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E75" w:rsidRDefault="00783E75" w:rsidP="00783E75">
      <w:pPr>
        <w:rPr>
          <w:rFonts w:ascii="Times New Roman" w:hAnsi="Times New Roman" w:cs="Times New Roman"/>
          <w:sz w:val="24"/>
          <w:szCs w:val="24"/>
        </w:rPr>
      </w:pPr>
      <w:r w:rsidRPr="0016021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82C50E" wp14:editId="01CE7578">
            <wp:extent cx="5943600" cy="3587107"/>
            <wp:effectExtent l="0" t="0" r="0" b="0"/>
            <wp:docPr id="5" name="Picture 5" descr="C:\Users\user\Documents\GEO\Staph+pneumonia\PneumoniafreeVShealth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GEO\Staph+pneumonia\PneumoniafreeVShealthy.tif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8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E75" w:rsidRPr="00E739F2" w:rsidRDefault="00783E75" w:rsidP="000C3D7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S1:</w:t>
      </w:r>
      <w:r w:rsidRPr="00E739F2">
        <w:rPr>
          <w:rFonts w:ascii="Times New Roman" w:hAnsi="Times New Roman" w:cs="Times New Roman"/>
          <w:sz w:val="24"/>
          <w:szCs w:val="24"/>
        </w:rPr>
        <w:t xml:space="preserve"> Volcano Plot representation of the transcriptomic analysis of differentially expressed genes between</w:t>
      </w:r>
      <w:r w:rsidRPr="00E739F2">
        <w:rPr>
          <w:rFonts w:ascii="Times New Roman" w:hAnsi="Times New Roman" w:cs="Times New Roman"/>
          <w:i/>
          <w:sz w:val="24"/>
          <w:szCs w:val="24"/>
        </w:rPr>
        <w:t xml:space="preserve"> Staphylococcus aureus </w:t>
      </w:r>
      <w:r w:rsidRPr="00E739F2">
        <w:rPr>
          <w:rFonts w:ascii="Times New Roman" w:hAnsi="Times New Roman" w:cs="Times New Roman"/>
          <w:sz w:val="24"/>
          <w:szCs w:val="24"/>
        </w:rPr>
        <w:t>infected and healthy individuals. The black points (NO) stands for genes that have a fold change less than 1.0. The blue points represent the genes which fold change is lower than -1.0 but their p-value is lower than 0.05 (down regulated genes). The genes depicted by red points have a p-value lower than 0.05 and a fold change higher than 1.0 (upregulated genes).</w:t>
      </w:r>
    </w:p>
    <w:p w:rsidR="00783E75" w:rsidRPr="007C01CA" w:rsidRDefault="00783E75" w:rsidP="00783E75">
      <w:pPr>
        <w:rPr>
          <w:rFonts w:ascii="Times New Roman" w:hAnsi="Times New Roman" w:cs="Times New Roman"/>
          <w:sz w:val="24"/>
          <w:szCs w:val="24"/>
        </w:rPr>
      </w:pPr>
    </w:p>
    <w:p w:rsidR="00160210" w:rsidRDefault="00160210" w:rsidP="00160210">
      <w:pPr>
        <w:rPr>
          <w:rFonts w:ascii="Times New Roman" w:hAnsi="Times New Roman" w:cs="Times New Roman"/>
          <w:sz w:val="24"/>
          <w:szCs w:val="24"/>
        </w:rPr>
      </w:pPr>
    </w:p>
    <w:p w:rsidR="00160210" w:rsidRDefault="00160210" w:rsidP="00160210">
      <w:pPr>
        <w:rPr>
          <w:rFonts w:ascii="Times New Roman" w:hAnsi="Times New Roman" w:cs="Times New Roman"/>
          <w:sz w:val="24"/>
          <w:szCs w:val="24"/>
        </w:rPr>
      </w:pPr>
      <w:r w:rsidRPr="0016021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AD1F7F2" wp14:editId="3421B251">
            <wp:extent cx="5943600" cy="3587107"/>
            <wp:effectExtent l="0" t="0" r="0" b="0"/>
            <wp:docPr id="1" name="Picture 1" descr="C:\Users\user\Documents\GEO\Staph+pneumonia\staphvshealth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GEO\Staph+pneumonia\staphvshealthy.tif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8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0210" w:rsidRDefault="00160210" w:rsidP="00F701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783E7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="002006ED">
        <w:rPr>
          <w:rFonts w:ascii="Times New Roman" w:hAnsi="Times New Roman" w:cs="Times New Roman"/>
          <w:sz w:val="24"/>
          <w:szCs w:val="24"/>
        </w:rPr>
        <w:t xml:space="preserve"> </w:t>
      </w:r>
      <w:r w:rsidR="002006ED" w:rsidRPr="002006ED">
        <w:rPr>
          <w:rFonts w:ascii="Times New Roman" w:hAnsi="Times New Roman" w:cs="Times New Roman"/>
          <w:sz w:val="24"/>
          <w:szCs w:val="24"/>
        </w:rPr>
        <w:t>Volcano Plot representation of</w:t>
      </w:r>
      <w:r w:rsidR="005E6F47">
        <w:rPr>
          <w:rFonts w:ascii="Times New Roman" w:hAnsi="Times New Roman" w:cs="Times New Roman"/>
          <w:sz w:val="24"/>
          <w:szCs w:val="24"/>
        </w:rPr>
        <w:t xml:space="preserve"> the transcriptomic analysis of differentially expressed genes between Pneumonia free and healthy individuals. </w:t>
      </w:r>
      <w:r w:rsidR="002006ED" w:rsidRPr="002006ED">
        <w:rPr>
          <w:rFonts w:ascii="Times New Roman" w:hAnsi="Times New Roman" w:cs="Times New Roman"/>
          <w:sz w:val="24"/>
          <w:szCs w:val="24"/>
        </w:rPr>
        <w:t xml:space="preserve">The </w:t>
      </w:r>
      <w:r w:rsidR="005E6F47">
        <w:rPr>
          <w:rFonts w:ascii="Times New Roman" w:hAnsi="Times New Roman" w:cs="Times New Roman"/>
          <w:sz w:val="24"/>
          <w:szCs w:val="24"/>
        </w:rPr>
        <w:t>black points (NO</w:t>
      </w:r>
      <w:r w:rsidR="002006ED" w:rsidRPr="002006ED">
        <w:rPr>
          <w:rFonts w:ascii="Times New Roman" w:hAnsi="Times New Roman" w:cs="Times New Roman"/>
          <w:sz w:val="24"/>
          <w:szCs w:val="24"/>
        </w:rPr>
        <w:t>) stands for gene</w:t>
      </w:r>
      <w:r w:rsidR="005E6F47">
        <w:rPr>
          <w:rFonts w:ascii="Times New Roman" w:hAnsi="Times New Roman" w:cs="Times New Roman"/>
          <w:sz w:val="24"/>
          <w:szCs w:val="24"/>
        </w:rPr>
        <w:t xml:space="preserve">s that have </w:t>
      </w:r>
      <w:r w:rsidR="002006ED" w:rsidRPr="002006ED">
        <w:rPr>
          <w:rFonts w:ascii="Times New Roman" w:hAnsi="Times New Roman" w:cs="Times New Roman"/>
          <w:sz w:val="24"/>
          <w:szCs w:val="24"/>
        </w:rPr>
        <w:t xml:space="preserve">a fold </w:t>
      </w:r>
      <w:r w:rsidR="005E6F47">
        <w:rPr>
          <w:rFonts w:ascii="Times New Roman" w:hAnsi="Times New Roman" w:cs="Times New Roman"/>
          <w:sz w:val="24"/>
          <w:szCs w:val="24"/>
        </w:rPr>
        <w:t>change less than 1.0</w:t>
      </w:r>
      <w:r w:rsidR="00E160E1">
        <w:rPr>
          <w:rFonts w:ascii="Times New Roman" w:hAnsi="Times New Roman" w:cs="Times New Roman"/>
          <w:sz w:val="24"/>
          <w:szCs w:val="24"/>
        </w:rPr>
        <w:t>. T</w:t>
      </w:r>
      <w:r w:rsidR="002006ED" w:rsidRPr="002006ED">
        <w:rPr>
          <w:rFonts w:ascii="Times New Roman" w:hAnsi="Times New Roman" w:cs="Times New Roman"/>
          <w:sz w:val="24"/>
          <w:szCs w:val="24"/>
        </w:rPr>
        <w:t>he blue points represent the genes w</w:t>
      </w:r>
      <w:r w:rsidR="005E6F47">
        <w:rPr>
          <w:rFonts w:ascii="Times New Roman" w:hAnsi="Times New Roman" w:cs="Times New Roman"/>
          <w:sz w:val="24"/>
          <w:szCs w:val="24"/>
        </w:rPr>
        <w:t>hich fold change is lower than -1</w:t>
      </w:r>
      <w:r w:rsidR="002006ED" w:rsidRPr="002006ED">
        <w:rPr>
          <w:rFonts w:ascii="Times New Roman" w:hAnsi="Times New Roman" w:cs="Times New Roman"/>
          <w:sz w:val="24"/>
          <w:szCs w:val="24"/>
        </w:rPr>
        <w:t>.</w:t>
      </w:r>
      <w:r w:rsidR="005E6F47">
        <w:rPr>
          <w:rFonts w:ascii="Times New Roman" w:hAnsi="Times New Roman" w:cs="Times New Roman"/>
          <w:sz w:val="24"/>
          <w:szCs w:val="24"/>
        </w:rPr>
        <w:t>0</w:t>
      </w:r>
      <w:r w:rsidR="002006ED" w:rsidRPr="002006ED">
        <w:rPr>
          <w:rFonts w:ascii="Times New Roman" w:hAnsi="Times New Roman" w:cs="Times New Roman"/>
          <w:sz w:val="24"/>
          <w:szCs w:val="24"/>
        </w:rPr>
        <w:t xml:space="preserve"> but their p-value is lower than 0.05</w:t>
      </w:r>
      <w:r w:rsidR="009013FA">
        <w:rPr>
          <w:rFonts w:ascii="Times New Roman" w:hAnsi="Times New Roman" w:cs="Times New Roman"/>
          <w:sz w:val="24"/>
          <w:szCs w:val="24"/>
        </w:rPr>
        <w:t xml:space="preserve"> (down regulated genes)</w:t>
      </w:r>
      <w:r w:rsidR="002006ED" w:rsidRPr="002006ED">
        <w:rPr>
          <w:rFonts w:ascii="Times New Roman" w:hAnsi="Times New Roman" w:cs="Times New Roman"/>
          <w:sz w:val="24"/>
          <w:szCs w:val="24"/>
        </w:rPr>
        <w:t xml:space="preserve">. The genes depicted by red points have a p-value lower than 0.05 and a fold change higher than </w:t>
      </w:r>
      <w:r w:rsidR="005E6F47">
        <w:rPr>
          <w:rFonts w:ascii="Times New Roman" w:hAnsi="Times New Roman" w:cs="Times New Roman"/>
          <w:sz w:val="24"/>
          <w:szCs w:val="24"/>
        </w:rPr>
        <w:t>1</w:t>
      </w:r>
      <w:r w:rsidR="002006ED" w:rsidRPr="002006ED">
        <w:rPr>
          <w:rFonts w:ascii="Times New Roman" w:hAnsi="Times New Roman" w:cs="Times New Roman"/>
          <w:sz w:val="24"/>
          <w:szCs w:val="24"/>
        </w:rPr>
        <w:t>.</w:t>
      </w:r>
      <w:r w:rsidR="005E6F47">
        <w:rPr>
          <w:rFonts w:ascii="Times New Roman" w:hAnsi="Times New Roman" w:cs="Times New Roman"/>
          <w:sz w:val="24"/>
          <w:szCs w:val="24"/>
        </w:rPr>
        <w:t>0</w:t>
      </w:r>
      <w:r w:rsidR="009013FA">
        <w:rPr>
          <w:rFonts w:ascii="Times New Roman" w:hAnsi="Times New Roman" w:cs="Times New Roman"/>
          <w:sz w:val="24"/>
          <w:szCs w:val="24"/>
        </w:rPr>
        <w:t xml:space="preserve"> (upregulated genes)</w:t>
      </w:r>
      <w:r w:rsidR="002006ED" w:rsidRPr="002006ED">
        <w:rPr>
          <w:rFonts w:ascii="Times New Roman" w:hAnsi="Times New Roman" w:cs="Times New Roman"/>
          <w:sz w:val="24"/>
          <w:szCs w:val="24"/>
        </w:rPr>
        <w:t>.</w:t>
      </w:r>
    </w:p>
    <w:p w:rsidR="00160210" w:rsidRPr="00375FE2" w:rsidRDefault="00160210" w:rsidP="00160210">
      <w:pPr>
        <w:rPr>
          <w:rFonts w:ascii="Times New Roman" w:hAnsi="Times New Roman" w:cs="Times New Roman"/>
          <w:sz w:val="24"/>
          <w:szCs w:val="24"/>
        </w:rPr>
      </w:pPr>
    </w:p>
    <w:p w:rsidR="00160210" w:rsidRDefault="00160210" w:rsidP="00160210">
      <w:pPr>
        <w:rPr>
          <w:rFonts w:ascii="Times New Roman" w:hAnsi="Times New Roman" w:cs="Times New Roman"/>
          <w:sz w:val="24"/>
          <w:szCs w:val="24"/>
        </w:rPr>
      </w:pPr>
      <w:r w:rsidRPr="0016021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C29822" wp14:editId="43530780">
            <wp:extent cx="5943600" cy="3587107"/>
            <wp:effectExtent l="0" t="0" r="0" b="0"/>
            <wp:docPr id="2" name="Picture 2" descr="C:\Users\user\Documents\GEO\Staph+pneumonia\pneumoniavshealth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GEO\Staph+pneumonia\pneumoniavshealthy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8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DC8" w:rsidRDefault="00783E75" w:rsidP="00F701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S3</w:t>
      </w:r>
      <w:r w:rsidR="00160210">
        <w:rPr>
          <w:rFonts w:ascii="Times New Roman" w:hAnsi="Times New Roman" w:cs="Times New Roman"/>
          <w:sz w:val="24"/>
          <w:szCs w:val="24"/>
        </w:rPr>
        <w:t>:</w:t>
      </w:r>
      <w:r w:rsidR="00B83DC8" w:rsidRPr="00B83DC8">
        <w:rPr>
          <w:rFonts w:ascii="Times New Roman" w:hAnsi="Times New Roman" w:cs="Times New Roman"/>
          <w:sz w:val="24"/>
          <w:szCs w:val="24"/>
        </w:rPr>
        <w:t xml:space="preserve"> </w:t>
      </w:r>
      <w:r w:rsidR="00B83DC8" w:rsidRPr="002006ED">
        <w:rPr>
          <w:rFonts w:ascii="Times New Roman" w:hAnsi="Times New Roman" w:cs="Times New Roman"/>
          <w:sz w:val="24"/>
          <w:szCs w:val="24"/>
        </w:rPr>
        <w:t>Volcano Plot representation of</w:t>
      </w:r>
      <w:r w:rsidR="00B83DC8">
        <w:rPr>
          <w:rFonts w:ascii="Times New Roman" w:hAnsi="Times New Roman" w:cs="Times New Roman"/>
          <w:sz w:val="24"/>
          <w:szCs w:val="24"/>
        </w:rPr>
        <w:t xml:space="preserve"> the transcriptomic analysis of differentially expressed genes between</w:t>
      </w:r>
      <w:r w:rsidR="00C1336E">
        <w:rPr>
          <w:rFonts w:ascii="Times New Roman" w:hAnsi="Times New Roman" w:cs="Times New Roman"/>
          <w:sz w:val="24"/>
          <w:szCs w:val="24"/>
        </w:rPr>
        <w:t xml:space="preserve"> Pneumonia infected</w:t>
      </w:r>
      <w:r w:rsidR="00B83DC8">
        <w:rPr>
          <w:rFonts w:ascii="Times New Roman" w:hAnsi="Times New Roman" w:cs="Times New Roman"/>
          <w:sz w:val="24"/>
          <w:szCs w:val="24"/>
        </w:rPr>
        <w:t xml:space="preserve"> and healthy individuals. </w:t>
      </w:r>
      <w:r w:rsidR="00B83DC8" w:rsidRPr="002006ED">
        <w:rPr>
          <w:rFonts w:ascii="Times New Roman" w:hAnsi="Times New Roman" w:cs="Times New Roman"/>
          <w:sz w:val="24"/>
          <w:szCs w:val="24"/>
        </w:rPr>
        <w:t xml:space="preserve">The </w:t>
      </w:r>
      <w:r w:rsidR="00B83DC8">
        <w:rPr>
          <w:rFonts w:ascii="Times New Roman" w:hAnsi="Times New Roman" w:cs="Times New Roman"/>
          <w:sz w:val="24"/>
          <w:szCs w:val="24"/>
        </w:rPr>
        <w:t>black points (NO</w:t>
      </w:r>
      <w:r w:rsidR="00B83DC8" w:rsidRPr="002006ED">
        <w:rPr>
          <w:rFonts w:ascii="Times New Roman" w:hAnsi="Times New Roman" w:cs="Times New Roman"/>
          <w:sz w:val="24"/>
          <w:szCs w:val="24"/>
        </w:rPr>
        <w:t>) stands for gene</w:t>
      </w:r>
      <w:r w:rsidR="00B83DC8">
        <w:rPr>
          <w:rFonts w:ascii="Times New Roman" w:hAnsi="Times New Roman" w:cs="Times New Roman"/>
          <w:sz w:val="24"/>
          <w:szCs w:val="24"/>
        </w:rPr>
        <w:t xml:space="preserve">s that have </w:t>
      </w:r>
      <w:r w:rsidR="00B83DC8" w:rsidRPr="002006ED">
        <w:rPr>
          <w:rFonts w:ascii="Times New Roman" w:hAnsi="Times New Roman" w:cs="Times New Roman"/>
          <w:sz w:val="24"/>
          <w:szCs w:val="24"/>
        </w:rPr>
        <w:t xml:space="preserve">a fold </w:t>
      </w:r>
      <w:r w:rsidR="00B83DC8">
        <w:rPr>
          <w:rFonts w:ascii="Times New Roman" w:hAnsi="Times New Roman" w:cs="Times New Roman"/>
          <w:sz w:val="24"/>
          <w:szCs w:val="24"/>
        </w:rPr>
        <w:t>change less than 1.0. T</w:t>
      </w:r>
      <w:r w:rsidR="00B83DC8" w:rsidRPr="002006ED">
        <w:rPr>
          <w:rFonts w:ascii="Times New Roman" w:hAnsi="Times New Roman" w:cs="Times New Roman"/>
          <w:sz w:val="24"/>
          <w:szCs w:val="24"/>
        </w:rPr>
        <w:t>he blue points represent the genes w</w:t>
      </w:r>
      <w:r w:rsidR="00B83DC8">
        <w:rPr>
          <w:rFonts w:ascii="Times New Roman" w:hAnsi="Times New Roman" w:cs="Times New Roman"/>
          <w:sz w:val="24"/>
          <w:szCs w:val="24"/>
        </w:rPr>
        <w:t>hich fold change is lower than -1</w:t>
      </w:r>
      <w:r w:rsidR="00B83DC8" w:rsidRPr="002006ED">
        <w:rPr>
          <w:rFonts w:ascii="Times New Roman" w:hAnsi="Times New Roman" w:cs="Times New Roman"/>
          <w:sz w:val="24"/>
          <w:szCs w:val="24"/>
        </w:rPr>
        <w:t>.</w:t>
      </w:r>
      <w:r w:rsidR="00B83DC8">
        <w:rPr>
          <w:rFonts w:ascii="Times New Roman" w:hAnsi="Times New Roman" w:cs="Times New Roman"/>
          <w:sz w:val="24"/>
          <w:szCs w:val="24"/>
        </w:rPr>
        <w:t>0</w:t>
      </w:r>
      <w:r w:rsidR="00B83DC8" w:rsidRPr="002006ED">
        <w:rPr>
          <w:rFonts w:ascii="Times New Roman" w:hAnsi="Times New Roman" w:cs="Times New Roman"/>
          <w:sz w:val="24"/>
          <w:szCs w:val="24"/>
        </w:rPr>
        <w:t xml:space="preserve"> but their p-value is lower than 0.05</w:t>
      </w:r>
      <w:r w:rsidR="00B83DC8">
        <w:rPr>
          <w:rFonts w:ascii="Times New Roman" w:hAnsi="Times New Roman" w:cs="Times New Roman"/>
          <w:sz w:val="24"/>
          <w:szCs w:val="24"/>
        </w:rPr>
        <w:t xml:space="preserve"> (down regulated genes)</w:t>
      </w:r>
      <w:r w:rsidR="00B83DC8" w:rsidRPr="002006ED">
        <w:rPr>
          <w:rFonts w:ascii="Times New Roman" w:hAnsi="Times New Roman" w:cs="Times New Roman"/>
          <w:sz w:val="24"/>
          <w:szCs w:val="24"/>
        </w:rPr>
        <w:t xml:space="preserve">. The genes depicted by red points have a p-value lower than 0.05 and a fold change higher than </w:t>
      </w:r>
      <w:r w:rsidR="00B83DC8">
        <w:rPr>
          <w:rFonts w:ascii="Times New Roman" w:hAnsi="Times New Roman" w:cs="Times New Roman"/>
          <w:sz w:val="24"/>
          <w:szCs w:val="24"/>
        </w:rPr>
        <w:t>1</w:t>
      </w:r>
      <w:r w:rsidR="00B83DC8" w:rsidRPr="002006ED">
        <w:rPr>
          <w:rFonts w:ascii="Times New Roman" w:hAnsi="Times New Roman" w:cs="Times New Roman"/>
          <w:sz w:val="24"/>
          <w:szCs w:val="24"/>
        </w:rPr>
        <w:t>.</w:t>
      </w:r>
      <w:r w:rsidR="00B83DC8">
        <w:rPr>
          <w:rFonts w:ascii="Times New Roman" w:hAnsi="Times New Roman" w:cs="Times New Roman"/>
          <w:sz w:val="24"/>
          <w:szCs w:val="24"/>
        </w:rPr>
        <w:t>0 (upregulated genes)</w:t>
      </w:r>
      <w:r w:rsidR="00B83DC8" w:rsidRPr="002006ED">
        <w:rPr>
          <w:rFonts w:ascii="Times New Roman" w:hAnsi="Times New Roman" w:cs="Times New Roman"/>
          <w:sz w:val="24"/>
          <w:szCs w:val="24"/>
        </w:rPr>
        <w:t>.</w:t>
      </w:r>
    </w:p>
    <w:p w:rsidR="00457C63" w:rsidRDefault="00457C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57C63" w:rsidTr="00457C63">
        <w:trPr>
          <w:jc w:val="center"/>
        </w:trPr>
        <w:tc>
          <w:tcPr>
            <w:tcW w:w="9350" w:type="dxa"/>
          </w:tcPr>
          <w:p w:rsidR="00457C63" w:rsidRDefault="00457C63" w:rsidP="00457C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6A70459" wp14:editId="75800F2F">
                  <wp:extent cx="4438650" cy="30289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302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60210" w:rsidRDefault="00457C63" w:rsidP="003767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S4: Intersection of differentially expressed genes in the three comparison groups.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PIAG – PIAG - Pneumonia Infection Associated Genes. SIAG – Staphylococcus Infection Associated Genes. SI - Staphylococcus </w:t>
      </w:r>
      <w:proofErr w:type="gramStart"/>
      <w:r>
        <w:rPr>
          <w:rFonts w:ascii="Times New Roman" w:hAnsi="Times New Roman" w:cs="Times New Roman"/>
          <w:sz w:val="24"/>
          <w:szCs w:val="24"/>
        </w:rPr>
        <w:t>Infection</w:t>
      </w:r>
      <w:r w:rsidR="009C0510">
        <w:rPr>
          <w:rFonts w:ascii="Times New Roman" w:hAnsi="Times New Roman" w:cs="Times New Roman"/>
          <w:sz w:val="24"/>
          <w:szCs w:val="24"/>
        </w:rPr>
        <w:t xml:space="preserve">,  </w:t>
      </w:r>
      <w:r>
        <w:rPr>
          <w:rFonts w:ascii="Times New Roman" w:hAnsi="Times New Roman" w:cs="Times New Roman"/>
          <w:sz w:val="24"/>
          <w:szCs w:val="24"/>
        </w:rPr>
        <w:t>PF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Pneumonia free, PI – Pneumonia Infection, H – Healthy.</w:t>
      </w:r>
    </w:p>
    <w:p w:rsidR="00160210" w:rsidRPr="007C01CA" w:rsidRDefault="00160210" w:rsidP="00160210">
      <w:pPr>
        <w:rPr>
          <w:rFonts w:ascii="Times New Roman" w:hAnsi="Times New Roman" w:cs="Times New Roman"/>
          <w:sz w:val="24"/>
          <w:szCs w:val="24"/>
        </w:rPr>
      </w:pPr>
    </w:p>
    <w:p w:rsidR="00160210" w:rsidRDefault="001602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160210" w:rsidRDefault="001602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C01CA" w:rsidRDefault="007C01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S1: Differentially expressed genes in Staphylococcus infection vs healthy samples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30"/>
        <w:gridCol w:w="1110"/>
        <w:gridCol w:w="983"/>
        <w:gridCol w:w="1116"/>
        <w:gridCol w:w="2069"/>
      </w:tblGrid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Gene.symbol</w:t>
            </w:r>
            <w:proofErr w:type="spellEnd"/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adj.P.Val</w:t>
            </w:r>
            <w:proofErr w:type="spellEnd"/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P.Value</w:t>
            </w:r>
            <w:proofErr w:type="spellEnd"/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Gene.title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CAMP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7.88E-12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3.67E-14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2.420397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cathelicidin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antimicrobial peptide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LCN2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6.11E-14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7.36E-17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2.187087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lipocalin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PGLYRP1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5.09E-13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1.03E-15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1.867231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peptidoglycan recognition protein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MYL9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2.16E-15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8.11E-19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1.847294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myosin light chain 9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ANKRD22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3.55E-08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1.25E-09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1.577498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repeat domain 22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CETP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4.55E-15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3.43E-18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1.509164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cholesteryl ester transfer protein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RNASE2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3.49E-12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1.31E-14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1.475392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ribonuclease A family member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ASGR2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1.49E-15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4.25E-19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1.452085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asialoglycoprotein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receptor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PLOD2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5.07E-11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3.63E-13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1.440901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procollagen-lysine,2-oxoglutarate 5-dioxygenase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CYSTM1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1.17E-07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5.45E-09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1.430855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cysteine rich transmembrane module containing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FCGR1B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2.09E-09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3.47E-11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1.409789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DYSF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2.05E-11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1.13E-13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1.405893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dysferlin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FCGR1A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5.37E-10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6.62E-12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1.397405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FCGR1B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3.19E-09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5.70E-11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1.395914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SUCNR1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2.97E-09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5.27E-11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1.38131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succinate receptor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OPLAH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1.34E-07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6.42E-09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1.375603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5-oxoprolinase (ATP-</w:t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hydrolysing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NDUFAF3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2.35E-10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2.42E-12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1.37255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NADH:ubiquinone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oxidoreductase complex assembly factor 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ASGR2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2.22E-15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1.00E-18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1.359549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asialoglycoprotein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receptor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VNN1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2.15E-07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1.17E-08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1.357493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vanin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KIF1B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5.05E-11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3.57E-13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1.34662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kinesin family member 1B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HK3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5.19E-14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5.08E-17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1.316207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hexokinase 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PROS1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5.20E-10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6.38E-12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1.299908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protein S (alpha)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PIWIL4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6.09E-10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7.70E-12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1.283063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piwi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like RNA-mediated gene silencing 4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SMARCD3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2.98E-15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1.57E-18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1.280887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SWI/SNF related, matrix associated, actin dependent regulator of chromatin, subfamily d, member 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SELP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8.23E-12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3.90E-14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1.250263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selectin P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SAMD14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9.14E-10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1.25E-11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1.247822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sterile alpha motif domain containing 14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HPSE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1.15E-09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1.66E-11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1.234496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heparanase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KIF1B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8.17E-09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1.81E-10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1.228196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kinesin family member 1B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IRAK3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5.45E-12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2.34E-14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1.222559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interleukin 1 receptor associated kinase 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NLRC4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2.43E-09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4.19E-11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1.219004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NLR family CARD domain containing 4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F5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8.92E-11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7.79E-13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1.218851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coagulation factor V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TLR5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1.39E-08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3.71E-10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1.196532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toll like receptor 5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FAM198B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1.06E-12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2.88E-15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1.195585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family with sequence similarity 198 member B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STOM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5.60E-14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6.02E-17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1.192789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stomatin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FOLR3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2.74E-05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4.03E-06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1.187045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folate receptor 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GYG1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8.81E-09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2.02E-10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1.184994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glycogenin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XK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1.35E-07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6.52E-09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1.181295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X-linked </w:t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Kx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blood group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GRB10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7.36E-09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1.61E-10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1.169596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growth factor receptor bound protein 10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ANK1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4.47E-07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2.89E-08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1.162089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TMEM158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8.43E-10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1.14E-11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1.146945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transmembrane protein 158 (gene/pseudogene)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TREML1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3.19E-10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3.55E-12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1.145857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triggering receptor expressed on myeloid cells like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ANKRD9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4.14E-12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1.68E-14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1.138123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repeat domain 9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CALD1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6.65E-07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4.65E-08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1.134014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caldesmon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LILRA5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1.57E-06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1.30E-07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1.125647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leukocyte immunoglobulin like receptor A5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LILRA3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7.04E-05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1.22E-05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1.116371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leukocyte immunoglobulin like receptor A3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AQP10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1.07E-05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1.30E-06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1.11319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aquaporin 10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SLC8A1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6.42E-09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1.35E-10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1.111004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solute carrier family 8 member A1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METTL9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7.65E-11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6.21E-13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1.107252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methyltransferase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like 9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SIGLEC5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2.09E-07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1.11E-08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1.101342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sialic acid binding Ig like lectin 5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SMPDL3A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1.91E-09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3.11E-11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1.100369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sphingomyelin phosphodiesterase acid like 3A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ANPEP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4.92E-10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5.85E-12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1.089719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alanyl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aminopeptidase, membrane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MUC1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4.96E-11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3.47E-13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1.085324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mucin 1, cell surface associated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VCAN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3.63E-13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6.00E-16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1.065073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versican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SORT1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1.81E-16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2.73E-20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1.062189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sortilin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SLC7A5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2.33E-05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3.33E-06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1.059404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solute carrier family 7 member 5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HIST2H2AC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1.22E-12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3.39E-15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1.058966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histone cluster 2, H2ac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TFPI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1.04E-09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1.47E-11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1.057877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tissue factor pathway inhibitor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SLC2A5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7.46E-07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5.36E-08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1.050672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solute carrier family 2 member 5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ATP8B4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2.32E-11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1.29E-13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1.045952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ATPase phospholipid transporting 8B4 (putative)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CREG1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2.14E-12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7.10E-15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1.042204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cellular repressor of E1A stimulated genes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FAM198B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2.67E-13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4.22E-16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1.036217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family with sequence similarity 198 member B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MCTP1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1.69E-10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1.60E-12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1.035715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multiple C2 and transmembrane domain containing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CEACAM1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1.74E-07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8.77E-09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1.034725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carcinoembryonic antigen related cell adhesion molecule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CEACAM1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1.86E-08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5.27E-10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1.030316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carcinoembryonic antigen related cell adhesion molecule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KCNH3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6.03E-08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2.38E-09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1.027814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potassium voltage-gated channel subfamily H member 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VWF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5.89E-08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2.30E-09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1.027379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von </w:t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Willebrand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factor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ADM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1.29E-07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6.14E-09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1.027272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adrenomedullin</w:t>
            </w:r>
            <w:proofErr w:type="spellEnd"/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CMTM1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1.33E-08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3.53E-10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1.027065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CKLF like MARVEL transmembrane </w:t>
            </w:r>
            <w:r w:rsidRPr="007C01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domain containing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SIAH2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5.80E-09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1.19E-10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1.026604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siah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E3 ubiquitin protein ligase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MGST1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2.57E-12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9.27E-15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1.022907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microsomal glutathione S-transferase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HIST2H2AA3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1.45E-12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4.46E-15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1.020092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histone cluster 2, H2aa3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FLVCR2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2.08E-13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3.01E-16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1.00628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feline leukemia virus subgroup C cellular receptor family member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LGALSL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1.01E-09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1.43E-11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1.002301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galectin like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AKR1C3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6.02E-07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4.11E-08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-1.00732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aldo-keto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reductase family 1, member C3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GPR18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6.09E-10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7.70E-12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-1.00764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 protein-coupled receptor 18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EXTL2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3.67E-07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2.25E-08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-1.01912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exostosin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like glycosyltransferase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KLRD1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1.20E-05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1.49E-06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-1.03106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killer cell lectin like receptor D1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NUP35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3.77E-07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2.32E-08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-1.03696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nucleoporin 35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PASK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5.78E-05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9.70E-06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-1.04557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PAS domain containing serine/threonine kinase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SPRY1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4.23E-05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6.72E-06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-1.06491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sprouty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RTK signaling antagonist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PPM1K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1.89E-07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9.76E-09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-1.07721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protein phosphatase, Mg2+/Mn2+ dependent 1K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ID3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9.25E-10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1.27E-11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inhibitor of DNA binding 3, HLH protein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CCR3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3.21E-07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1.92E-08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-1.09068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C-C motif chemokine receptor 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CD8B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2.56E-06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2.33E-07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-1.096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CD8b molecule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GPR183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1.04E-12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2.66E-15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-1.11633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 protein-coupled receptor 183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GPR183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4.58E-15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3.79E-18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-1.1268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 protein-coupled receptor 183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S1PR5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7.97E-08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3.33E-09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-1.1292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sphingosine-1-phosphate receptor 5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KLRF1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4.28E-07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2.74E-08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-1.13453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killer cell lectin like receptor F1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P2RY10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7.89E-13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1.94E-15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-1.13554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purinergic receptor P2Y10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CMKLR1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2.38E-08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7.38E-10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-1.1555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chemerin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chemokine-like receptor 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CD79A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1.39E-06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1.13E-07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-1.18172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CD79a molecule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GZMB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1.13E-07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5.19E-09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-1.18655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granzyme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KLRF1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4.78E-09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9.45E-11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-1.19009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killer cell lectin like receptor F1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SH2D1B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5.90E-11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4.44E-13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-1.24396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SH2 domain containing 1B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FGFBP2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1.95E-08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5.68E-10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-1.2592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fibroblast growth factor binding protein 2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CXCL8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7.15E-06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7.91E-07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-1.37667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C-X-C motif chemokine ligand 8</w:t>
            </w:r>
          </w:p>
        </w:tc>
      </w:tr>
      <w:tr w:rsidR="00375FE2" w:rsidRPr="007C01CA" w:rsidTr="00375FE2">
        <w:trPr>
          <w:trHeight w:val="300"/>
          <w:jc w:val="center"/>
        </w:trPr>
        <w:tc>
          <w:tcPr>
            <w:tcW w:w="163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FCER1A</w:t>
            </w:r>
          </w:p>
        </w:tc>
        <w:tc>
          <w:tcPr>
            <w:tcW w:w="1110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2.91E-09</w:t>
            </w:r>
          </w:p>
        </w:tc>
        <w:tc>
          <w:tcPr>
            <w:tcW w:w="983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5.14E-11</w:t>
            </w:r>
          </w:p>
        </w:tc>
        <w:tc>
          <w:tcPr>
            <w:tcW w:w="1116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-1.47798</w:t>
            </w:r>
          </w:p>
        </w:tc>
        <w:tc>
          <w:tcPr>
            <w:tcW w:w="2069" w:type="dxa"/>
            <w:noWrap/>
            <w:hideMark/>
          </w:tcPr>
          <w:p w:rsidR="00375FE2" w:rsidRPr="007C01CA" w:rsidRDefault="00375FE2" w:rsidP="00200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Fc fragment of </w:t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IgE</w:t>
            </w:r>
            <w:proofErr w:type="spellEnd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 xml:space="preserve"> receptor </w:t>
            </w:r>
            <w:proofErr w:type="spellStart"/>
            <w:r w:rsidRPr="007C01CA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</w:tbl>
    <w:p w:rsidR="00375FE2" w:rsidRDefault="00375FE2">
      <w:pPr>
        <w:rPr>
          <w:rFonts w:ascii="Times New Roman" w:hAnsi="Times New Roman" w:cs="Times New Roman"/>
          <w:sz w:val="24"/>
          <w:szCs w:val="24"/>
        </w:rPr>
      </w:pPr>
    </w:p>
    <w:p w:rsidR="00375FE2" w:rsidRDefault="00375F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75FE2" w:rsidRDefault="00375FE2" w:rsidP="00375FE2">
      <w:pPr>
        <w:rPr>
          <w:rFonts w:ascii="Times New Roman" w:hAnsi="Times New Roman" w:cs="Times New Roman"/>
          <w:sz w:val="24"/>
          <w:szCs w:val="24"/>
        </w:rPr>
      </w:pPr>
      <w:r w:rsidRPr="00375FE2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75FE2">
        <w:rPr>
          <w:rFonts w:ascii="Times New Roman" w:hAnsi="Times New Roman" w:cs="Times New Roman"/>
          <w:sz w:val="24"/>
          <w:szCs w:val="24"/>
        </w:rPr>
        <w:t xml:space="preserve">: Differentially expressed genes in </w:t>
      </w:r>
      <w:r>
        <w:rPr>
          <w:rFonts w:ascii="Times New Roman" w:hAnsi="Times New Roman" w:cs="Times New Roman"/>
          <w:sz w:val="24"/>
          <w:szCs w:val="24"/>
        </w:rPr>
        <w:t xml:space="preserve">Pneumonia free </w:t>
      </w:r>
      <w:r w:rsidRPr="00375FE2">
        <w:rPr>
          <w:rFonts w:ascii="Times New Roman" w:hAnsi="Times New Roman" w:cs="Times New Roman"/>
          <w:sz w:val="24"/>
          <w:szCs w:val="24"/>
        </w:rPr>
        <w:t>vs healthy samples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0"/>
        <w:gridCol w:w="1299"/>
        <w:gridCol w:w="1534"/>
        <w:gridCol w:w="3749"/>
      </w:tblGrid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Gene.symbol</w:t>
            </w:r>
            <w:proofErr w:type="spellEnd"/>
          </w:p>
        </w:tc>
        <w:tc>
          <w:tcPr>
            <w:tcW w:w="129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adj.P.Val</w:t>
            </w:r>
            <w:proofErr w:type="spellEnd"/>
          </w:p>
        </w:tc>
        <w:tc>
          <w:tcPr>
            <w:tcW w:w="1534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Gene.title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CAMP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4.34E-11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2.459041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cathelicidin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antimicrobial peptide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LCN2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2.10E-12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2.126062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lipocalin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MYL9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6.18E-14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1.876577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myosin light chain 9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PGLYRP1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3.16E-11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1.751401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peptidoglycan recognition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CETP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3.12E-13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1.509559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cholesteryl ester transfer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ANKRD22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4.34E-07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1.457372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repeat domain 22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RNASE2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9.74E-11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1.450099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ribonuclease A family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NDUFAF3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7.08E-10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1.440268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NADH:ubiquinone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oxidoreductase complex assembly factor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PLOD2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2.69E-09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1.413943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procollagen-lysine,2-oxoglutarate 5-dioxygenase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ASGR2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1.39E-13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1.372498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asialoglycoprotein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receptor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SUCNR1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5.26E-08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1.341357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succinate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PROS1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5.51E-09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1.317409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S (alpha)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ASGR2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8.42E-14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1.285311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asialoglycoprotein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receptor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FCGR1B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3.11E-07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1.265524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SAMD14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2.69E-09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1.253455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sterile alpha motif domain containing 14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FCGR1A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8.37E-08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1.249786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PIWIL4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2.80E-08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1.244578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piwi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RNA-mediated gene silencing 4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SELP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1.66E-10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1.244129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selectin P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FCGR1B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2.31E-07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1.2368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CYSTM1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1.15E-05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1.234904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cysteine rich transmembrane module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AQP10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1.21E-06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1.229337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aquaporin 10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DYSF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3.83E-09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1.214335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dysferlin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KIF1B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6.74E-09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1.212899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kinesin family member 1B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TREML1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2.65E-10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1.205439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triggering receptor expressed on myeloid cells like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TMEM158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5.74E-10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1.203338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protein 158 (gene/pseudogene)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HK3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1.02E-12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1.194016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hexokinase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XK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4.48E-07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1.191553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X-linked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Kx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blood group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1.01E-06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1.186589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CALD1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8.99E-07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1.179135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caldesmon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ANKRD9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1.58E-11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1.169188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repeat domain 9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SMARCD3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1.76E-13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1.168941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SWI/SNF related, matrix associated, actin dependent regulator of chromatin, subfamily d,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OPLAH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5.72E-06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1.136717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5-oxoprolinase (ATP-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hydrolysing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FAM198B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9.58E-12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1.128683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198 member B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STOM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7.52E-12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1.12307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stomatin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VNN1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1.59E-05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1.101855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vanin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F5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7.95E-09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1.082119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coagulation factor V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KIF1B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5.01E-07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1.07745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kinesin family member 1B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HPSE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1.069653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heparanase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SLC2A5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2.23E-06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1.045309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 member 5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IRAK3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1.79E-10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1.040637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 receptor associated kinase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TFPI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2.98E-08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1.037274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tissue factor pathway inhibitor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VWF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1.80E-07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1.031195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von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Willebrand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factor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LILRA3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7.48E-04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1.030815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leukocyte immunoglobulin like receptor A3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CREG1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9.63E-12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1.030623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cellular repressor of E1A stimulated genes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MUC1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5.76E-10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1.020013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mucin 1, cell surface associated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METTL9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6.34E-09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1.019584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methyltransferase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9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SLC8A1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2.02E-07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1.015783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8 member A1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ARG2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5.43E-07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1.013447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arginase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SIAH2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5.59E-08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1.010566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siah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E3 ubiquitin protein ligase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VCAN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7.52E-12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1.008388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versican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NT5M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6.08E-05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1.007963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5',3'-nucleotidase, mitochondrial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SLC7A5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1.77E-04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1.003871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7 member 5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CMTM1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4.00E-07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1.003272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CKLF like MARVEL transmembrane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NLRC4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1.83E-07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1.00219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NLR family CARD domain containing 4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KLRD1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1.08E-04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-1.00109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lectin like receptor D1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GPR183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2.73E-13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-1.00939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 protein-coupled receptor 183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KLRF1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3.21E-08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-1.00944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lectin like receptor F1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ITM2A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1.64E-06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-1.02544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integral membrane protein 2A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CD79A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1.98E-06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-1.03417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CD79a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SAMD3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3.59E-09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-1.0605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sterile alpha motif domain containing 3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GZMB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2.70E-06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-1.06402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granzyme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CMKLR1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7.71E-07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-1.07224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chemerin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chemokine-like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FGFBP2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1.03E-06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fibroblast growth factor binding protein 2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SH2D1B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4.98E-09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-1.09505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SH2 domain containing 1B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CXCL8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1.11E-04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-1.12115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C-X-C motif chemokine ligand 8</w:t>
            </w:r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FCER1A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6.95E-09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-1.21698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IgE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49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CXCL8</w:t>
            </w:r>
          </w:p>
        </w:tc>
        <w:tc>
          <w:tcPr>
            <w:tcW w:w="1299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6.93E-05</w:t>
            </w:r>
          </w:p>
        </w:tc>
        <w:tc>
          <w:tcPr>
            <w:tcW w:w="1534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-1.24875</w:t>
            </w:r>
          </w:p>
        </w:tc>
        <w:tc>
          <w:tcPr>
            <w:tcW w:w="3749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C-X-C motif chemokine ligand 8</w:t>
            </w:r>
          </w:p>
        </w:tc>
      </w:tr>
    </w:tbl>
    <w:p w:rsidR="00375FE2" w:rsidRPr="00375FE2" w:rsidRDefault="00375FE2" w:rsidP="00375FE2">
      <w:pPr>
        <w:rPr>
          <w:rFonts w:ascii="Times New Roman" w:hAnsi="Times New Roman" w:cs="Times New Roman"/>
          <w:sz w:val="24"/>
          <w:szCs w:val="24"/>
        </w:rPr>
      </w:pPr>
    </w:p>
    <w:p w:rsidR="00375FE2" w:rsidRDefault="00375FE2" w:rsidP="00375FE2">
      <w:pPr>
        <w:rPr>
          <w:rFonts w:ascii="Times New Roman" w:hAnsi="Times New Roman" w:cs="Times New Roman"/>
          <w:sz w:val="24"/>
          <w:szCs w:val="24"/>
        </w:rPr>
      </w:pPr>
      <w:r w:rsidRPr="00375FE2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75FE2">
        <w:rPr>
          <w:rFonts w:ascii="Times New Roman" w:hAnsi="Times New Roman" w:cs="Times New Roman"/>
          <w:sz w:val="24"/>
          <w:szCs w:val="24"/>
        </w:rPr>
        <w:t>: Differentially expressed genes in Pneumonia vs healthy samples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6"/>
        <w:gridCol w:w="1110"/>
        <w:gridCol w:w="1116"/>
        <w:gridCol w:w="3581"/>
      </w:tblGrid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Gene.symbol</w:t>
            </w:r>
            <w:proofErr w:type="spellEnd"/>
          </w:p>
        </w:tc>
        <w:tc>
          <w:tcPr>
            <w:tcW w:w="1110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adj.P.Val</w:t>
            </w:r>
            <w:proofErr w:type="spellEnd"/>
          </w:p>
        </w:tc>
        <w:tc>
          <w:tcPr>
            <w:tcW w:w="111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Gene.title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CEACAM8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3.95031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carcinoembryonic antigen related cell adhesion molecule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VNN1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8.25E-10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2.507865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vanin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LCN2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6.17E-10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2.4617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lipocalin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OPLAH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2.450587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5-oxoprolinase (ATP-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hydrolysing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PGLYRP1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2.388465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peptidoglycan recognition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CYSTM1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5.03E-06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2.312637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cysteine rich transmembrane module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9.30E-08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2.276497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carbonic anhydrase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DYSF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2.18E-12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2.267905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dysferlin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CAMP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7.83E-07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2.246501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cathelicidin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antimicrobial peptide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TLR5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6.67E-12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2.228208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toll like receptor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NLRC4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1.77E-12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2.194669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NLR family CARD domain containing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FCGR1B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2.188237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MAPK14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2.150982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mitogen-activated protein kinase 14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GYG1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8.43E-12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2.148039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glycogenin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ANKRD22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2.118065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repeat domain 22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FOLR3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2.113999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folate receptor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SLC26A8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2.113952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26 member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FCGR1A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2.061693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IRAK3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1.65E-13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2.04121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 receptor associated kinase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ALPL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2.000335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alkaline phosphatase, liver/bone/kidney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GRB10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1.98308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growth factor receptor bound protein 10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FCGR1B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1.66E-06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1.982669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6.05E-07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1.980028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phospholipase B1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HPSE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8.19E-11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1.976292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heparanase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LILRA5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1.963834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leukocyte immunoglobulin like receptor A5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KIF1B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9.92E-09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1.948364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kinesin family member 1B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KIF1B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1.906552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kinesin family member 1B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NSUN7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4.95E-10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1.899783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NOP2/Sun RNA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methyltransferase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family member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SIPA1L2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5.15E-13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1.893355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signal induced proliferation associated 1 like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1.882417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complement component 3b/4b receptor 1 (Knops blood group)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HK3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2.16E-11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1.866069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hexokinase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GPR141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2.31E-07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1.852327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 protein-coupled receptor 141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CDK5RAP2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1.839746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CDK5 regulatory subunit associated protein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5.03E-11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1.834147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coagulation factor V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ST3GAL4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1.811636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ST3 beta-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galactoside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alpha-2,3-sialyltransferase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ASGR2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2.10E-11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1.810228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asialoglycoprotein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receptor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SIGLEC5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6.10E-10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1.803058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sialic acid binding Ig like lectin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SMARCD3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2.33E-13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1.784646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SWI/SNF related, matrix associated, actin dependent regulator of chromatin, subfamily d,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6.12E-09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1.768446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complement component 3b/4b receptor 1 (Knops blood group)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ADGRG3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1.766702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adhesion G protein-coupled receptor G3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CLEC4D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5.87E-07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1.760166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C-type lectin domain family 4 member 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CASP5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6.21E-05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1.744013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caspase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MYL9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1.71552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myosin light chain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ASGR2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1.51E-10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1.693621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asialoglycoprotein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receptor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ADM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6.89E-09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1.680641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adrenomedullin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MANSC1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1.671138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MANSC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SMPDL3A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4.24E-08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1.669392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sphingomyelin phosphodiesterase acid like 3A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PFKFB3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7.33E-09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1.662169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6-phosphofructo-2-kinase/fructose-2,6-biphosphatase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1-Mar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1.650271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mitochondrial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amidoxime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reducing component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ADGRG3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9.07E-06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1.629902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adhesion G protein-coupled receptor G3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LILRA6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5.25E-06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1.618326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leukocyte immunoglobulin like receptor A6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RGL4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1.599779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guanine nucleotide dissociation stimulator like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LRG1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3.53E-08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1.594004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leucine rich alpha-2-glycoprotein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LMNB1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8.74E-09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1.590246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lamin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RNASE2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4.48E-06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1.589214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ribonuclease A family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NME8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1.576363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NME/NM23 family member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PLOD2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5.35E-06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1.562213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procollagen-lysine,2-oxoglutarate 5-dioxygenase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SUCNR1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1.43E-06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1.561096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succinate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IRAK3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5.17E-12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1.555799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 receptor associated kinase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KCNJ15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8.34E-06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1.544857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potassium voltage-gated channel subfamily J member 15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AIM2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1.58E-08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1.539858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absent in melanoma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SLC8A1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1.539497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8 member A1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CREB5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6.53E-10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1.534397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cAMP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responsive element binding protein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APOBR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1.530443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apolipoprotein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SLC2A14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1.521173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 member 14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LIN7A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8.16E-06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1.518164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lin-7 homolog A, crumbs cell polarity complex component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RFX2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4.39E-03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1.51613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regulatory factor X2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ANPEP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3.63E-09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1.514294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alanyl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aminopeptidase, membrane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PGD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2.72E-11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1.509408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phosphogluconate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dehydrogenase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TP53I3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1.73E-10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1.508337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tumor protein p53 inducible protein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CETP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1.507384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cholesteryl ester transfer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STOM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1.57E-11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1.50652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stomatin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PGS1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1.50554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phosphatidylglycerophosphate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synthase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MANSC1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1.502115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MANSC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METTL9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1.501758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methyltransferase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LILRA3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1.48E-03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1.501374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leukocyte immunoglobulin like receptor A3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PYGL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7.94E-10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1.500796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phosphorylase, glycogen, liver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CEACAM1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1.496916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carcinoembryonic antigen related cell adhesion molecule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FAM198B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1.496643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198 member 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CKAP4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1.37E-10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1.492743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cytoskeleton associated protein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ACSL1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4.55E-09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1.488818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acyl-CoA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synthetase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long-chain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MAPK14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1.486249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mitogen-activated protein kinase 14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LSMEM1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7.61E-08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1.480577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leucine rich single-pass membrane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MAPK14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9.45E-05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1.480315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mitogen-activated protein kinase 14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CEACAM1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1.479105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carcinoembryonic antigen related cell adhesion molecule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DPRXP4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1.47867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divergent-paired related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homeobox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pseudogene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OLAH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6.60E-04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1.478135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oleoyl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-ACP hydrolase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DOK3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1.477982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docking protein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LIMK2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8.72E-05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1.477784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LIM domain kinase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MCTP1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8.08E-08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1.476704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multiple C2 and transmembrane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HIST2H2AC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2.88E-10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1.461039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histone cluster 2, H2ac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FLVCR2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1.46018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feline leukemia virus subgroup C cellular receptor family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PIWIL4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1.456248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piwi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RNA-mediated gene silencing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IL18RAP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3.38E-07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1.444891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18 receptor accessory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SIRPD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1.64E-03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1.44069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signal regulatory protein delta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HPSE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1.438911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heparanase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UGCG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3.44E-09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1.435205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UDP-glucose ceramide glucosyltransferase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ATP8B4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2.10E-11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1.423344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ATPase phospholipid transporting 8B4 (putative)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SLC36A1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7.73E-12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1.418976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36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LIMK2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8.71E-08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1.418627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LIM domain kinase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OSM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1.418481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oncostatin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GALNT14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1.415692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polypeptide N-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acetylgalactosaminyltransferase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IL18R1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1.408567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18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C3AR1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1.407335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complement component 3a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KIF1B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2.77E-12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1.405939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kinesin family member 1B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SIRPA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1.403712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signal regulatory protein alpha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1.402105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glycerol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TSHZ3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1.398463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teashirt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zinc finger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homeobox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ZNF438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5.50E-09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1.394346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438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USB1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1.393135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U6 snRNA biogenesis phosphodiesterase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RAB20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4.25E-05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1.392847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RAB20, member RAS oncogene family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DRAM1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6.67E-12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1.385312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DNA damage regulated autophagy modulator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BCAT1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5.98E-06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1.383179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branched chain amino acid transaminase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FAM129A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3.79E-08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1.381718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129 member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PADI4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1.47E-09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1.381089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peptidyl arginine deiminase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MUC1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1.379221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mucin 1, cell surface associated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ALPK1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1.373887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alpha kinase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HOMER3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1.370381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homer scaffolding protein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SORT1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7.53E-11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1.368744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sortilin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FKBP5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1.360909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FK506 binding protein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SSH1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5.22E-08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1.35675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slingshot protein phosphatase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HIST2H2AA3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2.06E-09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1.355361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histone cluster 2, H2aa3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UBTD1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1.352373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ubiquitin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TNNI2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7.37E-05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1.352328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troponin I2, fast skeletal type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FAM198B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3.96E-09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1.352128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198 member 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DACH1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1.350631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dachshund family transcription factor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DGAT2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1.350379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diacylglycerol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O-acyltransferase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GAS7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1.349688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growth arrest specific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LTB4R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1.344518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leukotriene B4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TMEM176B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8.52E-03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1.344092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protein 176B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KCNH3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6.07E-07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1.343963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potassium voltage-gated channel subfamily H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1.342831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glycerol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KLHL2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4.22E-10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1.33812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kelch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family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IFITM3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7.80E-07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1.336552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interferon induced transmembrane protein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WLS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7.55E-05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1.336299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wntless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Wnt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ligand secretion mediator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TREML3P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7.05E-04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1.331652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triggering receptor expressed on myeloid cells like 3, pseudogene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MYBPC3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1.327851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myosin binding protein C, cardiac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PLBD1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2.21E-09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1.325803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phospholipase B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SEMA4A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1.320745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semaphorin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4A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VCAN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4.83E-09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1.320155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versican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UBE2C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3.80E-07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1.319269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ubiquitin conjugating enzyme E2 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B4GALT5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2.89E-10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1.319032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beta-1,4-galactosyltransferase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FCER1G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1.69E-11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1.318766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IgE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receptor Ig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SLC22A4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1.313596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22 member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KCNJ15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8.15E-07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1.311942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potassium voltage-gated channel subfamily J member 15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SLC7A5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2.19E-03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1.309302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7 member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OSCAR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8.71E-11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1.308128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osteoclast associated, immunoglobulin-like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CYP1B1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1.298748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cytochrome P450 family 1 subfamily B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SLC22A15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4.46E-09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1.296239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22 member 15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KRTAP19-6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1.294592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keratin associated protein 19-6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1.289173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phospholipase D1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GPAT3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1.280131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glycerol-3-phosphate acyltransferase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BST1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1.58E-07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1.278214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bone marrow stromal cell antigen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SELP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1.277864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selectin P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STOM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2.05E-05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1.277261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stomatin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SH3GLB1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5.17E-12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1.277223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SH3 domain containing GRB2 like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endophilin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LGALSL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1.272575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galectin 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H2AFJ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3.11E-12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1.265567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H2A histone family member J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DNAH5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1.264958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dynein axonemal heavy chain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BCL6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1.264842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B-cell CLL/lymphoma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GBA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2.33E-13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1.262904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glucosylceramidase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beta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DSC2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6.41E-04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1.261803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desmocollin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ETS2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1.261136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ETS proto-oncogene 2, transcription factor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AP5B1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1.259311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adaptor related protein complex 5 beta 1 subunit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ANKRD33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1.258265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repeat domain 33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RRAGD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6.36E-10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1.258042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Ras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related GTP binding 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PLXNC1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5.68E-07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1.255052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plexin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C1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NCF4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7.75E-10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1.249497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neutrophil cytosolic factor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TMEM88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1.24929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protein 88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MGST1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1.247295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microsomal glutathione S-transferase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DDAH2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9.00E-09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1.245221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dimethylarginine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dimethylaminohydrolase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UPP1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4.02E-10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1.24321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uridine phosphorylase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ROPN1L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1.240697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rhophilin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associated tail protein 1 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NLRP12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4.72E-07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1.236782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NLR family pyrin domain containing 12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HIST2H2AA3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1.234153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histone cluster 2, H2aa3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ZMYND15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3.20E-06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1.231117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MYND-type containing 15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HMGB2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1.230596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high mobility group box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SAMD14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2.06E-04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1.222471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sterile alpha motif domain containing 14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PROS1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1.22115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S (alpha)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TRPM6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1.220044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transient receptor potential cation channel subfamily M member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SIRPA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1.217197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signal regulatory protein alpha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1.213064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fatty acyl-CoA reductase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AMPH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1.212941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amphiphysin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TSPO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1.210043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translocator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SAMSN1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9.47E-06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1.208573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 domain, SH3 domain and nuclear localization signals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CDC45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4.53E-03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1.207677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cell division cycle 45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AGFG1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1.20761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ArfGAP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with FG repeats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FBXL13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1.66E-04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1.207101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F-box and leucine rich repeat protein 13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LOC102724323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1.203707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uncharacterized LOC102724323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NFIL3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1.203587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nuclear factor, interleukin 3 regulated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FAM129A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1.202291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129 member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YOD1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1.1975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YOD1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deubiquitinase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DDIAS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1.197423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DNA damage induced apoptosis suppressor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B3GNT8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1.196536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UDP-GlcNAc:betaGal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beta-1,3-N-acetylglucosaminyltransferase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SLC22A4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8.47E-07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1.194323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22 member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FLOT1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5.54E-10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1.194223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flotillin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GBA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1.66E-10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1.186861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glucosylceramidase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beta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FBN2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7.79E-07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1.184665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fibrillin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PDLIM7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7.54E-08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1.18083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PDZ and LIM domain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HAUS4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1.178973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HAUS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augmin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complex subunit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SLC22A16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9.47E-04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1.177537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22 member 16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EMILIN2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4.89E-11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1.17555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elastin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microfibril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interfacer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CTSD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1.173268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cathepsin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TMCO3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7.41E-10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1.173254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and coiled-coil domains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CCPG1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8.13E-09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1.17236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cell cycle progression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S100A11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1.171208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S100 calcium binding protein A11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STXBP2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2.87E-09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1.170419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syntaxin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binding protein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WLS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1.169981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wntless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Wnt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ligand secretion mediator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ANKDD1A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1.168559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repeat and death domain containing 1A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METTL9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1.168333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methyltransferase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7.17E-11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1.165899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glyceraldehyde-3-phosphate dehydrogenase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IL1R2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3.93E-04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1.165727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 receptor type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FAM20C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2.03E-05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1.163391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20 member 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3.80E-07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1.160017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cytidine deaminase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NBPF9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9.98E-06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1.159785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neuroblastoma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breakpoint family member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SERPINB1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1.159298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serpin family B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ADAM9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1.158004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ADAM metallopeptidase domain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C9orf72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1.157345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chromosome 9 open reading frame 72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1.155286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glyceraldehyde-3-phosphate dehydrogenase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WIPI1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1.86E-06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1.154972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WD repeat domain, phosphoinositide interacting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SERPINA1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1.153294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serpin family A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SBNO2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1.152802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strawberry notch homolog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SULT1B1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1.152726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sulfotransferase family 1B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TFPI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1.150592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tissue factor pathway inhibitor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GADD45A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1.149644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growth arrest and DNA damage inducible alpha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RNF217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7.11E-06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1.147212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ring finger protein 217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GSN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1.146853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gelsolin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WLS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1.146703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wntless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Wnt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ligand secretion mediator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ACER3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5.60E-08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1.145541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alkaline ceramidase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TNFAIP6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1.145479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TNF alpha induced protein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ABCC2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8.52E-03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1.145443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 binding cassette subfamily C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CDKN2D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1.143864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cyclin dependent kinase inhibitor 2D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TLR8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1.14299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toll like receptor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SRPK1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8.62E-09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1.142303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SRSF protein kinase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MPP7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4.60E-05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1.140395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membrane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palmitoylated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protein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ATP9A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7.30E-07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1.139655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ATPase phospholipid transporting 9A (putative)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NAMPT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5.34E-06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1.13922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nicotinamide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phosphoribosyltransferase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CST7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1.138961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cystatin F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CCPG1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8.47E-11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1.137544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cell cycle progression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LINC00999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4.97E-04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1.135384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long intergenic non-protein coding RNA 999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XK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2.39E-04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1.135138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X-linked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Kx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blood group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CLEC4E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1.134644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C-type lectin domain family 4 member 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CMTM1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1.134135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CKLF like MARVEL transmembrane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CD163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2.88E-04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1.134106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CD163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SIGLEC9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4.28E-05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1.132961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sialic acid binding Ig like lectin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PSG9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1.13238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pregnancy specific beta-1-glycoprotein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CD163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4.09E-07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1.132135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CD163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AGPAT2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1.13103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1-acylglycerol-3-phosphate O-acyltransferase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SERPINA1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1.130586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serpin family A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ITGAX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6.46E-03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1.130147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integrin subunit alpha X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RRP12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1.129849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ribosomal RNA processing 12 homolog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SHKBP1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1.128639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SH3KBP1 binding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RAB31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4.34E-11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1.127034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RAB31, member RAS oncogene family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NDST1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1.126087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N-deacetylase and N-sulfotransferase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GLUL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9.64E-06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1.125539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glutamate-ammonia ligase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ZYX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1.69E-11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1.124684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zyxin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ITGAM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2.69E-09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1.120965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integrin subunit alpha M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MTF1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7.55E-09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1.11804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metal regulatory transcription factor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BASP1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1.11618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brain abundant membrane attached signal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AQP9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1.115424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aquaporin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CXCL16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6.03E-08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1.111268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C-X-C motif chemokine ligand 16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P2RX1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6.81E-10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1.111109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purinergic receptor P2X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QSOX1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1.111009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quiescin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sulfhydryl oxidase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PROK2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2.03E-05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1.109545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prokineticin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MMP25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1.108502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matrix metallopeptidase 25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CEBPA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1.107941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CCAAT/enhancer binding protein alpha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5.72E-08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1.106784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fatty acyl-CoA reductase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AGTRAP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7.51E-11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1.105849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angiotensin II receptor associated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MKNK1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4.74E-09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1.10383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MAP kinase interacting serine/threonine kinase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MTMR3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4.83E-09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1.102163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myotubularin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related protein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CSF3R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1.099795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colony stimulating factor 3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SIAH2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1.098775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siah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E3 ubiquitin protein ligase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FPR1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1.096916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formyl peptide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WLS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1.68E-04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1.095872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wntless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Wnt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ligand secretion mediator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CAMKK2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7.24E-05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1.095705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calcium/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calmodulin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dependent protein kinase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kinase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SLC37A3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8.00E-07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1.094898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37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CYP27A1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8.24E-04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1.094643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cytochrome P450 family 27 subfamily A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CREG1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2.61E-07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1.09432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cellular repressor of E1A stimulated genes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TMEM217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1.08924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protein 217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SOD2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1.086004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superoxide dismutase 2, mitochondrial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NECAB2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6.30E-04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1.085945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N-terminal EF-hand calcium binding protein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EXOC6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1.084677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exocyst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complex component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RAB32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4.40E-10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1.081232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RAB32, member RAS oncogene family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HYAL2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6.33E-04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1.080567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hyaluronoglucosaminidase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VPS9D1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1.37E-09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1.077417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VPS9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PICALM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4.87E-09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1.0771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phosphatidylinositol binding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clathrin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assembly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SLC2A5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1.074804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 member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MEFV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5.73E-07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1.073643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Mediterranean fever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AK4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1.070268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adenylate kinase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ELF2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3.46E-06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1.069543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E74 like ETS transcription factor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NDUFAF3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3.70E-03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1.06782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NADH:ubiquinone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oxidoreductase complex assembly factor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SLC2A3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1.067802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2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DNAJC3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4.64E-05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1.066827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DnaJ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heat shock protein family (Hsp40) member C3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HLX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1.065659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H2.0 like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homeobox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TLR8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6.75E-07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1.062958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toll like receptor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PICALM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1.059913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phosphatidylinositol binding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clathrin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assembly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HCK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1.058835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HCK proto-oncogene,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family tyrosine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CEACAM1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1.058486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carcinoembryonic antigen related cell adhesion molecule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ASAP1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1.057694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ArfGAP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with SH3 domain,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repeat and PH domain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IL17RA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1.05669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17 receptor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FCGR2A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1.056517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IIa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MYO1F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6.79E-09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1.053731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myosin IF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5.04E-03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1.051836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ankyrin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LDLR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1.050822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low density lipoprotein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RAB13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5.43E-05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1.049734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RAB13, member RAS oncogene family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FCGR2A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8.94E-08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1.048391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IgG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IIa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LILRB3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4.67E-08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1.047489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leukocyte immunoglobulin like receptor B3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CECR6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1.047039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cat eye syndrome chromosome region, candidate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S100A6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2.49E-08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1.045817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S100 calcium binding protein A6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FAM129B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1.04541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129 member 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IL1RN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1.044824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 receptor antagonist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JUNB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1.044664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JunB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proto-oncogene, AP-1 transcription factor subunit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APMAP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7.47E-08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1.044144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adipocyte plasma membrane associated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FAM209B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1.04263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209 member 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SH2B2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1.042461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SH2B adaptor protein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PSG3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1.041994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pregnancy specific beta-1-glycoprotein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VWA5A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1.42E-03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1.041331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von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Willebrand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factor A domain containing 5A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PRAM1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3.99E-10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1.041208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PML-RARA regulated adaptor molecule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TRIM25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1.040786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tripartite motif containing 25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BOK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1.040682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BOK, BCL2 family apoptosis regulator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NACC2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3.29E-08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1.040495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NACC family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CDK5RAP2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1.04047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CDK5 regulatory subunit associated protein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SLC37A3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9.34E-08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1.037796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37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CUX1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8.17E-09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1.037646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cut like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homeobox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TKT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7.28E-10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1.037362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transketolase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TMOD3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1.033777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tropomodulin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SAMSN1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1.031538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 domain, SH3 domain and nuclear localization signals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MEF2A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3.82E-07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1.030058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myocyte enhancer factor 2A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ITGAX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1.029732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integrin subunit alpha X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3.69E-10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1.027138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glyceraldehyde-3-phosphate dehydrogenase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CDC42EP3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1.56E-02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1.026746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CDC42 effector protein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EFEMP2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1.026383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EGF containing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fibulin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extracellular matrix protein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WWP2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8.59E-07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1.025194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WW domain containing E3 ubiquitin protein ligase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AGTRAP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1.023911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angiotensin II receptor associated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DHRS13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2.48E-05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1.023137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dehydrogenase/reductase 13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PNKD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1.022799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paroxysmal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nonkinesigenic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dyskinesia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H1F0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1.022503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H1 histone family member 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DIRC2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5.68E-09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1.02204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disrupted in renal carcinoma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HIST1H1C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1.019724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histone cluster 1, H1c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CTSA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1.018458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cathepsin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CCNJL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1.19E-04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1.017945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cyclin J 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SLC9A8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1.017845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9 member A8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CYP26A1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1.017261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cytochrome P450 family 26 subfamily A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IL1RN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7.45E-03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1.01676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 receptor antagonist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KCNJ2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1.01668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potassium voltage-gated channel subfamily J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PHTF1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1.016561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putative homeodomain transcription factor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PFKFB4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1.016424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6-phosphofructo-2-kinase/fructose-2,6-biphosphatase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PLXDC2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4.32E-06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1.015389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plexin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domain containing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NCF4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1.015279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neutrophil cytosolic factor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IL4R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6.77E-08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1.014737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4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CD163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4.67E-06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1.014128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CD163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FADS1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9.38E-04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1.014097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fatty acid desaturase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PLIN3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6.74E-11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1.011619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perilipin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VWF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8.06E-04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1.010207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von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Willebrand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factor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MXD1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5.58E-09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1.009727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MAX dimerization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CEACAM3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1.007872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carcinoembryonic antigen related cell adhesion molecule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TSPO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1.007713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translocator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TIMP1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1.98E-08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1.004595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TIMP metallopeptidase inhibitor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MYD88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8.47E-11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1.003906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myeloid differentiation primary response 88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SFXN5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1.48E-08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sideroflexin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NBEAL2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6.35E-08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1.002036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neurobeachin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FAM3C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4.91E-05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-1.00141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3 member 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RNF144A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-1.00304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ring finger protein 144A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LAT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1.01E-11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-1.00359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linker for activation of T-cells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TPM2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-1.00361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tropomyosin 2 (beta)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ECI2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-1.00402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enoyl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-CoA delta isomerase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PAFAH2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1.48E-10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-1.00569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platelet activating factor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acetylhydrolase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GNPDA2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glucosamine-6-phosphate deaminase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ITGA4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7.74E-07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-1.00863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integrin subunit alpha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CLYBL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1.41E-04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-1.00877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citrate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beta 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MTX3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-1.01049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metaxin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HOXB2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1.22E-02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-1.01448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homeobox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ZBTB25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5.22E-06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-1.01491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and BTB domain containing 25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CCNC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1.58E-05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-1.01499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cyclin 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FCRL3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5.86E-05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-1.01579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 receptor like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ATP8B2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7.59E-06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-1.01593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ATPase phospholipid transporting 8B2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TCEA1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3.00E-06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-1.01781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transcription elongation factor A1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RAD17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6.32E-06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-1.01782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RAD17 checkpoint clamp loader component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CARNS1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-1.01827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carnosine synthase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LAIR2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9.74E-05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-1.01937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leukocyte associated immunoglobulin like receptor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SDHAP1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5.12E-03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-1.02138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succinate dehydrogenase complex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flavoprotein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subunit A pseudogene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C12orf57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3.87E-08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-1.02157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chromosome 12 open reading frame 57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RPS23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1.29E-04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-1.02434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ribosomal protein S23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GIMAP7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-1.02659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GTPase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, IMAP family member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KIFAP3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-1.02676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kinesin associated protein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PPIAL4C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-1.02709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peptidylprolyl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isomerase A like 4C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ZNF529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-1.02743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529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KRT72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2.54E-04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-1.03003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keratin 72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LOC101928370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4.14E-04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-1.03135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uncharacterized LOC101928370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CTBP1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3.21E-03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-1.03439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C-terminal binding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UTP15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1.38E-04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-1.03455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UTP15, small subunit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processome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component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SOX13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2.98E-04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SRY-box 13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ANXA2R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2.56E-09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-1.03632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annexin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A2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CLUAP1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2.12E-04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-1.03734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clusterin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associated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RPL10A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7.44E-07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-1.03777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ribosomal protein L10a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ATP6V0E2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1.99E-06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-1.04036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ATPase H+ transporting V0 subunit e2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DISP1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-1.04257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dispatched RND transporter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PIK3C2B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2.13E-04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-1.04331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phosphatidylinositol-4-phosphate 3-kinase catalytic subunit type 2 beta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PYHIN1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-1.04425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pyrin and HIN domain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CEP290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6.69E-04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centrosomal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protein 290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PRR5L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-1.04586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proline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rich 5 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TSPAN13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3.45E-06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-1.04615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tetraspanin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SLAMF6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-1.04708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SLAM family member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LETMD1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-1.04757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LETM1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DTX3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3.93E-06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-1.05078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deltex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E3 ubiquitin ligase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IFI6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1.46E-03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-1.05115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interferon alpha inducible protein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BTN3A2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-1.05125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butyrophilin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subfamily 3 member A2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C1orf159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-1.05141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chromosome 1 open reading frame 159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CFAP36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-1.05266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cilia and flagella associated protein 36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CLUAP1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6.41E-05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-1.05417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clusterin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associated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HLA-DRB6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-1.05494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major histocompatibility complex, class II, DR beta 6 (pseudogene)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LYAR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2.20E-10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-1.05714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Ly1 antibody reactive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TBC1D4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2.76E-06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-1.05761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TBC1 domain family member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ITGB3BP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-1.05786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integrin subunit beta 3 binding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CENPK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2.21E-03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-1.05791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centromere protein K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CEP68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5.62E-07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-1.05924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centrosomal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protein 68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RUNDC3A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3.05E-02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-1.06179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RUN domain containing 3A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DPP4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-1.06294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dipeptidyl peptidase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DCAF4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-1.06298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DDB1 and CUL4 associated factor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IL12RB1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12 receptor subunit beta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LOC728554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-1.06332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THO complex 3 pseudogene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ZNF331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6.41E-07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-1.06342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331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TRAF5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7.96E-06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-1.06486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TNF receptor associated factor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COQ10A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3.50E-09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-1.06519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coenzyme Q10A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SNURF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-1.06594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SNRPN upstream reading frame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NR3C2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-1.06632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nuclear receptor subfamily 3 group C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ZIK1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4.24E-05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-1.06712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interacting with K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FAM134B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-1.07093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134 member 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AKAP7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4.82E-09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-1.07169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A-kinase anchoring protein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ZNF135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-1.07276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135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ABHD15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-1.07333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abhydrolase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domain containing 15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BCL9L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-1.07388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B-cell CLL/lymphoma 9-like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GRAMD3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-1.07432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GRAM domain containing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ADD2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-1.07444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adducin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SNX22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-1.07557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sorting nexin 22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TP53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5.83E-04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-1.07771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tumor protein p53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HLTF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3.05E-05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-1.07853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helicase like transcription factor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TCTN3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-1.07895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tectonic family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OCIAD2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4.01E-08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-1.07923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OCIA domain containing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-1.0793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CD83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IMMP2L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2.73E-06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-1.08018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inner mitochondrial membrane peptidase subunit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MAF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-1.08037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MAF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bZIP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transcription factor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ADTRP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2.77E-03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-1.08054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androgen dependent TFPI regulating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HLA-DRB4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-1.08376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major histocompatibility complex, class II, DR beta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ZNF235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2.81E-07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-1.08382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235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XAF1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2.59E-04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-1.08465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XIAP associated factor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TNRC6C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-1.08502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trinucleotide repeat containing 6C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LGMN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1.07E-05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-1.08578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legumain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7.41E-06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-1.08698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GRB2-related adaptor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ST3GAL1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ST3 beta-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galactoside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alpha-2,3-sialyltransferase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LDOC1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3.51E-07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-1.08882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leucine zipper down-regulated in cancer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PTPRCAP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8.71E-08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-1.09023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tyrosine phosphatase, receptor type C associated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SMAD7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-1.09178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SMAD family member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WHRN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-1.09203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whirlin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TCEA3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1.94E-05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-1.09281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transcription elongation factor A3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CA5B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-1.09364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carbonic anhydrase 5B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EBF1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3.85E-05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-1.0968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early B-cell factor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MARS2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-1.09789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methionyl-tRNA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synthetase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2, mitochondrial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CENPQ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-1.09804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centromere protein Q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PMS1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7.12E-03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-1.10073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PMS1 homolog 1, mismatch repair system component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FBXO32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7.11E-06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-1.10088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F-box protein 32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ACOT2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-1.10141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acyl-CoA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thioesterase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CD79B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8.72E-06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-1.10216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CD79b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GIMAP5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5.89E-08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-1.10441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GTPase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, IMAP family member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GNGT2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7.64E-09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-1.10477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G protein subunit gamma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transducin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KIAA1147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6.55E-09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-1.10783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KIAA1147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ZNF823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3.69E-09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-1.10814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823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CTGF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-1.10853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connective tissue growth factor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TCTN1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3.85E-05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-1.11134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tectonic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FLT3LG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3.64E-08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-1.11358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fms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related tyrosine kinase 3 ligand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RCCD1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-1.11494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RCC1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CLEC4C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5.42E-04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-1.11555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C-type lectin domain family 4 member 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RRAS2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-1.11623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related RAS viral (r-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ras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) oncogene homolog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C11orf49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1.21E-02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-1.11654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chromosome 11 open reading frame 49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ICOS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9.11E-06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-1.11757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inducible T-cell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costimulator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DYNLRB2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-1.11829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dynein light chain roadblock-type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SLAMF1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-1.11953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signaling lymphocytic activation molecule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LIMA1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-1.12048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LIM domain and actin binding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JUP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9.27E-05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-1.12094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junction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plakoglobin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ZNF329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-1.12265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329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SOX8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-1.12293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SRY-box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SLC4A7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-1.12453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4 member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BTLA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9.71E-08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-1.12531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 and T lymphocyte associated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PRDM11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-1.12638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PR/SET domain 11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MSX2P1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msh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homeobox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 pseudogene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PI16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5.01E-05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-1.12907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peptidase inhibitor 16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IL18BP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-1.13145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18 binding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MAP3K7CL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2.20E-05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-1.13185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MAP3K7 C-terminal 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SARM1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1.23E-05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sterile alpha and TIR motif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ABLIM1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8.07E-07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-1.13494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actin binding LIM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SLC41A1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-1.13609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41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HLA-DPA1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6.79E-10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-1.13617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major histocompatibility complex, class II, DP alpha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TPD52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-1.13805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tumor protein D52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JADE2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-1.13859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jade family PHD finger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TSPAN5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2.02E-03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-1.13869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tetraspanin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ZNF285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9.21E-06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-1.13992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285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CRY1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6.67E-12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-1.14132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cryptochrome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circadian clock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LIPT1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-1.14148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lipoyltransferase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CXCR5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-1.14163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C-X-C motif chemokine receptor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SCML1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-1.14275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sex comb on midleg-like 1 (Drosophila)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PKIA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2.98E-05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-1.14486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kinase (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cAMP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-dependent, catalytic) inhibitor alpha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PTPRC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5.59E-05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-1.14628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tyrosine phosphatase, receptor type 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GBP1P1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3.53E-04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-1.14661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guanylate binding protein 1 pseudogene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PLEKHA1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7.21E-08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-1.14952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pleckstrin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homology domain containing A1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KIR3DL1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-1.15218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immunoglobulin like receptor, three Ig domains and long cytoplasmic tail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CD3G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3.44E-07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-1.15255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CD3g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HABP4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-1.15344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hyaluronan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binding protein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IFNLR1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6.70E-06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-1.15367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interferon lambda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PNPT1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5.32E-05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-1.15372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polyribonucleotide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nucleotidyltransferase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LYRM7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-1.15464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LYR motif containing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LCK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1.09E-08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-1.15524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LCK proto-oncogene,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family tyrosine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CCDC15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-1.15788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coiled-coil domain containing 15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RECK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-1.16515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reversion inducing cysteine rich protein with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kazal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motifs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CD8A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-1.16535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CD8a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DYRK2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-1.16571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dual specificity tyrosine phosphorylation regulated kinase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TRMT11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5.57E-07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tRNA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methyltransferase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11 homolog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8.35E-07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-1.16913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lymphoid enhancer binding factor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CCR6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-1.17077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C-C motif chemokine receptor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FAM84B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-1.17287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84 member 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DYRK2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-1.1739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dual specificity tyrosine phosphorylation regulated kinase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-1.1752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lymphoid enhancer binding factor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ZAP70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4.83E-09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-1.17637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zeta chain of T cell receptor associated protein kinase 70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RCAN3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-1.17688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RCAN family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CD79A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-1.17789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CD79a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HSF2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-1.17997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heat shock transcription factor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RARRES3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1.86E-10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-1.18013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retinoic acid receptor responder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FAM171A1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1.73E-04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-1.1808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171 member A1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ITM2A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8.18E-08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-1.18241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integral membrane protein 2A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HLA-DOA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-1.18375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major histocompatibility complex, class II, DO alpha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SGK223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8.71E-11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-1.18386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homolog of rat pragma of Rnd2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CCL4L1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4.73E-07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-1.18737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C-C motif chemokine ligand 4 like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MMP23B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6.28E-07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-1.18832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matrix metallopeptidase 23B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1-Sep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-1.19179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septin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FAM120C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-1.19378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120C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LTA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3.39E-04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-1.19511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lymphotoxin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alpha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LDOC1L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-1.19587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leucine zipper down-regulated in cancer 1 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SPOCK2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6.59E-11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-1.19808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sparc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osteonectin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cwcv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kazal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-like domains proteoglycan (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testican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)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BCAS4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-1.20065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breast carcinoma amplified sequence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STRBP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7.99E-07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-1.20067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spermatid perinuclear RNA binding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PDCD2L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2.17E-10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-1.20233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programmed cell death 2 like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SYTL2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8.93E-09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synaptotagmin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-1.20392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CD8a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PTPN4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4.40E-10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-1.20408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tyrosine phosphatase, non-receptor type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ARL4C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-1.20441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ADP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ribosylation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factor like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GTPase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4C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PSMB8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-1.20474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proteasome subunit beta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DBP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3.80E-09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-1.20784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D-box binding PAR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bZIP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transcription factor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LCK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-1.20833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LCK proto-oncogene,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family tyrosine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CEP41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-1.20882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centrosomal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protein 41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RUNX3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-1.20954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runt related transcription factor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E2F5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-1.20984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E2F transcription factor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ADGRG5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6.80E-07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-1.21026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adhesion G protein-coupled receptor G5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DDX51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-1.21126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DEAD-box helicase 51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2.90E-09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-1.21163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CD5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ELOVL4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4.69E-09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-1.21372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ELOVL fatty acid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elongase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COLQ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1.27E-04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-1.21454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collagen like tail subunit of asymmetric acetylcholinesterase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NPR2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3.20E-06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-1.21544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natriuretic peptide receptor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YAE1D1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-1.21591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Yae1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DDX60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8.04E-06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-1.21796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DEXD/H-box helicase 60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MBNL3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6.22E-05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-1.21852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muscleblind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splicing regulator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SLC12A2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1.21E-04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-1.22098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solute carrier family 12 member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SNAP47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5.14E-05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-1.22148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synaptosome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associated protein 47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PRKCH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6.46E-11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-1.22426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kinase C eta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-1.23171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CD6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IL7R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-1.23226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7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-1.2329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ZSCAN18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-1.23316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and SCAN domain containing 18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LOC374443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1.18E-08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-1.23321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C-type lectin domain family 2 member D pseudogene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CD3D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5.01E-08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-1.2369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CD3d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CD3D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-1.23782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CD3d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OSBPL10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-1.24004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oxysterol binding protein like 10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THOC3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-1.2412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THO complex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P2RY10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-1.24253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purinergic receptor P2Y10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ZNF549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9.30E-08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-1.24677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549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ZNF831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4.03E-08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-1.24694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831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RASGRP1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-1.24869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RAS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guanyl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releasing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GPA33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2.15E-07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-1.24908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glycoprotein A33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TCEAL1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-1.25065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transcription elongation factor A like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TSEN54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4.48E-11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-1.25143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tRNA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splicing endonuclease subunit 54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ELP6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2.70E-09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-1.25531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elongator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acetyltransferase complex subunit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GZMA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-1.25609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granzyme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IL7R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3.50E-08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-1.26529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7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S1PR1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1.14E-12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-1.26851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sphingosine-1-phosphate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RHOBTB3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4.40E-06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-1.26922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Rho related BTB domain containing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ABLIM1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-1.26932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actin binding LIM 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TSPAN3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7.67E-08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-1.26936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tetraspanin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RNF125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4.92E-07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-1.27073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ring finger protein 125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NSG1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-1.27151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neuron specific gene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CXCR3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4.51E-07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-1.27232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C-X-C motif chemokine receptor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FCMR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2.54E-09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-1.27536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 fragment of IgM receptor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SAMD3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-1.27567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sterile alpha motif domain containing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THEMIS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3.54E-06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-1.27616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thymocyte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selection associated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SLAMF6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4.61E-10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-1.28367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SLAM family member 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BEX2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-1.28565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brain expressed X-linked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CTSW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-1.2862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cathepsin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W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PLCG1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-1.28632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phospholipase C gamma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AFF3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-1.28721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AF4/FMR2 family member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PPP2R2B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7.98E-08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-1.28756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protein phosphatase 2 regulatory subunit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Bbeta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CDK20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5.18E-07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-1.28768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cyclin dependent kinase 20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TXK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1.68E-06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-1.28828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TXK tyrosine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CAPN12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1.32E-04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-1.28884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calpain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MIR181A2HG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5.21E-07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-1.2907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MIR181A2 host gene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-1.29263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RHOF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4.87E-07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-1.29442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ras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homolog family member F,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filopodia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associated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FBXL16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-1.29511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F-box and leucine rich repeat protein 16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TELO2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-1.29564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telomere maintenance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OAS2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8.27E-05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-1.29832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2'-5'-oligoadenylate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synthetase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RPL32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1.17E-09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-1.29994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ribosomal protein L32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SALL2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-1.30052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spalt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transcription factor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CLEC2D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6.38E-10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-1.30168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C-type lectin domain family 2 member D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TNRC6A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6.93E-09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-1.30197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trinucleotide repeat containing 6A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CD69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4.55E-08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-1.30248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CD69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BCL11A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-1.30256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B-cell CLL/lymphoma 11A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ZNF626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-1.30331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626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PYHIN1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-1.30404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pyrin and HIN domain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FCER2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-1.30673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IgE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receptor II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SAMD3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9.27E-08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-1.30839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sterile alpha motif domain containing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VPREB3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3.62E-06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-1.3095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pre-B lymphocyte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MBNL3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5.61E-04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-1.31077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muscleblind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splicing regulator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PLA2G7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-1.31303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phospholipase A2 group VII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SNORD13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1.43E-06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-1.31466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small nucleolar RNA, C/D box 13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FCRLA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9.14E-07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-1.31686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 receptor like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PPP1R13B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5.44E-11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-1.31898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phosphatase 1 regulatory subunit 13B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FAM134B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-1.32088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134 member 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-1.32562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CD27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EVA1C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4.29E-05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-1.32566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eva-1 homolog 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FAM159A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1.16E-09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-1.32659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159 member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1-Sep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4.93E-05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-1.32723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septin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EPHX2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8.93E-04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-1.33077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epoxide hydrolase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SMAD7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-1.33263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SMAD family member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OXNAD1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-1.33416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oxidoreductase NAD binding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LIPT1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9.81E-14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-1.33932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lipoyltransferase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CYP2U1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-1.33998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cytochrome P450 family 2 subfamily U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CCDC85C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1.97E-07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-1.34562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coiled-coil domain containing 85C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CD96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9.86E-10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-1.34647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CD96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ARMCX2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8.09E-09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-1.34839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armadillo repeat containing, X-linked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BACH2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5.73E-07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-1.34913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BTB domain and CNC homolog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GPR89B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4.71E-04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-1.35098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 protein-coupled receptor 89B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EOMES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-1.35391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eomesodermin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STAT4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2.01E-12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-1.35476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signal transducer and activator of transcription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KLF12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-1.35652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Kruppel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factor 12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SPIB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3.19E-06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-1.35926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Spi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-B transcription factor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CD96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1.48E-07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-1.35953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CD96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SH2D1A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8.92E-09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-1.35959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SH2 domain containing 1A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TMEM161A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7.74E-04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-1.3602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protein 161A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ZNF345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4.67E-08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-1.36599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345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PVRIG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2.47E-10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-1.37136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poliovirus receptor related immunoglobulin domain containing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TRAPPC2B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-1.37242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trafficking protein particle complex 2B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RAD18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4.34E-03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-1.3748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RAD18, E3 ubiquitin protein ligase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ADAM7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7.25E-08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-1.3794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ADAM metallopeptidase domain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PYHIN1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7.62E-08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-1.37952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pyrin and HIN domain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TMEM14A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4.82E-09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-1.38237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protein 14A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FAM102A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1.91E-08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-1.38275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102 member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HLA-DPB1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6.94E-05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-1.3833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major histocompatibility complex, class II, DP beta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CD247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3.53E-12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-1.38639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CD247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NMT2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-1.38665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N-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myristoyltransferase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SKAP1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1.18E-10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-1.39602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kinase associated phosphoprotein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EXTL2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-1.39967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exostosin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glycosyltransferase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CD247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1.41E-11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-1.40173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CD247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SORBS3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6.64E-07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-1.4057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sorbin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and SH3 domain containing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AKAP7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7.91E-08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-1.40823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A-kinase anchoring protein 7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KIF21A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-1.40924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kinesin family member 21A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KIR2DL4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-1.4104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immunoglobulin like receptor, two Ig domains and long cytoplasmic tail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7.82E-09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-1.42592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perforin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FMNL3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-1.42815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formin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like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DBNDD1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3.42E-05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-1.4297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dysbindin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PHLPP2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-1.43496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PH domain and leucine rich repeat protein phosphatase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PPM1K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9.94E-07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-1.44211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phosphatase, Mg2+/Mn2+ dependent 1K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LBH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5.81E-10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-1.44302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limb bud and heart development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FAM3C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7.92E-07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-1.45138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3 member C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-1.4543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lymphocyte antigen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-1.45508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CD8a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TCF7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4.07E-06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-1.46017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transcription factor 7 (T-cell specific, HMG-box)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TGFBR3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1.86E-08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-1.46266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transforming growth factor beta receptor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GZMM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5.39E-07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-1.46617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granzyme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PARP15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5.86E-07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-1.46636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poly(ADP-ribose) polymerase family member 15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SIDT1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4.19E-06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-1.48181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SID1 transmembrane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ZNF30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2.31E-07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-1.48487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30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LY9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-1.49289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lymphocyte antigen 9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MATK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7.65E-08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-1.49774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megakaryocyte-associated tyrosine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SPRY1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1.75E-04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-1.49844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sprouty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RTK signaling antagonist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TRAT1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-1.50107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 cell receptor associated transmembrane adaptor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PLEKHA1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8.62E-11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-1.50667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pleckstrin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homology domain containing A1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NUP35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3.11E-06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-1.50706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nucleoporin 35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MAN1C1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1.50E-07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-1.50904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mannosidase alpha class 1C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GZMK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1.08E-07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-1.51583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granzyme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K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PLEKHF1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-1.51752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pleckstrin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homology and FYVE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BCL11B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-1.5289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B-cell CLL/lymphoma 11B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CMKLR1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4.75E-09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-1.53013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chemerin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chemokine-like receptor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TC2N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7.61E-08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-1.53674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tandem C2 domains, nuclear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SKAP1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2.00E-09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-1.53945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kinase associated phosphoprotein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PTPDC1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3.79E-06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-1.54158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tyrosine phosphatase domain containing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KLRB1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6.47E-10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-1.54217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lectin like receptor B1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CCDC102A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2.86E-06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-1.54437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coiled-coil domain containing 102A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NCR3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8.47E-11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-1.55213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natural cytotoxicity triggering receptor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BCAS4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-1.55623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breast carcinoma amplified sequence 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KLRG1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8.37E-11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-1.55646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lectin like receptor G1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SBK1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-1.56276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SH3 domain binding kinase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PASK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5.52E-07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-1.5635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PAS domain containing serine/threonine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PACSIN1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2.19E-07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-1.56636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protein kinase C and casein kinase substrate in neurons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IL2RB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-1.57403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interleukin 2 receptor subunit beta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ZNF256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5.60E-07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-1.57693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zinc finger protein 256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ADGRG1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1.73E-07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-1.58435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adhesion G protein-coupled receptor G1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TMEM156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-1.58479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protein 156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KIR2DL1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-1.58661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immunoglobulin like receptor, two Ig domains and long cytoplasmic tail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GPR18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1.18E-10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-1.59219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 protein-coupled receptor 18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TMEM204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7.57E-09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-1.60342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transmembrane protein 204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STAP1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9.37E-06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-1.61586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signal transducing adaptor family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ADGRG1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6.38E-08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-1.62498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adhesion G protein-coupled receptor G1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HOPX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4.05E-10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-1.62934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HOP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homeobox</w:t>
            </w:r>
            <w:proofErr w:type="spellEnd"/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NELL2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-1.64389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neural EGFL like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GPR183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2.44E-14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-1.65513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 protein-coupled receptor 183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NCALD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1.11E-09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-1.65513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neurocalcin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delta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RORA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4.29E-12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-1.66455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RAR related orphan receptor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CD248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2.60E-04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-1.67204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CD248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ID3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-1.68826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inhibitor of DNA binding 3, HLH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C16orf74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5.21E-05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-1.69293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chromosome 16 open reading frame 74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MAGEE1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3.96E-10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-1.69332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MAGE family member E1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ABCB1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6.67E-12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-1.70384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 binding cassette subfamily B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2.43E-07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-1.71016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CD8b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GPR183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5.95E-14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-1.71638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 protein-coupled receptor 183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HGD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2.68E-05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-1.71821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homogentisate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1,2-dioxygenase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NCALD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1.40E-10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-1.71979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neurocalcin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delta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TNFRSF25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1.62E-09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-1.72112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TNF receptor superfamily member 25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GZMB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1.03E-08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-1.73795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granzyme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CD160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1.35E-09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-1.7419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CD160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ABCB1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3.07E-10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-1.75187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ATP binding cassette subfamily B member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P2RY10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5.95E-14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-1.76163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purinergic receptor P2Y10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DHRS3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8.43E-12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-1.76617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dehydrogenase/reductase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OSGEPL1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5.63E-10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-1.7675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O-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sialoglycoprotein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endopeptidase-like 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SCML4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1.26E-05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-1.7969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sex comb on midleg-like 4 (Drosophila)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CD79A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4.72E-06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-1.84573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CD79a molecule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GZMH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2.64E-06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-1.8735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granzyme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H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CCR3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2.26E-07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-1.89617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C-C motif chemokine receptor 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SH2D1B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2.18E-12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-1.91404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SH2 domain containing 1B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TARP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5.04E-10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-1.91831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TCR gamma alternate reading frame protein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PASK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1.88E-06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-1.92854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PAS domain containing serine/threonine kinase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RNF165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4.70E-07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-1.94549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ring finger protein 165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AKR1C3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4.10E-10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-1.94629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aldo-keto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reductase family 1, member C3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FAM102A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4.43E-05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-1.95014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family with sequence similarity 102 member A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CXCL8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3.93E-06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-1.95231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C-X-C motif chemokine ligand 8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LRRC26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3.19E-06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-1.99052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leucine rich repeat containing 26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KLRF1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1.28E-09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-2.00306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lectin like receptor F1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FGFBP2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4.77E-10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-2.04306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fibroblast growth factor binding protein 2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KLRF1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2.30E-08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-2.2127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lectin like receptor F1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S1PR5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8.14E-11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-2.21568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sphingosine-1-phosphate receptor 5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TRAV20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8.49E-09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-2.27602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T cell receptor alpha variable 20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KLRD1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2.59E-09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-2.30542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killer cell lectin like receptor D1</w:t>
            </w:r>
          </w:p>
        </w:tc>
      </w:tr>
      <w:tr w:rsidR="00375FE2" w:rsidRPr="00375FE2" w:rsidTr="00375FE2">
        <w:trPr>
          <w:trHeight w:val="300"/>
        </w:trPr>
        <w:tc>
          <w:tcPr>
            <w:tcW w:w="1776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FCER1A</w:t>
            </w:r>
          </w:p>
        </w:tc>
        <w:tc>
          <w:tcPr>
            <w:tcW w:w="1110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3.35E-10</w:t>
            </w:r>
          </w:p>
        </w:tc>
        <w:tc>
          <w:tcPr>
            <w:tcW w:w="1116" w:type="dxa"/>
            <w:noWrap/>
            <w:hideMark/>
          </w:tcPr>
          <w:p w:rsidR="00375FE2" w:rsidRPr="00375FE2" w:rsidRDefault="00375FE2" w:rsidP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-2.65249</w:t>
            </w:r>
          </w:p>
        </w:tc>
        <w:tc>
          <w:tcPr>
            <w:tcW w:w="3581" w:type="dxa"/>
            <w:noWrap/>
            <w:hideMark/>
          </w:tcPr>
          <w:p w:rsidR="00375FE2" w:rsidRPr="00375FE2" w:rsidRDefault="00375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Fc fragment of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IgE</w:t>
            </w:r>
            <w:proofErr w:type="spellEnd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 xml:space="preserve"> receptor </w:t>
            </w:r>
            <w:proofErr w:type="spellStart"/>
            <w:r w:rsidRPr="00375FE2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</w:tbl>
    <w:p w:rsidR="00375FE2" w:rsidRDefault="00375FE2" w:rsidP="00375FE2">
      <w:pPr>
        <w:rPr>
          <w:rFonts w:ascii="Times New Roman" w:hAnsi="Times New Roman" w:cs="Times New Roman"/>
          <w:sz w:val="24"/>
          <w:szCs w:val="24"/>
        </w:rPr>
      </w:pPr>
    </w:p>
    <w:sectPr w:rsidR="00375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1CA"/>
    <w:rsid w:val="000C3D78"/>
    <w:rsid w:val="00160210"/>
    <w:rsid w:val="002006ED"/>
    <w:rsid w:val="00375FE2"/>
    <w:rsid w:val="003767E1"/>
    <w:rsid w:val="00457C63"/>
    <w:rsid w:val="0059226F"/>
    <w:rsid w:val="005E6F47"/>
    <w:rsid w:val="00783E75"/>
    <w:rsid w:val="007C01CA"/>
    <w:rsid w:val="009013FA"/>
    <w:rsid w:val="009C0510"/>
    <w:rsid w:val="009F0A0C"/>
    <w:rsid w:val="00B83DC8"/>
    <w:rsid w:val="00C1336E"/>
    <w:rsid w:val="00DA50B4"/>
    <w:rsid w:val="00E160E1"/>
    <w:rsid w:val="00E739F2"/>
    <w:rsid w:val="00F70100"/>
    <w:rsid w:val="00FB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F8C54"/>
  <w15:chartTrackingRefBased/>
  <w15:docId w15:val="{34222E7E-5530-424F-93CB-F9C211B86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F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0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55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37</Pages>
  <Words>8242</Words>
  <Characters>46980</Characters>
  <Application>Microsoft Office Word</Application>
  <DocSecurity>0</DocSecurity>
  <Lines>391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16</cp:revision>
  <dcterms:created xsi:type="dcterms:W3CDTF">2022-01-11T15:48:00Z</dcterms:created>
  <dcterms:modified xsi:type="dcterms:W3CDTF">2022-01-18T09:21:00Z</dcterms:modified>
</cp:coreProperties>
</file>