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00607" w14:textId="7FBC5C0F" w:rsidR="00C84DB8" w:rsidRPr="00693567" w:rsidRDefault="00C84DB8" w:rsidP="00C84DB8">
      <w:pPr>
        <w:spacing w:afterLines="200" w:after="720"/>
        <w:contextualSpacing/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</w:pPr>
      <w:r w:rsidRPr="004006F1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693567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>1</w:t>
      </w:r>
      <w:r w:rsidRPr="000D0AA7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C</w:t>
      </w:r>
      <w:r w:rsidRPr="00F86261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haracteristics of </w:t>
      </w: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male </w:t>
      </w:r>
      <w:r w:rsidRPr="00F86261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students</w:t>
      </w: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r w:rsidRPr="003C661A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in </w:t>
      </w: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obese group excluding </w:t>
      </w:r>
      <w:r w:rsidRPr="00C84DB8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12 students with BMI ≥ 28</w:t>
      </w:r>
    </w:p>
    <w:p w14:paraId="6FED4875" w14:textId="3676FA1D" w:rsidR="002703FB" w:rsidRPr="00C84DB8" w:rsidRDefault="007B7397" w:rsidP="00C84DB8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397">
        <w:drawing>
          <wp:inline distT="0" distB="0" distL="0" distR="0" wp14:anchorId="65ED0E60" wp14:editId="4B770001">
            <wp:extent cx="4848225" cy="7635240"/>
            <wp:effectExtent l="0" t="0" r="9525" b="381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E8A90" w14:textId="77777777" w:rsidR="00C84DB8" w:rsidRDefault="00C84DB8" w:rsidP="00C84DB8">
      <w:pPr>
        <w:rPr>
          <w:rFonts w:ascii="Times New Roman" w:eastAsia="ＭＳ 明朝" w:hAnsi="Times New Roman" w:cs="Times New Roman"/>
          <w:szCs w:val="21"/>
        </w:rPr>
      </w:pPr>
      <w:bookmarkStart w:id="0" w:name="_Hlk70014030"/>
      <w:r w:rsidRPr="00B35261">
        <w:rPr>
          <w:rFonts w:ascii="Times New Roman" w:eastAsia="ＭＳ 明朝" w:hAnsi="Times New Roman" w:cs="Times New Roman"/>
          <w:szCs w:val="21"/>
        </w:rPr>
        <w:lastRenderedPageBreak/>
        <w:t>Values for continuous variables are median (interquartile range [Q1, Q3])</w:t>
      </w:r>
      <w:r>
        <w:rPr>
          <w:rFonts w:ascii="Times New Roman" w:eastAsia="ＭＳ 明朝" w:hAnsi="Times New Roman" w:cs="Times New Roman"/>
          <w:szCs w:val="21"/>
        </w:rPr>
        <w:t>.</w:t>
      </w:r>
    </w:p>
    <w:p w14:paraId="2CD68A3C" w14:textId="77777777" w:rsidR="00C84DB8" w:rsidRPr="00B35261" w:rsidRDefault="00C84DB8" w:rsidP="00C84DB8">
      <w:pPr>
        <w:rPr>
          <w:rFonts w:ascii="Times New Roman" w:hAnsi="Times New Roman" w:cs="Times New Roman"/>
          <w:szCs w:val="21"/>
        </w:rPr>
      </w:pPr>
      <w:r w:rsidRPr="00553918">
        <w:rPr>
          <w:rFonts w:ascii="Times New Roman" w:hAnsi="Times New Roman" w:cs="Times New Roman"/>
          <w:szCs w:val="21"/>
        </w:rPr>
        <w:t xml:space="preserve">The bold means the parameter is significantly </w:t>
      </w:r>
      <w:r>
        <w:rPr>
          <w:rFonts w:ascii="Times New Roman" w:hAnsi="Times New Roman" w:cs="Times New Roman"/>
          <w:szCs w:val="21"/>
        </w:rPr>
        <w:t>increas</w:t>
      </w:r>
      <w:r w:rsidRPr="00553918">
        <w:rPr>
          <w:rFonts w:ascii="Times New Roman" w:hAnsi="Times New Roman" w:cs="Times New Roman"/>
          <w:szCs w:val="21"/>
        </w:rPr>
        <w:t>ed in NA</w:t>
      </w:r>
      <w:r>
        <w:rPr>
          <w:rFonts w:ascii="Times New Roman" w:hAnsi="Times New Roman" w:cs="Times New Roman"/>
          <w:szCs w:val="21"/>
        </w:rPr>
        <w:t xml:space="preserve">FLD </w:t>
      </w:r>
      <w:r w:rsidRPr="00553918">
        <w:rPr>
          <w:rFonts w:ascii="Times New Roman" w:hAnsi="Times New Roman" w:cs="Times New Roman"/>
          <w:szCs w:val="21"/>
        </w:rPr>
        <w:t xml:space="preserve">compared with </w:t>
      </w:r>
      <w:r>
        <w:rPr>
          <w:rFonts w:ascii="Times New Roman" w:hAnsi="Times New Roman" w:cs="Times New Roman"/>
          <w:szCs w:val="21"/>
        </w:rPr>
        <w:t>non-NAFLD.</w:t>
      </w:r>
    </w:p>
    <w:p w14:paraId="3D81E40F" w14:textId="7824A056" w:rsidR="00C84DB8" w:rsidRPr="00B35261" w:rsidRDefault="00C84DB8" w:rsidP="00C84DB8">
      <w:pPr>
        <w:spacing w:afterLines="200" w:after="720"/>
        <w:contextualSpacing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 xml:space="preserve">BMI,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body mass index</w:t>
      </w:r>
      <w:r>
        <w:rPr>
          <w:rFonts w:ascii="Times New Roman" w:hAnsi="Times New Roman" w:cs="Times New Roman"/>
          <w:color w:val="000000" w:themeColor="text1"/>
          <w:szCs w:val="21"/>
        </w:rPr>
        <w:t>; BW, b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ody weight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WC,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waist circumference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SBP, systolic blood pressure; DBP,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diastolic blood pressure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AUS,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abdominal ultrasonography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NAFLD,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nonalcoholic fatty liver disease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IMT,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intima media thickness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WBC,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white blood cell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AST, aspartate aminotransferase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ALT, alanine aminotransferase;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GGT, γ-glutamyltransferase;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ALP,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alkaline phosphatase;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T-chol,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total cholesterol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TG,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triglyceride</w:t>
      </w:r>
      <w:r>
        <w:rPr>
          <w:rFonts w:ascii="Times New Roman" w:hAnsi="Times New Roman" w:cs="Times New Roman"/>
          <w:color w:val="000000" w:themeColor="text1"/>
          <w:szCs w:val="21"/>
        </w:rPr>
        <w:t>; LDL,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low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-density lipoprotein</w:t>
      </w:r>
      <w:r>
        <w:rPr>
          <w:rFonts w:ascii="Times New Roman" w:hAnsi="Times New Roman" w:cs="Times New Roman"/>
          <w:color w:val="000000" w:themeColor="text1"/>
          <w:szCs w:val="21"/>
        </w:rPr>
        <w:t>; HDL,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high-density lipoprotein</w:t>
      </w:r>
      <w:r>
        <w:rPr>
          <w:rFonts w:ascii="Times New Roman" w:hAnsi="Times New Roman" w:cs="Times New Roman"/>
          <w:color w:val="000000" w:themeColor="text1"/>
          <w:szCs w:val="21"/>
        </w:rPr>
        <w:t>;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UA,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uric acid;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CRP,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C-reactive protein</w:t>
      </w:r>
      <w:r>
        <w:rPr>
          <w:rFonts w:ascii="Times New Roman" w:hAnsi="Times New Roman" w:cs="Times New Roman"/>
          <w:color w:val="000000" w:themeColor="text1"/>
          <w:szCs w:val="21"/>
        </w:rPr>
        <w:t>; FBS,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Fasting blood glucose; HOMA-IR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FE2A38">
        <w:rPr>
          <w:rFonts w:ascii="Times New Roman" w:eastAsia="ＭＳ 明朝" w:hAnsi="Times New Roman" w:cs="Times New Roman"/>
          <w:sz w:val="24"/>
          <w:szCs w:val="24"/>
        </w:rPr>
        <w:t xml:space="preserve">homeostasis model assessment for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insulin resistance score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>HOMA-β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 homeostatic model assessment beta cell; </w:t>
      </w:r>
      <w:r>
        <w:rPr>
          <w:rFonts w:ascii="Times New Roman" w:hAnsi="Times New Roman" w:cs="Times New Roman"/>
          <w:color w:val="000000" w:themeColor="text1"/>
          <w:szCs w:val="21"/>
        </w:rPr>
        <w:t>FLI, fatty liver index</w:t>
      </w:r>
      <w:r w:rsidRPr="00B35261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FIB, </w:t>
      </w:r>
      <w:r w:rsidRPr="002172AD">
        <w:rPr>
          <w:rFonts w:ascii="Times New Roman" w:hAnsi="Times New Roman" w:cs="Times New Roman"/>
          <w:color w:val="000000" w:themeColor="text1"/>
          <w:szCs w:val="21"/>
        </w:rPr>
        <w:t>Fibrosis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bookmarkEnd w:id="0"/>
    <w:p w14:paraId="3098973C" w14:textId="5A58DB89" w:rsidR="00C84DB8" w:rsidRPr="00C84DB8" w:rsidRDefault="00C84DB8" w:rsidP="000D634B">
      <w:pPr>
        <w:widowControl/>
        <w:jc w:val="left"/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</w:pPr>
    </w:p>
    <w:sectPr w:rsidR="00C84DB8" w:rsidRPr="00C84DB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CDAB5" w14:textId="77777777" w:rsidR="00BF4004" w:rsidRDefault="00BF4004" w:rsidP="008F1916">
      <w:r>
        <w:separator/>
      </w:r>
    </w:p>
  </w:endnote>
  <w:endnote w:type="continuationSeparator" w:id="0">
    <w:p w14:paraId="77E138EC" w14:textId="77777777" w:rsidR="00BF4004" w:rsidRDefault="00BF4004" w:rsidP="008F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altName w:val="游ゴシック"/>
    <w:charset w:val="80"/>
    <w:family w:val="auto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F13F4" w14:textId="77777777" w:rsidR="00BF4004" w:rsidRDefault="00BF4004" w:rsidP="008F1916">
      <w:r>
        <w:separator/>
      </w:r>
    </w:p>
  </w:footnote>
  <w:footnote w:type="continuationSeparator" w:id="0">
    <w:p w14:paraId="2A796092" w14:textId="77777777" w:rsidR="00BF4004" w:rsidRDefault="00BF4004" w:rsidP="008F1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46AC"/>
    <w:rsid w:val="00002277"/>
    <w:rsid w:val="00012ADE"/>
    <w:rsid w:val="00015E75"/>
    <w:rsid w:val="0004575B"/>
    <w:rsid w:val="00050F42"/>
    <w:rsid w:val="00060E54"/>
    <w:rsid w:val="000A11E4"/>
    <w:rsid w:val="000B0D8C"/>
    <w:rsid w:val="000D0AA7"/>
    <w:rsid w:val="000D634B"/>
    <w:rsid w:val="000F46AC"/>
    <w:rsid w:val="0010513B"/>
    <w:rsid w:val="00137770"/>
    <w:rsid w:val="00141270"/>
    <w:rsid w:val="001442C4"/>
    <w:rsid w:val="00154140"/>
    <w:rsid w:val="001658F6"/>
    <w:rsid w:val="00180AA7"/>
    <w:rsid w:val="00190E2C"/>
    <w:rsid w:val="001C2F0E"/>
    <w:rsid w:val="001C3F9D"/>
    <w:rsid w:val="001D5A0D"/>
    <w:rsid w:val="001D5B9A"/>
    <w:rsid w:val="001F4507"/>
    <w:rsid w:val="00200128"/>
    <w:rsid w:val="002078DE"/>
    <w:rsid w:val="002253E9"/>
    <w:rsid w:val="00262F57"/>
    <w:rsid w:val="002703FB"/>
    <w:rsid w:val="002731A3"/>
    <w:rsid w:val="00276198"/>
    <w:rsid w:val="00287609"/>
    <w:rsid w:val="002A1B27"/>
    <w:rsid w:val="002B6030"/>
    <w:rsid w:val="002E0917"/>
    <w:rsid w:val="002F25D2"/>
    <w:rsid w:val="00304B47"/>
    <w:rsid w:val="00327863"/>
    <w:rsid w:val="00335B71"/>
    <w:rsid w:val="00345042"/>
    <w:rsid w:val="00347B8A"/>
    <w:rsid w:val="003567CE"/>
    <w:rsid w:val="00361C47"/>
    <w:rsid w:val="003763D5"/>
    <w:rsid w:val="003C50F0"/>
    <w:rsid w:val="003E4CAB"/>
    <w:rsid w:val="004006F1"/>
    <w:rsid w:val="00426569"/>
    <w:rsid w:val="0043162D"/>
    <w:rsid w:val="00455795"/>
    <w:rsid w:val="00456859"/>
    <w:rsid w:val="00466F71"/>
    <w:rsid w:val="00472569"/>
    <w:rsid w:val="00474660"/>
    <w:rsid w:val="004B26F2"/>
    <w:rsid w:val="004D4A6D"/>
    <w:rsid w:val="004F0F94"/>
    <w:rsid w:val="00506292"/>
    <w:rsid w:val="00510F85"/>
    <w:rsid w:val="00513658"/>
    <w:rsid w:val="00547D0B"/>
    <w:rsid w:val="005922EA"/>
    <w:rsid w:val="005956D6"/>
    <w:rsid w:val="005A6619"/>
    <w:rsid w:val="005A7679"/>
    <w:rsid w:val="005C17FE"/>
    <w:rsid w:val="005C6372"/>
    <w:rsid w:val="005C64FB"/>
    <w:rsid w:val="00607C3E"/>
    <w:rsid w:val="006306EE"/>
    <w:rsid w:val="00634001"/>
    <w:rsid w:val="00637C17"/>
    <w:rsid w:val="00643353"/>
    <w:rsid w:val="006519C3"/>
    <w:rsid w:val="00681CC3"/>
    <w:rsid w:val="00693567"/>
    <w:rsid w:val="006C06B2"/>
    <w:rsid w:val="006C15A1"/>
    <w:rsid w:val="006D4C88"/>
    <w:rsid w:val="006F586F"/>
    <w:rsid w:val="00703060"/>
    <w:rsid w:val="007175BA"/>
    <w:rsid w:val="00742DB6"/>
    <w:rsid w:val="00747977"/>
    <w:rsid w:val="007542F0"/>
    <w:rsid w:val="00764679"/>
    <w:rsid w:val="0076623F"/>
    <w:rsid w:val="00777633"/>
    <w:rsid w:val="007B7397"/>
    <w:rsid w:val="007C66ED"/>
    <w:rsid w:val="007F4038"/>
    <w:rsid w:val="00872463"/>
    <w:rsid w:val="00882176"/>
    <w:rsid w:val="008B66E8"/>
    <w:rsid w:val="008C0D85"/>
    <w:rsid w:val="008C389B"/>
    <w:rsid w:val="008E120C"/>
    <w:rsid w:val="008E1894"/>
    <w:rsid w:val="008E622B"/>
    <w:rsid w:val="008F1916"/>
    <w:rsid w:val="00923DC1"/>
    <w:rsid w:val="009249A4"/>
    <w:rsid w:val="00962531"/>
    <w:rsid w:val="009736BD"/>
    <w:rsid w:val="009758EE"/>
    <w:rsid w:val="00986A64"/>
    <w:rsid w:val="00991C44"/>
    <w:rsid w:val="00995DD3"/>
    <w:rsid w:val="009B7573"/>
    <w:rsid w:val="009D2DCD"/>
    <w:rsid w:val="009D4AF7"/>
    <w:rsid w:val="009D731B"/>
    <w:rsid w:val="009E03A5"/>
    <w:rsid w:val="009E04E6"/>
    <w:rsid w:val="009E7262"/>
    <w:rsid w:val="009F2C43"/>
    <w:rsid w:val="00A471B8"/>
    <w:rsid w:val="00A83015"/>
    <w:rsid w:val="00A870C6"/>
    <w:rsid w:val="00AD42B6"/>
    <w:rsid w:val="00AD50DF"/>
    <w:rsid w:val="00AD66AC"/>
    <w:rsid w:val="00B2620C"/>
    <w:rsid w:val="00B3608B"/>
    <w:rsid w:val="00B50B28"/>
    <w:rsid w:val="00B53828"/>
    <w:rsid w:val="00B62CD6"/>
    <w:rsid w:val="00B7665E"/>
    <w:rsid w:val="00B81AA5"/>
    <w:rsid w:val="00B946E6"/>
    <w:rsid w:val="00BB775B"/>
    <w:rsid w:val="00BC35AF"/>
    <w:rsid w:val="00BF4004"/>
    <w:rsid w:val="00BF7E6B"/>
    <w:rsid w:val="00C0683D"/>
    <w:rsid w:val="00C10C59"/>
    <w:rsid w:val="00C205E7"/>
    <w:rsid w:val="00C4452D"/>
    <w:rsid w:val="00C742B7"/>
    <w:rsid w:val="00C840AC"/>
    <w:rsid w:val="00C84B2F"/>
    <w:rsid w:val="00C84DB8"/>
    <w:rsid w:val="00C86EAA"/>
    <w:rsid w:val="00C909DE"/>
    <w:rsid w:val="00CA4AB5"/>
    <w:rsid w:val="00CC5985"/>
    <w:rsid w:val="00CD4192"/>
    <w:rsid w:val="00D00635"/>
    <w:rsid w:val="00D14A0E"/>
    <w:rsid w:val="00D21FBF"/>
    <w:rsid w:val="00D261DC"/>
    <w:rsid w:val="00D33418"/>
    <w:rsid w:val="00D416F7"/>
    <w:rsid w:val="00D50319"/>
    <w:rsid w:val="00D540BF"/>
    <w:rsid w:val="00D544B4"/>
    <w:rsid w:val="00D644FC"/>
    <w:rsid w:val="00D726C3"/>
    <w:rsid w:val="00D933BA"/>
    <w:rsid w:val="00D96205"/>
    <w:rsid w:val="00DC59DA"/>
    <w:rsid w:val="00DE10AE"/>
    <w:rsid w:val="00DE3163"/>
    <w:rsid w:val="00DE494A"/>
    <w:rsid w:val="00E02738"/>
    <w:rsid w:val="00E02CC0"/>
    <w:rsid w:val="00E04856"/>
    <w:rsid w:val="00E14B35"/>
    <w:rsid w:val="00E473C0"/>
    <w:rsid w:val="00E63AD0"/>
    <w:rsid w:val="00E96D3F"/>
    <w:rsid w:val="00ED36D8"/>
    <w:rsid w:val="00F2281E"/>
    <w:rsid w:val="00F246E6"/>
    <w:rsid w:val="00F373CE"/>
    <w:rsid w:val="00F420DD"/>
    <w:rsid w:val="00F73D6E"/>
    <w:rsid w:val="00F8314B"/>
    <w:rsid w:val="00F8479D"/>
    <w:rsid w:val="00F9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5CB517"/>
  <w15:docId w15:val="{5074A774-9B69-4942-B200-0A7C3C9E3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9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1916"/>
  </w:style>
  <w:style w:type="paragraph" w:styleId="a5">
    <w:name w:val="footer"/>
    <w:basedOn w:val="a"/>
    <w:link w:val="a6"/>
    <w:uiPriority w:val="99"/>
    <w:unhideWhenUsed/>
    <w:rsid w:val="008F19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1916"/>
  </w:style>
  <w:style w:type="paragraph" w:styleId="a7">
    <w:name w:val="Balloon Text"/>
    <w:basedOn w:val="a"/>
    <w:link w:val="a8"/>
    <w:uiPriority w:val="99"/>
    <w:semiHidden/>
    <w:unhideWhenUsed/>
    <w:rsid w:val="00D540BF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540BF"/>
    <w:rPr>
      <w:rFonts w:ascii="ヒラギノ角ゴ ProN W3" w:eastAsia="ヒラギノ角ゴ ProN W3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C637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C637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C6372"/>
  </w:style>
  <w:style w:type="paragraph" w:styleId="ac">
    <w:name w:val="annotation subject"/>
    <w:basedOn w:val="aa"/>
    <w:next w:val="aa"/>
    <w:link w:val="ad"/>
    <w:uiPriority w:val="99"/>
    <w:semiHidden/>
    <w:unhideWhenUsed/>
    <w:rsid w:val="005C637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C6372"/>
    <w:rPr>
      <w:b/>
      <w:bCs/>
    </w:rPr>
  </w:style>
  <w:style w:type="paragraph" w:styleId="ae">
    <w:name w:val="Revision"/>
    <w:hidden/>
    <w:uiPriority w:val="99"/>
    <w:semiHidden/>
    <w:rsid w:val="00F73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3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門 輝</dc:creator>
  <cp:keywords/>
  <dc:description/>
  <cp:lastModifiedBy>門 輝</cp:lastModifiedBy>
  <cp:revision>43</cp:revision>
  <dcterms:created xsi:type="dcterms:W3CDTF">2019-02-07T01:42:00Z</dcterms:created>
  <dcterms:modified xsi:type="dcterms:W3CDTF">2021-11-19T02:39:00Z</dcterms:modified>
</cp:coreProperties>
</file>