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4CAB" w:rsidRPr="00271358" w:rsidRDefault="002B4CAB" w:rsidP="002B4CAB">
      <w:pPr>
        <w:jc w:val="both"/>
        <w:rPr>
          <w:b/>
          <w:bCs/>
        </w:rPr>
      </w:pPr>
      <w:bookmarkStart w:id="0" w:name="_GoBack"/>
      <w:bookmarkEnd w:id="0"/>
      <w:r w:rsidRPr="00271358">
        <w:rPr>
          <w:b/>
          <w:bCs/>
        </w:rPr>
        <w:t>Annexes</w:t>
      </w:r>
    </w:p>
    <w:p w:rsidR="002B4CAB" w:rsidRPr="00647C64" w:rsidRDefault="002B4CAB" w:rsidP="002B4CAB">
      <w:pPr>
        <w:pStyle w:val="Heading3"/>
        <w:rPr>
          <w:sz w:val="24"/>
          <w:szCs w:val="24"/>
          <w:lang w:val="en-GB"/>
        </w:rPr>
      </w:pPr>
      <w:bookmarkStart w:id="1" w:name="_Toc44512087"/>
      <w:r w:rsidRPr="00647C64">
        <w:rPr>
          <w:sz w:val="24"/>
          <w:szCs w:val="24"/>
          <w:lang w:val="en-GB"/>
        </w:rPr>
        <w:t>Annex A</w:t>
      </w:r>
    </w:p>
    <w:p w:rsidR="002B4CAB" w:rsidRDefault="002B4CAB" w:rsidP="002B4CAB">
      <w:pPr>
        <w:pStyle w:val="NormalWeb"/>
      </w:pPr>
      <w:r>
        <w:t xml:space="preserve">The planning stage was defined as the period from the ideation phase of an energy project until the beginning of the construction; whilst the building stage was defined as the period from the start of construction until the project is operational i.e. generates its first unit of energy. Operation was defined as the period from the first until the last unit of energy is generated i.e. when the decommissioning of the project starts. This means that the Framework covers actions from the extraction of raw materials, used as primary fuel, until the recycling of the materials, utilised during the operation phase. Consequently, for a biomass project the actions include crop generation, for a waste to energy project the actions include the collection of the waste and for a nuclear and fossil fuel project it comprises the extraction and mining of the primary fuel. </w:t>
      </w:r>
    </w:p>
    <w:p w:rsidR="002B4CAB" w:rsidRDefault="002B4CAB" w:rsidP="002B4CAB">
      <w:pPr>
        <w:pStyle w:val="NormalWeb"/>
      </w:pPr>
      <w:r>
        <w:t xml:space="preserve">The actions were developed from the perspective of a policymaker and a project developer, in order to cover two of the most important actors related to energy projects. To define the tasks of these actors’ two definitions were adopted. A policymaker was defined as a “member of a government department, legislature, or other organisation who is responsible for making new rules, laws, etc.” (Cambridge Dictionary, 2020). A project developer was defined as the person responsible for planning and overseeing various projects in a company. </w:t>
      </w:r>
    </w:p>
    <w:p w:rsidR="002B4CAB" w:rsidRDefault="002B4CAB" w:rsidP="002B4CAB">
      <w:pPr>
        <w:pStyle w:val="NormalWeb"/>
      </w:pPr>
      <w:r>
        <w:t xml:space="preserve">The actions are available for seven different types of energy sources: hydropower, wind power, solar power, biofuels, waste to energy, nuclear and fossil fuels. The option “other type of renewable energy sources” from the work by [6] was excluded from this project, since the actions proposed in this version of the Framework are energy source specific. In order to research the actions some boundaries for each energy source were decided. Both onshore and offshore wind energy project were considered. For solar the actions included solar Photovoltaics (PV), floating solar Photovoltaics (FPV) and concentrated solar power (CSP). Crops, residues and other biological materials are considered for biofuels/biomass projects. Lastly natural gas, coal and oil were the three primary energy sources considered for fossil fuel projects. </w:t>
      </w:r>
    </w:p>
    <w:p w:rsidR="002B4CAB" w:rsidRPr="006A5A69" w:rsidRDefault="002B4CAB" w:rsidP="002B4CAB">
      <w:pPr>
        <w:rPr>
          <w:lang w:val="en-GB"/>
        </w:rPr>
      </w:pPr>
      <w:r w:rsidRPr="00DA4369">
        <w:rPr>
          <w:lang w:val="en-GB"/>
        </w:rPr>
        <w:t xml:space="preserve">In accordance with </w:t>
      </w:r>
      <w:r>
        <w:t>[6]</w:t>
      </w:r>
      <w:r w:rsidRPr="00DA4369">
        <w:rPr>
          <w:lang w:val="en-GB"/>
        </w:rPr>
        <w:t>, only outcome targets were considered, and the MoI targets were excluded, since energy projects are less likely to obstruct or help achieve these targets</w:t>
      </w:r>
      <w:r>
        <w:rPr>
          <w:lang w:val="en-GB"/>
        </w:rPr>
        <w:t>.</w:t>
      </w:r>
    </w:p>
    <w:p w:rsidR="002B4CAB" w:rsidRDefault="002B4CAB" w:rsidP="002B4CAB">
      <w:pPr>
        <w:pStyle w:val="Heading3"/>
        <w:ind w:firstLine="720"/>
        <w:rPr>
          <w:sz w:val="24"/>
          <w:szCs w:val="24"/>
          <w:lang w:val="en-GB"/>
        </w:rPr>
      </w:pPr>
    </w:p>
    <w:p w:rsidR="002B4CAB" w:rsidRPr="008B71C4" w:rsidRDefault="002B4CAB" w:rsidP="002B4CAB">
      <w:pPr>
        <w:pStyle w:val="Heading3"/>
        <w:rPr>
          <w:sz w:val="24"/>
          <w:szCs w:val="24"/>
          <w:lang w:val="en-GB"/>
        </w:rPr>
      </w:pPr>
      <w:r w:rsidRPr="00647C64">
        <w:rPr>
          <w:sz w:val="24"/>
          <w:szCs w:val="24"/>
          <w:lang w:val="en-GB"/>
        </w:rPr>
        <w:t>Annex B</w:t>
      </w:r>
    </w:p>
    <w:p w:rsidR="002B4CAB" w:rsidRDefault="002B4CAB" w:rsidP="002B4CAB"/>
    <w:tbl>
      <w:tblPr>
        <w:tblStyle w:val="TableGrid"/>
        <w:tblW w:w="11070" w:type="dxa"/>
        <w:tblInd w:w="-815" w:type="dxa"/>
        <w:tblLayout w:type="fixed"/>
        <w:tblLook w:val="04A0" w:firstRow="1" w:lastRow="0" w:firstColumn="1" w:lastColumn="0" w:noHBand="0" w:noVBand="1"/>
      </w:tblPr>
      <w:tblGrid>
        <w:gridCol w:w="2078"/>
        <w:gridCol w:w="3457"/>
        <w:gridCol w:w="2078"/>
        <w:gridCol w:w="3457"/>
      </w:tblGrid>
      <w:tr w:rsidR="002B4CAB" w:rsidRPr="004B05EC" w:rsidTr="00DD7CD6">
        <w:trPr>
          <w:trHeight w:val="300"/>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b/>
                <w:bCs/>
                <w:color w:val="000000"/>
                <w:lang w:val="en-GB"/>
              </w:rPr>
            </w:pPr>
            <w:r w:rsidRPr="008B71C4">
              <w:rPr>
                <w:b/>
                <w:bCs/>
                <w:color w:val="000000"/>
                <w:lang w:val="en-GB"/>
              </w:rPr>
              <w:t>Topics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jc w:val="center"/>
              <w:rPr>
                <w:b/>
                <w:bCs/>
                <w:color w:val="000000"/>
                <w:lang w:val="en-GB"/>
              </w:rPr>
            </w:pPr>
            <w:r>
              <w:rPr>
                <w:b/>
                <w:bCs/>
                <w:color w:val="000000"/>
                <w:lang w:val="en-GB"/>
              </w:rPr>
              <w:t>Subtopics</w:t>
            </w: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b/>
                <w:bCs/>
                <w:color w:val="000000"/>
                <w:lang w:val="en-GB"/>
              </w:rPr>
            </w:pPr>
            <w:r w:rsidRPr="008B71C4">
              <w:rPr>
                <w:b/>
                <w:bCs/>
                <w:color w:val="000000"/>
                <w:lang w:val="en-GB"/>
              </w:rPr>
              <w:t>Topics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jc w:val="center"/>
              <w:rPr>
                <w:b/>
                <w:bCs/>
                <w:color w:val="000000"/>
                <w:lang w:val="en-GB"/>
              </w:rPr>
            </w:pPr>
            <w:r>
              <w:rPr>
                <w:b/>
                <w:bCs/>
                <w:color w:val="000000"/>
                <w:lang w:val="en-GB"/>
              </w:rPr>
              <w:t>Subtopics</w:t>
            </w:r>
          </w:p>
        </w:tc>
      </w:tr>
      <w:tr w:rsidR="002B4CAB" w:rsidRPr="004B05EC" w:rsidTr="00DD7CD6">
        <w:trPr>
          <w:trHeight w:val="450"/>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Expansion of Energy Access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Synergies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Trade-offs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Alternatives to traditional biomass use</w:t>
            </w:r>
          </w:p>
          <w:p w:rsidR="002B4CAB" w:rsidRPr="008B71C4" w:rsidRDefault="002B4CAB" w:rsidP="00DD7CD6">
            <w:pPr>
              <w:rPr>
                <w:color w:val="000000"/>
                <w:sz w:val="16"/>
                <w:szCs w:val="16"/>
                <w:lang w:val="en-GB"/>
              </w:rPr>
            </w:pP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Carbon Capture and Storage</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B814DE" w:rsidRDefault="002B4CAB" w:rsidP="00DD7CD6">
            <w:pPr>
              <w:pStyle w:val="ListParagraph"/>
              <w:numPr>
                <w:ilvl w:val="0"/>
                <w:numId w:val="2"/>
              </w:numPr>
              <w:rPr>
                <w:color w:val="000000"/>
                <w:sz w:val="16"/>
                <w:szCs w:val="16"/>
                <w:lang w:val="en-GB"/>
              </w:rPr>
            </w:pPr>
            <w:r w:rsidRPr="00B814DE">
              <w:rPr>
                <w:color w:val="000000"/>
                <w:sz w:val="16"/>
                <w:szCs w:val="16"/>
                <w:lang w:val="en-GB"/>
              </w:rPr>
              <w:t>Carbon capture and storage</w:t>
            </w:r>
          </w:p>
        </w:tc>
      </w:tr>
      <w:tr w:rsidR="002B4CAB" w:rsidRPr="004B05EC" w:rsidTr="00DD7CD6">
        <w:trPr>
          <w:trHeight w:val="359"/>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Climate change</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Extreme weather events</w:t>
            </w: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Regional and international impacts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Respecting policy spaces of other nations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International cooperation</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Cooperation between public and private entities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lastRenderedPageBreak/>
              <w:t>Transboundary water cooperation</w:t>
            </w:r>
          </w:p>
        </w:tc>
      </w:tr>
      <w:tr w:rsidR="002B4CAB" w:rsidRPr="004B05EC" w:rsidTr="00DD7CD6">
        <w:trPr>
          <w:trHeight w:val="407"/>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lastRenderedPageBreak/>
              <w:t>Efficiency</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Energy, water and natural resources efficiency</w:t>
            </w: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Education and awareness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Education and awareness</w:t>
            </w:r>
          </w:p>
        </w:tc>
      </w:tr>
      <w:tr w:rsidR="002B4CAB" w:rsidRPr="004B05EC" w:rsidTr="00DD7CD6">
        <w:trPr>
          <w:trHeight w:val="316"/>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Jobs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Creation of new jobs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Fair and equal hiring practices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Creation of jobs in the short term</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Existent jobs become obsolete</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Importation of workers</w:t>
            </w:r>
          </w:p>
          <w:p w:rsidR="002B4CAB" w:rsidRPr="008B71C4" w:rsidRDefault="002B4CAB" w:rsidP="00DD7CD6">
            <w:pPr>
              <w:rPr>
                <w:color w:val="000000"/>
                <w:sz w:val="16"/>
                <w:szCs w:val="16"/>
                <w:lang w:val="en-GB"/>
              </w:rPr>
            </w:pP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Stakeholder engagement</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Stakeholder engagement</w:t>
            </w:r>
          </w:p>
        </w:tc>
      </w:tr>
      <w:tr w:rsidR="002B4CAB" w:rsidRPr="004B05EC" w:rsidTr="00DD7CD6">
        <w:trPr>
          <w:trHeight w:val="366"/>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Promotion of renewable energy solution</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Promotion of renewable energy solutions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Sustainable and accessible transport systems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Renewable energy to power sustainable cities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Non-renewable energy to power urban settings</w:t>
            </w:r>
          </w:p>
          <w:p w:rsidR="002B4CAB" w:rsidRPr="002647EE" w:rsidRDefault="002B4CAB" w:rsidP="00DD7CD6">
            <w:pPr>
              <w:pStyle w:val="ListParagraph"/>
              <w:numPr>
                <w:ilvl w:val="0"/>
                <w:numId w:val="1"/>
              </w:numPr>
              <w:rPr>
                <w:color w:val="000000"/>
                <w:sz w:val="16"/>
                <w:szCs w:val="16"/>
                <w:lang w:val="en-GB"/>
              </w:rPr>
            </w:pPr>
            <w:r w:rsidRPr="008B71C4">
              <w:rPr>
                <w:color w:val="000000"/>
                <w:sz w:val="16"/>
                <w:szCs w:val="16"/>
                <w:lang w:val="en-GB"/>
              </w:rPr>
              <w:t xml:space="preserve">Non-renewable energy </w:t>
            </w:r>
          </w:p>
          <w:p w:rsidR="002B4CAB" w:rsidRPr="008B71C4" w:rsidRDefault="002B4CAB" w:rsidP="00DD7CD6">
            <w:pPr>
              <w:rPr>
                <w:color w:val="000000"/>
                <w:sz w:val="16"/>
                <w:szCs w:val="16"/>
                <w:lang w:val="en-GB"/>
              </w:rPr>
            </w:pP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Corruption and transparent media</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Corruption and transparent media</w:t>
            </w:r>
          </w:p>
        </w:tc>
      </w:tr>
      <w:tr w:rsidR="002B4CAB" w:rsidRPr="004B05EC" w:rsidTr="00DD7CD6">
        <w:trPr>
          <w:trHeight w:val="416"/>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Air pollution and waste generation during operation</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Default="002B4CAB" w:rsidP="00DD7CD6">
            <w:pPr>
              <w:pStyle w:val="ListParagraph"/>
              <w:numPr>
                <w:ilvl w:val="0"/>
                <w:numId w:val="1"/>
              </w:numPr>
              <w:rPr>
                <w:color w:val="000000"/>
                <w:sz w:val="16"/>
                <w:szCs w:val="16"/>
                <w:lang w:val="en-GB"/>
              </w:rPr>
            </w:pPr>
            <w:r>
              <w:rPr>
                <w:color w:val="000000"/>
                <w:sz w:val="16"/>
                <w:szCs w:val="16"/>
                <w:lang w:val="en-GB"/>
              </w:rPr>
              <w:t>Air pollution during operation</w:t>
            </w:r>
          </w:p>
          <w:p w:rsidR="002B4CAB" w:rsidRPr="00A80D87" w:rsidRDefault="002B4CAB" w:rsidP="00DD7CD6">
            <w:pPr>
              <w:pStyle w:val="ListParagraph"/>
              <w:numPr>
                <w:ilvl w:val="0"/>
                <w:numId w:val="1"/>
              </w:numPr>
              <w:rPr>
                <w:color w:val="000000"/>
                <w:sz w:val="16"/>
                <w:szCs w:val="16"/>
                <w:lang w:val="en-GB"/>
              </w:rPr>
            </w:pPr>
            <w:r>
              <w:rPr>
                <w:color w:val="000000"/>
                <w:sz w:val="16"/>
                <w:szCs w:val="16"/>
                <w:lang w:val="en-GB"/>
              </w:rPr>
              <w:t>Waste generation during operation</w:t>
            </w: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Developing countries</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Electricity export</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Land based biomass/biofuels and agricultural productivity</w:t>
            </w:r>
          </w:p>
          <w:p w:rsidR="002B4CAB" w:rsidRDefault="002B4CAB" w:rsidP="00DD7CD6">
            <w:pPr>
              <w:pStyle w:val="ListParagraph"/>
              <w:numPr>
                <w:ilvl w:val="0"/>
                <w:numId w:val="1"/>
              </w:numPr>
              <w:rPr>
                <w:color w:val="000000"/>
                <w:sz w:val="16"/>
                <w:szCs w:val="16"/>
                <w:lang w:val="en-GB"/>
              </w:rPr>
            </w:pPr>
            <w:r w:rsidRPr="008B71C4">
              <w:rPr>
                <w:color w:val="000000"/>
                <w:sz w:val="16"/>
                <w:szCs w:val="16"/>
                <w:lang w:val="en-GB"/>
              </w:rPr>
              <w:t>Protect and safeguard the world cultural and natural heritage</w:t>
            </w:r>
          </w:p>
          <w:p w:rsidR="002B4CAB" w:rsidRPr="002647EE" w:rsidRDefault="002B4CAB" w:rsidP="00DD7CD6">
            <w:pPr>
              <w:pStyle w:val="ListParagraph"/>
              <w:numPr>
                <w:ilvl w:val="0"/>
                <w:numId w:val="1"/>
              </w:numPr>
              <w:rPr>
                <w:color w:val="000000"/>
                <w:sz w:val="16"/>
                <w:szCs w:val="16"/>
                <w:lang w:val="en-GB"/>
              </w:rPr>
            </w:pPr>
            <w:r w:rsidRPr="008B71C4">
              <w:rPr>
                <w:color w:val="000000"/>
                <w:sz w:val="16"/>
                <w:szCs w:val="16"/>
                <w:lang w:val="en-GB"/>
              </w:rPr>
              <w:t>Capacity building</w:t>
            </w:r>
          </w:p>
        </w:tc>
      </w:tr>
      <w:tr w:rsidR="002B4CAB" w:rsidRPr="004B05EC" w:rsidTr="00DD7CD6">
        <w:trPr>
          <w:trHeight w:val="338"/>
        </w:trPr>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Centralised electricity</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Centralised electricity production for climate resilience</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Centralised renewable energy for sustainable infrastructure</w:t>
            </w:r>
          </w:p>
          <w:p w:rsidR="002B4CAB" w:rsidRPr="008B71C4" w:rsidRDefault="002B4CAB" w:rsidP="00DD7CD6">
            <w:pPr>
              <w:rPr>
                <w:color w:val="000000"/>
                <w:sz w:val="16"/>
                <w:szCs w:val="16"/>
                <w:lang w:val="en-GB"/>
              </w:rPr>
            </w:pPr>
          </w:p>
        </w:tc>
        <w:tc>
          <w:tcPr>
            <w:tcW w:w="216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jc w:val="center"/>
              <w:rPr>
                <w:color w:val="000000"/>
                <w:sz w:val="20"/>
                <w:szCs w:val="20"/>
                <w:lang w:val="en-GB"/>
              </w:rPr>
            </w:pPr>
            <w:r w:rsidRPr="008B71C4">
              <w:rPr>
                <w:color w:val="000000"/>
                <w:sz w:val="20"/>
                <w:szCs w:val="20"/>
                <w:lang w:val="en-GB"/>
              </w:rPr>
              <w:t>High cost of electricity</w:t>
            </w:r>
          </w:p>
        </w:tc>
        <w:tc>
          <w:tcPr>
            <w:tcW w:w="3600" w:type="dxa"/>
            <w:tcBorders>
              <w:top w:val="single" w:sz="4" w:space="0" w:color="auto"/>
              <w:left w:val="single" w:sz="4" w:space="0" w:color="auto"/>
              <w:bottom w:val="single" w:sz="4" w:space="0" w:color="auto"/>
              <w:right w:val="single" w:sz="4" w:space="0" w:color="auto"/>
            </w:tcBorders>
            <w:vAlign w:val="center"/>
            <w:hideMark/>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High cost of electricity</w:t>
            </w:r>
          </w:p>
        </w:tc>
      </w:tr>
      <w:tr w:rsidR="002B4CAB" w:rsidRPr="004B05EC" w:rsidTr="00DD7CD6">
        <w:trPr>
          <w:trHeight w:val="338"/>
        </w:trPr>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Security of materials</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Security of material</w:t>
            </w:r>
          </w:p>
        </w:tc>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Relocation</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Relocation of local communities</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Involvement of communities in decision making</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Fairly compensation of communities</w:t>
            </w:r>
          </w:p>
        </w:tc>
      </w:tr>
      <w:tr w:rsidR="002B4CAB" w:rsidRPr="004B05EC" w:rsidTr="00DD7CD6">
        <w:trPr>
          <w:trHeight w:val="338"/>
        </w:trPr>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Energy storage</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Energy storage</w:t>
            </w:r>
          </w:p>
        </w:tc>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Ecosystem Disturbance</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Default="002B4CAB" w:rsidP="00DD7CD6">
            <w:pPr>
              <w:pStyle w:val="ListParagraph"/>
              <w:numPr>
                <w:ilvl w:val="0"/>
                <w:numId w:val="1"/>
              </w:numPr>
              <w:rPr>
                <w:color w:val="000000"/>
                <w:sz w:val="16"/>
                <w:szCs w:val="16"/>
                <w:lang w:val="en-GB"/>
              </w:rPr>
            </w:pPr>
            <w:r w:rsidRPr="008B71C4">
              <w:rPr>
                <w:color w:val="000000"/>
                <w:sz w:val="16"/>
                <w:szCs w:val="16"/>
                <w:lang w:val="en-GB"/>
              </w:rPr>
              <w:t>Ecosystem Disturbance</w:t>
            </w:r>
          </w:p>
          <w:p w:rsidR="002B4CAB" w:rsidRPr="00FE67C9" w:rsidRDefault="002B4CAB" w:rsidP="00DD7CD6">
            <w:pPr>
              <w:pStyle w:val="ListParagraph"/>
              <w:numPr>
                <w:ilvl w:val="0"/>
                <w:numId w:val="1"/>
              </w:numPr>
              <w:rPr>
                <w:color w:val="000000"/>
                <w:sz w:val="16"/>
                <w:szCs w:val="16"/>
                <w:lang w:val="en-GB"/>
              </w:rPr>
            </w:pPr>
            <w:r w:rsidRPr="00FE67C9">
              <w:rPr>
                <w:color w:val="000000"/>
                <w:sz w:val="16"/>
                <w:szCs w:val="16"/>
                <w:lang w:val="en-GB"/>
              </w:rPr>
              <w:t xml:space="preserve"> Introduction of non-native species</w:t>
            </w:r>
          </w:p>
          <w:p w:rsidR="002B4CAB" w:rsidRPr="008B71C4" w:rsidRDefault="002B4CAB" w:rsidP="00DD7CD6">
            <w:pPr>
              <w:pStyle w:val="ListParagraph"/>
              <w:ind w:left="144"/>
              <w:rPr>
                <w:color w:val="000000"/>
                <w:sz w:val="16"/>
                <w:szCs w:val="16"/>
                <w:lang w:val="en-GB"/>
              </w:rPr>
            </w:pPr>
          </w:p>
        </w:tc>
      </w:tr>
      <w:tr w:rsidR="002B4CAB" w:rsidRPr="004B05EC" w:rsidTr="00DD7CD6">
        <w:trPr>
          <w:trHeight w:val="338"/>
        </w:trPr>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Waste and decommission</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Waste management</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End of life management plan</w:t>
            </w:r>
          </w:p>
        </w:tc>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Water use</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Withdrawals of water</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Large bodies of standing water</w:t>
            </w:r>
          </w:p>
          <w:p w:rsidR="002B4CAB" w:rsidRDefault="002B4CAB" w:rsidP="00DD7CD6">
            <w:pPr>
              <w:pStyle w:val="ListParagraph"/>
              <w:numPr>
                <w:ilvl w:val="0"/>
                <w:numId w:val="1"/>
              </w:numPr>
              <w:rPr>
                <w:color w:val="000000"/>
                <w:sz w:val="16"/>
                <w:szCs w:val="16"/>
                <w:lang w:val="en-GB"/>
              </w:rPr>
            </w:pPr>
            <w:r w:rsidRPr="008B71C4">
              <w:rPr>
                <w:color w:val="000000"/>
                <w:sz w:val="16"/>
                <w:szCs w:val="16"/>
                <w:lang w:val="en-GB"/>
              </w:rPr>
              <w:t>Discharge of water</w:t>
            </w:r>
          </w:p>
          <w:p w:rsidR="002B4CAB" w:rsidRPr="00A80D87" w:rsidRDefault="002B4CAB" w:rsidP="00DD7CD6">
            <w:pPr>
              <w:pStyle w:val="ListParagraph"/>
              <w:ind w:left="144"/>
              <w:rPr>
                <w:color w:val="000000"/>
                <w:sz w:val="10"/>
                <w:szCs w:val="10"/>
                <w:lang w:val="en-GB"/>
              </w:rPr>
            </w:pPr>
          </w:p>
        </w:tc>
      </w:tr>
      <w:tr w:rsidR="002B4CAB" w:rsidRPr="008B71C4" w:rsidTr="00DD7CD6">
        <w:trPr>
          <w:gridAfter w:val="2"/>
          <w:wAfter w:w="5400" w:type="dxa"/>
          <w:trHeight w:val="338"/>
        </w:trPr>
        <w:tc>
          <w:tcPr>
            <w:tcW w:w="216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jc w:val="center"/>
              <w:rPr>
                <w:color w:val="000000"/>
                <w:sz w:val="20"/>
                <w:szCs w:val="20"/>
                <w:lang w:val="en-GB"/>
              </w:rPr>
            </w:pPr>
            <w:r w:rsidRPr="008B71C4">
              <w:rPr>
                <w:color w:val="000000"/>
                <w:sz w:val="20"/>
                <w:szCs w:val="20"/>
                <w:lang w:val="en-GB"/>
              </w:rPr>
              <w:t>Land use</w:t>
            </w:r>
          </w:p>
        </w:tc>
        <w:tc>
          <w:tcPr>
            <w:tcW w:w="3600" w:type="dxa"/>
            <w:tcBorders>
              <w:top w:val="single" w:sz="4" w:space="0" w:color="auto"/>
              <w:left w:val="single" w:sz="4" w:space="0" w:color="auto"/>
              <w:bottom w:val="single" w:sz="4" w:space="0" w:color="auto"/>
              <w:right w:val="single" w:sz="4" w:space="0" w:color="auto"/>
            </w:tcBorders>
            <w:vAlign w:val="center"/>
          </w:tcPr>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Land use</w:t>
            </w:r>
          </w:p>
          <w:p w:rsidR="002B4CAB" w:rsidRPr="008B71C4" w:rsidRDefault="002B4CAB" w:rsidP="00DD7CD6">
            <w:pPr>
              <w:pStyle w:val="ListParagraph"/>
              <w:numPr>
                <w:ilvl w:val="0"/>
                <w:numId w:val="1"/>
              </w:numPr>
              <w:rPr>
                <w:color w:val="000000"/>
                <w:sz w:val="16"/>
                <w:szCs w:val="16"/>
                <w:lang w:val="en-GB"/>
              </w:rPr>
            </w:pPr>
            <w:r w:rsidRPr="008B71C4">
              <w:rPr>
                <w:color w:val="000000"/>
                <w:sz w:val="16"/>
                <w:szCs w:val="16"/>
                <w:lang w:val="en-GB"/>
              </w:rPr>
              <w:t>Land based biomass/biofuels and agricultural productivity</w:t>
            </w:r>
          </w:p>
          <w:p w:rsidR="002B4CAB" w:rsidRPr="0005370A" w:rsidRDefault="002B4CAB" w:rsidP="00DD7CD6">
            <w:pPr>
              <w:pStyle w:val="ListParagraph"/>
              <w:numPr>
                <w:ilvl w:val="0"/>
                <w:numId w:val="1"/>
              </w:numPr>
              <w:rPr>
                <w:color w:val="000000"/>
                <w:sz w:val="16"/>
                <w:szCs w:val="16"/>
                <w:lang w:val="en-GB"/>
              </w:rPr>
            </w:pPr>
            <w:r w:rsidRPr="008B71C4">
              <w:rPr>
                <w:color w:val="000000"/>
                <w:sz w:val="16"/>
                <w:szCs w:val="16"/>
                <w:lang w:val="en-GB"/>
              </w:rPr>
              <w:t>Protect and safeguard the world cultural and natural heritag</w:t>
            </w:r>
            <w:r>
              <w:rPr>
                <w:color w:val="000000"/>
                <w:sz w:val="16"/>
                <w:szCs w:val="16"/>
                <w:lang w:val="en-GB"/>
              </w:rPr>
              <w:t>e</w:t>
            </w:r>
          </w:p>
          <w:p w:rsidR="002B4CAB" w:rsidRPr="00A80D87" w:rsidRDefault="002B4CAB" w:rsidP="00DD7CD6">
            <w:pPr>
              <w:pStyle w:val="ListParagraph"/>
              <w:ind w:left="144"/>
              <w:rPr>
                <w:color w:val="000000"/>
                <w:sz w:val="10"/>
                <w:szCs w:val="10"/>
                <w:lang w:val="en-GB"/>
              </w:rPr>
            </w:pPr>
          </w:p>
        </w:tc>
      </w:tr>
    </w:tbl>
    <w:p w:rsidR="002B4CAB" w:rsidRDefault="002B4CAB" w:rsidP="002B4CAB">
      <w:pPr>
        <w:pStyle w:val="Caption"/>
        <w:keepNext/>
        <w:jc w:val="center"/>
        <w:rPr>
          <w:color w:val="000000" w:themeColor="text1"/>
          <w:sz w:val="22"/>
          <w:szCs w:val="22"/>
        </w:rPr>
      </w:pPr>
    </w:p>
    <w:p w:rsidR="002B4CAB" w:rsidRDefault="002B4CAB" w:rsidP="002B4CAB">
      <w:pPr>
        <w:pStyle w:val="Caption"/>
        <w:keepNext/>
        <w:jc w:val="center"/>
        <w:rPr>
          <w:color w:val="000000" w:themeColor="text1"/>
          <w:sz w:val="22"/>
          <w:szCs w:val="22"/>
        </w:rPr>
      </w:pPr>
      <w:r w:rsidRPr="00C62C8F">
        <w:rPr>
          <w:color w:val="000000" w:themeColor="text1"/>
          <w:sz w:val="22"/>
          <w:szCs w:val="22"/>
        </w:rPr>
        <w:t>Table 1. Overview of topics and subtopics.</w:t>
      </w:r>
    </w:p>
    <w:p w:rsidR="002B4CAB" w:rsidRDefault="002B4CAB" w:rsidP="002B4CAB"/>
    <w:p w:rsidR="002B4CAB" w:rsidRPr="00F6576E" w:rsidRDefault="002B4CAB" w:rsidP="002B4CAB"/>
    <w:p w:rsidR="002B4CAB" w:rsidRPr="004B05EC" w:rsidRDefault="002B4CAB" w:rsidP="002B4CAB">
      <w:pPr>
        <w:pStyle w:val="Heading3"/>
        <w:ind w:firstLine="720"/>
        <w:rPr>
          <w:sz w:val="22"/>
          <w:szCs w:val="22"/>
        </w:rPr>
      </w:pPr>
      <w:r w:rsidRPr="004B05EC">
        <w:rPr>
          <w:sz w:val="22"/>
          <w:szCs w:val="22"/>
          <w:lang w:val="en-GB"/>
        </w:rPr>
        <w:t>1</w:t>
      </w:r>
      <w:r>
        <w:rPr>
          <w:sz w:val="22"/>
          <w:szCs w:val="22"/>
          <w:lang w:val="en-GB"/>
        </w:rPr>
        <w:t>.</w:t>
      </w:r>
      <w:r w:rsidRPr="004B05EC">
        <w:rPr>
          <w:sz w:val="22"/>
          <w:szCs w:val="22"/>
          <w:lang w:val="en-GB"/>
        </w:rPr>
        <w:t xml:space="preserve"> Energy access</w:t>
      </w:r>
      <w:bookmarkEnd w:id="1"/>
    </w:p>
    <w:p w:rsidR="002B4CAB" w:rsidRPr="004B05EC" w:rsidRDefault="002B4CAB" w:rsidP="002B4CAB">
      <w:pPr>
        <w:pStyle w:val="Caption"/>
        <w:keepNext/>
        <w:rPr>
          <w:i w:val="0"/>
          <w:iCs w:val="0"/>
          <w:sz w:val="22"/>
          <w:szCs w:val="22"/>
        </w:rPr>
      </w:pPr>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rPr>
          <w:trHeight w:val="300"/>
        </w:trPr>
        <w:tc>
          <w:tcPr>
            <w:tcW w:w="156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rPr>
          <w:trHeight w:val="450"/>
        </w:trPr>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B050"/>
                <w:lang w:val="en-GB"/>
              </w:rPr>
              <w:t xml:space="preserve">1.1, 1.2, 1.4, 2.1, 2.2, 2.3, 3.1, 3.2, 3.3, </w:t>
            </w:r>
            <w:r w:rsidRPr="004B05EC">
              <w:rPr>
                <w:color w:val="00B050"/>
                <w:lang w:val="en-GB"/>
              </w:rPr>
              <w:lastRenderedPageBreak/>
              <w:t>3.4, 3.6, 3.7, 3.8, 3.9, 4.1, 4.2, 4.3, 4.4, 4.5, 4.6, 4.7, 5.2, 5.4, 5.6, 6.1, 6.2, 6.3, 7.1, 8.1, 8.2, 8.5, 8.6, 8.8, 8.10, 9.3, 10.1, 10.2, 11.1, 11.2, 11.7, 12.3, 16.1</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lastRenderedPageBreak/>
              <w:t xml:space="preserve">Plan the increase of interconnections and the expansion of the grid for rural zones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w:t>
            </w:r>
            <w:r w:rsidRPr="004B05EC">
              <w:rPr>
                <w:color w:val="000000"/>
                <w:lang w:val="en-GB"/>
              </w:rPr>
              <w:br/>
              <w:t xml:space="preserve">project developer </w:t>
            </w:r>
          </w:p>
        </w:tc>
      </w:tr>
      <w:tr w:rsidR="002B4CAB" w:rsidRPr="004B05EC" w:rsidTr="00DD7CD6">
        <w:trPr>
          <w:trHeight w:val="35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Use/incentivise use of energy efficient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building,</w:t>
            </w:r>
            <w:r w:rsidRPr="004B05EC">
              <w:rPr>
                <w:color w:val="000000"/>
                <w:lang w:val="en-GB"/>
              </w:rPr>
              <w:br/>
              <w:t xml:space="preserve">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4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Plan/promote off grid and mini grid systems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Hydro, wind, solar, </w:t>
            </w:r>
            <w:r w:rsidRPr="004B05EC">
              <w:rPr>
                <w:color w:val="000000"/>
                <w:lang w:val="en-GB"/>
              </w:rPr>
              <w:br/>
              <w:t xml:space="preserve">biomass/biofuels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316"/>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Build knowledge of </w:t>
            </w:r>
            <w:r>
              <w:rPr>
                <w:color w:val="000000"/>
                <w:lang w:val="en-GB"/>
              </w:rPr>
              <w:t>which</w:t>
            </w:r>
            <w:r w:rsidRPr="004B05EC">
              <w:rPr>
                <w:color w:val="000000"/>
                <w:lang w:val="en-GB"/>
              </w:rPr>
              <w:t xml:space="preserve"> local energy sources are available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Consider using a geospatial information system (GIS) and an energy modelling tool</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416"/>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Plan/promote decentralised energy solutions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Pr>
                <w:color w:val="000000"/>
                <w:lang w:val="en-GB"/>
              </w:rPr>
              <w:t>Hydro, w</w:t>
            </w:r>
            <w:r w:rsidRPr="004B05EC">
              <w:rPr>
                <w:color w:val="000000"/>
                <w:lang w:val="en-GB"/>
              </w:rPr>
              <w:t xml:space="preserve">ind, solar, </w:t>
            </w:r>
            <w:r w:rsidRPr="004B05EC">
              <w:rPr>
                <w:color w:val="000000"/>
                <w:lang w:val="en-GB"/>
              </w:rPr>
              <w:br/>
              <w:t xml:space="preserve">biomass/biofuels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3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Incentivise/Introduce storage capacity to reduce intermittency in energy supply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Wind, 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3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Ensure possibilities for digital payment methods for energy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384"/>
        </w:trPr>
        <w:tc>
          <w:tcPr>
            <w:tcW w:w="1560" w:type="dxa"/>
            <w:vMerge w:val="restart"/>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B050"/>
                <w:lang w:val="en-GB"/>
              </w:rPr>
            </w:pPr>
            <w:r w:rsidRPr="004B05EC">
              <w:rPr>
                <w:color w:val="00B050"/>
                <w:lang w:val="en-GB"/>
              </w:rPr>
              <w:t>5.2, 5.4, 6.1</w:t>
            </w:r>
          </w:p>
          <w:p w:rsidR="002B4CAB" w:rsidRPr="004B05EC" w:rsidRDefault="002B4CAB" w:rsidP="00DD7CD6">
            <w:pPr>
              <w:rPr>
                <w:color w:val="00B05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Incentivise/build solar water pumps (e.g. subsidies or programme)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3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Incentivise solar desalination (e.g. subsidies or programme)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600"/>
        </w:trPr>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6.2, 6.3</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Engagement and collaboration between project developer, water treatment facility and policymaker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409"/>
        </w:trPr>
        <w:tc>
          <w:tcPr>
            <w:tcW w:w="1560" w:type="dxa"/>
            <w:vMerge/>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0000" w:themeColor="text1"/>
                <w:lang w:val="en-GB"/>
              </w:rPr>
            </w:pPr>
            <w:r w:rsidRPr="004B05EC">
              <w:rPr>
                <w:color w:val="000000" w:themeColor="text1"/>
                <w:lang w:val="en-GB"/>
              </w:rPr>
              <w:t>Incentivise solar desalination (e.g. subsidies or programme)</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0000"/>
                <w:lang w:val="en-GB"/>
              </w:rPr>
            </w:pPr>
            <w:r w:rsidRPr="004B05EC">
              <w:rPr>
                <w:color w:val="000000"/>
                <w:lang w:val="en-GB"/>
              </w:rPr>
              <w:t>Solar</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Estimate the energy demand for water treatment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485"/>
        </w:trPr>
        <w:tc>
          <w:tcPr>
            <w:tcW w:w="156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3.6, 11.2, 11.7, 16.1</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Implement a programme for LED streetlights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bl>
    <w:p w:rsidR="002B4CAB" w:rsidRPr="004B05EC" w:rsidRDefault="002B4CAB" w:rsidP="002B4CAB">
      <w:pPr>
        <w:pStyle w:val="Caption"/>
        <w:keepNext/>
        <w:jc w:val="center"/>
        <w:rPr>
          <w:color w:val="000000" w:themeColor="text1"/>
          <w:sz w:val="22"/>
          <w:szCs w:val="22"/>
        </w:rPr>
      </w:pPr>
      <w:r w:rsidRPr="004B05EC">
        <w:rPr>
          <w:color w:val="000000" w:themeColor="text1"/>
          <w:sz w:val="22"/>
          <w:szCs w:val="22"/>
        </w:rPr>
        <w:t xml:space="preserve">Table </w:t>
      </w:r>
      <w:r>
        <w:rPr>
          <w:color w:val="000000" w:themeColor="text1"/>
          <w:sz w:val="22"/>
          <w:szCs w:val="22"/>
        </w:rPr>
        <w:t>2</w:t>
      </w:r>
      <w:r w:rsidRPr="004B05EC">
        <w:rPr>
          <w:color w:val="000000" w:themeColor="text1"/>
          <w:sz w:val="22"/>
          <w:szCs w:val="22"/>
        </w:rPr>
        <w:t>: Energy access synergies</w:t>
      </w: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694"/>
        <w:gridCol w:w="4166"/>
        <w:gridCol w:w="1983"/>
        <w:gridCol w:w="1953"/>
        <w:gridCol w:w="1828"/>
      </w:tblGrid>
      <w:tr w:rsidR="002B4CAB" w:rsidRPr="004B05EC" w:rsidTr="00DD7CD6">
        <w:tc>
          <w:tcPr>
            <w:tcW w:w="1591" w:type="dxa"/>
          </w:tcPr>
          <w:p w:rsidR="002B4CAB" w:rsidRPr="004B05EC" w:rsidRDefault="002B4CAB" w:rsidP="00DD7CD6">
            <w:pPr>
              <w:rPr>
                <w:b/>
                <w:bCs/>
                <w:color w:val="000000"/>
                <w:lang w:val="en-GB"/>
              </w:rPr>
            </w:pPr>
            <w:r w:rsidRPr="004B05EC">
              <w:rPr>
                <w:b/>
                <w:bCs/>
                <w:color w:val="000000"/>
                <w:lang w:val="en-GB"/>
              </w:rPr>
              <w:t xml:space="preserve">Targets </w:t>
            </w:r>
          </w:p>
        </w:tc>
        <w:tc>
          <w:tcPr>
            <w:tcW w:w="4233" w:type="dxa"/>
          </w:tcPr>
          <w:p w:rsidR="002B4CAB" w:rsidRPr="004B05EC" w:rsidRDefault="002B4CAB" w:rsidP="00DD7CD6">
            <w:pPr>
              <w:rPr>
                <w:b/>
                <w:bCs/>
                <w:color w:val="000000"/>
                <w:lang w:val="en-GB"/>
              </w:rPr>
            </w:pPr>
            <w:r w:rsidRPr="004B05EC">
              <w:rPr>
                <w:b/>
                <w:bCs/>
                <w:color w:val="000000"/>
                <w:lang w:val="en-GB"/>
              </w:rPr>
              <w:t>Proposed action</w:t>
            </w:r>
          </w:p>
        </w:tc>
        <w:tc>
          <w:tcPr>
            <w:tcW w:w="1984"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77" w:type="dxa"/>
          </w:tcPr>
          <w:p w:rsidR="002B4CAB" w:rsidRPr="004B05EC" w:rsidRDefault="002B4CAB" w:rsidP="00DD7CD6">
            <w:pPr>
              <w:rPr>
                <w:b/>
                <w:bCs/>
                <w:color w:val="000000"/>
                <w:lang w:val="en-GB"/>
              </w:rPr>
            </w:pPr>
            <w:r w:rsidRPr="004B05EC">
              <w:rPr>
                <w:b/>
                <w:bCs/>
                <w:color w:val="000000"/>
                <w:lang w:val="en-GB"/>
              </w:rPr>
              <w:t>Stage</w:t>
            </w:r>
          </w:p>
        </w:tc>
        <w:tc>
          <w:tcPr>
            <w:tcW w:w="1839"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0" w:type="auto"/>
            <w:vMerge w:val="restart"/>
            <w:hideMark/>
          </w:tcPr>
          <w:p w:rsidR="002B4CAB" w:rsidRPr="004B05EC" w:rsidRDefault="002B4CAB" w:rsidP="00DD7CD6">
            <w:pPr>
              <w:rPr>
                <w:lang w:val="en-GB"/>
              </w:rPr>
            </w:pPr>
            <w:r w:rsidRPr="004B05EC">
              <w:rPr>
                <w:color w:val="FF0000"/>
                <w:lang w:val="en-GB"/>
              </w:rPr>
              <w:t>12.1, 12.2, 12.3</w:t>
            </w:r>
          </w:p>
        </w:tc>
        <w:tc>
          <w:tcPr>
            <w:tcW w:w="4233" w:type="dxa"/>
            <w:hideMark/>
          </w:tcPr>
          <w:p w:rsidR="002B4CAB" w:rsidRPr="004B05EC" w:rsidRDefault="002B4CAB" w:rsidP="00DD7CD6">
            <w:pPr>
              <w:rPr>
                <w:lang w:val="en-GB"/>
              </w:rPr>
            </w:pPr>
            <w:r w:rsidRPr="004B05EC">
              <w:rPr>
                <w:lang w:val="en-GB"/>
              </w:rPr>
              <w:t>Conduct cooperation between ministries regarding resource efficiency</w:t>
            </w:r>
          </w:p>
        </w:tc>
        <w:tc>
          <w:tcPr>
            <w:tcW w:w="1984" w:type="dxa"/>
            <w:hideMark/>
          </w:tcPr>
          <w:p w:rsidR="002B4CAB" w:rsidRPr="004B05EC" w:rsidRDefault="002B4CAB" w:rsidP="00DD7CD6">
            <w:pPr>
              <w:rPr>
                <w:lang w:val="en-GB"/>
              </w:rPr>
            </w:pPr>
            <w:r w:rsidRPr="004B05EC">
              <w:rPr>
                <w:lang w:val="en-GB"/>
              </w:rPr>
              <w:t>All</w:t>
            </w:r>
          </w:p>
        </w:tc>
        <w:tc>
          <w:tcPr>
            <w:tcW w:w="1977" w:type="dxa"/>
            <w:hideMark/>
          </w:tcPr>
          <w:p w:rsidR="002B4CAB" w:rsidRPr="004B05EC" w:rsidRDefault="002B4CAB" w:rsidP="00DD7CD6">
            <w:pPr>
              <w:rPr>
                <w:lang w:val="en-GB"/>
              </w:rPr>
            </w:pPr>
            <w:r w:rsidRPr="004B05EC">
              <w:rPr>
                <w:lang w:val="en-GB"/>
              </w:rPr>
              <w:t>Planning, building, operation</w:t>
            </w:r>
          </w:p>
        </w:tc>
        <w:tc>
          <w:tcPr>
            <w:tcW w:w="1839" w:type="dxa"/>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Provide/allocate funding to scale up innovations that increase natural resource efficiency</w:t>
            </w:r>
          </w:p>
        </w:tc>
        <w:tc>
          <w:tcPr>
            <w:tcW w:w="1984" w:type="dxa"/>
            <w:hideMark/>
          </w:tcPr>
          <w:p w:rsidR="002B4CAB" w:rsidRPr="004B05EC" w:rsidRDefault="002B4CAB" w:rsidP="00DD7CD6">
            <w:pPr>
              <w:rPr>
                <w:lang w:val="en-GB"/>
              </w:rPr>
            </w:pPr>
            <w:r w:rsidRPr="004B05EC">
              <w:rPr>
                <w:lang w:val="en-GB"/>
              </w:rPr>
              <w:t>All</w:t>
            </w:r>
          </w:p>
        </w:tc>
        <w:tc>
          <w:tcPr>
            <w:tcW w:w="1977" w:type="dxa"/>
            <w:hideMark/>
          </w:tcPr>
          <w:p w:rsidR="002B4CAB" w:rsidRPr="004B05EC" w:rsidRDefault="002B4CAB" w:rsidP="00DD7CD6">
            <w:pPr>
              <w:rPr>
                <w:lang w:val="en-GB"/>
              </w:rPr>
            </w:pPr>
            <w:r w:rsidRPr="004B05EC">
              <w:rPr>
                <w:lang w:val="en-GB"/>
              </w:rPr>
              <w:t>Planning, building, operation</w:t>
            </w:r>
          </w:p>
        </w:tc>
        <w:tc>
          <w:tcPr>
            <w:tcW w:w="1839" w:type="dxa"/>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Provide/allocate funding for water efficiency improvement measures</w:t>
            </w:r>
          </w:p>
        </w:tc>
        <w:tc>
          <w:tcPr>
            <w:tcW w:w="1984" w:type="dxa"/>
            <w:hideMark/>
          </w:tcPr>
          <w:p w:rsidR="002B4CAB" w:rsidRPr="004B05EC" w:rsidRDefault="002B4CAB" w:rsidP="00DD7CD6">
            <w:pPr>
              <w:rPr>
                <w:lang w:val="en-GB"/>
              </w:rPr>
            </w:pPr>
            <w:r w:rsidRPr="004B05EC">
              <w:rPr>
                <w:lang w:val="en-GB"/>
              </w:rPr>
              <w:t>All</w:t>
            </w:r>
          </w:p>
        </w:tc>
        <w:tc>
          <w:tcPr>
            <w:tcW w:w="1977" w:type="dxa"/>
            <w:hideMark/>
          </w:tcPr>
          <w:p w:rsidR="002B4CAB" w:rsidRPr="004B05EC" w:rsidRDefault="002B4CAB" w:rsidP="00DD7CD6">
            <w:pPr>
              <w:rPr>
                <w:lang w:val="en-GB"/>
              </w:rPr>
            </w:pPr>
            <w:r w:rsidRPr="004B05EC">
              <w:rPr>
                <w:lang w:val="en-GB"/>
              </w:rPr>
              <w:t>Planning, building, operation</w:t>
            </w:r>
          </w:p>
        </w:tc>
        <w:tc>
          <w:tcPr>
            <w:tcW w:w="1839" w:type="dxa"/>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Provide/allocate funding for energy efficiency improvement measures</w:t>
            </w:r>
          </w:p>
        </w:tc>
        <w:tc>
          <w:tcPr>
            <w:tcW w:w="1984" w:type="dxa"/>
            <w:hideMark/>
          </w:tcPr>
          <w:p w:rsidR="002B4CAB" w:rsidRPr="004B05EC" w:rsidRDefault="002B4CAB" w:rsidP="00DD7CD6">
            <w:pPr>
              <w:rPr>
                <w:lang w:val="en-GB"/>
              </w:rPr>
            </w:pPr>
            <w:r w:rsidRPr="004B05EC">
              <w:rPr>
                <w:lang w:val="en-GB"/>
              </w:rPr>
              <w:t>All</w:t>
            </w:r>
          </w:p>
        </w:tc>
        <w:tc>
          <w:tcPr>
            <w:tcW w:w="1977" w:type="dxa"/>
            <w:hideMark/>
          </w:tcPr>
          <w:p w:rsidR="002B4CAB" w:rsidRPr="004B05EC" w:rsidRDefault="002B4CAB" w:rsidP="00DD7CD6">
            <w:pPr>
              <w:rPr>
                <w:lang w:val="en-GB"/>
              </w:rPr>
            </w:pPr>
            <w:r w:rsidRPr="004B05EC">
              <w:rPr>
                <w:lang w:val="en-GB"/>
              </w:rPr>
              <w:t>Planning, building, operation</w:t>
            </w:r>
          </w:p>
        </w:tc>
        <w:tc>
          <w:tcPr>
            <w:tcW w:w="1839" w:type="dxa"/>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new technologies that are more energy efficient</w:t>
            </w:r>
          </w:p>
        </w:tc>
        <w:tc>
          <w:tcPr>
            <w:tcW w:w="1984" w:type="dxa"/>
            <w:hideMark/>
          </w:tcPr>
          <w:p w:rsidR="002B4CAB" w:rsidRPr="004B05EC" w:rsidRDefault="002B4CAB" w:rsidP="00DD7CD6">
            <w:pPr>
              <w:rPr>
                <w:lang w:val="en-GB"/>
              </w:rPr>
            </w:pPr>
            <w:r w:rsidRPr="004B05EC">
              <w:rPr>
                <w:lang w:val="en-GB"/>
              </w:rPr>
              <w:t>All</w:t>
            </w:r>
          </w:p>
        </w:tc>
        <w:tc>
          <w:tcPr>
            <w:tcW w:w="1977" w:type="dxa"/>
            <w:hideMark/>
          </w:tcPr>
          <w:p w:rsidR="002B4CAB" w:rsidRPr="004B05EC" w:rsidRDefault="002B4CAB" w:rsidP="00DD7CD6">
            <w:pPr>
              <w:rPr>
                <w:lang w:val="en-GB"/>
              </w:rPr>
            </w:pPr>
            <w:r w:rsidRPr="004B05EC">
              <w:rPr>
                <w:lang w:val="en-GB"/>
              </w:rPr>
              <w:t>Planning</w:t>
            </w:r>
            <w:r>
              <w:rPr>
                <w:lang w:val="en-GB"/>
              </w:rPr>
              <w:t>, 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Pr>
          <w:p w:rsidR="002B4CAB" w:rsidRPr="004B05EC" w:rsidRDefault="002B4CAB" w:rsidP="00DD7CD6">
            <w:pPr>
              <w:rPr>
                <w:lang w:val="en-GB"/>
              </w:rPr>
            </w:pPr>
          </w:p>
        </w:tc>
        <w:tc>
          <w:tcPr>
            <w:tcW w:w="4233" w:type="dxa"/>
          </w:tcPr>
          <w:p w:rsidR="002B4CAB" w:rsidRPr="004B05EC" w:rsidRDefault="002B4CAB" w:rsidP="00DD7CD6">
            <w:pPr>
              <w:rPr>
                <w:lang w:val="en-GB"/>
              </w:rPr>
            </w:pPr>
            <w:r w:rsidRPr="004B05EC">
              <w:rPr>
                <w:lang w:val="en-GB"/>
              </w:rPr>
              <w:t>Consider implementing Water Shortage Sharing Agreements</w:t>
            </w:r>
          </w:p>
        </w:tc>
        <w:tc>
          <w:tcPr>
            <w:tcW w:w="1984" w:type="dxa"/>
          </w:tcPr>
          <w:p w:rsidR="002B4CAB" w:rsidRPr="004B05EC" w:rsidRDefault="002B4CAB" w:rsidP="00DD7CD6">
            <w:pPr>
              <w:rPr>
                <w:lang w:val="en-GB"/>
              </w:rPr>
            </w:pPr>
            <w:r w:rsidRPr="004B05EC">
              <w:rPr>
                <w:lang w:val="en-GB"/>
              </w:rPr>
              <w:t>All</w:t>
            </w:r>
          </w:p>
        </w:tc>
        <w:tc>
          <w:tcPr>
            <w:tcW w:w="1977" w:type="dxa"/>
          </w:tcPr>
          <w:p w:rsidR="002B4CAB" w:rsidRPr="004B05EC" w:rsidRDefault="002B4CAB" w:rsidP="00DD7CD6">
            <w:pPr>
              <w:rPr>
                <w:lang w:val="en-GB"/>
              </w:rPr>
            </w:pPr>
            <w:r w:rsidRPr="004B05EC">
              <w:rPr>
                <w:lang w:val="en-GB"/>
              </w:rPr>
              <w:t>Operation</w:t>
            </w:r>
          </w:p>
        </w:tc>
        <w:tc>
          <w:tcPr>
            <w:tcW w:w="1839" w:type="dxa"/>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a partially or fully degraded water source e.g. treated sewage effluent</w:t>
            </w:r>
          </w:p>
        </w:tc>
        <w:tc>
          <w:tcPr>
            <w:tcW w:w="1984" w:type="dxa"/>
            <w:hideMark/>
          </w:tcPr>
          <w:p w:rsidR="002B4CAB" w:rsidRPr="004B05EC" w:rsidRDefault="002B4CAB" w:rsidP="00DD7CD6">
            <w:pPr>
              <w:rPr>
                <w:lang w:val="en-GB"/>
              </w:rPr>
            </w:pPr>
            <w:r w:rsidRPr="004B05EC">
              <w:rPr>
                <w:lang w:val="en-GB"/>
              </w:rPr>
              <w:t>Solar, biomass/biofuels, waste to energy, nuclear, fossil fuels</w:t>
            </w:r>
          </w:p>
        </w:tc>
        <w:tc>
          <w:tcPr>
            <w:tcW w:w="1977" w:type="dxa"/>
            <w:hideMark/>
          </w:tcPr>
          <w:p w:rsidR="002B4CAB" w:rsidRPr="004B05EC" w:rsidRDefault="002B4CAB" w:rsidP="00DD7CD6">
            <w:pPr>
              <w:rPr>
                <w:lang w:val="en-GB"/>
              </w:rPr>
            </w:pPr>
            <w:r w:rsidRPr="004B05EC">
              <w:rPr>
                <w:lang w:val="en-GB"/>
              </w:rPr>
              <w:t>Planning</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selecting dry or hybrid cooling technologies</w:t>
            </w:r>
          </w:p>
        </w:tc>
        <w:tc>
          <w:tcPr>
            <w:tcW w:w="1984" w:type="dxa"/>
            <w:hideMark/>
          </w:tcPr>
          <w:p w:rsidR="002B4CAB" w:rsidRPr="004B05EC" w:rsidRDefault="002B4CAB" w:rsidP="00DD7CD6">
            <w:pPr>
              <w:rPr>
                <w:lang w:val="en-GB"/>
              </w:rPr>
            </w:pPr>
            <w:r w:rsidRPr="004B05EC">
              <w:rPr>
                <w:lang w:val="en-GB"/>
              </w:rPr>
              <w:t>Solar, biomass/biofuels, waste to energy, nuclear, fossil fuels</w:t>
            </w:r>
          </w:p>
        </w:tc>
        <w:tc>
          <w:tcPr>
            <w:tcW w:w="1977" w:type="dxa"/>
            <w:hideMark/>
          </w:tcPr>
          <w:p w:rsidR="002B4CAB" w:rsidRPr="004B05EC" w:rsidRDefault="002B4CAB" w:rsidP="00DD7CD6">
            <w:pPr>
              <w:rPr>
                <w:lang w:val="en-GB"/>
              </w:rPr>
            </w:pPr>
            <w:r w:rsidRPr="004B05EC">
              <w:rPr>
                <w:lang w:val="en-GB"/>
              </w:rPr>
              <w:t>Planning</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Design the power plant to recycle water within the plant</w:t>
            </w:r>
          </w:p>
        </w:tc>
        <w:tc>
          <w:tcPr>
            <w:tcW w:w="1984" w:type="dxa"/>
            <w:hideMark/>
          </w:tcPr>
          <w:p w:rsidR="002B4CAB" w:rsidRPr="004B05EC" w:rsidRDefault="002B4CAB" w:rsidP="00DD7CD6">
            <w:pPr>
              <w:rPr>
                <w:lang w:val="en-GB"/>
              </w:rPr>
            </w:pPr>
            <w:r w:rsidRPr="004B05EC">
              <w:rPr>
                <w:lang w:val="en-GB"/>
              </w:rPr>
              <w:t>Solar, biomass/biofuels, waste to energy, nuclear, fossil fuels</w:t>
            </w:r>
          </w:p>
        </w:tc>
        <w:tc>
          <w:tcPr>
            <w:tcW w:w="1977" w:type="dxa"/>
            <w:hideMark/>
          </w:tcPr>
          <w:p w:rsidR="002B4CAB" w:rsidRPr="004B05EC" w:rsidRDefault="002B4CAB" w:rsidP="00DD7CD6">
            <w:pPr>
              <w:rPr>
                <w:lang w:val="en-GB"/>
              </w:rPr>
            </w:pPr>
            <w:r w:rsidRPr="004B05EC">
              <w:rPr>
                <w:lang w:val="en-GB"/>
              </w:rPr>
              <w:t>Planning</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Pr>
          <w:p w:rsidR="002B4CAB" w:rsidRPr="004B05EC" w:rsidRDefault="002B4CAB" w:rsidP="00DD7CD6">
            <w:pPr>
              <w:rPr>
                <w:lang w:val="en-GB"/>
              </w:rPr>
            </w:pPr>
          </w:p>
        </w:tc>
        <w:tc>
          <w:tcPr>
            <w:tcW w:w="4233" w:type="dxa"/>
          </w:tcPr>
          <w:p w:rsidR="002B4CAB" w:rsidRPr="004B05EC" w:rsidRDefault="002B4CAB" w:rsidP="00DD7CD6">
            <w:pPr>
              <w:rPr>
                <w:lang w:val="en-GB"/>
              </w:rPr>
            </w:pPr>
            <w:r w:rsidRPr="004B05EC">
              <w:rPr>
                <w:lang w:val="en-GB"/>
              </w:rPr>
              <w:t>Evaluate different measures to increase the thermal conversion efficiency of the plant</w:t>
            </w:r>
          </w:p>
        </w:tc>
        <w:tc>
          <w:tcPr>
            <w:tcW w:w="1984" w:type="dxa"/>
          </w:tcPr>
          <w:p w:rsidR="002B4CAB" w:rsidRPr="004B05EC" w:rsidRDefault="002B4CAB" w:rsidP="00DD7CD6">
            <w:pPr>
              <w:rPr>
                <w:lang w:val="en-GB"/>
              </w:rPr>
            </w:pPr>
            <w:r w:rsidRPr="004B05EC">
              <w:rPr>
                <w:lang w:val="en-GB"/>
              </w:rPr>
              <w:t>Solar, biomass/biofuels, waste to energy, nuclear, fossil fuels</w:t>
            </w:r>
          </w:p>
        </w:tc>
        <w:tc>
          <w:tcPr>
            <w:tcW w:w="1977" w:type="dxa"/>
          </w:tcPr>
          <w:p w:rsidR="002B4CAB" w:rsidRPr="004B05EC" w:rsidRDefault="002B4CAB" w:rsidP="00DD7CD6">
            <w:pPr>
              <w:rPr>
                <w:lang w:val="en-GB"/>
              </w:rPr>
            </w:pPr>
            <w:r w:rsidRPr="004B05EC">
              <w:rPr>
                <w:lang w:val="en-GB"/>
              </w:rPr>
              <w:t>Planning</w:t>
            </w:r>
            <w:r>
              <w:rPr>
                <w:lang w:val="en-GB"/>
              </w:rPr>
              <w:t>, operations</w:t>
            </w:r>
          </w:p>
        </w:tc>
        <w:tc>
          <w:tcPr>
            <w:tcW w:w="1839" w:type="dxa"/>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If crops are used, consider choosing crops that needs less water</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Incentivise/conduct nutrient recovery from wastewater</w:t>
            </w:r>
          </w:p>
        </w:tc>
        <w:tc>
          <w:tcPr>
            <w:tcW w:w="1984" w:type="dxa"/>
            <w:hideMark/>
          </w:tcPr>
          <w:p w:rsidR="002B4CAB" w:rsidRPr="004B05EC" w:rsidRDefault="002B4CAB" w:rsidP="00DD7CD6">
            <w:pPr>
              <w:rPr>
                <w:lang w:val="en-GB"/>
              </w:rPr>
            </w:pPr>
            <w:r w:rsidRPr="004B05EC">
              <w:rPr>
                <w:lang w:val="en-GB"/>
              </w:rPr>
              <w:t>Waste to energy</w:t>
            </w:r>
          </w:p>
        </w:tc>
        <w:tc>
          <w:tcPr>
            <w:tcW w:w="1977" w:type="dxa"/>
            <w:hideMark/>
          </w:tcPr>
          <w:p w:rsidR="002B4CAB" w:rsidRPr="004B05EC" w:rsidRDefault="002B4CAB" w:rsidP="00DD7CD6">
            <w:pPr>
              <w:rPr>
                <w:lang w:val="en-GB"/>
              </w:rPr>
            </w:pPr>
            <w:r w:rsidRPr="004B05EC">
              <w:rPr>
                <w:lang w:val="en-GB"/>
              </w:rPr>
              <w:t xml:space="preserve">Planning, </w:t>
            </w:r>
            <w:r>
              <w:rPr>
                <w:lang w:val="en-GB"/>
              </w:rPr>
              <w:t xml:space="preserve">building, </w:t>
            </w:r>
            <w:r w:rsidRPr="004B05EC">
              <w:rPr>
                <w:lang w:val="en-GB"/>
              </w:rPr>
              <w:t>operation</w:t>
            </w:r>
          </w:p>
        </w:tc>
        <w:tc>
          <w:tcPr>
            <w:tcW w:w="1839" w:type="dxa"/>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efficiency improvements on existing plants</w:t>
            </w:r>
          </w:p>
        </w:tc>
        <w:tc>
          <w:tcPr>
            <w:tcW w:w="1984" w:type="dxa"/>
            <w:hideMark/>
          </w:tcPr>
          <w:p w:rsidR="002B4CAB" w:rsidRPr="004B05EC" w:rsidRDefault="002B4CAB" w:rsidP="00DD7CD6">
            <w:pPr>
              <w:rPr>
                <w:lang w:val="en-GB"/>
              </w:rPr>
            </w:pPr>
            <w:r w:rsidRPr="004B05EC">
              <w:rPr>
                <w:lang w:val="en-GB"/>
              </w:rPr>
              <w:t>Hydro, fossil fuels</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color w:val="000000" w:themeColor="text1"/>
                <w:lang w:val="en-GB"/>
              </w:rPr>
            </w:pPr>
            <w:r w:rsidRPr="004B05EC">
              <w:rPr>
                <w:color w:val="000000" w:themeColor="text1"/>
                <w:lang w:val="en-GB"/>
              </w:rPr>
              <w:t>Consider introducing a minimum conversion efficiency requirement for bioenergy to secure against solutions that are efficient in reducing greenhouse gas emissions but not in resource use</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If crops are used grow these under rainfed conditions rather than irrigated</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residues from e.g. forest industry, agriculture and municipal areas for bioenergy generation</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Pr>
                <w:lang w:val="en-GB"/>
              </w:rPr>
              <w:t>Planning, o</w:t>
            </w:r>
            <w:r w:rsidRPr="004B05EC">
              <w:rPr>
                <w:lang w:val="en-GB"/>
              </w:rPr>
              <w:t>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perennial bioenergy crops</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prior compaction, palletisation or other technologies to increase the energy density of each transport of feedstock for biofuel production</w:t>
            </w:r>
          </w:p>
        </w:tc>
        <w:tc>
          <w:tcPr>
            <w:tcW w:w="1984" w:type="dxa"/>
            <w:hideMark/>
          </w:tcPr>
          <w:p w:rsidR="002B4CAB" w:rsidRPr="004B05EC" w:rsidRDefault="002B4CAB" w:rsidP="00DD7CD6">
            <w:pPr>
              <w:rPr>
                <w:lang w:val="en-GB"/>
              </w:rPr>
            </w:pPr>
            <w:r w:rsidRPr="004B05EC">
              <w:rPr>
                <w:lang w:val="en-GB"/>
              </w:rPr>
              <w:t>Biomass/biofuels</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cogeneration i.e. producing both heat and electricity</w:t>
            </w:r>
          </w:p>
        </w:tc>
        <w:tc>
          <w:tcPr>
            <w:tcW w:w="1984" w:type="dxa"/>
            <w:hideMark/>
          </w:tcPr>
          <w:p w:rsidR="002B4CAB" w:rsidRPr="004B05EC" w:rsidRDefault="002B4CAB" w:rsidP="00DD7CD6">
            <w:pPr>
              <w:rPr>
                <w:lang w:val="en-GB"/>
              </w:rPr>
            </w:pPr>
            <w:r w:rsidRPr="004B05EC">
              <w:rPr>
                <w:lang w:val="en-GB"/>
              </w:rPr>
              <w:t>Biomass/biofuels, Waste to energy, Nuclear, Fossil fuels</w:t>
            </w:r>
          </w:p>
        </w:tc>
        <w:tc>
          <w:tcPr>
            <w:tcW w:w="1977" w:type="dxa"/>
            <w:hideMark/>
          </w:tcPr>
          <w:p w:rsidR="002B4CAB" w:rsidRPr="004B05EC" w:rsidRDefault="002B4CAB" w:rsidP="00DD7CD6">
            <w:pPr>
              <w:rPr>
                <w:lang w:val="en-GB"/>
              </w:rPr>
            </w:pPr>
            <w:r w:rsidRPr="004B05EC">
              <w:rPr>
                <w:lang w:val="en-GB"/>
              </w:rPr>
              <w:t>Planning, 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Integrated Solid Waste Management</w:t>
            </w:r>
          </w:p>
        </w:tc>
        <w:tc>
          <w:tcPr>
            <w:tcW w:w="1984" w:type="dxa"/>
            <w:hideMark/>
          </w:tcPr>
          <w:p w:rsidR="002B4CAB" w:rsidRPr="004B05EC" w:rsidRDefault="002B4CAB" w:rsidP="00DD7CD6">
            <w:pPr>
              <w:rPr>
                <w:lang w:val="en-GB"/>
              </w:rPr>
            </w:pPr>
            <w:r w:rsidRPr="004B05EC">
              <w:rPr>
                <w:lang w:val="en-GB"/>
              </w:rPr>
              <w:t>Biomass/biofuels, waste to energy</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collaborating between companies in the thermal application business to use the waste heat for e.g. thermal applications and hence reduce cooling needs (e.g. district heating)</w:t>
            </w:r>
          </w:p>
        </w:tc>
        <w:tc>
          <w:tcPr>
            <w:tcW w:w="1984" w:type="dxa"/>
            <w:hideMark/>
          </w:tcPr>
          <w:p w:rsidR="002B4CAB" w:rsidRPr="004B05EC" w:rsidRDefault="002B4CAB" w:rsidP="00DD7CD6">
            <w:pPr>
              <w:rPr>
                <w:lang w:val="en-GB"/>
              </w:rPr>
            </w:pPr>
            <w:r w:rsidRPr="004B05EC">
              <w:rPr>
                <w:lang w:val="en-GB"/>
              </w:rPr>
              <w:t>Biomass/biofuels, waste to energy, nuclear, fossil fuels</w:t>
            </w:r>
          </w:p>
        </w:tc>
        <w:tc>
          <w:tcPr>
            <w:tcW w:w="1977" w:type="dxa"/>
            <w:hideMark/>
          </w:tcPr>
          <w:p w:rsidR="002B4CAB" w:rsidRPr="004B05EC" w:rsidRDefault="002B4CAB" w:rsidP="00DD7CD6">
            <w:pPr>
              <w:rPr>
                <w:lang w:val="en-GB"/>
              </w:rPr>
            </w:pPr>
            <w:r>
              <w:rPr>
                <w:lang w:val="en-GB"/>
              </w:rPr>
              <w:t>Planning, o</w:t>
            </w:r>
            <w:r w:rsidRPr="004B05EC">
              <w:rPr>
                <w:lang w:val="en-GB"/>
              </w:rPr>
              <w:t>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a hybrid system pairing the plant with solar thermal energy</w:t>
            </w:r>
          </w:p>
        </w:tc>
        <w:tc>
          <w:tcPr>
            <w:tcW w:w="1984" w:type="dxa"/>
            <w:hideMark/>
          </w:tcPr>
          <w:p w:rsidR="002B4CAB" w:rsidRPr="004B05EC" w:rsidRDefault="002B4CAB" w:rsidP="00DD7CD6">
            <w:pPr>
              <w:rPr>
                <w:lang w:val="en-GB"/>
              </w:rPr>
            </w:pPr>
            <w:r w:rsidRPr="004B05EC">
              <w:rPr>
                <w:lang w:val="en-GB"/>
              </w:rPr>
              <w:t>Waste to energy</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allowing/conduct reprocessing of nuclear fuel if it is not allowed</w:t>
            </w:r>
          </w:p>
        </w:tc>
        <w:tc>
          <w:tcPr>
            <w:tcW w:w="1984" w:type="dxa"/>
            <w:hideMark/>
          </w:tcPr>
          <w:p w:rsidR="002B4CAB" w:rsidRPr="004B05EC" w:rsidRDefault="002B4CAB" w:rsidP="00DD7CD6">
            <w:pPr>
              <w:rPr>
                <w:lang w:val="en-GB"/>
              </w:rPr>
            </w:pPr>
            <w:r w:rsidRPr="004B05EC">
              <w:rPr>
                <w:lang w:val="en-GB"/>
              </w:rPr>
              <w:t>Nuclear</w:t>
            </w:r>
          </w:p>
        </w:tc>
        <w:tc>
          <w:tcPr>
            <w:tcW w:w="1977" w:type="dxa"/>
            <w:hideMark/>
          </w:tcPr>
          <w:p w:rsidR="002B4CAB" w:rsidRPr="004B05EC" w:rsidRDefault="002B4CAB" w:rsidP="00DD7CD6">
            <w:pPr>
              <w:rPr>
                <w:lang w:val="en-GB"/>
              </w:rPr>
            </w:pPr>
            <w:r w:rsidRPr="004B05EC">
              <w:rPr>
                <w:lang w:val="en-GB"/>
              </w:rPr>
              <w:t>Operation</w:t>
            </w:r>
          </w:p>
        </w:tc>
        <w:tc>
          <w:tcPr>
            <w:tcW w:w="1839" w:type="dxa"/>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hideMark/>
          </w:tcPr>
          <w:p w:rsidR="002B4CAB" w:rsidRPr="004B05EC" w:rsidRDefault="002B4CAB" w:rsidP="00DD7CD6">
            <w:pPr>
              <w:rPr>
                <w:lang w:val="en-GB"/>
              </w:rPr>
            </w:pPr>
          </w:p>
        </w:tc>
        <w:tc>
          <w:tcPr>
            <w:tcW w:w="4233" w:type="dxa"/>
            <w:hideMark/>
          </w:tcPr>
          <w:p w:rsidR="002B4CAB" w:rsidRPr="004B05EC" w:rsidRDefault="002B4CAB" w:rsidP="00DD7CD6">
            <w:pPr>
              <w:rPr>
                <w:lang w:val="en-GB"/>
              </w:rPr>
            </w:pPr>
            <w:r w:rsidRPr="004B05EC">
              <w:rPr>
                <w:lang w:val="en-GB"/>
              </w:rPr>
              <w:t>Consider using suppliers that use alternative drilling and fracking agents, other than water</w:t>
            </w:r>
          </w:p>
        </w:tc>
        <w:tc>
          <w:tcPr>
            <w:tcW w:w="1984" w:type="dxa"/>
            <w:hideMark/>
          </w:tcPr>
          <w:p w:rsidR="002B4CAB" w:rsidRPr="004B05EC" w:rsidRDefault="002B4CAB" w:rsidP="00DD7CD6">
            <w:pPr>
              <w:rPr>
                <w:lang w:val="en-GB"/>
              </w:rPr>
            </w:pPr>
            <w:r w:rsidRPr="004B05EC">
              <w:rPr>
                <w:lang w:val="en-GB"/>
              </w:rPr>
              <w:t>Fossil fuels</w:t>
            </w:r>
          </w:p>
        </w:tc>
        <w:tc>
          <w:tcPr>
            <w:tcW w:w="1977" w:type="dxa"/>
            <w:hideMark/>
          </w:tcPr>
          <w:p w:rsidR="002B4CAB" w:rsidRPr="004B05EC" w:rsidRDefault="002B4CAB" w:rsidP="00DD7CD6">
            <w:pPr>
              <w:rPr>
                <w:lang w:val="en-GB"/>
              </w:rPr>
            </w:pPr>
            <w:r w:rsidRPr="004B05EC">
              <w:rPr>
                <w:lang w:val="en-GB"/>
              </w:rPr>
              <w:t xml:space="preserve">Operation </w:t>
            </w:r>
          </w:p>
        </w:tc>
        <w:tc>
          <w:tcPr>
            <w:tcW w:w="1839" w:type="dxa"/>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lang w:val="en-GB"/>
        </w:rPr>
      </w:pPr>
      <w:bookmarkStart w:id="2" w:name="_Toc44507464"/>
      <w:r w:rsidRPr="004B05EC">
        <w:rPr>
          <w:color w:val="000000" w:themeColor="text1"/>
          <w:sz w:val="22"/>
          <w:szCs w:val="22"/>
        </w:rPr>
        <w:t xml:space="preserve">Table </w:t>
      </w:r>
      <w:r>
        <w:rPr>
          <w:color w:val="000000" w:themeColor="text1"/>
          <w:sz w:val="22"/>
          <w:szCs w:val="22"/>
        </w:rPr>
        <w:t>3</w:t>
      </w:r>
      <w:r w:rsidRPr="004B05EC">
        <w:rPr>
          <w:color w:val="000000" w:themeColor="text1"/>
          <w:sz w:val="22"/>
          <w:szCs w:val="22"/>
        </w:rPr>
        <w:t>: Energy access trade-offs</w:t>
      </w:r>
      <w:bookmarkEnd w:id="2"/>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rPr>
          <w:trHeight w:val="146"/>
        </w:trPr>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rPr>
          <w:trHeight w:val="412"/>
        </w:trPr>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B050"/>
                <w:lang w:val="en-GB"/>
              </w:rPr>
              <w:t>5.2, 5.4, 11.4, 15.1, 15.2, 15.3, 15.4, 15.5</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 the increase of interconnections and the expansion of the grid for rural zones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w:t>
            </w:r>
            <w:r w:rsidRPr="004B05EC">
              <w:rPr>
                <w:color w:val="000000"/>
                <w:lang w:val="en-GB"/>
              </w:rPr>
              <w:br/>
              <w:t xml:space="preserve">project developer </w:t>
            </w:r>
          </w:p>
        </w:tc>
      </w:tr>
      <w:tr w:rsidR="002B4CAB" w:rsidRPr="004B05EC" w:rsidTr="00DD7CD6">
        <w:trPr>
          <w:trHeight w:val="3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Use/incentivise use of energy efficient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building,</w:t>
            </w:r>
            <w:r w:rsidRPr="004B05EC">
              <w:rPr>
                <w:color w:val="000000"/>
                <w:lang w:val="en-GB"/>
              </w:rPr>
              <w:br/>
              <w:t xml:space="preserve">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1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Plan/promote off grid and mini grid systems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Pr>
                <w:color w:val="000000"/>
                <w:lang w:val="en-GB"/>
              </w:rPr>
              <w:t>Hydro, w</w:t>
            </w:r>
            <w:r w:rsidRPr="004B05EC">
              <w:rPr>
                <w:color w:val="000000"/>
                <w:lang w:val="en-GB"/>
              </w:rPr>
              <w:t xml:space="preserve">ind, solar, </w:t>
            </w:r>
            <w:r w:rsidRPr="004B05EC">
              <w:rPr>
                <w:color w:val="000000"/>
                <w:lang w:val="en-GB"/>
              </w:rPr>
              <w:br/>
              <w:t xml:space="preserve">biomass/biofuels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4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Build knowledge of what local energy sources are available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5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Consider using a geospatial information system (GIS) and an energy modelling tool</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rPr>
          <w:trHeight w:val="4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Plan/promote decentralised energy solutions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Wind, solar, </w:t>
            </w:r>
            <w:r w:rsidRPr="004B05EC">
              <w:rPr>
                <w:color w:val="000000"/>
                <w:lang w:val="en-GB"/>
              </w:rPr>
              <w:b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4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Incentivise/Introduce storage capacity to reduce intermittency in energy supply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Wind, 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rPr>
          <w:trHeight w:val="5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Ensure possibilities for digital payment methods for energy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rPr>
          <w:trHeight w:val="1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0000"/>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Support sustainable production of renewable alternatives together with a focus on stove efficiency and emissions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bl>
    <w:p w:rsidR="002B4CAB" w:rsidRPr="004B05EC" w:rsidRDefault="002B4CAB" w:rsidP="002B4CAB">
      <w:pPr>
        <w:pStyle w:val="Caption"/>
        <w:jc w:val="center"/>
        <w:rPr>
          <w:color w:val="000000" w:themeColor="text1"/>
          <w:sz w:val="22"/>
          <w:szCs w:val="22"/>
          <w:lang w:val="en-GB"/>
        </w:rPr>
      </w:pPr>
      <w:bookmarkStart w:id="3" w:name="_Toc44507465"/>
      <w:r w:rsidRPr="004B05EC">
        <w:rPr>
          <w:color w:val="000000" w:themeColor="text1"/>
          <w:sz w:val="22"/>
          <w:szCs w:val="22"/>
        </w:rPr>
        <w:t>Table</w:t>
      </w:r>
      <w:r>
        <w:rPr>
          <w:color w:val="000000" w:themeColor="text1"/>
          <w:sz w:val="22"/>
          <w:szCs w:val="22"/>
        </w:rPr>
        <w:t xml:space="preserve"> 4</w:t>
      </w:r>
      <w:r w:rsidRPr="004B05EC">
        <w:rPr>
          <w:color w:val="000000" w:themeColor="text1"/>
          <w:sz w:val="22"/>
          <w:szCs w:val="22"/>
        </w:rPr>
        <w:t>: Alternatives to traditional biomass use</w:t>
      </w:r>
      <w:bookmarkEnd w:id="3"/>
    </w:p>
    <w:p w:rsidR="002B4CAB" w:rsidRPr="004B05EC" w:rsidRDefault="002B4CAB" w:rsidP="002B4CAB">
      <w:pPr>
        <w:pStyle w:val="Heading3"/>
        <w:rPr>
          <w:sz w:val="22"/>
          <w:szCs w:val="22"/>
          <w:lang w:val="en-GB"/>
        </w:rPr>
      </w:pPr>
      <w:bookmarkStart w:id="4" w:name="_Toc44512088"/>
      <w:r w:rsidRPr="004B05EC">
        <w:rPr>
          <w:sz w:val="22"/>
          <w:szCs w:val="22"/>
          <w:lang w:val="en-GB"/>
        </w:rPr>
        <w:t>2</w:t>
      </w:r>
      <w:r>
        <w:rPr>
          <w:sz w:val="22"/>
          <w:szCs w:val="22"/>
          <w:lang w:val="en-GB"/>
        </w:rPr>
        <w:t>.</w:t>
      </w:r>
      <w:r w:rsidRPr="004B05EC">
        <w:rPr>
          <w:sz w:val="22"/>
          <w:szCs w:val="22"/>
          <w:lang w:val="en-GB"/>
        </w:rPr>
        <w:t xml:space="preserve"> Climate change</w:t>
      </w:r>
      <w:bookmarkEnd w:id="4"/>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1.5, </w:t>
            </w:r>
            <w:r w:rsidRPr="004B05EC">
              <w:rPr>
                <w:color w:val="FF0000"/>
                <w:lang w:val="en-GB"/>
              </w:rPr>
              <w:t xml:space="preserve">1.5, </w:t>
            </w:r>
            <w:r w:rsidRPr="004B05EC">
              <w:rPr>
                <w:color w:val="00B050"/>
                <w:lang w:val="en-GB"/>
              </w:rPr>
              <w:t xml:space="preserve">2.4, </w:t>
            </w:r>
            <w:r w:rsidRPr="004B05EC">
              <w:rPr>
                <w:color w:val="FF0000"/>
                <w:lang w:val="en-GB"/>
              </w:rPr>
              <w:t xml:space="preserve">2.4, 7.1, </w:t>
            </w:r>
            <w:r w:rsidRPr="004B05EC">
              <w:rPr>
                <w:color w:val="00B050"/>
                <w:lang w:val="en-GB"/>
              </w:rPr>
              <w:t xml:space="preserve">11.5, </w:t>
            </w:r>
            <w:r w:rsidRPr="004B05EC">
              <w:rPr>
                <w:color w:val="FF0000"/>
                <w:lang w:val="en-GB"/>
              </w:rPr>
              <w:t xml:space="preserve">11.5, </w:t>
            </w:r>
            <w:r w:rsidRPr="004B05EC">
              <w:rPr>
                <w:color w:val="00B050"/>
                <w:lang w:val="en-GB"/>
              </w:rPr>
              <w:t xml:space="preserve">13.1, </w:t>
            </w:r>
            <w:r w:rsidRPr="004B05EC">
              <w:rPr>
                <w:color w:val="FF0000"/>
                <w:lang w:val="en-GB"/>
              </w:rPr>
              <w:t>13.1</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Incentivise/conduct careful selection of the project site, taking into consideration changes in weather and climate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Incentivise/conduct plan for an increase in water demand from other sources e.g. irrigation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Incentivise/develop a contingency planning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biomass/biofuels,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w:t>
            </w:r>
            <w:r>
              <w:rPr>
                <w:lang w:val="en-GB"/>
              </w:rPr>
              <w:t xml:space="preserve">building, </w:t>
            </w: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Incentivise/conduct regional analysis of coastal vulnerabilities to sea level rise for energy infrastructure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Analyse the possibility of decentralise power production to reduce risks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color w:val="000000"/>
                <w:lang w:val="en-GB"/>
              </w:rPr>
              <w:t>Hydro, w</w:t>
            </w:r>
            <w:r w:rsidRPr="004B05EC">
              <w:rPr>
                <w:color w:val="000000"/>
                <w:lang w:val="en-GB"/>
              </w:rPr>
              <w:t xml:space="preserve">ind, solar, </w:t>
            </w:r>
            <w:r w:rsidRPr="004B05EC">
              <w:rPr>
                <w:color w:val="000000"/>
                <w:lang w:val="en-GB"/>
              </w:rPr>
              <w:br/>
              <w:t xml:space="preserve">biomass/biofuels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Encourage the improvement of models used to predict extreme weather events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Harden infrastructure to withstand increase flood, wind, lightning and other storm-related stress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Incentivise/build reserve capacity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 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Take intermittency into account when planning for extreme weather events or the impacts of climate change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 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which type of cooling to use to fit the location of the power plant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Dimension the storage capacity of a CSP plant to account with possible weather changes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Incentivise/conduct land-use planning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Incentivise/use Sustainable Drainage Systems (SuDS)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 waste to energy</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r>
              <w:rPr>
                <w:lang w:val="en-GB"/>
              </w:rPr>
              <w:t>,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Incentivise/conduct relocation of fuel storage away from flood-prone areas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pStyle w:val="NoSpacing"/>
              <w:rPr>
                <w:lang w:val="en-GB"/>
              </w:rPr>
            </w:pPr>
            <w:r w:rsidRPr="004B05EC">
              <w:rPr>
                <w:lang w:val="en-GB"/>
              </w:rPr>
              <w:t>Incentivise/conduct crop diversification, investments in water use efficiency (irrigation), and planning for water harvesting and retention (pools, dams, pits, retaining ridges, etc.), ensure pest and disease control, improve ecosystem management and biodiversity, and consider taking advantage of genetic resources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 the establishment of/create an extreme weather event access and response plan for the power plant e.g. during wildfires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Design the cooling system to lead the cooling water to the inlet of the system to withstand extreme cold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Design the cooling system to recover evaporated water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Design the cooling system to use higher cycles of concentration (RFF-PI)</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placing thermal power plants in cooler locations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non-traditional water sources e.g. from oil and gas fields, coal mines and treatment or treated sewage)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designing the plant to reuse process water from flue gases which can cover a percentage of the cooling needs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applying coal drying or condensers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condenser at the outlet of cooling tower to reduce evaporation losses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designing plant to reuse water from flue gases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 monitoring climate impacts and climate change at the production site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Change turbine design and blade coating to account for dryer air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Change the design of the turbine and reinforce structures to tolerate high wind speeds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installation of blade heating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Cover PV with rough surface to defuse light better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Install light tracking system to optimise angle of PV</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Install a heat exchanger with an anti-freeze chemical to adapt to colder weather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elastomeric coating instead of glass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Use system that can rotate the panels out of the wind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Use reinforced glass for flat plate collectors, reinforce the surface of evacuated tube collectors and increase the protection of solar equipment to withstand hailstones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 case the plant is located in a region with heavy rainfall, take additional flood protection measures during construction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Insulate piping that is critical to withstand extreme cold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Increase flood protection e.g. flood resistant doors and earth wakes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Shield the diesel generator controls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that the buildings that house critical systems are reinforced, consider insulating and burying circuits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flood protection measures e.g. sea walls or dykes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Cover sensitive equipment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Adjust water management together with other water users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frequent cleaning and maintenance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Clean mirrors and collector surfaces after storms and sandstorms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Turn mirrors on CSP upside down or out of the wind during storms/sandstorms and use thermal storage during th</w:t>
            </w:r>
            <w:r>
              <w:rPr>
                <w:lang w:val="en-GB"/>
              </w:rPr>
              <w:t>ese</w:t>
            </w:r>
            <w:r w:rsidRPr="004B05EC">
              <w:rPr>
                <w:lang w:val="en-GB"/>
              </w:rPr>
              <w:t xml:space="preserve"> period</w:t>
            </w:r>
            <w:r>
              <w:rPr>
                <w:lang w:val="en-GB"/>
              </w:rPr>
              <w: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Default="002B4CAB" w:rsidP="00DD7CD6">
            <w:pPr>
              <w:rPr>
                <w:lang w:val="en-GB"/>
              </w:rPr>
            </w:pPr>
            <w:r w:rsidRPr="004B05EC">
              <w:rPr>
                <w:lang w:val="en-GB"/>
              </w:rPr>
              <w:t>Consider using a partially or fully degraded water source e.g. treated sewage effluent</w:t>
            </w:r>
          </w:p>
          <w:p w:rsidR="002B4CAB" w:rsidRPr="004B05EC" w:rsidRDefault="002B4CAB" w:rsidP="00DD7CD6">
            <w:pPr>
              <w:rPr>
                <w:lang w:val="en-GB"/>
              </w:rPr>
            </w:pP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retrofitting to dry or hybrid cooling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retrofitting the power plant to recycle water within the plant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procedures to remove snow and ice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Nuclear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Reduce generation to stay below the steam temperature regulation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Relocate existing plants from climate disaster prone areas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Use ice to cool air before entering the gas turbine which increases efficiency and output. The melted ice can be used in the cooling tower</w:t>
            </w:r>
          </w:p>
          <w:p w:rsidR="002B4CAB" w:rsidRPr="004B05EC" w:rsidRDefault="002B4CAB" w:rsidP="00DD7CD6">
            <w:pPr>
              <w:rPr>
                <w:lang w:val="en-GB"/>
              </w:rPr>
            </w:pP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5" w:name="_Toc44507466"/>
      <w:r w:rsidRPr="004B05EC">
        <w:rPr>
          <w:color w:val="000000" w:themeColor="text1"/>
          <w:sz w:val="22"/>
          <w:szCs w:val="22"/>
        </w:rPr>
        <w:t xml:space="preserve">Table </w:t>
      </w:r>
      <w:r>
        <w:rPr>
          <w:color w:val="000000" w:themeColor="text1"/>
          <w:sz w:val="22"/>
          <w:szCs w:val="22"/>
        </w:rPr>
        <w:t>5</w:t>
      </w:r>
      <w:r w:rsidRPr="004B05EC">
        <w:rPr>
          <w:noProof/>
          <w:color w:val="000000" w:themeColor="text1"/>
          <w:sz w:val="22"/>
          <w:szCs w:val="22"/>
        </w:rPr>
        <w:t>: Extreme weather events</w:t>
      </w:r>
      <w:bookmarkEnd w:id="5"/>
    </w:p>
    <w:p w:rsidR="002B4CAB" w:rsidRPr="004B05EC" w:rsidRDefault="002B4CAB" w:rsidP="002B4CAB">
      <w:pPr>
        <w:pStyle w:val="Heading3"/>
        <w:rPr>
          <w:rFonts w:eastAsiaTheme="majorEastAsia"/>
          <w:sz w:val="22"/>
          <w:szCs w:val="22"/>
          <w:lang w:val="en-GB"/>
        </w:rPr>
      </w:pPr>
      <w:bookmarkStart w:id="6" w:name="_Toc44512089"/>
      <w:r w:rsidRPr="004B05EC">
        <w:rPr>
          <w:rFonts w:eastAsiaTheme="majorEastAsia"/>
          <w:sz w:val="22"/>
          <w:szCs w:val="22"/>
          <w:lang w:val="en-GB"/>
        </w:rPr>
        <w:t>3</w:t>
      </w:r>
      <w:r>
        <w:rPr>
          <w:rFonts w:eastAsiaTheme="majorEastAsia"/>
          <w:sz w:val="22"/>
          <w:szCs w:val="22"/>
          <w:lang w:val="en-GB"/>
        </w:rPr>
        <w:t>.</w:t>
      </w:r>
      <w:r w:rsidRPr="004B05EC">
        <w:rPr>
          <w:rFonts w:eastAsiaTheme="majorEastAsia"/>
          <w:sz w:val="22"/>
          <w:szCs w:val="22"/>
          <w:lang w:val="en-GB"/>
        </w:rPr>
        <w:t xml:space="preserve"> Efficiency</w:t>
      </w:r>
      <w:bookmarkEnd w:id="6"/>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6.4, 8.4,</w:t>
            </w:r>
            <w:r>
              <w:rPr>
                <w:color w:val="00B050"/>
                <w:lang w:val="en-GB"/>
              </w:rPr>
              <w:t xml:space="preserve"> 9.4, 12.1,</w:t>
            </w:r>
            <w:r w:rsidRPr="004B05EC">
              <w:rPr>
                <w:color w:val="00B050"/>
                <w:lang w:val="en-GB"/>
              </w:rPr>
              <w:t xml:space="preserve"> 12.2</w:t>
            </w:r>
          </w:p>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cooperation between ministries regarding resource efficiency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Provide/allocate funding to scale up innovations that increase energy, water and natural resource efficiency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implementing Water Shortage Sharing Agreements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Evaluate different measures to increase the thermal conversion efficiency of the plant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a partially or fully degraded water source e.g. treated sewage effluent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selecting dry or hybrid cooling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Design the power plant to recycle water within the plant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 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collaborating between companies in the thermal application business to use the waste heat e.g. thermal applications and hence reduce cooling needs (e.g. district heating)</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Planning, o</w:t>
            </w:r>
            <w:r w:rsidRPr="004B05EC">
              <w:rPr>
                <w:lang w:val="en-GB"/>
              </w:rPr>
              <w:t>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using Integrated Solid Waste Management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 waste to energy</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If crops are used consider choosing crops that needs less water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If crops are used grow these under rainfed conditions rather than irrigated</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Incentivise/conduct nutrient recovery from wastewater</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Planning, </w:t>
            </w:r>
            <w:r>
              <w:rPr>
                <w:lang w:val="en-GB"/>
              </w:rPr>
              <w:t xml:space="preserve">building, </w:t>
            </w: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using suppliers that use alternative drilling and fracking agents, other than water</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Fossil 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Operation </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val="restart"/>
            <w:tcBorders>
              <w:top w:val="single" w:sz="4" w:space="0" w:color="auto"/>
              <w:left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 xml:space="preserve">8.4, </w:t>
            </w:r>
            <w:r>
              <w:rPr>
                <w:color w:val="00B050"/>
                <w:lang w:val="en-GB"/>
              </w:rPr>
              <w:t xml:space="preserve">9.4, 12,1, </w:t>
            </w:r>
            <w:r w:rsidRPr="004B05EC">
              <w:rPr>
                <w:color w:val="00B050"/>
                <w:lang w:val="en-GB"/>
              </w:rPr>
              <w:t>12.2</w:t>
            </w:r>
          </w:p>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introducing a minimum conversion efficiency requirement for bioenergy to secure against solutions that are efficient in reducing greenhouse gas emissions but not in resource use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residues from e.g. forest industry, agriculture and municipal areas for bioenergy generation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Planning, o</w:t>
            </w:r>
            <w:r w:rsidRPr="004B05EC">
              <w:rPr>
                <w:lang w:val="en-GB"/>
              </w:rPr>
              <w:t>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perennial bioenergy crops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prior compaction, palletisation or other technologies to increase the energy density of each transport of feedstock for biofuel production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allowing/conduct reprocessing of nuclear fuel if it is not allowed</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val="restart"/>
            <w:tcBorders>
              <w:top w:val="single" w:sz="4" w:space="0" w:color="auto"/>
              <w:left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 xml:space="preserve">7.3, </w:t>
            </w:r>
            <w:r>
              <w:rPr>
                <w:color w:val="00B050"/>
                <w:lang w:val="en-GB"/>
              </w:rPr>
              <w:t xml:space="preserve">9.4, 12.1, </w:t>
            </w:r>
            <w:r w:rsidRPr="004B05EC">
              <w:rPr>
                <w:color w:val="00B050"/>
                <w:lang w:val="en-GB"/>
              </w:rPr>
              <w:t>13.2</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cogeneration i.e. producing both heat and electricity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 hybrid system pairing the plant with solar thermal energy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noProof/>
          <w:color w:val="000000" w:themeColor="text1"/>
          <w:sz w:val="22"/>
          <w:szCs w:val="22"/>
        </w:rPr>
      </w:pPr>
      <w:bookmarkStart w:id="7" w:name="_Toc44507467"/>
      <w:r w:rsidRPr="004B05EC">
        <w:rPr>
          <w:noProof/>
          <w:color w:val="000000" w:themeColor="text1"/>
          <w:sz w:val="22"/>
          <w:szCs w:val="22"/>
        </w:rPr>
        <w:t xml:space="preserve">Table </w:t>
      </w:r>
      <w:r>
        <w:rPr>
          <w:noProof/>
          <w:color w:val="000000" w:themeColor="text1"/>
          <w:sz w:val="22"/>
          <w:szCs w:val="22"/>
        </w:rPr>
        <w:t>6</w:t>
      </w:r>
      <w:r w:rsidRPr="004B05EC">
        <w:rPr>
          <w:noProof/>
          <w:color w:val="000000" w:themeColor="text1"/>
          <w:sz w:val="22"/>
          <w:szCs w:val="22"/>
        </w:rPr>
        <w:t>: Energy, water and natural resource efficiency</w:t>
      </w:r>
      <w:bookmarkEnd w:id="7"/>
    </w:p>
    <w:p w:rsidR="002B4CAB" w:rsidRPr="004B05EC" w:rsidRDefault="002B4CAB" w:rsidP="002B4CAB">
      <w:pPr>
        <w:pStyle w:val="Heading3"/>
        <w:rPr>
          <w:sz w:val="22"/>
          <w:szCs w:val="22"/>
          <w:lang w:val="en-GB"/>
        </w:rPr>
      </w:pPr>
      <w:bookmarkStart w:id="8" w:name="_Toc44512090"/>
      <w:r w:rsidRPr="004B05EC">
        <w:rPr>
          <w:sz w:val="22"/>
          <w:szCs w:val="22"/>
          <w:lang w:val="en-GB"/>
        </w:rPr>
        <w:t>4</w:t>
      </w:r>
      <w:r>
        <w:rPr>
          <w:sz w:val="22"/>
          <w:szCs w:val="22"/>
          <w:lang w:val="en-GB"/>
        </w:rPr>
        <w:t>.</w:t>
      </w:r>
      <w:r w:rsidRPr="004B05EC">
        <w:rPr>
          <w:sz w:val="22"/>
          <w:szCs w:val="22"/>
          <w:lang w:val="en-GB"/>
        </w:rPr>
        <w:t xml:space="preserve"> Jobs</w:t>
      </w:r>
      <w:bookmarkEnd w:id="8"/>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8.5, 8.6</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Incentivise cluster formation by bringing together actors from across the industry as well as a complete set of skills and expertise</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in-house training and support for employee’s personal development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on-the-job training to adapt existing skill sets to the specific requirements of the sector, particularly for managerial, sales and logistics roles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Default="002B4CAB" w:rsidP="002B4CAB">
      <w:pPr>
        <w:pStyle w:val="Caption"/>
        <w:jc w:val="center"/>
        <w:rPr>
          <w:noProof/>
          <w:color w:val="000000" w:themeColor="text1"/>
          <w:sz w:val="22"/>
          <w:szCs w:val="22"/>
        </w:rPr>
      </w:pPr>
      <w:bookmarkStart w:id="9" w:name="_Toc44507468"/>
      <w:r w:rsidRPr="004B05EC">
        <w:rPr>
          <w:noProof/>
          <w:color w:val="000000" w:themeColor="text1"/>
          <w:sz w:val="22"/>
          <w:szCs w:val="22"/>
        </w:rPr>
        <w:t xml:space="preserve">Table </w:t>
      </w:r>
      <w:r>
        <w:rPr>
          <w:noProof/>
          <w:color w:val="000000" w:themeColor="text1"/>
          <w:sz w:val="22"/>
          <w:szCs w:val="22"/>
        </w:rPr>
        <w:t>7</w:t>
      </w:r>
      <w:r w:rsidRPr="004B05EC">
        <w:rPr>
          <w:noProof/>
          <w:color w:val="000000" w:themeColor="text1"/>
          <w:sz w:val="22"/>
          <w:szCs w:val="22"/>
        </w:rPr>
        <w:t>: Creation of new jobs</w:t>
      </w:r>
      <w:bookmarkEnd w:id="9"/>
    </w:p>
    <w:p w:rsidR="002B4CAB" w:rsidRPr="009239DE" w:rsidRDefault="002B4CAB" w:rsidP="002B4CAB"/>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5.1, 5.5, 10.1, 10.2, 10.3, </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Increase the national and international understanding of policy framework for equality and women’s rights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Assess the gaps in policies, programmes, legislation, and earlier projects for equality and women's rights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Form political consensus for macroeconomic policies that aid creation of employment opportunities for females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Work towards a change in labour laws and strengthen government and corporate policies to promote decent work for females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Recognise, reduce and redistribute the unpaid work that women do through investment in infrastructure and other public services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Include gender and social inclusion specialists and women’s rights organisations as a part of the project advisory team</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rPr>
          <w:trHeight w:val="530"/>
        </w:trPr>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discrimination reduction workshops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gender-responsive workforce management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rPr>
          <w:trHeight w:val="557"/>
        </w:trPr>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Allow flexible working arrangements to aid women to return after parental leave</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a gender pay equity audit to investigate problems and advances that can be made</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Review overtime and shifts to ensure that access is equal between men and women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Mainstreaming gender concerns during monitoring and evaluation (e.g. create a gender action plan that is regularly monitored in terms of implementation and progress)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Works towards floors for income, guarantees a basic income and is applicable to females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Follow the checklist from Reducing Poverty Through Employment Toolkit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partnering with experts in the communities where your project will operate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not single out low income job employees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Consult with employees regarding operational adaptations, especially employee offerings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selecting a member of the top management to fight for company efforts regarding employment opportunities for those with low income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creating an operational plan that includes defining and implementing inclusive employment targets and goals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Train the managers to inclusively lead diverse teams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Consider using inclusive team building instead of segregated training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Find the best way to reach the target population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Identify positions that do not require previous skills and includes in demand skills that can be learned at the job</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creating an uncomplicated application form</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Promote potential and skills over qualifications and experience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removing applications cost for candidates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Make sure that HR are aware of strategies and goals regarding fair and equal employment and hiring practices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Aid employees to get access to financial safety nets (e.g. loans and partnering with local bank)</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training on corporate norms and expectations early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beginning with training sessions to help the new employees in their roles to limit insecurities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peer mentorships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offering formal, full time employment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providing predictable and schedules for the entry positions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rPr>
          <w:trHeight w:val="809"/>
        </w:trPr>
        <w:tc>
          <w:tcPr>
            <w:tcW w:w="1418" w:type="dxa"/>
            <w:vMerge/>
            <w:tcBorders>
              <w:left w:val="single" w:sz="4" w:space="0" w:color="auto"/>
              <w:bottom w:val="single" w:sz="4" w:space="0" w:color="auto"/>
              <w:right w:val="single" w:sz="4" w:space="0" w:color="auto"/>
            </w:tcBorders>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providing regular pay-periods that provide enough money to allow a decent standard of living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b/>
          <w:sz w:val="22"/>
          <w:szCs w:val="22"/>
          <w:lang w:val="en-GB"/>
        </w:rPr>
      </w:pPr>
      <w:bookmarkStart w:id="10" w:name="_Toc44507469"/>
      <w:r w:rsidRPr="004B05EC">
        <w:rPr>
          <w:noProof/>
          <w:color w:val="000000" w:themeColor="text1"/>
          <w:sz w:val="22"/>
          <w:szCs w:val="22"/>
        </w:rPr>
        <w:t>Table</w:t>
      </w:r>
      <w:r>
        <w:rPr>
          <w:noProof/>
          <w:color w:val="000000" w:themeColor="text1"/>
          <w:sz w:val="22"/>
          <w:szCs w:val="22"/>
        </w:rPr>
        <w:t xml:space="preserve"> 8</w:t>
      </w:r>
      <w:r w:rsidRPr="004B05EC">
        <w:rPr>
          <w:noProof/>
          <w:color w:val="000000" w:themeColor="text1"/>
          <w:sz w:val="22"/>
          <w:szCs w:val="22"/>
        </w:rPr>
        <w:t>: Fair and equal hiring practices</w:t>
      </w:r>
      <w:bookmarkEnd w:id="10"/>
    </w:p>
    <w:p w:rsidR="002B4CAB" w:rsidRPr="004B05EC" w:rsidRDefault="002B4CAB" w:rsidP="002B4CAB">
      <w:pPr>
        <w:rPr>
          <w:b/>
          <w:sz w:val="22"/>
          <w:szCs w:val="22"/>
          <w:lang w:val="en-GB"/>
        </w:rPr>
      </w:pPr>
    </w:p>
    <w:tbl>
      <w:tblPr>
        <w:tblStyle w:val="TableGrid"/>
        <w:tblW w:w="11626" w:type="dxa"/>
        <w:tblInd w:w="-1168" w:type="dxa"/>
        <w:tblLook w:val="04A0" w:firstRow="1" w:lastRow="0" w:firstColumn="1" w:lastColumn="0" w:noHBand="0" w:noVBand="1"/>
      </w:tblPr>
      <w:tblGrid>
        <w:gridCol w:w="1456"/>
        <w:gridCol w:w="4320"/>
        <w:gridCol w:w="1980"/>
        <w:gridCol w:w="2070"/>
        <w:gridCol w:w="1800"/>
      </w:tblGrid>
      <w:tr w:rsidR="002B4CAB" w:rsidRPr="004B05EC" w:rsidTr="00DD7CD6">
        <w:tc>
          <w:tcPr>
            <w:tcW w:w="145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Targets</w:t>
            </w: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207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0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56" w:type="dxa"/>
            <w:vMerge w:val="restart"/>
            <w:tcBorders>
              <w:top w:val="single" w:sz="4" w:space="0" w:color="auto"/>
              <w:left w:val="single" w:sz="4" w:space="0" w:color="auto"/>
              <w:right w:val="single" w:sz="4" w:space="0" w:color="auto"/>
            </w:tcBorders>
          </w:tcPr>
          <w:p w:rsidR="002B4CAB" w:rsidRPr="004B05EC" w:rsidRDefault="002B4CAB" w:rsidP="00DD7CD6">
            <w:pPr>
              <w:rPr>
                <w:lang w:val="en-GB"/>
              </w:rPr>
            </w:pPr>
            <w:r w:rsidRPr="004B05EC">
              <w:rPr>
                <w:color w:val="FF0000"/>
                <w:lang w:val="en-GB"/>
              </w:rPr>
              <w:t>8.5, 8.6</w:t>
            </w:r>
          </w:p>
        </w:tc>
        <w:tc>
          <w:tcPr>
            <w:tcW w:w="432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in-house training, re-training programmes and support for employee’s personal development</w:t>
            </w:r>
          </w:p>
        </w:tc>
        <w:tc>
          <w:tcPr>
            <w:tcW w:w="198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207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0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56" w:type="dxa"/>
            <w:vMerge/>
            <w:tcBorders>
              <w:left w:val="single" w:sz="4" w:space="0" w:color="auto"/>
              <w:bottom w:val="single" w:sz="4" w:space="0" w:color="auto"/>
              <w:right w:val="single" w:sz="4" w:space="0" w:color="auto"/>
            </w:tcBorders>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on-the-job training to adapt existing skill sets to the specific requirements of the sector, particularly for managerial, sales and logistics roles</w:t>
            </w:r>
          </w:p>
          <w:p w:rsidR="002B4CAB" w:rsidRPr="004B05EC" w:rsidRDefault="002B4CAB" w:rsidP="00DD7CD6">
            <w:pPr>
              <w:rPr>
                <w:lang w:val="en-GB"/>
              </w:rPr>
            </w:pPr>
          </w:p>
        </w:tc>
        <w:tc>
          <w:tcPr>
            <w:tcW w:w="198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207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0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noProof/>
          <w:color w:val="000000" w:themeColor="text1"/>
          <w:sz w:val="22"/>
          <w:szCs w:val="22"/>
        </w:rPr>
      </w:pPr>
      <w:bookmarkStart w:id="11" w:name="_Toc44507470"/>
      <w:r w:rsidRPr="004B05EC">
        <w:rPr>
          <w:noProof/>
          <w:color w:val="000000" w:themeColor="text1"/>
          <w:sz w:val="22"/>
          <w:szCs w:val="22"/>
        </w:rPr>
        <w:t xml:space="preserve">Table </w:t>
      </w:r>
      <w:r>
        <w:rPr>
          <w:noProof/>
          <w:color w:val="000000" w:themeColor="text1"/>
          <w:sz w:val="22"/>
          <w:szCs w:val="22"/>
        </w:rPr>
        <w:t>9</w:t>
      </w:r>
      <w:r w:rsidRPr="004B05EC">
        <w:rPr>
          <w:noProof/>
          <w:color w:val="000000" w:themeColor="text1"/>
          <w:sz w:val="22"/>
          <w:szCs w:val="22"/>
        </w:rPr>
        <w:t>: Creation of jobs in the short term</w:t>
      </w:r>
      <w:bookmarkEnd w:id="11"/>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1.1, </w:t>
            </w:r>
            <w:r w:rsidRPr="004B05EC">
              <w:rPr>
                <w:color w:val="FF0000"/>
                <w:lang w:val="en-GB"/>
              </w:rPr>
              <w:t xml:space="preserve">1.1, </w:t>
            </w:r>
            <w:r w:rsidRPr="004B05EC">
              <w:rPr>
                <w:color w:val="00B050"/>
                <w:lang w:val="en-GB"/>
              </w:rPr>
              <w:t xml:space="preserve">1.2, </w:t>
            </w:r>
            <w:r w:rsidRPr="004B05EC">
              <w:rPr>
                <w:color w:val="FF0000"/>
                <w:lang w:val="en-GB"/>
              </w:rPr>
              <w:t xml:space="preserve">1.2, 1.4, 8.5, 8.6, 8.8, </w:t>
            </w:r>
            <w:r w:rsidRPr="004B05EC">
              <w:rPr>
                <w:color w:val="00B050"/>
                <w:lang w:val="en-GB"/>
              </w:rPr>
              <w:t xml:space="preserve">10.1, </w:t>
            </w:r>
            <w:r w:rsidRPr="004B05EC">
              <w:rPr>
                <w:color w:val="FF0000"/>
                <w:lang w:val="en-GB"/>
              </w:rPr>
              <w:t>10.1</w:t>
            </w:r>
          </w:p>
        </w:tc>
        <w:tc>
          <w:tcPr>
            <w:tcW w:w="4394" w:type="dxa"/>
            <w:tcBorders>
              <w:top w:val="single" w:sz="4" w:space="0" w:color="auto"/>
              <w:left w:val="single" w:sz="4" w:space="0" w:color="auto"/>
              <w:bottom w:val="single" w:sz="4" w:space="0" w:color="auto"/>
              <w:right w:val="single" w:sz="4" w:space="0" w:color="auto"/>
            </w:tcBorders>
            <w:hideMark/>
          </w:tcPr>
          <w:p w:rsidR="002B4CAB" w:rsidRDefault="002B4CAB" w:rsidP="00DD7CD6">
            <w:pPr>
              <w:rPr>
                <w:lang w:val="en-GB"/>
              </w:rPr>
            </w:pPr>
            <w:r w:rsidRPr="004B05EC">
              <w:rPr>
                <w:lang w:val="en-GB"/>
              </w:rPr>
              <w:t>Incentivise cluster formation by bringing together actors from across the industry as well as a complete set of skills and expertise</w:t>
            </w:r>
          </w:p>
          <w:p w:rsidR="002B4CAB" w:rsidRPr="004B05EC" w:rsidRDefault="002B4CAB" w:rsidP="00DD7CD6">
            <w:pPr>
              <w:rPr>
                <w:lang w:val="en-GB"/>
              </w:rPr>
            </w:pP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in-house training and support for employee’s personal development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on-the-job training to adapt existing skill sets to the specific requirements of the sector, particularly for managerial, sales and logistics roles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noProof/>
          <w:color w:val="000000" w:themeColor="text1"/>
          <w:sz w:val="22"/>
          <w:szCs w:val="22"/>
        </w:rPr>
      </w:pPr>
      <w:bookmarkStart w:id="12" w:name="_Toc44507471"/>
      <w:r w:rsidRPr="004B05EC">
        <w:rPr>
          <w:noProof/>
          <w:color w:val="000000" w:themeColor="text1"/>
          <w:sz w:val="22"/>
          <w:szCs w:val="22"/>
        </w:rPr>
        <w:t xml:space="preserve">Table </w:t>
      </w:r>
      <w:r>
        <w:rPr>
          <w:noProof/>
          <w:color w:val="000000" w:themeColor="text1"/>
          <w:sz w:val="22"/>
          <w:szCs w:val="22"/>
        </w:rPr>
        <w:t>10</w:t>
      </w:r>
      <w:r w:rsidRPr="004B05EC">
        <w:rPr>
          <w:noProof/>
          <w:color w:val="000000" w:themeColor="text1"/>
          <w:sz w:val="22"/>
          <w:szCs w:val="22"/>
        </w:rPr>
        <w:t>: Existent jobs become obsolete</w:t>
      </w:r>
      <w:bookmarkEnd w:id="12"/>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5.2, 11.4, 16.1</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Ensure the access to basic social and economic rights for the workforce taking special consideration to women (e.g. housing, education, health and social services)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fair working conditions and equal treatment with the local labour force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Set up a centralised system for managing relations between employers and workers including women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4B05EC" w:rsidRDefault="002B4CAB" w:rsidP="002B4CAB">
      <w:pPr>
        <w:pStyle w:val="Caption"/>
        <w:jc w:val="center"/>
        <w:rPr>
          <w:color w:val="000000" w:themeColor="text1"/>
          <w:sz w:val="22"/>
          <w:szCs w:val="22"/>
        </w:rPr>
      </w:pPr>
      <w:bookmarkStart w:id="13" w:name="_Toc44507472"/>
      <w:r w:rsidRPr="004B05EC">
        <w:rPr>
          <w:noProof/>
          <w:color w:val="000000" w:themeColor="text1"/>
          <w:sz w:val="22"/>
          <w:szCs w:val="22"/>
        </w:rPr>
        <w:lastRenderedPageBreak/>
        <w:t xml:space="preserve">Table </w:t>
      </w:r>
      <w:r>
        <w:rPr>
          <w:noProof/>
          <w:color w:val="000000" w:themeColor="text1"/>
          <w:sz w:val="22"/>
          <w:szCs w:val="22"/>
        </w:rPr>
        <w:t>11</w:t>
      </w:r>
      <w:r w:rsidRPr="004B05EC">
        <w:rPr>
          <w:noProof/>
          <w:color w:val="000000" w:themeColor="text1"/>
          <w:sz w:val="22"/>
          <w:szCs w:val="22"/>
        </w:rPr>
        <w:t>: Importation of workers</w:t>
      </w:r>
      <w:bookmarkEnd w:id="13"/>
    </w:p>
    <w:p w:rsidR="002B4CAB" w:rsidRPr="004B05EC" w:rsidRDefault="002B4CAB" w:rsidP="002B4CAB">
      <w:pPr>
        <w:pStyle w:val="Heading3"/>
        <w:rPr>
          <w:sz w:val="22"/>
          <w:szCs w:val="22"/>
          <w:lang w:val="en-GB"/>
        </w:rPr>
      </w:pPr>
      <w:bookmarkStart w:id="14" w:name="_Toc44512091"/>
      <w:r w:rsidRPr="004B05EC">
        <w:rPr>
          <w:sz w:val="22"/>
          <w:szCs w:val="22"/>
          <w:lang w:val="en-GB"/>
        </w:rPr>
        <w:t>5</w:t>
      </w:r>
      <w:r>
        <w:rPr>
          <w:sz w:val="22"/>
          <w:szCs w:val="22"/>
          <w:lang w:val="en-GB"/>
        </w:rPr>
        <w:t>.</w:t>
      </w:r>
      <w:r w:rsidRPr="004B05EC">
        <w:rPr>
          <w:sz w:val="22"/>
          <w:szCs w:val="22"/>
          <w:lang w:val="en-GB"/>
        </w:rPr>
        <w:t xml:space="preserve"> Promoting renewable energy solutions</w:t>
      </w:r>
      <w:bookmarkEnd w:id="14"/>
      <w:r w:rsidRPr="004B05EC">
        <w:rPr>
          <w:sz w:val="22"/>
          <w:szCs w:val="22"/>
          <w:lang w:val="en-GB"/>
        </w:rPr>
        <w:t xml:space="preserve"> </w:t>
      </w: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2.4, 7.2, 8.4, 9.2, 12.1, 12.2, 14.2, 14.3</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Raise awareness and provide access to information about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Develop academic curricula for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Remove policy and regulatory conflicts/gaps regarding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legislation that promotes renewable energy e.g. a renewable energy act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color w:val="000000" w:themeColor="text1"/>
                <w:lang w:val="en-GB"/>
              </w:rPr>
            </w:pPr>
            <w:r w:rsidRPr="004B05EC">
              <w:rPr>
                <w:color w:val="000000" w:themeColor="text1"/>
                <w:lang w:val="en-GB"/>
              </w:rPr>
              <w:t>Choose a regional grid to deal with energy imbalances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Introduce comprehensive programmes</w:t>
            </w:r>
            <w:r>
              <w:rPr>
                <w:lang w:val="en-GB"/>
              </w:rPr>
              <w:t xml:space="preserve">, </w:t>
            </w:r>
            <w:r w:rsidRPr="004B05EC">
              <w:rPr>
                <w:lang w:val="en-GB"/>
              </w:rPr>
              <w:t>polic</w:t>
            </w:r>
            <w:r>
              <w:rPr>
                <w:lang w:val="en-GB"/>
              </w:rPr>
              <w:t>ies and</w:t>
            </w:r>
            <w:r w:rsidRPr="004B05EC">
              <w:rPr>
                <w:lang w:val="en-GB"/>
              </w:rPr>
              <w:t xml:space="preserve"> mechanisms to support renewable energy</w:t>
            </w:r>
            <w:r>
              <w:rPr>
                <w:lang w:val="en-GB"/>
              </w:rPr>
              <w:t xml:space="preserve">, </w:t>
            </w:r>
            <w:r w:rsidRPr="004B05EC">
              <w:rPr>
                <w:lang w:val="en-GB"/>
              </w:rPr>
              <w:t>taking into account your electricity market design and past implementation</w:t>
            </w:r>
            <w:r>
              <w:rPr>
                <w:lang w:val="en-GB"/>
              </w:rPr>
              <w:t xml:space="preserve">s </w:t>
            </w:r>
            <w:r w:rsidRPr="004B05EC">
              <w:rPr>
                <w:lang w:val="en-GB"/>
              </w:rPr>
              <w:t>e.g. R&amp;D</w:t>
            </w:r>
            <w:r>
              <w:rPr>
                <w:lang w:val="en-GB"/>
              </w:rPr>
              <w:t xml:space="preserve"> and</w:t>
            </w:r>
            <w:r w:rsidRPr="004B05EC">
              <w:rPr>
                <w:lang w:val="en-GB"/>
              </w:rPr>
              <w:t xml:space="preserve"> demonstration projects</w:t>
            </w:r>
            <w:r>
              <w:rPr>
                <w:lang w:val="en-GB"/>
              </w:rPr>
              <w:t xml:space="preserve">; </w:t>
            </w:r>
            <w:r w:rsidRPr="004B05EC">
              <w:rPr>
                <w:lang w:val="en-GB"/>
              </w:rPr>
              <w:t>feed-in-tariffs</w:t>
            </w:r>
            <w:r>
              <w:rPr>
                <w:lang w:val="en-GB"/>
              </w:rPr>
              <w:t>;</w:t>
            </w:r>
            <w:r w:rsidRPr="004B05EC">
              <w:rPr>
                <w:lang w:val="en-GB"/>
              </w:rPr>
              <w:t xml:space="preserve"> investment subsidies</w:t>
            </w:r>
            <w:r>
              <w:rPr>
                <w:lang w:val="en-GB"/>
              </w:rPr>
              <w:t>;</w:t>
            </w:r>
            <w:r w:rsidRPr="004B05EC">
              <w:rPr>
                <w:lang w:val="en-GB"/>
              </w:rPr>
              <w:t xml:space="preserve"> tendering systems</w:t>
            </w:r>
            <w:r>
              <w:rPr>
                <w:lang w:val="en-GB"/>
              </w:rPr>
              <w:t>;</w:t>
            </w:r>
            <w:r w:rsidRPr="004B05EC">
              <w:rPr>
                <w:lang w:val="en-GB"/>
              </w:rPr>
              <w:t xml:space="preserve"> quota mechanism</w:t>
            </w:r>
            <w:r>
              <w:rPr>
                <w:lang w:val="en-GB"/>
              </w:rPr>
              <w:t>;</w:t>
            </w:r>
            <w:r w:rsidRPr="004B05EC">
              <w:rPr>
                <w:lang w:val="en-GB"/>
              </w:rPr>
              <w:t xml:space="preserve"> tax incentives</w:t>
            </w:r>
            <w:r>
              <w:rPr>
                <w:lang w:val="en-GB"/>
              </w:rPr>
              <w:t xml:space="preserve">; </w:t>
            </w:r>
            <w:r w:rsidRPr="004B05EC">
              <w:rPr>
                <w:lang w:val="en-GB"/>
              </w:rPr>
              <w:t>tradable green certificate</w:t>
            </w:r>
            <w:r>
              <w:rPr>
                <w:lang w:val="en-GB"/>
              </w:rPr>
              <w: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a resource mapping of renewable energy sources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rPr>
          <w:trHeight w:val="7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possibilities for low-interest and long-term loans to e.g. property owners, project developers and small-scale purchasers to invest in renewables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C647C0" w:rsidRDefault="002B4CAB" w:rsidP="002B4CAB">
      <w:pPr>
        <w:pStyle w:val="Caption"/>
        <w:jc w:val="center"/>
        <w:rPr>
          <w:noProof/>
          <w:color w:val="000000" w:themeColor="text1"/>
          <w:sz w:val="22"/>
          <w:szCs w:val="22"/>
        </w:rPr>
      </w:pPr>
      <w:bookmarkStart w:id="15" w:name="_Toc44507473"/>
      <w:r w:rsidRPr="004B05EC">
        <w:rPr>
          <w:noProof/>
          <w:color w:val="000000" w:themeColor="text1"/>
          <w:sz w:val="22"/>
          <w:szCs w:val="22"/>
        </w:rPr>
        <w:t xml:space="preserve">Table </w:t>
      </w:r>
      <w:r>
        <w:rPr>
          <w:noProof/>
          <w:color w:val="000000" w:themeColor="text1"/>
          <w:sz w:val="22"/>
          <w:szCs w:val="22"/>
        </w:rPr>
        <w:t>12</w:t>
      </w:r>
      <w:r w:rsidRPr="004B05EC">
        <w:rPr>
          <w:noProof/>
          <w:color w:val="000000" w:themeColor="text1"/>
          <w:sz w:val="22"/>
          <w:szCs w:val="22"/>
        </w:rPr>
        <w:t>: Promotion of renewable energy solutions</w:t>
      </w:r>
      <w:bookmarkEnd w:id="15"/>
    </w:p>
    <w:p w:rsidR="002B4CAB" w:rsidRPr="00C62C8F" w:rsidRDefault="002B4CAB" w:rsidP="002B4CAB">
      <w:pPr>
        <w:rPr>
          <w:sz w:val="22"/>
          <w:szCs w:val="22"/>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11.2</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Promote and provide better charging infrastructure for EVs e.g. requirement for EV charging infrastructure when building new parking lots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Invest in next generation biofuels e.g. waste or algae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7200CC" w:rsidRDefault="002B4CAB" w:rsidP="002B4CAB">
      <w:pPr>
        <w:pStyle w:val="Caption"/>
        <w:jc w:val="center"/>
        <w:rPr>
          <w:noProof/>
          <w:color w:val="000000" w:themeColor="text1"/>
          <w:sz w:val="22"/>
          <w:szCs w:val="22"/>
        </w:rPr>
      </w:pPr>
      <w:bookmarkStart w:id="16" w:name="_Toc44507474"/>
      <w:r w:rsidRPr="004B05EC">
        <w:rPr>
          <w:noProof/>
          <w:color w:val="000000" w:themeColor="text1"/>
          <w:sz w:val="22"/>
          <w:szCs w:val="22"/>
        </w:rPr>
        <w:t xml:space="preserve">Table </w:t>
      </w:r>
      <w:r>
        <w:rPr>
          <w:noProof/>
          <w:color w:val="000000" w:themeColor="text1"/>
          <w:sz w:val="22"/>
          <w:szCs w:val="22"/>
        </w:rPr>
        <w:t>13</w:t>
      </w:r>
      <w:r w:rsidRPr="004B05EC">
        <w:rPr>
          <w:noProof/>
          <w:color w:val="000000" w:themeColor="text1"/>
          <w:sz w:val="22"/>
          <w:szCs w:val="22"/>
        </w:rPr>
        <w:t>: Sustainable/accessible transport system</w:t>
      </w:r>
      <w:bookmarkEnd w:id="16"/>
    </w:p>
    <w:p w:rsidR="002B4CAB" w:rsidRPr="00C62C8F" w:rsidRDefault="002B4CAB" w:rsidP="002B4CAB">
      <w:pPr>
        <w:rPr>
          <w:sz w:val="22"/>
          <w:szCs w:val="22"/>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00B050"/>
                <w:lang w:val="en-GB"/>
              </w:rPr>
              <w:t>11.3, 11.6</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Raise awareness and provide access to information about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Develop academic curricula for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Remove policy and regulatory conflicts/gaps regarding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legislation that promotes renewable energy e.g. a renewable energy act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color w:val="000000" w:themeColor="text1"/>
                <w:lang w:val="en-GB"/>
              </w:rPr>
            </w:pPr>
            <w:r w:rsidRPr="004B05EC">
              <w:rPr>
                <w:color w:val="000000" w:themeColor="text1"/>
                <w:lang w:val="en-GB"/>
              </w:rPr>
              <w:t>Choose a regional grid to deal with energy imbalances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Introduce comprehensive programmes</w:t>
            </w:r>
            <w:r>
              <w:rPr>
                <w:lang w:val="en-GB"/>
              </w:rPr>
              <w:t xml:space="preserve">, </w:t>
            </w:r>
            <w:r w:rsidRPr="004B05EC">
              <w:rPr>
                <w:lang w:val="en-GB"/>
              </w:rPr>
              <w:t>polic</w:t>
            </w:r>
            <w:r>
              <w:rPr>
                <w:lang w:val="en-GB"/>
              </w:rPr>
              <w:t>ies and</w:t>
            </w:r>
            <w:r w:rsidRPr="004B05EC">
              <w:rPr>
                <w:lang w:val="en-GB"/>
              </w:rPr>
              <w:t xml:space="preserve"> mechanisms to support renewable energy</w:t>
            </w:r>
            <w:r>
              <w:rPr>
                <w:lang w:val="en-GB"/>
              </w:rPr>
              <w:t xml:space="preserve">, </w:t>
            </w:r>
            <w:r w:rsidRPr="004B05EC">
              <w:rPr>
                <w:lang w:val="en-GB"/>
              </w:rPr>
              <w:t>taking into account your electricity market design and past implementation</w:t>
            </w:r>
            <w:r>
              <w:rPr>
                <w:lang w:val="en-GB"/>
              </w:rPr>
              <w:t xml:space="preserve">s </w:t>
            </w:r>
            <w:r w:rsidRPr="004B05EC">
              <w:rPr>
                <w:lang w:val="en-GB"/>
              </w:rPr>
              <w:t>e.g. R&amp;D</w:t>
            </w:r>
            <w:r>
              <w:rPr>
                <w:lang w:val="en-GB"/>
              </w:rPr>
              <w:t xml:space="preserve"> and</w:t>
            </w:r>
            <w:r w:rsidRPr="004B05EC">
              <w:rPr>
                <w:lang w:val="en-GB"/>
              </w:rPr>
              <w:t xml:space="preserve"> demonstration projects</w:t>
            </w:r>
            <w:r>
              <w:rPr>
                <w:lang w:val="en-GB"/>
              </w:rPr>
              <w:t xml:space="preserve">; </w:t>
            </w:r>
            <w:r w:rsidRPr="004B05EC">
              <w:rPr>
                <w:lang w:val="en-GB"/>
              </w:rPr>
              <w:t>feed-in-tariffs</w:t>
            </w:r>
            <w:r>
              <w:rPr>
                <w:lang w:val="en-GB"/>
              </w:rPr>
              <w:t>;</w:t>
            </w:r>
            <w:r w:rsidRPr="004B05EC">
              <w:rPr>
                <w:lang w:val="en-GB"/>
              </w:rPr>
              <w:t xml:space="preserve"> investment subsidies</w:t>
            </w:r>
            <w:r>
              <w:rPr>
                <w:lang w:val="en-GB"/>
              </w:rPr>
              <w:t>;</w:t>
            </w:r>
            <w:r w:rsidRPr="004B05EC">
              <w:rPr>
                <w:lang w:val="en-GB"/>
              </w:rPr>
              <w:t xml:space="preserve"> tendering systems</w:t>
            </w:r>
            <w:r>
              <w:rPr>
                <w:lang w:val="en-GB"/>
              </w:rPr>
              <w:t>;</w:t>
            </w:r>
            <w:r w:rsidRPr="004B05EC">
              <w:rPr>
                <w:lang w:val="en-GB"/>
              </w:rPr>
              <w:t xml:space="preserve"> quota mechanism</w:t>
            </w:r>
            <w:r>
              <w:rPr>
                <w:lang w:val="en-GB"/>
              </w:rPr>
              <w:t>;</w:t>
            </w:r>
            <w:r w:rsidRPr="004B05EC">
              <w:rPr>
                <w:lang w:val="en-GB"/>
              </w:rPr>
              <w:t xml:space="preserve"> tax incentives</w:t>
            </w:r>
            <w:r>
              <w:rPr>
                <w:lang w:val="en-GB"/>
              </w:rPr>
              <w:t xml:space="preserve">; </w:t>
            </w:r>
            <w:r w:rsidRPr="004B05EC">
              <w:rPr>
                <w:lang w:val="en-GB"/>
              </w:rPr>
              <w:t>tradable green certificate</w:t>
            </w:r>
            <w:r>
              <w:rPr>
                <w:lang w:val="en-GB"/>
              </w:rPr>
              <w: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a resource mapping of renewable energy sources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possibilities for low-interest and long-term loans to e.g. property owners, project developers and small-scale purchasers to invest in renewables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Incentivise/consider demand side management measures (e.g. technical measures or flexible pricing)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measures to improve grid connectivity between regions and countries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noProof/>
          <w:color w:val="000000" w:themeColor="text1"/>
          <w:sz w:val="22"/>
          <w:szCs w:val="22"/>
        </w:rPr>
      </w:pPr>
      <w:bookmarkStart w:id="17" w:name="_Toc44507475"/>
      <w:r w:rsidRPr="004B05EC">
        <w:rPr>
          <w:noProof/>
          <w:color w:val="000000" w:themeColor="text1"/>
          <w:sz w:val="22"/>
          <w:szCs w:val="22"/>
        </w:rPr>
        <w:t xml:space="preserve">Table </w:t>
      </w:r>
      <w:r>
        <w:rPr>
          <w:noProof/>
          <w:color w:val="000000" w:themeColor="text1"/>
          <w:sz w:val="22"/>
          <w:szCs w:val="22"/>
        </w:rPr>
        <w:t>14</w:t>
      </w:r>
      <w:r w:rsidRPr="004B05EC">
        <w:rPr>
          <w:noProof/>
          <w:color w:val="000000" w:themeColor="text1"/>
          <w:sz w:val="22"/>
          <w:szCs w:val="22"/>
        </w:rPr>
        <w:t>: Renewable energy to power sustainable cities</w:t>
      </w:r>
      <w:bookmarkEnd w:id="17"/>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FF0000"/>
                <w:lang w:val="en-GB"/>
              </w:rPr>
              <w:t>11.6</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Raise awareness and provide access to information about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Develop academic curricula for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Remove policy and regulatory conflicts/gaps regarding renewable energy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legislation that promotes renewable energy e.g. a renewable energy act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Choose a regional grid to deal with energy imbalances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Introduce comprehensive programmes</w:t>
            </w:r>
            <w:r>
              <w:rPr>
                <w:lang w:val="en-GB"/>
              </w:rPr>
              <w:t xml:space="preserve">, </w:t>
            </w:r>
            <w:r w:rsidRPr="004B05EC">
              <w:rPr>
                <w:lang w:val="en-GB"/>
              </w:rPr>
              <w:t>polic</w:t>
            </w:r>
            <w:r>
              <w:rPr>
                <w:lang w:val="en-GB"/>
              </w:rPr>
              <w:t>ies and</w:t>
            </w:r>
            <w:r w:rsidRPr="004B05EC">
              <w:rPr>
                <w:lang w:val="en-GB"/>
              </w:rPr>
              <w:t xml:space="preserve"> mechanisms to support renewable energy</w:t>
            </w:r>
            <w:r>
              <w:rPr>
                <w:lang w:val="en-GB"/>
              </w:rPr>
              <w:t xml:space="preserve">, </w:t>
            </w:r>
            <w:r w:rsidRPr="004B05EC">
              <w:rPr>
                <w:lang w:val="en-GB"/>
              </w:rPr>
              <w:t>taking into account your electricity market design and past implementation</w:t>
            </w:r>
            <w:r>
              <w:rPr>
                <w:lang w:val="en-GB"/>
              </w:rPr>
              <w:t xml:space="preserve">s </w:t>
            </w:r>
            <w:r w:rsidRPr="004B05EC">
              <w:rPr>
                <w:lang w:val="en-GB"/>
              </w:rPr>
              <w:t>e.g. R&amp;D</w:t>
            </w:r>
            <w:r>
              <w:rPr>
                <w:lang w:val="en-GB"/>
              </w:rPr>
              <w:t xml:space="preserve"> and</w:t>
            </w:r>
            <w:r w:rsidRPr="004B05EC">
              <w:rPr>
                <w:lang w:val="en-GB"/>
              </w:rPr>
              <w:t xml:space="preserve"> demonstration projects</w:t>
            </w:r>
            <w:r>
              <w:rPr>
                <w:lang w:val="en-GB"/>
              </w:rPr>
              <w:t xml:space="preserve">; </w:t>
            </w:r>
            <w:r w:rsidRPr="004B05EC">
              <w:rPr>
                <w:lang w:val="en-GB"/>
              </w:rPr>
              <w:t>feed-in-tariffs</w:t>
            </w:r>
            <w:r>
              <w:rPr>
                <w:lang w:val="en-GB"/>
              </w:rPr>
              <w:t>;</w:t>
            </w:r>
            <w:r w:rsidRPr="004B05EC">
              <w:rPr>
                <w:lang w:val="en-GB"/>
              </w:rPr>
              <w:t xml:space="preserve"> investment subsidies</w:t>
            </w:r>
            <w:r>
              <w:rPr>
                <w:lang w:val="en-GB"/>
              </w:rPr>
              <w:t>;</w:t>
            </w:r>
            <w:r w:rsidRPr="004B05EC">
              <w:rPr>
                <w:lang w:val="en-GB"/>
              </w:rPr>
              <w:t xml:space="preserve"> tendering systems</w:t>
            </w:r>
            <w:r>
              <w:rPr>
                <w:lang w:val="en-GB"/>
              </w:rPr>
              <w:t>;</w:t>
            </w:r>
            <w:r w:rsidRPr="004B05EC">
              <w:rPr>
                <w:lang w:val="en-GB"/>
              </w:rPr>
              <w:t xml:space="preserve"> quota mechanism</w:t>
            </w:r>
            <w:r>
              <w:rPr>
                <w:lang w:val="en-GB"/>
              </w:rPr>
              <w:t>;</w:t>
            </w:r>
            <w:r w:rsidRPr="004B05EC">
              <w:rPr>
                <w:lang w:val="en-GB"/>
              </w:rPr>
              <w:t xml:space="preserve"> tax incentives</w:t>
            </w:r>
            <w:r>
              <w:rPr>
                <w:lang w:val="en-GB"/>
              </w:rPr>
              <w:t xml:space="preserve">; </w:t>
            </w:r>
            <w:r w:rsidRPr="004B05EC">
              <w:rPr>
                <w:lang w:val="en-GB"/>
              </w:rPr>
              <w:t>tradable green certificate</w:t>
            </w:r>
            <w:r>
              <w:rPr>
                <w:lang w:val="en-GB"/>
              </w:rPr>
              <w: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a resource mapping of renewable energy sources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possibilities for low-interest and long-term loans to e.g. property owners, project developers and small-scale purchasers to invest in renewables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Incentivise/consider demand side management measures (e.g. technical measures or flexible pricing)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measures to improve grid connectivity between regions and countries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noProof/>
          <w:color w:val="000000" w:themeColor="text1"/>
          <w:sz w:val="22"/>
          <w:szCs w:val="22"/>
        </w:rPr>
      </w:pPr>
      <w:bookmarkStart w:id="18" w:name="_Toc44507476"/>
      <w:r w:rsidRPr="004B05EC">
        <w:rPr>
          <w:noProof/>
          <w:color w:val="000000" w:themeColor="text1"/>
          <w:sz w:val="22"/>
          <w:szCs w:val="22"/>
        </w:rPr>
        <w:t xml:space="preserve">Table </w:t>
      </w:r>
      <w:r>
        <w:rPr>
          <w:noProof/>
          <w:color w:val="000000" w:themeColor="text1"/>
          <w:sz w:val="22"/>
          <w:szCs w:val="22"/>
        </w:rPr>
        <w:t>15</w:t>
      </w:r>
      <w:r w:rsidRPr="004B05EC">
        <w:rPr>
          <w:noProof/>
          <w:color w:val="000000" w:themeColor="text1"/>
          <w:sz w:val="22"/>
          <w:szCs w:val="22"/>
        </w:rPr>
        <w:t>: Non-renewable energy to power urban settings</w:t>
      </w:r>
      <w:bookmarkEnd w:id="18"/>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83"/>
        <w:gridCol w:w="4309"/>
        <w:gridCol w:w="1949"/>
        <w:gridCol w:w="1954"/>
        <w:gridCol w:w="1829"/>
      </w:tblGrid>
      <w:tr w:rsidR="002B4CAB" w:rsidRPr="004B05EC" w:rsidTr="00DD7CD6">
        <w:tc>
          <w:tcPr>
            <w:tcW w:w="14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8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B050"/>
                <w:lang w:val="en-GB"/>
              </w:rPr>
            </w:pPr>
            <w:r w:rsidRPr="004B05EC">
              <w:rPr>
                <w:color w:val="FF0000"/>
                <w:lang w:val="en-GB"/>
              </w:rPr>
              <w:t>2.4, 7.2, 8.4</w:t>
            </w: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Raise awareness and provide access to information about renewable energy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Develop academic curricula for renewable energy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Remove policy and regulatory conflicts/gaps regarding renewable energy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Implement legislation that promotes renewable energy e.g. a renewable energy act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Choose a regional grid to deal with energy imbalances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Introduce comprehensive programmes</w:t>
            </w:r>
            <w:r>
              <w:rPr>
                <w:lang w:val="en-GB"/>
              </w:rPr>
              <w:t xml:space="preserve">, </w:t>
            </w:r>
            <w:r w:rsidRPr="004B05EC">
              <w:rPr>
                <w:lang w:val="en-GB"/>
              </w:rPr>
              <w:t>polic</w:t>
            </w:r>
            <w:r>
              <w:rPr>
                <w:lang w:val="en-GB"/>
              </w:rPr>
              <w:t>ies and</w:t>
            </w:r>
            <w:r w:rsidRPr="004B05EC">
              <w:rPr>
                <w:lang w:val="en-GB"/>
              </w:rPr>
              <w:t xml:space="preserve"> mechanisms to support renewable energy</w:t>
            </w:r>
            <w:r>
              <w:rPr>
                <w:lang w:val="en-GB"/>
              </w:rPr>
              <w:t xml:space="preserve">, </w:t>
            </w:r>
            <w:r w:rsidRPr="004B05EC">
              <w:rPr>
                <w:lang w:val="en-GB"/>
              </w:rPr>
              <w:t>taking into account your electricity market design and past implementation</w:t>
            </w:r>
            <w:r>
              <w:rPr>
                <w:lang w:val="en-GB"/>
              </w:rPr>
              <w:t xml:space="preserve">s </w:t>
            </w:r>
            <w:r w:rsidRPr="004B05EC">
              <w:rPr>
                <w:lang w:val="en-GB"/>
              </w:rPr>
              <w:t>e.g. R&amp;D</w:t>
            </w:r>
            <w:r>
              <w:rPr>
                <w:lang w:val="en-GB"/>
              </w:rPr>
              <w:t xml:space="preserve"> and</w:t>
            </w:r>
            <w:r w:rsidRPr="004B05EC">
              <w:rPr>
                <w:lang w:val="en-GB"/>
              </w:rPr>
              <w:t xml:space="preserve"> demonstration projects</w:t>
            </w:r>
            <w:r>
              <w:rPr>
                <w:lang w:val="en-GB"/>
              </w:rPr>
              <w:t xml:space="preserve">; </w:t>
            </w:r>
            <w:r w:rsidRPr="004B05EC">
              <w:rPr>
                <w:lang w:val="en-GB"/>
              </w:rPr>
              <w:t>feed-in-tariffs</w:t>
            </w:r>
            <w:r>
              <w:rPr>
                <w:lang w:val="en-GB"/>
              </w:rPr>
              <w:t>;</w:t>
            </w:r>
            <w:r w:rsidRPr="004B05EC">
              <w:rPr>
                <w:lang w:val="en-GB"/>
              </w:rPr>
              <w:t xml:space="preserve"> investment subsidies</w:t>
            </w:r>
            <w:r>
              <w:rPr>
                <w:lang w:val="en-GB"/>
              </w:rPr>
              <w:t>;</w:t>
            </w:r>
            <w:r w:rsidRPr="004B05EC">
              <w:rPr>
                <w:lang w:val="en-GB"/>
              </w:rPr>
              <w:t xml:space="preserve"> tendering systems</w:t>
            </w:r>
            <w:r>
              <w:rPr>
                <w:lang w:val="en-GB"/>
              </w:rPr>
              <w:t>;</w:t>
            </w:r>
            <w:r w:rsidRPr="004B05EC">
              <w:rPr>
                <w:lang w:val="en-GB"/>
              </w:rPr>
              <w:t xml:space="preserve"> quota mechanism</w:t>
            </w:r>
            <w:r>
              <w:rPr>
                <w:lang w:val="en-GB"/>
              </w:rPr>
              <w:t>;</w:t>
            </w:r>
            <w:r w:rsidRPr="004B05EC">
              <w:rPr>
                <w:lang w:val="en-GB"/>
              </w:rPr>
              <w:t xml:space="preserve"> tax incentives</w:t>
            </w:r>
            <w:r>
              <w:rPr>
                <w:lang w:val="en-GB"/>
              </w:rPr>
              <w:t xml:space="preserve">; </w:t>
            </w:r>
            <w:r w:rsidRPr="004B05EC">
              <w:rPr>
                <w:lang w:val="en-GB"/>
              </w:rPr>
              <w:t>tradable green certificate</w:t>
            </w:r>
            <w:r>
              <w:rPr>
                <w:lang w:val="en-GB"/>
              </w:rPr>
              <w:t>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Do a resource mapping of renewable energy sources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color w:val="00B050"/>
                <w:lang w:val="en-GB"/>
              </w:rPr>
            </w:pPr>
          </w:p>
        </w:tc>
        <w:tc>
          <w:tcPr>
            <w:tcW w:w="436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possibilities for low-interest and long-term loans to e.g. property owners, project developers and small-scale purchasers to invest in renewables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7"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val="restart"/>
            <w:tcBorders>
              <w:top w:val="single" w:sz="4" w:space="0" w:color="auto"/>
              <w:left w:val="single" w:sz="4" w:space="0" w:color="auto"/>
              <w:right w:val="single" w:sz="4" w:space="0" w:color="auto"/>
            </w:tcBorders>
          </w:tcPr>
          <w:p w:rsidR="002B4CAB" w:rsidRPr="004B05EC" w:rsidRDefault="002B4CAB" w:rsidP="00DD7CD6">
            <w:pPr>
              <w:rPr>
                <w:lang w:val="en-GB"/>
              </w:rPr>
            </w:pPr>
            <w:r w:rsidRPr="004B05EC">
              <w:rPr>
                <w:color w:val="FF0000"/>
                <w:lang w:val="en-GB"/>
              </w:rPr>
              <w:t>8.4, 12.1, 12.2</w:t>
            </w: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Evaluate different measures to increase the thermal conversion efficiency of the plant</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using a partially or fully degraded water source e.g. treated sewage effluent</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selecting dry or hybrid cooling technologies</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Design the power plant to recycle water within the plant</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Incentivise/conduct nutrient recovery from wastewater</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r>
              <w:rPr>
                <w:lang w:val="en-GB"/>
              </w:rPr>
              <w:t xml:space="preserve"> building,</w:t>
            </w:r>
            <w:r w:rsidRPr="004B05EC">
              <w:rPr>
                <w:lang w:val="en-GB"/>
              </w:rPr>
              <w:t xml:space="preserve"> 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implementing Water Shortage Sharing Agreements</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cogeneration i.e. producing both heat and electricity</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sidRPr="004B05EC">
              <w:rPr>
                <w:lang w:val="en-GB"/>
              </w:rPr>
              <w:t>Planning, operation</w:t>
            </w:r>
          </w:p>
          <w:p w:rsidR="002B4CAB" w:rsidRPr="004B05EC" w:rsidRDefault="002B4CAB" w:rsidP="00DD7CD6">
            <w:pPr>
              <w:rPr>
                <w:lang w:val="en-GB"/>
              </w:rPr>
            </w:pP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using Integrated Solid Waste Management</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collaborating between companies in the thermal application business to use the waste heat for e.g. thermal applications and hence reduce cooling needs (e.g. district heating)</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 nuclear, 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Planning, o</w:t>
            </w:r>
            <w:r w:rsidRPr="004B05EC">
              <w:rPr>
                <w:lang w:val="en-GB"/>
              </w:rPr>
              <w:t>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a hybrid system pairing the plant with solar thermal energy</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allowing/conduct reprocessing of nuclear fuel if it is not allowed</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Nuclear</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bottom w:val="single" w:sz="4" w:space="0" w:color="auto"/>
              <w:right w:val="single" w:sz="4" w:space="0" w:color="auto"/>
            </w:tcBorders>
            <w:vAlign w:val="center"/>
          </w:tcPr>
          <w:p w:rsidR="002B4CAB" w:rsidRPr="004B05EC" w:rsidRDefault="002B4CAB" w:rsidP="00DD7CD6">
            <w:pPr>
              <w:rPr>
                <w:lang w:val="en-GB"/>
              </w:rPr>
            </w:pP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using suppliers that use alternative drilling and fracking agents, other than water</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Fossil fuels</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Operation </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color w:val="FF0000"/>
                <w:lang w:val="en-GB"/>
              </w:rPr>
              <w:t>12.1, 12.2</w:t>
            </w:r>
          </w:p>
        </w:tc>
        <w:tc>
          <w:tcPr>
            <w:tcW w:w="436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Prioritise the use of organic waste and sludge to aim for sustainable consumption and production</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197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r>
              <w:rPr>
                <w:lang w:val="en-GB"/>
              </w:rPr>
              <w:t>, operation</w:t>
            </w:r>
          </w:p>
        </w:tc>
        <w:tc>
          <w:tcPr>
            <w:tcW w:w="1837"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bl>
    <w:p w:rsidR="002B4CAB" w:rsidRPr="007200CC" w:rsidRDefault="002B4CAB" w:rsidP="002B4CAB">
      <w:pPr>
        <w:pStyle w:val="Caption"/>
        <w:jc w:val="center"/>
        <w:rPr>
          <w:noProof/>
          <w:color w:val="000000" w:themeColor="text1"/>
          <w:sz w:val="22"/>
          <w:szCs w:val="22"/>
        </w:rPr>
      </w:pPr>
      <w:bookmarkStart w:id="19" w:name="_Toc44507477"/>
      <w:r w:rsidRPr="004B05EC">
        <w:rPr>
          <w:noProof/>
          <w:color w:val="000000" w:themeColor="text1"/>
          <w:sz w:val="22"/>
          <w:szCs w:val="22"/>
        </w:rPr>
        <w:t xml:space="preserve">Table </w:t>
      </w:r>
      <w:r>
        <w:rPr>
          <w:noProof/>
          <w:color w:val="000000" w:themeColor="text1"/>
          <w:sz w:val="22"/>
          <w:szCs w:val="22"/>
        </w:rPr>
        <w:t>16</w:t>
      </w:r>
      <w:r w:rsidRPr="004B05EC">
        <w:rPr>
          <w:noProof/>
          <w:color w:val="000000" w:themeColor="text1"/>
          <w:sz w:val="22"/>
          <w:szCs w:val="22"/>
        </w:rPr>
        <w:t>: Non-renewable energy trade-offs</w:t>
      </w:r>
      <w:bookmarkEnd w:id="19"/>
    </w:p>
    <w:p w:rsidR="002B4CAB" w:rsidRPr="004B05EC" w:rsidRDefault="002B4CAB" w:rsidP="002B4CAB">
      <w:pPr>
        <w:pStyle w:val="Heading3"/>
        <w:rPr>
          <w:sz w:val="22"/>
          <w:szCs w:val="22"/>
          <w:lang w:val="en-GB"/>
        </w:rPr>
      </w:pPr>
      <w:bookmarkStart w:id="20" w:name="_Toc44512092"/>
      <w:r w:rsidRPr="004B05EC">
        <w:rPr>
          <w:sz w:val="22"/>
          <w:szCs w:val="22"/>
          <w:lang w:val="en-GB"/>
        </w:rPr>
        <w:t>3.1.1.6 Air pollution and waste generation during operation</w:t>
      </w:r>
      <w:bookmarkEnd w:id="20"/>
      <w:r w:rsidRPr="004B05EC">
        <w:rPr>
          <w:sz w:val="22"/>
          <w:szCs w:val="22"/>
          <w:lang w:val="en-GB"/>
        </w:rPr>
        <w:t xml:space="preserve"> </w:t>
      </w:r>
    </w:p>
    <w:tbl>
      <w:tblPr>
        <w:tblStyle w:val="TableGrid"/>
        <w:tblW w:w="11624" w:type="dxa"/>
        <w:tblInd w:w="-1168" w:type="dxa"/>
        <w:tblLook w:val="04A0" w:firstRow="1" w:lastRow="0" w:firstColumn="1" w:lastColumn="0" w:noHBand="0" w:noVBand="1"/>
      </w:tblPr>
      <w:tblGrid>
        <w:gridCol w:w="1581"/>
        <w:gridCol w:w="4283"/>
        <w:gridCol w:w="1980"/>
        <w:gridCol w:w="1952"/>
        <w:gridCol w:w="1828"/>
      </w:tblGrid>
      <w:tr w:rsidR="002B4CAB" w:rsidRPr="004B05EC" w:rsidTr="00DD7CD6">
        <w:tc>
          <w:tcPr>
            <w:tcW w:w="1481"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81" w:type="dxa"/>
            <w:vMerge w:val="restart"/>
            <w:tcBorders>
              <w:top w:val="single" w:sz="4" w:space="0" w:color="auto"/>
              <w:left w:val="single" w:sz="4" w:space="0" w:color="auto"/>
              <w:right w:val="single" w:sz="4" w:space="0" w:color="auto"/>
            </w:tcBorders>
          </w:tcPr>
          <w:p w:rsidR="002B4CAB" w:rsidRPr="004B05EC" w:rsidRDefault="002B4CAB" w:rsidP="00DD7CD6">
            <w:pPr>
              <w:rPr>
                <w:color w:val="FF0000"/>
                <w:lang w:val="en-GB"/>
              </w:rPr>
            </w:pPr>
            <w:r w:rsidRPr="004B05EC">
              <w:rPr>
                <w:color w:val="FF0000"/>
                <w:lang w:val="en-GB"/>
              </w:rPr>
              <w:t>12.4, 12.5</w:t>
            </w:r>
          </w:p>
        </w:tc>
        <w:tc>
          <w:tcPr>
            <w:tcW w:w="43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Consider recycling </w:t>
            </w:r>
            <w:r>
              <w:rPr>
                <w:lang w:val="en-GB"/>
              </w:rPr>
              <w:t>all the</w:t>
            </w:r>
            <w:r w:rsidRPr="004B05EC">
              <w:rPr>
                <w:lang w:val="en-GB"/>
              </w:rPr>
              <w:t xml:space="preserve"> material</w:t>
            </w:r>
            <w:r>
              <w:rPr>
                <w:lang w:val="en-GB"/>
              </w:rPr>
              <w:t>s used</w:t>
            </w:r>
          </w:p>
        </w:tc>
        <w:tc>
          <w:tcPr>
            <w:tcW w:w="198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Building, operation</w:t>
            </w:r>
          </w:p>
        </w:tc>
        <w:tc>
          <w:tcPr>
            <w:tcW w:w="18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81"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introducing a plan for waste disposal</w:t>
            </w:r>
          </w:p>
        </w:tc>
        <w:tc>
          <w:tcPr>
            <w:tcW w:w="198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All</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81" w:type="dxa"/>
            <w:vMerge/>
            <w:tcBorders>
              <w:left w:val="single" w:sz="4" w:space="0" w:color="auto"/>
              <w:bottom w:val="single" w:sz="4" w:space="0" w:color="auto"/>
              <w:right w:val="single" w:sz="4" w:space="0" w:color="auto"/>
            </w:tcBorders>
            <w:vAlign w:val="center"/>
          </w:tcPr>
          <w:p w:rsidR="002B4CAB" w:rsidRPr="004B05EC" w:rsidRDefault="002B4CAB" w:rsidP="00DD7CD6">
            <w:pPr>
              <w:rPr>
                <w:color w:val="FF0000"/>
                <w:lang w:val="en-GB"/>
              </w:rPr>
            </w:pPr>
          </w:p>
        </w:tc>
        <w:tc>
          <w:tcPr>
            <w:tcW w:w="43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Have the waste disposal sites close to the plant</w:t>
            </w:r>
          </w:p>
        </w:tc>
        <w:tc>
          <w:tcPr>
            <w:tcW w:w="198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All</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81"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3.9, 12.4, 12.5</w:t>
            </w: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reusing the wastewater in biodiesel production</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waterless cleaning techniques for biodiesel e.g. ion exchange resins-styrene plastic beads or magnesium silicate</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Use the Glycerin from biodiesel production as an industrial chemical (either treat it yourself or sell it to a treatment facility)</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operation </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81"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6.3</w:t>
            </w: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Invest in R&amp;D and consider the possibility of energy positive sewage treatment plant</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anaerobic wastewater treatment processes to create energy</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Waste to energy</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481" w:type="dxa"/>
            <w:vMerge w:val="restart"/>
            <w:tcBorders>
              <w:top w:val="single" w:sz="4" w:space="0" w:color="auto"/>
              <w:left w:val="single" w:sz="4" w:space="0" w:color="auto"/>
              <w:right w:val="single" w:sz="4" w:space="0" w:color="auto"/>
            </w:tcBorders>
            <w:hideMark/>
          </w:tcPr>
          <w:p w:rsidR="002B4CAB" w:rsidRPr="004B05EC" w:rsidRDefault="002B4CAB" w:rsidP="00DD7CD6">
            <w:pPr>
              <w:rPr>
                <w:lang w:val="en-GB"/>
              </w:rPr>
            </w:pPr>
            <w:r w:rsidRPr="004B05EC">
              <w:rPr>
                <w:color w:val="00B050"/>
                <w:lang w:val="en-GB"/>
              </w:rPr>
              <w:t>12.4, 12.5</w:t>
            </w:r>
          </w:p>
          <w:p w:rsidR="002B4CAB" w:rsidRPr="004B05EC" w:rsidRDefault="002B4CAB" w:rsidP="00DD7CD6">
            <w:pPr>
              <w:rPr>
                <w:lang w:val="en-GB"/>
              </w:rPr>
            </w:pP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Consider using the residues from wastewater treatment to create energy </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Waste to energy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5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creating waste to energy by anaerobic digestion instead of incineration</w:t>
            </w:r>
          </w:p>
        </w:tc>
        <w:tc>
          <w:tcPr>
            <w:tcW w:w="198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Waste to energy </w:t>
            </w:r>
          </w:p>
        </w:tc>
        <w:tc>
          <w:tcPr>
            <w:tcW w:w="197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tcBorders>
              <w:left w:val="single" w:sz="4" w:space="0" w:color="auto"/>
              <w:right w:val="single" w:sz="4" w:space="0" w:color="auto"/>
            </w:tcBorders>
          </w:tcPr>
          <w:p w:rsidR="002B4CAB" w:rsidRPr="004B05EC" w:rsidRDefault="002B4CAB" w:rsidP="00DD7CD6">
            <w:pPr>
              <w:rPr>
                <w:lang w:val="en-GB"/>
              </w:rPr>
            </w:pPr>
            <w:r w:rsidRPr="00591B56">
              <w:rPr>
                <w:color w:val="FF0000"/>
                <w:lang w:val="en-GB"/>
              </w:rPr>
              <w:t>3.9, 12.4, 12.5</w:t>
            </w:r>
          </w:p>
        </w:tc>
        <w:tc>
          <w:tcPr>
            <w:tcW w:w="43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591B56">
              <w:rPr>
                <w:lang w:val="en-GB"/>
              </w:rPr>
              <w:t xml:space="preserve">Plan the storage of radioactive waste and ensure that the </w:t>
            </w:r>
            <w:r>
              <w:rPr>
                <w:lang w:val="en-GB"/>
              </w:rPr>
              <w:t>construction</w:t>
            </w:r>
            <w:r w:rsidRPr="00591B56">
              <w:rPr>
                <w:lang w:val="en-GB"/>
              </w:rPr>
              <w:t xml:space="preserve"> of the storage facilities starts in due date. Take into account possible delays in construction due to political and regional tensions that may arise with the construction of a nuclear storage facility</w:t>
            </w:r>
          </w:p>
        </w:tc>
        <w:tc>
          <w:tcPr>
            <w:tcW w:w="198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Nuclear</w:t>
            </w:r>
          </w:p>
        </w:tc>
        <w:tc>
          <w:tcPr>
            <w:tcW w:w="197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Planning</w:t>
            </w:r>
          </w:p>
        </w:tc>
        <w:tc>
          <w:tcPr>
            <w:tcW w:w="18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bl>
    <w:p w:rsidR="002B4CAB" w:rsidRDefault="002B4CAB" w:rsidP="002B4CAB">
      <w:pPr>
        <w:pStyle w:val="Caption"/>
        <w:jc w:val="center"/>
        <w:rPr>
          <w:color w:val="000000" w:themeColor="text1"/>
          <w:sz w:val="22"/>
          <w:szCs w:val="22"/>
        </w:rPr>
      </w:pPr>
      <w:bookmarkStart w:id="21" w:name="_Toc44507485"/>
      <w:r w:rsidRPr="004B05EC">
        <w:rPr>
          <w:color w:val="000000" w:themeColor="text1"/>
          <w:sz w:val="22"/>
          <w:szCs w:val="22"/>
        </w:rPr>
        <w:t xml:space="preserve">Table </w:t>
      </w:r>
      <w:bookmarkEnd w:id="21"/>
      <w:r>
        <w:rPr>
          <w:color w:val="000000" w:themeColor="text1"/>
          <w:sz w:val="22"/>
          <w:szCs w:val="22"/>
        </w:rPr>
        <w:t>17: Waste generation during operation</w:t>
      </w:r>
    </w:p>
    <w:p w:rsidR="002B4CAB" w:rsidRDefault="002B4CAB" w:rsidP="002B4CAB"/>
    <w:p w:rsidR="002B4CAB" w:rsidRDefault="002B4CAB" w:rsidP="002B4CAB"/>
    <w:tbl>
      <w:tblPr>
        <w:tblStyle w:val="TableGrid"/>
        <w:tblW w:w="11624" w:type="dxa"/>
        <w:tblInd w:w="-1168" w:type="dxa"/>
        <w:tblLook w:val="04A0" w:firstRow="1" w:lastRow="0" w:firstColumn="1" w:lastColumn="0" w:noHBand="0" w:noVBand="1"/>
      </w:tblPr>
      <w:tblGrid>
        <w:gridCol w:w="1523"/>
        <w:gridCol w:w="4320"/>
        <w:gridCol w:w="1980"/>
        <w:gridCol w:w="2033"/>
        <w:gridCol w:w="1768"/>
      </w:tblGrid>
      <w:tr w:rsidR="002B4CAB" w:rsidRPr="004B05EC" w:rsidTr="00DD7CD6">
        <w:tc>
          <w:tcPr>
            <w:tcW w:w="1523" w:type="dxa"/>
            <w:tcBorders>
              <w:top w:val="single" w:sz="4" w:space="0" w:color="auto"/>
              <w:left w:val="single" w:sz="4" w:space="0" w:color="auto"/>
              <w:right w:val="single" w:sz="4" w:space="0" w:color="auto"/>
            </w:tcBorders>
          </w:tcPr>
          <w:p w:rsidR="002B4CAB" w:rsidRPr="004B05EC" w:rsidRDefault="002B4CAB" w:rsidP="00DD7CD6">
            <w:pPr>
              <w:rPr>
                <w:color w:val="00B050"/>
                <w:lang w:val="en-GB"/>
              </w:rPr>
            </w:pPr>
            <w:r w:rsidRPr="004B05EC">
              <w:rPr>
                <w:b/>
                <w:bCs/>
                <w:color w:val="000000"/>
                <w:lang w:val="en-GB"/>
              </w:rPr>
              <w:t xml:space="preserve">Targets </w:t>
            </w:r>
          </w:p>
        </w:tc>
        <w:tc>
          <w:tcPr>
            <w:tcW w:w="4320" w:type="dxa"/>
            <w:tcBorders>
              <w:top w:val="single" w:sz="4" w:space="0" w:color="auto"/>
              <w:left w:val="single" w:sz="4" w:space="0" w:color="auto"/>
              <w:bottom w:val="single" w:sz="4" w:space="0" w:color="auto"/>
              <w:right w:val="single" w:sz="4" w:space="0" w:color="auto"/>
            </w:tcBorders>
          </w:tcPr>
          <w:p w:rsidR="002B4CAB" w:rsidRPr="00062286" w:rsidRDefault="002B4CAB" w:rsidP="00DD7CD6">
            <w:pPr>
              <w:rPr>
                <w:lang w:val="en-GB"/>
              </w:rPr>
            </w:pPr>
            <w:r w:rsidRPr="004B05EC">
              <w:rPr>
                <w:b/>
                <w:bCs/>
                <w:color w:val="000000"/>
                <w:lang w:val="en-GB"/>
              </w:rPr>
              <w:t>Proposed action</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b/>
                <w:bCs/>
                <w:color w:val="000000"/>
                <w:lang w:val="en-GB"/>
              </w:rPr>
              <w:t xml:space="preserve">Energy source </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b/>
                <w:bCs/>
                <w:color w:val="000000"/>
                <w:lang w:val="en-GB"/>
              </w:rPr>
              <w:t>Stage</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b/>
                <w:bCs/>
                <w:color w:val="000000"/>
                <w:lang w:val="en-GB"/>
              </w:rPr>
              <w:t xml:space="preserve">Actor </w:t>
            </w:r>
          </w:p>
        </w:tc>
      </w:tr>
      <w:tr w:rsidR="002B4CAB" w:rsidRPr="004B05EC" w:rsidTr="00DD7CD6">
        <w:tc>
          <w:tcPr>
            <w:tcW w:w="1523" w:type="dxa"/>
            <w:vMerge w:val="restart"/>
            <w:tcBorders>
              <w:top w:val="single" w:sz="4" w:space="0" w:color="auto"/>
              <w:left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3.1, 3.2, 3.4, 3.9, </w:t>
            </w:r>
            <w:r w:rsidRPr="004B05EC">
              <w:rPr>
                <w:color w:val="FF0000"/>
                <w:lang w:val="en-GB"/>
              </w:rPr>
              <w:t>3.9,</w:t>
            </w:r>
            <w:r>
              <w:rPr>
                <w:color w:val="FF0000"/>
                <w:lang w:val="en-GB"/>
              </w:rPr>
              <w:t xml:space="preserve"> </w:t>
            </w:r>
            <w:r w:rsidRPr="004B05EC">
              <w:rPr>
                <w:color w:val="00B050"/>
                <w:lang w:val="en-GB"/>
              </w:rPr>
              <w:t>12.4</w:t>
            </w:r>
            <w:r>
              <w:rPr>
                <w:color w:val="00B050"/>
                <w:lang w:val="en-GB"/>
              </w:rPr>
              <w:t xml:space="preserve">, </w:t>
            </w:r>
            <w:r w:rsidRPr="004B05EC">
              <w:rPr>
                <w:color w:val="FF0000"/>
                <w:lang w:val="en-GB"/>
              </w:rPr>
              <w:t>12.4</w:t>
            </w:r>
            <w:r>
              <w:rPr>
                <w:color w:val="00B050"/>
                <w:lang w:val="en-GB"/>
              </w:rPr>
              <w:t xml:space="preserve"> </w:t>
            </w:r>
          </w:p>
        </w:tc>
        <w:tc>
          <w:tcPr>
            <w:tcW w:w="432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062286">
              <w:rPr>
                <w:lang w:val="en-GB"/>
              </w:rPr>
              <w:t>Set ambitious long-term air quality goals</w:t>
            </w:r>
            <w:r>
              <w:rPr>
                <w:lang w:val="en-GB"/>
              </w:rPr>
              <w:t xml:space="preserve"> and </w:t>
            </w:r>
            <w:r w:rsidRPr="00062286">
              <w:rPr>
                <w:lang w:val="en-GB"/>
              </w:rPr>
              <w:t>implement a clean air strategy for the energy sector</w:t>
            </w:r>
          </w:p>
        </w:tc>
        <w:tc>
          <w:tcPr>
            <w:tcW w:w="198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measures that ensure effective enforcement, monitoring and communication of air pollution levels</w:t>
            </w:r>
          </w:p>
        </w:tc>
        <w:tc>
          <w:tcPr>
            <w:tcW w:w="198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523" w:type="dxa"/>
            <w:vMerge w:val="restart"/>
            <w:tcBorders>
              <w:left w:val="single" w:sz="4" w:space="0" w:color="auto"/>
              <w:right w:val="single" w:sz="4" w:space="0" w:color="auto"/>
            </w:tcBorders>
          </w:tcPr>
          <w:p w:rsidR="002B4CAB" w:rsidRPr="004B05EC" w:rsidRDefault="002B4CAB" w:rsidP="00DD7CD6">
            <w:pPr>
              <w:rPr>
                <w:color w:val="00B050"/>
                <w:lang w:val="en-GB"/>
              </w:rPr>
            </w:pPr>
            <w:r w:rsidRPr="004B05EC">
              <w:rPr>
                <w:color w:val="00B050"/>
                <w:lang w:val="en-GB"/>
              </w:rPr>
              <w:t xml:space="preserve">3.1, </w:t>
            </w:r>
            <w:r w:rsidRPr="004B05EC">
              <w:rPr>
                <w:color w:val="FF0000"/>
                <w:lang w:val="en-GB"/>
              </w:rPr>
              <w:t>3.1,</w:t>
            </w:r>
            <w:r>
              <w:rPr>
                <w:color w:val="FF0000"/>
                <w:lang w:val="en-GB"/>
              </w:rPr>
              <w:t xml:space="preserve"> </w:t>
            </w:r>
            <w:r>
              <w:rPr>
                <w:color w:val="00B050"/>
                <w:lang w:val="en-GB"/>
              </w:rPr>
              <w:t>3.2</w:t>
            </w:r>
            <w:r w:rsidRPr="004B05EC">
              <w:rPr>
                <w:color w:val="00B050"/>
                <w:lang w:val="en-GB"/>
              </w:rPr>
              <w:t>,</w:t>
            </w:r>
            <w:r w:rsidRPr="004B05EC">
              <w:rPr>
                <w:color w:val="FF0000"/>
                <w:lang w:val="en-GB"/>
              </w:rPr>
              <w:t xml:space="preserve"> 3.2,</w:t>
            </w:r>
            <w:r>
              <w:rPr>
                <w:color w:val="FF0000"/>
                <w:lang w:val="en-GB"/>
              </w:rPr>
              <w:t xml:space="preserve"> </w:t>
            </w:r>
            <w:r w:rsidRPr="004B05EC">
              <w:rPr>
                <w:color w:val="00B050"/>
                <w:lang w:val="en-GB"/>
              </w:rPr>
              <w:t>3.4,</w:t>
            </w:r>
            <w:r>
              <w:rPr>
                <w:color w:val="00B050"/>
                <w:lang w:val="en-GB"/>
              </w:rPr>
              <w:t xml:space="preserve"> </w:t>
            </w:r>
            <w:r w:rsidRPr="004B05EC">
              <w:rPr>
                <w:color w:val="FF0000"/>
                <w:lang w:val="en-GB"/>
              </w:rPr>
              <w:t>3.4</w:t>
            </w:r>
            <w:r>
              <w:rPr>
                <w:color w:val="FF0000"/>
                <w:lang w:val="en-GB"/>
              </w:rPr>
              <w:t>,</w:t>
            </w:r>
            <w:r w:rsidRPr="004B05EC">
              <w:rPr>
                <w:color w:val="00B050"/>
                <w:lang w:val="en-GB"/>
              </w:rPr>
              <w:t xml:space="preserve"> 3.9, 12.4, 12.5</w:t>
            </w:r>
          </w:p>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Raise awareness and provide access to information about renewable energy </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Develop academic curricula for renewable energy </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Remove policy and regulatory conflicts/gaps regarding renewable energy </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Implement legislation that promotes renewable energy e.g. a renewable energy act </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Choose a regional grid to deal with energy imbalances</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Introduce comprehensive programmes</w:t>
            </w:r>
            <w:r>
              <w:rPr>
                <w:lang w:val="en-GB"/>
              </w:rPr>
              <w:t xml:space="preserve">, </w:t>
            </w:r>
            <w:r w:rsidRPr="004B05EC">
              <w:rPr>
                <w:lang w:val="en-GB"/>
              </w:rPr>
              <w:t>polic</w:t>
            </w:r>
            <w:r>
              <w:rPr>
                <w:lang w:val="en-GB"/>
              </w:rPr>
              <w:t>ies and</w:t>
            </w:r>
            <w:r w:rsidRPr="004B05EC">
              <w:rPr>
                <w:lang w:val="en-GB"/>
              </w:rPr>
              <w:t xml:space="preserve"> mechanisms to support renewable energy</w:t>
            </w:r>
            <w:r>
              <w:rPr>
                <w:lang w:val="en-GB"/>
              </w:rPr>
              <w:t xml:space="preserve">, </w:t>
            </w:r>
            <w:r w:rsidRPr="004B05EC">
              <w:rPr>
                <w:lang w:val="en-GB"/>
              </w:rPr>
              <w:t>taking into account your electricity market design and past implementation</w:t>
            </w:r>
            <w:r>
              <w:rPr>
                <w:lang w:val="en-GB"/>
              </w:rPr>
              <w:t xml:space="preserve">s </w:t>
            </w:r>
            <w:r w:rsidRPr="004B05EC">
              <w:rPr>
                <w:lang w:val="en-GB"/>
              </w:rPr>
              <w:t>e.g. R&amp;D</w:t>
            </w:r>
            <w:r>
              <w:rPr>
                <w:lang w:val="en-GB"/>
              </w:rPr>
              <w:t xml:space="preserve"> and</w:t>
            </w:r>
            <w:r w:rsidRPr="004B05EC">
              <w:rPr>
                <w:lang w:val="en-GB"/>
              </w:rPr>
              <w:t xml:space="preserve"> demonstration projects</w:t>
            </w:r>
            <w:r>
              <w:rPr>
                <w:lang w:val="en-GB"/>
              </w:rPr>
              <w:t xml:space="preserve">; </w:t>
            </w:r>
            <w:r w:rsidRPr="004B05EC">
              <w:rPr>
                <w:lang w:val="en-GB"/>
              </w:rPr>
              <w:t>feed-in-tariffs</w:t>
            </w:r>
            <w:r>
              <w:rPr>
                <w:lang w:val="en-GB"/>
              </w:rPr>
              <w:t>;</w:t>
            </w:r>
            <w:r w:rsidRPr="004B05EC">
              <w:rPr>
                <w:lang w:val="en-GB"/>
              </w:rPr>
              <w:t xml:space="preserve"> investment subsidies</w:t>
            </w:r>
            <w:r>
              <w:rPr>
                <w:lang w:val="en-GB"/>
              </w:rPr>
              <w:t>;</w:t>
            </w:r>
            <w:r w:rsidRPr="004B05EC">
              <w:rPr>
                <w:lang w:val="en-GB"/>
              </w:rPr>
              <w:t xml:space="preserve"> tendering systems</w:t>
            </w:r>
            <w:r>
              <w:rPr>
                <w:lang w:val="en-GB"/>
              </w:rPr>
              <w:t>;</w:t>
            </w:r>
            <w:r w:rsidRPr="004B05EC">
              <w:rPr>
                <w:lang w:val="en-GB"/>
              </w:rPr>
              <w:t xml:space="preserve"> quota mechanism</w:t>
            </w:r>
            <w:r>
              <w:rPr>
                <w:lang w:val="en-GB"/>
              </w:rPr>
              <w:t>;</w:t>
            </w:r>
            <w:r w:rsidRPr="004B05EC">
              <w:rPr>
                <w:lang w:val="en-GB"/>
              </w:rPr>
              <w:t xml:space="preserve"> tax incentives</w:t>
            </w:r>
            <w:r>
              <w:rPr>
                <w:lang w:val="en-GB"/>
              </w:rPr>
              <w:t xml:space="preserve">; </w:t>
            </w:r>
            <w:r w:rsidRPr="004B05EC">
              <w:rPr>
                <w:lang w:val="en-GB"/>
              </w:rPr>
              <w:t>tradable green certificate</w:t>
            </w:r>
            <w:r>
              <w:rPr>
                <w:lang w:val="en-GB"/>
              </w:rPr>
              <w:t>s</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Do a resource mapping of renewable energy sources</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Provide possibilities for low-interest and long-term loans to e.g. property owners, project developers and small-scale purchasers to invest in renewables</w:t>
            </w:r>
          </w:p>
        </w:tc>
        <w:tc>
          <w:tcPr>
            <w:tcW w:w="1980" w:type="dxa"/>
            <w:tcBorders>
              <w:top w:val="single" w:sz="4" w:space="0" w:color="auto"/>
              <w:left w:val="single" w:sz="4" w:space="0" w:color="auto"/>
              <w:bottom w:val="single" w:sz="4" w:space="0" w:color="auto"/>
              <w:right w:val="single" w:sz="4" w:space="0" w:color="auto"/>
            </w:tcBorders>
          </w:tcPr>
          <w:p w:rsidR="002B4CAB" w:rsidRDefault="002B4CAB" w:rsidP="00DD7CD6">
            <w:pPr>
              <w:rPr>
                <w:lang w:val="en-GB"/>
              </w:rPr>
            </w:pPr>
            <w:r>
              <w:rPr>
                <w:lang w:val="en-GB"/>
              </w:rPr>
              <w:t>All</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val="restart"/>
            <w:tcBorders>
              <w:left w:val="single" w:sz="4" w:space="0" w:color="auto"/>
              <w:right w:val="single" w:sz="4" w:space="0" w:color="auto"/>
            </w:tcBorders>
          </w:tcPr>
          <w:p w:rsidR="002B4CAB" w:rsidRPr="004B05EC" w:rsidRDefault="002B4CAB" w:rsidP="00DD7CD6">
            <w:pPr>
              <w:rPr>
                <w:lang w:val="en-GB"/>
              </w:rPr>
            </w:pPr>
            <w:r w:rsidRPr="004B05EC">
              <w:rPr>
                <w:color w:val="FF0000"/>
                <w:lang w:val="en-GB"/>
              </w:rPr>
              <w:t>3.1, 3.2, 3.4, 3.9, 12.4</w:t>
            </w: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Implement measures that promote biogas for cooking instead of a more air polluting technology, such as fuelwood</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Ensure that biomass/biofuel can be used as biogas for cooking instead of a more air polluting technology, such as fuelwood</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Minimise sulphur dioxide and acid gases emissions (e.g. by using Flue Gas Desulfuri</w:t>
            </w:r>
            <w:r>
              <w:rPr>
                <w:lang w:val="en-GB"/>
              </w:rPr>
              <w:t>s</w:t>
            </w:r>
            <w:r w:rsidRPr="004B05EC">
              <w:rPr>
                <w:lang w:val="en-GB"/>
              </w:rPr>
              <w:t>ation with a wet, dry or spray dry scrubber)</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r>
              <w:rPr>
                <w:lang w:val="en-GB"/>
              </w:rPr>
              <w:t>, w</w:t>
            </w:r>
            <w:r w:rsidRPr="004B05EC">
              <w:rPr>
                <w:lang w:val="en-GB"/>
              </w:rPr>
              <w:t>aste to energy, fossil fuels</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Minimise NOx pollution (e.g. by using selective catalytic reduction or selective non-catalytic reduction)</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r>
              <w:rPr>
                <w:lang w:val="en-GB"/>
              </w:rPr>
              <w:t>, w</w:t>
            </w:r>
            <w:r w:rsidRPr="004B05EC">
              <w:rPr>
                <w:lang w:val="en-GB"/>
              </w:rPr>
              <w:t>aste to energy, fossil fuels</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Minimise the emission of particulate matter (e.g. by using electrostatic precipitators or a baghouse filter)</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r>
              <w:rPr>
                <w:lang w:val="en-GB"/>
              </w:rPr>
              <w:t>, w</w:t>
            </w:r>
            <w:r w:rsidRPr="004B05EC">
              <w:rPr>
                <w:lang w:val="en-GB"/>
              </w:rPr>
              <w:t>aste to energy, fossil fuels</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Minimise HCl pollutants (e.g. by using a wet scrubber or semi-dry)</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Maximise the removal of fly ashes (e.g. by using an electrostatic precipitator)</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Maximise the removal of dioxins and furans (e.g. by using an activated carbon and fabric hose filter)</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Maximise the removal of heavy metals (e.g. by using a dry scrubber and electrostatic precipitator)</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Waste to energy</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Use activated carbon injection to control mercury emissions from coal fired power plants </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Fossil fuels </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23" w:type="dxa"/>
            <w:vMerge/>
            <w:tcBorders>
              <w:left w:val="single" w:sz="4" w:space="0" w:color="auto"/>
              <w:right w:val="single" w:sz="4" w:space="0" w:color="auto"/>
            </w:tcBorders>
            <w:vAlign w:val="center"/>
          </w:tcPr>
          <w:p w:rsidR="002B4CAB" w:rsidRPr="004B05EC" w:rsidRDefault="002B4CAB" w:rsidP="00DD7CD6">
            <w:pPr>
              <w:rPr>
                <w:color w:val="FF0000"/>
                <w:lang w:val="en-GB"/>
              </w:rPr>
            </w:pPr>
          </w:p>
        </w:tc>
        <w:tc>
          <w:tcPr>
            <w:tcW w:w="432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Use electrostatic precipitators to control mercury, non-mercury metals and acid gases</w:t>
            </w:r>
          </w:p>
        </w:tc>
        <w:tc>
          <w:tcPr>
            <w:tcW w:w="198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Fossil fuels </w:t>
            </w:r>
          </w:p>
        </w:tc>
        <w:tc>
          <w:tcPr>
            <w:tcW w:w="203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Operation</w:t>
            </w:r>
          </w:p>
        </w:tc>
        <w:tc>
          <w:tcPr>
            <w:tcW w:w="176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bl>
    <w:p w:rsidR="002B4CAB" w:rsidRPr="003D07E1" w:rsidRDefault="002B4CAB" w:rsidP="002B4CAB">
      <w:pPr>
        <w:jc w:val="center"/>
      </w:pPr>
      <w:r w:rsidRPr="004B05EC">
        <w:rPr>
          <w:color w:val="000000" w:themeColor="text1"/>
          <w:sz w:val="22"/>
          <w:szCs w:val="22"/>
        </w:rPr>
        <w:t xml:space="preserve">Table </w:t>
      </w:r>
      <w:r>
        <w:rPr>
          <w:color w:val="000000" w:themeColor="text1"/>
          <w:sz w:val="22"/>
          <w:szCs w:val="22"/>
        </w:rPr>
        <w:t>18: Air pollution during operation</w:t>
      </w:r>
    </w:p>
    <w:p w:rsidR="002B4CAB" w:rsidRPr="004B05EC" w:rsidRDefault="002B4CAB" w:rsidP="002B4CAB">
      <w:pPr>
        <w:pStyle w:val="Heading3"/>
        <w:rPr>
          <w:sz w:val="22"/>
          <w:szCs w:val="22"/>
          <w:lang w:val="en-GB"/>
        </w:rPr>
      </w:pPr>
      <w:bookmarkStart w:id="22" w:name="_Toc44512093"/>
      <w:r w:rsidRPr="004B05EC">
        <w:rPr>
          <w:sz w:val="22"/>
          <w:szCs w:val="22"/>
          <w:lang w:val="en-GB"/>
        </w:rPr>
        <w:t>7</w:t>
      </w:r>
      <w:r>
        <w:rPr>
          <w:sz w:val="22"/>
          <w:szCs w:val="22"/>
          <w:lang w:val="en-GB"/>
        </w:rPr>
        <w:t>.</w:t>
      </w:r>
      <w:r w:rsidRPr="004B05EC">
        <w:rPr>
          <w:sz w:val="22"/>
          <w:szCs w:val="22"/>
          <w:lang w:val="en-GB"/>
        </w:rPr>
        <w:t xml:space="preserve"> Centralised electricity</w:t>
      </w:r>
      <w:bookmarkEnd w:id="22"/>
    </w:p>
    <w:tbl>
      <w:tblPr>
        <w:tblStyle w:val="TableGrid"/>
        <w:tblW w:w="11624" w:type="dxa"/>
        <w:tblInd w:w="-1168" w:type="dxa"/>
        <w:tblLook w:val="04A0" w:firstRow="1" w:lastRow="0" w:firstColumn="1" w:lastColumn="0" w:noHBand="0" w:noVBand="1"/>
      </w:tblPr>
      <w:tblGrid>
        <w:gridCol w:w="1553"/>
        <w:gridCol w:w="4236"/>
        <w:gridCol w:w="2016"/>
        <w:gridCol w:w="1979"/>
        <w:gridCol w:w="1840"/>
      </w:tblGrid>
      <w:tr w:rsidR="002B4CAB" w:rsidRPr="004B05EC" w:rsidTr="00DD7CD6">
        <w:tc>
          <w:tcPr>
            <w:tcW w:w="15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201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79"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53"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lastRenderedPageBreak/>
              <w:t xml:space="preserve">9.1, </w:t>
            </w:r>
            <w:r w:rsidRPr="004B05EC">
              <w:rPr>
                <w:color w:val="FF0000"/>
                <w:lang w:val="en-GB"/>
              </w:rPr>
              <w:t>9.1</w:t>
            </w: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Consider doing a long-term analysis of the electricity system that assesses the risk of an energy deficit and possible solutions to ensure the energy balance</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Conduct cooperation with neighbouring countries</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Increase the role of regional and local grids in order to perform power balancing locally. This can be done through control mechanisms that allow for consumption flexibility and stored energy</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 xml:space="preserve">Policymaker, </w:t>
            </w: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23" w:name="_Toc44507486"/>
      <w:r w:rsidRPr="004B05EC">
        <w:rPr>
          <w:color w:val="000000" w:themeColor="text1"/>
          <w:sz w:val="22"/>
          <w:szCs w:val="22"/>
        </w:rPr>
        <w:t xml:space="preserve">Table </w:t>
      </w:r>
      <w:r>
        <w:rPr>
          <w:color w:val="000000" w:themeColor="text1"/>
          <w:sz w:val="22"/>
          <w:szCs w:val="22"/>
        </w:rPr>
        <w:t>19</w:t>
      </w:r>
      <w:r w:rsidRPr="004B05EC">
        <w:rPr>
          <w:color w:val="000000" w:themeColor="text1"/>
          <w:sz w:val="22"/>
          <w:szCs w:val="22"/>
        </w:rPr>
        <w:t>: Centralised electricity production for climate resilience</w:t>
      </w:r>
      <w:bookmarkEnd w:id="23"/>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51"/>
        <w:gridCol w:w="4228"/>
        <w:gridCol w:w="2016"/>
        <w:gridCol w:w="1990"/>
        <w:gridCol w:w="1839"/>
      </w:tblGrid>
      <w:tr w:rsidR="002B4CAB" w:rsidRPr="004B05EC" w:rsidTr="00DD7CD6">
        <w:tc>
          <w:tcPr>
            <w:tcW w:w="155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3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2016"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79"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53"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9.1, 9.4</w:t>
            </w: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Consider doing a long-term analysis of the electricity system that assesses the risk of an energy deficit and possible solutions to ensure the energy balance</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Conduct cooperation with neighbouring countries</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Increase the role of regional and local grids in order to perform power balancing locally. This can be done through control mechanisms that allow for consumption flexibility and stored energy</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 Wind, Solar, Biomass/biofuels</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 xml:space="preserve">Policymaker, </w:t>
            </w:r>
            <w:r w:rsidRPr="004B05EC">
              <w:rPr>
                <w:lang w:val="en-GB"/>
              </w:rPr>
              <w:t>Project developer</w:t>
            </w:r>
          </w:p>
        </w:tc>
      </w:tr>
      <w:tr w:rsidR="002B4CAB" w:rsidRPr="004B05EC" w:rsidTr="00DD7CD6">
        <w:tc>
          <w:tcPr>
            <w:tcW w:w="1553"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9.1</w:t>
            </w: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Create a cross-border group for planning and building new energy infrastructure</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Create an expert group that can provide advice and present reports on energy interconnectivity </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3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grid expansion</w:t>
            </w:r>
          </w:p>
        </w:tc>
        <w:tc>
          <w:tcPr>
            <w:tcW w:w="2016"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79"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Planning,building, operation</w:t>
            </w:r>
          </w:p>
        </w:tc>
        <w:tc>
          <w:tcPr>
            <w:tcW w:w="184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color w:val="000000" w:themeColor="text1"/>
          <w:sz w:val="22"/>
          <w:szCs w:val="22"/>
        </w:rPr>
      </w:pPr>
      <w:bookmarkStart w:id="24" w:name="_Toc44507487"/>
      <w:r w:rsidRPr="004B05EC">
        <w:rPr>
          <w:color w:val="000000" w:themeColor="text1"/>
          <w:sz w:val="22"/>
          <w:szCs w:val="22"/>
        </w:rPr>
        <w:t xml:space="preserve">Table </w:t>
      </w:r>
      <w:r>
        <w:rPr>
          <w:color w:val="000000" w:themeColor="text1"/>
          <w:sz w:val="22"/>
          <w:szCs w:val="22"/>
        </w:rPr>
        <w:t>20</w:t>
      </w:r>
      <w:r w:rsidRPr="004B05EC">
        <w:rPr>
          <w:color w:val="000000" w:themeColor="text1"/>
          <w:sz w:val="22"/>
          <w:szCs w:val="22"/>
        </w:rPr>
        <w:t>: Centralised renewable energy for sustainable infrastructure</w:t>
      </w:r>
      <w:bookmarkEnd w:id="24"/>
    </w:p>
    <w:p w:rsidR="002B4CAB" w:rsidRPr="004B05EC" w:rsidRDefault="002B4CAB" w:rsidP="002B4CAB">
      <w:pPr>
        <w:pStyle w:val="Heading3"/>
        <w:rPr>
          <w:sz w:val="22"/>
          <w:szCs w:val="22"/>
          <w:lang w:val="en-GB"/>
        </w:rPr>
      </w:pPr>
      <w:bookmarkStart w:id="25" w:name="_Toc44512094"/>
      <w:r w:rsidRPr="004B05EC">
        <w:rPr>
          <w:sz w:val="22"/>
          <w:szCs w:val="22"/>
          <w:lang w:val="en-GB"/>
        </w:rPr>
        <w:t>8</w:t>
      </w:r>
      <w:r>
        <w:rPr>
          <w:sz w:val="22"/>
          <w:szCs w:val="22"/>
          <w:lang w:val="en-GB"/>
        </w:rPr>
        <w:t>.</w:t>
      </w:r>
      <w:r w:rsidRPr="004B05EC">
        <w:rPr>
          <w:sz w:val="22"/>
          <w:szCs w:val="22"/>
          <w:lang w:val="en-GB"/>
        </w:rPr>
        <w:t xml:space="preserve"> Security of materials</w:t>
      </w:r>
      <w:bookmarkEnd w:id="25"/>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7.1, </w:t>
            </w:r>
            <w:r w:rsidRPr="004B05EC">
              <w:rPr>
                <w:color w:val="FF0000"/>
                <w:lang w:val="en-GB"/>
              </w:rPr>
              <w:t>7.1</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transboundary cooperation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diversifying the energy mix</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Analyse climate change effects on resources availability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introducing strategic storage capacity</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Analyse import dependency and availability of domestic resources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diversifying the actors and routes that provide the primary energy (e.g. different countries, extraction sites and transportation routes)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allowing/conduct reprocessing of nuclear fuel if it is not allowed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4B05EC" w:rsidRDefault="002B4CAB" w:rsidP="002B4CAB">
      <w:pPr>
        <w:pStyle w:val="Caption"/>
        <w:jc w:val="center"/>
        <w:rPr>
          <w:color w:val="000000" w:themeColor="text1"/>
          <w:sz w:val="22"/>
          <w:szCs w:val="22"/>
        </w:rPr>
      </w:pPr>
      <w:bookmarkStart w:id="26" w:name="_Toc44507488"/>
      <w:r w:rsidRPr="004B05EC">
        <w:rPr>
          <w:color w:val="000000" w:themeColor="text1"/>
          <w:sz w:val="22"/>
          <w:szCs w:val="22"/>
        </w:rPr>
        <w:t xml:space="preserve">Table </w:t>
      </w:r>
      <w:r>
        <w:rPr>
          <w:color w:val="000000" w:themeColor="text1"/>
          <w:sz w:val="22"/>
          <w:szCs w:val="22"/>
        </w:rPr>
        <w:t>21</w:t>
      </w:r>
      <w:r w:rsidRPr="004B05EC">
        <w:rPr>
          <w:color w:val="000000" w:themeColor="text1"/>
          <w:sz w:val="22"/>
          <w:szCs w:val="22"/>
        </w:rPr>
        <w:t>: Security of materials</w:t>
      </w:r>
      <w:bookmarkEnd w:id="26"/>
    </w:p>
    <w:p w:rsidR="002B4CAB" w:rsidRPr="00C647C0" w:rsidRDefault="002B4CAB" w:rsidP="002B4CAB">
      <w:pPr>
        <w:pStyle w:val="Heading3"/>
        <w:rPr>
          <w:sz w:val="22"/>
          <w:szCs w:val="22"/>
          <w:lang w:val="en-GB"/>
        </w:rPr>
      </w:pPr>
      <w:bookmarkStart w:id="27" w:name="_Toc44512095"/>
      <w:r w:rsidRPr="004B05EC">
        <w:rPr>
          <w:sz w:val="22"/>
          <w:szCs w:val="22"/>
          <w:lang w:val="en-GB"/>
        </w:rPr>
        <w:t>9</w:t>
      </w:r>
      <w:r>
        <w:rPr>
          <w:sz w:val="22"/>
          <w:szCs w:val="22"/>
          <w:lang w:val="en-GB"/>
        </w:rPr>
        <w:t>.</w:t>
      </w:r>
      <w:r w:rsidRPr="004B05EC">
        <w:rPr>
          <w:sz w:val="22"/>
          <w:szCs w:val="22"/>
          <w:lang w:val="en-GB"/>
        </w:rPr>
        <w:t xml:space="preserve"> Energy storage</w:t>
      </w:r>
      <w:bookmarkEnd w:id="27"/>
      <w:r w:rsidRPr="004B05EC">
        <w:rPr>
          <w:sz w:val="22"/>
          <w:szCs w:val="22"/>
          <w:lang w:val="en-GB"/>
        </w:rPr>
        <w:t xml:space="preserve"> </w:t>
      </w: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color w:val="00B050"/>
                <w:lang w:val="en-GB"/>
              </w:rPr>
              <w:t xml:space="preserve">7.1, </w:t>
            </w:r>
            <w:r w:rsidRPr="004B05EC">
              <w:rPr>
                <w:color w:val="FF0000"/>
                <w:lang w:val="en-GB"/>
              </w:rPr>
              <w:t>7.1</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funding for research and development of energy storage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incorporation of energy storage, taking into consideration: ancillary services, grid support (T&amp;D), renewable energy integration and bulk energy services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pumped storage hydro</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Hydro</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rPr>
          <w:trHeight w:val="5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b/>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battery storage and thermal storage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Wind, 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28" w:name="_Toc44507489"/>
      <w:r w:rsidRPr="004B05EC">
        <w:rPr>
          <w:color w:val="000000" w:themeColor="text1"/>
          <w:sz w:val="22"/>
          <w:szCs w:val="22"/>
        </w:rPr>
        <w:t xml:space="preserve">Table </w:t>
      </w:r>
      <w:r>
        <w:rPr>
          <w:color w:val="000000" w:themeColor="text1"/>
          <w:sz w:val="22"/>
          <w:szCs w:val="22"/>
        </w:rPr>
        <w:t>22</w:t>
      </w:r>
      <w:r w:rsidRPr="004B05EC">
        <w:rPr>
          <w:color w:val="000000" w:themeColor="text1"/>
          <w:sz w:val="22"/>
          <w:szCs w:val="22"/>
        </w:rPr>
        <w:t>: Energy storage</w:t>
      </w:r>
      <w:bookmarkEnd w:id="28"/>
    </w:p>
    <w:p w:rsidR="002B4CAB" w:rsidRPr="004B05EC" w:rsidRDefault="002B4CAB" w:rsidP="002B4CAB">
      <w:pPr>
        <w:pStyle w:val="Heading3"/>
        <w:rPr>
          <w:sz w:val="22"/>
          <w:szCs w:val="22"/>
          <w:lang w:val="en-GB"/>
        </w:rPr>
      </w:pPr>
      <w:bookmarkStart w:id="29" w:name="_Toc44512096"/>
      <w:r w:rsidRPr="004B05EC">
        <w:rPr>
          <w:sz w:val="22"/>
          <w:szCs w:val="22"/>
          <w:lang w:val="en-GB"/>
        </w:rPr>
        <w:t>10</w:t>
      </w:r>
      <w:r>
        <w:rPr>
          <w:sz w:val="22"/>
          <w:szCs w:val="22"/>
          <w:lang w:val="en-GB"/>
        </w:rPr>
        <w:t>.</w:t>
      </w:r>
      <w:r w:rsidRPr="004B05EC">
        <w:rPr>
          <w:sz w:val="22"/>
          <w:szCs w:val="22"/>
          <w:lang w:val="en-GB"/>
        </w:rPr>
        <w:t xml:space="preserve"> Waste and decommission</w:t>
      </w:r>
      <w:bookmarkEnd w:id="29"/>
      <w:r w:rsidRPr="004B05EC">
        <w:rPr>
          <w:sz w:val="22"/>
          <w:szCs w:val="22"/>
          <w:lang w:val="en-GB"/>
        </w:rPr>
        <w:t xml:space="preserve"> </w:t>
      </w:r>
    </w:p>
    <w:tbl>
      <w:tblPr>
        <w:tblStyle w:val="TableGrid"/>
        <w:tblW w:w="11625" w:type="dxa"/>
        <w:tblInd w:w="-1168" w:type="dxa"/>
        <w:tblLayout w:type="fixed"/>
        <w:tblLook w:val="04A0" w:firstRow="1" w:lastRow="0" w:firstColumn="1" w:lastColumn="0" w:noHBand="0" w:noVBand="1"/>
      </w:tblPr>
      <w:tblGrid>
        <w:gridCol w:w="1561"/>
        <w:gridCol w:w="4252"/>
        <w:gridCol w:w="1985"/>
        <w:gridCol w:w="1984"/>
        <w:gridCol w:w="1843"/>
      </w:tblGrid>
      <w:tr w:rsidR="002B4CAB" w:rsidRPr="004B05EC" w:rsidTr="00DD7CD6">
        <w:tc>
          <w:tcPr>
            <w:tcW w:w="1561"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1"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12.5, </w:t>
            </w:r>
            <w:r w:rsidRPr="004B05EC">
              <w:rPr>
                <w:color w:val="FF0000"/>
                <w:lang w:val="en-GB"/>
              </w:rPr>
              <w:t>12.5</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introducing a plan for waste disposal</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Have the waste disposal sites close to the plant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Consider recycling the material</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 producer-financed compliance cost for solar PVs. It is a scheme where the producer finances the waste management by joining a compliance scheme and paying for its takeback or stewardship programme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Solar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following the ISO 14040, which includes a voluntary scheme that allows defective panels to be turned in and recycled on request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Solar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794B6F">
              <w:rPr>
                <w:lang w:val="en-GB"/>
              </w:rPr>
              <w:t>Plan the storage of radioactive waste and ensure that the building of the storage facilities starts in due date. Take into account possible delays in construction due to political and regional tensions that may arise with the construction of a nuclear storage facility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561" w:type="dxa"/>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allowing/conduct reprocessing of nuclear fuel if it is not allowed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092640" w:rsidRDefault="002B4CAB" w:rsidP="002B4CAB">
      <w:pPr>
        <w:pStyle w:val="Caption"/>
        <w:jc w:val="center"/>
        <w:rPr>
          <w:noProof/>
          <w:color w:val="000000" w:themeColor="text1"/>
          <w:sz w:val="22"/>
          <w:szCs w:val="22"/>
        </w:rPr>
      </w:pPr>
      <w:bookmarkStart w:id="30" w:name="_Toc44507490"/>
      <w:r w:rsidRPr="004B05EC">
        <w:rPr>
          <w:noProof/>
          <w:color w:val="000000" w:themeColor="text1"/>
          <w:sz w:val="22"/>
          <w:szCs w:val="22"/>
        </w:rPr>
        <w:t xml:space="preserve">Table </w:t>
      </w:r>
      <w:r>
        <w:rPr>
          <w:noProof/>
          <w:color w:val="000000" w:themeColor="text1"/>
          <w:sz w:val="22"/>
          <w:szCs w:val="22"/>
        </w:rPr>
        <w:t>23</w:t>
      </w:r>
      <w:r w:rsidRPr="004B05EC">
        <w:rPr>
          <w:noProof/>
          <w:color w:val="000000" w:themeColor="text1"/>
          <w:sz w:val="22"/>
          <w:szCs w:val="22"/>
        </w:rPr>
        <w:t>: Waste management</w:t>
      </w:r>
      <w:bookmarkEnd w:id="30"/>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0" w:type="auto"/>
            <w:vMerge w:val="restart"/>
            <w:tcBorders>
              <w:top w:val="single" w:sz="4" w:space="0" w:color="auto"/>
              <w:left w:val="single" w:sz="4" w:space="0" w:color="auto"/>
              <w:bottom w:val="single" w:sz="4" w:space="0" w:color="auto"/>
              <w:right w:val="single" w:sz="4" w:space="0" w:color="auto"/>
            </w:tcBorders>
            <w:hideMark/>
          </w:tcPr>
          <w:p w:rsidR="002B4CAB" w:rsidRDefault="002B4CAB" w:rsidP="00DD7CD6">
            <w:pPr>
              <w:rPr>
                <w:color w:val="FF0000"/>
                <w:lang w:val="en-GB"/>
              </w:rPr>
            </w:pPr>
            <w:r w:rsidRPr="004B05EC">
              <w:rPr>
                <w:color w:val="00B050"/>
                <w:lang w:val="en-GB"/>
              </w:rPr>
              <w:t>12.</w:t>
            </w:r>
            <w:r>
              <w:rPr>
                <w:color w:val="00B050"/>
                <w:lang w:val="en-GB"/>
              </w:rPr>
              <w:t>4</w:t>
            </w:r>
            <w:r w:rsidRPr="004B05EC">
              <w:rPr>
                <w:color w:val="00B050"/>
                <w:lang w:val="en-GB"/>
              </w:rPr>
              <w:t xml:space="preserve">, </w:t>
            </w:r>
            <w:r w:rsidRPr="004B05EC">
              <w:rPr>
                <w:color w:val="FF0000"/>
                <w:lang w:val="en-GB"/>
              </w:rPr>
              <w:t>12.</w:t>
            </w:r>
            <w:r>
              <w:rPr>
                <w:color w:val="FF0000"/>
                <w:lang w:val="en-GB"/>
              </w:rPr>
              <w:t>4</w:t>
            </w:r>
          </w:p>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w:t>
            </w:r>
            <w:r>
              <w:rPr>
                <w:lang w:val="en-GB"/>
              </w:rPr>
              <w:t>/Require</w:t>
            </w:r>
            <w:r w:rsidRPr="004B05EC">
              <w:rPr>
                <w:lang w:val="en-GB"/>
              </w:rPr>
              <w:t xml:space="preserve"> an end of life management plan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Plan for the decommission of the project in the beginning of the project development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a producer-financed compliance cost for solar PVs. It is a scheme where the producer finances the waste management by joining a compliance scheme and paying for its takeback or stewardship programme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Consider following the ISO 14040, which includes a voluntary scheme that allows defective panels to be turned in and recycled on request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recycling the material</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B</w:t>
            </w:r>
            <w:r w:rsidRPr="004B05EC">
              <w:rPr>
                <w:lang w:val="en-GB"/>
              </w:rPr>
              <w:t>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31" w:name="_Toc44507491"/>
      <w:r w:rsidRPr="004B05EC">
        <w:rPr>
          <w:color w:val="000000" w:themeColor="text1"/>
          <w:sz w:val="22"/>
          <w:szCs w:val="22"/>
        </w:rPr>
        <w:t xml:space="preserve">Table </w:t>
      </w:r>
      <w:r>
        <w:rPr>
          <w:color w:val="000000" w:themeColor="text1"/>
          <w:sz w:val="22"/>
          <w:szCs w:val="22"/>
        </w:rPr>
        <w:t>24</w:t>
      </w:r>
      <w:r w:rsidRPr="004B05EC">
        <w:rPr>
          <w:color w:val="000000" w:themeColor="text1"/>
          <w:sz w:val="22"/>
          <w:szCs w:val="22"/>
        </w:rPr>
        <w:t>: End of life management plan</w:t>
      </w:r>
      <w:bookmarkEnd w:id="31"/>
    </w:p>
    <w:p w:rsidR="002B4CAB" w:rsidRPr="004B05EC" w:rsidRDefault="002B4CAB" w:rsidP="002B4CAB">
      <w:pPr>
        <w:pStyle w:val="Heading3"/>
        <w:rPr>
          <w:sz w:val="22"/>
          <w:szCs w:val="22"/>
          <w:lang w:val="en-GB"/>
        </w:rPr>
      </w:pPr>
      <w:bookmarkStart w:id="32" w:name="_Toc44512097"/>
      <w:r w:rsidRPr="004B05EC">
        <w:rPr>
          <w:sz w:val="22"/>
          <w:szCs w:val="22"/>
          <w:lang w:val="en-GB"/>
        </w:rPr>
        <w:t>11</w:t>
      </w:r>
      <w:r>
        <w:rPr>
          <w:sz w:val="22"/>
          <w:szCs w:val="22"/>
          <w:lang w:val="en-GB"/>
        </w:rPr>
        <w:t>.</w:t>
      </w:r>
      <w:r w:rsidRPr="004B05EC">
        <w:rPr>
          <w:sz w:val="22"/>
          <w:szCs w:val="22"/>
          <w:lang w:val="en-GB"/>
        </w:rPr>
        <w:t xml:space="preserve"> Land use</w:t>
      </w:r>
      <w:bookmarkEnd w:id="32"/>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lastRenderedPageBreak/>
              <w:t>2.1, 2.2</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improving integrated planning among resources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conducting strong multisectoral planning which improves the effectiveness of nexus solutions, in this case the water-food-energy-ecosystems nexus modelling to address the trade-off between food and energy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legislation that says that land must be restored to its original condition at the end of the lease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Offer preferential treatment for solar facilities built on brownfields or marginal farmland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Impose a permitting process for solar facilities with a capacity of 25 MW or greater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implementing farmland preservation programs that grant additional tax or regulatory benefits to owners of high-quality farmland in exchange for limiting those owners ability to develop projects in their land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detailed maps of locations "preferred" or "not preferred" for solar development based largely on current land use, proximity to environmentally sensitive areas, and proximity to environmental hazards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Propose a project end date to demonstrate the temporary nature of the solar farm</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Prioritise the use of mowing and trimming techniques to manage the vegetation under the solar panels. Avoid spraying techniques to manage the vegetation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O</w:t>
            </w:r>
            <w:r w:rsidRPr="004B05EC">
              <w:rPr>
                <w:lang w:val="en-GB"/>
              </w:rPr>
              <w:t>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Encourage grazing, particular from sheep, chickens or geese as way of managing the vegetation. In order to facilitate grazing within the solar farm it is advised that solar panels are positioned at least 700mm above ground level and all cabling etc. is suitably protected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measures to restore the land to its original condition at the end of the lease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measures to defuse the competitive pressures between food and fuel by designing schemes to counter price volatility for basic foodstuffs e.g. require that the percentage of biofuels blended with conventional fuel be increased when food prices drop and cut when they rise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3371C0">
              <w:rPr>
                <w:lang w:val="en-GB"/>
              </w:rPr>
              <w:t>Promote integrated soil–crop–water management</w:t>
            </w:r>
            <w:r>
              <w:rPr>
                <w:lang w:val="en-GB"/>
              </w:rPr>
              <w:t xml:space="preserve">, </w:t>
            </w:r>
            <w:r w:rsidRPr="003371C0">
              <w:rPr>
                <w:lang w:val="en-GB"/>
              </w:rPr>
              <w:t>agroforestry and agrosilvopastoral systems (double-cropping, crop with livestock and/or crop with forestry) that hold the potential to improve land and water productivity as well as carbon sequestration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post-consumer organic residues and by-products from the Agricultural and forest industries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use of biomass that would otherwise be landfilled or decompose in wet conditions. This can also lead to the reduction of methane emissions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Target the unused marginal and degraded lands for bioenergy expansion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Increase the number of lignocellulosic feedstocks for bioenergy that are grown on low carbon pasture land less suitable for annual crops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11.1, 11.3, 11.7</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conducting land use planning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building rooftop solar PV</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Solar</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33" w:name="_Toc44507492"/>
      <w:r w:rsidRPr="004B05EC">
        <w:rPr>
          <w:color w:val="000000" w:themeColor="text1"/>
          <w:sz w:val="22"/>
          <w:szCs w:val="22"/>
        </w:rPr>
        <w:t xml:space="preserve">Table </w:t>
      </w:r>
      <w:r>
        <w:rPr>
          <w:color w:val="000000" w:themeColor="text1"/>
          <w:sz w:val="22"/>
          <w:szCs w:val="22"/>
        </w:rPr>
        <w:t>25</w:t>
      </w:r>
      <w:r w:rsidRPr="004B05EC">
        <w:rPr>
          <w:color w:val="000000" w:themeColor="text1"/>
          <w:sz w:val="22"/>
          <w:szCs w:val="22"/>
        </w:rPr>
        <w:t>: Land use</w:t>
      </w:r>
      <w:bookmarkEnd w:id="33"/>
    </w:p>
    <w:p w:rsidR="002B4CAB" w:rsidRDefault="002B4CAB" w:rsidP="002B4CAB">
      <w:pPr>
        <w:rPr>
          <w:sz w:val="22"/>
          <w:szCs w:val="22"/>
          <w:lang w:val="en-GB"/>
        </w:rPr>
      </w:pP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2.3</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0019FD">
              <w:rPr>
                <w:lang w:val="en-GB"/>
              </w:rPr>
              <w:t>Promote integrated soil</w:t>
            </w:r>
            <w:r>
              <w:rPr>
                <w:lang w:val="en-GB"/>
              </w:rPr>
              <w:t>-</w:t>
            </w:r>
            <w:r w:rsidRPr="000019FD">
              <w:rPr>
                <w:lang w:val="en-GB"/>
              </w:rPr>
              <w:t>crop</w:t>
            </w:r>
            <w:r>
              <w:rPr>
                <w:lang w:val="en-GB"/>
              </w:rPr>
              <w:t>-</w:t>
            </w:r>
            <w:r w:rsidRPr="000019FD">
              <w:rPr>
                <w:lang w:val="en-GB"/>
              </w:rPr>
              <w:t xml:space="preserve">water management </w:t>
            </w:r>
            <w:r>
              <w:rPr>
                <w:lang w:val="en-GB"/>
              </w:rPr>
              <w:t>of</w:t>
            </w:r>
            <w:r w:rsidRPr="000019FD">
              <w:rPr>
                <w:lang w:val="en-GB"/>
              </w:rPr>
              <w:t xml:space="preserve"> agroforestry and agrosilvopastoral systems (double-cropping, crop with livestock and/or crop with forestry) that hold the potential to </w:t>
            </w:r>
            <w:r w:rsidRPr="000019FD">
              <w:rPr>
                <w:lang w:val="en-GB"/>
              </w:rPr>
              <w:lastRenderedPageBreak/>
              <w:t>improve land and water productivity as well as carbon sequestration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lastRenderedPageBreak/>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0019FD">
              <w:rPr>
                <w:lang w:val="en-GB"/>
              </w:rPr>
              <w:t xml:space="preserve">Implement measures to prevent, mitigate, control land degradation (e.g. manage </w:t>
            </w:r>
            <w:r>
              <w:rPr>
                <w:lang w:val="en-GB"/>
              </w:rPr>
              <w:t>and enhance</w:t>
            </w:r>
            <w:r w:rsidRPr="000019FD">
              <w:rPr>
                <w:lang w:val="en-GB"/>
              </w:rPr>
              <w:t xml:space="preserve"> soil fertility</w:t>
            </w:r>
            <w:r>
              <w:rPr>
                <w:lang w:val="en-GB"/>
              </w:rPr>
              <w:t>, restore degraded soils</w:t>
            </w:r>
            <w:r w:rsidRPr="000019FD">
              <w:rPr>
                <w:lang w:val="en-GB"/>
              </w:rPr>
              <w:t xml:space="preserve"> monitor the organic matter content for soil carbon sequestratio</w:t>
            </w:r>
            <w:r>
              <w:rPr>
                <w:lang w:val="en-GB"/>
              </w:rPr>
              <w:t>n</w:t>
            </w:r>
            <w:r w:rsidRPr="000019FD">
              <w:rPr>
                <w:lang w:val="en-GB"/>
              </w:rPr>
              <w: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Analyse the best type of crops for your soil, </w:t>
            </w:r>
            <w:r>
              <w:rPr>
                <w:lang w:val="en-GB"/>
              </w:rPr>
              <w:t>f</w:t>
            </w:r>
            <w:r w:rsidRPr="004B05EC">
              <w:rPr>
                <w:lang w:val="en-GB"/>
              </w:rPr>
              <w:t>or example</w:t>
            </w:r>
            <w:r>
              <w:rPr>
                <w:lang w:val="en-GB"/>
              </w:rPr>
              <w:t>,</w:t>
            </w:r>
            <w:r w:rsidRPr="004B05EC">
              <w:rPr>
                <w:lang w:val="en-GB"/>
              </w:rPr>
              <w:t xml:space="preserve"> perennial crops can replace annual crops that are grown with high fertiliser levels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O</w:t>
            </w:r>
            <w:r w:rsidRPr="004B05EC">
              <w:rPr>
                <w:lang w:val="en-GB"/>
              </w:rPr>
              <w:t>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Increase the number of lignocellulosic feedstocks for bioenergy that are grown on low carbon pastureland less suitable for annual crops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val="restart"/>
            <w:tcBorders>
              <w:top w:val="single" w:sz="4" w:space="0" w:color="auto"/>
              <w:left w:val="single" w:sz="4" w:space="0" w:color="auto"/>
              <w:right w:val="single" w:sz="4" w:space="0" w:color="auto"/>
            </w:tcBorders>
          </w:tcPr>
          <w:p w:rsidR="002B4CAB" w:rsidRPr="007E2144" w:rsidRDefault="002B4CAB" w:rsidP="00DD7CD6">
            <w:pPr>
              <w:rPr>
                <w:color w:val="00B050"/>
                <w:lang w:val="en-GB"/>
              </w:rPr>
            </w:pPr>
            <w:r w:rsidRPr="007E2144">
              <w:rPr>
                <w:color w:val="FF0000"/>
                <w:lang w:val="en-GB"/>
              </w:rPr>
              <w:t>12.2,</w:t>
            </w:r>
            <w:r w:rsidRPr="007E2144">
              <w:rPr>
                <w:color w:val="00B050"/>
                <w:lang w:val="en-GB"/>
              </w:rPr>
              <w:t xml:space="preserve"> 12.2</w:t>
            </w:r>
          </w:p>
        </w:tc>
        <w:tc>
          <w:tcPr>
            <w:tcW w:w="4394" w:type="dxa"/>
            <w:tcBorders>
              <w:top w:val="single" w:sz="4" w:space="0" w:color="auto"/>
              <w:left w:val="single" w:sz="4" w:space="0" w:color="auto"/>
              <w:bottom w:val="single" w:sz="4" w:space="0" w:color="auto"/>
              <w:right w:val="single" w:sz="4" w:space="0" w:color="auto"/>
            </w:tcBorders>
          </w:tcPr>
          <w:p w:rsidR="002B4CAB" w:rsidRPr="0005370A" w:rsidRDefault="002B4CAB" w:rsidP="00DD7CD6">
            <w:pPr>
              <w:rPr>
                <w:lang w:val="en-GB"/>
              </w:rPr>
            </w:pPr>
            <w:r w:rsidRPr="0005370A">
              <w:rPr>
                <w:lang w:val="en-GB"/>
              </w:rPr>
              <w:t xml:space="preserve">Incentivise sustainable forest Management Practices: </w:t>
            </w:r>
          </w:p>
          <w:p w:rsidR="002B4CAB" w:rsidRPr="0005370A" w:rsidRDefault="002B4CAB" w:rsidP="00DD7CD6">
            <w:pPr>
              <w:rPr>
                <w:lang w:val="en-GB"/>
              </w:rPr>
            </w:pPr>
            <w:r w:rsidRPr="0005370A">
              <w:rPr>
                <w:lang w:val="en-GB"/>
              </w:rPr>
              <w:t xml:space="preserve">1) Establish protected areas and conserve biodiversity </w:t>
            </w:r>
          </w:p>
          <w:p w:rsidR="002B4CAB" w:rsidRPr="0005370A" w:rsidRDefault="002B4CAB" w:rsidP="00DD7CD6">
            <w:pPr>
              <w:rPr>
                <w:lang w:val="en-GB"/>
              </w:rPr>
            </w:pPr>
            <w:r w:rsidRPr="0005370A">
              <w:rPr>
                <w:lang w:val="en-GB"/>
              </w:rPr>
              <w:t xml:space="preserve">2) Prevent forest conversion and protect high conservation value forests </w:t>
            </w:r>
          </w:p>
          <w:p w:rsidR="002B4CAB" w:rsidRPr="0005370A" w:rsidRDefault="002B4CAB" w:rsidP="00DD7CD6">
            <w:pPr>
              <w:rPr>
                <w:lang w:val="en-GB"/>
              </w:rPr>
            </w:pPr>
            <w:r w:rsidRPr="0005370A">
              <w:rPr>
                <w:lang w:val="en-GB"/>
              </w:rPr>
              <w:t xml:space="preserve">3) Have a management plan and harvest accordingly </w:t>
            </w:r>
          </w:p>
          <w:p w:rsidR="002B4CAB" w:rsidRPr="0005370A" w:rsidRDefault="002B4CAB" w:rsidP="00DD7CD6">
            <w:pPr>
              <w:rPr>
                <w:lang w:val="en-GB"/>
              </w:rPr>
            </w:pPr>
            <w:r w:rsidRPr="0005370A">
              <w:rPr>
                <w:lang w:val="en-GB"/>
              </w:rPr>
              <w:t xml:space="preserve">4) Tree plantations have a role to play </w:t>
            </w:r>
          </w:p>
          <w:p w:rsidR="002B4CAB" w:rsidRPr="0005370A" w:rsidRDefault="002B4CAB" w:rsidP="00DD7CD6">
            <w:pPr>
              <w:rPr>
                <w:lang w:val="en-GB"/>
              </w:rPr>
            </w:pPr>
            <w:r w:rsidRPr="0005370A">
              <w:rPr>
                <w:lang w:val="en-GB"/>
              </w:rPr>
              <w:t xml:space="preserve">5) Use reduced-impact logging techniques </w:t>
            </w:r>
          </w:p>
          <w:p w:rsidR="002B4CAB" w:rsidRPr="0005370A" w:rsidRDefault="002B4CAB" w:rsidP="00DD7CD6">
            <w:pPr>
              <w:rPr>
                <w:lang w:val="en-GB"/>
              </w:rPr>
            </w:pPr>
            <w:r w:rsidRPr="0005370A">
              <w:rPr>
                <w:lang w:val="en-GB"/>
              </w:rPr>
              <w:t>6) Train empl</w:t>
            </w:r>
            <w:r>
              <w:rPr>
                <w:lang w:val="en-GB"/>
              </w:rPr>
              <w:t>o</w:t>
            </w:r>
            <w:r w:rsidRPr="0005370A">
              <w:rPr>
                <w:lang w:val="en-GB"/>
              </w:rPr>
              <w:t xml:space="preserve">yees and keep them healthy </w:t>
            </w:r>
          </w:p>
          <w:p w:rsidR="002B4CAB" w:rsidRPr="004B05EC" w:rsidRDefault="002B4CAB" w:rsidP="00DD7CD6">
            <w:pPr>
              <w:rPr>
                <w:lang w:val="en-GB"/>
              </w:rPr>
            </w:pPr>
            <w:r w:rsidRPr="0005370A">
              <w:rPr>
                <w:lang w:val="en-GB"/>
              </w:rPr>
              <w:t xml:space="preserve">7) Respect local communities and foster economic development </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05370A" w:rsidRDefault="002B4CAB" w:rsidP="00DD7CD6">
            <w:pPr>
              <w:rPr>
                <w:lang w:val="en-GB"/>
              </w:rPr>
            </w:pPr>
            <w:r w:rsidRPr="0005370A">
              <w:rPr>
                <w:lang w:val="en-GB"/>
              </w:rPr>
              <w:t>Discuss how the indigenous people provide the timber and water regulating services to sustain agricultural productivity while also helping to conserve biodiversity and ecosystem resilience for generations, at a landscape level</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05370A" w:rsidRDefault="002B4CAB" w:rsidP="00DD7CD6">
            <w:pPr>
              <w:rPr>
                <w:lang w:val="en-GB"/>
              </w:rPr>
            </w:pPr>
            <w:r w:rsidRPr="0005370A">
              <w:rPr>
                <w:lang w:val="en-GB"/>
              </w:rPr>
              <w:t>Maintain or increase forest biodiversity, this includes sustaining diverse populations of native plants and animals, diversity of forest ecosystems and habitats across the landscape, and genetic)</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0" w:type="auto"/>
            <w:vMerge/>
            <w:tcBorders>
              <w:left w:val="single" w:sz="4" w:space="0" w:color="auto"/>
              <w:bottom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05370A" w:rsidRDefault="002B4CAB" w:rsidP="00DD7CD6">
            <w:pPr>
              <w:rPr>
                <w:lang w:val="en-GB"/>
              </w:rPr>
            </w:pPr>
            <w:r w:rsidRPr="004B05EC">
              <w:rPr>
                <w:lang w:val="en-GB"/>
              </w:rPr>
              <w:t>Implement measures to control soil erosion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Biomass/biofuels</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34" w:name="_Toc44507493"/>
      <w:r w:rsidRPr="004B05EC">
        <w:rPr>
          <w:color w:val="000000" w:themeColor="text1"/>
          <w:sz w:val="22"/>
          <w:szCs w:val="22"/>
        </w:rPr>
        <w:t xml:space="preserve">Table </w:t>
      </w:r>
      <w:r>
        <w:rPr>
          <w:color w:val="000000" w:themeColor="text1"/>
          <w:sz w:val="22"/>
          <w:szCs w:val="22"/>
        </w:rPr>
        <w:t>26</w:t>
      </w:r>
      <w:r w:rsidRPr="004B05EC">
        <w:rPr>
          <w:color w:val="000000" w:themeColor="text1"/>
          <w:sz w:val="22"/>
          <w:szCs w:val="22"/>
        </w:rPr>
        <w:t>: Land-based biomass/biofuels and agricultural productivity</w:t>
      </w:r>
      <w:bookmarkEnd w:id="34"/>
    </w:p>
    <w:p w:rsidR="002B4CAB" w:rsidRPr="004B05EC" w:rsidRDefault="002B4CAB" w:rsidP="002B4CAB">
      <w:pPr>
        <w:rPr>
          <w:sz w:val="22"/>
          <w:szCs w:val="22"/>
          <w:lang w:val="en-GB"/>
        </w:rPr>
      </w:pP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tcPr>
          <w:p w:rsidR="002B4CAB" w:rsidRPr="004B05EC" w:rsidRDefault="002B4CAB" w:rsidP="00DD7CD6">
            <w:pPr>
              <w:rPr>
                <w:color w:val="FF0000"/>
                <w:lang w:val="en-GB"/>
              </w:rPr>
            </w:pPr>
            <w:r w:rsidRPr="004B05EC">
              <w:rPr>
                <w:color w:val="FF0000"/>
                <w:lang w:val="en-GB"/>
              </w:rPr>
              <w:lastRenderedPageBreak/>
              <w:t>11.4</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Evaluate the proximity to world cultural and natural heritage and develop contingency plans in the case of an acident </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top w:val="single" w:sz="4" w:space="0" w:color="auto"/>
              <w:left w:val="single" w:sz="4" w:space="0" w:color="auto"/>
              <w:right w:val="single" w:sz="4" w:space="0" w:color="auto"/>
            </w:tcBorders>
          </w:tcPr>
          <w:p w:rsidR="002B4CAB" w:rsidRPr="004B05EC" w:rsidRDefault="002B4CAB" w:rsidP="00DD7CD6">
            <w:pPr>
              <w:rPr>
                <w:color w:val="FF000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 xml:space="preserve">Raising awareness about possible threats to the world cultural and natural heritage </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rPr>
          <w:trHeight w:val="557"/>
        </w:trPr>
        <w:tc>
          <w:tcPr>
            <w:tcW w:w="1418" w:type="dxa"/>
            <w:vMerge/>
            <w:tcBorders>
              <w:left w:val="single" w:sz="4" w:space="0" w:color="auto"/>
              <w:bottom w:val="single" w:sz="4" w:space="0" w:color="auto"/>
              <w:right w:val="single" w:sz="4" w:space="0" w:color="auto"/>
            </w:tcBorders>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 stakeholder engagement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Default="002B4CAB" w:rsidP="002B4CAB">
      <w:pPr>
        <w:pStyle w:val="Caption"/>
        <w:jc w:val="center"/>
        <w:rPr>
          <w:color w:val="000000" w:themeColor="text1"/>
          <w:sz w:val="22"/>
          <w:szCs w:val="22"/>
        </w:rPr>
      </w:pPr>
      <w:bookmarkStart w:id="35" w:name="_Toc44507494"/>
      <w:r w:rsidRPr="004B05EC">
        <w:rPr>
          <w:color w:val="000000" w:themeColor="text1"/>
          <w:sz w:val="22"/>
          <w:szCs w:val="22"/>
        </w:rPr>
        <w:t xml:space="preserve">Table </w:t>
      </w:r>
      <w:r>
        <w:rPr>
          <w:color w:val="000000" w:themeColor="text1"/>
          <w:sz w:val="22"/>
          <w:szCs w:val="22"/>
        </w:rPr>
        <w:t>27</w:t>
      </w:r>
      <w:r w:rsidRPr="004B05EC">
        <w:rPr>
          <w:color w:val="000000" w:themeColor="text1"/>
          <w:sz w:val="22"/>
          <w:szCs w:val="22"/>
        </w:rPr>
        <w:t>: Protect and safeguard the world cultural and natural heritage</w:t>
      </w:r>
      <w:bookmarkEnd w:id="35"/>
    </w:p>
    <w:p w:rsidR="002B4CAB" w:rsidRPr="00C647C0" w:rsidRDefault="002B4CAB" w:rsidP="002B4CAB"/>
    <w:p w:rsidR="002B4CAB" w:rsidRPr="00303903" w:rsidRDefault="002B4CAB" w:rsidP="002B4CAB">
      <w:pPr>
        <w:pStyle w:val="Heading3"/>
        <w:rPr>
          <w:sz w:val="22"/>
          <w:szCs w:val="22"/>
          <w:lang w:val="en-GB"/>
        </w:rPr>
      </w:pPr>
      <w:bookmarkStart w:id="36" w:name="_Toc44512098"/>
      <w:r w:rsidRPr="004B05EC">
        <w:rPr>
          <w:sz w:val="22"/>
          <w:szCs w:val="22"/>
          <w:lang w:val="en-GB"/>
        </w:rPr>
        <w:t>12</w:t>
      </w:r>
      <w:r>
        <w:rPr>
          <w:sz w:val="22"/>
          <w:szCs w:val="22"/>
          <w:lang w:val="en-GB"/>
        </w:rPr>
        <w:t>.</w:t>
      </w:r>
      <w:r w:rsidRPr="004B05EC">
        <w:rPr>
          <w:sz w:val="22"/>
          <w:szCs w:val="22"/>
          <w:lang w:val="en-GB"/>
        </w:rPr>
        <w:t xml:space="preserve"> Carbon capture and storage</w:t>
      </w:r>
      <w:bookmarkEnd w:id="36"/>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8.4, 13.2, </w:t>
            </w:r>
            <w:r w:rsidRPr="004B05EC">
              <w:rPr>
                <w:color w:val="FF0000"/>
                <w:lang w:val="en-GB"/>
              </w:rPr>
              <w:t xml:space="preserve">13.2, </w:t>
            </w:r>
            <w:r w:rsidRPr="004B05EC">
              <w:rPr>
                <w:color w:val="00B050"/>
                <w:lang w:val="en-GB"/>
              </w:rPr>
              <w:t xml:space="preserve">14.2, </w:t>
            </w:r>
            <w:r w:rsidRPr="004B05EC">
              <w:rPr>
                <w:color w:val="FF0000"/>
                <w:lang w:val="en-GB"/>
              </w:rPr>
              <w:t xml:space="preserve">14.2, </w:t>
            </w:r>
            <w:r w:rsidRPr="004B05EC">
              <w:rPr>
                <w:color w:val="00B050"/>
                <w:lang w:val="en-GB"/>
              </w:rPr>
              <w:t xml:space="preserve">14.3, </w:t>
            </w:r>
            <w:r w:rsidRPr="004B05EC">
              <w:rPr>
                <w:color w:val="FF0000"/>
                <w:lang w:val="en-GB"/>
              </w:rPr>
              <w:t>14.3</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introduction of a carbon tax, tax credits or regulation of emissions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US"/>
              </w:rPr>
            </w:pPr>
            <w:r w:rsidRPr="004B05EC">
              <w:rPr>
                <w:lang w:val="en-US"/>
              </w:rPr>
              <w:t xml:space="preserve">Provide/allocate funding to accelerate and mature CCS technologies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Evaluate the use of CCS for enhance oil recovery, in order to capture the potential financial benefits of this technology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Default="002B4CAB" w:rsidP="002B4CAB">
      <w:pPr>
        <w:pStyle w:val="Caption"/>
        <w:jc w:val="center"/>
        <w:rPr>
          <w:color w:val="000000" w:themeColor="text1"/>
          <w:sz w:val="22"/>
          <w:szCs w:val="22"/>
        </w:rPr>
      </w:pPr>
      <w:bookmarkStart w:id="37" w:name="_Toc44507495"/>
      <w:r w:rsidRPr="004B05EC">
        <w:rPr>
          <w:color w:val="000000" w:themeColor="text1"/>
          <w:sz w:val="22"/>
          <w:szCs w:val="22"/>
        </w:rPr>
        <w:t xml:space="preserve">Table </w:t>
      </w:r>
      <w:r>
        <w:rPr>
          <w:color w:val="000000" w:themeColor="text1"/>
          <w:sz w:val="22"/>
          <w:szCs w:val="22"/>
        </w:rPr>
        <w:t>28</w:t>
      </w:r>
      <w:r w:rsidRPr="004B05EC">
        <w:rPr>
          <w:color w:val="000000" w:themeColor="text1"/>
          <w:sz w:val="22"/>
          <w:szCs w:val="22"/>
        </w:rPr>
        <w:t>: Carbon capture and storage</w:t>
      </w:r>
      <w:bookmarkEnd w:id="37"/>
    </w:p>
    <w:p w:rsidR="002B4CAB" w:rsidRPr="00092640" w:rsidRDefault="002B4CAB" w:rsidP="002B4CAB"/>
    <w:p w:rsidR="002B4CAB" w:rsidRPr="004B05EC" w:rsidRDefault="002B4CAB" w:rsidP="002B4CAB">
      <w:pPr>
        <w:pStyle w:val="Heading3"/>
        <w:rPr>
          <w:sz w:val="22"/>
          <w:szCs w:val="22"/>
          <w:lang w:val="en-GB"/>
        </w:rPr>
      </w:pPr>
      <w:bookmarkStart w:id="38" w:name="_Toc44512099"/>
      <w:r w:rsidRPr="004B05EC">
        <w:rPr>
          <w:sz w:val="22"/>
          <w:szCs w:val="22"/>
          <w:lang w:val="en-GB"/>
        </w:rPr>
        <w:t>13</w:t>
      </w:r>
      <w:r>
        <w:rPr>
          <w:sz w:val="22"/>
          <w:szCs w:val="22"/>
          <w:lang w:val="en-GB"/>
        </w:rPr>
        <w:t>.</w:t>
      </w:r>
      <w:r w:rsidRPr="004B05EC">
        <w:rPr>
          <w:sz w:val="22"/>
          <w:szCs w:val="22"/>
          <w:lang w:val="en-GB"/>
        </w:rPr>
        <w:t xml:space="preserve"> Regional and international impacts</w:t>
      </w:r>
      <w:bookmarkEnd w:id="38"/>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rPr>
          <w:trHeight w:val="566"/>
        </w:trPr>
        <w:tc>
          <w:tcPr>
            <w:tcW w:w="156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 xml:space="preserve">16.1, </w:t>
            </w:r>
            <w:r w:rsidRPr="004B05EC">
              <w:rPr>
                <w:color w:val="00B050"/>
                <w:lang w:val="en-GB"/>
              </w:rPr>
              <w:t xml:space="preserve">16.3, </w:t>
            </w:r>
            <w:r w:rsidRPr="004B05EC">
              <w:rPr>
                <w:color w:val="FF0000"/>
                <w:lang w:val="en-GB"/>
              </w:rPr>
              <w:t>17.15</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cooperation within nations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color w:val="000000" w:themeColor="text1"/>
          <w:sz w:val="22"/>
          <w:szCs w:val="22"/>
        </w:rPr>
      </w:pPr>
      <w:bookmarkStart w:id="39" w:name="_Toc44507496"/>
      <w:r w:rsidRPr="004B05EC">
        <w:rPr>
          <w:color w:val="000000" w:themeColor="text1"/>
          <w:sz w:val="22"/>
          <w:szCs w:val="22"/>
        </w:rPr>
        <w:t xml:space="preserve">Table </w:t>
      </w:r>
      <w:r>
        <w:rPr>
          <w:color w:val="000000" w:themeColor="text1"/>
          <w:sz w:val="22"/>
          <w:szCs w:val="22"/>
        </w:rPr>
        <w:t>29</w:t>
      </w:r>
      <w:r w:rsidRPr="004B05EC">
        <w:rPr>
          <w:color w:val="000000" w:themeColor="text1"/>
          <w:sz w:val="22"/>
          <w:szCs w:val="22"/>
        </w:rPr>
        <w:t>: Respecting policy space of other nations</w:t>
      </w:r>
      <w:bookmarkEnd w:id="39"/>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17.7, 17.16</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themeColor="text1"/>
                <w:lang w:val="en-GB"/>
              </w:rPr>
            </w:pPr>
            <w:r w:rsidRPr="004B05EC">
              <w:rPr>
                <w:color w:val="000000" w:themeColor="text1"/>
                <w:lang w:val="en-GB"/>
              </w:rPr>
              <w:t xml:space="preserve">Promote/conduct knowledge sharing with countries and region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4B05EC" w:rsidRDefault="002B4CAB" w:rsidP="002B4CAB">
      <w:pPr>
        <w:pStyle w:val="Caption"/>
        <w:jc w:val="center"/>
        <w:rPr>
          <w:color w:val="000000" w:themeColor="text1"/>
          <w:sz w:val="22"/>
          <w:szCs w:val="22"/>
        </w:rPr>
      </w:pPr>
      <w:bookmarkStart w:id="40" w:name="_Toc44507497"/>
      <w:r w:rsidRPr="004B05EC">
        <w:rPr>
          <w:color w:val="000000" w:themeColor="text1"/>
          <w:sz w:val="22"/>
          <w:szCs w:val="22"/>
        </w:rPr>
        <w:t xml:space="preserve">Table </w:t>
      </w:r>
      <w:r>
        <w:rPr>
          <w:color w:val="000000" w:themeColor="text1"/>
          <w:sz w:val="22"/>
          <w:szCs w:val="22"/>
        </w:rPr>
        <w:t>30</w:t>
      </w:r>
      <w:r w:rsidRPr="004B05EC">
        <w:rPr>
          <w:color w:val="000000" w:themeColor="text1"/>
          <w:sz w:val="22"/>
          <w:szCs w:val="22"/>
        </w:rPr>
        <w:t>: International cooperation</w:t>
      </w:r>
      <w:bookmarkEnd w:id="40"/>
    </w:p>
    <w:p w:rsidR="002B4CAB" w:rsidRPr="004B05EC" w:rsidRDefault="002B4CAB" w:rsidP="002B4CAB">
      <w:pPr>
        <w:rPr>
          <w:sz w:val="22"/>
          <w:szCs w:val="22"/>
          <w:lang w:val="en-GB"/>
        </w:rPr>
      </w:pP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17.17</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political support for public-private partnerships (PPP)</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Policymaker </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a clear and transparent procurement process to result in successful contracts between public and private actors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having a close collaboration with stakeholders, agencies, private sector, institutions, the public and consultants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conducting a feasibility study before the project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Default="002B4CAB" w:rsidP="002B4CAB">
      <w:pPr>
        <w:pStyle w:val="Caption"/>
        <w:jc w:val="center"/>
        <w:rPr>
          <w:color w:val="000000" w:themeColor="text1"/>
          <w:sz w:val="22"/>
          <w:szCs w:val="22"/>
        </w:rPr>
      </w:pPr>
      <w:bookmarkStart w:id="41" w:name="_Toc44507499"/>
      <w:r w:rsidRPr="004B05EC">
        <w:rPr>
          <w:color w:val="000000" w:themeColor="text1"/>
          <w:sz w:val="22"/>
          <w:szCs w:val="22"/>
        </w:rPr>
        <w:t xml:space="preserve">Table </w:t>
      </w:r>
      <w:r>
        <w:rPr>
          <w:color w:val="000000" w:themeColor="text1"/>
          <w:sz w:val="22"/>
          <w:szCs w:val="22"/>
        </w:rPr>
        <w:t>31</w:t>
      </w:r>
      <w:r w:rsidRPr="004B05EC">
        <w:rPr>
          <w:color w:val="000000" w:themeColor="text1"/>
          <w:sz w:val="22"/>
          <w:szCs w:val="22"/>
        </w:rPr>
        <w:t>: Cooperation between public and private entities</w:t>
      </w:r>
      <w:bookmarkEnd w:id="41"/>
    </w:p>
    <w:p w:rsidR="002B4CAB" w:rsidRPr="00303903" w:rsidRDefault="002B4CAB" w:rsidP="002B4CAB"/>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Pr>
          <w:p w:rsidR="002B4CAB" w:rsidRPr="004B05EC" w:rsidRDefault="002B4CAB" w:rsidP="00DD7CD6">
            <w:pPr>
              <w:rPr>
                <w:b/>
                <w:bCs/>
                <w:color w:val="000000"/>
                <w:lang w:val="en-GB"/>
              </w:rPr>
            </w:pPr>
            <w:r w:rsidRPr="004B05EC">
              <w:rPr>
                <w:b/>
                <w:bCs/>
                <w:color w:val="000000"/>
                <w:lang w:val="en-GB"/>
              </w:rPr>
              <w:t>Proposed action</w:t>
            </w:r>
          </w:p>
        </w:tc>
        <w:tc>
          <w:tcPr>
            <w:tcW w:w="1985"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Pr>
          <w:p w:rsidR="002B4CAB" w:rsidRPr="004B05EC" w:rsidRDefault="002B4CAB" w:rsidP="00DD7CD6">
            <w:pPr>
              <w:rPr>
                <w:b/>
                <w:bCs/>
                <w:color w:val="000000"/>
                <w:lang w:val="en-GB"/>
              </w:rPr>
            </w:pPr>
            <w:r w:rsidRPr="004B05EC">
              <w:rPr>
                <w:b/>
                <w:bCs/>
                <w:color w:val="000000"/>
                <w:lang w:val="en-GB"/>
              </w:rPr>
              <w:t>Stage</w:t>
            </w:r>
          </w:p>
        </w:tc>
        <w:tc>
          <w:tcPr>
            <w:tcW w:w="1843"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Pr>
          <w:p w:rsidR="002B4CAB" w:rsidRPr="004B05EC" w:rsidRDefault="002B4CAB" w:rsidP="00DD7CD6">
            <w:pPr>
              <w:rPr>
                <w:color w:val="FF0000"/>
                <w:lang w:val="en-GB"/>
              </w:rPr>
            </w:pPr>
            <w:r w:rsidRPr="004B05EC">
              <w:rPr>
                <w:color w:val="00B050"/>
                <w:lang w:val="en-GB"/>
              </w:rPr>
              <w:t>6.5,</w:t>
            </w:r>
            <w:r w:rsidRPr="004B05EC">
              <w:rPr>
                <w:color w:val="FF0000"/>
                <w:lang w:val="en-GB"/>
              </w:rPr>
              <w:t xml:space="preserve"> 6.5, 8.1,</w:t>
            </w:r>
            <w:r w:rsidRPr="004B05EC">
              <w:rPr>
                <w:color w:val="00B050"/>
                <w:lang w:val="en-GB"/>
              </w:rPr>
              <w:t xml:space="preserve"> </w:t>
            </w:r>
            <w:r w:rsidRPr="004B05EC">
              <w:rPr>
                <w:color w:val="FF0000"/>
                <w:lang w:val="en-GB"/>
              </w:rPr>
              <w:t xml:space="preserve">16.1, </w:t>
            </w:r>
            <w:r w:rsidRPr="004B05EC">
              <w:rPr>
                <w:color w:val="00B050"/>
                <w:lang w:val="en-GB"/>
              </w:rPr>
              <w:t xml:space="preserve">16.7, </w:t>
            </w:r>
            <w:r w:rsidRPr="004B05EC">
              <w:rPr>
                <w:color w:val="FF0000"/>
                <w:lang w:val="en-GB"/>
              </w:rPr>
              <w:t>16.7</w:t>
            </w:r>
          </w:p>
          <w:p w:rsidR="002B4CAB" w:rsidRPr="004B05EC" w:rsidRDefault="002B4CAB" w:rsidP="00DD7CD6">
            <w:pPr>
              <w:rPr>
                <w:lang w:val="en-GB"/>
              </w:rPr>
            </w:pPr>
          </w:p>
          <w:p w:rsidR="002B4CAB" w:rsidRPr="004B05EC" w:rsidRDefault="002B4CAB" w:rsidP="00DD7CD6">
            <w:pPr>
              <w:rPr>
                <w:lang w:val="en-GB"/>
              </w:rPr>
            </w:pPr>
          </w:p>
        </w:tc>
        <w:tc>
          <w:tcPr>
            <w:tcW w:w="4394" w:type="dxa"/>
          </w:tcPr>
          <w:p w:rsidR="002B4CAB" w:rsidRPr="004B05EC" w:rsidRDefault="002B4CAB" w:rsidP="00DD7CD6">
            <w:pPr>
              <w:rPr>
                <w:lang w:val="en-GB"/>
              </w:rPr>
            </w:pPr>
            <w:r w:rsidRPr="004B05EC">
              <w:rPr>
                <w:lang w:val="en-GB"/>
              </w:rPr>
              <w:t>Ensure that the seven pillars for long term sustainable and reliable transboundary cooperation defined by the UN are present in the project: legal instruments, institutional structures and capacity development, an integrated approach, exchange of information and joint monitoring and assessment, participatory approach, benefits and cost sharing, and financing.</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Conduct a benefit assessment of the transboundary cooperation, all the parties involved should be able to identify the benefits of a transboundary cooperation</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Incentivise open communication and multi-stakeholder dialogues that involve scientists, decision-makers, project developers and communities.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Partner with the public in all the stages of the decision making through e.g. citizen advisory, committees, consensus building and participatory decision making </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Develop a stakeholder engagement plan</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the need for diplomacy, open communication and multi-stakeholder dialogues that involve scientists, decision-makers, project developers and communities.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rPr>
          <w:trHeight w:val="521"/>
        </w:trPr>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Adopt a basin-wide perspective</w:t>
            </w:r>
          </w:p>
        </w:tc>
        <w:tc>
          <w:tcPr>
            <w:tcW w:w="1985" w:type="dxa"/>
          </w:tcPr>
          <w:p w:rsidR="002B4CAB" w:rsidRPr="004B05EC" w:rsidRDefault="002B4CAB" w:rsidP="00DD7CD6">
            <w:pPr>
              <w:rPr>
                <w:lang w:val="en-GB"/>
              </w:rPr>
            </w:pPr>
            <w:r w:rsidRPr="004B05EC">
              <w:rPr>
                <w:lang w:val="en-GB"/>
              </w:rPr>
              <w:t>Hydro</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bl>
    <w:p w:rsidR="002B4CAB" w:rsidRPr="004B05EC" w:rsidRDefault="002B4CAB" w:rsidP="002B4CAB">
      <w:pPr>
        <w:pStyle w:val="Caption"/>
        <w:jc w:val="center"/>
        <w:rPr>
          <w:color w:val="000000" w:themeColor="text1"/>
          <w:sz w:val="22"/>
          <w:szCs w:val="22"/>
        </w:rPr>
      </w:pPr>
      <w:bookmarkStart w:id="42" w:name="_Toc44507500"/>
      <w:r w:rsidRPr="004B05EC">
        <w:rPr>
          <w:color w:val="000000" w:themeColor="text1"/>
          <w:sz w:val="22"/>
          <w:szCs w:val="22"/>
        </w:rPr>
        <w:t xml:space="preserve">Table </w:t>
      </w:r>
      <w:r>
        <w:rPr>
          <w:color w:val="000000" w:themeColor="text1"/>
          <w:sz w:val="22"/>
          <w:szCs w:val="22"/>
        </w:rPr>
        <w:t>32</w:t>
      </w:r>
      <w:r w:rsidRPr="004B05EC">
        <w:rPr>
          <w:color w:val="000000" w:themeColor="text1"/>
          <w:sz w:val="22"/>
          <w:szCs w:val="22"/>
        </w:rPr>
        <w:t>: Transboundary water cooperation</w:t>
      </w:r>
      <w:bookmarkEnd w:id="42"/>
    </w:p>
    <w:p w:rsidR="002B4CAB" w:rsidRPr="00303903" w:rsidRDefault="002B4CAB" w:rsidP="002B4CAB">
      <w:pPr>
        <w:pStyle w:val="Heading3"/>
        <w:rPr>
          <w:sz w:val="22"/>
          <w:szCs w:val="22"/>
          <w:lang w:val="en-GB"/>
        </w:rPr>
      </w:pPr>
      <w:bookmarkStart w:id="43" w:name="_Toc44512100"/>
      <w:r w:rsidRPr="004B05EC">
        <w:rPr>
          <w:sz w:val="22"/>
          <w:szCs w:val="22"/>
          <w:lang w:val="en-GB"/>
        </w:rPr>
        <w:t>14</w:t>
      </w:r>
      <w:r>
        <w:rPr>
          <w:sz w:val="22"/>
          <w:szCs w:val="22"/>
          <w:lang w:val="en-GB"/>
        </w:rPr>
        <w:t>.</w:t>
      </w:r>
      <w:r w:rsidRPr="004B05EC">
        <w:rPr>
          <w:sz w:val="22"/>
          <w:szCs w:val="22"/>
          <w:lang w:val="en-GB"/>
        </w:rPr>
        <w:t xml:space="preserve"> Education and awareness</w:t>
      </w:r>
      <w:bookmarkEnd w:id="43"/>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4.7, 12.8, 13.3</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Try to understand the audience and their social context before an awareness campaign is started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Clarify the goals and contents of sustainability education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a visual and storytelling approach</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Diversify the sources/channels of information (e.g. consider using social media as an educational aid)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that all the information is up to date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Include local traditional knowledge, since it can be valuable when applying sustainable management strategies at a community level Include local traditional knowledge, since it can be valuable when applying sustainable management strategies at a community level</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 developing countries, include means that facilitate the practical use of knowledge and information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that information is presented without a sense of doom or disaster</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that information starts with local issues and then is globalised, guaranteeing a continuous and progressive perspective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advanced and modern technology when conducting environmental education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Recognise the valued contributions of youths’initiatives and participation, so that it can boost their confidence and </w:t>
            </w:r>
            <w:r w:rsidRPr="004B05EC">
              <w:rPr>
                <w:lang w:val="en-GB"/>
              </w:rPr>
              <w:lastRenderedPageBreak/>
              <w:t>encourage them to be more active advocates and role models  to their peers  and communities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lastRenderedPageBreak/>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Include children and youth when planning and assessing environmental education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2647EE" w:rsidRDefault="002B4CAB" w:rsidP="002B4CAB">
      <w:pPr>
        <w:pStyle w:val="Caption"/>
        <w:jc w:val="center"/>
        <w:rPr>
          <w:color w:val="000000" w:themeColor="text1"/>
          <w:sz w:val="22"/>
          <w:szCs w:val="22"/>
        </w:rPr>
      </w:pPr>
      <w:bookmarkStart w:id="44" w:name="_Toc44507501"/>
      <w:r w:rsidRPr="004B05EC">
        <w:rPr>
          <w:color w:val="000000" w:themeColor="text1"/>
          <w:sz w:val="22"/>
          <w:szCs w:val="22"/>
        </w:rPr>
        <w:t xml:space="preserve">Table </w:t>
      </w:r>
      <w:r>
        <w:rPr>
          <w:color w:val="000000" w:themeColor="text1"/>
          <w:sz w:val="22"/>
          <w:szCs w:val="22"/>
        </w:rPr>
        <w:t>33</w:t>
      </w:r>
      <w:r w:rsidRPr="004B05EC">
        <w:rPr>
          <w:color w:val="000000" w:themeColor="text1"/>
          <w:sz w:val="22"/>
          <w:szCs w:val="22"/>
        </w:rPr>
        <w:t>: Education and awareness</w:t>
      </w:r>
      <w:bookmarkEnd w:id="44"/>
    </w:p>
    <w:p w:rsidR="002B4CAB" w:rsidRPr="00303903" w:rsidRDefault="002B4CAB" w:rsidP="002B4CAB">
      <w:pPr>
        <w:pStyle w:val="Heading3"/>
        <w:rPr>
          <w:sz w:val="22"/>
          <w:szCs w:val="22"/>
          <w:lang w:val="en-GB"/>
        </w:rPr>
      </w:pPr>
      <w:bookmarkStart w:id="45" w:name="_Toc44512101"/>
      <w:r w:rsidRPr="004B05EC">
        <w:rPr>
          <w:sz w:val="22"/>
          <w:szCs w:val="22"/>
          <w:lang w:val="en-GB"/>
        </w:rPr>
        <w:t>15</w:t>
      </w:r>
      <w:r>
        <w:rPr>
          <w:sz w:val="22"/>
          <w:szCs w:val="22"/>
          <w:lang w:val="en-GB"/>
        </w:rPr>
        <w:t>.</w:t>
      </w:r>
      <w:r w:rsidRPr="004B05EC">
        <w:rPr>
          <w:sz w:val="22"/>
          <w:szCs w:val="22"/>
          <w:lang w:val="en-GB"/>
        </w:rPr>
        <w:t xml:space="preserve"> Stakeholder engagement</w:t>
      </w:r>
      <w:bookmarkEnd w:id="45"/>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 xml:space="preserve">16.1, </w:t>
            </w:r>
            <w:r w:rsidRPr="004B05EC">
              <w:rPr>
                <w:color w:val="00B050"/>
                <w:lang w:val="en-GB"/>
              </w:rPr>
              <w:t xml:space="preserve">16.7, </w:t>
            </w:r>
            <w:r w:rsidRPr="004B05EC">
              <w:rPr>
                <w:color w:val="FF0000"/>
                <w:lang w:val="en-GB"/>
              </w:rPr>
              <w:t>16.7</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effective communication (e.g. effective channels and clear communication). Effective refers to: "(1) delivering the correct messages to appropriate stakeholders, (2) using a suitable means of communication, and (3) clarifying the project value and benefits clearly"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continuous consultation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Clarify mission and objective early in the project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 and sustain good relationships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Compromise during conflicts of interest due to the fact that public dissatisfaction can make a project not happen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Use a transparent process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303903" w:rsidRDefault="002B4CAB" w:rsidP="002B4CAB">
      <w:pPr>
        <w:pStyle w:val="Caption"/>
        <w:jc w:val="center"/>
        <w:rPr>
          <w:color w:val="000000" w:themeColor="text1"/>
          <w:sz w:val="22"/>
          <w:szCs w:val="22"/>
        </w:rPr>
      </w:pPr>
      <w:bookmarkStart w:id="46" w:name="_Toc44507502"/>
      <w:r w:rsidRPr="004B05EC">
        <w:rPr>
          <w:color w:val="000000" w:themeColor="text1"/>
          <w:sz w:val="22"/>
          <w:szCs w:val="22"/>
        </w:rPr>
        <w:t xml:space="preserve">Table </w:t>
      </w:r>
      <w:r>
        <w:rPr>
          <w:color w:val="000000" w:themeColor="text1"/>
          <w:sz w:val="22"/>
          <w:szCs w:val="22"/>
        </w:rPr>
        <w:t>34</w:t>
      </w:r>
      <w:r w:rsidRPr="004B05EC">
        <w:rPr>
          <w:color w:val="000000" w:themeColor="text1"/>
          <w:sz w:val="22"/>
          <w:szCs w:val="22"/>
        </w:rPr>
        <w:t>: Stakeholder engagement</w:t>
      </w:r>
      <w:bookmarkEnd w:id="46"/>
    </w:p>
    <w:p w:rsidR="002B4CAB" w:rsidRPr="00303903" w:rsidRDefault="002B4CAB" w:rsidP="002B4CAB">
      <w:pPr>
        <w:pStyle w:val="Heading3"/>
        <w:rPr>
          <w:sz w:val="22"/>
          <w:szCs w:val="22"/>
          <w:lang w:val="en-GB"/>
        </w:rPr>
      </w:pPr>
      <w:bookmarkStart w:id="47" w:name="_Toc44512102"/>
      <w:r w:rsidRPr="004B05EC">
        <w:rPr>
          <w:sz w:val="22"/>
          <w:szCs w:val="22"/>
          <w:lang w:val="en-GB"/>
        </w:rPr>
        <w:t>16</w:t>
      </w:r>
      <w:r>
        <w:rPr>
          <w:sz w:val="22"/>
          <w:szCs w:val="22"/>
          <w:lang w:val="en-GB"/>
        </w:rPr>
        <w:t>.</w:t>
      </w:r>
      <w:r w:rsidRPr="004B05EC">
        <w:rPr>
          <w:sz w:val="22"/>
          <w:szCs w:val="22"/>
          <w:lang w:val="en-GB"/>
        </w:rPr>
        <w:t xml:space="preserve"> Corruption and transparent media</w:t>
      </w:r>
      <w:bookmarkEnd w:id="47"/>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16.5, </w:t>
            </w:r>
            <w:r w:rsidRPr="004B05EC">
              <w:rPr>
                <w:color w:val="FF0000"/>
                <w:lang w:val="en-GB"/>
              </w:rPr>
              <w:t>16.5</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effective oversight throughout the project cycle with effective internal control and external audits in all stages of the project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Incentivise/implement a whistle-blower hotline and other reporting mechanisms </w:t>
            </w:r>
            <w:r w:rsidRPr="004B05EC">
              <w:rPr>
                <w:lang w:val="en-GB"/>
              </w:rPr>
              <w:lastRenderedPageBreak/>
              <w:t>available to all stakeholders, public and private sector employees, and citizens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lastRenderedPageBreak/>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Incentivise/implement clear rules and guidelines on preventing and managing conflict of interests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Incentivise/apply transparency and open data principles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internal control and external audits in all stages of the project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joining the Extractive Industries Transparency Initiative (EITI) standard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Policymaker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16.5, </w:t>
            </w:r>
            <w:r w:rsidRPr="004B05EC">
              <w:rPr>
                <w:color w:val="FF0000"/>
                <w:lang w:val="en-GB"/>
              </w:rPr>
              <w:t xml:space="preserve">16.5, </w:t>
            </w:r>
            <w:r w:rsidRPr="004B05EC">
              <w:rPr>
                <w:color w:val="00B050"/>
                <w:lang w:val="en-GB"/>
              </w:rPr>
              <w:t xml:space="preserve">16.10, </w:t>
            </w:r>
            <w:r w:rsidRPr="004B05EC">
              <w:rPr>
                <w:color w:val="FF0000"/>
                <w:lang w:val="en-GB"/>
              </w:rPr>
              <w:t>16.10</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Put forward a legislation for press freedom (if it does not exist)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605F0E">
              <w:rPr>
                <w:lang w:val="en-GB"/>
              </w:rPr>
              <w:t>Support independent media outlets e.g. collaborate with the media by</w:t>
            </w:r>
            <w:r>
              <w:rPr>
                <w:lang w:val="en-GB"/>
              </w:rPr>
              <w:t xml:space="preserve"> agreeing to be interviewed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C647C0" w:rsidRDefault="002B4CAB" w:rsidP="002B4CAB">
      <w:pPr>
        <w:pStyle w:val="Caption"/>
        <w:jc w:val="center"/>
        <w:rPr>
          <w:noProof/>
          <w:color w:val="000000" w:themeColor="text1"/>
          <w:sz w:val="22"/>
          <w:szCs w:val="22"/>
        </w:rPr>
      </w:pPr>
      <w:bookmarkStart w:id="48" w:name="_Toc44507503"/>
      <w:r w:rsidRPr="004B05EC">
        <w:rPr>
          <w:noProof/>
          <w:color w:val="000000" w:themeColor="text1"/>
          <w:sz w:val="22"/>
          <w:szCs w:val="22"/>
        </w:rPr>
        <w:t xml:space="preserve">Table </w:t>
      </w:r>
      <w:r>
        <w:rPr>
          <w:noProof/>
          <w:color w:val="000000" w:themeColor="text1"/>
          <w:sz w:val="22"/>
          <w:szCs w:val="22"/>
        </w:rPr>
        <w:t>35</w:t>
      </w:r>
      <w:r w:rsidRPr="004B05EC">
        <w:rPr>
          <w:noProof/>
          <w:color w:val="000000" w:themeColor="text1"/>
          <w:sz w:val="22"/>
          <w:szCs w:val="22"/>
        </w:rPr>
        <w:t>: Corruption and transparent media</w:t>
      </w:r>
      <w:bookmarkEnd w:id="48"/>
    </w:p>
    <w:p w:rsidR="002B4CAB" w:rsidRPr="004B05EC" w:rsidRDefault="002B4CAB" w:rsidP="002B4CAB">
      <w:pPr>
        <w:pStyle w:val="Heading3"/>
        <w:rPr>
          <w:sz w:val="22"/>
          <w:szCs w:val="22"/>
          <w:lang w:val="en-GB"/>
        </w:rPr>
      </w:pPr>
      <w:bookmarkStart w:id="49" w:name="_Toc44512103"/>
      <w:r w:rsidRPr="004B05EC">
        <w:rPr>
          <w:sz w:val="22"/>
          <w:szCs w:val="22"/>
          <w:lang w:val="en-GB"/>
        </w:rPr>
        <w:t>17</w:t>
      </w:r>
      <w:r>
        <w:rPr>
          <w:sz w:val="22"/>
          <w:szCs w:val="22"/>
          <w:lang w:val="en-GB"/>
        </w:rPr>
        <w:t>.</w:t>
      </w:r>
      <w:r w:rsidRPr="004B05EC">
        <w:rPr>
          <w:sz w:val="22"/>
          <w:szCs w:val="22"/>
          <w:lang w:val="en-GB"/>
        </w:rPr>
        <w:t xml:space="preserve"> Developing countries</w:t>
      </w:r>
      <w:bookmarkEnd w:id="49"/>
    </w:p>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17.1, 17.3, 17.11</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Ensure stability in the electricity supply to ensure less fluctuations in exported energy and hence less fluctuations in income</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Consider increasing interconnections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w:t>
            </w:r>
            <w:r w:rsidRPr="004B05EC">
              <w:rPr>
                <w:color w:val="000000"/>
                <w:lang w:val="en-GB"/>
              </w:rPr>
              <w:br/>
              <w:t xml:space="preserve">project developer </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improving the tax capacity of your country/sector through a reform of the Tax Systems, that aims to enhance government responsiveness and accountability and achieve objectives beyond revenue generation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Implement a tax revenue forecasting system</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Increase transparency in the public and private sector, for example by implementing the global practices set under the Extractive Industries Transparency Initiative standard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rPr>
          <w:trHeight w:val="53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Ensure that multinational companies operating in your country are taxed</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noProof/>
          <w:color w:val="000000" w:themeColor="text1"/>
          <w:sz w:val="22"/>
          <w:szCs w:val="22"/>
        </w:rPr>
      </w:pPr>
      <w:bookmarkStart w:id="50" w:name="_Toc44507504"/>
      <w:r w:rsidRPr="004B05EC">
        <w:rPr>
          <w:noProof/>
          <w:color w:val="000000" w:themeColor="text1"/>
          <w:sz w:val="22"/>
          <w:szCs w:val="22"/>
        </w:rPr>
        <w:t xml:space="preserve">Table </w:t>
      </w:r>
      <w:r>
        <w:rPr>
          <w:noProof/>
          <w:color w:val="000000" w:themeColor="text1"/>
          <w:sz w:val="22"/>
          <w:szCs w:val="22"/>
        </w:rPr>
        <w:t>36</w:t>
      </w:r>
      <w:r w:rsidRPr="004B05EC">
        <w:rPr>
          <w:noProof/>
          <w:color w:val="000000" w:themeColor="text1"/>
          <w:sz w:val="22"/>
          <w:szCs w:val="22"/>
        </w:rPr>
        <w:t xml:space="preserve">: </w:t>
      </w:r>
      <w:r>
        <w:rPr>
          <w:noProof/>
          <w:color w:val="000000" w:themeColor="text1"/>
          <w:sz w:val="22"/>
          <w:szCs w:val="22"/>
        </w:rPr>
        <w:t>E</w:t>
      </w:r>
      <w:r w:rsidRPr="004B05EC">
        <w:rPr>
          <w:noProof/>
          <w:color w:val="000000" w:themeColor="text1"/>
          <w:sz w:val="22"/>
          <w:szCs w:val="22"/>
        </w:rPr>
        <w:t>lectricity</w:t>
      </w:r>
      <w:bookmarkEnd w:id="50"/>
      <w:r>
        <w:rPr>
          <w:noProof/>
          <w:color w:val="000000" w:themeColor="text1"/>
          <w:sz w:val="22"/>
          <w:szCs w:val="22"/>
        </w:rPr>
        <w:t xml:space="preserve"> export</w:t>
      </w: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rPr>
          <w:trHeight w:val="1034"/>
        </w:trPr>
        <w:tc>
          <w:tcPr>
            <w:tcW w:w="1418"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17.4,</w:t>
            </w:r>
            <w:r w:rsidRPr="004B05EC">
              <w:rPr>
                <w:color w:val="FF0000"/>
                <w:lang w:val="en-GB"/>
              </w:rPr>
              <w:t xml:space="preserve"> 17.4</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Create a dense and flexible network of local, national and regional state-led financial institutions in developing countries that can deliver credit and finance for development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Policymaker </w:t>
            </w:r>
          </w:p>
        </w:tc>
      </w:tr>
    </w:tbl>
    <w:p w:rsidR="002B4CAB" w:rsidRPr="004B05EC" w:rsidRDefault="002B4CAB" w:rsidP="002B4CAB">
      <w:pPr>
        <w:pStyle w:val="Caption"/>
        <w:jc w:val="center"/>
        <w:rPr>
          <w:noProof/>
          <w:color w:val="000000" w:themeColor="text1"/>
          <w:sz w:val="22"/>
          <w:szCs w:val="22"/>
        </w:rPr>
      </w:pPr>
      <w:bookmarkStart w:id="51" w:name="_Toc44507505"/>
      <w:r w:rsidRPr="004B05EC">
        <w:rPr>
          <w:noProof/>
          <w:color w:val="000000" w:themeColor="text1"/>
          <w:sz w:val="22"/>
          <w:szCs w:val="22"/>
        </w:rPr>
        <w:t xml:space="preserve">Table </w:t>
      </w:r>
      <w:r>
        <w:rPr>
          <w:noProof/>
          <w:color w:val="000000" w:themeColor="text1"/>
          <w:sz w:val="22"/>
          <w:szCs w:val="22"/>
        </w:rPr>
        <w:t>37</w:t>
      </w:r>
      <w:r w:rsidRPr="004B05EC">
        <w:rPr>
          <w:noProof/>
          <w:color w:val="000000" w:themeColor="text1"/>
          <w:sz w:val="22"/>
          <w:szCs w:val="22"/>
        </w:rPr>
        <w:t>: Debts and external assistance</w:t>
      </w:r>
      <w:bookmarkEnd w:id="51"/>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17.2</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Align the support with the recipient countries national development strategies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Integrate the monitoring system for the programme with the recipient countries systems for monitoring</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bl>
    <w:p w:rsidR="002B4CAB" w:rsidRDefault="002B4CAB" w:rsidP="002B4CAB">
      <w:pPr>
        <w:pStyle w:val="Caption"/>
        <w:jc w:val="center"/>
        <w:rPr>
          <w:noProof/>
          <w:color w:val="000000" w:themeColor="text1"/>
          <w:sz w:val="22"/>
          <w:szCs w:val="22"/>
        </w:rPr>
      </w:pPr>
      <w:bookmarkStart w:id="52" w:name="_Toc44507506"/>
      <w:r w:rsidRPr="004B05EC">
        <w:rPr>
          <w:noProof/>
          <w:color w:val="000000" w:themeColor="text1"/>
          <w:sz w:val="22"/>
          <w:szCs w:val="22"/>
        </w:rPr>
        <w:t xml:space="preserve">Table </w:t>
      </w:r>
      <w:r>
        <w:rPr>
          <w:noProof/>
          <w:color w:val="000000" w:themeColor="text1"/>
          <w:sz w:val="22"/>
          <w:szCs w:val="22"/>
        </w:rPr>
        <w:t>38</w:t>
      </w:r>
      <w:r w:rsidRPr="004B05EC">
        <w:rPr>
          <w:noProof/>
          <w:color w:val="000000" w:themeColor="text1"/>
          <w:sz w:val="22"/>
          <w:szCs w:val="22"/>
        </w:rPr>
        <w:t>: Funding through development assistance programs</w:t>
      </w:r>
      <w:bookmarkEnd w:id="52"/>
    </w:p>
    <w:p w:rsidR="002B4CAB" w:rsidRDefault="002B4CAB" w:rsidP="002B4CAB"/>
    <w:tbl>
      <w:tblPr>
        <w:tblStyle w:val="TableGrid"/>
        <w:tblW w:w="11624" w:type="dxa"/>
        <w:tblInd w:w="-1168" w:type="dxa"/>
        <w:tblLook w:val="04A0" w:firstRow="1" w:lastRow="0" w:firstColumn="1" w:lastColumn="0" w:noHBand="0" w:noVBand="1"/>
      </w:tblPr>
      <w:tblGrid>
        <w:gridCol w:w="1560"/>
        <w:gridCol w:w="4252"/>
        <w:gridCol w:w="1985"/>
        <w:gridCol w:w="1984"/>
        <w:gridCol w:w="1843"/>
      </w:tblGrid>
      <w:tr w:rsidR="002B4CAB" w:rsidRPr="004B05EC" w:rsidTr="00DD7CD6">
        <w:tc>
          <w:tcPr>
            <w:tcW w:w="1560"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252"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560"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17.9, 17.18</w:t>
            </w: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including Higher Education/Academic Institutions (HEI) in capacity building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Develop the institutional and legal framework to enable organisations, institutions and agencies to conduct capacity building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Policymaker </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integral approach to capacity building i.e. integrate all the stakeholders in the capacity building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local ownership of the capacity building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Define clear mission, visions and goals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the timeline for the capacity building activities and set milestones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defining a geographical focus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strategic partnerships and collaboration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Secure financing for capacity building activities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Build capacity building activities on existing strategies, tools and structures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conducting a capacity assessment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Consider establishing local technology and research centres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Train individuals that train other individuals so that the skills are passed on during the entire lifetime of the project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creating or joining a network on capacity building activities. This can help different actors to share information and capacities between ach other (e.g. REN21)</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Hydo, wind, solar, biomass/biofuels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Planning, building, 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using information and Communication Technologies (ICT) (e.g. documents, video conferences and online platforms) to share information and conduct capacity building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252"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Monitor and evaluate capacity building and the related activities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2647EE" w:rsidRDefault="002B4CAB" w:rsidP="002B4CAB">
      <w:pPr>
        <w:pStyle w:val="Caption"/>
        <w:jc w:val="center"/>
        <w:rPr>
          <w:color w:val="000000" w:themeColor="text1"/>
          <w:sz w:val="22"/>
          <w:szCs w:val="22"/>
        </w:rPr>
      </w:pPr>
      <w:r w:rsidRPr="004B05EC">
        <w:rPr>
          <w:color w:val="000000" w:themeColor="text1"/>
          <w:sz w:val="22"/>
          <w:szCs w:val="22"/>
        </w:rPr>
        <w:t xml:space="preserve">Table </w:t>
      </w:r>
      <w:r>
        <w:rPr>
          <w:color w:val="000000" w:themeColor="text1"/>
          <w:sz w:val="22"/>
          <w:szCs w:val="22"/>
        </w:rPr>
        <w:t>39</w:t>
      </w:r>
      <w:r w:rsidRPr="004B05EC">
        <w:rPr>
          <w:color w:val="000000" w:themeColor="text1"/>
          <w:sz w:val="22"/>
          <w:szCs w:val="22"/>
        </w:rPr>
        <w:t>: Capacity building</w:t>
      </w:r>
      <w:r>
        <w:rPr>
          <w:color w:val="000000" w:themeColor="text1"/>
          <w:sz w:val="22"/>
          <w:szCs w:val="22"/>
        </w:rPr>
        <w:t xml:space="preserve"> </w:t>
      </w:r>
    </w:p>
    <w:p w:rsidR="002B4CAB" w:rsidRPr="004B05EC" w:rsidRDefault="002B4CAB" w:rsidP="002B4CAB">
      <w:pPr>
        <w:pStyle w:val="Heading3"/>
        <w:rPr>
          <w:sz w:val="22"/>
          <w:szCs w:val="22"/>
          <w:lang w:val="en-GB"/>
        </w:rPr>
      </w:pPr>
      <w:bookmarkStart w:id="53" w:name="_Toc44512104"/>
      <w:r w:rsidRPr="004B05EC">
        <w:rPr>
          <w:sz w:val="22"/>
          <w:szCs w:val="22"/>
          <w:lang w:val="en-GB"/>
        </w:rPr>
        <w:t>18</w:t>
      </w:r>
      <w:r>
        <w:rPr>
          <w:sz w:val="22"/>
          <w:szCs w:val="22"/>
          <w:lang w:val="en-GB"/>
        </w:rPr>
        <w:t>.</w:t>
      </w:r>
      <w:r w:rsidRPr="004B05EC">
        <w:rPr>
          <w:sz w:val="22"/>
          <w:szCs w:val="22"/>
          <w:lang w:val="en-GB"/>
        </w:rPr>
        <w:t xml:space="preserve"> High cost of electricity</w:t>
      </w:r>
      <w:bookmarkEnd w:id="53"/>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FF0000"/>
                <w:lang w:val="en-GB"/>
              </w:rPr>
              <w:t>1.1, 1.2, 1.4, 7.1, 11.1</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Use/incentivise use of energy efficient technologies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Planning, building,</w:t>
            </w:r>
            <w:r w:rsidRPr="004B05EC">
              <w:rPr>
                <w:color w:val="000000"/>
                <w:lang w:val="en-GB"/>
              </w:rPr>
              <w:br/>
              <w:t xml:space="preserve">operation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Plan/promote off grid and mini grid systems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Hydro, wind, solar, </w:t>
            </w:r>
            <w:r w:rsidRPr="004B05EC">
              <w:rPr>
                <w:color w:val="000000"/>
                <w:lang w:val="en-GB"/>
              </w:rPr>
              <w:br/>
              <w:t xml:space="preserve">biomass/biofuels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Planning, building </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Finance improvements in e.g. building insulation, cooling system, energy storage and heating systems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awareness and information about energy poverty to households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Ensure possibilities for digital payment methods for energy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All </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 xml:space="preserve">Policymaker, project developer </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digitalisation of energy subsidies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color w:val="000000"/>
                <w:lang w:val="en-GB"/>
              </w:rPr>
            </w:pPr>
            <w:r w:rsidRPr="004B05EC">
              <w:rPr>
                <w:color w:val="000000"/>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energy audits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color w:val="000000"/>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60224F">
              <w:rPr>
                <w:lang w:val="en-GB"/>
              </w:rPr>
              <w:t>Consider financial assistance e.g. social tariff or energy bill support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b/>
                <w:lang w:val="en-GB"/>
              </w:rPr>
            </w:pPr>
            <w:r w:rsidRPr="004B05EC">
              <w:rPr>
                <w:color w:val="000000"/>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Consider cogeneration i.e. producing both heat and electricity</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Biomass/biofuels, Waste to energy, Nuclear, Fossil fuels</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noProof/>
          <w:color w:val="000000" w:themeColor="text1"/>
          <w:sz w:val="22"/>
          <w:szCs w:val="22"/>
        </w:rPr>
      </w:pPr>
      <w:bookmarkStart w:id="54" w:name="_Toc44507507"/>
      <w:r w:rsidRPr="004B05EC">
        <w:rPr>
          <w:noProof/>
          <w:color w:val="000000" w:themeColor="text1"/>
          <w:sz w:val="22"/>
          <w:szCs w:val="22"/>
        </w:rPr>
        <w:t xml:space="preserve">Table </w:t>
      </w:r>
      <w:r>
        <w:rPr>
          <w:noProof/>
          <w:color w:val="000000" w:themeColor="text1"/>
          <w:sz w:val="22"/>
          <w:szCs w:val="22"/>
        </w:rPr>
        <w:t>40</w:t>
      </w:r>
      <w:r w:rsidRPr="004B05EC">
        <w:rPr>
          <w:noProof/>
          <w:color w:val="000000" w:themeColor="text1"/>
          <w:sz w:val="22"/>
          <w:szCs w:val="22"/>
        </w:rPr>
        <w:t>: High cost of electricity</w:t>
      </w:r>
      <w:bookmarkEnd w:id="54"/>
    </w:p>
    <w:p w:rsidR="002B4CAB" w:rsidRPr="004B05EC" w:rsidRDefault="002B4CAB" w:rsidP="002B4CAB">
      <w:pPr>
        <w:pStyle w:val="Heading3"/>
        <w:rPr>
          <w:sz w:val="22"/>
          <w:szCs w:val="22"/>
          <w:lang w:val="en-GB"/>
        </w:rPr>
      </w:pPr>
      <w:bookmarkStart w:id="55" w:name="_Toc44512105"/>
      <w:r w:rsidRPr="004B05EC">
        <w:rPr>
          <w:sz w:val="22"/>
          <w:szCs w:val="22"/>
          <w:lang w:val="en-GB"/>
        </w:rPr>
        <w:t>19</w:t>
      </w:r>
      <w:r>
        <w:rPr>
          <w:sz w:val="22"/>
          <w:szCs w:val="22"/>
          <w:lang w:val="en-GB"/>
        </w:rPr>
        <w:t>.</w:t>
      </w:r>
      <w:r w:rsidRPr="004B05EC">
        <w:rPr>
          <w:sz w:val="22"/>
          <w:szCs w:val="22"/>
          <w:lang w:val="en-GB"/>
        </w:rPr>
        <w:t xml:space="preserve"> Relocation</w:t>
      </w:r>
      <w:bookmarkEnd w:id="55"/>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tcPr>
          <w:p w:rsidR="002B4CAB" w:rsidRPr="004B05EC" w:rsidRDefault="002B4CAB" w:rsidP="00DD7CD6">
            <w:pPr>
              <w:rPr>
                <w:color w:val="FF0000"/>
                <w:lang w:val="en-GB"/>
              </w:rPr>
            </w:pPr>
            <w:r w:rsidRPr="004B05EC">
              <w:rPr>
                <w:color w:val="FF0000"/>
                <w:lang w:val="en-GB"/>
              </w:rPr>
              <w:t>5.2, 11.4, 16.1</w:t>
            </w: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Support community participation in</w:t>
            </w:r>
            <w:r>
              <w:rPr>
                <w:lang w:val="en-GB"/>
              </w:rPr>
              <w:t xml:space="preserve"> the</w:t>
            </w:r>
            <w:r w:rsidRPr="004B05EC">
              <w:rPr>
                <w:lang w:val="en-GB"/>
              </w:rPr>
              <w:t xml:space="preserve"> planning</w:t>
            </w:r>
            <w:r>
              <w:rPr>
                <w:lang w:val="en-GB"/>
              </w:rPr>
              <w:t xml:space="preserve"> of the project </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color w:val="FF000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Consider the risk (probability) of displac</w:t>
            </w:r>
            <w:r>
              <w:rPr>
                <w:lang w:val="en-GB"/>
              </w:rPr>
              <w:t>ing</w:t>
            </w:r>
            <w:r w:rsidRPr="004B05EC">
              <w:rPr>
                <w:lang w:val="en-GB"/>
              </w:rPr>
              <w:t xml:space="preserve"> people in the planning</w:t>
            </w:r>
            <w:r>
              <w:rPr>
                <w:lang w:val="en-GB"/>
              </w:rPr>
              <w:t xml:space="preserve"> stage and take this into account in the project budget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5F1B83">
              <w:rPr>
                <w:lang w:val="en-GB"/>
              </w:rPr>
              <w:t>Conduct meetings</w:t>
            </w:r>
            <w:r>
              <w:rPr>
                <w:lang w:val="en-GB"/>
              </w:rPr>
              <w:t>, including both men and women,</w:t>
            </w:r>
            <w:r w:rsidRPr="005F1B83">
              <w:rPr>
                <w:lang w:val="en-GB"/>
              </w:rPr>
              <w:t xml:space="preserve"> </w:t>
            </w:r>
            <w:r>
              <w:rPr>
                <w:lang w:val="en-GB"/>
              </w:rPr>
              <w:t>regarding the effects of the project</w:t>
            </w:r>
            <w:r w:rsidRPr="005F1B83">
              <w:rPr>
                <w:lang w:val="en-GB"/>
              </w:rPr>
              <w:t xml:space="preserve"> </w:t>
            </w:r>
            <w:r>
              <w:rPr>
                <w:lang w:val="en-GB"/>
              </w:rPr>
              <w:t xml:space="preserve">for the </w:t>
            </w:r>
            <w:r w:rsidRPr="005F1B83">
              <w:rPr>
                <w:lang w:val="en-GB"/>
              </w:rPr>
              <w:t>relocated populations livelihoods</w:t>
            </w:r>
            <w:r>
              <w:rPr>
                <w:lang w:val="en-GB"/>
              </w:rPr>
              <w:t>.</w:t>
            </w:r>
            <w:r w:rsidRPr="005F1B83">
              <w:rPr>
                <w:lang w:val="en-GB"/>
              </w:rPr>
              <w:t xml:space="preserve"> </w:t>
            </w:r>
            <w:r>
              <w:rPr>
                <w:lang w:val="en-GB"/>
              </w:rPr>
              <w:t>G</w:t>
            </w:r>
            <w:r w:rsidRPr="005F1B83">
              <w:rPr>
                <w:lang w:val="en-GB"/>
              </w:rPr>
              <w:t>ive the soon to be displaced population the ability to voice their concerns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Avoid involuntary resettlement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Pr>
                <w:lang w:val="en-GB"/>
              </w:rPr>
              <w:t>Incentivise the development of</w:t>
            </w:r>
            <w:r w:rsidRPr="005F1B83">
              <w:rPr>
                <w:lang w:val="en-GB"/>
              </w:rPr>
              <w:t xml:space="preserve"> a resettlement plan and consider legislation to make it compulsory</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5F1B83">
              <w:rPr>
                <w:lang w:val="en-GB"/>
              </w:rPr>
              <w:t>Develop a resettlement plan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 xml:space="preserve">Project </w:t>
            </w:r>
            <w:r w:rsidRPr="004B05EC">
              <w:rPr>
                <w:lang w:val="en-GB"/>
              </w:rPr>
              <w:t>developer</w:t>
            </w:r>
          </w:p>
        </w:tc>
      </w:tr>
      <w:tr w:rsidR="002B4CAB" w:rsidRPr="004B05EC" w:rsidTr="00DD7CD6">
        <w:tc>
          <w:tcPr>
            <w:tcW w:w="0" w:type="auto"/>
            <w:vMerge/>
            <w:tcBorders>
              <w:left w:val="single" w:sz="4" w:space="0" w:color="auto"/>
              <w:right w:val="single" w:sz="4" w:space="0" w:color="auto"/>
            </w:tcBorders>
            <w:vAlign w:val="center"/>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Implement a transnational protocol to protect people under re-location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alternative employment for people that have lost their livelihoods due to relocation and training for unskilled workers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8707F9">
              <w:rPr>
                <w:lang w:val="en-GB"/>
              </w:rPr>
              <w:t>Introduce new repayment standards that include rehabilitation, benefit sharing and technical training, e.g. provide opportunities for the affected persons to be shareholders and to share the benefits from the project through equity, education grants or development of microenterprises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Compensate all affected </w:t>
            </w:r>
            <w:r>
              <w:rPr>
                <w:lang w:val="en-GB"/>
              </w:rPr>
              <w:t>persons,</w:t>
            </w:r>
            <w:r w:rsidRPr="004B05EC">
              <w:rPr>
                <w:lang w:val="en-GB"/>
              </w:rPr>
              <w:t xml:space="preserve"> not only whose land has been entirely flooded</w:t>
            </w:r>
            <w:r>
              <w:rPr>
                <w:lang w:val="en-GB"/>
              </w:rPr>
              <w:t xml:space="preserve">. </w:t>
            </w:r>
            <w:r w:rsidRPr="004B05EC">
              <w:rPr>
                <w:lang w:val="en-GB"/>
              </w:rPr>
              <w:t>Do not set compensation at market value, also take social, cultural, or religious value of the land into account</w:t>
            </w:r>
            <w:r>
              <w:rPr>
                <w:lang w:val="en-GB"/>
              </w:rPr>
              <w: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Follow the operational manual for involuntary resettlement (policy) by the World Bank</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rPr>
          <w:trHeight w:val="593"/>
        </w:trPr>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a gender impact assessment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4B05EC" w:rsidRDefault="002B4CAB" w:rsidP="002B4CAB">
      <w:pPr>
        <w:pStyle w:val="Caption"/>
        <w:jc w:val="center"/>
        <w:rPr>
          <w:color w:val="000000" w:themeColor="text1"/>
          <w:sz w:val="22"/>
          <w:szCs w:val="22"/>
        </w:rPr>
      </w:pPr>
      <w:bookmarkStart w:id="56" w:name="_Toc44507508"/>
      <w:r w:rsidRPr="004B05EC">
        <w:rPr>
          <w:color w:val="000000" w:themeColor="text1"/>
          <w:sz w:val="22"/>
          <w:szCs w:val="22"/>
        </w:rPr>
        <w:t xml:space="preserve">Table </w:t>
      </w:r>
      <w:r>
        <w:rPr>
          <w:color w:val="000000" w:themeColor="text1"/>
          <w:sz w:val="22"/>
          <w:szCs w:val="22"/>
        </w:rPr>
        <w:t>41</w:t>
      </w:r>
      <w:r w:rsidRPr="004B05EC">
        <w:rPr>
          <w:color w:val="000000" w:themeColor="text1"/>
          <w:sz w:val="22"/>
          <w:szCs w:val="22"/>
        </w:rPr>
        <w:t>: Relocation of local communities</w:t>
      </w:r>
      <w:bookmarkEnd w:id="56"/>
    </w:p>
    <w:p w:rsidR="002B4CAB" w:rsidRPr="004B05EC" w:rsidRDefault="002B4CAB" w:rsidP="002B4CAB">
      <w:pPr>
        <w:rPr>
          <w:sz w:val="22"/>
          <w:szCs w:val="22"/>
          <w:lang w:val="en-GB"/>
        </w:rPr>
      </w:pPr>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color w:val="00B050"/>
                <w:lang w:val="en-GB"/>
              </w:rPr>
              <w:t xml:space="preserve">10.7, </w:t>
            </w:r>
            <w:r w:rsidRPr="004B05EC">
              <w:rPr>
                <w:color w:val="FF0000"/>
                <w:lang w:val="en-GB"/>
              </w:rPr>
              <w:t xml:space="preserve">10.7, </w:t>
            </w:r>
            <w:r w:rsidRPr="004B05EC">
              <w:rPr>
                <w:color w:val="00B050"/>
                <w:lang w:val="en-GB"/>
              </w:rPr>
              <w:t xml:space="preserve">16.3, </w:t>
            </w:r>
            <w:r w:rsidRPr="004B05EC">
              <w:rPr>
                <w:color w:val="FF0000"/>
                <w:lang w:val="en-GB"/>
              </w:rPr>
              <w:t xml:space="preserve">16.3, </w:t>
            </w:r>
            <w:r w:rsidRPr="004B05EC">
              <w:rPr>
                <w:color w:val="00B050"/>
                <w:lang w:val="en-GB"/>
              </w:rPr>
              <w:t xml:space="preserve">16.7, </w:t>
            </w:r>
            <w:r w:rsidRPr="004B05EC">
              <w:rPr>
                <w:color w:val="FF0000"/>
                <w:lang w:val="en-GB"/>
              </w:rPr>
              <w:t>16.7</w:t>
            </w: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Support community participation in</w:t>
            </w:r>
            <w:r>
              <w:rPr>
                <w:lang w:val="en-GB"/>
              </w:rPr>
              <w:t xml:space="preserve"> the</w:t>
            </w:r>
            <w:r w:rsidRPr="004B05EC">
              <w:rPr>
                <w:lang w:val="en-GB"/>
              </w:rPr>
              <w:t xml:space="preserve"> planning</w:t>
            </w:r>
            <w:r>
              <w:rPr>
                <w:lang w:val="en-GB"/>
              </w:rPr>
              <w:t xml:space="preserve"> of the project </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 xml:space="preserve">Develop resettlement plan </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Pr>
                <w:lang w:val="en-GB"/>
              </w:rPr>
              <w:t>Incentivise the development of</w:t>
            </w:r>
            <w:r w:rsidRPr="005F1B83">
              <w:rPr>
                <w:lang w:val="en-GB"/>
              </w:rPr>
              <w:t xml:space="preserve"> a resettlement plan and consider legislation to make it compulsory</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Borders>
              <w:top w:val="single" w:sz="4" w:space="0" w:color="auto"/>
              <w:left w:val="single" w:sz="4" w:space="0" w:color="auto"/>
              <w:bottom w:val="single" w:sz="4" w:space="0" w:color="auto"/>
              <w:right w:val="single" w:sz="4" w:space="0" w:color="auto"/>
            </w:tcBorders>
          </w:tcPr>
          <w:p w:rsidR="002B4CAB" w:rsidRPr="004B05EC" w:rsidRDefault="002B4CAB" w:rsidP="00DD7CD6">
            <w:pPr>
              <w:rPr>
                <w:color w:val="00B050"/>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5F1B83">
              <w:rPr>
                <w:lang w:val="en-GB"/>
              </w:rPr>
              <w:t>Conduct meetings</w:t>
            </w:r>
            <w:r>
              <w:rPr>
                <w:lang w:val="en-GB"/>
              </w:rPr>
              <w:t>, including both men and women,</w:t>
            </w:r>
            <w:r w:rsidRPr="005F1B83">
              <w:rPr>
                <w:lang w:val="en-GB"/>
              </w:rPr>
              <w:t xml:space="preserve"> </w:t>
            </w:r>
            <w:r>
              <w:rPr>
                <w:lang w:val="en-GB"/>
              </w:rPr>
              <w:t>regarding the effects of the project</w:t>
            </w:r>
            <w:r w:rsidRPr="005F1B83">
              <w:rPr>
                <w:lang w:val="en-GB"/>
              </w:rPr>
              <w:t xml:space="preserve"> </w:t>
            </w:r>
            <w:r>
              <w:rPr>
                <w:lang w:val="en-GB"/>
              </w:rPr>
              <w:t xml:space="preserve">for the </w:t>
            </w:r>
            <w:r w:rsidRPr="005F1B83">
              <w:rPr>
                <w:lang w:val="en-GB"/>
              </w:rPr>
              <w:t>relocated populations livelihoods</w:t>
            </w:r>
            <w:r>
              <w:rPr>
                <w:lang w:val="en-GB"/>
              </w:rPr>
              <w:t>.</w:t>
            </w:r>
            <w:r w:rsidRPr="005F1B83">
              <w:rPr>
                <w:lang w:val="en-GB"/>
              </w:rPr>
              <w:t xml:space="preserve"> </w:t>
            </w:r>
            <w:r>
              <w:rPr>
                <w:lang w:val="en-GB"/>
              </w:rPr>
              <w:t>G</w:t>
            </w:r>
            <w:r w:rsidRPr="005F1B83">
              <w:rPr>
                <w:lang w:val="en-GB"/>
              </w:rPr>
              <w:t>ive the soon to be displaced population the ability to voice their concerns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a transnational protocol to protect people under re-location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Avoid involuntary resettlement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Consider legislations that propose </w:t>
            </w:r>
            <w:r>
              <w:rPr>
                <w:lang w:val="en-GB"/>
              </w:rPr>
              <w:t xml:space="preserve">a </w:t>
            </w:r>
            <w:r w:rsidRPr="004B05EC">
              <w:rPr>
                <w:lang w:val="en-GB"/>
              </w:rPr>
              <w:t>compulsory resettlement plan before relocation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Follow the operational manual for involuntary resettlement (policy) by the World Bank</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top w:val="single" w:sz="4" w:space="0" w:color="auto"/>
              <w:left w:val="single" w:sz="4" w:space="0" w:color="auto"/>
              <w:bottom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Conduct a gender impact assessment</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4B05EC" w:rsidRDefault="002B4CAB" w:rsidP="002B4CAB">
      <w:pPr>
        <w:pStyle w:val="Caption"/>
        <w:jc w:val="center"/>
        <w:rPr>
          <w:noProof/>
          <w:color w:val="000000" w:themeColor="text1"/>
          <w:sz w:val="22"/>
          <w:szCs w:val="22"/>
        </w:rPr>
      </w:pPr>
      <w:bookmarkStart w:id="57" w:name="_Toc44507509"/>
      <w:r w:rsidRPr="004B05EC">
        <w:rPr>
          <w:noProof/>
          <w:color w:val="000000" w:themeColor="text1"/>
          <w:sz w:val="22"/>
          <w:szCs w:val="22"/>
        </w:rPr>
        <w:t xml:space="preserve">Table </w:t>
      </w:r>
      <w:r>
        <w:rPr>
          <w:noProof/>
          <w:color w:val="000000" w:themeColor="text1"/>
          <w:sz w:val="22"/>
          <w:szCs w:val="22"/>
        </w:rPr>
        <w:t>42</w:t>
      </w:r>
      <w:r w:rsidRPr="004B05EC">
        <w:rPr>
          <w:noProof/>
          <w:color w:val="000000" w:themeColor="text1"/>
          <w:sz w:val="22"/>
          <w:szCs w:val="22"/>
        </w:rPr>
        <w:t>: Involvement of communities in decision making</w:t>
      </w:r>
      <w:bookmarkEnd w:id="57"/>
    </w:p>
    <w:p w:rsidR="002B4CAB" w:rsidRPr="004B05EC" w:rsidRDefault="002B4CAB" w:rsidP="002B4CAB">
      <w:pPr>
        <w:rPr>
          <w:sz w:val="22"/>
          <w:szCs w:val="22"/>
          <w:lang w:val="en-GB"/>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Proposed action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Stage</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Borders>
              <w:top w:val="single" w:sz="4" w:space="0" w:color="auto"/>
              <w:left w:val="single" w:sz="4" w:space="0" w:color="auto"/>
              <w:right w:val="single" w:sz="4" w:space="0" w:color="auto"/>
            </w:tcBorders>
          </w:tcPr>
          <w:p w:rsidR="002B4CAB" w:rsidRPr="004B05EC" w:rsidRDefault="002B4CAB" w:rsidP="00DD7CD6">
            <w:pPr>
              <w:rPr>
                <w:color w:val="00B050"/>
                <w:lang w:val="en-GB"/>
              </w:rPr>
            </w:pPr>
            <w:r w:rsidRPr="004B05EC">
              <w:rPr>
                <w:color w:val="00B050"/>
                <w:lang w:val="en-GB"/>
              </w:rPr>
              <w:t xml:space="preserve">10.7, </w:t>
            </w:r>
            <w:r w:rsidRPr="004B05EC">
              <w:rPr>
                <w:color w:val="FF0000"/>
                <w:lang w:val="en-GB"/>
              </w:rPr>
              <w:t>10.7</w:t>
            </w: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Consider the risk (probability) of displac</w:t>
            </w:r>
            <w:r>
              <w:rPr>
                <w:lang w:val="en-GB"/>
              </w:rPr>
              <w:t>ing</w:t>
            </w:r>
            <w:r w:rsidRPr="004B05EC">
              <w:rPr>
                <w:lang w:val="en-GB"/>
              </w:rPr>
              <w:t xml:space="preserve"> people in the planning</w:t>
            </w:r>
            <w:r>
              <w:rPr>
                <w:lang w:val="en-GB"/>
              </w:rPr>
              <w:t xml:space="preserve"> stage and take this into account in the project budget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5F1B83">
              <w:rPr>
                <w:lang w:val="en-GB"/>
              </w:rPr>
              <w:t>Conduct meetings</w:t>
            </w:r>
            <w:r>
              <w:rPr>
                <w:lang w:val="en-GB"/>
              </w:rPr>
              <w:t>, including both men and women,</w:t>
            </w:r>
            <w:r w:rsidRPr="005F1B83">
              <w:rPr>
                <w:lang w:val="en-GB"/>
              </w:rPr>
              <w:t xml:space="preserve"> </w:t>
            </w:r>
            <w:r>
              <w:rPr>
                <w:lang w:val="en-GB"/>
              </w:rPr>
              <w:t>regarding the effects of the project</w:t>
            </w:r>
            <w:r w:rsidRPr="005F1B83">
              <w:rPr>
                <w:lang w:val="en-GB"/>
              </w:rPr>
              <w:t xml:space="preserve"> </w:t>
            </w:r>
            <w:r>
              <w:rPr>
                <w:lang w:val="en-GB"/>
              </w:rPr>
              <w:t xml:space="preserve">for the </w:t>
            </w:r>
            <w:r w:rsidRPr="005F1B83">
              <w:rPr>
                <w:lang w:val="en-GB"/>
              </w:rPr>
              <w:t>relocated populations livelihoods</w:t>
            </w:r>
            <w:r>
              <w:rPr>
                <w:lang w:val="en-GB"/>
              </w:rPr>
              <w:t>.</w:t>
            </w:r>
            <w:r w:rsidRPr="005F1B83">
              <w:rPr>
                <w:lang w:val="en-GB"/>
              </w:rPr>
              <w:t xml:space="preserve"> </w:t>
            </w:r>
            <w:r>
              <w:rPr>
                <w:lang w:val="en-GB"/>
              </w:rPr>
              <w:t>G</w:t>
            </w:r>
            <w:r w:rsidRPr="005F1B83">
              <w:rPr>
                <w:lang w:val="en-GB"/>
              </w:rPr>
              <w:t>ive the soon to be displaced population the ability to voice their concerns</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Avoid involuntary resettlement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 project developer</w:t>
            </w:r>
          </w:p>
        </w:tc>
      </w:tr>
      <w:tr w:rsidR="002B4CAB" w:rsidRPr="004B05EC" w:rsidTr="00DD7CD6">
        <w:tc>
          <w:tcPr>
            <w:tcW w:w="1418" w:type="dxa"/>
            <w:vMerge/>
            <w:tcBorders>
              <w:left w:val="single" w:sz="4" w:space="0" w:color="auto"/>
              <w:right w:val="single" w:sz="4" w:space="0" w:color="auto"/>
            </w:tcBorders>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tcPr>
          <w:p w:rsidR="002B4CAB" w:rsidRPr="005F1B83" w:rsidRDefault="002B4CAB" w:rsidP="00DD7CD6">
            <w:pPr>
              <w:rPr>
                <w:lang w:val="en-GB"/>
              </w:rPr>
            </w:pPr>
            <w:r w:rsidRPr="004B05EC">
              <w:rPr>
                <w:lang w:val="en-GB"/>
              </w:rPr>
              <w:t>Consider legislations that propose</w:t>
            </w:r>
            <w:r>
              <w:rPr>
                <w:lang w:val="en-GB"/>
              </w:rPr>
              <w:t xml:space="preserve"> a</w:t>
            </w:r>
            <w:r w:rsidRPr="004B05EC">
              <w:rPr>
                <w:lang w:val="en-GB"/>
              </w:rPr>
              <w:t xml:space="preserve"> compulsory resettlement plan before relocation</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Planning, building</w:t>
            </w:r>
            <w:r>
              <w:rPr>
                <w:lang w:val="en-GB"/>
              </w:rPr>
              <w:t>, operation</w:t>
            </w:r>
          </w:p>
        </w:tc>
        <w:tc>
          <w:tcPr>
            <w:tcW w:w="1843"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Implement a transnational protocol to protect people under re-location</w:t>
            </w:r>
          </w:p>
        </w:tc>
        <w:tc>
          <w:tcPr>
            <w:tcW w:w="1985"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Provide alternative employment for people that have lost their livelihoods due to relocation and training for unskilled workers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8707F9">
              <w:rPr>
                <w:lang w:val="en-GB"/>
              </w:rPr>
              <w:t>Introduce new repayment standards that include rehabilitation, benefit sharing and technical training, e.g. provide opportunities for the affected persons to be shareholders and to share the benefits from the project through equity, education grants or development of microenterprises</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 xml:space="preserve">Compensate all affected </w:t>
            </w:r>
            <w:r>
              <w:rPr>
                <w:lang w:val="en-GB"/>
              </w:rPr>
              <w:t>persons,</w:t>
            </w:r>
            <w:r w:rsidRPr="004B05EC">
              <w:rPr>
                <w:lang w:val="en-GB"/>
              </w:rPr>
              <w:t xml:space="preserve"> not only whose land has been entirely flooded</w:t>
            </w:r>
            <w:r>
              <w:rPr>
                <w:lang w:val="en-GB"/>
              </w:rPr>
              <w:t xml:space="preserve">. </w:t>
            </w:r>
            <w:r w:rsidRPr="004B05EC">
              <w:rPr>
                <w:lang w:val="en-GB"/>
              </w:rPr>
              <w:t>Do not set compensation at market value, also take social, cultural, or religious value of the land into account</w:t>
            </w:r>
            <w:r>
              <w:rPr>
                <w:lang w:val="en-GB"/>
              </w:rPr>
              <w:t>.</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r w:rsidR="002B4CAB" w:rsidRPr="004B05EC" w:rsidTr="00DD7CD6">
        <w:trPr>
          <w:trHeight w:val="575"/>
        </w:trPr>
        <w:tc>
          <w:tcPr>
            <w:tcW w:w="0" w:type="auto"/>
            <w:vMerge/>
            <w:tcBorders>
              <w:left w:val="single" w:sz="4" w:space="0" w:color="auto"/>
              <w:right w:val="single" w:sz="4" w:space="0" w:color="auto"/>
            </w:tcBorders>
            <w:vAlign w:val="center"/>
            <w:hideMark/>
          </w:tcPr>
          <w:p w:rsidR="002B4CAB" w:rsidRPr="004B05EC" w:rsidRDefault="002B4CAB" w:rsidP="00DD7CD6">
            <w:pPr>
              <w:rPr>
                <w:lang w:val="en-GB"/>
              </w:rPr>
            </w:pPr>
          </w:p>
        </w:tc>
        <w:tc>
          <w:tcPr>
            <w:tcW w:w="439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Follow the operational manual for involuntary resettlement (policy) by the World Bank</w:t>
            </w:r>
          </w:p>
        </w:tc>
        <w:tc>
          <w:tcPr>
            <w:tcW w:w="1985" w:type="dxa"/>
            <w:tcBorders>
              <w:top w:val="single" w:sz="4" w:space="0" w:color="auto"/>
              <w:left w:val="single" w:sz="4" w:space="0" w:color="auto"/>
              <w:bottom w:val="single" w:sz="4" w:space="0" w:color="auto"/>
              <w:right w:val="single" w:sz="4" w:space="0" w:color="auto"/>
            </w:tcBorders>
          </w:tcPr>
          <w:p w:rsidR="002B4CAB" w:rsidRPr="004B05EC" w:rsidRDefault="002B4CAB" w:rsidP="00DD7CD6">
            <w:pPr>
              <w:rPr>
                <w:lang w:val="en-GB"/>
              </w:rPr>
            </w:pPr>
            <w:r w:rsidRPr="004B05EC">
              <w:rPr>
                <w:lang w:val="en-GB"/>
              </w:rPr>
              <w:t>All</w:t>
            </w:r>
          </w:p>
        </w:tc>
        <w:tc>
          <w:tcPr>
            <w:tcW w:w="1984"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Planning, building, operation</w:t>
            </w:r>
          </w:p>
        </w:tc>
        <w:tc>
          <w:tcPr>
            <w:tcW w:w="1843" w:type="dxa"/>
            <w:tcBorders>
              <w:top w:val="single" w:sz="4" w:space="0" w:color="auto"/>
              <w:left w:val="single" w:sz="4" w:space="0" w:color="auto"/>
              <w:bottom w:val="single" w:sz="4" w:space="0" w:color="auto"/>
              <w:right w:val="single" w:sz="4" w:space="0" w:color="auto"/>
            </w:tcBorders>
            <w:hideMark/>
          </w:tcPr>
          <w:p w:rsidR="002B4CAB" w:rsidRPr="004B05EC" w:rsidRDefault="002B4CAB" w:rsidP="00DD7CD6">
            <w:pPr>
              <w:rPr>
                <w:lang w:val="en-GB"/>
              </w:rPr>
            </w:pPr>
            <w:r w:rsidRPr="004B05EC">
              <w:rPr>
                <w:lang w:val="en-GB"/>
              </w:rPr>
              <w:t>Policymaker, project developer</w:t>
            </w:r>
          </w:p>
        </w:tc>
      </w:tr>
    </w:tbl>
    <w:p w:rsidR="002B4CAB" w:rsidRPr="00C647C0" w:rsidRDefault="002B4CAB" w:rsidP="002B4CAB">
      <w:pPr>
        <w:pStyle w:val="Caption"/>
        <w:jc w:val="center"/>
        <w:rPr>
          <w:noProof/>
          <w:color w:val="000000" w:themeColor="text1"/>
          <w:sz w:val="22"/>
          <w:szCs w:val="22"/>
        </w:rPr>
      </w:pPr>
      <w:bookmarkStart w:id="58" w:name="_Toc44507510"/>
      <w:r w:rsidRPr="004B05EC">
        <w:rPr>
          <w:noProof/>
          <w:color w:val="000000" w:themeColor="text1"/>
          <w:sz w:val="22"/>
          <w:szCs w:val="22"/>
        </w:rPr>
        <w:t xml:space="preserve">Table </w:t>
      </w:r>
      <w:r>
        <w:rPr>
          <w:noProof/>
          <w:color w:val="000000" w:themeColor="text1"/>
          <w:sz w:val="22"/>
          <w:szCs w:val="22"/>
        </w:rPr>
        <w:t>43</w:t>
      </w:r>
      <w:r w:rsidRPr="004B05EC">
        <w:rPr>
          <w:noProof/>
          <w:color w:val="000000" w:themeColor="text1"/>
          <w:sz w:val="22"/>
          <w:szCs w:val="22"/>
        </w:rPr>
        <w:t>: Fairly compensation of communities</w:t>
      </w:r>
      <w:bookmarkEnd w:id="58"/>
    </w:p>
    <w:p w:rsidR="002B4CAB" w:rsidRPr="00303903" w:rsidRDefault="002B4CAB" w:rsidP="002B4CAB">
      <w:pPr>
        <w:pStyle w:val="Heading3"/>
        <w:rPr>
          <w:sz w:val="22"/>
          <w:szCs w:val="22"/>
          <w:lang w:val="en-GB"/>
        </w:rPr>
      </w:pPr>
      <w:bookmarkStart w:id="59" w:name="_Toc44512106"/>
      <w:r w:rsidRPr="004B05EC">
        <w:rPr>
          <w:sz w:val="22"/>
          <w:szCs w:val="22"/>
          <w:lang w:val="en-GB"/>
        </w:rPr>
        <w:lastRenderedPageBreak/>
        <w:t>20</w:t>
      </w:r>
      <w:r>
        <w:rPr>
          <w:sz w:val="22"/>
          <w:szCs w:val="22"/>
          <w:lang w:val="en-GB"/>
        </w:rPr>
        <w:t>.</w:t>
      </w:r>
      <w:r w:rsidRPr="004B05EC">
        <w:rPr>
          <w:sz w:val="22"/>
          <w:szCs w:val="22"/>
          <w:lang w:val="en-GB"/>
        </w:rPr>
        <w:t xml:space="preserve"> Ecosystem disturbance</w:t>
      </w:r>
      <w:bookmarkEnd w:id="59"/>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Pr>
          <w:p w:rsidR="002B4CAB" w:rsidRPr="004B05EC" w:rsidRDefault="002B4CAB" w:rsidP="00DD7CD6">
            <w:pPr>
              <w:rPr>
                <w:b/>
                <w:bCs/>
                <w:color w:val="000000"/>
                <w:lang w:val="en-GB"/>
              </w:rPr>
            </w:pPr>
            <w:r w:rsidRPr="004B05EC">
              <w:rPr>
                <w:b/>
                <w:bCs/>
                <w:color w:val="000000"/>
                <w:lang w:val="en-GB"/>
              </w:rPr>
              <w:t>Proposed action</w:t>
            </w:r>
          </w:p>
        </w:tc>
        <w:tc>
          <w:tcPr>
            <w:tcW w:w="1985"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Pr>
          <w:p w:rsidR="002B4CAB" w:rsidRPr="004B05EC" w:rsidRDefault="002B4CAB" w:rsidP="00DD7CD6">
            <w:pPr>
              <w:rPr>
                <w:b/>
                <w:bCs/>
                <w:color w:val="000000"/>
                <w:lang w:val="en-GB"/>
              </w:rPr>
            </w:pPr>
            <w:r w:rsidRPr="004B05EC">
              <w:rPr>
                <w:b/>
                <w:bCs/>
                <w:color w:val="000000"/>
                <w:lang w:val="en-GB"/>
              </w:rPr>
              <w:t>Stage</w:t>
            </w:r>
          </w:p>
        </w:tc>
        <w:tc>
          <w:tcPr>
            <w:tcW w:w="1843"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Pr>
          <w:p w:rsidR="002B4CAB" w:rsidRPr="004B05EC" w:rsidRDefault="002B4CAB" w:rsidP="00DD7CD6">
            <w:pPr>
              <w:rPr>
                <w:color w:val="FF0000"/>
                <w:lang w:val="en-GB"/>
              </w:rPr>
            </w:pPr>
            <w:r w:rsidRPr="004B05EC">
              <w:rPr>
                <w:color w:val="FF0000"/>
                <w:lang w:val="en-GB"/>
              </w:rPr>
              <w:t xml:space="preserve">6.6, 11.4, 15.1, 15.2 15.3, 15.5 </w:t>
            </w:r>
          </w:p>
        </w:tc>
        <w:tc>
          <w:tcPr>
            <w:tcW w:w="4394" w:type="dxa"/>
          </w:tcPr>
          <w:p w:rsidR="002B4CAB" w:rsidRPr="005B3AC3" w:rsidRDefault="002B4CAB" w:rsidP="00DD7CD6">
            <w:pPr>
              <w:rPr>
                <w:lang w:val="en-GB"/>
              </w:rPr>
            </w:pPr>
            <w:r w:rsidRPr="004B05EC">
              <w:rPr>
                <w:lang w:val="en-GB"/>
              </w:rPr>
              <w:t>Consider conducting a pre-siting study which allows a comparison between different sites and ecosystem</w:t>
            </w:r>
            <w:r>
              <w:rPr>
                <w:lang w:val="en-GB"/>
              </w:rPr>
              <w:t>. I</w:t>
            </w:r>
            <w:r w:rsidRPr="004B05EC">
              <w:rPr>
                <w:lang w:val="en-GB"/>
              </w:rPr>
              <w:t>dentify species of concern</w:t>
            </w:r>
            <w:r>
              <w:rPr>
                <w:lang w:val="en-GB"/>
              </w:rPr>
              <w:t xml:space="preserve"> </w:t>
            </w:r>
            <w:r w:rsidRPr="004B05EC">
              <w:rPr>
                <w:lang w:val="en-GB"/>
              </w:rPr>
              <w:t>and their habitat needs</w:t>
            </w:r>
            <w:r>
              <w:rPr>
                <w:lang w:val="en-GB"/>
              </w:rPr>
              <w:t>.</w:t>
            </w:r>
          </w:p>
        </w:tc>
        <w:tc>
          <w:tcPr>
            <w:tcW w:w="1985" w:type="dxa"/>
          </w:tcPr>
          <w:p w:rsidR="002B4CAB" w:rsidRPr="004B05EC" w:rsidRDefault="002B4CAB" w:rsidP="00DD7CD6">
            <w:pPr>
              <w:rPr>
                <w:lang w:val="en-GB"/>
              </w:rPr>
            </w:pPr>
            <w:r w:rsidRPr="004B05EC">
              <w:rPr>
                <w:lang w:val="en-GB"/>
              </w:rPr>
              <w:t xml:space="preserve">All </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5B3AC3" w:rsidRDefault="002B4CAB" w:rsidP="00DD7CD6">
            <w:pPr>
              <w:rPr>
                <w:lang w:val="en-GB"/>
              </w:rPr>
            </w:pPr>
            <w:r w:rsidRPr="004B05EC">
              <w:rPr>
                <w:lang w:val="en-GB"/>
              </w:rPr>
              <w:t>Consider implementing series of mitigation measures into the initial design plan, that eliminates or at least reduces the final ecosystem impacts of the project</w:t>
            </w:r>
          </w:p>
        </w:tc>
        <w:tc>
          <w:tcPr>
            <w:tcW w:w="1985" w:type="dxa"/>
          </w:tcPr>
          <w:p w:rsidR="002B4CAB" w:rsidRPr="004B05EC" w:rsidRDefault="002B4CAB" w:rsidP="00DD7CD6">
            <w:pPr>
              <w:rPr>
                <w:lang w:val="en-GB"/>
              </w:rPr>
            </w:pPr>
            <w:r w:rsidRPr="004B05EC">
              <w:rPr>
                <w:lang w:val="en-GB"/>
              </w:rPr>
              <w:t xml:space="preserve">All </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Plan compensatory measures (e.g. purchasing suitable land and managing it for environmental protection purposes), when no direct mitigation measures are possible</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Avoid construction during sensitive periods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 xml:space="preserve">Planning, </w:t>
            </w:r>
            <w:r>
              <w:rPr>
                <w:lang w:val="en-GB"/>
              </w:rPr>
              <w:t>building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5B3AC3" w:rsidRDefault="002B4CAB" w:rsidP="00DD7CD6">
            <w:pPr>
              <w:rPr>
                <w:lang w:val="en-GB"/>
              </w:rPr>
            </w:pPr>
            <w:r w:rsidRPr="004B05EC">
              <w:rPr>
                <w:lang w:val="en-GB"/>
              </w:rPr>
              <w:t xml:space="preserve">Allow a buffer zone around biologically important places  </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w:t>
            </w:r>
            <w:r>
              <w:rPr>
                <w:lang w:val="en-GB"/>
              </w:rPr>
              <w:t>,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5B3AC3" w:rsidRDefault="002B4CAB" w:rsidP="00DD7CD6">
            <w:pPr>
              <w:rPr>
                <w:lang w:val="en-GB"/>
              </w:rPr>
            </w:pPr>
            <w:r w:rsidRPr="004B05EC">
              <w:rPr>
                <w:lang w:val="en-GB"/>
              </w:rPr>
              <w:t>Monitor the nutrient content of wastewaters that are dispose into rivers, lakes or oceans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5B3AC3">
              <w:rPr>
                <w:lang w:val="en-GB"/>
              </w:rPr>
              <w:t>Monitor ecosystem impacts and ensure the implementation of a monitoring system that provides feedback on possible mitigation measures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Consider enforcing a licensing system or certification scheme to ensure mitigation measures </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rPr>
          <w:trHeight w:val="656"/>
        </w:trPr>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Ensure stakeholder engagement </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Conduct an environmental impact assessment</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recirculative cooling rather than once through to reduce thermal pollution</w:t>
            </w:r>
          </w:p>
        </w:tc>
        <w:tc>
          <w:tcPr>
            <w:tcW w:w="1985" w:type="dxa"/>
          </w:tcPr>
          <w:p w:rsidR="002B4CAB" w:rsidRPr="004B05EC" w:rsidRDefault="002B4CAB" w:rsidP="00DD7CD6">
            <w:pPr>
              <w:rPr>
                <w:lang w:val="en-GB"/>
              </w:rPr>
            </w:pPr>
            <w:r w:rsidRPr="004B05EC">
              <w:rPr>
                <w:lang w:val="en-GB"/>
              </w:rPr>
              <w:t xml:space="preserve">All </w:t>
            </w:r>
          </w:p>
        </w:tc>
        <w:tc>
          <w:tcPr>
            <w:tcW w:w="1984" w:type="dxa"/>
          </w:tcPr>
          <w:p w:rsidR="002B4CAB" w:rsidRPr="004B05EC" w:rsidRDefault="002B4CAB" w:rsidP="00DD7CD6">
            <w:pPr>
              <w:rPr>
                <w:lang w:val="en-GB"/>
              </w:rPr>
            </w:pPr>
            <w:r w:rsidRPr="004B05EC">
              <w:rPr>
                <w:lang w:val="en-GB"/>
              </w:rPr>
              <w:t>Planning,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Implement an Integrated River Basin Management Plan</w:t>
            </w:r>
          </w:p>
        </w:tc>
        <w:tc>
          <w:tcPr>
            <w:tcW w:w="1985" w:type="dxa"/>
          </w:tcPr>
          <w:p w:rsidR="002B4CAB" w:rsidRPr="004B05EC" w:rsidRDefault="002B4CAB" w:rsidP="00DD7CD6">
            <w:pPr>
              <w:rPr>
                <w:lang w:val="en-GB"/>
              </w:rPr>
            </w:pPr>
            <w:r w:rsidRPr="004B05EC">
              <w:rPr>
                <w:lang w:val="en-GB"/>
              </w:rPr>
              <w:t>Hydro</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Consider avoiding placement of wind farms in areas that are likely to be of special value to large wildlife (e.g. reindeers, birds etc.) Allow a buffer zone around nesting places, resting places for </w:t>
            </w:r>
            <w:r w:rsidRPr="004B05EC">
              <w:rPr>
                <w:lang w:val="en-GB"/>
              </w:rPr>
              <w:lastRenderedPageBreak/>
              <w:t>threatened species of birds and otherwise vulnerable bird species</w:t>
            </w:r>
          </w:p>
        </w:tc>
        <w:tc>
          <w:tcPr>
            <w:tcW w:w="1985" w:type="dxa"/>
          </w:tcPr>
          <w:p w:rsidR="002B4CAB" w:rsidRPr="004B05EC" w:rsidRDefault="002B4CAB" w:rsidP="00DD7CD6">
            <w:pPr>
              <w:rPr>
                <w:lang w:val="en-GB"/>
              </w:rPr>
            </w:pPr>
            <w:r w:rsidRPr="004B05EC">
              <w:rPr>
                <w:lang w:val="en-GB"/>
              </w:rPr>
              <w:lastRenderedPageBreak/>
              <w:t>Wind</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planning for the use of a deterrent device to limit bird deaths at CSP plant due to them getting burned (can be e.g. acoustic, tactile, visual or chemisensory)</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To avoid increased stratification and to maintain dissolved oxygen levels consider using bubble plumes or mechanical aerators to maintain the circulation of water</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Design mooring and electrical system to avoid dragging on the bottom e.g. with horizontal directional drilling and/or anchors and floats</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Choose design that minimise the shading of the water e.g. leave distance between rows of panels to allow light to pass through</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installing FPVs outside the littoral zone to mitigate impacts on marine life</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Use a case by case design for the technical solution to limit the biodiversity effects in the specific location</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Provide portable spill containment and clean-up equipment on site and train staff in its deployment</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Consider training workers in correct handling and transferring of chemicals and fuels and the response to spills </w:t>
            </w:r>
            <w:r w:rsidRPr="004B05EC">
              <w:rPr>
                <w:lang w:val="en-GB"/>
              </w:rPr>
              <w:br/>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preparing a baseline water chemistry analysis and based on the results choose materials to avoid or minimise breakdown into toxic materials and leaching</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Conduct a baseline biodiversity survey as early on in the project as possible</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Make sure that FPV components in contact with water (when relevant) meets international standards for drinking water</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Use nontoxic detergent or cleaning agents approved by the appropriate governmental agency</w:t>
            </w:r>
          </w:p>
        </w:tc>
        <w:tc>
          <w:tcPr>
            <w:tcW w:w="1985" w:type="dxa"/>
          </w:tcPr>
          <w:p w:rsidR="002B4CAB" w:rsidRPr="004B05EC" w:rsidRDefault="002B4CAB" w:rsidP="00DD7CD6">
            <w:pPr>
              <w:rPr>
                <w:lang w:val="en-GB"/>
              </w:rPr>
            </w:pPr>
            <w:r w:rsidRPr="004B05EC">
              <w:rPr>
                <w:lang w:val="en-GB"/>
              </w:rPr>
              <w:t>Solar</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wastewater treatment to limit the eutrophication of surface waterbodies</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Conduct more efficient use of fertilisation e.g. better timing of use of fertilisation or reduce inputs by better matching to plant needs</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 xml:space="preserve">Consider planting legumes between the crops that works as natural nitrogen sources to avoid needing fertilisers at all </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waste products from agriculture and forestry to reduce the need for fertilisation indirectly</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improved management practices for crops (e.g. conservation tillage and crop rotation)</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growing perennials to improve soil quality</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Pr>
                <w:lang w:val="en-GB"/>
              </w:rPr>
              <w:t>O</w:t>
            </w:r>
            <w:r w:rsidRPr="004B05EC">
              <w:rPr>
                <w:lang w:val="en-GB"/>
              </w:rPr>
              <w:t>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recycling excess amounts of nutrients from wastewater plants or ashes</w:t>
            </w:r>
          </w:p>
        </w:tc>
        <w:tc>
          <w:tcPr>
            <w:tcW w:w="1985" w:type="dxa"/>
          </w:tcPr>
          <w:p w:rsidR="002B4CAB" w:rsidRPr="004B05EC" w:rsidRDefault="002B4CAB" w:rsidP="00DD7CD6">
            <w:pPr>
              <w:rPr>
                <w:lang w:val="en-GB"/>
              </w:rPr>
            </w:pPr>
            <w:r w:rsidRPr="004B05EC">
              <w:rPr>
                <w:lang w:val="en-GB"/>
              </w:rPr>
              <w:t>Waste to energy, 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Incentivise project developers to recycle excess amounts of nutrients, present in waste waters, in order to produce agriculture fertilisers</w:t>
            </w:r>
          </w:p>
        </w:tc>
        <w:tc>
          <w:tcPr>
            <w:tcW w:w="1985" w:type="dxa"/>
          </w:tcPr>
          <w:p w:rsidR="002B4CAB" w:rsidRPr="004B05EC" w:rsidRDefault="002B4CAB" w:rsidP="00DD7CD6">
            <w:pPr>
              <w:rPr>
                <w:lang w:val="en-GB"/>
              </w:rPr>
            </w:pPr>
            <w:r w:rsidRPr="004B05EC">
              <w:rPr>
                <w:lang w:val="en-GB"/>
              </w:rPr>
              <w:t>Waste to energy, 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In the case of sludge, incentivise the mapping and tracking of upstream sources of water, in order to define environmental requirements for point sources</w:t>
            </w:r>
          </w:p>
        </w:tc>
        <w:tc>
          <w:tcPr>
            <w:tcW w:w="1985" w:type="dxa"/>
          </w:tcPr>
          <w:p w:rsidR="002B4CAB" w:rsidRPr="004B05EC" w:rsidRDefault="002B4CAB" w:rsidP="00DD7CD6">
            <w:pPr>
              <w:rPr>
                <w:lang w:val="en-GB"/>
              </w:rPr>
            </w:pPr>
            <w:r w:rsidRPr="004B05EC">
              <w:rPr>
                <w:lang w:val="en-GB"/>
              </w:rPr>
              <w:t>Waste to energy, 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the voluntary checklist "Internationally Standardized Reporting on the Sustainable Development Performance of Uranium Mining and Processing Sites" provided by the World Nuclear Association</w:t>
            </w:r>
          </w:p>
        </w:tc>
        <w:tc>
          <w:tcPr>
            <w:tcW w:w="1985" w:type="dxa"/>
          </w:tcPr>
          <w:p w:rsidR="002B4CAB" w:rsidRPr="004B05EC" w:rsidRDefault="002B4CAB" w:rsidP="00DD7CD6">
            <w:pPr>
              <w:rPr>
                <w:lang w:val="en-GB"/>
              </w:rPr>
            </w:pPr>
            <w:r w:rsidRPr="004B05EC">
              <w:rPr>
                <w:lang w:val="en-GB"/>
              </w:rPr>
              <w:t>Nuclear</w:t>
            </w:r>
          </w:p>
        </w:tc>
        <w:tc>
          <w:tcPr>
            <w:tcW w:w="1984" w:type="dxa"/>
          </w:tcPr>
          <w:p w:rsidR="002B4CAB" w:rsidRPr="004B05EC" w:rsidRDefault="002B4CAB" w:rsidP="00DD7CD6">
            <w:pPr>
              <w:rPr>
                <w:lang w:val="en-GB"/>
              </w:rPr>
            </w:pPr>
            <w:r w:rsidRPr="004B05EC">
              <w:rPr>
                <w:lang w:val="en-GB"/>
              </w:rPr>
              <w:t>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val="restart"/>
          </w:tcPr>
          <w:p w:rsidR="002B4CAB" w:rsidRPr="004B05EC" w:rsidRDefault="002B4CAB" w:rsidP="00DD7CD6">
            <w:pPr>
              <w:rPr>
                <w:b/>
                <w:lang w:val="en-GB"/>
              </w:rPr>
            </w:pPr>
            <w:r w:rsidRPr="007E2144">
              <w:rPr>
                <w:color w:val="00B050"/>
                <w:lang w:val="en-GB"/>
              </w:rPr>
              <w:t>15.1,</w:t>
            </w:r>
            <w:r w:rsidRPr="007E2144">
              <w:rPr>
                <w:color w:val="92D050"/>
                <w:lang w:val="en-GB"/>
              </w:rPr>
              <w:t xml:space="preserve"> </w:t>
            </w:r>
            <w:r w:rsidRPr="004B05EC">
              <w:rPr>
                <w:color w:val="FF0000"/>
                <w:lang w:val="en-GB"/>
              </w:rPr>
              <w:t>15.2</w:t>
            </w:r>
            <w:r>
              <w:rPr>
                <w:color w:val="FF0000"/>
                <w:lang w:val="en-GB"/>
              </w:rPr>
              <w:t xml:space="preserve">, </w:t>
            </w:r>
            <w:r w:rsidRPr="007E2144">
              <w:rPr>
                <w:color w:val="00B050"/>
                <w:lang w:val="en-GB"/>
              </w:rPr>
              <w:t>15.2</w:t>
            </w:r>
          </w:p>
        </w:tc>
        <w:tc>
          <w:tcPr>
            <w:tcW w:w="4394" w:type="dxa"/>
          </w:tcPr>
          <w:p w:rsidR="002B4CAB" w:rsidRPr="0005370A" w:rsidRDefault="002B4CAB" w:rsidP="00DD7CD6">
            <w:pPr>
              <w:rPr>
                <w:lang w:val="en-GB"/>
              </w:rPr>
            </w:pPr>
            <w:r w:rsidRPr="0005370A">
              <w:rPr>
                <w:lang w:val="en-GB"/>
              </w:rPr>
              <w:t xml:space="preserve">Incentivise sustainable forest Management Practices: </w:t>
            </w:r>
          </w:p>
          <w:p w:rsidR="002B4CAB" w:rsidRPr="0005370A" w:rsidRDefault="002B4CAB" w:rsidP="00DD7CD6">
            <w:pPr>
              <w:rPr>
                <w:lang w:val="en-GB"/>
              </w:rPr>
            </w:pPr>
            <w:r w:rsidRPr="0005370A">
              <w:rPr>
                <w:lang w:val="en-GB"/>
              </w:rPr>
              <w:t xml:space="preserve">1) Establish protected areas and conserve biodiversity </w:t>
            </w:r>
          </w:p>
          <w:p w:rsidR="002B4CAB" w:rsidRPr="0005370A" w:rsidRDefault="002B4CAB" w:rsidP="00DD7CD6">
            <w:pPr>
              <w:rPr>
                <w:lang w:val="en-GB"/>
              </w:rPr>
            </w:pPr>
            <w:r w:rsidRPr="0005370A">
              <w:rPr>
                <w:lang w:val="en-GB"/>
              </w:rPr>
              <w:t xml:space="preserve">2) Prevent forest conversion and protect high conservation value forests </w:t>
            </w:r>
          </w:p>
          <w:p w:rsidR="002B4CAB" w:rsidRPr="0005370A" w:rsidRDefault="002B4CAB" w:rsidP="00DD7CD6">
            <w:pPr>
              <w:rPr>
                <w:lang w:val="en-GB"/>
              </w:rPr>
            </w:pPr>
            <w:r w:rsidRPr="0005370A">
              <w:rPr>
                <w:lang w:val="en-GB"/>
              </w:rPr>
              <w:t xml:space="preserve">3) Have a management plan and harvest accordingly </w:t>
            </w:r>
          </w:p>
          <w:p w:rsidR="002B4CAB" w:rsidRPr="0005370A" w:rsidRDefault="002B4CAB" w:rsidP="00DD7CD6">
            <w:pPr>
              <w:rPr>
                <w:lang w:val="en-GB"/>
              </w:rPr>
            </w:pPr>
            <w:r w:rsidRPr="0005370A">
              <w:rPr>
                <w:lang w:val="en-GB"/>
              </w:rPr>
              <w:t xml:space="preserve">4) Tree plantations have a role to play </w:t>
            </w:r>
          </w:p>
          <w:p w:rsidR="002B4CAB" w:rsidRPr="0005370A" w:rsidRDefault="002B4CAB" w:rsidP="00DD7CD6">
            <w:pPr>
              <w:rPr>
                <w:lang w:val="en-GB"/>
              </w:rPr>
            </w:pPr>
            <w:r w:rsidRPr="0005370A">
              <w:rPr>
                <w:lang w:val="en-GB"/>
              </w:rPr>
              <w:t xml:space="preserve">5) Use reduced-impact logging techniques </w:t>
            </w:r>
          </w:p>
          <w:p w:rsidR="002B4CAB" w:rsidRPr="0005370A" w:rsidRDefault="002B4CAB" w:rsidP="00DD7CD6">
            <w:pPr>
              <w:rPr>
                <w:lang w:val="en-GB"/>
              </w:rPr>
            </w:pPr>
            <w:r w:rsidRPr="0005370A">
              <w:rPr>
                <w:lang w:val="en-GB"/>
              </w:rPr>
              <w:t>6) Train empl</w:t>
            </w:r>
            <w:r>
              <w:rPr>
                <w:lang w:val="en-GB"/>
              </w:rPr>
              <w:t>o</w:t>
            </w:r>
            <w:r w:rsidRPr="0005370A">
              <w:rPr>
                <w:lang w:val="en-GB"/>
              </w:rPr>
              <w:t xml:space="preserve">yees and keep them healthy </w:t>
            </w:r>
          </w:p>
          <w:p w:rsidR="002B4CAB" w:rsidRPr="004B05EC" w:rsidRDefault="002B4CAB" w:rsidP="00DD7CD6">
            <w:pPr>
              <w:rPr>
                <w:lang w:val="en-GB"/>
              </w:rPr>
            </w:pPr>
            <w:r w:rsidRPr="0005370A">
              <w:rPr>
                <w:lang w:val="en-GB"/>
              </w:rPr>
              <w:lastRenderedPageBreak/>
              <w:t xml:space="preserve">7) Respect local communities and foster economic development </w:t>
            </w:r>
          </w:p>
        </w:tc>
        <w:tc>
          <w:tcPr>
            <w:tcW w:w="1985" w:type="dxa"/>
          </w:tcPr>
          <w:p w:rsidR="002B4CAB" w:rsidRPr="004B05EC" w:rsidRDefault="002B4CAB" w:rsidP="00DD7CD6">
            <w:pPr>
              <w:rPr>
                <w:lang w:val="en-GB"/>
              </w:rPr>
            </w:pPr>
            <w:r w:rsidRPr="004B05EC">
              <w:rPr>
                <w:lang w:val="en-GB"/>
              </w:rPr>
              <w:lastRenderedPageBreak/>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05370A">
              <w:rPr>
                <w:lang w:val="en-GB"/>
              </w:rPr>
              <w:t>Discuss how the indigenous people provide the timber and water regulating services to sustain agricultural productivity while also helping to conserve biodiversity and ecosystem resilience for generations, at a landscape level</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05370A">
              <w:rPr>
                <w:lang w:val="en-GB"/>
              </w:rPr>
              <w:t>Maintain or increase forest biodiversity, this includes sustaining diverse populations of native plants and animals, diversity of forest ecosystems and habitats across the landscape, and genetic)</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rPr>
          <w:trHeight w:val="332"/>
        </w:trPr>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Implement measures to control soil erosion</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sidRPr="004B05EC">
              <w:rPr>
                <w:lang w:val="en-GB"/>
              </w:rPr>
              <w:t>Building, operation</w:t>
            </w:r>
          </w:p>
        </w:tc>
        <w:tc>
          <w:tcPr>
            <w:tcW w:w="1843" w:type="dxa"/>
          </w:tcPr>
          <w:p w:rsidR="002B4CAB" w:rsidRPr="004B05EC" w:rsidRDefault="002B4CAB" w:rsidP="00DD7CD6">
            <w:pPr>
              <w:rPr>
                <w:lang w:val="en-GB"/>
              </w:rPr>
            </w:pPr>
            <w:r w:rsidRPr="004B05EC">
              <w:rPr>
                <w:lang w:val="en-GB"/>
              </w:rPr>
              <w:t>Project developer</w:t>
            </w:r>
          </w:p>
        </w:tc>
      </w:tr>
    </w:tbl>
    <w:p w:rsidR="002B4CAB" w:rsidRDefault="002B4CAB" w:rsidP="002B4CAB">
      <w:pPr>
        <w:pStyle w:val="Caption"/>
        <w:jc w:val="center"/>
        <w:rPr>
          <w:color w:val="000000" w:themeColor="text1"/>
          <w:sz w:val="22"/>
          <w:szCs w:val="22"/>
        </w:rPr>
      </w:pPr>
      <w:bookmarkStart w:id="60" w:name="_Toc44507511"/>
      <w:r w:rsidRPr="004B05EC">
        <w:rPr>
          <w:color w:val="000000" w:themeColor="text1"/>
          <w:sz w:val="22"/>
          <w:szCs w:val="22"/>
        </w:rPr>
        <w:t xml:space="preserve">Table </w:t>
      </w:r>
      <w:r>
        <w:rPr>
          <w:color w:val="000000" w:themeColor="text1"/>
          <w:sz w:val="22"/>
          <w:szCs w:val="22"/>
        </w:rPr>
        <w:t>44</w:t>
      </w:r>
      <w:r w:rsidRPr="004B05EC">
        <w:rPr>
          <w:color w:val="000000" w:themeColor="text1"/>
          <w:sz w:val="22"/>
          <w:szCs w:val="22"/>
        </w:rPr>
        <w:t>: Ecosystem disturbance</w:t>
      </w:r>
      <w:bookmarkEnd w:id="60"/>
    </w:p>
    <w:p w:rsidR="002B4CAB" w:rsidRDefault="002B4CAB" w:rsidP="002B4CAB"/>
    <w:p w:rsidR="002B4CAB" w:rsidRDefault="002B4CAB" w:rsidP="002B4CAB"/>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BD3F64" w:rsidRDefault="002B4CAB" w:rsidP="00DD7CD6">
            <w:pPr>
              <w:rPr>
                <w:color w:val="FF0000"/>
                <w:lang w:val="en-GB"/>
              </w:rPr>
            </w:pPr>
            <w:r w:rsidRPr="004B05EC">
              <w:rPr>
                <w:b/>
                <w:bCs/>
                <w:color w:val="000000"/>
                <w:lang w:val="en-GB"/>
              </w:rPr>
              <w:t xml:space="preserve">Targets </w:t>
            </w:r>
          </w:p>
        </w:tc>
        <w:tc>
          <w:tcPr>
            <w:tcW w:w="4394" w:type="dxa"/>
          </w:tcPr>
          <w:p w:rsidR="002B4CAB" w:rsidRPr="009F25A4" w:rsidRDefault="002B4CAB" w:rsidP="00DD7CD6">
            <w:r w:rsidRPr="004B05EC">
              <w:rPr>
                <w:b/>
                <w:bCs/>
                <w:color w:val="000000"/>
                <w:lang w:val="en-GB"/>
              </w:rPr>
              <w:t>Proposed action</w:t>
            </w:r>
          </w:p>
        </w:tc>
        <w:tc>
          <w:tcPr>
            <w:tcW w:w="1985" w:type="dxa"/>
          </w:tcPr>
          <w:p w:rsidR="002B4CAB" w:rsidRDefault="002B4CAB" w:rsidP="00DD7CD6">
            <w:pPr>
              <w:rPr>
                <w:lang w:val="en-GB"/>
              </w:rPr>
            </w:pPr>
            <w:r w:rsidRPr="004B05EC">
              <w:rPr>
                <w:b/>
                <w:bCs/>
                <w:color w:val="000000"/>
                <w:lang w:val="en-GB"/>
              </w:rPr>
              <w:t xml:space="preserve">Energy source </w:t>
            </w:r>
          </w:p>
        </w:tc>
        <w:tc>
          <w:tcPr>
            <w:tcW w:w="1984" w:type="dxa"/>
          </w:tcPr>
          <w:p w:rsidR="002B4CAB" w:rsidRPr="004B05EC" w:rsidRDefault="002B4CAB" w:rsidP="00DD7CD6">
            <w:pPr>
              <w:rPr>
                <w:lang w:val="en-GB"/>
              </w:rPr>
            </w:pPr>
            <w:r w:rsidRPr="004B05EC">
              <w:rPr>
                <w:b/>
                <w:bCs/>
                <w:color w:val="000000"/>
                <w:lang w:val="en-GB"/>
              </w:rPr>
              <w:t>Stage</w:t>
            </w:r>
          </w:p>
        </w:tc>
        <w:tc>
          <w:tcPr>
            <w:tcW w:w="1843" w:type="dxa"/>
          </w:tcPr>
          <w:p w:rsidR="002B4CAB" w:rsidRPr="004B05EC" w:rsidRDefault="002B4CAB" w:rsidP="00DD7CD6">
            <w:pPr>
              <w:rPr>
                <w:lang w:val="en-GB"/>
              </w:rPr>
            </w:pPr>
            <w:r w:rsidRPr="004B05EC">
              <w:rPr>
                <w:b/>
                <w:bCs/>
                <w:color w:val="000000"/>
                <w:lang w:val="en-GB"/>
              </w:rPr>
              <w:t xml:space="preserve">Actor </w:t>
            </w:r>
          </w:p>
        </w:tc>
      </w:tr>
      <w:tr w:rsidR="002B4CAB" w:rsidRPr="004B05EC" w:rsidTr="00DD7CD6">
        <w:tc>
          <w:tcPr>
            <w:tcW w:w="1418" w:type="dxa"/>
            <w:vMerge w:val="restart"/>
          </w:tcPr>
          <w:p w:rsidR="002B4CAB" w:rsidRPr="00BD3F64" w:rsidRDefault="002B4CAB" w:rsidP="00DD7CD6">
            <w:pPr>
              <w:rPr>
                <w:color w:val="FF0000"/>
                <w:lang w:val="en-GB"/>
              </w:rPr>
            </w:pPr>
            <w:r w:rsidRPr="00BD3F64">
              <w:rPr>
                <w:color w:val="FF0000"/>
                <w:lang w:val="en-GB"/>
              </w:rPr>
              <w:t xml:space="preserve">11.4, 15.1, 15.5, </w:t>
            </w:r>
            <w:r w:rsidRPr="00BD3F64">
              <w:rPr>
                <w:color w:val="00B050"/>
                <w:lang w:val="en-GB"/>
              </w:rPr>
              <w:t xml:space="preserve">15.5, </w:t>
            </w:r>
            <w:r w:rsidRPr="00BD3F64">
              <w:rPr>
                <w:color w:val="FF0000"/>
                <w:lang w:val="en-GB"/>
              </w:rPr>
              <w:t>15.8</w:t>
            </w:r>
            <w:r>
              <w:rPr>
                <w:color w:val="FF0000"/>
                <w:lang w:val="en-GB"/>
              </w:rPr>
              <w:t>,</w:t>
            </w:r>
            <w:r w:rsidRPr="00BD3F64">
              <w:rPr>
                <w:color w:val="FF0000"/>
                <w:lang w:val="en-GB"/>
              </w:rPr>
              <w:t xml:space="preserve"> </w:t>
            </w:r>
            <w:r w:rsidRPr="00BD3F64">
              <w:rPr>
                <w:color w:val="00B050"/>
                <w:lang w:val="en-GB"/>
              </w:rPr>
              <w:t xml:space="preserve">15.8 </w:t>
            </w:r>
          </w:p>
          <w:p w:rsidR="002B4CAB" w:rsidRPr="004B05EC" w:rsidRDefault="002B4CAB" w:rsidP="00DD7CD6">
            <w:pPr>
              <w:rPr>
                <w:b/>
                <w:lang w:val="en-GB"/>
              </w:rPr>
            </w:pPr>
          </w:p>
        </w:tc>
        <w:tc>
          <w:tcPr>
            <w:tcW w:w="4394" w:type="dxa"/>
          </w:tcPr>
          <w:p w:rsidR="002B4CAB" w:rsidRPr="009F25A4" w:rsidRDefault="002B4CAB" w:rsidP="00DD7CD6">
            <w:pPr>
              <w:rPr>
                <w:lang w:val="en-US"/>
              </w:rPr>
            </w:pPr>
            <w:r w:rsidRPr="009F25A4">
              <w:rPr>
                <w:lang w:val="en-US"/>
              </w:rPr>
              <w:t>Establish rules that prevent, minimise and mitigate the adverse effects of invasive alien species on biodiversity and related ecosystem services</w:t>
            </w:r>
          </w:p>
          <w:p w:rsidR="002B4CAB" w:rsidRPr="009F25A4" w:rsidRDefault="002B4CAB" w:rsidP="00DD7CD6">
            <w:pPr>
              <w:rPr>
                <w:lang w:val="en-US"/>
              </w:rPr>
            </w:pPr>
          </w:p>
        </w:tc>
        <w:tc>
          <w:tcPr>
            <w:tcW w:w="1985" w:type="dxa"/>
          </w:tcPr>
          <w:p w:rsidR="002B4CAB" w:rsidRPr="004B05EC" w:rsidRDefault="002B4CAB" w:rsidP="00DD7CD6">
            <w:pPr>
              <w:rPr>
                <w:lang w:val="en-GB"/>
              </w:rPr>
            </w:pPr>
            <w:r>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FE67C9" w:rsidRDefault="002B4CAB" w:rsidP="00DD7CD6">
            <w:pPr>
              <w:rPr>
                <w:lang w:val="en-US"/>
              </w:rPr>
            </w:pPr>
            <w:r w:rsidRPr="00FE67C9">
              <w:rPr>
                <w:lang w:val="en-US"/>
              </w:rPr>
              <w:t xml:space="preserve">Establish a management plan to prevent </w:t>
            </w:r>
            <w:r>
              <w:rPr>
                <w:lang w:val="en-US"/>
              </w:rPr>
              <w:t xml:space="preserve">and minimise the spread of </w:t>
            </w:r>
            <w:r w:rsidRPr="009F25A4">
              <w:rPr>
                <w:lang w:val="en-US"/>
              </w:rPr>
              <w:t>invasive alien species</w:t>
            </w:r>
          </w:p>
          <w:p w:rsidR="002B4CAB" w:rsidRPr="009F25A4" w:rsidRDefault="002B4CAB" w:rsidP="00DD7CD6">
            <w:pPr>
              <w:rPr>
                <w:lang w:val="en-US"/>
              </w:rPr>
            </w:pPr>
          </w:p>
        </w:tc>
        <w:tc>
          <w:tcPr>
            <w:tcW w:w="1985" w:type="dxa"/>
          </w:tcPr>
          <w:p w:rsidR="002B4CAB" w:rsidRPr="004B05EC" w:rsidRDefault="002B4CAB" w:rsidP="00DD7CD6">
            <w:pPr>
              <w:rPr>
                <w:lang w:val="en-GB"/>
              </w:rPr>
            </w:pPr>
            <w:r>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rPr>
          <w:trHeight w:val="332"/>
        </w:trPr>
        <w:tc>
          <w:tcPr>
            <w:tcW w:w="1418" w:type="dxa"/>
            <w:vMerge/>
          </w:tcPr>
          <w:p w:rsidR="002B4CAB" w:rsidRPr="004B05EC" w:rsidRDefault="002B4CAB" w:rsidP="00DD7CD6">
            <w:pPr>
              <w:rPr>
                <w:b/>
                <w:lang w:val="en-GB"/>
              </w:rPr>
            </w:pPr>
          </w:p>
        </w:tc>
        <w:tc>
          <w:tcPr>
            <w:tcW w:w="4394" w:type="dxa"/>
          </w:tcPr>
          <w:p w:rsidR="002B4CAB" w:rsidRPr="009F25A4" w:rsidRDefault="002B4CAB" w:rsidP="00DD7CD6">
            <w:pPr>
              <w:rPr>
                <w:lang w:val="en-US"/>
              </w:rPr>
            </w:pPr>
            <w:r w:rsidRPr="009F25A4">
              <w:rPr>
                <w:lang w:val="en-US"/>
              </w:rPr>
              <w:t>After the introduction of an invasive alien species, detect and rapid eradicate them to prevent their establishment and spread</w:t>
            </w:r>
          </w:p>
          <w:p w:rsidR="002B4CAB" w:rsidRPr="009F25A4" w:rsidRDefault="002B4CAB" w:rsidP="00DD7CD6">
            <w:pPr>
              <w:rPr>
                <w:lang w:val="en-US"/>
              </w:rPr>
            </w:pPr>
          </w:p>
        </w:tc>
        <w:tc>
          <w:tcPr>
            <w:tcW w:w="1985" w:type="dxa"/>
          </w:tcPr>
          <w:p w:rsidR="002B4CAB" w:rsidRPr="004B05EC" w:rsidRDefault="002B4CAB" w:rsidP="00DD7CD6">
            <w:pPr>
              <w:rPr>
                <w:lang w:val="en-GB"/>
              </w:rPr>
            </w:pPr>
            <w:r>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rPr>
          <w:trHeight w:val="332"/>
        </w:trPr>
        <w:tc>
          <w:tcPr>
            <w:tcW w:w="1418" w:type="dxa"/>
            <w:vMerge/>
          </w:tcPr>
          <w:p w:rsidR="002B4CAB" w:rsidRPr="004B05EC" w:rsidRDefault="002B4CAB" w:rsidP="00DD7CD6">
            <w:pPr>
              <w:rPr>
                <w:b/>
                <w:lang w:val="en-GB"/>
              </w:rPr>
            </w:pPr>
          </w:p>
        </w:tc>
        <w:tc>
          <w:tcPr>
            <w:tcW w:w="4394" w:type="dxa"/>
          </w:tcPr>
          <w:p w:rsidR="002B4CAB" w:rsidRPr="009F25A4" w:rsidRDefault="002B4CAB" w:rsidP="00DD7CD6">
            <w:pPr>
              <w:rPr>
                <w:lang w:val="en-US"/>
              </w:rPr>
            </w:pPr>
            <w:r w:rsidRPr="009F25A4">
              <w:rPr>
                <w:lang w:val="en-US"/>
              </w:rPr>
              <w:t>Follow the UN</w:t>
            </w:r>
            <w:r>
              <w:rPr>
                <w:lang w:val="en-US"/>
              </w:rPr>
              <w:t xml:space="preserve"> and EU</w:t>
            </w:r>
            <w:r w:rsidRPr="009F25A4">
              <w:rPr>
                <w:lang w:val="en-US"/>
              </w:rPr>
              <w:t xml:space="preserve"> guidelines </w:t>
            </w:r>
            <w:r>
              <w:rPr>
                <w:lang w:val="en-US"/>
              </w:rPr>
              <w:t>regarding the introduction of i</w:t>
            </w:r>
            <w:r w:rsidRPr="009F25A4">
              <w:rPr>
                <w:lang w:val="en-US"/>
              </w:rPr>
              <w:t xml:space="preserve">nvasive </w:t>
            </w:r>
            <w:r>
              <w:rPr>
                <w:lang w:val="en-US"/>
              </w:rPr>
              <w:t>a</w:t>
            </w:r>
            <w:r w:rsidRPr="009F25A4">
              <w:rPr>
                <w:lang w:val="en-US"/>
              </w:rPr>
              <w:t xml:space="preserve">lien </w:t>
            </w:r>
            <w:r>
              <w:rPr>
                <w:lang w:val="en-US"/>
              </w:rPr>
              <w:t>s</w:t>
            </w:r>
            <w:r w:rsidRPr="009F25A4">
              <w:rPr>
                <w:lang w:val="en-US"/>
              </w:rPr>
              <w:t xml:space="preserve">pecies </w:t>
            </w:r>
          </w:p>
          <w:p w:rsidR="002B4CAB" w:rsidRPr="009F25A4" w:rsidRDefault="002B4CAB" w:rsidP="00DD7CD6">
            <w:pPr>
              <w:rPr>
                <w:lang w:val="en-US"/>
              </w:rPr>
            </w:pPr>
          </w:p>
        </w:tc>
        <w:tc>
          <w:tcPr>
            <w:tcW w:w="1985" w:type="dxa"/>
          </w:tcPr>
          <w:p w:rsidR="002B4CAB" w:rsidRDefault="002B4CAB" w:rsidP="00DD7CD6">
            <w:pPr>
              <w:rPr>
                <w:lang w:val="en-GB"/>
              </w:rPr>
            </w:pPr>
            <w:r>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bl>
    <w:p w:rsidR="002B4CAB" w:rsidRPr="00092640" w:rsidRDefault="002B4CAB" w:rsidP="002B4CAB">
      <w:pPr>
        <w:pStyle w:val="Caption"/>
        <w:jc w:val="center"/>
        <w:rPr>
          <w:color w:val="000000" w:themeColor="text1"/>
          <w:sz w:val="22"/>
          <w:szCs w:val="22"/>
        </w:rPr>
      </w:pPr>
      <w:r w:rsidRPr="004B05EC">
        <w:rPr>
          <w:color w:val="000000" w:themeColor="text1"/>
          <w:sz w:val="22"/>
          <w:szCs w:val="22"/>
        </w:rPr>
        <w:t xml:space="preserve">Table </w:t>
      </w:r>
      <w:r>
        <w:rPr>
          <w:color w:val="000000" w:themeColor="text1"/>
          <w:sz w:val="22"/>
          <w:szCs w:val="22"/>
        </w:rPr>
        <w:t>45</w:t>
      </w:r>
      <w:r w:rsidRPr="004B05EC">
        <w:rPr>
          <w:color w:val="000000" w:themeColor="text1"/>
          <w:sz w:val="22"/>
          <w:szCs w:val="22"/>
        </w:rPr>
        <w:t xml:space="preserve">: </w:t>
      </w:r>
      <w:r>
        <w:rPr>
          <w:color w:val="000000" w:themeColor="text1"/>
          <w:sz w:val="22"/>
          <w:szCs w:val="22"/>
        </w:rPr>
        <w:t>Introduction of non-native species</w:t>
      </w:r>
    </w:p>
    <w:p w:rsidR="002B4CAB" w:rsidRPr="004B05EC" w:rsidRDefault="002B4CAB" w:rsidP="002B4CAB">
      <w:pPr>
        <w:pStyle w:val="Heading3"/>
        <w:rPr>
          <w:sz w:val="22"/>
          <w:szCs w:val="22"/>
        </w:rPr>
      </w:pPr>
      <w:bookmarkStart w:id="61" w:name="_Toc44512107"/>
      <w:r w:rsidRPr="004B05EC">
        <w:rPr>
          <w:sz w:val="22"/>
          <w:szCs w:val="22"/>
          <w:lang w:val="en-GB"/>
        </w:rPr>
        <w:t>21</w:t>
      </w:r>
      <w:r>
        <w:rPr>
          <w:sz w:val="22"/>
          <w:szCs w:val="22"/>
          <w:lang w:val="en-GB"/>
        </w:rPr>
        <w:t>.</w:t>
      </w:r>
      <w:r w:rsidRPr="004B05EC">
        <w:rPr>
          <w:sz w:val="22"/>
          <w:szCs w:val="22"/>
          <w:lang w:val="en-GB"/>
        </w:rPr>
        <w:t xml:space="preserve"> Water use</w:t>
      </w:r>
      <w:bookmarkEnd w:id="61"/>
    </w:p>
    <w:p w:rsidR="002B4CAB" w:rsidRPr="004B05EC" w:rsidRDefault="002B4CAB" w:rsidP="002B4CAB">
      <w:pPr>
        <w:rPr>
          <w:sz w:val="22"/>
          <w:szCs w:val="22"/>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Pr>
          <w:p w:rsidR="002B4CAB" w:rsidRPr="004B05EC" w:rsidRDefault="002B4CAB" w:rsidP="00DD7CD6">
            <w:pPr>
              <w:rPr>
                <w:b/>
                <w:bCs/>
                <w:color w:val="000000"/>
                <w:lang w:val="en-GB"/>
              </w:rPr>
            </w:pPr>
            <w:r w:rsidRPr="004B05EC">
              <w:rPr>
                <w:b/>
                <w:bCs/>
                <w:color w:val="000000"/>
                <w:lang w:val="en-GB"/>
              </w:rPr>
              <w:t>Proposed action</w:t>
            </w:r>
          </w:p>
        </w:tc>
        <w:tc>
          <w:tcPr>
            <w:tcW w:w="1985"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Pr>
          <w:p w:rsidR="002B4CAB" w:rsidRPr="004B05EC" w:rsidRDefault="002B4CAB" w:rsidP="00DD7CD6">
            <w:pPr>
              <w:rPr>
                <w:b/>
                <w:bCs/>
                <w:color w:val="000000"/>
                <w:lang w:val="en-GB"/>
              </w:rPr>
            </w:pPr>
            <w:r w:rsidRPr="004B05EC">
              <w:rPr>
                <w:b/>
                <w:bCs/>
                <w:color w:val="000000"/>
                <w:lang w:val="en-GB"/>
              </w:rPr>
              <w:t>Stage</w:t>
            </w:r>
          </w:p>
        </w:tc>
        <w:tc>
          <w:tcPr>
            <w:tcW w:w="1843"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rPr>
          <w:trHeight w:val="575"/>
        </w:trPr>
        <w:tc>
          <w:tcPr>
            <w:tcW w:w="1418" w:type="dxa"/>
            <w:vMerge w:val="restart"/>
          </w:tcPr>
          <w:p w:rsidR="002B4CAB" w:rsidRPr="004B05EC" w:rsidRDefault="002B4CAB" w:rsidP="00DD7CD6">
            <w:pPr>
              <w:rPr>
                <w:lang w:val="en-GB"/>
              </w:rPr>
            </w:pPr>
            <w:r w:rsidRPr="004130CF">
              <w:rPr>
                <w:color w:val="FF0000"/>
                <w:lang w:val="en-GB"/>
              </w:rPr>
              <w:t xml:space="preserve">2.1, 2.2, 2.3, 6.1, 6.2, 6.4, </w:t>
            </w:r>
            <w:r w:rsidRPr="004130CF">
              <w:rPr>
                <w:color w:val="FF0000"/>
                <w:lang w:val="en-GB"/>
              </w:rPr>
              <w:lastRenderedPageBreak/>
              <w:t>7.1, 12.2, 14.2</w:t>
            </w:r>
          </w:p>
        </w:tc>
        <w:tc>
          <w:tcPr>
            <w:tcW w:w="4394" w:type="dxa"/>
          </w:tcPr>
          <w:p w:rsidR="002B4CAB" w:rsidRPr="004B05EC" w:rsidRDefault="002B4CAB" w:rsidP="00DD7CD6">
            <w:pPr>
              <w:rPr>
                <w:lang w:val="en-GB"/>
              </w:rPr>
            </w:pPr>
            <w:r w:rsidRPr="004B05EC">
              <w:rPr>
                <w:lang w:val="en-GB"/>
              </w:rPr>
              <w:lastRenderedPageBreak/>
              <w:t>Conduct cooperation between ministries regarding natural resource efficiency</w:t>
            </w:r>
            <w:r w:rsidRPr="004B05EC">
              <w:rPr>
                <w:lang w:val="en-GB"/>
              </w:rPr>
              <w:br/>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rPr>
          <w:trHeight w:val="575"/>
        </w:trPr>
        <w:tc>
          <w:tcPr>
            <w:tcW w:w="1418" w:type="dxa"/>
            <w:vMerge/>
          </w:tcPr>
          <w:p w:rsidR="002B4CAB" w:rsidRPr="004B05EC" w:rsidRDefault="002B4CAB" w:rsidP="00DD7CD6">
            <w:pPr>
              <w:rPr>
                <w:lang w:val="en-GB"/>
              </w:rPr>
            </w:pPr>
          </w:p>
        </w:tc>
        <w:tc>
          <w:tcPr>
            <w:tcW w:w="4394" w:type="dxa"/>
          </w:tcPr>
          <w:p w:rsidR="002B4CAB" w:rsidRPr="004B05EC" w:rsidRDefault="002B4CAB" w:rsidP="00DD7CD6">
            <w:pPr>
              <w:rPr>
                <w:lang w:val="en-GB"/>
              </w:rPr>
            </w:pPr>
            <w:r w:rsidRPr="004B05EC">
              <w:rPr>
                <w:lang w:val="en-GB"/>
              </w:rPr>
              <w:t>Consider implementing Water Shortage Sharing Agreements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Provide funding to scale up innovations that increase water efficiency</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Provide funding for water efficiency improvement measures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Evaluate different measures to increase the thermal conversion efficiency of the plant</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selecting dry or hybrid cooling technologies</w:t>
            </w:r>
            <w:r w:rsidRPr="004B05EC">
              <w:rPr>
                <w:lang w:val="en-GB"/>
              </w:rPr>
              <w:br/>
            </w:r>
          </w:p>
        </w:tc>
        <w:tc>
          <w:tcPr>
            <w:tcW w:w="1985" w:type="dxa"/>
          </w:tcPr>
          <w:p w:rsidR="002B4CAB" w:rsidRPr="004B05EC" w:rsidRDefault="002B4CAB" w:rsidP="00DD7CD6">
            <w:pPr>
              <w:rPr>
                <w:lang w:val="en-GB"/>
              </w:rPr>
            </w:pPr>
            <w:r w:rsidRPr="004B05EC">
              <w:rPr>
                <w:lang w:val="en-GB"/>
              </w:rPr>
              <w:t>Solar, biomass/biofuels, waste to energy, nuclear, fossil fuels</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retrofitting the power plant to recycle water within the plant</w:t>
            </w:r>
          </w:p>
        </w:tc>
        <w:tc>
          <w:tcPr>
            <w:tcW w:w="1985" w:type="dxa"/>
          </w:tcPr>
          <w:p w:rsidR="002B4CAB" w:rsidRPr="004B05EC" w:rsidRDefault="002B4CAB" w:rsidP="00DD7CD6">
            <w:pPr>
              <w:rPr>
                <w:lang w:val="en-GB"/>
              </w:rPr>
            </w:pPr>
            <w:r w:rsidRPr="004B05EC">
              <w:rPr>
                <w:lang w:val="en-GB"/>
              </w:rPr>
              <w:t>Solar, biomass/biofuels, waste to energy, nuclear, fossil fuels</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a partially or fully degraded water source e.g. treated sewage effluent</w:t>
            </w:r>
          </w:p>
        </w:tc>
        <w:tc>
          <w:tcPr>
            <w:tcW w:w="1985" w:type="dxa"/>
          </w:tcPr>
          <w:p w:rsidR="002B4CAB" w:rsidRPr="004B05EC" w:rsidRDefault="002B4CAB" w:rsidP="00DD7CD6">
            <w:pPr>
              <w:rPr>
                <w:lang w:val="en-GB"/>
              </w:rPr>
            </w:pPr>
            <w:r w:rsidRPr="004B05EC">
              <w:rPr>
                <w:lang w:val="en-GB"/>
              </w:rPr>
              <w:t>Solar, biomass/biofuels, waste to energy, nuclear, fossil 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If crops are used, consider choosing crops that needs less water</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Pr>
                <w:lang w:val="en-GB"/>
              </w:rPr>
              <w:t>O</w:t>
            </w:r>
            <w:r w:rsidRPr="004B05EC">
              <w:rPr>
                <w:lang w:val="en-GB"/>
              </w:rPr>
              <w:t>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If crops are used grow these under rainfed conditions rather than irrigated</w:t>
            </w:r>
          </w:p>
        </w:tc>
        <w:tc>
          <w:tcPr>
            <w:tcW w:w="1985" w:type="dxa"/>
          </w:tcPr>
          <w:p w:rsidR="002B4CAB" w:rsidRPr="004B05EC" w:rsidRDefault="002B4CAB" w:rsidP="00DD7CD6">
            <w:pPr>
              <w:rPr>
                <w:lang w:val="en-GB"/>
              </w:rPr>
            </w:pPr>
            <w:r w:rsidRPr="004B05EC">
              <w:rPr>
                <w:lang w:val="en-GB"/>
              </w:rPr>
              <w:t>Biomass/biofuels</w:t>
            </w:r>
          </w:p>
        </w:tc>
        <w:tc>
          <w:tcPr>
            <w:tcW w:w="1984" w:type="dxa"/>
          </w:tcPr>
          <w:p w:rsidR="002B4CAB" w:rsidRPr="004B05EC" w:rsidRDefault="002B4CAB" w:rsidP="00DD7CD6">
            <w:pPr>
              <w:rPr>
                <w:lang w:val="en-GB"/>
              </w:rPr>
            </w:pPr>
            <w:r>
              <w:rPr>
                <w:lang w:val="en-GB"/>
              </w:rPr>
              <w:t>O</w:t>
            </w:r>
            <w:r w:rsidRPr="004B05EC">
              <w:rPr>
                <w:lang w:val="en-GB"/>
              </w:rPr>
              <w:t>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collaborating between companies in the thermal application business to use the waste heat for e.g. thermal applications and hence reduce cooling needs (e.g. district heating)</w:t>
            </w:r>
          </w:p>
        </w:tc>
        <w:tc>
          <w:tcPr>
            <w:tcW w:w="1985" w:type="dxa"/>
          </w:tcPr>
          <w:p w:rsidR="002B4CAB" w:rsidRPr="004B05EC" w:rsidRDefault="002B4CAB" w:rsidP="00DD7CD6">
            <w:pPr>
              <w:rPr>
                <w:lang w:val="en-GB"/>
              </w:rPr>
            </w:pPr>
            <w:r w:rsidRPr="004B05EC">
              <w:rPr>
                <w:lang w:val="en-GB"/>
              </w:rPr>
              <w:t>Biomass/biofuels, waste to energy, fossil fuels</w:t>
            </w:r>
          </w:p>
        </w:tc>
        <w:tc>
          <w:tcPr>
            <w:tcW w:w="1984" w:type="dxa"/>
          </w:tcPr>
          <w:p w:rsidR="002B4CAB" w:rsidRPr="004B05EC" w:rsidRDefault="002B4CAB" w:rsidP="00DD7CD6">
            <w:pPr>
              <w:rPr>
                <w:lang w:val="en-GB"/>
              </w:rPr>
            </w:pPr>
            <w:r w:rsidRPr="004B05EC">
              <w:rPr>
                <w:lang w:val="en-GB"/>
              </w:rPr>
              <w:t>Planning,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suppliers that use alternative drilling and fracking agents, other than water</w:t>
            </w:r>
          </w:p>
        </w:tc>
        <w:tc>
          <w:tcPr>
            <w:tcW w:w="1985" w:type="dxa"/>
          </w:tcPr>
          <w:p w:rsidR="002B4CAB" w:rsidRPr="004B05EC" w:rsidRDefault="002B4CAB" w:rsidP="00DD7CD6">
            <w:pPr>
              <w:rPr>
                <w:lang w:val="en-GB"/>
              </w:rPr>
            </w:pPr>
            <w:r w:rsidRPr="004B05EC">
              <w:rPr>
                <w:lang w:val="en-GB"/>
              </w:rPr>
              <w:t>Fossil fuels</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using Integrated Solid Waste Management</w:t>
            </w:r>
          </w:p>
        </w:tc>
        <w:tc>
          <w:tcPr>
            <w:tcW w:w="1985" w:type="dxa"/>
          </w:tcPr>
          <w:p w:rsidR="002B4CAB" w:rsidRPr="004B05EC" w:rsidRDefault="002B4CAB" w:rsidP="00DD7CD6">
            <w:pPr>
              <w:rPr>
                <w:lang w:val="en-GB"/>
              </w:rPr>
            </w:pPr>
            <w:r w:rsidRPr="004B05EC">
              <w:rPr>
                <w:lang w:val="en-GB"/>
              </w:rPr>
              <w:t>Waste to Energy</w:t>
            </w:r>
          </w:p>
        </w:tc>
        <w:tc>
          <w:tcPr>
            <w:tcW w:w="1984" w:type="dxa"/>
          </w:tcPr>
          <w:p w:rsidR="002B4CAB" w:rsidRPr="004B05EC" w:rsidRDefault="002B4CAB" w:rsidP="00DD7CD6">
            <w:pPr>
              <w:rPr>
                <w:lang w:val="en-GB"/>
              </w:rPr>
            </w:pPr>
            <w:r>
              <w:rPr>
                <w:lang w:val="en-GB"/>
              </w:rPr>
              <w:t>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tcPr>
          <w:p w:rsidR="002B4CAB" w:rsidRPr="004B05EC" w:rsidRDefault="002B4CAB" w:rsidP="00DD7CD6">
            <w:pPr>
              <w:rPr>
                <w:b/>
                <w:lang w:val="en-GB"/>
              </w:rPr>
            </w:pPr>
            <w:r w:rsidRPr="004B05EC">
              <w:rPr>
                <w:color w:val="FF0000"/>
                <w:lang w:val="en-GB"/>
              </w:rPr>
              <w:t>2.1, 2.2, 2.3, 14.2</w:t>
            </w:r>
          </w:p>
        </w:tc>
        <w:tc>
          <w:tcPr>
            <w:tcW w:w="4394" w:type="dxa"/>
          </w:tcPr>
          <w:p w:rsidR="002B4CAB" w:rsidRPr="004B05EC" w:rsidRDefault="002B4CAB" w:rsidP="00DD7CD6">
            <w:pPr>
              <w:rPr>
                <w:lang w:val="en-GB"/>
              </w:rPr>
            </w:pPr>
            <w:r w:rsidRPr="004B05EC">
              <w:rPr>
                <w:lang w:val="en-GB"/>
              </w:rPr>
              <w:t>Consider the need of water for irrigation in the planning stage</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val="restart"/>
          </w:tcPr>
          <w:p w:rsidR="002B4CAB" w:rsidRPr="004B05EC" w:rsidRDefault="002B4CAB" w:rsidP="00DD7CD6">
            <w:pPr>
              <w:rPr>
                <w:color w:val="FF0000"/>
                <w:lang w:val="en-GB"/>
              </w:rPr>
            </w:pPr>
            <w:r w:rsidRPr="004B05EC">
              <w:rPr>
                <w:color w:val="FF0000"/>
                <w:lang w:val="en-GB"/>
              </w:rPr>
              <w:t>6.2</w:t>
            </w:r>
          </w:p>
        </w:tc>
        <w:tc>
          <w:tcPr>
            <w:tcW w:w="4394" w:type="dxa"/>
          </w:tcPr>
          <w:p w:rsidR="002B4CAB" w:rsidRPr="004B05EC" w:rsidRDefault="002B4CAB" w:rsidP="00DD7CD6">
            <w:pPr>
              <w:rPr>
                <w:lang w:val="en-GB"/>
              </w:rPr>
            </w:pPr>
            <w:r w:rsidRPr="004B05EC">
              <w:rPr>
                <w:lang w:val="en-GB"/>
              </w:rPr>
              <w:t>Consider the need for sanitation in the planning stage</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 xml:space="preserve">City governments can work with community organisations, nongovernmental organisations, and </w:t>
            </w:r>
            <w:r w:rsidRPr="004B05EC">
              <w:rPr>
                <w:lang w:val="en-GB"/>
              </w:rPr>
              <w:lastRenderedPageBreak/>
              <w:t>federations to improve and extend sanitation to informal settlements and address affordability</w:t>
            </w:r>
          </w:p>
        </w:tc>
        <w:tc>
          <w:tcPr>
            <w:tcW w:w="1985" w:type="dxa"/>
          </w:tcPr>
          <w:p w:rsidR="002B4CAB" w:rsidRPr="004B05EC" w:rsidRDefault="002B4CAB" w:rsidP="00DD7CD6">
            <w:pPr>
              <w:rPr>
                <w:lang w:val="en-GB"/>
              </w:rPr>
            </w:pPr>
            <w:r w:rsidRPr="004B05EC">
              <w:rPr>
                <w:lang w:val="en-GB"/>
              </w:rPr>
              <w:lastRenderedPageBreak/>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Consider how much low income households can pay for sanitation</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Cities and sanitation authorities should establish data collection systems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r w:rsidR="002B4CAB" w:rsidRPr="004B05EC" w:rsidTr="00DD7CD6">
        <w:tc>
          <w:tcPr>
            <w:tcW w:w="1418" w:type="dxa"/>
            <w:vMerge/>
          </w:tcPr>
          <w:p w:rsidR="002B4CAB" w:rsidRPr="004B05EC" w:rsidRDefault="002B4CAB" w:rsidP="00DD7CD6">
            <w:pPr>
              <w:rPr>
                <w:color w:val="FF0000"/>
                <w:lang w:val="en-GB"/>
              </w:rPr>
            </w:pPr>
          </w:p>
        </w:tc>
        <w:tc>
          <w:tcPr>
            <w:tcW w:w="4394" w:type="dxa"/>
          </w:tcPr>
          <w:p w:rsidR="002B4CAB" w:rsidRPr="004B05EC" w:rsidRDefault="002B4CAB" w:rsidP="00DD7CD6">
            <w:pPr>
              <w:rPr>
                <w:lang w:val="en-GB"/>
              </w:rPr>
            </w:pPr>
            <w:r w:rsidRPr="004B05EC">
              <w:rPr>
                <w:lang w:val="en-GB"/>
              </w:rPr>
              <w:t>Move away the responsibility for on-site sanitation systems from households and private actors to the public sector</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Policymaker</w:t>
            </w:r>
          </w:p>
        </w:tc>
      </w:tr>
    </w:tbl>
    <w:p w:rsidR="002B4CAB" w:rsidRPr="004B05EC" w:rsidRDefault="002B4CAB" w:rsidP="002B4CAB">
      <w:pPr>
        <w:pStyle w:val="Caption"/>
        <w:jc w:val="center"/>
        <w:rPr>
          <w:color w:val="000000" w:themeColor="text1"/>
          <w:sz w:val="22"/>
          <w:szCs w:val="22"/>
        </w:rPr>
      </w:pPr>
      <w:bookmarkStart w:id="62" w:name="_Toc44507512"/>
      <w:r w:rsidRPr="004B05EC">
        <w:rPr>
          <w:color w:val="000000" w:themeColor="text1"/>
          <w:sz w:val="22"/>
          <w:szCs w:val="22"/>
        </w:rPr>
        <w:t xml:space="preserve">Table </w:t>
      </w:r>
      <w:r>
        <w:rPr>
          <w:color w:val="000000" w:themeColor="text1"/>
          <w:sz w:val="22"/>
          <w:szCs w:val="22"/>
        </w:rPr>
        <w:t>46</w:t>
      </w:r>
      <w:r w:rsidRPr="004B05EC">
        <w:rPr>
          <w:color w:val="000000" w:themeColor="text1"/>
          <w:sz w:val="22"/>
          <w:szCs w:val="22"/>
        </w:rPr>
        <w:t>: Withdrawals of water</w:t>
      </w:r>
      <w:bookmarkEnd w:id="62"/>
    </w:p>
    <w:p w:rsidR="002B4CAB" w:rsidRPr="004B05EC" w:rsidRDefault="002B4CAB" w:rsidP="002B4CAB">
      <w:pPr>
        <w:rPr>
          <w:sz w:val="22"/>
          <w:szCs w:val="22"/>
        </w:rPr>
      </w:pPr>
    </w:p>
    <w:p w:rsidR="002B4CAB" w:rsidRPr="004B05EC" w:rsidRDefault="002B4CAB" w:rsidP="002B4CAB">
      <w:pPr>
        <w:rPr>
          <w:sz w:val="22"/>
          <w:szCs w:val="22"/>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Pr>
          <w:p w:rsidR="002B4CAB" w:rsidRPr="004B05EC" w:rsidRDefault="002B4CAB" w:rsidP="00DD7CD6">
            <w:pPr>
              <w:rPr>
                <w:b/>
                <w:bCs/>
                <w:color w:val="000000"/>
                <w:lang w:val="en-GB"/>
              </w:rPr>
            </w:pPr>
            <w:r w:rsidRPr="004B05EC">
              <w:rPr>
                <w:b/>
                <w:bCs/>
                <w:color w:val="000000"/>
                <w:lang w:val="en-GB"/>
              </w:rPr>
              <w:t>Proposed action</w:t>
            </w:r>
          </w:p>
        </w:tc>
        <w:tc>
          <w:tcPr>
            <w:tcW w:w="1985"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Pr>
          <w:p w:rsidR="002B4CAB" w:rsidRPr="004B05EC" w:rsidRDefault="002B4CAB" w:rsidP="00DD7CD6">
            <w:pPr>
              <w:rPr>
                <w:b/>
                <w:bCs/>
                <w:color w:val="000000"/>
                <w:lang w:val="en-GB"/>
              </w:rPr>
            </w:pPr>
            <w:r w:rsidRPr="004B05EC">
              <w:rPr>
                <w:b/>
                <w:bCs/>
                <w:color w:val="000000"/>
                <w:lang w:val="en-GB"/>
              </w:rPr>
              <w:t>Stage</w:t>
            </w:r>
          </w:p>
        </w:tc>
        <w:tc>
          <w:tcPr>
            <w:tcW w:w="1843"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Pr>
          <w:p w:rsidR="002B4CAB" w:rsidRPr="004B05EC" w:rsidRDefault="002B4CAB" w:rsidP="00DD7CD6">
            <w:pPr>
              <w:rPr>
                <w:lang w:val="en-GB"/>
              </w:rPr>
            </w:pPr>
            <w:r w:rsidRPr="004B05EC">
              <w:rPr>
                <w:color w:val="FF0000"/>
                <w:lang w:val="en-GB"/>
              </w:rPr>
              <w:t>3.3</w:t>
            </w:r>
          </w:p>
        </w:tc>
        <w:tc>
          <w:tcPr>
            <w:tcW w:w="4394" w:type="dxa"/>
          </w:tcPr>
          <w:p w:rsidR="002B4CAB" w:rsidRPr="004B05EC" w:rsidRDefault="002B4CAB" w:rsidP="00DD7CD6">
            <w:pPr>
              <w:rPr>
                <w:lang w:val="en-GB"/>
              </w:rPr>
            </w:pPr>
            <w:r w:rsidRPr="004B05EC">
              <w:rPr>
                <w:lang w:val="en-GB"/>
              </w:rPr>
              <w:t>Provide health education in the form of information campaigns that explain how diseases spread</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If houses are located close to the site, ensure that bite preventative measures for mosquitos are provided e.g. insect repellent and mosquito net that has been treated with insecticide</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Set water quality standards and monitor the growth of pathogens in the water</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Implement a buffer zone around the project to mitigate the risk of water related diseases</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r w:rsidR="002B4CAB" w:rsidRPr="004B05EC" w:rsidTr="00DD7CD6">
        <w:trPr>
          <w:trHeight w:val="827"/>
        </w:trPr>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Conduct larval source management (e.g. habitat modification, habitat manipulation, biological control, larvicide)</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Building, operation</w:t>
            </w:r>
          </w:p>
        </w:tc>
        <w:tc>
          <w:tcPr>
            <w:tcW w:w="1843" w:type="dxa"/>
          </w:tcPr>
          <w:p w:rsidR="002B4CAB" w:rsidRPr="004B05EC" w:rsidRDefault="002B4CAB" w:rsidP="00DD7CD6">
            <w:pPr>
              <w:rPr>
                <w:lang w:val="en-GB"/>
              </w:rPr>
            </w:pPr>
            <w:r w:rsidRPr="004B05EC">
              <w:rPr>
                <w:lang w:val="en-GB"/>
              </w:rPr>
              <w:t xml:space="preserve">Policymaker, project developer </w:t>
            </w:r>
          </w:p>
        </w:tc>
      </w:tr>
    </w:tbl>
    <w:p w:rsidR="002B4CAB" w:rsidRPr="004B05EC" w:rsidRDefault="002B4CAB" w:rsidP="002B4CAB">
      <w:pPr>
        <w:pStyle w:val="Caption"/>
        <w:jc w:val="center"/>
        <w:rPr>
          <w:color w:val="000000" w:themeColor="text1"/>
          <w:sz w:val="22"/>
          <w:szCs w:val="22"/>
        </w:rPr>
      </w:pPr>
      <w:bookmarkStart w:id="63" w:name="_Toc44507513"/>
      <w:r w:rsidRPr="004B05EC">
        <w:rPr>
          <w:color w:val="000000" w:themeColor="text1"/>
          <w:sz w:val="22"/>
          <w:szCs w:val="22"/>
        </w:rPr>
        <w:t>Table</w:t>
      </w:r>
      <w:r>
        <w:rPr>
          <w:color w:val="000000" w:themeColor="text1"/>
          <w:sz w:val="22"/>
          <w:szCs w:val="22"/>
        </w:rPr>
        <w:t xml:space="preserve"> 47</w:t>
      </w:r>
      <w:r w:rsidRPr="004B05EC">
        <w:rPr>
          <w:color w:val="000000" w:themeColor="text1"/>
          <w:sz w:val="22"/>
          <w:szCs w:val="22"/>
        </w:rPr>
        <w:t>: Large bodies of standing water</w:t>
      </w:r>
      <w:bookmarkEnd w:id="63"/>
    </w:p>
    <w:p w:rsidR="002B4CAB" w:rsidRPr="004B05EC" w:rsidRDefault="002B4CAB" w:rsidP="002B4CAB">
      <w:pPr>
        <w:rPr>
          <w:sz w:val="22"/>
          <w:szCs w:val="22"/>
        </w:rPr>
      </w:pPr>
    </w:p>
    <w:p w:rsidR="002B4CAB" w:rsidRPr="004B05EC" w:rsidRDefault="002B4CAB" w:rsidP="002B4CAB">
      <w:pPr>
        <w:rPr>
          <w:sz w:val="22"/>
          <w:szCs w:val="22"/>
        </w:rPr>
      </w:pPr>
    </w:p>
    <w:tbl>
      <w:tblPr>
        <w:tblStyle w:val="TableGrid"/>
        <w:tblW w:w="11624" w:type="dxa"/>
        <w:tblInd w:w="-1168" w:type="dxa"/>
        <w:tblLook w:val="04A0" w:firstRow="1" w:lastRow="0" w:firstColumn="1" w:lastColumn="0" w:noHBand="0" w:noVBand="1"/>
      </w:tblPr>
      <w:tblGrid>
        <w:gridCol w:w="1418"/>
        <w:gridCol w:w="4394"/>
        <w:gridCol w:w="1985"/>
        <w:gridCol w:w="1984"/>
        <w:gridCol w:w="1843"/>
      </w:tblGrid>
      <w:tr w:rsidR="002B4CAB" w:rsidRPr="004B05EC" w:rsidTr="00DD7CD6">
        <w:tc>
          <w:tcPr>
            <w:tcW w:w="1418" w:type="dxa"/>
          </w:tcPr>
          <w:p w:rsidR="002B4CAB" w:rsidRPr="004B05EC" w:rsidRDefault="002B4CAB" w:rsidP="00DD7CD6">
            <w:pPr>
              <w:rPr>
                <w:b/>
                <w:bCs/>
                <w:color w:val="000000"/>
                <w:lang w:val="en-GB"/>
              </w:rPr>
            </w:pPr>
            <w:r w:rsidRPr="004B05EC">
              <w:rPr>
                <w:b/>
                <w:bCs/>
                <w:color w:val="000000"/>
                <w:lang w:val="en-GB"/>
              </w:rPr>
              <w:t xml:space="preserve">Targets </w:t>
            </w:r>
          </w:p>
        </w:tc>
        <w:tc>
          <w:tcPr>
            <w:tcW w:w="4394" w:type="dxa"/>
          </w:tcPr>
          <w:p w:rsidR="002B4CAB" w:rsidRPr="004B05EC" w:rsidRDefault="002B4CAB" w:rsidP="00DD7CD6">
            <w:pPr>
              <w:rPr>
                <w:b/>
                <w:bCs/>
                <w:color w:val="000000"/>
                <w:lang w:val="en-GB"/>
              </w:rPr>
            </w:pPr>
            <w:r w:rsidRPr="004B05EC">
              <w:rPr>
                <w:b/>
                <w:bCs/>
                <w:color w:val="000000"/>
                <w:lang w:val="en-GB"/>
              </w:rPr>
              <w:t>Proposed action</w:t>
            </w:r>
          </w:p>
        </w:tc>
        <w:tc>
          <w:tcPr>
            <w:tcW w:w="1985" w:type="dxa"/>
          </w:tcPr>
          <w:p w:rsidR="002B4CAB" w:rsidRPr="004B05EC" w:rsidRDefault="002B4CAB" w:rsidP="00DD7CD6">
            <w:pPr>
              <w:rPr>
                <w:b/>
                <w:bCs/>
                <w:color w:val="000000"/>
                <w:lang w:val="en-GB"/>
              </w:rPr>
            </w:pPr>
            <w:r w:rsidRPr="004B05EC">
              <w:rPr>
                <w:b/>
                <w:bCs/>
                <w:color w:val="000000"/>
                <w:lang w:val="en-GB"/>
              </w:rPr>
              <w:t xml:space="preserve">Energy source </w:t>
            </w:r>
          </w:p>
        </w:tc>
        <w:tc>
          <w:tcPr>
            <w:tcW w:w="1984" w:type="dxa"/>
          </w:tcPr>
          <w:p w:rsidR="002B4CAB" w:rsidRPr="004B05EC" w:rsidRDefault="002B4CAB" w:rsidP="00DD7CD6">
            <w:pPr>
              <w:rPr>
                <w:b/>
                <w:bCs/>
                <w:color w:val="000000"/>
                <w:lang w:val="en-GB"/>
              </w:rPr>
            </w:pPr>
            <w:r w:rsidRPr="004B05EC">
              <w:rPr>
                <w:b/>
                <w:bCs/>
                <w:color w:val="000000"/>
                <w:lang w:val="en-GB"/>
              </w:rPr>
              <w:t>Stage</w:t>
            </w:r>
          </w:p>
        </w:tc>
        <w:tc>
          <w:tcPr>
            <w:tcW w:w="1843" w:type="dxa"/>
          </w:tcPr>
          <w:p w:rsidR="002B4CAB" w:rsidRPr="004B05EC" w:rsidRDefault="002B4CAB" w:rsidP="00DD7CD6">
            <w:pPr>
              <w:rPr>
                <w:b/>
                <w:bCs/>
                <w:color w:val="000000"/>
                <w:lang w:val="en-GB"/>
              </w:rPr>
            </w:pPr>
            <w:r w:rsidRPr="004B05EC">
              <w:rPr>
                <w:b/>
                <w:bCs/>
                <w:color w:val="000000"/>
                <w:lang w:val="en-GB"/>
              </w:rPr>
              <w:t xml:space="preserve">Actor </w:t>
            </w:r>
          </w:p>
        </w:tc>
      </w:tr>
      <w:tr w:rsidR="002B4CAB" w:rsidRPr="004B05EC" w:rsidTr="00DD7CD6">
        <w:tc>
          <w:tcPr>
            <w:tcW w:w="1418" w:type="dxa"/>
            <w:vMerge w:val="restart"/>
          </w:tcPr>
          <w:p w:rsidR="002B4CAB" w:rsidRPr="004B05EC" w:rsidRDefault="002B4CAB" w:rsidP="00DD7CD6">
            <w:pPr>
              <w:rPr>
                <w:b/>
                <w:lang w:val="en-GB"/>
              </w:rPr>
            </w:pPr>
            <w:r w:rsidRPr="004B05EC">
              <w:rPr>
                <w:color w:val="FF0000"/>
                <w:lang w:val="en-GB"/>
              </w:rPr>
              <w:t>6.3, 14.1, 14.2, 15.1</w:t>
            </w:r>
          </w:p>
        </w:tc>
        <w:tc>
          <w:tcPr>
            <w:tcW w:w="4394" w:type="dxa"/>
          </w:tcPr>
          <w:p w:rsidR="002B4CAB" w:rsidRPr="004B05EC" w:rsidRDefault="002B4CAB" w:rsidP="00DD7CD6">
            <w:pPr>
              <w:rPr>
                <w:lang w:val="en-GB"/>
              </w:rPr>
            </w:pPr>
            <w:r w:rsidRPr="004B05EC">
              <w:rPr>
                <w:lang w:val="en-GB"/>
              </w:rPr>
              <w:t>Use numerical models to predict the effect of discharge of warmer water</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c>
          <w:tcPr>
            <w:tcW w:w="1418" w:type="dxa"/>
            <w:vMerge/>
          </w:tcPr>
          <w:p w:rsidR="002B4CAB" w:rsidRPr="004B05EC" w:rsidRDefault="002B4CAB" w:rsidP="00DD7CD6">
            <w:pPr>
              <w:rPr>
                <w:b/>
                <w:lang w:val="en-GB"/>
              </w:rPr>
            </w:pPr>
          </w:p>
        </w:tc>
        <w:tc>
          <w:tcPr>
            <w:tcW w:w="4394" w:type="dxa"/>
          </w:tcPr>
          <w:p w:rsidR="002B4CAB" w:rsidRPr="004B05EC" w:rsidRDefault="002B4CAB" w:rsidP="00DD7CD6">
            <w:pPr>
              <w:rPr>
                <w:lang w:val="en-GB"/>
              </w:rPr>
            </w:pPr>
            <w:r w:rsidRPr="004B05EC">
              <w:rPr>
                <w:lang w:val="en-GB"/>
              </w:rPr>
              <w:t>Consider recirculative cooling rather than once through to reduce thermal pollution</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operation</w:t>
            </w:r>
          </w:p>
        </w:tc>
        <w:tc>
          <w:tcPr>
            <w:tcW w:w="1843" w:type="dxa"/>
          </w:tcPr>
          <w:p w:rsidR="002B4CAB" w:rsidRPr="004B05EC" w:rsidRDefault="002B4CAB" w:rsidP="00DD7CD6">
            <w:pPr>
              <w:rPr>
                <w:lang w:val="en-GB"/>
              </w:rPr>
            </w:pPr>
            <w:r w:rsidRPr="004B05EC">
              <w:rPr>
                <w:lang w:val="en-GB"/>
              </w:rPr>
              <w:t>Project developer</w:t>
            </w:r>
          </w:p>
        </w:tc>
      </w:tr>
      <w:tr w:rsidR="002B4CAB" w:rsidRPr="004B05EC" w:rsidTr="00DD7CD6">
        <w:trPr>
          <w:trHeight w:val="818"/>
        </w:trPr>
        <w:tc>
          <w:tcPr>
            <w:tcW w:w="1418" w:type="dxa"/>
            <w:vMerge/>
          </w:tcPr>
          <w:p w:rsidR="002B4CAB" w:rsidRPr="004B05EC" w:rsidRDefault="002B4CAB" w:rsidP="00DD7CD6">
            <w:pPr>
              <w:rPr>
                <w:lang w:val="en-GB"/>
              </w:rPr>
            </w:pPr>
          </w:p>
        </w:tc>
        <w:tc>
          <w:tcPr>
            <w:tcW w:w="4394" w:type="dxa"/>
          </w:tcPr>
          <w:p w:rsidR="002B4CAB" w:rsidRPr="004B05EC" w:rsidRDefault="002B4CAB" w:rsidP="00DD7CD6">
            <w:pPr>
              <w:rPr>
                <w:lang w:val="en-GB"/>
              </w:rPr>
            </w:pPr>
            <w:r w:rsidRPr="004B05EC">
              <w:rPr>
                <w:lang w:val="en-GB"/>
              </w:rPr>
              <w:t>Add cold water to cool down the hot water temperature in order to decrease thermal pollution</w:t>
            </w:r>
          </w:p>
        </w:tc>
        <w:tc>
          <w:tcPr>
            <w:tcW w:w="1985" w:type="dxa"/>
          </w:tcPr>
          <w:p w:rsidR="002B4CAB" w:rsidRPr="004B05EC" w:rsidRDefault="002B4CAB" w:rsidP="00DD7CD6">
            <w:pPr>
              <w:rPr>
                <w:lang w:val="en-GB"/>
              </w:rPr>
            </w:pPr>
            <w:r w:rsidRPr="004B05EC">
              <w:rPr>
                <w:lang w:val="en-GB"/>
              </w:rPr>
              <w:t>All</w:t>
            </w:r>
          </w:p>
        </w:tc>
        <w:tc>
          <w:tcPr>
            <w:tcW w:w="1984" w:type="dxa"/>
          </w:tcPr>
          <w:p w:rsidR="002B4CAB" w:rsidRPr="004B05EC" w:rsidRDefault="002B4CAB" w:rsidP="00DD7CD6">
            <w:pPr>
              <w:rPr>
                <w:lang w:val="en-GB"/>
              </w:rPr>
            </w:pPr>
            <w:r w:rsidRPr="004B05EC">
              <w:rPr>
                <w:lang w:val="en-GB"/>
              </w:rPr>
              <w:t>Planning, operation</w:t>
            </w:r>
          </w:p>
        </w:tc>
        <w:tc>
          <w:tcPr>
            <w:tcW w:w="1843" w:type="dxa"/>
          </w:tcPr>
          <w:p w:rsidR="002B4CAB" w:rsidRPr="004B05EC" w:rsidRDefault="002B4CAB" w:rsidP="00DD7CD6">
            <w:pPr>
              <w:rPr>
                <w:lang w:val="en-GB"/>
              </w:rPr>
            </w:pPr>
            <w:r w:rsidRPr="004B05EC">
              <w:rPr>
                <w:lang w:val="en-GB"/>
              </w:rPr>
              <w:t>Project developer</w:t>
            </w:r>
          </w:p>
        </w:tc>
      </w:tr>
    </w:tbl>
    <w:p w:rsidR="002B4CAB" w:rsidRPr="004B05EC" w:rsidRDefault="002B4CAB" w:rsidP="002B4CAB">
      <w:pPr>
        <w:pStyle w:val="Caption"/>
        <w:jc w:val="center"/>
        <w:rPr>
          <w:color w:val="000000" w:themeColor="text1"/>
          <w:sz w:val="22"/>
          <w:szCs w:val="22"/>
        </w:rPr>
      </w:pPr>
      <w:bookmarkStart w:id="64" w:name="_Toc44507514"/>
      <w:r w:rsidRPr="004B05EC">
        <w:rPr>
          <w:color w:val="000000" w:themeColor="text1"/>
          <w:sz w:val="22"/>
          <w:szCs w:val="22"/>
        </w:rPr>
        <w:t xml:space="preserve">Table </w:t>
      </w:r>
      <w:r>
        <w:rPr>
          <w:color w:val="000000" w:themeColor="text1"/>
          <w:sz w:val="22"/>
          <w:szCs w:val="22"/>
        </w:rPr>
        <w:t>48</w:t>
      </w:r>
      <w:r w:rsidRPr="004B05EC">
        <w:rPr>
          <w:color w:val="000000" w:themeColor="text1"/>
          <w:sz w:val="22"/>
          <w:szCs w:val="22"/>
        </w:rPr>
        <w:t>: Discharge of waters</w:t>
      </w:r>
      <w:bookmarkEnd w:id="64"/>
    </w:p>
    <w:p w:rsidR="002B4CAB" w:rsidRDefault="002B4CAB" w:rsidP="002B4CAB">
      <w:pPr>
        <w:jc w:val="both"/>
        <w:rPr>
          <w:b/>
          <w:bCs/>
        </w:rPr>
      </w:pPr>
    </w:p>
    <w:p w:rsidR="002B4CAB" w:rsidRDefault="002B4CAB" w:rsidP="002B4CAB">
      <w:pPr>
        <w:jc w:val="both"/>
        <w:rPr>
          <w:b/>
          <w:bCs/>
        </w:rPr>
      </w:pPr>
    </w:p>
    <w:p w:rsidR="002B4CAB" w:rsidRDefault="002B4CAB" w:rsidP="002B4CAB">
      <w:pPr>
        <w:jc w:val="both"/>
        <w:rPr>
          <w:b/>
          <w:bCs/>
        </w:rPr>
      </w:pPr>
    </w:p>
    <w:p w:rsidR="002B4CAB" w:rsidRDefault="002B4CAB" w:rsidP="002B4CAB">
      <w:pPr>
        <w:jc w:val="both"/>
        <w:rPr>
          <w:b/>
          <w:bCs/>
        </w:rPr>
      </w:pPr>
    </w:p>
    <w:p w:rsidR="002B4CAB" w:rsidRDefault="002B4CAB" w:rsidP="002B4CAB">
      <w:pPr>
        <w:jc w:val="both"/>
        <w:rPr>
          <w:b/>
          <w:bCs/>
        </w:rPr>
      </w:pPr>
    </w:p>
    <w:p w:rsidR="002B4CAB" w:rsidRPr="00647C64" w:rsidRDefault="002B4CAB" w:rsidP="002B4CAB">
      <w:pPr>
        <w:jc w:val="both"/>
        <w:rPr>
          <w:b/>
          <w:bCs/>
        </w:rPr>
      </w:pPr>
      <w:r w:rsidRPr="00647C64">
        <w:rPr>
          <w:b/>
          <w:bCs/>
        </w:rPr>
        <w:t>Annex C</w:t>
      </w:r>
    </w:p>
    <w:p w:rsidR="002B4CAB" w:rsidRDefault="002B4CAB" w:rsidP="002B4CAB">
      <w:pPr>
        <w:jc w:val="both"/>
        <w:rPr>
          <w:b/>
          <w:bCs/>
        </w:rPr>
      </w:pPr>
    </w:p>
    <w:p w:rsidR="002B4CAB" w:rsidRDefault="002B4CAB" w:rsidP="002B4CAB">
      <w:pPr>
        <w:jc w:val="both"/>
        <w:rPr>
          <w:b/>
          <w:bCs/>
        </w:rPr>
      </w:pPr>
      <w:r w:rsidRPr="0046727F">
        <w:rPr>
          <w:b/>
          <w:bCs/>
        </w:rPr>
        <w:t xml:space="preserve">The data for the two case studies </w:t>
      </w:r>
    </w:p>
    <w:p w:rsidR="002B4CAB" w:rsidRDefault="002B4CAB" w:rsidP="002B4CAB">
      <w:pPr>
        <w:jc w:val="both"/>
        <w:rPr>
          <w:b/>
          <w:bCs/>
        </w:rPr>
      </w:pPr>
    </w:p>
    <w:p w:rsidR="002B4CAB" w:rsidRDefault="002B4CAB" w:rsidP="002B4CAB"/>
    <w:tbl>
      <w:tblPr>
        <w:tblW w:w="7627" w:type="dxa"/>
        <w:tblInd w:w="-948" w:type="dxa"/>
        <w:tblCellMar>
          <w:left w:w="0" w:type="dxa"/>
          <w:right w:w="0" w:type="dxa"/>
        </w:tblCellMar>
        <w:tblLook w:val="04A0" w:firstRow="1" w:lastRow="0" w:firstColumn="1" w:lastColumn="0" w:noHBand="0" w:noVBand="1"/>
      </w:tblPr>
      <w:tblGrid>
        <w:gridCol w:w="3542"/>
        <w:gridCol w:w="1643"/>
        <w:gridCol w:w="2442"/>
      </w:tblGrid>
      <w:tr w:rsidR="002B4CAB" w:rsidRPr="00060DC7" w:rsidTr="00DD7CD6">
        <w:trPr>
          <w:trHeight w:val="315"/>
        </w:trPr>
        <w:tc>
          <w:tcPr>
            <w:tcW w:w="354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rsidR="002B4CAB" w:rsidRPr="0046727F" w:rsidRDefault="002B4CAB" w:rsidP="00DD7CD6">
            <w:pPr>
              <w:jc w:val="center"/>
              <w:rPr>
                <w:b/>
                <w:bCs/>
                <w:sz w:val="22"/>
                <w:szCs w:val="22"/>
              </w:rPr>
            </w:pPr>
            <w:r w:rsidRPr="0046727F">
              <w:rPr>
                <w:b/>
                <w:bCs/>
                <w:sz w:val="22"/>
                <w:szCs w:val="22"/>
              </w:rPr>
              <w:t>Question</w:t>
            </w:r>
          </w:p>
        </w:tc>
        <w:tc>
          <w:tcPr>
            <w:tcW w:w="0" w:type="auto"/>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rsidR="002B4CAB" w:rsidRPr="0046727F" w:rsidRDefault="002B4CAB" w:rsidP="00DD7CD6">
            <w:pPr>
              <w:jc w:val="center"/>
              <w:rPr>
                <w:b/>
                <w:bCs/>
                <w:sz w:val="22"/>
                <w:szCs w:val="22"/>
              </w:rPr>
            </w:pPr>
            <w:r w:rsidRPr="0046727F">
              <w:rPr>
                <w:b/>
                <w:bCs/>
                <w:sz w:val="22"/>
                <w:szCs w:val="22"/>
              </w:rPr>
              <w:t>Answer VARGA biomass/biofuels</w:t>
            </w:r>
          </w:p>
        </w:tc>
        <w:tc>
          <w:tcPr>
            <w:tcW w:w="1957"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rsidR="002B4CAB" w:rsidRPr="0046727F" w:rsidRDefault="002B4CAB" w:rsidP="00DD7CD6">
            <w:pPr>
              <w:jc w:val="center"/>
              <w:rPr>
                <w:b/>
                <w:bCs/>
                <w:sz w:val="22"/>
                <w:szCs w:val="22"/>
              </w:rPr>
            </w:pPr>
            <w:r w:rsidRPr="0046727F">
              <w:rPr>
                <w:b/>
                <w:bCs/>
                <w:sz w:val="22"/>
                <w:szCs w:val="22"/>
              </w:rPr>
              <w:t>Answer VARGA waste to energy</w:t>
            </w:r>
          </w:p>
        </w:tc>
      </w:tr>
      <w:tr w:rsidR="002B4CAB" w:rsidRPr="00060DC7" w:rsidTr="00DD7CD6">
        <w:trPr>
          <w:trHeight w:val="458"/>
        </w:trPr>
        <w:tc>
          <w:tcPr>
            <w:tcW w:w="3542" w:type="dxa"/>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c>
          <w:tcPr>
            <w:tcW w:w="1957" w:type="dxa"/>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Is the energy source renewable?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Renewable</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Non renewable</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What kind of energy is 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Biomass/biofuels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Waste to energy</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Is the project located in a developing country?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Developed</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647C64" w:rsidRDefault="002B4CAB" w:rsidP="00DD7CD6">
            <w:pPr>
              <w:rPr>
                <w:sz w:val="22"/>
                <w:szCs w:val="22"/>
                <w:lang w:val="en-GB"/>
              </w:rPr>
            </w:pPr>
            <w:r w:rsidRPr="00647C64">
              <w:rPr>
                <w:sz w:val="22"/>
                <w:szCs w:val="22"/>
                <w:lang w:val="en-GB"/>
              </w:rPr>
              <w:t>Developed</w:t>
            </w:r>
          </w:p>
        </w:tc>
      </w:tr>
      <w:tr w:rsidR="002B4CAB" w:rsidRPr="00060DC7" w:rsidTr="00DD7CD6">
        <w:trPr>
          <w:trHeight w:val="315"/>
        </w:trPr>
        <w:tc>
          <w:tcPr>
            <w:tcW w:w="7627" w:type="dxa"/>
            <w:gridSpan w:val="3"/>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rsidR="002B4CAB" w:rsidRPr="0046727F" w:rsidRDefault="002B4CAB" w:rsidP="00DD7CD6">
            <w:pPr>
              <w:jc w:val="center"/>
              <w:rPr>
                <w:b/>
                <w:bCs/>
                <w:sz w:val="22"/>
                <w:szCs w:val="22"/>
                <w:lang w:val="en-GB" w:eastAsia="sv-SE"/>
              </w:rPr>
            </w:pPr>
            <w:r w:rsidRPr="0046727F">
              <w:rPr>
                <w:b/>
                <w:bCs/>
                <w:sz w:val="22"/>
                <w:szCs w:val="22"/>
              </w:rPr>
              <w:t>Governance</w:t>
            </w: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debts incurred by the project be able to be paid back on time without external assistance?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funding for the project provided in part by a development assistance program?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ecosystem protection or biodiversity promotion values a part of the project?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a management plan for the project infrastructure/equipment at end of life?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a waste management plan for construction, operation, and decommissioning?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education and/or awareness raising initatives a part of the project?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Yes </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they related to climate?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they related to sustainable development?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Has the project been discussed with all other stakeholders (e.g. local population, other sectors, etc.) that might be affected?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have international impacts?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lastRenderedPageBreak/>
              <w:t xml:space="preserve">Does the project respect the development and policy-making space of other nations?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regional or international cooperation?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capacity building activities involved?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any of the countries involved developing countries?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cooperation between the public and other (private, civil) entities?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Could any part of the project be affected by corruption?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measures/ actions taken to prevent this?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Is press/media coverage of the project transparent and unbiased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1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7627" w:type="dxa"/>
            <w:gridSpan w:val="3"/>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rsidR="002B4CAB" w:rsidRPr="00647C64" w:rsidRDefault="002B4CAB" w:rsidP="00DD7CD6">
            <w:pPr>
              <w:jc w:val="center"/>
              <w:rPr>
                <w:b/>
                <w:bCs/>
                <w:sz w:val="22"/>
                <w:szCs w:val="22"/>
              </w:rPr>
            </w:pPr>
            <w:r w:rsidRPr="0046727F">
              <w:rPr>
                <w:b/>
                <w:bCs/>
                <w:sz w:val="22"/>
                <w:szCs w:val="22"/>
              </w:rPr>
              <w:t xml:space="preserve">Project </w:t>
            </w: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provide centrali</w:t>
            </w:r>
            <w:r>
              <w:rPr>
                <w:sz w:val="22"/>
                <w:szCs w:val="22"/>
                <w:lang w:val="en-GB"/>
              </w:rPr>
              <w:t>s</w:t>
            </w:r>
            <w:r w:rsidRPr="0046727F">
              <w:rPr>
                <w:sz w:val="22"/>
                <w:szCs w:val="22"/>
                <w:lang w:val="en-GB"/>
              </w:rPr>
              <w:t>ed electricity?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existing or planned infrastructure to support the project?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include energy storage?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supply of materials needed for energy generation secure?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efficiency, in any capacity, improved relative to current practice?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energy efficiency improved?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water resource efficiency improved?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natural resource efficiency improved?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carbon capture and storage (CCS)?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project export a product or electricity?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Will extreme weather events, temperature increases, and/or changes </w:t>
            </w:r>
            <w:r w:rsidRPr="0046727F">
              <w:rPr>
                <w:sz w:val="22"/>
                <w:szCs w:val="22"/>
                <w:lang w:val="en-GB"/>
              </w:rPr>
              <w:lastRenderedPageBreak/>
              <w:t>in historic precipitation patterns occur in the region in question?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lastRenderedPageBreak/>
              <w:t>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consider all possible weather events and plan for them?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provide centrali</w:t>
            </w:r>
            <w:r>
              <w:rPr>
                <w:sz w:val="22"/>
                <w:szCs w:val="22"/>
                <w:lang w:val="en-GB"/>
              </w:rPr>
              <w:t>s</w:t>
            </w:r>
            <w:r w:rsidRPr="0046727F">
              <w:rPr>
                <w:sz w:val="22"/>
                <w:szCs w:val="22"/>
                <w:lang w:val="en-GB"/>
              </w:rPr>
              <w:t>ed electricity?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energy used for agriculture?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project provide energy during emergency or disaster scenarios?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project proposed for an area that is desirable for other uses?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land desirable for agriculture?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land desirable for public spaces? (parks, etc.)</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land desirable for housing or urban areas?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require disturbance of ecosystems in the project area and/or resource extraction required to support the project?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What type of ecosystem?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Marine (Yes and 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Marine (Yes and 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Could project infrastructure provide a habitat for marine life?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require deforestation?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affected ecosystem include threatened or protected species?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actions/considerations taken to minimi</w:t>
            </w:r>
            <w:r>
              <w:rPr>
                <w:sz w:val="22"/>
                <w:szCs w:val="22"/>
                <w:lang w:val="en-GB"/>
              </w:rPr>
              <w:t>s</w:t>
            </w:r>
            <w:r w:rsidRPr="0046727F">
              <w:rPr>
                <w:sz w:val="22"/>
                <w:szCs w:val="22"/>
                <w:lang w:val="en-GB"/>
              </w:rPr>
              <w:t>e impact on the threatened/protected species?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utili</w:t>
            </w:r>
            <w:r>
              <w:rPr>
                <w:sz w:val="22"/>
                <w:szCs w:val="22"/>
                <w:lang w:val="en-GB"/>
              </w:rPr>
              <w:t>s</w:t>
            </w:r>
            <w:r w:rsidRPr="0046727F">
              <w:rPr>
                <w:sz w:val="22"/>
                <w:szCs w:val="22"/>
                <w:lang w:val="en-GB"/>
              </w:rPr>
              <w:t>e or restore degraded land (land that has lost some/all natural productivity)?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a non-native species be introduced into the ecosystem for the project?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utili</w:t>
            </w:r>
            <w:r>
              <w:rPr>
                <w:sz w:val="22"/>
                <w:szCs w:val="22"/>
                <w:lang w:val="en-GB"/>
              </w:rPr>
              <w:t>s</w:t>
            </w:r>
            <w:r w:rsidRPr="0046727F">
              <w:rPr>
                <w:sz w:val="22"/>
                <w:szCs w:val="22"/>
                <w:lang w:val="en-GB"/>
              </w:rPr>
              <w:t>e genetic resources?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require water?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water ocean water?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there existing withdrawals from this water source?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lastRenderedPageBreak/>
              <w:t>Are existing withdrawals for irrigation?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existing withdrawals for drinking water?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existing withdrawals for sanitation?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existing withdrawals for energy (provision and/or cooling)?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consider water resources with stakeholders in other governance areas?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water a transboundary resource?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transboundary cooperation?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discharge an untreated and/or higher temperature process stream?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large outdoor bodies of standing water created?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2B4CAB" w:rsidRPr="0046727F" w:rsidRDefault="002B4CAB" w:rsidP="00DD7CD6">
            <w:pPr>
              <w:rPr>
                <w:sz w:val="22"/>
                <w:szCs w:val="22"/>
                <w:lang w:val="en-GB"/>
              </w:rPr>
            </w:pPr>
            <w:r>
              <w:rPr>
                <w:sz w:val="22"/>
                <w:szCs w:val="22"/>
                <w:lang w:val="en-GB"/>
              </w:rPr>
              <w:t>Are fertilizers used near water that discharges to the ocean?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2B4CAB" w:rsidRPr="0046727F" w:rsidRDefault="002B4CAB" w:rsidP="00DD7CD6">
            <w:pPr>
              <w:rPr>
                <w:sz w:val="22"/>
                <w:szCs w:val="22"/>
                <w:lang w:val="en-GB"/>
              </w:rPr>
            </w:pPr>
            <w:r>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2B4CAB" w:rsidRPr="0046727F" w:rsidRDefault="002B4CAB" w:rsidP="00DD7CD6">
            <w:pPr>
              <w:rPr>
                <w:sz w:val="22"/>
                <w:szCs w:val="22"/>
                <w:lang w:val="en-GB"/>
              </w:rPr>
            </w:pPr>
            <w:r>
              <w:rPr>
                <w:sz w:val="22"/>
                <w:szCs w:val="22"/>
                <w:lang w:val="en-GB"/>
              </w:rPr>
              <w:t>-</w:t>
            </w:r>
          </w:p>
        </w:tc>
      </w:tr>
      <w:tr w:rsidR="002B4CAB" w:rsidRPr="00060DC7"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construction or operation of the site affect any areas of historical or cultural importance?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4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060DC7" w:rsidTr="00DD7CD6">
        <w:trPr>
          <w:trHeight w:val="315"/>
        </w:trPr>
        <w:tc>
          <w:tcPr>
            <w:tcW w:w="7627" w:type="dxa"/>
            <w:gridSpan w:val="3"/>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rsidR="002B4CAB" w:rsidRPr="0046727F" w:rsidRDefault="002B4CAB" w:rsidP="00DD7CD6">
            <w:pPr>
              <w:jc w:val="center"/>
              <w:rPr>
                <w:b/>
                <w:bCs/>
                <w:sz w:val="22"/>
                <w:szCs w:val="22"/>
                <w:lang w:val="en-GB" w:eastAsia="sv-SE"/>
              </w:rPr>
            </w:pPr>
            <w:r w:rsidRPr="0046727F">
              <w:rPr>
                <w:b/>
                <w:bCs/>
                <w:sz w:val="22"/>
                <w:szCs w:val="22"/>
              </w:rPr>
              <w:t>Outcomes</w:t>
            </w: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060DC7" w:rsidTr="00DD7CD6">
        <w:trPr>
          <w:trHeight w:val="458"/>
        </w:trPr>
        <w:tc>
          <w:tcPr>
            <w:tcW w:w="7627" w:type="dxa"/>
            <w:gridSpan w:val="3"/>
            <w:vMerge/>
            <w:tcBorders>
              <w:top w:val="single" w:sz="6" w:space="0" w:color="CCCCCC"/>
              <w:left w:val="single" w:sz="6" w:space="0" w:color="CCCCCC"/>
              <w:bottom w:val="single" w:sz="6" w:space="0" w:color="CCCCCC"/>
              <w:right w:val="single" w:sz="6" w:space="0" w:color="CCCCCC"/>
            </w:tcBorders>
            <w:vAlign w:val="center"/>
            <w:hideMark/>
          </w:tcPr>
          <w:p w:rsidR="002B4CAB" w:rsidRPr="00C9574A" w:rsidRDefault="002B4CAB" w:rsidP="00DD7CD6">
            <w:pPr>
              <w:rPr>
                <w:b/>
                <w:bCs/>
                <w:sz w:val="22"/>
                <w:szCs w:val="22"/>
                <w:lang w:val="en-GB" w:eastAsia="sv-SE"/>
              </w:rPr>
            </w:pP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project expand energy access?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project located in an area where the population has limited/no energy access?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energy be used for water provision?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energy be used for water treatment?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energy be used for agriculture?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energy be used to light public spaces?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Can the energy be used to power productive uses (i.e. local business, industry)?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lastRenderedPageBreak/>
              <w:t>Will revenue be generated through provision of the energy?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provide an alternative to traditional biomass use (i.e. for cooking, heating)?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it in a mountainous area?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energy be used for transportation?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energy be used in urban settings?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create new jobs?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In the short term (e.g., during construction) only?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Are hiring and employment practices fair and equal in regard to race, gender, and economic circumstances?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Yes</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new energy provided by the project make existing jobs obsolete?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provide a replacement or alternative for these lost jobs?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Does the project require re-location of any local population?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community involved in the decision making?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 community fairly compensated?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project require significant importation of workers during construction and/or operation?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Is there an integration plan to minimi</w:t>
            </w:r>
            <w:r>
              <w:rPr>
                <w:sz w:val="22"/>
                <w:szCs w:val="22"/>
                <w:lang w:val="en-GB"/>
              </w:rPr>
              <w:t>s</w:t>
            </w:r>
            <w:r w:rsidRPr="0046727F">
              <w:rPr>
                <w:sz w:val="22"/>
                <w:szCs w:val="22"/>
                <w:lang w:val="en-GB"/>
              </w:rPr>
              <w:t>e stresses to communities and services?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 xml:space="preserve">- </w:t>
            </w:r>
          </w:p>
        </w:tc>
      </w:tr>
      <w:tr w:rsidR="002B4CAB" w:rsidRPr="0046727F" w:rsidTr="00DD7CD6">
        <w:trPr>
          <w:trHeight w:val="315"/>
        </w:trPr>
        <w:tc>
          <w:tcPr>
            <w:tcW w:w="35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Will the energy be provided at a higher cost to the energy currently used in households?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c>
          <w:tcPr>
            <w:tcW w:w="21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2B4CAB" w:rsidRPr="0046727F" w:rsidRDefault="002B4CAB" w:rsidP="00DD7CD6">
            <w:pPr>
              <w:rPr>
                <w:sz w:val="22"/>
                <w:szCs w:val="22"/>
                <w:lang w:val="en-GB"/>
              </w:rPr>
            </w:pPr>
            <w:r w:rsidRPr="0046727F">
              <w:rPr>
                <w:sz w:val="22"/>
                <w:szCs w:val="22"/>
                <w:lang w:val="en-GB"/>
              </w:rPr>
              <w:t>No</w:t>
            </w:r>
          </w:p>
        </w:tc>
      </w:tr>
    </w:tbl>
    <w:p w:rsidR="002B4CAB" w:rsidRPr="0046727F"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Default="002B4CAB" w:rsidP="002B4CAB">
      <w:pPr>
        <w:rPr>
          <w:sz w:val="22"/>
          <w:szCs w:val="22"/>
          <w:lang w:val="en-GB"/>
        </w:rPr>
      </w:pPr>
    </w:p>
    <w:p w:rsidR="002B4CAB" w:rsidRPr="0046727F" w:rsidRDefault="002B4CAB" w:rsidP="002B4CAB">
      <w:pPr>
        <w:rPr>
          <w:sz w:val="22"/>
          <w:szCs w:val="22"/>
          <w:lang w:val="en-GB"/>
        </w:rPr>
      </w:pPr>
    </w:p>
    <w:p w:rsidR="002B4CAB" w:rsidRPr="00647C64" w:rsidRDefault="002B4CAB" w:rsidP="002B4CAB">
      <w:pPr>
        <w:rPr>
          <w:b/>
          <w:bCs/>
          <w:lang w:val="en-GB"/>
        </w:rPr>
      </w:pPr>
      <w:r w:rsidRPr="00647C64">
        <w:rPr>
          <w:b/>
          <w:bCs/>
          <w:lang w:val="en-GB"/>
        </w:rPr>
        <w:t>Annex D</w:t>
      </w:r>
    </w:p>
    <w:p w:rsidR="002B4CAB" w:rsidRDefault="002B4CAB" w:rsidP="002B4CAB">
      <w:pPr>
        <w:rPr>
          <w:sz w:val="22"/>
          <w:szCs w:val="22"/>
          <w:lang w:val="en-GB"/>
        </w:rPr>
      </w:pPr>
    </w:p>
    <w:p w:rsidR="002B4CAB" w:rsidRPr="00F11B6D" w:rsidRDefault="002B4CAB" w:rsidP="002B4CAB">
      <w:pPr>
        <w:jc w:val="both"/>
        <w:rPr>
          <w:b/>
          <w:bCs/>
        </w:rPr>
      </w:pPr>
      <w:r>
        <w:rPr>
          <w:b/>
          <w:bCs/>
        </w:rPr>
        <w:t>Interview</w:t>
      </w:r>
      <w:r w:rsidRPr="00F11B6D">
        <w:rPr>
          <w:b/>
          <w:bCs/>
        </w:rPr>
        <w:t xml:space="preserve"> with </w:t>
      </w:r>
      <w:r>
        <w:rPr>
          <w:b/>
          <w:bCs/>
        </w:rPr>
        <w:t>the Project Management of VARGA</w:t>
      </w:r>
      <w:r w:rsidRPr="00F11B6D">
        <w:rPr>
          <w:b/>
          <w:bCs/>
        </w:rPr>
        <w:t xml:space="preserve"> </w:t>
      </w:r>
    </w:p>
    <w:p w:rsidR="002B4CAB" w:rsidRPr="006F171B" w:rsidRDefault="002B4CAB" w:rsidP="002B4CAB">
      <w:pPr>
        <w:rPr>
          <w:color w:val="000000"/>
        </w:rPr>
      </w:pPr>
    </w:p>
    <w:p w:rsidR="002B4CAB" w:rsidRPr="00F11B6D" w:rsidRDefault="002B4CAB" w:rsidP="002B4CAB">
      <w:pPr>
        <w:rPr>
          <w:sz w:val="22"/>
          <w:szCs w:val="22"/>
          <w:lang w:val="en-GB"/>
        </w:rPr>
      </w:pPr>
      <w:r w:rsidRPr="00F11B6D">
        <w:rPr>
          <w:sz w:val="22"/>
          <w:szCs w:val="22"/>
          <w:lang w:val="en-GB"/>
        </w:rPr>
        <w:t xml:space="preserve">These are notes from the interview with the project manager for the VARGA project Nick Ahrensberg. The interview was conducted using the online meeting platform Zoom on the 28th of April 2020 with Ahrensberg, Bergqvist, Hansson, Martins Leite de Almeida and Myhrman Nilsson in attendance. The notes </w:t>
      </w:r>
      <w:r>
        <w:rPr>
          <w:sz w:val="22"/>
          <w:szCs w:val="22"/>
          <w:lang w:val="en-GB"/>
        </w:rPr>
        <w:t>do</w:t>
      </w:r>
      <w:r w:rsidRPr="00F11B6D">
        <w:rPr>
          <w:sz w:val="22"/>
          <w:szCs w:val="22"/>
          <w:lang w:val="en-GB"/>
        </w:rPr>
        <w:t xml:space="preserve"> not cover the full interview, only the questions and answers that were exchanged during the last part of the interview</w:t>
      </w:r>
      <w:r>
        <w:rPr>
          <w:sz w:val="22"/>
          <w:szCs w:val="22"/>
          <w:lang w:val="en-GB"/>
        </w:rPr>
        <w:t>. These</w:t>
      </w:r>
      <w:r w:rsidRPr="00F11B6D">
        <w:rPr>
          <w:sz w:val="22"/>
          <w:szCs w:val="22"/>
          <w:lang w:val="en-GB"/>
        </w:rPr>
        <w:t xml:space="preserve"> notes </w:t>
      </w:r>
      <w:r>
        <w:rPr>
          <w:sz w:val="22"/>
          <w:szCs w:val="22"/>
          <w:lang w:val="en-GB"/>
        </w:rPr>
        <w:t>were</w:t>
      </w:r>
      <w:r w:rsidRPr="00F11B6D">
        <w:rPr>
          <w:sz w:val="22"/>
          <w:szCs w:val="22"/>
          <w:lang w:val="en-GB"/>
        </w:rPr>
        <w:t xml:space="preserve"> approved by Ahrensberg.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How did you plan for extreme weather events and climate change?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issues that are expected to occur the most in this area are extreme participation patterns (rain) and sea level rise. A climate risk assessment and a 100 year simulation of sea level rise were conducted to ensure the future operations of the WWTP. So in principle it is not an element of the project. Fresh and wastewater as well as saltwater intrusion are measured and monitored.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What measures did you take to improve the energy efficiency and are those measures scalable?</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efficiency of the power plant, in full scale, will be 250 % when using the new technology.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To what extent and how are marine ecosystems affected? Which measures are you taking to mitigate this?</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nutrients deficiencies that the wastewater released from VARGA leads to disturbances of the marine ecosystem. The project needs to follow the EU legislation and the WWTP already outperforms what is required by the legislation. Project VARGA is expected to further improve the treatment efficiency and reduce the outlet of nutrients.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What actions have you taken to ensure fair and equal hiring and employment practices?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company follows the legal </w:t>
      </w:r>
      <w:r>
        <w:rPr>
          <w:sz w:val="22"/>
          <w:szCs w:val="22"/>
          <w:lang w:val="en-GB"/>
        </w:rPr>
        <w:t>F</w:t>
      </w:r>
      <w:r w:rsidRPr="00F11B6D">
        <w:rPr>
          <w:sz w:val="22"/>
          <w:szCs w:val="22"/>
          <w:lang w:val="en-GB"/>
        </w:rPr>
        <w:t>ramework that is in place in Denmark for hiring and employment and tries to be unbiased when hiring by taking the best person for the job without any prejudice.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Do you conduct any kind of gender equality or diversity workshops.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No such workshops are or have been conducted.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Is there an end of life management plan in place?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A LCA and an eco-efficiency analysis were conducted.</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Does the plant need cooling?</w:t>
      </w:r>
    </w:p>
    <w:p w:rsidR="002B4CAB" w:rsidRPr="00185037" w:rsidRDefault="002B4CAB" w:rsidP="002B4CAB">
      <w:pPr>
        <w:ind w:firstLine="720"/>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No cooling is needed. Since the plant is not a power plant, but a WWTP, that produces more energy than what it consumes.</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What type of measures could have been taken by policymakers to aid the development of the VARGA project?</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companies were already in close contact with the relevant policymakers and no further help was needed. The project was able to have a continuous contact with governmental entities and coordinate the efforts with government officials</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How useful was the tool?</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 tool was interesting due to BIOFOS new strategy with focusing on 7 of the 17 SDGs.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What future do you see for the specific type of solution that this project uses?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These types of solutions will become more common. As of today this type of technology is more expensive. It is political and the project can influence the politicians.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xml:space="preserve"> Do you have any feedback on the Framework or things that could be changed to make the Framework more applicable to the VARGA project?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A scaling option would be very welcomed. The options would provide the opportunity to scale the importance of the questions in relation to the project and make the results more relevant to the specific scale and type of project.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Question</w:t>
      </w:r>
      <w:r w:rsidRPr="00F11B6D">
        <w:rPr>
          <w:sz w:val="22"/>
          <w:szCs w:val="22"/>
          <w:lang w:val="en-GB"/>
        </w:rPr>
        <w:t>: Can we and are we allowed to use the information from the interview in our work? </w:t>
      </w:r>
    </w:p>
    <w:p w:rsidR="002B4CAB" w:rsidRPr="00F11B6D" w:rsidRDefault="002B4CAB" w:rsidP="002B4CAB">
      <w:pPr>
        <w:rPr>
          <w:sz w:val="22"/>
          <w:szCs w:val="22"/>
          <w:lang w:val="en-GB"/>
        </w:rPr>
      </w:pPr>
    </w:p>
    <w:p w:rsidR="002B4CAB" w:rsidRPr="00F11B6D" w:rsidRDefault="002B4CAB" w:rsidP="002B4CAB">
      <w:pPr>
        <w:rPr>
          <w:sz w:val="22"/>
          <w:szCs w:val="22"/>
          <w:lang w:val="en-GB"/>
        </w:rPr>
      </w:pPr>
      <w:r w:rsidRPr="00185037">
        <w:rPr>
          <w:b/>
          <w:bCs/>
          <w:sz w:val="22"/>
          <w:szCs w:val="22"/>
          <w:lang w:val="en-GB"/>
        </w:rPr>
        <w:t>Answer from Ahrensberg:</w:t>
      </w:r>
      <w:r w:rsidRPr="00F11B6D">
        <w:rPr>
          <w:sz w:val="22"/>
          <w:szCs w:val="22"/>
          <w:lang w:val="en-GB"/>
        </w:rPr>
        <w:t xml:space="preserve"> Yes, if the information is approved by Ahrensberg before publishing. Ahrensberg also wants to be acknowledged as a contributor to this work. </w:t>
      </w:r>
    </w:p>
    <w:p w:rsidR="002B4CAB" w:rsidRPr="0046727F" w:rsidRDefault="002B4CAB" w:rsidP="002B4CAB">
      <w:pPr>
        <w:rPr>
          <w:sz w:val="22"/>
          <w:szCs w:val="22"/>
          <w:lang w:val="en-GB"/>
        </w:rPr>
      </w:pPr>
    </w:p>
    <w:p w:rsidR="002B4CAB" w:rsidRDefault="002B4CAB" w:rsidP="002B4CAB"/>
    <w:p w:rsidR="002B4CAB" w:rsidRPr="00BC71D5" w:rsidRDefault="002B4CAB" w:rsidP="002B4CAB"/>
    <w:p w:rsidR="00AD5E95" w:rsidRDefault="00AD5E95"/>
    <w:sectPr w:rsidR="00AD5E95" w:rsidSect="0092459E">
      <w:footerReference w:type="even" r:id="rId5"/>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82366651"/>
      <w:docPartObj>
        <w:docPartGallery w:val="Page Numbers (Bottom of Page)"/>
        <w:docPartUnique/>
      </w:docPartObj>
    </w:sdtPr>
    <w:sdtEndPr>
      <w:rPr>
        <w:rStyle w:val="PageNumber"/>
      </w:rPr>
    </w:sdtEndPr>
    <w:sdtContent>
      <w:p w:rsidR="00462905" w:rsidRDefault="002B4CAB" w:rsidP="00EE43AD">
        <w:pPr>
          <w:pStyle w:val="Footer"/>
          <w:framePr w:wrap="none" w:vAnchor="text" w:hAnchor="margin" w:xAlign="right" w:y="1"/>
          <w:rPr>
            <w:rStyle w:val="PageNumber"/>
          </w:rPr>
        </w:pPr>
        <w:r>
          <w:rPr>
            <w:rStyle w:val="PageNumber"/>
          </w:rPr>
          <w:fldChar w:fldCharType="begin"/>
        </w:r>
        <w:r>
          <w:rPr>
            <w:rStyle w:val="PageNumber"/>
          </w:rPr>
          <w:instrText xml:space="preserve"> PAG</w:instrText>
        </w:r>
        <w:r>
          <w:rPr>
            <w:rStyle w:val="PageNumber"/>
          </w:rPr>
          <w:instrText xml:space="preserve">E </w:instrText>
        </w:r>
        <w:r>
          <w:rPr>
            <w:rStyle w:val="PageNumber"/>
          </w:rPr>
          <w:fldChar w:fldCharType="end"/>
        </w:r>
      </w:p>
    </w:sdtContent>
  </w:sdt>
  <w:p w:rsidR="00462905" w:rsidRDefault="002B4CAB" w:rsidP="00FA4F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3232960"/>
      <w:docPartObj>
        <w:docPartGallery w:val="Page Numbers (Bottom of Page)"/>
        <w:docPartUnique/>
      </w:docPartObj>
    </w:sdtPr>
    <w:sdtEndPr>
      <w:rPr>
        <w:rStyle w:val="PageNumber"/>
        <w:color w:val="000000" w:themeColor="text1"/>
      </w:rPr>
    </w:sdtEndPr>
    <w:sdtContent>
      <w:p w:rsidR="00462905" w:rsidRPr="00FA4F6F" w:rsidRDefault="002B4CAB" w:rsidP="00EE43AD">
        <w:pPr>
          <w:pStyle w:val="Footer"/>
          <w:framePr w:wrap="none" w:vAnchor="text" w:hAnchor="margin" w:xAlign="right" w:y="1"/>
          <w:rPr>
            <w:rStyle w:val="PageNumber"/>
          </w:rPr>
        </w:pPr>
        <w:r w:rsidRPr="00FA4F6F">
          <w:rPr>
            <w:rStyle w:val="PageNumber"/>
            <w:sz w:val="22"/>
            <w:szCs w:val="22"/>
          </w:rPr>
          <w:fldChar w:fldCharType="begin"/>
        </w:r>
        <w:r w:rsidRPr="00FA4F6F">
          <w:rPr>
            <w:rStyle w:val="PageNumber"/>
            <w:sz w:val="22"/>
            <w:szCs w:val="22"/>
          </w:rPr>
          <w:instrText xml:space="preserve"> PAGE </w:instrText>
        </w:r>
        <w:r w:rsidRPr="00FA4F6F">
          <w:rPr>
            <w:rStyle w:val="PageNumber"/>
            <w:sz w:val="22"/>
            <w:szCs w:val="22"/>
          </w:rPr>
          <w:fldChar w:fldCharType="separate"/>
        </w:r>
        <w:r>
          <w:rPr>
            <w:rStyle w:val="PageNumber"/>
            <w:noProof/>
            <w:sz w:val="22"/>
            <w:szCs w:val="22"/>
          </w:rPr>
          <w:t>1</w:t>
        </w:r>
        <w:r w:rsidRPr="00FA4F6F">
          <w:rPr>
            <w:rStyle w:val="PageNumber"/>
            <w:sz w:val="22"/>
            <w:szCs w:val="22"/>
          </w:rPr>
          <w:fldChar w:fldCharType="end"/>
        </w:r>
      </w:p>
    </w:sdtContent>
  </w:sdt>
  <w:p w:rsidR="00462905" w:rsidRDefault="002B4CAB" w:rsidP="00FA4F6F">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8E02C0"/>
    <w:multiLevelType w:val="hybridMultilevel"/>
    <w:tmpl w:val="C5C48B4C"/>
    <w:lvl w:ilvl="0" w:tplc="9FFE7CEA">
      <w:numFmt w:val="bullet"/>
      <w:lvlText w:val="•"/>
      <w:lvlJc w:val="left"/>
      <w:pPr>
        <w:tabs>
          <w:tab w:val="num" w:pos="0"/>
        </w:tabs>
        <w:ind w:left="144" w:hanging="144"/>
      </w:pPr>
      <w:rPr>
        <w:rFonts w:ascii="Times New Roman" w:eastAsia="Times New Roman" w:hAnsi="Times New Roman" w:cs="Times New Roman" w:hint="default"/>
        <w:w w:val="100"/>
        <w:sz w:val="22"/>
        <w:szCs w:val="22"/>
        <w:lang w:val="sv-SE" w:eastAsia="sv-SE" w:bidi="sv-S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2A1545"/>
    <w:multiLevelType w:val="hybridMultilevel"/>
    <w:tmpl w:val="65201690"/>
    <w:lvl w:ilvl="0" w:tplc="9FFE7CEA">
      <w:numFmt w:val="bullet"/>
      <w:lvlText w:val="•"/>
      <w:lvlJc w:val="left"/>
      <w:pPr>
        <w:tabs>
          <w:tab w:val="num" w:pos="0"/>
        </w:tabs>
        <w:ind w:left="144" w:hanging="144"/>
      </w:pPr>
      <w:rPr>
        <w:rFonts w:ascii="Times New Roman" w:eastAsia="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B656E5"/>
    <w:multiLevelType w:val="hybridMultilevel"/>
    <w:tmpl w:val="0024DE8A"/>
    <w:lvl w:ilvl="0" w:tplc="BFBADEC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CAB"/>
    <w:rsid w:val="002B4CAB"/>
    <w:rsid w:val="00AD5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0654B-BE4D-4F38-84D2-191C74551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4CA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B4CAB"/>
    <w:pPr>
      <w:keepNext/>
      <w:keepLines/>
      <w:spacing w:before="240"/>
      <w:outlineLvl w:val="0"/>
    </w:pPr>
    <w:rPr>
      <w:rFonts w:eastAsiaTheme="majorEastAsia" w:cstheme="majorBidi"/>
      <w:color w:val="000000" w:themeColor="text1"/>
      <w:sz w:val="36"/>
      <w:szCs w:val="32"/>
    </w:rPr>
  </w:style>
  <w:style w:type="paragraph" w:styleId="Heading2">
    <w:name w:val="heading 2"/>
    <w:basedOn w:val="Normal"/>
    <w:link w:val="Heading2Char"/>
    <w:uiPriority w:val="9"/>
    <w:qFormat/>
    <w:rsid w:val="002B4CAB"/>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2B4CA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2B4CA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CAB"/>
    <w:rPr>
      <w:rFonts w:ascii="Times New Roman" w:eastAsiaTheme="majorEastAsia" w:hAnsi="Times New Roman" w:cstheme="majorBidi"/>
      <w:color w:val="000000" w:themeColor="text1"/>
      <w:sz w:val="36"/>
      <w:szCs w:val="32"/>
    </w:rPr>
  </w:style>
  <w:style w:type="character" w:customStyle="1" w:styleId="Heading2Char">
    <w:name w:val="Heading 2 Char"/>
    <w:basedOn w:val="DefaultParagraphFont"/>
    <w:link w:val="Heading2"/>
    <w:uiPriority w:val="9"/>
    <w:rsid w:val="002B4CA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B4CA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B4CAB"/>
    <w:rPr>
      <w:rFonts w:asciiTheme="majorHAnsi" w:eastAsiaTheme="majorEastAsia" w:hAnsiTheme="majorHAnsi" w:cstheme="majorBidi"/>
      <w:i/>
      <w:iCs/>
      <w:color w:val="2E74B5" w:themeColor="accent1" w:themeShade="BF"/>
      <w:sz w:val="24"/>
      <w:szCs w:val="24"/>
    </w:rPr>
  </w:style>
  <w:style w:type="paragraph" w:styleId="BalloonText">
    <w:name w:val="Balloon Text"/>
    <w:basedOn w:val="Normal"/>
    <w:link w:val="BalloonTextChar"/>
    <w:uiPriority w:val="99"/>
    <w:semiHidden/>
    <w:unhideWhenUsed/>
    <w:rsid w:val="002B4CAB"/>
    <w:rPr>
      <w:sz w:val="18"/>
      <w:szCs w:val="18"/>
    </w:rPr>
  </w:style>
  <w:style w:type="character" w:customStyle="1" w:styleId="BalloonTextChar">
    <w:name w:val="Balloon Text Char"/>
    <w:basedOn w:val="DefaultParagraphFont"/>
    <w:link w:val="BalloonText"/>
    <w:uiPriority w:val="99"/>
    <w:semiHidden/>
    <w:rsid w:val="002B4CAB"/>
    <w:rPr>
      <w:rFonts w:ascii="Times New Roman" w:eastAsia="Times New Roman" w:hAnsi="Times New Roman" w:cs="Times New Roman"/>
      <w:sz w:val="18"/>
      <w:szCs w:val="18"/>
    </w:rPr>
  </w:style>
  <w:style w:type="paragraph" w:styleId="NormalWeb">
    <w:name w:val="Normal (Web)"/>
    <w:basedOn w:val="Normal"/>
    <w:uiPriority w:val="99"/>
    <w:unhideWhenUsed/>
    <w:rsid w:val="002B4CAB"/>
    <w:pPr>
      <w:spacing w:before="100" w:beforeAutospacing="1" w:after="100" w:afterAutospacing="1"/>
    </w:pPr>
  </w:style>
  <w:style w:type="paragraph" w:styleId="ListParagraph">
    <w:name w:val="List Paragraph"/>
    <w:basedOn w:val="Normal"/>
    <w:uiPriority w:val="34"/>
    <w:qFormat/>
    <w:rsid w:val="002B4CAB"/>
    <w:pPr>
      <w:ind w:left="720"/>
      <w:contextualSpacing/>
    </w:pPr>
  </w:style>
  <w:style w:type="character" w:styleId="Hyperlink">
    <w:name w:val="Hyperlink"/>
    <w:basedOn w:val="DefaultParagraphFont"/>
    <w:uiPriority w:val="99"/>
    <w:unhideWhenUsed/>
    <w:rsid w:val="002B4CAB"/>
    <w:rPr>
      <w:color w:val="0000FF"/>
      <w:u w:val="single"/>
    </w:rPr>
  </w:style>
  <w:style w:type="character" w:customStyle="1" w:styleId="apple-converted-space">
    <w:name w:val="apple-converted-space"/>
    <w:basedOn w:val="DefaultParagraphFont"/>
    <w:rsid w:val="002B4CAB"/>
  </w:style>
  <w:style w:type="character" w:customStyle="1" w:styleId="u-custom-list-number">
    <w:name w:val="u-custom-list-number"/>
    <w:basedOn w:val="DefaultParagraphFont"/>
    <w:rsid w:val="002B4CAB"/>
  </w:style>
  <w:style w:type="paragraph" w:styleId="Header">
    <w:name w:val="header"/>
    <w:basedOn w:val="Normal"/>
    <w:link w:val="HeaderChar"/>
    <w:uiPriority w:val="99"/>
    <w:unhideWhenUsed/>
    <w:rsid w:val="002B4CAB"/>
    <w:pPr>
      <w:tabs>
        <w:tab w:val="center" w:pos="4680"/>
        <w:tab w:val="right" w:pos="9360"/>
      </w:tabs>
    </w:pPr>
  </w:style>
  <w:style w:type="character" w:customStyle="1" w:styleId="HeaderChar">
    <w:name w:val="Header Char"/>
    <w:basedOn w:val="DefaultParagraphFont"/>
    <w:link w:val="Header"/>
    <w:uiPriority w:val="99"/>
    <w:rsid w:val="002B4CA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B4CAB"/>
    <w:pPr>
      <w:tabs>
        <w:tab w:val="center" w:pos="4680"/>
        <w:tab w:val="right" w:pos="9360"/>
      </w:tabs>
    </w:pPr>
  </w:style>
  <w:style w:type="character" w:customStyle="1" w:styleId="FooterChar">
    <w:name w:val="Footer Char"/>
    <w:basedOn w:val="DefaultParagraphFont"/>
    <w:link w:val="Footer"/>
    <w:uiPriority w:val="99"/>
    <w:rsid w:val="002B4CAB"/>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2B4CAB"/>
    <w:rPr>
      <w:color w:val="605E5C"/>
      <w:shd w:val="clear" w:color="auto" w:fill="E1DFDD"/>
    </w:rPr>
  </w:style>
  <w:style w:type="paragraph" w:styleId="CommentText">
    <w:name w:val="annotation text"/>
    <w:basedOn w:val="Normal"/>
    <w:link w:val="CommentTextChar"/>
    <w:uiPriority w:val="99"/>
    <w:unhideWhenUsed/>
    <w:rsid w:val="002B4CAB"/>
    <w:rPr>
      <w:sz w:val="20"/>
      <w:szCs w:val="20"/>
    </w:rPr>
  </w:style>
  <w:style w:type="character" w:customStyle="1" w:styleId="CommentTextChar">
    <w:name w:val="Comment Text Char"/>
    <w:basedOn w:val="DefaultParagraphFont"/>
    <w:link w:val="CommentText"/>
    <w:uiPriority w:val="99"/>
    <w:rsid w:val="002B4CA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2B4CAB"/>
    <w:rPr>
      <w:sz w:val="16"/>
      <w:szCs w:val="16"/>
    </w:rPr>
  </w:style>
  <w:style w:type="paragraph" w:styleId="CommentSubject">
    <w:name w:val="annotation subject"/>
    <w:basedOn w:val="CommentText"/>
    <w:next w:val="CommentText"/>
    <w:link w:val="CommentSubjectChar"/>
    <w:uiPriority w:val="99"/>
    <w:semiHidden/>
    <w:unhideWhenUsed/>
    <w:rsid w:val="002B4CAB"/>
    <w:rPr>
      <w:b/>
      <w:bCs/>
    </w:rPr>
  </w:style>
  <w:style w:type="character" w:customStyle="1" w:styleId="CommentSubjectChar">
    <w:name w:val="Comment Subject Char"/>
    <w:basedOn w:val="CommentTextChar"/>
    <w:link w:val="CommentSubject"/>
    <w:uiPriority w:val="99"/>
    <w:semiHidden/>
    <w:rsid w:val="002B4CAB"/>
    <w:rPr>
      <w:rFonts w:ascii="Times New Roman" w:eastAsia="Times New Roman" w:hAnsi="Times New Roman" w:cs="Times New Roman"/>
      <w:b/>
      <w:bCs/>
      <w:sz w:val="20"/>
      <w:szCs w:val="20"/>
    </w:rPr>
  </w:style>
  <w:style w:type="paragraph" w:styleId="Bibliography">
    <w:name w:val="Bibliography"/>
    <w:basedOn w:val="Normal"/>
    <w:next w:val="Normal"/>
    <w:uiPriority w:val="37"/>
    <w:unhideWhenUsed/>
    <w:rsid w:val="002B4CAB"/>
    <w:pPr>
      <w:ind w:left="720" w:hanging="720"/>
    </w:pPr>
  </w:style>
  <w:style w:type="paragraph" w:styleId="Caption">
    <w:name w:val="caption"/>
    <w:basedOn w:val="Normal"/>
    <w:next w:val="Normal"/>
    <w:uiPriority w:val="35"/>
    <w:unhideWhenUsed/>
    <w:qFormat/>
    <w:rsid w:val="002B4CAB"/>
    <w:rPr>
      <w:i/>
      <w:iCs/>
      <w:color w:val="44546A" w:themeColor="text2"/>
      <w:sz w:val="18"/>
      <w:szCs w:val="18"/>
    </w:rPr>
  </w:style>
  <w:style w:type="table" w:styleId="TableGrid">
    <w:name w:val="Table Grid"/>
    <w:basedOn w:val="TableNormal"/>
    <w:uiPriority w:val="59"/>
    <w:rsid w:val="002B4CAB"/>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2B4CAB"/>
    <w:pPr>
      <w:spacing w:before="100" w:beforeAutospacing="1" w:after="100" w:afterAutospacing="1"/>
    </w:pPr>
  </w:style>
  <w:style w:type="character" w:styleId="Strong">
    <w:name w:val="Strong"/>
    <w:basedOn w:val="DefaultParagraphFont"/>
    <w:uiPriority w:val="22"/>
    <w:qFormat/>
    <w:rsid w:val="002B4CAB"/>
    <w:rPr>
      <w:b/>
      <w:bCs/>
    </w:rPr>
  </w:style>
  <w:style w:type="paragraph" w:styleId="TOCHeading">
    <w:name w:val="TOC Heading"/>
    <w:basedOn w:val="Heading1"/>
    <w:next w:val="Normal"/>
    <w:uiPriority w:val="39"/>
    <w:unhideWhenUsed/>
    <w:qFormat/>
    <w:rsid w:val="002B4CAB"/>
    <w:pPr>
      <w:spacing w:before="480" w:line="276" w:lineRule="auto"/>
      <w:outlineLvl w:val="9"/>
    </w:pPr>
    <w:rPr>
      <w:b/>
      <w:bCs/>
      <w:sz w:val="28"/>
      <w:szCs w:val="28"/>
    </w:rPr>
  </w:style>
  <w:style w:type="paragraph" w:styleId="TOC1">
    <w:name w:val="toc 1"/>
    <w:basedOn w:val="Normal"/>
    <w:next w:val="Normal"/>
    <w:autoRedefine/>
    <w:uiPriority w:val="39"/>
    <w:unhideWhenUsed/>
    <w:rsid w:val="002B4CAB"/>
    <w:pPr>
      <w:spacing w:before="120"/>
    </w:pPr>
    <w:rPr>
      <w:b/>
      <w:bCs/>
      <w:i/>
      <w:iCs/>
    </w:rPr>
  </w:style>
  <w:style w:type="paragraph" w:styleId="TOC2">
    <w:name w:val="toc 2"/>
    <w:basedOn w:val="Normal"/>
    <w:next w:val="Normal"/>
    <w:autoRedefine/>
    <w:uiPriority w:val="39"/>
    <w:unhideWhenUsed/>
    <w:rsid w:val="002B4CAB"/>
    <w:pPr>
      <w:spacing w:before="120"/>
      <w:ind w:left="240"/>
    </w:pPr>
    <w:rPr>
      <w:b/>
      <w:bCs/>
      <w:sz w:val="22"/>
      <w:szCs w:val="22"/>
    </w:rPr>
  </w:style>
  <w:style w:type="paragraph" w:styleId="TOC3">
    <w:name w:val="toc 3"/>
    <w:basedOn w:val="Normal"/>
    <w:next w:val="Normal"/>
    <w:autoRedefine/>
    <w:uiPriority w:val="39"/>
    <w:unhideWhenUsed/>
    <w:rsid w:val="002B4CAB"/>
    <w:pPr>
      <w:ind w:left="480"/>
    </w:pPr>
    <w:rPr>
      <w:sz w:val="20"/>
      <w:szCs w:val="20"/>
    </w:rPr>
  </w:style>
  <w:style w:type="paragraph" w:styleId="TableofFigures">
    <w:name w:val="table of figures"/>
    <w:basedOn w:val="Normal"/>
    <w:next w:val="Normal"/>
    <w:uiPriority w:val="99"/>
    <w:unhideWhenUsed/>
    <w:rsid w:val="002B4CAB"/>
  </w:style>
  <w:style w:type="character" w:customStyle="1" w:styleId="title-text">
    <w:name w:val="title-text"/>
    <w:basedOn w:val="DefaultParagraphFont"/>
    <w:rsid w:val="002B4CAB"/>
  </w:style>
  <w:style w:type="character" w:customStyle="1" w:styleId="text">
    <w:name w:val="text"/>
    <w:basedOn w:val="DefaultParagraphFont"/>
    <w:rsid w:val="002B4CAB"/>
  </w:style>
  <w:style w:type="character" w:customStyle="1" w:styleId="HTMLPreformattedChar">
    <w:name w:val="HTML Preformatted Char"/>
    <w:basedOn w:val="DefaultParagraphFont"/>
    <w:link w:val="HTMLPreformatted"/>
    <w:uiPriority w:val="99"/>
    <w:semiHidden/>
    <w:rsid w:val="002B4CAB"/>
    <w:rPr>
      <w:rFonts w:ascii="Courier New" w:eastAsia="Times New Roman" w:hAnsi="Courier New" w:cs="Courier New"/>
      <w:sz w:val="20"/>
      <w:szCs w:val="20"/>
      <w:lang w:val="sv-SE" w:eastAsia="sv-SE"/>
    </w:rPr>
  </w:style>
  <w:style w:type="paragraph" w:styleId="HTMLPreformatted">
    <w:name w:val="HTML Preformatted"/>
    <w:basedOn w:val="Normal"/>
    <w:link w:val="HTMLPreformattedChar"/>
    <w:uiPriority w:val="99"/>
    <w:semiHidden/>
    <w:unhideWhenUsed/>
    <w:rsid w:val="002B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sv-SE" w:eastAsia="sv-SE"/>
    </w:rPr>
  </w:style>
  <w:style w:type="character" w:customStyle="1" w:styleId="HTMLPreformattedChar1">
    <w:name w:val="HTML Preformatted Char1"/>
    <w:basedOn w:val="DefaultParagraphFont"/>
    <w:uiPriority w:val="99"/>
    <w:semiHidden/>
    <w:rsid w:val="002B4CAB"/>
    <w:rPr>
      <w:rFonts w:ascii="Consolas" w:eastAsia="Times New Roman" w:hAnsi="Consolas" w:cs="Times New Roman"/>
      <w:sz w:val="20"/>
      <w:szCs w:val="20"/>
    </w:rPr>
  </w:style>
  <w:style w:type="paragraph" w:styleId="NoSpacing">
    <w:name w:val="No Spacing"/>
    <w:uiPriority w:val="1"/>
    <w:qFormat/>
    <w:rsid w:val="002B4CAB"/>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B4CAB"/>
    <w:rPr>
      <w:i/>
      <w:iCs/>
    </w:rPr>
  </w:style>
  <w:style w:type="character" w:customStyle="1" w:styleId="mi">
    <w:name w:val="mi"/>
    <w:basedOn w:val="DefaultParagraphFont"/>
    <w:rsid w:val="002B4CAB"/>
  </w:style>
  <w:style w:type="character" w:customStyle="1" w:styleId="mo">
    <w:name w:val="mo"/>
    <w:basedOn w:val="DefaultParagraphFont"/>
    <w:rsid w:val="002B4CAB"/>
  </w:style>
  <w:style w:type="character" w:customStyle="1" w:styleId="mn">
    <w:name w:val="mn"/>
    <w:basedOn w:val="DefaultParagraphFont"/>
    <w:rsid w:val="002B4CAB"/>
  </w:style>
  <w:style w:type="character" w:customStyle="1" w:styleId="mjxassistivemathml">
    <w:name w:val="mjx_assistive_mathml"/>
    <w:basedOn w:val="DefaultParagraphFont"/>
    <w:rsid w:val="002B4CAB"/>
  </w:style>
  <w:style w:type="character" w:styleId="PageNumber">
    <w:name w:val="page number"/>
    <w:basedOn w:val="DefaultParagraphFont"/>
    <w:uiPriority w:val="99"/>
    <w:semiHidden/>
    <w:unhideWhenUsed/>
    <w:rsid w:val="002B4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14589</Words>
  <Characters>83158</Characters>
  <Application>Microsoft Office Word</Application>
  <DocSecurity>0</DocSecurity>
  <Lines>692</Lines>
  <Paragraphs>195</Paragraphs>
  <ScaleCrop>false</ScaleCrop>
  <Company>Springer Nature IT</Company>
  <LinksUpToDate>false</LinksUpToDate>
  <CharactersWithSpaces>97552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2020-12-28T16:57:00Z</dcterms:created>
  <dcterms:modified xsi:type="dcterms:W3CDTF">2020-12-28T16:58:00Z</dcterms:modified>
</cp:coreProperties>
</file>