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96C3E" w:rsidRPr="00D20E16" w:rsidTr="006A6745">
        <w:tc>
          <w:tcPr>
            <w:tcW w:w="9350" w:type="dxa"/>
            <w:gridSpan w:val="3"/>
            <w:shd w:val="clear" w:color="auto" w:fill="auto"/>
          </w:tcPr>
          <w:p w:rsidR="00A96C3E" w:rsidRPr="00D20E16" w:rsidRDefault="00A96C3E" w:rsidP="006A6745">
            <w:pPr>
              <w:rPr>
                <w:b/>
                <w:bCs/>
              </w:rPr>
            </w:pPr>
            <w:r w:rsidRPr="001234F1">
              <w:rPr>
                <w:rFonts w:cstheme="majorBidi"/>
                <w:b/>
                <w:bCs/>
              </w:rPr>
              <w:t>Supplement 1</w:t>
            </w:r>
            <w:r w:rsidRPr="001234F1">
              <w:rPr>
                <w:rFonts w:cstheme="majorBidi"/>
              </w:rPr>
              <w:t xml:space="preserve">. </w:t>
            </w:r>
            <w:r w:rsidRPr="001234F1">
              <w:rPr>
                <w:rStyle w:val="fontstyle01"/>
                <w:rFonts w:asciiTheme="minorHAnsi" w:hAnsiTheme="minorHAnsi" w:cstheme="majorBidi"/>
                <w:sz w:val="22"/>
                <w:szCs w:val="22"/>
              </w:rPr>
              <w:t>Associati</w:t>
            </w:r>
            <w:r>
              <w:rPr>
                <w:rStyle w:val="fontstyle01"/>
                <w:rFonts w:asciiTheme="minorHAnsi" w:hAnsiTheme="minorHAnsi" w:cstheme="majorBidi"/>
                <w:sz w:val="22"/>
                <w:szCs w:val="22"/>
              </w:rPr>
              <w:t>ons of adolescence dairy products intake with cIMT</w:t>
            </w:r>
            <w:r w:rsidRPr="001234F1">
              <w:rPr>
                <w:rStyle w:val="fontstyle01"/>
                <w:rFonts w:asciiTheme="minorHAnsi" w:hAnsiTheme="minorHAnsi" w:cstheme="majorBidi"/>
                <w:sz w:val="22"/>
                <w:szCs w:val="22"/>
              </w:rPr>
              <w:t xml:space="preserve"> in early adulthood.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b/>
                <w:bCs/>
              </w:rPr>
            </w:pPr>
            <w:r w:rsidRPr="00D20E16">
              <w:rPr>
                <w:b/>
                <w:bCs/>
              </w:rPr>
              <w:t>Food Items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  <w:rPr>
                <w:b/>
                <w:bCs/>
              </w:rPr>
            </w:pPr>
            <w:r w:rsidRPr="00D20E16">
              <w:rPr>
                <w:b/>
                <w:bCs/>
              </w:rPr>
              <w:t>cIMT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  <w:rPr>
                <w:b/>
                <w:bCs/>
              </w:rPr>
            </w:pPr>
            <w:r w:rsidRPr="00D20E16">
              <w:rPr>
                <w:b/>
                <w:bCs/>
              </w:rPr>
              <w:t>P- Value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 xml:space="preserve">Skim milk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0.007 (0.000, 0.000)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0.004 (0.000, 0.000)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0.940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0.967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 xml:space="preserve">Whole milk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-0.036 (0.000, 0.000)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-0.049 (0.000, 0.000)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0.677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0.597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 xml:space="preserve">Chocolate milk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-0.030 (0.000, 0.000)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-0.015 (0.000, 0.000)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0.735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0.880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Plain</w:t>
            </w:r>
            <w:r w:rsidRPr="00D20E16">
              <w:rPr>
                <w:rFonts w:cstheme="majorBidi"/>
                <w:color w:val="FF0000"/>
              </w:rPr>
              <w:t xml:space="preserve"> </w:t>
            </w:r>
            <w:r w:rsidRPr="00D20E16">
              <w:rPr>
                <w:rFonts w:cstheme="majorBidi"/>
              </w:rPr>
              <w:t xml:space="preserve">yoghurt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-0.031 (0.000, 0.000)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-0.056 (0.000, 0.000)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0.727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0.573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 xml:space="preserve">Whole yoghurt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0.021 (0.000, 0.000)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-0.009 (0.000, 0.000)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0.814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0.923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 xml:space="preserve">Cheese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0.048 (-0.002, 0.004)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0.042 (-0.003, 0.004)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0.579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0.645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 xml:space="preserve">Creamy cheese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0.010 (-0.001, 0.001)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0.087 (0.000, 0.001)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0.904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0.367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 xml:space="preserve">Dough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-0.010 (0.000, 0.000)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-0.026 (0.000, 0.000)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0.910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0.784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tabs>
                <w:tab w:val="left" w:pos="1932"/>
              </w:tabs>
              <w:rPr>
                <w:rFonts w:cstheme="majorBidi"/>
              </w:rPr>
            </w:pPr>
            <w:r w:rsidRPr="00D20E16">
              <w:rPr>
                <w:rFonts w:cstheme="majorBidi"/>
              </w:rPr>
              <w:t xml:space="preserve">Cream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0.221 (0.001, 0.008)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0.245 (0.001, 0.009)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  <w:rPr>
                <w:b/>
                <w:bCs/>
              </w:rPr>
            </w:pPr>
            <w:r w:rsidRPr="00D20E16">
              <w:rPr>
                <w:b/>
                <w:bCs/>
              </w:rPr>
              <w:t>0.011</w:t>
            </w:r>
          </w:p>
          <w:p w:rsidR="00A96C3E" w:rsidRPr="00D20E16" w:rsidRDefault="00A96C3E" w:rsidP="006A6745">
            <w:pPr>
              <w:jc w:val="center"/>
              <w:rPr>
                <w:b/>
                <w:bCs/>
              </w:rPr>
            </w:pPr>
            <w:r w:rsidRPr="00D20E16">
              <w:rPr>
                <w:b/>
                <w:bCs/>
              </w:rPr>
              <w:t>0.009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 xml:space="preserve">Traditional ice cream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0.040 (-0.004, 0.005)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-0.011 (-0.005, 0.004)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0.723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0.926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Plain ice creams (mg)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0.080 (0.000 – 0.001)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0.050 (-0.01, 0.001)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0.355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0.594</w:t>
            </w:r>
          </w:p>
        </w:tc>
      </w:tr>
      <w:tr w:rsidR="00A96C3E" w:rsidRPr="00D20E1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 xml:space="preserve">Butter (mg) 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0.016 (0.000, 0.000)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0.005 (0.000, 0.000)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>
            <w:pPr>
              <w:jc w:val="center"/>
            </w:pPr>
          </w:p>
          <w:p w:rsidR="00A96C3E" w:rsidRPr="00D20E16" w:rsidRDefault="00A96C3E" w:rsidP="006A6745">
            <w:pPr>
              <w:jc w:val="center"/>
            </w:pPr>
            <w:r w:rsidRPr="00D20E16">
              <w:t>0.855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0.959</w:t>
            </w:r>
          </w:p>
        </w:tc>
      </w:tr>
      <w:tr w:rsidR="00A96C3E" w:rsidRPr="006C1B46" w:rsidTr="006A6745">
        <w:tc>
          <w:tcPr>
            <w:tcW w:w="3116" w:type="dxa"/>
            <w:shd w:val="clear" w:color="auto" w:fill="auto"/>
          </w:tcPr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Kashk (mg)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1</w:t>
            </w:r>
          </w:p>
          <w:p w:rsidR="00A96C3E" w:rsidRPr="00D20E16" w:rsidRDefault="00A96C3E" w:rsidP="006A6745">
            <w:pPr>
              <w:rPr>
                <w:rFonts w:cstheme="majorBidi"/>
              </w:rPr>
            </w:pPr>
            <w:r w:rsidRPr="00D20E16">
              <w:rPr>
                <w:rFonts w:cstheme="majorBidi"/>
              </w:rPr>
              <w:t>Model 2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/>
          <w:p w:rsidR="00A96C3E" w:rsidRPr="00D20E16" w:rsidRDefault="00A96C3E" w:rsidP="006A6745">
            <w:pPr>
              <w:jc w:val="center"/>
            </w:pPr>
            <w:r w:rsidRPr="00D20E16">
              <w:t>-0.091 (-0.115, 0.035)</w:t>
            </w:r>
          </w:p>
          <w:p w:rsidR="00A96C3E" w:rsidRPr="00D20E16" w:rsidRDefault="00A96C3E" w:rsidP="006A6745">
            <w:pPr>
              <w:jc w:val="center"/>
            </w:pPr>
            <w:r w:rsidRPr="00D20E16">
              <w:t>-0.094 (-0.117, 0.035)</w:t>
            </w:r>
          </w:p>
        </w:tc>
        <w:tc>
          <w:tcPr>
            <w:tcW w:w="3117" w:type="dxa"/>
            <w:shd w:val="clear" w:color="auto" w:fill="auto"/>
          </w:tcPr>
          <w:p w:rsidR="00A96C3E" w:rsidRPr="00D20E16" w:rsidRDefault="00A96C3E" w:rsidP="006A6745"/>
          <w:p w:rsidR="00A96C3E" w:rsidRPr="00D20E16" w:rsidRDefault="00A96C3E" w:rsidP="006A6745">
            <w:pPr>
              <w:jc w:val="center"/>
            </w:pPr>
            <w:r w:rsidRPr="00D20E16">
              <w:t>0.297</w:t>
            </w:r>
          </w:p>
          <w:p w:rsidR="00A96C3E" w:rsidRPr="006C1B46" w:rsidRDefault="00A96C3E" w:rsidP="006A6745">
            <w:pPr>
              <w:jc w:val="center"/>
            </w:pPr>
            <w:r w:rsidRPr="00D20E16">
              <w:t>0.287</w:t>
            </w:r>
          </w:p>
        </w:tc>
      </w:tr>
      <w:tr w:rsidR="00A96C3E" w:rsidRPr="006C1B46" w:rsidTr="006A6745">
        <w:tc>
          <w:tcPr>
            <w:tcW w:w="9350" w:type="dxa"/>
            <w:gridSpan w:val="3"/>
            <w:shd w:val="clear" w:color="auto" w:fill="auto"/>
          </w:tcPr>
          <w:p w:rsidR="00A96C3E" w:rsidRPr="00E70FB8" w:rsidRDefault="00A96C3E" w:rsidP="006A6745">
            <w:pPr>
              <w:rPr>
                <w:sz w:val="20"/>
                <w:szCs w:val="20"/>
              </w:rPr>
            </w:pPr>
            <w:r w:rsidRPr="00E70FB8">
              <w:rPr>
                <w:rFonts w:cstheme="majorBidi"/>
                <w:sz w:val="20"/>
                <w:szCs w:val="20"/>
              </w:rPr>
              <w:t>Abbreviations: cIMT, carotid intima media thickness.</w:t>
            </w:r>
          </w:p>
          <w:p w:rsidR="00A96C3E" w:rsidRPr="00E70FB8" w:rsidRDefault="00A96C3E" w:rsidP="006A6745">
            <w:pPr>
              <w:rPr>
                <w:rFonts w:cstheme="majorBidi"/>
                <w:sz w:val="20"/>
                <w:szCs w:val="20"/>
              </w:rPr>
            </w:pPr>
            <w:r w:rsidRPr="00E70FB8">
              <w:rPr>
                <w:sz w:val="20"/>
                <w:szCs w:val="20"/>
              </w:rPr>
              <w:t>Model 1.</w:t>
            </w:r>
            <w:r w:rsidRPr="00E70FB8">
              <w:rPr>
                <w:rFonts w:cstheme="majorBidi"/>
                <w:sz w:val="20"/>
                <w:szCs w:val="20"/>
              </w:rPr>
              <w:t xml:space="preserve"> Adjusted for age, sex, body mass index, and physical activity.</w:t>
            </w:r>
          </w:p>
          <w:p w:rsidR="00A96C3E" w:rsidRPr="00E70FB8" w:rsidRDefault="00A96C3E" w:rsidP="006A6745">
            <w:pPr>
              <w:rPr>
                <w:rFonts w:cstheme="majorBidi"/>
                <w:sz w:val="20"/>
                <w:szCs w:val="20"/>
              </w:rPr>
            </w:pPr>
            <w:r w:rsidRPr="00E70FB8">
              <w:rPr>
                <w:sz w:val="20"/>
                <w:szCs w:val="20"/>
              </w:rPr>
              <w:t xml:space="preserve">Model 2. </w:t>
            </w:r>
            <w:r w:rsidRPr="00E70FB8">
              <w:rPr>
                <w:rFonts w:cstheme="majorBidi"/>
                <w:sz w:val="20"/>
                <w:szCs w:val="20"/>
              </w:rPr>
              <w:t>Adjusted for Model 1 and energy intake, smoking, family history of cardiovascular disease.</w:t>
            </w:r>
          </w:p>
          <w:p w:rsidR="00A96C3E" w:rsidRPr="00E70FB8" w:rsidRDefault="00A96C3E" w:rsidP="006A6745">
            <w:pPr>
              <w:rPr>
                <w:rStyle w:val="markedcontent"/>
                <w:sz w:val="20"/>
                <w:szCs w:val="20"/>
              </w:rPr>
            </w:pPr>
            <w:r w:rsidRPr="00E70FB8">
              <w:rPr>
                <w:rFonts w:cstheme="majorBidi"/>
                <w:sz w:val="20"/>
                <w:szCs w:val="20"/>
              </w:rPr>
              <w:t xml:space="preserve">Using </w:t>
            </w:r>
            <w:r w:rsidRPr="00E70FB8">
              <w:rPr>
                <w:rStyle w:val="markedcontent"/>
                <w:sz w:val="20"/>
                <w:szCs w:val="20"/>
              </w:rPr>
              <w:t>Linear regression test.</w:t>
            </w:r>
          </w:p>
          <w:p w:rsidR="00A96C3E" w:rsidRPr="00D20E16" w:rsidRDefault="00A96C3E" w:rsidP="006A6745">
            <w:r w:rsidRPr="00E70FB8">
              <w:rPr>
                <w:rStyle w:val="markedcontent"/>
                <w:sz w:val="20"/>
                <w:szCs w:val="20"/>
              </w:rPr>
              <w:t xml:space="preserve">P-value &lt;0.05 </w:t>
            </w:r>
            <w:r w:rsidRPr="00E70FB8">
              <w:rPr>
                <w:sz w:val="20"/>
                <w:szCs w:val="20"/>
              </w:rPr>
              <w:t>significant.</w:t>
            </w:r>
          </w:p>
        </w:tc>
      </w:tr>
    </w:tbl>
    <w:p w:rsidR="00A96C3E" w:rsidRDefault="00A96C3E" w:rsidP="00A96C3E">
      <w:pPr>
        <w:ind w:left="-900"/>
        <w:rPr>
          <w:rStyle w:val="fontstyle01"/>
          <w:rFonts w:asciiTheme="minorHAnsi" w:hAnsiTheme="minorHAnsi" w:cstheme="majorBidi"/>
          <w:sz w:val="24"/>
          <w:szCs w:val="24"/>
        </w:rPr>
        <w:sectPr w:rsidR="00A96C3E" w:rsidSect="00A700A1">
          <w:pgSz w:w="12240" w:h="20160" w:code="5"/>
          <w:pgMar w:top="1440" w:right="1440" w:bottom="1440" w:left="1440" w:header="720" w:footer="720" w:gutter="0"/>
          <w:cols w:space="720"/>
          <w:docGrid w:linePitch="360"/>
        </w:sectPr>
      </w:pPr>
    </w:p>
    <w:p w:rsidR="00A96C3E" w:rsidRPr="00A74881" w:rsidRDefault="00A96C3E" w:rsidP="00A96C3E">
      <w:pPr>
        <w:ind w:left="-900"/>
        <w:rPr>
          <w:rStyle w:val="fontstyle01"/>
          <w:rFonts w:asciiTheme="minorHAnsi" w:hAnsiTheme="minorHAnsi" w:cstheme="majorBidi"/>
          <w:sz w:val="24"/>
          <w:szCs w:val="24"/>
        </w:rPr>
      </w:pPr>
    </w:p>
    <w:tbl>
      <w:tblPr>
        <w:tblStyle w:val="TableGrid"/>
        <w:tblW w:w="19440" w:type="dxa"/>
        <w:tblInd w:w="-995" w:type="dxa"/>
        <w:tblLook w:val="04A0" w:firstRow="1" w:lastRow="0" w:firstColumn="1" w:lastColumn="0" w:noHBand="0" w:noVBand="1"/>
      </w:tblPr>
      <w:tblGrid>
        <w:gridCol w:w="2682"/>
        <w:gridCol w:w="2213"/>
        <w:gridCol w:w="744"/>
        <w:gridCol w:w="1781"/>
        <w:gridCol w:w="738"/>
        <w:gridCol w:w="2046"/>
        <w:gridCol w:w="738"/>
        <w:gridCol w:w="1876"/>
        <w:gridCol w:w="809"/>
        <w:gridCol w:w="2053"/>
        <w:gridCol w:w="809"/>
        <w:gridCol w:w="2142"/>
        <w:gridCol w:w="809"/>
      </w:tblGrid>
      <w:tr w:rsidR="00A96C3E" w:rsidRPr="00DD4CB4" w:rsidTr="006A6745">
        <w:tc>
          <w:tcPr>
            <w:tcW w:w="19440" w:type="dxa"/>
            <w:gridSpan w:val="13"/>
          </w:tcPr>
          <w:p w:rsidR="00A96C3E" w:rsidRPr="00DD4CB4" w:rsidRDefault="00A96C3E" w:rsidP="006A6745">
            <w:pPr>
              <w:rPr>
                <w:b/>
                <w:bCs/>
              </w:rPr>
            </w:pPr>
            <w:r w:rsidRPr="00C0578A">
              <w:rPr>
                <w:rFonts w:cstheme="majorBidi"/>
                <w:b/>
                <w:bCs/>
              </w:rPr>
              <w:t>Supplement 2</w:t>
            </w:r>
            <w:r w:rsidRPr="00C0578A">
              <w:rPr>
                <w:rFonts w:cstheme="majorBidi"/>
              </w:rPr>
              <w:t xml:space="preserve">. </w:t>
            </w:r>
            <w:r w:rsidRPr="00C0578A">
              <w:rPr>
                <w:rStyle w:val="fontstyle01"/>
                <w:rFonts w:asciiTheme="minorHAnsi" w:hAnsiTheme="minorHAnsi" w:cstheme="majorBidi"/>
                <w:sz w:val="22"/>
                <w:szCs w:val="22"/>
              </w:rPr>
              <w:t>Associations (</w:t>
            </w:r>
            <w:r w:rsidRPr="00C0578A">
              <w:rPr>
                <w:rStyle w:val="fontstyle01"/>
                <w:rFonts w:asciiTheme="minorHAnsi" w:hAnsiTheme="minorHAnsi" w:cstheme="minorHAnsi"/>
                <w:sz w:val="22"/>
                <w:szCs w:val="22"/>
              </w:rPr>
              <w:t>β,</w:t>
            </w:r>
            <w:r w:rsidRPr="00C0578A">
              <w:rPr>
                <w:rStyle w:val="fontstyle01"/>
                <w:rFonts w:asciiTheme="minorHAnsi" w:hAnsiTheme="minorHAnsi" w:cstheme="majorBidi"/>
                <w:sz w:val="22"/>
                <w:szCs w:val="22"/>
              </w:rPr>
              <w:t xml:space="preserve"> 95% CI) of </w:t>
            </w:r>
            <w:r>
              <w:rPr>
                <w:rStyle w:val="fontstyle01"/>
                <w:rFonts w:asciiTheme="minorHAnsi" w:hAnsiTheme="minorHAnsi" w:cstheme="majorBidi"/>
                <w:color w:val="auto"/>
                <w:sz w:val="22"/>
                <w:szCs w:val="22"/>
              </w:rPr>
              <w:t>adolescence dairy products</w:t>
            </w:r>
            <w:r w:rsidRPr="00C0578A">
              <w:rPr>
                <w:rStyle w:val="fontstyle01"/>
                <w:rFonts w:asciiTheme="minorHAnsi" w:hAnsiTheme="minorHAnsi" w:cstheme="majorBidi"/>
                <w:color w:val="auto"/>
                <w:sz w:val="22"/>
                <w:szCs w:val="22"/>
              </w:rPr>
              <w:t xml:space="preserve"> intake with </w:t>
            </w:r>
            <w:r>
              <w:rPr>
                <w:rStyle w:val="fontstyle01"/>
                <w:rFonts w:asciiTheme="minorHAnsi" w:hAnsiTheme="minorHAnsi" w:cstheme="majorBidi"/>
                <w:color w:val="auto"/>
                <w:sz w:val="22"/>
                <w:szCs w:val="22"/>
              </w:rPr>
              <w:t xml:space="preserve">the </w:t>
            </w:r>
            <w:r w:rsidRPr="00C0578A">
              <w:rPr>
                <w:rStyle w:val="fontstyle01"/>
                <w:rFonts w:asciiTheme="minorHAnsi" w:hAnsiTheme="minorHAnsi" w:cstheme="majorBidi"/>
                <w:color w:val="auto"/>
                <w:sz w:val="22"/>
                <w:szCs w:val="22"/>
              </w:rPr>
              <w:t xml:space="preserve">components </w:t>
            </w:r>
            <w:r>
              <w:rPr>
                <w:rStyle w:val="fontstyle01"/>
                <w:rFonts w:asciiTheme="minorHAnsi" w:hAnsiTheme="minorHAnsi" w:cstheme="majorBidi"/>
                <w:sz w:val="22"/>
                <w:szCs w:val="22"/>
              </w:rPr>
              <w:t xml:space="preserve">of MetS </w:t>
            </w:r>
            <w:r w:rsidRPr="00C0578A">
              <w:rPr>
                <w:rStyle w:val="fontstyle01"/>
                <w:rFonts w:asciiTheme="minorHAnsi" w:hAnsiTheme="minorHAnsi" w:cstheme="majorBidi"/>
                <w:sz w:val="22"/>
                <w:szCs w:val="22"/>
              </w:rPr>
              <w:t>in early adulthood</w:t>
            </w:r>
            <w:r w:rsidRPr="00A74881">
              <w:rPr>
                <w:rStyle w:val="fontstyle01"/>
                <w:rFonts w:asciiTheme="minorHAnsi" w:hAnsiTheme="minorHAnsi" w:cstheme="majorBidi"/>
                <w:sz w:val="24"/>
                <w:szCs w:val="24"/>
              </w:rPr>
              <w:t>.</w:t>
            </w:r>
          </w:p>
        </w:tc>
      </w:tr>
      <w:tr w:rsidR="00A96C3E" w:rsidRPr="00DD4CB4" w:rsidTr="006A6745">
        <w:tc>
          <w:tcPr>
            <w:tcW w:w="2682" w:type="dxa"/>
          </w:tcPr>
          <w:p w:rsidR="00A96C3E" w:rsidRPr="00DD4CB4" w:rsidRDefault="00A96C3E" w:rsidP="006A6745">
            <w:pPr>
              <w:rPr>
                <w:b/>
                <w:bCs/>
              </w:rPr>
            </w:pPr>
            <w:r w:rsidRPr="00DD4CB4">
              <w:rPr>
                <w:b/>
                <w:bCs/>
              </w:rPr>
              <w:t>Food Items</w:t>
            </w:r>
          </w:p>
        </w:tc>
        <w:tc>
          <w:tcPr>
            <w:tcW w:w="2213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rStyle w:val="fontstyle01"/>
                <w:rFonts w:asciiTheme="minorHAnsi" w:hAnsiTheme="minorHAnsi" w:cstheme="majorBidi"/>
                <w:b/>
                <w:bCs/>
                <w:sz w:val="22"/>
                <w:szCs w:val="22"/>
              </w:rPr>
              <w:t>TG</w:t>
            </w:r>
          </w:p>
        </w:tc>
        <w:tc>
          <w:tcPr>
            <w:tcW w:w="744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P- Value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WC</w:t>
            </w:r>
          </w:p>
        </w:tc>
        <w:tc>
          <w:tcPr>
            <w:tcW w:w="738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P- Value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FBS</w:t>
            </w:r>
          </w:p>
        </w:tc>
        <w:tc>
          <w:tcPr>
            <w:tcW w:w="738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P- Value</w:t>
            </w:r>
          </w:p>
        </w:tc>
        <w:tc>
          <w:tcPr>
            <w:tcW w:w="1876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SBP</w:t>
            </w:r>
          </w:p>
        </w:tc>
        <w:tc>
          <w:tcPr>
            <w:tcW w:w="809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P- Value</w:t>
            </w:r>
          </w:p>
        </w:tc>
        <w:tc>
          <w:tcPr>
            <w:tcW w:w="2053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DBP</w:t>
            </w:r>
          </w:p>
        </w:tc>
        <w:tc>
          <w:tcPr>
            <w:tcW w:w="809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P- Value</w:t>
            </w:r>
          </w:p>
        </w:tc>
        <w:tc>
          <w:tcPr>
            <w:tcW w:w="2142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HDL</w:t>
            </w:r>
          </w:p>
        </w:tc>
        <w:tc>
          <w:tcPr>
            <w:tcW w:w="809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P- Value</w:t>
            </w:r>
          </w:p>
        </w:tc>
      </w:tr>
      <w:tr w:rsidR="00A96C3E" w:rsidRPr="00DD4CB4" w:rsidTr="006A6745">
        <w:trPr>
          <w:trHeight w:val="710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 xml:space="preserve">Skim milk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pPr>
              <w:jc w:val="center"/>
            </w:pPr>
            <w:r w:rsidRPr="00DD4CB4">
              <w:t>0.209 (0.000,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pPr>
              <w:rPr>
                <w:b/>
                <w:bCs/>
              </w:rPr>
            </w:pPr>
            <w:r w:rsidRPr="00DD4CB4">
              <w:rPr>
                <w:b/>
                <w:bCs/>
              </w:rPr>
              <w:t>0.021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-0.019 (-0.017, 0.013)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0.792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0.035 (-0.011, 0.015)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0.717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-0.036 (-0.022, 0.015)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0.704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0.207 (0.001, 0.031)</w:t>
            </w:r>
          </w:p>
        </w:tc>
        <w:tc>
          <w:tcPr>
            <w:tcW w:w="809" w:type="dxa"/>
          </w:tcPr>
          <w:p w:rsidR="00A96C3E" w:rsidRPr="00DD4CB4" w:rsidRDefault="00A96C3E" w:rsidP="006A6745">
            <w:pPr>
              <w:rPr>
                <w:b/>
                <w:bCs/>
              </w:rPr>
            </w:pPr>
            <w:r w:rsidRPr="00DD4CB4">
              <w:rPr>
                <w:b/>
                <w:bCs/>
              </w:rPr>
              <w:t>0.031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-0.171 (-0.029, 0.001)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0.062</w:t>
            </w:r>
          </w:p>
        </w:tc>
      </w:tr>
      <w:tr w:rsidR="00A96C3E" w:rsidRPr="00DD4CB4" w:rsidTr="006A6745">
        <w:trPr>
          <w:trHeight w:val="305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pPr>
              <w:jc w:val="center"/>
            </w:pPr>
            <w:r w:rsidRPr="00DD4CB4">
              <w:t xml:space="preserve">0.189 (0.000, 0.001) </w:t>
            </w:r>
          </w:p>
        </w:tc>
        <w:tc>
          <w:tcPr>
            <w:tcW w:w="744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0.038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210"/>
            </w:pPr>
            <w:r w:rsidRPr="00DD4CB4">
              <w:t>-0.051 (- 0.021,</w:t>
            </w:r>
          </w:p>
          <w:p w:rsidR="00A96C3E" w:rsidRPr="00DD4CB4" w:rsidRDefault="00A96C3E" w:rsidP="006A6745">
            <w:pPr>
              <w:ind w:right="-210"/>
            </w:pPr>
            <w:r w:rsidRPr="00DD4CB4">
              <w:t xml:space="preserve"> 0.010)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0.467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0.020 (-0.011, 0.014)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0.829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-0.013 (-0.020, 0.17)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0.889</w:t>
            </w:r>
          </w:p>
        </w:tc>
        <w:tc>
          <w:tcPr>
            <w:tcW w:w="2053" w:type="dxa"/>
          </w:tcPr>
          <w:p w:rsidR="00A96C3E" w:rsidRPr="00DD4CB4" w:rsidRDefault="00A96C3E" w:rsidP="006A6745">
            <w:pPr>
              <w:jc w:val="center"/>
            </w:pPr>
            <w:r w:rsidRPr="00DD4CB4">
              <w:t>0.212 (0.002, 0.031)</w:t>
            </w:r>
          </w:p>
        </w:tc>
        <w:tc>
          <w:tcPr>
            <w:tcW w:w="809" w:type="dxa"/>
          </w:tcPr>
          <w:p w:rsidR="00A96C3E" w:rsidRPr="00DD4CB4" w:rsidRDefault="00A96C3E" w:rsidP="006A6745">
            <w:pPr>
              <w:jc w:val="center"/>
              <w:rPr>
                <w:b/>
                <w:bCs/>
              </w:rPr>
            </w:pPr>
            <w:r w:rsidRPr="00DD4CB4">
              <w:rPr>
                <w:b/>
                <w:bCs/>
              </w:rPr>
              <w:t>0.029</w:t>
            </w:r>
          </w:p>
        </w:tc>
        <w:tc>
          <w:tcPr>
            <w:tcW w:w="2142" w:type="dxa"/>
          </w:tcPr>
          <w:p w:rsidR="00A96C3E" w:rsidRPr="00DD4CB4" w:rsidRDefault="00A96C3E" w:rsidP="006A6745">
            <w:pPr>
              <w:jc w:val="center"/>
            </w:pPr>
            <w:r w:rsidRPr="00DD4CB4">
              <w:t>-0.139 (-0.026, 0.00)</w:t>
            </w:r>
          </w:p>
        </w:tc>
        <w:tc>
          <w:tcPr>
            <w:tcW w:w="809" w:type="dxa"/>
          </w:tcPr>
          <w:p w:rsidR="00A96C3E" w:rsidRPr="00DD4CB4" w:rsidRDefault="00A96C3E" w:rsidP="006A6745">
            <w:pPr>
              <w:jc w:val="center"/>
            </w:pPr>
            <w:r w:rsidRPr="00DD4CB4">
              <w:t>0.117</w:t>
            </w:r>
          </w:p>
        </w:tc>
      </w:tr>
      <w:tr w:rsidR="00A96C3E" w:rsidRPr="00DD4CB4" w:rsidTr="006A6745">
        <w:trPr>
          <w:trHeight w:val="720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 xml:space="preserve">Whole milk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pPr>
              <w:jc w:val="center"/>
            </w:pPr>
            <w:r w:rsidRPr="00DD4CB4">
              <w:t>0.029 (0.000, 0.000)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0.741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210"/>
            </w:pPr>
            <w:r w:rsidRPr="00DD4CB4">
              <w:t>0.053 (-0.002,</w:t>
            </w:r>
          </w:p>
          <w:p w:rsidR="00A96C3E" w:rsidRPr="00DD4CB4" w:rsidRDefault="00A96C3E" w:rsidP="006A6745">
            <w:pPr>
              <w:ind w:right="-210"/>
            </w:pPr>
            <w:r w:rsidRPr="00DD4CB4">
              <w:t>0.005)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0.442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0.143 (-0.001, 0.005)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0.122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-0.113 (-0.007, 0.002)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0.215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0.039 (-0.003, 0.004)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0.678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-0.025 (-0.004, 0.003)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0.780</w:t>
            </w:r>
          </w:p>
        </w:tc>
      </w:tr>
      <w:tr w:rsidR="00A96C3E" w:rsidRPr="00DD4CB4" w:rsidTr="006A6745">
        <w:trPr>
          <w:trHeight w:val="295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pPr>
              <w:jc w:val="center"/>
            </w:pPr>
            <w:r w:rsidRPr="00DD4CB4">
              <w:t>0.082 (0.000,  0.000)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0.390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120"/>
            </w:pPr>
            <w:r w:rsidRPr="00DD4CB4">
              <w:t>0.036 (-0.003, 0.005)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0.622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ind w:left="-114" w:right="-192"/>
              <w:jc w:val="center"/>
            </w:pPr>
            <w:r w:rsidRPr="00DD4CB4">
              <w:t>0.132 (-0.001 – 0.005)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0.178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-0.101 (-0.007, 0.002)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0.305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0.010 (-0.004, 0.004)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0.919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0.050 (-0.003, 0.005)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0.594</w:t>
            </w:r>
          </w:p>
        </w:tc>
      </w:tr>
      <w:tr w:rsidR="00A96C3E" w:rsidRPr="00DD4CB4" w:rsidTr="006A6745"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 xml:space="preserve">Chocolate milk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</w:p>
        </w:tc>
        <w:tc>
          <w:tcPr>
            <w:tcW w:w="2213" w:type="dxa"/>
          </w:tcPr>
          <w:p w:rsidR="00A96C3E" w:rsidRPr="00DD4CB4" w:rsidRDefault="00A96C3E" w:rsidP="006A6745">
            <w:pPr>
              <w:jc w:val="center"/>
            </w:pPr>
            <w:r w:rsidRPr="00DD4CB4">
              <w:t>-0.053 (-0.001,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0.548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0.099 (-0.006, 0.039)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0.151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0.045 (-0.014, 0.024)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0.627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-0.020 (-0.031, 0.024)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0.826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0.169 (-0.002, 0.042)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0.071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-0.073 (-0.032, 0.013)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0.420</w:t>
            </w:r>
          </w:p>
        </w:tc>
      </w:tr>
      <w:tr w:rsidR="00A96C3E" w:rsidRPr="00DD4CB4" w:rsidTr="006A6745"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pPr>
              <w:jc w:val="center"/>
            </w:pPr>
            <w:r w:rsidRPr="00DD4CB4">
              <w:t>0.001 (-0.001,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0.991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0.088 (-0.010, 0.039)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0.238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0.029 (-0.018, 0.024)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0.774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0.051 (-0.022, 0.038)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0.610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0.198 (-0.001, 0.047)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0.056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-0.002 (-0.024, 0.023)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0.981</w:t>
            </w:r>
          </w:p>
        </w:tc>
      </w:tr>
      <w:tr w:rsidR="00A96C3E" w:rsidRPr="00DD4CB4" w:rsidTr="006A6745">
        <w:trPr>
          <w:trHeight w:val="710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 xml:space="preserve">Plain yoghurt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pPr>
              <w:jc w:val="center"/>
            </w:pPr>
            <w:r w:rsidRPr="00DD4CB4">
              <w:t>-0.008 (-0.001,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0.932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0.002 (-0.019, 0.020)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0.980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ind w:right="-186"/>
            </w:pPr>
            <w:r w:rsidRPr="00DD4CB4">
              <w:t>-0.019 (-0.018, 0.015)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0.844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-0.193 (-0.048, -0.001)</w:t>
            </w:r>
          </w:p>
        </w:tc>
        <w:tc>
          <w:tcPr>
            <w:tcW w:w="809" w:type="dxa"/>
          </w:tcPr>
          <w:p w:rsidR="00A96C3E" w:rsidRPr="00DD4CB4" w:rsidRDefault="00A96C3E" w:rsidP="006A6745">
            <w:pPr>
              <w:rPr>
                <w:b/>
                <w:bCs/>
              </w:rPr>
            </w:pPr>
            <w:r w:rsidRPr="00DD4CB4">
              <w:rPr>
                <w:b/>
                <w:bCs/>
              </w:rPr>
              <w:t>0.039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-0.041 (-0.023, 0.015)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0.675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-0.094 (-0.030, 0.010)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0.311</w:t>
            </w:r>
          </w:p>
        </w:tc>
      </w:tr>
      <w:tr w:rsidR="00A96C3E" w:rsidRPr="00DD4CB4" w:rsidTr="006A6745">
        <w:trPr>
          <w:trHeight w:val="305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pPr>
              <w:jc w:val="center"/>
            </w:pPr>
            <w:r w:rsidRPr="00DD4CB4">
              <w:t>0.040 (-0.001,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0.685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left="-12" w:right="-258"/>
            </w:pPr>
            <w:r w:rsidRPr="00DD4CB4">
              <w:t>-0.034 (-0.025,</w:t>
            </w:r>
          </w:p>
          <w:p w:rsidR="00A96C3E" w:rsidRPr="00DD4CB4" w:rsidRDefault="00A96C3E" w:rsidP="006A6745">
            <w:pPr>
              <w:ind w:left="-12" w:right="-258"/>
            </w:pPr>
            <w:r w:rsidRPr="00DD4CB4">
              <w:t xml:space="preserve"> 0.016)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0.655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ind w:right="-186"/>
            </w:pPr>
            <w:r w:rsidRPr="00DD4CB4">
              <w:t>-0.056 (-0.022, 0.013)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0.576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-0.159 (-0.046, 0.005)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0.113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-0.058 (-0.026, 0.015)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0.579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-0.020 (-0.022, 0.018)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0.830</w:t>
            </w:r>
          </w:p>
        </w:tc>
      </w:tr>
      <w:tr w:rsidR="00A96C3E" w:rsidRPr="00DD4CB4" w:rsidTr="006A6745">
        <w:trPr>
          <w:trHeight w:val="710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 xml:space="preserve">Whole yoghurt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-0.016 (-0.001,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0.861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0.120 (-0.002, 0.027)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0.082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0.043 (-0.010, 0.015)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0.644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-0.038 (-0.022, 0.014)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0.679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0.118 (-0.005, 0.023)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0.213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-0.069 (-0.020, 0.009)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0.448</w:t>
            </w:r>
          </w:p>
        </w:tc>
      </w:tr>
      <w:tr w:rsidR="00A96C3E" w:rsidRPr="00DD4CB4" w:rsidTr="006A6745">
        <w:trPr>
          <w:trHeight w:val="305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0.037 (-0.001–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0.703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0.109 (-0.004, 0.027)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0.136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-0.017 (-0.014, 0.012)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0.864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-0.009 (-0.020, 0.018)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0.925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0.097 (-0.008, 0.023)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0.348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0.031 (-0.013, 0.018)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0.744</w:t>
            </w:r>
          </w:p>
        </w:tc>
      </w:tr>
      <w:tr w:rsidR="00A96C3E" w:rsidRPr="00DD4CB4" w:rsidTr="006A6745">
        <w:trPr>
          <w:trHeight w:val="666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 xml:space="preserve">Cheese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-0.069 (-0.023, 0.010)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0.436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0.093 (-0.111, 0.607)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0.174</w:t>
            </w:r>
          </w:p>
          <w:p w:rsidR="00A96C3E" w:rsidRPr="00DD4CB4" w:rsidRDefault="00A96C3E" w:rsidP="006A6745"/>
        </w:tc>
        <w:tc>
          <w:tcPr>
            <w:tcW w:w="2046" w:type="dxa"/>
          </w:tcPr>
          <w:p w:rsidR="00A96C3E" w:rsidRPr="00DD4CB4" w:rsidRDefault="00A96C3E" w:rsidP="006A6745">
            <w:r w:rsidRPr="00DD4CB4">
              <w:t>0.051 (-0.220, 0.390)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0.581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-0.040 (-0.538, 0.342)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0.660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0.070 (-0.218, 0.483)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0.455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-0.035 (-0.434, 0.290)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0.695</w:t>
            </w:r>
          </w:p>
        </w:tc>
      </w:tr>
      <w:tr w:rsidR="00A96C3E" w:rsidRPr="00DD4CB4" w:rsidTr="006A6745">
        <w:trPr>
          <w:trHeight w:val="349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-0.037 (-0.019, 0.013)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0.684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0.089 (-0.126, 0.596)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0.199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0.028 (-0.263, 0.356)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0.766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-0.029 (-0.523, 0.380)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0.754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0.057 (-0.267, 0.461)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0.597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0.010 (-0.332, 0.372)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0.910</w:t>
            </w:r>
          </w:p>
        </w:tc>
      </w:tr>
      <w:tr w:rsidR="00A96C3E" w:rsidRPr="00DD4CB4" w:rsidTr="006A6745">
        <w:trPr>
          <w:trHeight w:val="710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lastRenderedPageBreak/>
              <w:t xml:space="preserve">Creamy cheese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-0.071 (-0.007, 0.003)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0.425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0.003 (-0.103, 0.108)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0.964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ind w:right="-186"/>
            </w:pPr>
            <w:r w:rsidRPr="00DD4CB4">
              <w:t>-0.042 (-0.109, 0.068)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0.649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-0.037 (-0.155, 0.102)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0.683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-0.020 (-0.113, 0.091)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0.829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0.157 (-0.011, 0.197)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0.080</w:t>
            </w:r>
          </w:p>
        </w:tc>
      </w:tr>
      <w:tr w:rsidR="00A96C3E" w:rsidRPr="00DD4CB4" w:rsidTr="006A6745">
        <w:trPr>
          <w:trHeight w:val="305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-0.060 (-0.006, 0.003)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0.514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0.001 (-0.106, 0.107)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0.992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ind w:right="-276"/>
            </w:pPr>
            <w:r w:rsidRPr="00DD4CB4">
              <w:t>-0.009 (-0.095, 0.086)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0.928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0.010 (-0.125, 0.139)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0.914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0.019 (-0.096, 0.117)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0.847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0.153 (-0.012, 0.190)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0.085</w:t>
            </w:r>
          </w:p>
        </w:tc>
      </w:tr>
      <w:tr w:rsidR="00A96C3E" w:rsidRPr="00DD4CB4" w:rsidTr="006A6745">
        <w:trPr>
          <w:trHeight w:val="709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 xml:space="preserve">Dough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0.037 (-0.001,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0.687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0.032 (-0.014, 0.022)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0.652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tabs>
                <w:tab w:val="left" w:pos="1410"/>
              </w:tabs>
              <w:ind w:right="-186"/>
            </w:pPr>
            <w:r w:rsidRPr="00DD4CB4">
              <w:t>-0.053 (-0.019, 0.011)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0.578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-0.147 (-0.039, 0.004)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0.114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-0.016 (-0.019, 0.016)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0.870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-0.035 (-0.021, 0.015)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0.707</w:t>
            </w:r>
          </w:p>
        </w:tc>
      </w:tr>
      <w:tr w:rsidR="00A96C3E" w:rsidRPr="00DD4CB4" w:rsidTr="006A6745">
        <w:trPr>
          <w:trHeight w:val="295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0.096 (0.000,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0.328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0.004 (-0.018, 0.019)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0.961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-0.105 (-0.024, 0.008)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0.296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-0.123 (-0.038, 0.009)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0.218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-0.046 (-0.023, 0.015)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0.662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0.054 (-0.013, 0.023)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0.569</w:t>
            </w:r>
          </w:p>
        </w:tc>
      </w:tr>
      <w:tr w:rsidR="00A96C3E" w:rsidRPr="00DD4CB4" w:rsidTr="006A6745">
        <w:trPr>
          <w:trHeight w:val="666"/>
        </w:trPr>
        <w:tc>
          <w:tcPr>
            <w:tcW w:w="2682" w:type="dxa"/>
          </w:tcPr>
          <w:p w:rsidR="00A96C3E" w:rsidRPr="00DD4CB4" w:rsidRDefault="00A96C3E" w:rsidP="006A6745">
            <w:pPr>
              <w:tabs>
                <w:tab w:val="left" w:pos="1932"/>
              </w:tabs>
              <w:rPr>
                <w:rFonts w:cstheme="majorBidi"/>
              </w:rPr>
            </w:pPr>
            <w:r w:rsidRPr="00DD4CB4">
              <w:rPr>
                <w:rFonts w:cstheme="majorBidi"/>
              </w:rPr>
              <w:t xml:space="preserve">Cream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-0.093 (-0.027, 0.008)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0.291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0.019 (-0.343, 0.452)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0.786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0.038 (-0.265, 0.405)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0.679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-0.089 (-0.721, 0.243)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0.327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0.061 (-0.259, 0.512)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0.517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-0.013 (-0.427, 0.369)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0.885</w:t>
            </w:r>
          </w:p>
        </w:tc>
      </w:tr>
      <w:tr w:rsidR="00A96C3E" w:rsidRPr="00DD4CB4" w:rsidTr="006A6745">
        <w:trPr>
          <w:trHeight w:val="349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-0.049 (-0.023, 0.013)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0.601</w:t>
            </w:r>
          </w:p>
        </w:tc>
        <w:tc>
          <w:tcPr>
            <w:tcW w:w="1781" w:type="dxa"/>
          </w:tcPr>
          <w:p w:rsidR="00A96C3E" w:rsidRPr="00DD4CB4" w:rsidRDefault="00A96C3E" w:rsidP="006A6745">
            <w:r w:rsidRPr="00DD4CB4">
              <w:t>0.007 (-0.394, 0.433)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0.925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0.029 (-0.298, 0.404)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0.765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-0.064 (-0.684, 0.340)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0.506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0.052 (-0.305, 0.521)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0.606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0.039 (-0.313, 0.485)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0.670</w:t>
            </w:r>
          </w:p>
        </w:tc>
      </w:tr>
      <w:tr w:rsidR="00A96C3E" w:rsidRPr="00DD4CB4" w:rsidTr="006A6745">
        <w:trPr>
          <w:trHeight w:val="742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 xml:space="preserve">Traditional ice cream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-0.070 (-0.022, 0.011)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0.509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120"/>
            </w:pPr>
            <w:r w:rsidRPr="00DD4CB4">
              <w:t>-0.021 (-0.456, 0.357)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0.809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0.132 (-0.158, 0.581)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0.258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0.025 (-0.473, 0.591)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0.826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0.120 (-0.187, 0.612)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0.293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-0.079 (-0.575, 0.261)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0.457</w:t>
            </w:r>
          </w:p>
        </w:tc>
      </w:tr>
      <w:tr w:rsidR="00A96C3E" w:rsidRPr="00DD4CB4" w:rsidTr="006A6745">
        <w:trPr>
          <w:trHeight w:val="273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pPr>
              <w:jc w:val="center"/>
            </w:pPr>
            <w:r w:rsidRPr="00DD4CB4">
              <w:t>-0.041 (-0.020, 0.014)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0.708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120"/>
            </w:pPr>
            <w:r w:rsidRPr="00DD4CB4">
              <w:t>-0.039 (-0.518, 0.332)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0.663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tabs>
                <w:tab w:val="left" w:pos="648"/>
                <w:tab w:val="left" w:pos="828"/>
                <w:tab w:val="left" w:pos="1188"/>
              </w:tabs>
            </w:pPr>
            <w:r w:rsidRPr="00DD4CB4">
              <w:t>0.112 (-0.194, 0.552)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0.342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0.035 (-0.462, 0.626)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0.765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0.093 (-0.250, 0.581)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0.430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-0.034 (-0.486, 0.349)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0.746</w:t>
            </w:r>
          </w:p>
        </w:tc>
      </w:tr>
      <w:tr w:rsidR="00A96C3E" w:rsidRPr="00DD4CB4" w:rsidTr="006A6745">
        <w:trPr>
          <w:trHeight w:val="742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Plain ice cream (mg)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-0.127 (-0.009,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0.155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120"/>
            </w:pPr>
            <w:r w:rsidRPr="00DD4CB4">
              <w:t>-0.097 (-0.191, 0.033)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0.163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0.037 (-0.076, 0.114)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0.693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-0.089 (-0.204, 0.070)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0.333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-0.011 (-0.116, 0.103)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0.911</w:t>
            </w:r>
          </w:p>
        </w:tc>
        <w:tc>
          <w:tcPr>
            <w:tcW w:w="2142" w:type="dxa"/>
          </w:tcPr>
          <w:p w:rsidR="00A96C3E" w:rsidRPr="00DD4CB4" w:rsidRDefault="00A96C3E" w:rsidP="006A6745">
            <w:pPr>
              <w:jc w:val="center"/>
            </w:pPr>
            <w:r w:rsidRPr="00DD4CB4">
              <w:t>0.000 (-0.113– 0.113)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0.997</w:t>
            </w:r>
          </w:p>
        </w:tc>
      </w:tr>
      <w:tr w:rsidR="00A96C3E" w:rsidRPr="00DD4CB4" w:rsidTr="006A6745">
        <w:trPr>
          <w:trHeight w:val="262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-0.164 (-0.010,  0.000)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0.077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120"/>
            </w:pPr>
            <w:r w:rsidRPr="00DD4CB4">
              <w:t>-0.166 (-0.250, -0.024)</w:t>
            </w:r>
          </w:p>
        </w:tc>
        <w:tc>
          <w:tcPr>
            <w:tcW w:w="738" w:type="dxa"/>
          </w:tcPr>
          <w:p w:rsidR="00A96C3E" w:rsidRPr="00DD4CB4" w:rsidRDefault="00A96C3E" w:rsidP="006A6745">
            <w:pPr>
              <w:rPr>
                <w:b/>
                <w:bCs/>
              </w:rPr>
            </w:pPr>
            <w:r w:rsidRPr="00DD4CB4">
              <w:rPr>
                <w:b/>
                <w:bCs/>
              </w:rPr>
              <w:t>0.018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ind w:right="-96"/>
            </w:pPr>
            <w:r w:rsidRPr="00DD4CB4">
              <w:t>-0.025 (-0.111,0.086)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0.797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-0.048 (-0.181, 0.107)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0.612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-0.029 (-0.133, 0.099)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0.769</w:t>
            </w:r>
          </w:p>
        </w:tc>
        <w:tc>
          <w:tcPr>
            <w:tcW w:w="2142" w:type="dxa"/>
          </w:tcPr>
          <w:p w:rsidR="00A96C3E" w:rsidRPr="00DD4CB4" w:rsidRDefault="00A96C3E" w:rsidP="006A6745">
            <w:pPr>
              <w:jc w:val="center"/>
            </w:pPr>
            <w:r w:rsidRPr="00DD4CB4">
              <w:t>0.115 (-0.039, 0.183)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0.202</w:t>
            </w:r>
          </w:p>
        </w:tc>
      </w:tr>
      <w:tr w:rsidR="00A96C3E" w:rsidRPr="00DD4CB4" w:rsidTr="006A6745">
        <w:trPr>
          <w:trHeight w:val="710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 xml:space="preserve">Butter (mg) </w:t>
            </w:r>
          </w:p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-0.080 (-0.002,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0.373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120"/>
            </w:pPr>
            <w:r w:rsidRPr="00DD4CB4">
              <w:t>-0.029 (-0.042, 0.027)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0.674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ind w:right="-186"/>
            </w:pPr>
            <w:r w:rsidRPr="00DD4CB4">
              <w:t>-0.085 (-0.043, 0.016)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0.364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-0.230 (-0.094, -0.012)</w:t>
            </w:r>
          </w:p>
        </w:tc>
        <w:tc>
          <w:tcPr>
            <w:tcW w:w="809" w:type="dxa"/>
          </w:tcPr>
          <w:p w:rsidR="00A96C3E" w:rsidRPr="00DD4CB4" w:rsidRDefault="00A96C3E" w:rsidP="006A6745">
            <w:pPr>
              <w:rPr>
                <w:b/>
                <w:bCs/>
              </w:rPr>
            </w:pPr>
            <w:r w:rsidRPr="00DD4CB4">
              <w:rPr>
                <w:b/>
                <w:bCs/>
              </w:rPr>
              <w:t>0.011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-0.166 (-0.063, 0.004)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0.080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-0.058 (-0.046, 0.024)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0.525</w:t>
            </w:r>
          </w:p>
        </w:tc>
      </w:tr>
      <w:tr w:rsidR="00A96C3E" w:rsidRPr="00DD4CB4" w:rsidTr="006A6745">
        <w:trPr>
          <w:trHeight w:val="305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-0.069 (-0.002, 0.001)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0.461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120"/>
            </w:pPr>
            <w:r w:rsidRPr="00DD4CB4">
              <w:t>-0.070 (-0.053, 0.018)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0.326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ind w:right="-276"/>
            </w:pPr>
            <w:r w:rsidRPr="00DD4CB4">
              <w:t>-0.133 (-0.051, 0.009)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0.168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-0.211(-0.092, -0.006)</w:t>
            </w:r>
          </w:p>
        </w:tc>
        <w:tc>
          <w:tcPr>
            <w:tcW w:w="809" w:type="dxa"/>
          </w:tcPr>
          <w:p w:rsidR="00A96C3E" w:rsidRPr="00DD4CB4" w:rsidRDefault="00A96C3E" w:rsidP="006A6745">
            <w:pPr>
              <w:rPr>
                <w:b/>
                <w:bCs/>
              </w:rPr>
            </w:pPr>
            <w:r w:rsidRPr="00DD4CB4">
              <w:rPr>
                <w:b/>
                <w:bCs/>
              </w:rPr>
              <w:t>0.027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-0.199 (-0.071, -0.001)</w:t>
            </w:r>
          </w:p>
        </w:tc>
        <w:tc>
          <w:tcPr>
            <w:tcW w:w="809" w:type="dxa"/>
          </w:tcPr>
          <w:p w:rsidR="00A96C3E" w:rsidRPr="00DD4CB4" w:rsidRDefault="00A96C3E" w:rsidP="006A6745">
            <w:pPr>
              <w:rPr>
                <w:b/>
                <w:bCs/>
              </w:rPr>
            </w:pPr>
            <w:r w:rsidRPr="00DD4CB4">
              <w:rPr>
                <w:b/>
                <w:bCs/>
              </w:rPr>
              <w:t>0.045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0.020 (-0.031, 0.038)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0.826</w:t>
            </w:r>
          </w:p>
        </w:tc>
      </w:tr>
      <w:tr w:rsidR="00A96C3E" w:rsidRPr="00DD4CB4" w:rsidTr="006A6745">
        <w:trPr>
          <w:trHeight w:val="305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Kashk (mg)</w:t>
            </w:r>
            <w:r w:rsidRPr="00DD4CB4">
              <w:rPr>
                <w:rFonts w:cstheme="majorBidi"/>
              </w:rPr>
              <w:br/>
              <w:t>Model 1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-0.022 (-0.383, 0.299)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0.807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300"/>
            </w:pPr>
            <w:r w:rsidRPr="00DD4CB4">
              <w:t>-0.092 (-12.599, 2.414)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0.181</w:t>
            </w:r>
          </w:p>
        </w:tc>
        <w:tc>
          <w:tcPr>
            <w:tcW w:w="2046" w:type="dxa"/>
          </w:tcPr>
          <w:p w:rsidR="00A96C3E" w:rsidRPr="00DD4CB4" w:rsidRDefault="00A96C3E" w:rsidP="006A6745">
            <w:r w:rsidRPr="00DD4CB4">
              <w:t>-0.007 (-6.622, 6.146)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0.941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0.023 (-8.035, 10.360)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0.803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-0.096 (-3.525,11.082)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0.307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0.031 (-06.234, 8.904)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0.727</w:t>
            </w:r>
          </w:p>
        </w:tc>
      </w:tr>
      <w:tr w:rsidR="00A96C3E" w:rsidRPr="00C0578A" w:rsidTr="006A6745">
        <w:trPr>
          <w:trHeight w:val="305"/>
        </w:trPr>
        <w:tc>
          <w:tcPr>
            <w:tcW w:w="2682" w:type="dxa"/>
          </w:tcPr>
          <w:p w:rsidR="00A96C3E" w:rsidRPr="00DD4CB4" w:rsidRDefault="00A96C3E" w:rsidP="006A6745">
            <w:pPr>
              <w:rPr>
                <w:rFonts w:cstheme="majorBidi"/>
              </w:rPr>
            </w:pPr>
            <w:r w:rsidRPr="00DD4CB4">
              <w:rPr>
                <w:rFonts w:cstheme="majorBidi"/>
              </w:rPr>
              <w:t>Model 2</w:t>
            </w:r>
          </w:p>
        </w:tc>
        <w:tc>
          <w:tcPr>
            <w:tcW w:w="2213" w:type="dxa"/>
          </w:tcPr>
          <w:p w:rsidR="00A96C3E" w:rsidRPr="00DD4CB4" w:rsidRDefault="00A96C3E" w:rsidP="006A6745">
            <w:r w:rsidRPr="00DD4CB4">
              <w:t>0.010 (-0.311, 0.347)</w:t>
            </w:r>
          </w:p>
        </w:tc>
        <w:tc>
          <w:tcPr>
            <w:tcW w:w="744" w:type="dxa"/>
          </w:tcPr>
          <w:p w:rsidR="00A96C3E" w:rsidRPr="00DD4CB4" w:rsidRDefault="00A96C3E" w:rsidP="006A6745">
            <w:r w:rsidRPr="00DD4CB4">
              <w:t>0.915</w:t>
            </w:r>
          </w:p>
        </w:tc>
        <w:tc>
          <w:tcPr>
            <w:tcW w:w="1781" w:type="dxa"/>
          </w:tcPr>
          <w:p w:rsidR="00A96C3E" w:rsidRPr="00DD4CB4" w:rsidRDefault="00A96C3E" w:rsidP="006A6745">
            <w:pPr>
              <w:ind w:right="-300"/>
            </w:pPr>
            <w:r w:rsidRPr="00DD4CB4">
              <w:t>-0.089 (-12.294, 2.512)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0.193</w:t>
            </w:r>
          </w:p>
        </w:tc>
        <w:tc>
          <w:tcPr>
            <w:tcW w:w="2046" w:type="dxa"/>
          </w:tcPr>
          <w:p w:rsidR="00A96C3E" w:rsidRPr="00DD4CB4" w:rsidRDefault="00A96C3E" w:rsidP="006A6745">
            <w:pPr>
              <w:ind w:right="-186"/>
            </w:pPr>
            <w:r w:rsidRPr="00DD4CB4">
              <w:t>-0.002 (-6.405, 6.297)</w:t>
            </w:r>
          </w:p>
        </w:tc>
        <w:tc>
          <w:tcPr>
            <w:tcW w:w="738" w:type="dxa"/>
          </w:tcPr>
          <w:p w:rsidR="00A96C3E" w:rsidRPr="00DD4CB4" w:rsidRDefault="00A96C3E" w:rsidP="006A6745">
            <w:r w:rsidRPr="00DD4CB4">
              <w:t>0.987</w:t>
            </w:r>
          </w:p>
        </w:tc>
        <w:tc>
          <w:tcPr>
            <w:tcW w:w="1876" w:type="dxa"/>
          </w:tcPr>
          <w:p w:rsidR="00A96C3E" w:rsidRPr="00DD4CB4" w:rsidRDefault="00A96C3E" w:rsidP="006A6745">
            <w:r w:rsidRPr="00DD4CB4">
              <w:t>0.030 (-7.763, 10.761)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0.749</w:t>
            </w:r>
          </w:p>
        </w:tc>
        <w:tc>
          <w:tcPr>
            <w:tcW w:w="2053" w:type="dxa"/>
          </w:tcPr>
          <w:p w:rsidR="00A96C3E" w:rsidRPr="00DD4CB4" w:rsidRDefault="00A96C3E" w:rsidP="006A6745">
            <w:r w:rsidRPr="00DD4CB4">
              <w:t>0.092 (-3.830, 11.054)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0.338</w:t>
            </w:r>
          </w:p>
        </w:tc>
        <w:tc>
          <w:tcPr>
            <w:tcW w:w="2142" w:type="dxa"/>
          </w:tcPr>
          <w:p w:rsidR="00A96C3E" w:rsidRPr="00DD4CB4" w:rsidRDefault="00A96C3E" w:rsidP="006A6745">
            <w:r w:rsidRPr="00DD4CB4">
              <w:t>0.035 (-5.761, 8.669)</w:t>
            </w:r>
          </w:p>
        </w:tc>
        <w:tc>
          <w:tcPr>
            <w:tcW w:w="809" w:type="dxa"/>
          </w:tcPr>
          <w:p w:rsidR="00A96C3E" w:rsidRPr="00DD4CB4" w:rsidRDefault="00A96C3E" w:rsidP="006A6745">
            <w:r w:rsidRPr="00DD4CB4">
              <w:t>0.690</w:t>
            </w:r>
          </w:p>
        </w:tc>
      </w:tr>
      <w:tr w:rsidR="00A96C3E" w:rsidRPr="00C0578A" w:rsidTr="006A6745">
        <w:trPr>
          <w:trHeight w:val="305"/>
        </w:trPr>
        <w:tc>
          <w:tcPr>
            <w:tcW w:w="19440" w:type="dxa"/>
            <w:gridSpan w:val="13"/>
          </w:tcPr>
          <w:p w:rsidR="00A96C3E" w:rsidRPr="003E3D01" w:rsidRDefault="00A96C3E" w:rsidP="006A6745">
            <w:pPr>
              <w:rPr>
                <w:rFonts w:cstheme="majorBidi"/>
                <w:sz w:val="20"/>
                <w:szCs w:val="20"/>
              </w:rPr>
            </w:pPr>
            <w:r w:rsidRPr="003E3D01">
              <w:rPr>
                <w:rFonts w:cstheme="majorBidi"/>
                <w:sz w:val="20"/>
                <w:szCs w:val="20"/>
              </w:rPr>
              <w:t xml:space="preserve">Abbreviations: DBP, diastolic blood pressure; FBS, fasting blood sugar; </w:t>
            </w:r>
            <w:r w:rsidRPr="003E3D01">
              <w:rPr>
                <w:sz w:val="20"/>
                <w:szCs w:val="20"/>
              </w:rPr>
              <w:t>HDL-C, high density lipoprotein</w:t>
            </w:r>
            <w:r w:rsidRPr="003E3D01">
              <w:rPr>
                <w:rFonts w:cstheme="majorBidi"/>
                <w:sz w:val="20"/>
                <w:szCs w:val="20"/>
              </w:rPr>
              <w:t>-cholesterol; MetS, metabolic Syndrome; SBP, systolic blood pressure; TG, triglyceride; WC, waist circumference.</w:t>
            </w:r>
          </w:p>
          <w:p w:rsidR="00A96C3E" w:rsidRPr="003E3D01" w:rsidRDefault="00A96C3E" w:rsidP="006A6745">
            <w:pPr>
              <w:rPr>
                <w:rFonts w:cstheme="majorBidi"/>
                <w:sz w:val="20"/>
                <w:szCs w:val="20"/>
              </w:rPr>
            </w:pPr>
            <w:r w:rsidRPr="003E3D01">
              <w:rPr>
                <w:rFonts w:cstheme="majorBidi"/>
                <w:sz w:val="20"/>
                <w:szCs w:val="20"/>
              </w:rPr>
              <w:t>Model 1. Adjusted for age, sex, body mass index, and physical activity.</w:t>
            </w:r>
          </w:p>
          <w:p w:rsidR="00A96C3E" w:rsidRPr="003E3D01" w:rsidRDefault="00A96C3E" w:rsidP="006A6745">
            <w:pPr>
              <w:rPr>
                <w:rFonts w:cstheme="majorBidi"/>
                <w:sz w:val="20"/>
                <w:szCs w:val="20"/>
              </w:rPr>
            </w:pPr>
            <w:r w:rsidRPr="003E3D01">
              <w:rPr>
                <w:rFonts w:cstheme="majorBidi"/>
                <w:sz w:val="20"/>
                <w:szCs w:val="20"/>
              </w:rPr>
              <w:lastRenderedPageBreak/>
              <w:t>Model 2.  Adjusted for Model 1 and energy intake, smoking, family history of cardiovascular disease.</w:t>
            </w:r>
          </w:p>
          <w:p w:rsidR="00A96C3E" w:rsidRPr="003E3D01" w:rsidRDefault="00A96C3E" w:rsidP="006A6745">
            <w:pPr>
              <w:rPr>
                <w:rStyle w:val="markedcontent"/>
                <w:sz w:val="20"/>
                <w:szCs w:val="20"/>
              </w:rPr>
            </w:pPr>
            <w:r w:rsidRPr="003E3D01">
              <w:rPr>
                <w:rFonts w:cstheme="majorBidi"/>
                <w:sz w:val="20"/>
                <w:szCs w:val="20"/>
              </w:rPr>
              <w:t xml:space="preserve">Using </w:t>
            </w:r>
            <w:r w:rsidRPr="003E3D01">
              <w:rPr>
                <w:rStyle w:val="markedcontent"/>
                <w:sz w:val="20"/>
                <w:szCs w:val="20"/>
              </w:rPr>
              <w:t>Linear regression test.</w:t>
            </w:r>
          </w:p>
          <w:p w:rsidR="00A96C3E" w:rsidRPr="00961018" w:rsidRDefault="00A96C3E" w:rsidP="006A6745">
            <w:pPr>
              <w:rPr>
                <w:rFonts w:cstheme="majorBidi"/>
              </w:rPr>
            </w:pPr>
            <w:r w:rsidRPr="003E3D01">
              <w:rPr>
                <w:rStyle w:val="markedcontent"/>
                <w:sz w:val="20"/>
                <w:szCs w:val="20"/>
              </w:rPr>
              <w:t xml:space="preserve">P-value &lt;0.05 </w:t>
            </w:r>
            <w:r w:rsidRPr="003E3D01">
              <w:rPr>
                <w:sz w:val="20"/>
                <w:szCs w:val="20"/>
              </w:rPr>
              <w:t>significant.</w:t>
            </w:r>
          </w:p>
        </w:tc>
      </w:tr>
    </w:tbl>
    <w:p w:rsidR="00A96C3E" w:rsidRPr="00C0578A" w:rsidRDefault="00A96C3E" w:rsidP="00A96C3E">
      <w:pPr>
        <w:rPr>
          <w:rFonts w:cstheme="majorBidi"/>
        </w:rPr>
      </w:pPr>
    </w:p>
    <w:p w:rsidR="00986586" w:rsidRDefault="00986586">
      <w:bookmarkStart w:id="0" w:name="_GoBack"/>
      <w:bookmarkEnd w:id="0"/>
    </w:p>
    <w:sectPr w:rsidR="00986586" w:rsidSect="005B5881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C11D4"/>
    <w:multiLevelType w:val="hybridMultilevel"/>
    <w:tmpl w:val="0B0AF5AC"/>
    <w:lvl w:ilvl="0" w:tplc="85CEA8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75347F"/>
    <w:multiLevelType w:val="hybridMultilevel"/>
    <w:tmpl w:val="1F9271DC"/>
    <w:lvl w:ilvl="0" w:tplc="5FD85A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861141"/>
    <w:multiLevelType w:val="hybridMultilevel"/>
    <w:tmpl w:val="834A1986"/>
    <w:lvl w:ilvl="0" w:tplc="28E8D18C">
      <w:start w:val="15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C3E"/>
    <w:rsid w:val="00986586"/>
    <w:rsid w:val="00A9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B22E78-D25A-4967-B762-701CFE630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6C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6C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A96C3E"/>
    <w:rPr>
      <w:rFonts w:ascii="AdvOT863180fb" w:hAnsi="AdvOT863180fb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DefaultParagraphFont"/>
    <w:rsid w:val="00A96C3E"/>
    <w:rPr>
      <w:rFonts w:ascii="AdvOT863180fb" w:hAnsi="AdvOT863180fb" w:hint="default"/>
      <w:b w:val="0"/>
      <w:bCs w:val="0"/>
      <w:i w:val="0"/>
      <w:iCs w:val="0"/>
      <w:color w:val="000000"/>
      <w:sz w:val="14"/>
      <w:szCs w:val="14"/>
    </w:rPr>
  </w:style>
  <w:style w:type="character" w:styleId="PlaceholderText">
    <w:name w:val="Placeholder Text"/>
    <w:basedOn w:val="DefaultParagraphFont"/>
    <w:uiPriority w:val="99"/>
    <w:semiHidden/>
    <w:rsid w:val="00A96C3E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A96C3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96C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6C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6C3E"/>
  </w:style>
  <w:style w:type="paragraph" w:styleId="Footer">
    <w:name w:val="footer"/>
    <w:basedOn w:val="Normal"/>
    <w:link w:val="FooterChar"/>
    <w:uiPriority w:val="99"/>
    <w:unhideWhenUsed/>
    <w:rsid w:val="00A96C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6C3E"/>
  </w:style>
  <w:style w:type="character" w:customStyle="1" w:styleId="markedcontent">
    <w:name w:val="markedcontent"/>
    <w:basedOn w:val="DefaultParagraphFont"/>
    <w:rsid w:val="00A96C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1071</Words>
  <Characters>6109</Characters>
  <Application>Microsoft Office Word</Application>
  <DocSecurity>0</DocSecurity>
  <Lines>50</Lines>
  <Paragraphs>14</Paragraphs>
  <ScaleCrop>false</ScaleCrop>
  <Company>Springer Nature</Company>
  <LinksUpToDate>false</LinksUpToDate>
  <CharactersWithSpaces>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2022-02-10T12:23:00Z</dcterms:created>
  <dcterms:modified xsi:type="dcterms:W3CDTF">2022-02-10T12:23:00Z</dcterms:modified>
</cp:coreProperties>
</file>