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5AC" w:rsidRPr="0009068D" w:rsidRDefault="00EC65AC" w:rsidP="00C73218">
      <w:pPr>
        <w:tabs>
          <w:tab w:val="left" w:pos="5722"/>
        </w:tabs>
        <w:spacing w:after="0"/>
        <w:jc w:val="both"/>
        <w:rPr>
          <w:rFonts w:ascii="Times New Roman" w:hAnsi="Times New Roman" w:cs="Times New Roman"/>
          <w:b/>
          <w:sz w:val="28"/>
        </w:rPr>
      </w:pPr>
      <w:r w:rsidRPr="0009068D">
        <w:rPr>
          <w:rFonts w:ascii="Times New Roman" w:hAnsi="Times New Roman" w:cs="Times New Roman"/>
          <w:b/>
          <w:sz w:val="28"/>
        </w:rPr>
        <w:t>REFERENCES</w:t>
      </w:r>
    </w:p>
    <w:p w:rsidR="00050944" w:rsidRDefault="00050944" w:rsidP="00D55D9E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-Roman" w:hAnsi="Times-Roman" w:cs="Times-Roman"/>
        </w:rPr>
      </w:pPr>
    </w:p>
    <w:p w:rsidR="00050944" w:rsidRPr="00794A29" w:rsidRDefault="00050944" w:rsidP="00794A29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-Roman" w:hAnsi="Times-Roman" w:cs="Times-Roman"/>
        </w:rPr>
        <w:t>Abate</w:t>
      </w:r>
      <w:r w:rsidR="00794A29">
        <w:rPr>
          <w:rFonts w:ascii="Times-Roman" w:hAnsi="Times-Roman" w:cs="Times-Roman"/>
        </w:rPr>
        <w:t xml:space="preserve">, L. </w:t>
      </w:r>
      <w:r>
        <w:rPr>
          <w:rFonts w:ascii="Times-Roman" w:hAnsi="Times-Roman" w:cs="Times-Roman"/>
        </w:rPr>
        <w:t>20</w:t>
      </w:r>
      <w:r w:rsidR="00794A29">
        <w:rPr>
          <w:rFonts w:ascii="Times-Roman" w:hAnsi="Times-Roman" w:cs="Times-Roman"/>
        </w:rPr>
        <w:t>1</w:t>
      </w:r>
      <w:r>
        <w:rPr>
          <w:rFonts w:ascii="Times-Roman" w:hAnsi="Times-Roman" w:cs="Times-Roman"/>
        </w:rPr>
        <w:t>0</w:t>
      </w:r>
      <w:r w:rsidR="00794A29">
        <w:rPr>
          <w:rFonts w:ascii="Times-Roman" w:hAnsi="Times-Roman" w:cs="Times-Roman"/>
        </w:rPr>
        <w:t xml:space="preserve">; </w:t>
      </w:r>
      <w:r w:rsidR="00794A29" w:rsidRPr="00794A29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Assessment of climate change effects on rain fed crop production and coping</w:t>
      </w:r>
      <w:r w:rsidR="00794A29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 </w:t>
      </w:r>
      <w:r w:rsidR="00794A29" w:rsidRPr="00794A29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mechanisms: the case of smallholder farmers of west Shoa zone, Oromia,</w:t>
      </w:r>
      <w:r w:rsidR="00794A29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 </w:t>
      </w:r>
      <w:r w:rsidR="00794A29" w:rsidRPr="00794A29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Ethiopia</w:t>
      </w:r>
      <w:r w:rsidR="00794A29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, </w:t>
      </w:r>
      <w:r w:rsidR="00794A29" w:rsidRPr="00794A29">
        <w:rPr>
          <w:rFonts w:ascii="Times New Roman" w:hAnsi="Times New Roman" w:cs="Times New Roman"/>
          <w:bCs/>
          <w:i/>
          <w:color w:val="000000" w:themeColor="text1"/>
          <w:sz w:val="24"/>
          <w:szCs w:val="28"/>
        </w:rPr>
        <w:t>Unpublished MSc Dissertation</w:t>
      </w:r>
      <w:r w:rsidR="00794A29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, Addis Ababa University, Addis Ababa.</w:t>
      </w:r>
    </w:p>
    <w:p w:rsidR="00A92635" w:rsidRPr="00FF15C2" w:rsidRDefault="00FF15C2" w:rsidP="00FF15C2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0"/>
          <w:szCs w:val="24"/>
        </w:rPr>
      </w:pPr>
      <w:r w:rsidRPr="00FF15C2">
        <w:rPr>
          <w:rFonts w:ascii="Times New Roman" w:hAnsi="Times New Roman" w:cs="Times New Roman"/>
          <w:sz w:val="24"/>
          <w:szCs w:val="24"/>
        </w:rPr>
        <w:t xml:space="preserve">Afzal, M. </w:t>
      </w:r>
      <w:r w:rsidRPr="00FF15C2">
        <w:rPr>
          <w:rFonts w:ascii="Times New Roman" w:hAnsi="Times New Roman" w:cs="Times New Roman"/>
          <w:i/>
          <w:sz w:val="24"/>
          <w:szCs w:val="24"/>
        </w:rPr>
        <w:t>et al,</w:t>
      </w:r>
      <w:r w:rsidRPr="00FF15C2">
        <w:rPr>
          <w:rFonts w:ascii="Times New Roman" w:hAnsi="Times New Roman" w:cs="Times New Roman"/>
          <w:sz w:val="24"/>
          <w:szCs w:val="24"/>
        </w:rPr>
        <w:t xml:space="preserve"> 2016; </w:t>
      </w:r>
      <w:r w:rsidRPr="00FF15C2">
        <w:rPr>
          <w:rFonts w:ascii="Times New Roman" w:hAnsi="Times New Roman" w:cs="Times New Roman"/>
          <w:bCs/>
          <w:sz w:val="24"/>
          <w:szCs w:val="24"/>
        </w:rPr>
        <w:t>Empirical Assessment of Climate Change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F15C2">
        <w:rPr>
          <w:rFonts w:ascii="Times New Roman" w:hAnsi="Times New Roman" w:cs="Times New Roman"/>
          <w:bCs/>
          <w:sz w:val="24"/>
          <w:szCs w:val="24"/>
        </w:rPr>
        <w:t>on Major Agricultural Crops of Punjab,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F15C2">
        <w:rPr>
          <w:rFonts w:ascii="Times New Roman" w:hAnsi="Times New Roman" w:cs="Times New Roman"/>
          <w:bCs/>
          <w:sz w:val="24"/>
          <w:szCs w:val="24"/>
        </w:rPr>
        <w:t>Pakistan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F15C2">
        <w:rPr>
          <w:rFonts w:ascii="Times New Roman" w:hAnsi="Times New Roman" w:cs="Times New Roman"/>
          <w:color w:val="808080"/>
          <w:sz w:val="24"/>
          <w:szCs w:val="24"/>
        </w:rPr>
        <w:t>Munich Personal RePEc Archive</w:t>
      </w:r>
      <w:r>
        <w:rPr>
          <w:rFonts w:ascii="Times New Roman" w:hAnsi="Times New Roman" w:cs="Times New Roman"/>
          <w:color w:val="808080"/>
          <w:sz w:val="24"/>
          <w:szCs w:val="24"/>
        </w:rPr>
        <w:t xml:space="preserve">, available at: </w:t>
      </w:r>
      <w:hyperlink r:id="rId8" w:history="1">
        <w:r w:rsidRPr="00FF15C2">
          <w:rPr>
            <w:rStyle w:val="Hyperlink"/>
            <w:rFonts w:ascii="Times New Roman" w:hAnsi="Times New Roman" w:cs="Times New Roman"/>
            <w:sz w:val="24"/>
            <w:szCs w:val="29"/>
          </w:rPr>
          <w:t>https://mpra.ub.uni-muenchen.de/70958/</w:t>
        </w:r>
      </w:hyperlink>
      <w:r w:rsidRPr="00FF15C2">
        <w:rPr>
          <w:rFonts w:ascii="Times New Roman" w:hAnsi="Times New Roman" w:cs="Times New Roman"/>
          <w:color w:val="003380"/>
          <w:sz w:val="24"/>
          <w:szCs w:val="29"/>
        </w:rPr>
        <w:t xml:space="preserve"> </w:t>
      </w:r>
    </w:p>
    <w:p w:rsidR="00A92635" w:rsidRDefault="00A92635" w:rsidP="00D55D9E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7D5B84">
        <w:rPr>
          <w:rFonts w:ascii="Times New Roman" w:hAnsi="Times New Roman" w:cs="Times New Roman"/>
          <w:color w:val="000000"/>
          <w:sz w:val="24"/>
          <w:szCs w:val="23"/>
        </w:rPr>
        <w:t xml:space="preserve">Ajay, K., and S. Pritee, 2013; Impact of climate variation on agricultural productivity and food security in Rural India. Discussion Paper No. 2013-43: available at </w:t>
      </w:r>
      <w:hyperlink r:id="rId9" w:history="1">
        <w:r w:rsidRPr="007D5B84">
          <w:rPr>
            <w:rStyle w:val="Hyperlink"/>
            <w:rFonts w:ascii="Times New Roman" w:hAnsi="Times New Roman" w:cs="Times New Roman"/>
            <w:sz w:val="24"/>
            <w:szCs w:val="23"/>
          </w:rPr>
          <w:t>http://www.economicsejournal.org/economics/discussionpapers/</w:t>
        </w:r>
      </w:hyperlink>
    </w:p>
    <w:p w:rsidR="00A97A8F" w:rsidRDefault="00A92635" w:rsidP="00D55D9E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65B6" w:rsidRPr="009B582D">
        <w:rPr>
          <w:rFonts w:ascii="Times New Roman" w:hAnsi="Times New Roman" w:cs="Times New Roman"/>
          <w:sz w:val="24"/>
          <w:szCs w:val="28"/>
        </w:rPr>
        <w:t>Akinsanola</w:t>
      </w:r>
      <w:r w:rsidR="003565B6" w:rsidRPr="007E796B">
        <w:rPr>
          <w:rFonts w:ascii="Times New Roman" w:hAnsi="Times New Roman" w:cs="Times New Roman"/>
          <w:sz w:val="24"/>
          <w:szCs w:val="28"/>
        </w:rPr>
        <w:t xml:space="preserve">, A. A. and K. O.Ogunjobi, </w:t>
      </w:r>
      <w:r w:rsidR="003565B6" w:rsidRPr="007D5B84">
        <w:rPr>
          <w:rFonts w:ascii="Times New Roman" w:hAnsi="Times New Roman" w:cs="Times New Roman"/>
          <w:sz w:val="26"/>
          <w:szCs w:val="28"/>
        </w:rPr>
        <w:t xml:space="preserve">2014; </w:t>
      </w:r>
      <w:r w:rsidR="003565B6" w:rsidRPr="009B582D">
        <w:rPr>
          <w:rFonts w:ascii="Times New Roman" w:hAnsi="Times New Roman" w:cs="Times New Roman"/>
          <w:sz w:val="24"/>
          <w:szCs w:val="24"/>
        </w:rPr>
        <w:t>Analysis of Rainfall and Temperature Variability Over Nigeria</w:t>
      </w:r>
      <w:r w:rsidR="003565B6" w:rsidRPr="007E796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Global Journal of Human-Social Science, Vol. 14 (3).</w:t>
      </w:r>
    </w:p>
    <w:p w:rsidR="00961C24" w:rsidRDefault="00961C24" w:rsidP="00F82656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14268E">
        <w:rPr>
          <w:rFonts w:ascii="Times New Roman" w:hAnsi="Times New Roman" w:cs="Times New Roman"/>
          <w:sz w:val="24"/>
          <w:szCs w:val="24"/>
        </w:rPr>
        <w:t xml:space="preserve">Arragaw, </w:t>
      </w:r>
      <w:r w:rsidRPr="0014268E">
        <w:rPr>
          <w:rFonts w:ascii="Times New Roman" w:hAnsi="Times New Roman" w:cs="Times New Roman"/>
          <w:color w:val="000000"/>
          <w:sz w:val="24"/>
          <w:szCs w:val="24"/>
        </w:rPr>
        <w:t xml:space="preserve">A. </w:t>
      </w:r>
      <w:r w:rsidRPr="0014268E">
        <w:rPr>
          <w:rFonts w:ascii="Times New Roman" w:hAnsi="Times New Roman" w:cs="Times New Roman"/>
          <w:sz w:val="24"/>
          <w:szCs w:val="24"/>
        </w:rPr>
        <w:t xml:space="preserve">and </w:t>
      </w:r>
      <w:r w:rsidRPr="0014268E">
        <w:rPr>
          <w:rFonts w:ascii="Times New Roman" w:hAnsi="Times New Roman" w:cs="Times New Roman"/>
          <w:color w:val="000000"/>
          <w:sz w:val="24"/>
          <w:szCs w:val="24"/>
        </w:rPr>
        <w:t xml:space="preserve">B. </w:t>
      </w:r>
      <w:r w:rsidRPr="0014268E">
        <w:rPr>
          <w:rFonts w:ascii="Times New Roman" w:hAnsi="Times New Roman" w:cs="Times New Roman"/>
          <w:sz w:val="24"/>
          <w:szCs w:val="24"/>
        </w:rPr>
        <w:t>Woldeamlak</w:t>
      </w:r>
      <w:r w:rsidRPr="0014268E">
        <w:rPr>
          <w:rFonts w:ascii="Times New Roman" w:hAnsi="Times New Roman" w:cs="Times New Roman"/>
          <w:color w:val="000000"/>
          <w:sz w:val="24"/>
          <w:szCs w:val="24"/>
        </w:rPr>
        <w:t>, 2017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7E796B">
        <w:rPr>
          <w:rFonts w:ascii="Times New Roman" w:hAnsi="Times New Roman" w:cs="Times New Roman"/>
          <w:color w:val="000000"/>
          <w:sz w:val="24"/>
          <w:szCs w:val="24"/>
        </w:rPr>
        <w:t xml:space="preserve"> Local spatio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E796B">
        <w:rPr>
          <w:rFonts w:ascii="Times New Roman" w:hAnsi="Times New Roman" w:cs="Times New Roman"/>
          <w:color w:val="000000"/>
          <w:sz w:val="24"/>
          <w:szCs w:val="24"/>
        </w:rPr>
        <w:t>temporal variability and trends in</w:t>
      </w:r>
      <w:r w:rsidR="000161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E796B">
        <w:rPr>
          <w:rFonts w:ascii="Times New Roman" w:hAnsi="Times New Roman" w:cs="Times New Roman"/>
          <w:color w:val="000000"/>
          <w:sz w:val="24"/>
          <w:szCs w:val="24"/>
        </w:rPr>
        <w:t>rainfall and temperature in the central highlands of Ethiopia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16127">
        <w:rPr>
          <w:rFonts w:ascii="Times New Roman" w:hAnsi="Times New Roman" w:cs="Times New Roman"/>
          <w:i/>
          <w:color w:val="000000"/>
          <w:sz w:val="24"/>
          <w:szCs w:val="24"/>
        </w:rPr>
        <w:t>Geogr. Ann. Phys. Geogr,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E796B">
        <w:rPr>
          <w:rFonts w:ascii="Times New Roman" w:hAnsi="Times New Roman" w:cs="Times New Roman"/>
          <w:color w:val="000000"/>
          <w:sz w:val="24"/>
          <w:szCs w:val="24"/>
        </w:rPr>
        <w:t xml:space="preserve">Available at </w:t>
      </w:r>
      <w:hyperlink r:id="rId10" w:history="1">
        <w:r w:rsidRPr="007D5B84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https://doi.org/10.1080/04353676.2017.1289460</w:t>
        </w:r>
      </w:hyperlink>
      <w:r w:rsidRPr="009B582D">
        <w:rPr>
          <w:rFonts w:ascii="Times New Roman" w:hAnsi="Times New Roman" w:cs="Times New Roman"/>
          <w:color w:val="2197D2"/>
          <w:sz w:val="24"/>
          <w:szCs w:val="24"/>
        </w:rPr>
        <w:t>.</w:t>
      </w:r>
    </w:p>
    <w:p w:rsidR="000756C6" w:rsidRPr="000756C6" w:rsidRDefault="000756C6" w:rsidP="00C73218">
      <w:pPr>
        <w:autoSpaceDE w:val="0"/>
        <w:autoSpaceDN w:val="0"/>
        <w:adjustRightInd w:val="0"/>
        <w:spacing w:after="12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CE26B9">
        <w:rPr>
          <w:rFonts w:ascii="Times New Roman" w:hAnsi="Times New Roman" w:cs="Times New Roman"/>
          <w:bCs/>
          <w:sz w:val="24"/>
          <w:szCs w:val="24"/>
        </w:rPr>
        <w:t xml:space="preserve">Birthal, B.S. </w:t>
      </w:r>
      <w:r w:rsidRPr="00CE26B9">
        <w:rPr>
          <w:rFonts w:ascii="Times New Roman" w:hAnsi="Times New Roman" w:cs="Times New Roman"/>
          <w:bCs/>
          <w:i/>
          <w:sz w:val="24"/>
          <w:szCs w:val="24"/>
        </w:rPr>
        <w:t xml:space="preserve">et al, </w:t>
      </w:r>
      <w:r w:rsidRPr="00CE26B9">
        <w:rPr>
          <w:rFonts w:ascii="Times New Roman" w:hAnsi="Times New Roman" w:cs="Times New Roman"/>
          <w:bCs/>
          <w:sz w:val="24"/>
          <w:szCs w:val="24"/>
        </w:rPr>
        <w:t>2014;</w:t>
      </w:r>
      <w:r w:rsidRPr="000756C6">
        <w:rPr>
          <w:rFonts w:ascii="Times New Roman" w:hAnsi="Times New Roman" w:cs="Times New Roman"/>
          <w:bCs/>
          <w:sz w:val="24"/>
          <w:szCs w:val="24"/>
        </w:rPr>
        <w:t xml:space="preserve"> Impact of Climate Change on Yields of Major Food Crops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756C6">
        <w:rPr>
          <w:rFonts w:ascii="Times New Roman" w:hAnsi="Times New Roman" w:cs="Times New Roman"/>
          <w:bCs/>
          <w:sz w:val="24"/>
          <w:szCs w:val="24"/>
        </w:rPr>
        <w:t>in India: Implications for Food Security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756C6">
        <w:rPr>
          <w:rFonts w:ascii="Times New Roman" w:hAnsi="Times New Roman" w:cs="Times New Roman"/>
          <w:i/>
          <w:iCs/>
          <w:sz w:val="24"/>
          <w:szCs w:val="24"/>
        </w:rPr>
        <w:t>Agricultural Economics Research Review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756C6">
        <w:rPr>
          <w:rFonts w:ascii="Times New Roman" w:hAnsi="Times New Roman" w:cs="Times New Roman"/>
          <w:sz w:val="24"/>
          <w:szCs w:val="24"/>
        </w:rPr>
        <w:t>Vol. 27 (2)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756C6">
        <w:rPr>
          <w:rFonts w:ascii="Times New Roman" w:hAnsi="Times New Roman" w:cs="Times New Roman"/>
          <w:sz w:val="24"/>
          <w:szCs w:val="24"/>
        </w:rPr>
        <w:t>pp 145-155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2F72" w:rsidRPr="004A2F72" w:rsidRDefault="00340AD2" w:rsidP="006E56C0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4A2F72">
        <w:rPr>
          <w:rFonts w:ascii="Times New Roman" w:hAnsi="Times New Roman" w:cs="Times New Roman"/>
          <w:sz w:val="24"/>
          <w:szCs w:val="24"/>
        </w:rPr>
        <w:t xml:space="preserve">Chen, </w:t>
      </w:r>
      <w:r w:rsidR="004A2F72" w:rsidRPr="004A2F72">
        <w:rPr>
          <w:rFonts w:ascii="Times New Roman" w:hAnsi="Times New Roman" w:cs="Times New Roman"/>
          <w:sz w:val="24"/>
          <w:szCs w:val="24"/>
        </w:rPr>
        <w:t xml:space="preserve">C. </w:t>
      </w:r>
      <w:r w:rsidRPr="004A2F72">
        <w:rPr>
          <w:rFonts w:ascii="Times New Roman" w:hAnsi="Times New Roman" w:cs="Times New Roman"/>
          <w:i/>
          <w:sz w:val="24"/>
          <w:szCs w:val="24"/>
        </w:rPr>
        <w:t>et</w:t>
      </w:r>
      <w:r w:rsidRPr="004A2F72">
        <w:rPr>
          <w:rFonts w:ascii="Times New Roman" w:hAnsi="Times New Roman" w:cs="Times New Roman"/>
          <w:sz w:val="24"/>
          <w:szCs w:val="24"/>
        </w:rPr>
        <w:t xml:space="preserve"> </w:t>
      </w:r>
      <w:r w:rsidRPr="004A2F72">
        <w:rPr>
          <w:rFonts w:ascii="Times New Roman" w:hAnsi="Times New Roman" w:cs="Times New Roman"/>
          <w:i/>
          <w:sz w:val="24"/>
          <w:szCs w:val="24"/>
        </w:rPr>
        <w:t>al</w:t>
      </w:r>
      <w:r w:rsidR="004A2F72" w:rsidRPr="004A2F7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4A2F72">
        <w:rPr>
          <w:rFonts w:ascii="Times New Roman" w:hAnsi="Times New Roman" w:cs="Times New Roman"/>
          <w:sz w:val="24"/>
          <w:szCs w:val="24"/>
        </w:rPr>
        <w:t>2004</w:t>
      </w:r>
      <w:r w:rsidR="004A2F72" w:rsidRPr="004A2F72">
        <w:rPr>
          <w:rFonts w:ascii="Times New Roman" w:hAnsi="Times New Roman" w:cs="Times New Roman"/>
          <w:sz w:val="24"/>
          <w:szCs w:val="24"/>
        </w:rPr>
        <w:t xml:space="preserve">; Yield variability as influenced by climate: A statistical investigation. </w:t>
      </w:r>
      <w:r w:rsidR="004A2F72" w:rsidRPr="004A2F72">
        <w:rPr>
          <w:rFonts w:ascii="Times New Roman" w:hAnsi="Times New Roman" w:cs="Times New Roman"/>
          <w:i/>
          <w:sz w:val="24"/>
          <w:szCs w:val="24"/>
        </w:rPr>
        <w:t>Climate Change</w:t>
      </w:r>
      <w:r w:rsidR="004A2F72" w:rsidRPr="004A2F72">
        <w:rPr>
          <w:rFonts w:ascii="Times New Roman" w:hAnsi="Times New Roman" w:cs="Times New Roman"/>
          <w:sz w:val="24"/>
          <w:szCs w:val="24"/>
        </w:rPr>
        <w:t xml:space="preserve"> </w:t>
      </w:r>
      <w:r w:rsidR="004A2F72">
        <w:rPr>
          <w:rFonts w:ascii="Times New Roman" w:hAnsi="Times New Roman" w:cs="Times New Roman"/>
          <w:sz w:val="24"/>
          <w:szCs w:val="24"/>
        </w:rPr>
        <w:t xml:space="preserve">Vol. </w:t>
      </w:r>
      <w:r w:rsidR="004A2F72" w:rsidRPr="004A2F72">
        <w:rPr>
          <w:rFonts w:ascii="Times New Roman" w:hAnsi="Times New Roman" w:cs="Times New Roman"/>
          <w:sz w:val="24"/>
          <w:szCs w:val="24"/>
        </w:rPr>
        <w:t>66:</w:t>
      </w:r>
      <w:r w:rsidR="004A2F72">
        <w:rPr>
          <w:rFonts w:ascii="Times New Roman" w:hAnsi="Times New Roman" w:cs="Times New Roman"/>
          <w:sz w:val="24"/>
          <w:szCs w:val="24"/>
        </w:rPr>
        <w:t xml:space="preserve"> pp </w:t>
      </w:r>
      <w:r w:rsidR="004A2F72" w:rsidRPr="004A2F72">
        <w:rPr>
          <w:rFonts w:ascii="Times New Roman" w:hAnsi="Times New Roman" w:cs="Times New Roman"/>
          <w:sz w:val="24"/>
          <w:szCs w:val="24"/>
        </w:rPr>
        <w:t>239-261.</w:t>
      </w:r>
    </w:p>
    <w:p w:rsidR="005924C0" w:rsidRDefault="005924C0" w:rsidP="00E57943">
      <w:pPr>
        <w:spacing w:after="0"/>
        <w:ind w:left="720" w:hanging="720"/>
        <w:jc w:val="both"/>
        <w:rPr>
          <w:rFonts w:ascii="Times New Roman" w:hAnsi="Times New Roman" w:cs="Times New Roman"/>
          <w:color w:val="000000"/>
          <w:sz w:val="24"/>
        </w:rPr>
      </w:pPr>
      <w:r w:rsidRPr="00B425EF">
        <w:rPr>
          <w:rFonts w:ascii="Times New Roman" w:hAnsi="Times New Roman" w:cs="Times New Roman"/>
          <w:color w:val="000000"/>
          <w:sz w:val="24"/>
        </w:rPr>
        <w:t>CSA, 2018; Report on area and production of major crops; Agricultural Sample Survey 2017/18, Addis Ababa.</w:t>
      </w:r>
    </w:p>
    <w:p w:rsidR="003F0186" w:rsidRDefault="003F0186" w:rsidP="00AD68B9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E796B">
        <w:rPr>
          <w:rFonts w:ascii="Times New Roman" w:hAnsi="Times New Roman" w:cs="Times New Roman"/>
          <w:sz w:val="24"/>
        </w:rPr>
        <w:t xml:space="preserve">Dagne, G. B., 2018; </w:t>
      </w:r>
      <w:r w:rsidRPr="007E796B">
        <w:rPr>
          <w:rFonts w:ascii="Times New Roman" w:hAnsi="Times New Roman" w:cs="Times New Roman"/>
          <w:iCs/>
          <w:sz w:val="24"/>
          <w:szCs w:val="24"/>
        </w:rPr>
        <w:t xml:space="preserve">Climate Change and Variability: </w:t>
      </w:r>
      <w:r w:rsidRPr="007E796B">
        <w:rPr>
          <w:rFonts w:ascii="Times New Roman" w:hAnsi="Times New Roman" w:cs="Times New Roman"/>
          <w:i/>
          <w:iCs/>
          <w:sz w:val="24"/>
          <w:szCs w:val="24"/>
        </w:rPr>
        <w:t>Smallholder Farmers’ Perceptions and Indigenous Adaptation Responses in Sekota Woreda, Amhara Region, Northeast Ethiopia</w:t>
      </w:r>
      <w:r w:rsidRPr="0017316A">
        <w:rPr>
          <w:rFonts w:ascii="Times New Roman" w:hAnsi="Times New Roman" w:cs="Times New Roman"/>
          <w:iCs/>
          <w:sz w:val="24"/>
          <w:szCs w:val="24"/>
        </w:rPr>
        <w:t>, Unpublished MSc Dissertation, Addis Ababa University.</w:t>
      </w:r>
    </w:p>
    <w:p w:rsidR="000F19CE" w:rsidRDefault="000F19CE" w:rsidP="00C73218">
      <w:pPr>
        <w:autoSpaceDE w:val="0"/>
        <w:autoSpaceDN w:val="0"/>
        <w:adjustRightInd w:val="0"/>
        <w:spacing w:after="120" w:line="240" w:lineRule="auto"/>
        <w:ind w:left="540" w:hanging="540"/>
        <w:jc w:val="both"/>
        <w:rPr>
          <w:rFonts w:ascii="Times New Roman" w:hAnsi="Times New Roman" w:cs="Times New Roman"/>
          <w:sz w:val="24"/>
          <w:szCs w:val="18"/>
        </w:rPr>
      </w:pPr>
      <w:r w:rsidRPr="00BE0DFC">
        <w:rPr>
          <w:rFonts w:ascii="Times New Roman" w:hAnsi="Times New Roman" w:cs="Times New Roman"/>
          <w:bCs/>
          <w:sz w:val="24"/>
        </w:rPr>
        <w:t xml:space="preserve">Dandesa, T., D. Korecha, L. Nigatu and B. R. Cheneka, 2017; </w:t>
      </w:r>
      <w:r w:rsidRPr="00BE0DFC">
        <w:rPr>
          <w:rFonts w:ascii="Times New Roman" w:hAnsi="Times New Roman" w:cs="Times New Roman"/>
          <w:bCs/>
          <w:sz w:val="24"/>
          <w:szCs w:val="30"/>
        </w:rPr>
        <w:t>Assessmen</w:t>
      </w:r>
      <w:r w:rsidRPr="00275CE7">
        <w:rPr>
          <w:rFonts w:ascii="Times New Roman" w:hAnsi="Times New Roman" w:cs="Times New Roman"/>
          <w:bCs/>
          <w:sz w:val="24"/>
          <w:szCs w:val="30"/>
        </w:rPr>
        <w:t>t of Climatic Variability and Development of Localized Climate Prediction Method for Livestock Production in Borana Area</w:t>
      </w:r>
      <w:r w:rsidR="00C73218">
        <w:rPr>
          <w:rFonts w:ascii="Times New Roman" w:hAnsi="Times New Roman" w:cs="Times New Roman"/>
          <w:bCs/>
          <w:sz w:val="24"/>
          <w:szCs w:val="30"/>
        </w:rPr>
        <w:t xml:space="preserve"> of</w:t>
      </w:r>
      <w:r w:rsidRPr="00275CE7">
        <w:rPr>
          <w:rFonts w:ascii="Times New Roman" w:hAnsi="Times New Roman" w:cs="Times New Roman"/>
          <w:bCs/>
          <w:sz w:val="24"/>
          <w:szCs w:val="30"/>
        </w:rPr>
        <w:t xml:space="preserve"> Ethiopia; </w:t>
      </w:r>
      <w:r w:rsidRPr="00275CE7">
        <w:rPr>
          <w:rFonts w:ascii="Times New Roman" w:hAnsi="Times New Roman" w:cs="Times New Roman"/>
          <w:i/>
          <w:sz w:val="24"/>
          <w:szCs w:val="18"/>
        </w:rPr>
        <w:t>Environ Sci Ind J</w:t>
      </w:r>
      <w:r w:rsidRPr="00517AE0">
        <w:rPr>
          <w:rFonts w:ascii="Times New Roman" w:hAnsi="Times New Roman" w:cs="Times New Roman"/>
          <w:sz w:val="24"/>
          <w:szCs w:val="18"/>
        </w:rPr>
        <w:t>. Vol.13(3): pp 1 - 30.</w:t>
      </w:r>
    </w:p>
    <w:p w:rsidR="00AD68B9" w:rsidRDefault="00AD68B9" w:rsidP="00AD68B9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72CAE">
        <w:rPr>
          <w:rFonts w:ascii="Times New Roman" w:hAnsi="Times New Roman" w:cs="Times New Roman"/>
          <w:color w:val="231F20"/>
          <w:sz w:val="24"/>
          <w:szCs w:val="24"/>
        </w:rPr>
        <w:t xml:space="preserve">Deressa, T.T. and R. M. Hassan, 2009; Economic Impact of Climate Change on Crop Production in Ethiopia: </w:t>
      </w:r>
      <w:r w:rsidRPr="00D72CAE">
        <w:rPr>
          <w:rFonts w:ascii="Times New Roman" w:hAnsi="Times New Roman" w:cs="Times New Roman"/>
          <w:i/>
          <w:color w:val="231F20"/>
          <w:sz w:val="24"/>
          <w:szCs w:val="24"/>
        </w:rPr>
        <w:t>Evidence from Cross-section Measures</w:t>
      </w:r>
      <w:r w:rsidRPr="00D72CAE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r w:rsidRPr="00D72CAE">
        <w:rPr>
          <w:rFonts w:ascii="Times New Roman" w:hAnsi="Times New Roman" w:cs="Times New Roman"/>
          <w:i/>
          <w:color w:val="231F20"/>
          <w:sz w:val="24"/>
          <w:szCs w:val="24"/>
        </w:rPr>
        <w:t>JOURNAL OF AFRICAN ECONOMIES</w:t>
      </w:r>
      <w:r w:rsidRPr="00D72CAE">
        <w:rPr>
          <w:rFonts w:ascii="Times New Roman" w:hAnsi="Times New Roman" w:cs="Times New Roman"/>
          <w:color w:val="231F20"/>
          <w:sz w:val="24"/>
          <w:szCs w:val="24"/>
        </w:rPr>
        <w:t>, V</w:t>
      </w:r>
      <w:r>
        <w:rPr>
          <w:rFonts w:ascii="Times New Roman" w:hAnsi="Times New Roman" w:cs="Times New Roman"/>
          <w:color w:val="231F20"/>
          <w:sz w:val="24"/>
          <w:szCs w:val="24"/>
        </w:rPr>
        <w:t>ol. 1</w:t>
      </w:r>
      <w:r w:rsidRPr="00D72CAE">
        <w:rPr>
          <w:rFonts w:ascii="Times New Roman" w:hAnsi="Times New Roman" w:cs="Times New Roman"/>
          <w:color w:val="231F20"/>
          <w:sz w:val="24"/>
          <w:szCs w:val="24"/>
        </w:rPr>
        <w:t>8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(</w:t>
      </w:r>
      <w:r w:rsidRPr="00D72CAE">
        <w:rPr>
          <w:rFonts w:ascii="Times New Roman" w:hAnsi="Times New Roman" w:cs="Times New Roman"/>
          <w:color w:val="231F20"/>
          <w:sz w:val="24"/>
          <w:szCs w:val="24"/>
        </w:rPr>
        <w:t>4</w:t>
      </w:r>
      <w:r>
        <w:rPr>
          <w:rFonts w:ascii="Times New Roman" w:hAnsi="Times New Roman" w:cs="Times New Roman"/>
          <w:color w:val="231F20"/>
          <w:sz w:val="24"/>
          <w:szCs w:val="24"/>
        </w:rPr>
        <w:t>)</w:t>
      </w:r>
      <w:r w:rsidRPr="00D72CAE">
        <w:rPr>
          <w:rFonts w:ascii="Times New Roman" w:hAnsi="Times New Roman" w:cs="Times New Roman"/>
          <w:color w:val="231F20"/>
          <w:sz w:val="24"/>
          <w:szCs w:val="24"/>
        </w:rPr>
        <w:t>, PP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D72CAE">
        <w:rPr>
          <w:rFonts w:ascii="Times New Roman" w:hAnsi="Times New Roman" w:cs="Times New Roman"/>
          <w:color w:val="231F20"/>
          <w:sz w:val="24"/>
          <w:szCs w:val="24"/>
        </w:rPr>
        <w:t>529–554</w:t>
      </w:r>
      <w:r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9A04FD" w:rsidRDefault="0010049A" w:rsidP="009A04FD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</w:rPr>
      </w:pPr>
      <w:r w:rsidRPr="00CD56DF">
        <w:rPr>
          <w:rFonts w:ascii="Times New Roman" w:hAnsi="Times New Roman" w:cs="Times New Roman"/>
          <w:sz w:val="24"/>
        </w:rPr>
        <w:t>Deressa, T.</w:t>
      </w:r>
      <w:r>
        <w:rPr>
          <w:rFonts w:ascii="Times New Roman" w:hAnsi="Times New Roman" w:cs="Times New Roman"/>
          <w:sz w:val="24"/>
        </w:rPr>
        <w:t xml:space="preserve">, </w:t>
      </w:r>
      <w:r w:rsidRPr="00CD56DF">
        <w:rPr>
          <w:rFonts w:ascii="Times New Roman" w:hAnsi="Times New Roman" w:cs="Times New Roman"/>
          <w:sz w:val="24"/>
        </w:rPr>
        <w:t>2007</w:t>
      </w:r>
      <w:r>
        <w:rPr>
          <w:rFonts w:ascii="Times New Roman" w:hAnsi="Times New Roman" w:cs="Times New Roman"/>
          <w:sz w:val="24"/>
        </w:rPr>
        <w:t>.</w:t>
      </w:r>
      <w:r w:rsidRPr="00CD56DF">
        <w:rPr>
          <w:rFonts w:ascii="Times New Roman" w:hAnsi="Times New Roman" w:cs="Times New Roman"/>
          <w:sz w:val="24"/>
        </w:rPr>
        <w:t xml:space="preserve"> Measuring</w:t>
      </w:r>
      <w:r>
        <w:rPr>
          <w:rFonts w:ascii="Times New Roman" w:hAnsi="Times New Roman" w:cs="Times New Roman"/>
          <w:sz w:val="24"/>
        </w:rPr>
        <w:t xml:space="preserve"> </w:t>
      </w:r>
      <w:r w:rsidRPr="00CD56DF">
        <w:rPr>
          <w:rFonts w:ascii="Times New Roman" w:hAnsi="Times New Roman" w:cs="Times New Roman"/>
          <w:sz w:val="24"/>
        </w:rPr>
        <w:t>the economic impact of</w:t>
      </w:r>
      <w:r>
        <w:rPr>
          <w:rFonts w:ascii="Times New Roman" w:hAnsi="Times New Roman" w:cs="Times New Roman"/>
          <w:sz w:val="24"/>
        </w:rPr>
        <w:t xml:space="preserve"> </w:t>
      </w:r>
      <w:r w:rsidRPr="00CD56DF">
        <w:rPr>
          <w:rFonts w:ascii="Times New Roman" w:hAnsi="Times New Roman" w:cs="Times New Roman"/>
          <w:sz w:val="24"/>
        </w:rPr>
        <w:t xml:space="preserve">climate change on Ethiopian agriculture: </w:t>
      </w:r>
      <w:r w:rsidRPr="00D87CF4">
        <w:rPr>
          <w:rFonts w:ascii="Times New Roman" w:hAnsi="Times New Roman" w:cs="Times New Roman"/>
          <w:i/>
          <w:sz w:val="24"/>
        </w:rPr>
        <w:t>Ricardian Approach</w:t>
      </w:r>
      <w:r>
        <w:rPr>
          <w:rFonts w:ascii="Times New Roman" w:hAnsi="Times New Roman" w:cs="Times New Roman"/>
          <w:sz w:val="24"/>
        </w:rPr>
        <w:t>,</w:t>
      </w:r>
      <w:r w:rsidRPr="00CD56DF">
        <w:rPr>
          <w:rFonts w:ascii="Times New Roman" w:hAnsi="Times New Roman" w:cs="Times New Roman"/>
          <w:sz w:val="24"/>
        </w:rPr>
        <w:t xml:space="preserve"> World Bank Policy Research Working Paper No. 4342, World Bank, Washington DC.</w:t>
      </w:r>
    </w:p>
    <w:p w:rsidR="0010049A" w:rsidRDefault="001A5C64" w:rsidP="001A5C64">
      <w:pPr>
        <w:pStyle w:val="Default"/>
        <w:ind w:left="540" w:hanging="540"/>
        <w:jc w:val="both"/>
        <w:rPr>
          <w:bCs/>
          <w:iCs/>
          <w:szCs w:val="20"/>
        </w:rPr>
      </w:pPr>
      <w:r w:rsidRPr="001A5C64">
        <w:t xml:space="preserve">Dessie, </w:t>
      </w:r>
      <w:r>
        <w:t xml:space="preserve">A. </w:t>
      </w:r>
      <w:r w:rsidRPr="001A5C64">
        <w:t xml:space="preserve">2018; </w:t>
      </w:r>
      <w:r w:rsidRPr="001A5C64">
        <w:rPr>
          <w:bCs/>
          <w:szCs w:val="32"/>
        </w:rPr>
        <w:t>Cereal Crops Research Achievements and Challenges in Ethiopia</w:t>
      </w:r>
      <w:r>
        <w:rPr>
          <w:bCs/>
          <w:szCs w:val="32"/>
        </w:rPr>
        <w:t xml:space="preserve">, </w:t>
      </w:r>
      <w:r w:rsidRPr="001A5C64">
        <w:rPr>
          <w:bCs/>
          <w:i/>
          <w:szCs w:val="20"/>
        </w:rPr>
        <w:t>International Journal of Research Studies in Agricultural Sciences</w:t>
      </w:r>
      <w:r>
        <w:rPr>
          <w:bCs/>
          <w:i/>
          <w:szCs w:val="20"/>
        </w:rPr>
        <w:t xml:space="preserve">, </w:t>
      </w:r>
      <w:r w:rsidRPr="001A5C64">
        <w:rPr>
          <w:bCs/>
          <w:iCs/>
          <w:szCs w:val="20"/>
        </w:rPr>
        <w:t>Vol</w:t>
      </w:r>
      <w:r>
        <w:rPr>
          <w:bCs/>
          <w:iCs/>
          <w:szCs w:val="20"/>
        </w:rPr>
        <w:t xml:space="preserve">. </w:t>
      </w:r>
      <w:r w:rsidRPr="001A5C64">
        <w:rPr>
          <w:bCs/>
          <w:iCs/>
          <w:szCs w:val="20"/>
        </w:rPr>
        <w:t>4</w:t>
      </w:r>
      <w:r>
        <w:rPr>
          <w:bCs/>
          <w:iCs/>
          <w:szCs w:val="20"/>
        </w:rPr>
        <w:t xml:space="preserve"> (</w:t>
      </w:r>
      <w:r w:rsidRPr="001A5C64">
        <w:rPr>
          <w:bCs/>
          <w:iCs/>
          <w:szCs w:val="20"/>
        </w:rPr>
        <w:t>6</w:t>
      </w:r>
      <w:r>
        <w:rPr>
          <w:bCs/>
          <w:iCs/>
          <w:szCs w:val="20"/>
        </w:rPr>
        <w:t>)</w:t>
      </w:r>
      <w:r w:rsidRPr="001A5C64">
        <w:rPr>
          <w:bCs/>
          <w:iCs/>
          <w:szCs w:val="20"/>
        </w:rPr>
        <w:t>, PP 23-29</w:t>
      </w:r>
      <w:r>
        <w:rPr>
          <w:bCs/>
          <w:iCs/>
          <w:szCs w:val="20"/>
        </w:rPr>
        <w:t>.</w:t>
      </w:r>
    </w:p>
    <w:p w:rsidR="00D84605" w:rsidRDefault="00974810" w:rsidP="00974810">
      <w:pPr>
        <w:pStyle w:val="Default"/>
        <w:ind w:left="540" w:hanging="540"/>
        <w:jc w:val="both"/>
      </w:pPr>
      <w:r w:rsidRPr="00974810">
        <w:t xml:space="preserve">Dickey, D. A. and W.A. Fuller, 1979; Distributions of the estimators for autoregressive time series with a unit root, </w:t>
      </w:r>
      <w:r w:rsidRPr="00974810">
        <w:rPr>
          <w:i/>
        </w:rPr>
        <w:t>Journal of American Statistical Association</w:t>
      </w:r>
      <w:r w:rsidRPr="00974810">
        <w:t xml:space="preserve">, </w:t>
      </w:r>
      <w:r>
        <w:t xml:space="preserve">Vol. </w:t>
      </w:r>
      <w:r w:rsidRPr="00974810">
        <w:t>74:</w:t>
      </w:r>
      <w:r>
        <w:t xml:space="preserve"> pp</w:t>
      </w:r>
      <w:r w:rsidRPr="00974810">
        <w:t xml:space="preserve"> 427- 431. </w:t>
      </w:r>
    </w:p>
    <w:p w:rsidR="003A1DD3" w:rsidRPr="00D84605" w:rsidRDefault="003A1DD3" w:rsidP="00974810">
      <w:pPr>
        <w:pStyle w:val="Default"/>
        <w:ind w:left="540" w:hanging="540"/>
        <w:jc w:val="both"/>
        <w:rPr>
          <w:rFonts w:ascii="Arial" w:hAnsi="Arial" w:cs="Arial"/>
        </w:rPr>
      </w:pPr>
      <w:r w:rsidRPr="000369B2">
        <w:t>Dushko,</w:t>
      </w:r>
      <w:r>
        <w:t xml:space="preserve"> J., L. Darko and K. Cane, </w:t>
      </w:r>
      <w:r w:rsidRPr="000369B2">
        <w:t>2011</w:t>
      </w:r>
      <w:r w:rsidRPr="00AC6BA0">
        <w:rPr>
          <w:color w:val="auto"/>
        </w:rPr>
        <w:t xml:space="preserve">; </w:t>
      </w:r>
      <w:r w:rsidRPr="000369B2">
        <w:rPr>
          <w:bCs/>
        </w:rPr>
        <w:t>Cobb-Douglas production function</w:t>
      </w:r>
      <w:r>
        <w:rPr>
          <w:bCs/>
        </w:rPr>
        <w:t xml:space="preserve"> </w:t>
      </w:r>
      <w:r w:rsidRPr="000369B2">
        <w:rPr>
          <w:bCs/>
        </w:rPr>
        <w:t>revisited, VAR and VECM analysis and a</w:t>
      </w:r>
      <w:r>
        <w:rPr>
          <w:bCs/>
        </w:rPr>
        <w:t xml:space="preserve"> </w:t>
      </w:r>
      <w:r w:rsidRPr="00AC6BA0">
        <w:rPr>
          <w:bCs/>
          <w:color w:val="auto"/>
        </w:rPr>
        <w:t>note on Fischer/Cobb-Douglass paradox</w:t>
      </w:r>
      <w:r>
        <w:rPr>
          <w:bCs/>
        </w:rPr>
        <w:t xml:space="preserve">, </w:t>
      </w:r>
      <w:r w:rsidRPr="000369B2">
        <w:rPr>
          <w:i/>
          <w:color w:val="808080"/>
        </w:rPr>
        <w:t>Munich Personal RePEc Archive</w:t>
      </w:r>
      <w:r>
        <w:rPr>
          <w:i/>
          <w:color w:val="808080"/>
        </w:rPr>
        <w:t xml:space="preserve">, </w:t>
      </w:r>
      <w:r>
        <w:rPr>
          <w:color w:val="808080"/>
        </w:rPr>
        <w:t xml:space="preserve">available at: </w:t>
      </w:r>
      <w:hyperlink r:id="rId11" w:history="1">
        <w:r w:rsidRPr="001A7390">
          <w:rPr>
            <w:rStyle w:val="Hyperlink"/>
          </w:rPr>
          <w:t>https://mpra.ub.uni-muenchen.de/33576/</w:t>
        </w:r>
      </w:hyperlink>
      <w:r>
        <w:rPr>
          <w:color w:val="003380"/>
        </w:rPr>
        <w:t>.</w:t>
      </w:r>
    </w:p>
    <w:p w:rsidR="00D84605" w:rsidRPr="00D84605" w:rsidRDefault="00D84605" w:rsidP="00C73218">
      <w:pPr>
        <w:pStyle w:val="Default"/>
        <w:spacing w:after="120"/>
        <w:ind w:left="540" w:hanging="540"/>
        <w:jc w:val="both"/>
        <w:rPr>
          <w:rFonts w:ascii="Arial" w:hAnsi="Arial" w:cs="Arial"/>
        </w:rPr>
      </w:pPr>
      <w:r w:rsidRPr="00D84605">
        <w:rPr>
          <w:bCs/>
        </w:rPr>
        <w:lastRenderedPageBreak/>
        <w:t>Eshetu, G., T. Johansson and W. Garedew, 201</w:t>
      </w:r>
      <w:r>
        <w:rPr>
          <w:bCs/>
        </w:rPr>
        <w:t>6</w:t>
      </w:r>
      <w:r w:rsidRPr="00D84605">
        <w:rPr>
          <w:bCs/>
        </w:rPr>
        <w:t xml:space="preserve">; Rainfall trend and variability analysis in Setema-Gatira area of Jimma, Southwestern Ethiopia; </w:t>
      </w:r>
      <w:r w:rsidRPr="00D84605">
        <w:rPr>
          <w:bCs/>
          <w:i/>
          <w:szCs w:val="32"/>
        </w:rPr>
        <w:t>African Journal of</w:t>
      </w:r>
      <w:r>
        <w:rPr>
          <w:bCs/>
          <w:i/>
          <w:szCs w:val="32"/>
        </w:rPr>
        <w:t xml:space="preserve"> </w:t>
      </w:r>
      <w:r w:rsidRPr="00D84605">
        <w:rPr>
          <w:bCs/>
          <w:i/>
          <w:szCs w:val="32"/>
        </w:rPr>
        <w:t>Agricultural  Research</w:t>
      </w:r>
      <w:r>
        <w:rPr>
          <w:bCs/>
          <w:szCs w:val="32"/>
        </w:rPr>
        <w:t xml:space="preserve">, </w:t>
      </w:r>
      <w:r w:rsidR="0070320D" w:rsidRPr="0070320D">
        <w:rPr>
          <w:szCs w:val="18"/>
        </w:rPr>
        <w:t>Vol. 11(32), pp 3037-3045</w:t>
      </w:r>
      <w:r w:rsidR="0070320D">
        <w:rPr>
          <w:szCs w:val="18"/>
        </w:rPr>
        <w:t>.</w:t>
      </w:r>
    </w:p>
    <w:p w:rsidR="00DB7B69" w:rsidRPr="00DB7B69" w:rsidRDefault="00DB7B69" w:rsidP="00A54912">
      <w:pPr>
        <w:autoSpaceDE w:val="0"/>
        <w:autoSpaceDN w:val="0"/>
        <w:adjustRightInd w:val="0"/>
        <w:spacing w:after="12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D04C0D">
        <w:rPr>
          <w:rFonts w:ascii="Times New Roman" w:hAnsi="Times New Roman" w:cs="Times New Roman"/>
          <w:sz w:val="24"/>
          <w:szCs w:val="24"/>
        </w:rPr>
        <w:t>FAO, 2014;</w:t>
      </w:r>
      <w:r w:rsidRPr="00DB7B69">
        <w:rPr>
          <w:rFonts w:ascii="Times New Roman" w:hAnsi="Times New Roman" w:cs="Times New Roman"/>
          <w:sz w:val="24"/>
          <w:szCs w:val="24"/>
        </w:rPr>
        <w:t xml:space="preserve"> Food balance Sheets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B7B69">
        <w:rPr>
          <w:rFonts w:ascii="Times New Roman" w:hAnsi="Times New Roman" w:cs="Times New Roman"/>
          <w:sz w:val="24"/>
          <w:szCs w:val="24"/>
        </w:rPr>
        <w:t xml:space="preserve"> Rome, Italy.</w:t>
      </w:r>
    </w:p>
    <w:p w:rsidR="00A01980" w:rsidRDefault="00A01980" w:rsidP="00A01980">
      <w:pPr>
        <w:autoSpaceDE w:val="0"/>
        <w:autoSpaceDN w:val="0"/>
        <w:adjustRightInd w:val="0"/>
        <w:spacing w:after="120" w:line="240" w:lineRule="auto"/>
        <w:ind w:left="540" w:hanging="540"/>
        <w:rPr>
          <w:rFonts w:ascii="Times New Roman" w:hAnsi="Times New Roman" w:cs="Times New Roman"/>
          <w:sz w:val="24"/>
          <w:szCs w:val="24"/>
        </w:rPr>
      </w:pPr>
      <w:r w:rsidRPr="00A01980">
        <w:rPr>
          <w:rFonts w:ascii="Times New Roman" w:hAnsi="Times New Roman" w:cs="Times New Roman"/>
          <w:sz w:val="24"/>
          <w:szCs w:val="24"/>
        </w:rPr>
        <w:t>Gari, A. T, M. Getnet, and L. Nigatu, 2019; Modeling Climate Change Impacts on Bread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1980">
        <w:rPr>
          <w:rFonts w:ascii="Times New Roman" w:hAnsi="Times New Roman" w:cs="Times New Roman"/>
          <w:sz w:val="24"/>
          <w:szCs w:val="24"/>
        </w:rPr>
        <w:t>Wheat (</w:t>
      </w:r>
      <w:r w:rsidRPr="00A01980">
        <w:rPr>
          <w:rFonts w:ascii="Times New Roman" w:hAnsi="Times New Roman" w:cs="Times New Roman"/>
          <w:i/>
          <w:iCs/>
          <w:sz w:val="24"/>
          <w:szCs w:val="24"/>
        </w:rPr>
        <w:t xml:space="preserve">Triticum aestivum </w:t>
      </w:r>
      <w:r w:rsidRPr="00A01980">
        <w:rPr>
          <w:rFonts w:ascii="Times New Roman" w:hAnsi="Times New Roman" w:cs="Times New Roman"/>
          <w:sz w:val="24"/>
          <w:szCs w:val="24"/>
        </w:rPr>
        <w:t>L.) Production in Central Highlands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1980">
        <w:rPr>
          <w:rFonts w:ascii="Times New Roman" w:hAnsi="Times New Roman" w:cs="Times New Roman"/>
          <w:sz w:val="24"/>
          <w:szCs w:val="24"/>
        </w:rPr>
        <w:t>Ethiopi</w:t>
      </w:r>
      <w:r>
        <w:rPr>
          <w:rFonts w:ascii="Times New Roman" w:hAnsi="Times New Roman" w:cs="Times New Roman"/>
          <w:sz w:val="24"/>
          <w:szCs w:val="24"/>
        </w:rPr>
        <w:t>a,</w:t>
      </w:r>
      <w:r w:rsidRPr="00A01980">
        <w:rPr>
          <w:rFonts w:ascii="Times New Roman" w:hAnsi="Times New Roman" w:cs="Times New Roman"/>
          <w:sz w:val="24"/>
          <w:szCs w:val="24"/>
        </w:rPr>
        <w:t xml:space="preserve">. </w:t>
      </w:r>
      <w:r w:rsidRPr="00A01980">
        <w:rPr>
          <w:rFonts w:ascii="Times New Roman" w:hAnsi="Times New Roman" w:cs="Times New Roman"/>
          <w:i/>
          <w:sz w:val="24"/>
          <w:szCs w:val="24"/>
        </w:rPr>
        <w:t>J Agri Sci Food Res.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1980">
        <w:rPr>
          <w:rFonts w:ascii="Times New Roman" w:hAnsi="Times New Roman" w:cs="Times New Roman"/>
          <w:sz w:val="24"/>
          <w:szCs w:val="24"/>
        </w:rPr>
        <w:t>Vol.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1980">
        <w:rPr>
          <w:rFonts w:ascii="Times New Roman" w:hAnsi="Times New Roman" w:cs="Times New Roman"/>
          <w:sz w:val="24"/>
          <w:szCs w:val="24"/>
        </w:rPr>
        <w:t>10:256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01980">
        <w:rPr>
          <w:rFonts w:ascii="Times New Roman" w:hAnsi="Times New Roman" w:cs="Times New Roman"/>
          <w:sz w:val="24"/>
          <w:szCs w:val="24"/>
        </w:rPr>
        <w:t xml:space="preserve"> doi: 10.35248/2593-9173.19.10.256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E729B" w:rsidRPr="00A01980" w:rsidRDefault="005E729B" w:rsidP="005E729B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124D93">
        <w:rPr>
          <w:rFonts w:ascii="Times New Roman" w:hAnsi="Times New Roman" w:cs="Times New Roman"/>
          <w:sz w:val="24"/>
          <w:szCs w:val="24"/>
        </w:rPr>
        <w:t>Gebrechorkos,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4D9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24D93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24D93">
        <w:rPr>
          <w:rFonts w:ascii="Times New Roman" w:hAnsi="Times New Roman" w:cs="Times New Roman"/>
          <w:sz w:val="24"/>
          <w:szCs w:val="24"/>
        </w:rPr>
        <w:t>, 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24D93">
        <w:rPr>
          <w:rFonts w:ascii="Times New Roman" w:hAnsi="Times New Roman" w:cs="Times New Roman"/>
          <w:sz w:val="24"/>
          <w:szCs w:val="24"/>
        </w:rPr>
        <w:t xml:space="preserve"> Hulsmann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124D93"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24D93">
        <w:rPr>
          <w:rFonts w:ascii="Times New Roman" w:hAnsi="Times New Roman" w:cs="Times New Roman"/>
          <w:sz w:val="24"/>
          <w:szCs w:val="24"/>
        </w:rPr>
        <w:t xml:space="preserve"> Bemofer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24D93">
        <w:rPr>
          <w:rFonts w:ascii="Times New Roman" w:hAnsi="Times New Roman" w:cs="Times New Roman"/>
          <w:sz w:val="24"/>
          <w:szCs w:val="24"/>
        </w:rPr>
        <w:t>2018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124D93">
        <w:rPr>
          <w:rFonts w:ascii="Times New Roman" w:hAnsi="Times New Roman" w:cs="Times New Roman"/>
          <w:sz w:val="24"/>
          <w:szCs w:val="24"/>
        </w:rPr>
        <w:t xml:space="preserve"> Changes in temperature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4D93">
        <w:rPr>
          <w:rFonts w:ascii="Times New Roman" w:hAnsi="Times New Roman" w:cs="Times New Roman"/>
          <w:sz w:val="24"/>
          <w:szCs w:val="24"/>
        </w:rPr>
        <w:t xml:space="preserve">and precipitation extremes in Ethiopia, Kenya and Tanzania. </w:t>
      </w:r>
      <w:r w:rsidRPr="0018410A">
        <w:rPr>
          <w:rFonts w:ascii="Times New Roman" w:hAnsi="Times New Roman" w:cs="Times New Roman"/>
          <w:i/>
          <w:sz w:val="24"/>
          <w:szCs w:val="24"/>
        </w:rPr>
        <w:t xml:space="preserve">Int J Climatol </w:t>
      </w:r>
      <w:r>
        <w:rPr>
          <w:rFonts w:ascii="Times New Roman" w:hAnsi="Times New Roman" w:cs="Times New Roman"/>
          <w:sz w:val="24"/>
          <w:szCs w:val="24"/>
        </w:rPr>
        <w:t xml:space="preserve">Vol. </w:t>
      </w:r>
      <w:r w:rsidRPr="00124D93">
        <w:rPr>
          <w:rFonts w:ascii="Times New Roman" w:hAnsi="Times New Roman" w:cs="Times New Roman"/>
          <w:sz w:val="24"/>
          <w:szCs w:val="24"/>
        </w:rPr>
        <w:t>39:</w:t>
      </w:r>
      <w:r>
        <w:rPr>
          <w:rFonts w:ascii="Times New Roman" w:hAnsi="Times New Roman" w:cs="Times New Roman"/>
          <w:sz w:val="24"/>
          <w:szCs w:val="24"/>
        </w:rPr>
        <w:t xml:space="preserve"> pp </w:t>
      </w:r>
      <w:r w:rsidRPr="00124D93">
        <w:rPr>
          <w:rFonts w:ascii="Times New Roman" w:hAnsi="Times New Roman" w:cs="Times New Roman"/>
          <w:sz w:val="24"/>
          <w:szCs w:val="24"/>
        </w:rPr>
        <w:t>18–30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5058" w:rsidRPr="00C05058" w:rsidRDefault="00C05058" w:rsidP="00C05058">
      <w:pPr>
        <w:pStyle w:val="Default"/>
        <w:ind w:left="540" w:hanging="540"/>
        <w:jc w:val="both"/>
      </w:pPr>
      <w:r w:rsidRPr="00C05058">
        <w:t>Gujrati, D. 2004;</w:t>
      </w:r>
      <w:r>
        <w:t xml:space="preserve"> </w:t>
      </w:r>
      <w:r w:rsidRPr="00C05058">
        <w:t xml:space="preserve">Basic Econometrics, fourth edition. The McGraw-Hill, New York, USA. </w:t>
      </w:r>
    </w:p>
    <w:p w:rsidR="001E7710" w:rsidRPr="00BF50D8" w:rsidRDefault="0012592A" w:rsidP="00BF50D8">
      <w:pPr>
        <w:pStyle w:val="Default"/>
        <w:ind w:left="540" w:hanging="540"/>
        <w:jc w:val="both"/>
      </w:pPr>
      <w:r w:rsidRPr="00BF50D8">
        <w:t>Hailekiros, T., B</w:t>
      </w:r>
      <w:r w:rsidR="00BF50D8" w:rsidRPr="00BF50D8">
        <w:t xml:space="preserve">. </w:t>
      </w:r>
      <w:r w:rsidRPr="00BF50D8">
        <w:t>Gebremedhin and T</w:t>
      </w:r>
      <w:r w:rsidR="00BF50D8" w:rsidRPr="00BF50D8">
        <w:t xml:space="preserve">. </w:t>
      </w:r>
      <w:r w:rsidRPr="00BF50D8">
        <w:t>Tadesse, 2018;</w:t>
      </w:r>
      <w:r w:rsidR="00BF50D8" w:rsidRPr="00BF50D8">
        <w:t xml:space="preserve"> Opportunities and Constraints in Wheat Input-Output Markets: Empirical Study from Tigray, Northern Ethiopia</w:t>
      </w:r>
      <w:r w:rsidR="00BF50D8">
        <w:t xml:space="preserve">, </w:t>
      </w:r>
      <w:r w:rsidR="00BF50D8" w:rsidRPr="00BF50D8">
        <w:rPr>
          <w:i/>
        </w:rPr>
        <w:t>Journal of the Drlylands</w:t>
      </w:r>
      <w:r w:rsidR="00BF50D8" w:rsidRPr="00BF50D8">
        <w:t xml:space="preserve">, </w:t>
      </w:r>
      <w:r w:rsidR="00BF50D8">
        <w:t xml:space="preserve">Vol. </w:t>
      </w:r>
      <w:r w:rsidR="00BF50D8" w:rsidRPr="00BF50D8">
        <w:t xml:space="preserve">8(2): </w:t>
      </w:r>
      <w:r w:rsidR="00BF50D8">
        <w:t xml:space="preserve">pp </w:t>
      </w:r>
      <w:r w:rsidR="00BF50D8" w:rsidRPr="00BF50D8">
        <w:t>823-833</w:t>
      </w:r>
      <w:r w:rsidR="00BF50D8">
        <w:t>.</w:t>
      </w:r>
    </w:p>
    <w:p w:rsidR="00683223" w:rsidRDefault="00683223" w:rsidP="001E7710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683223">
        <w:rPr>
          <w:rFonts w:ascii="Times New Roman" w:hAnsi="Times New Roman" w:cs="Times New Roman"/>
          <w:sz w:val="24"/>
          <w:szCs w:val="24"/>
        </w:rPr>
        <w:t>Hailu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83223">
        <w:rPr>
          <w:rFonts w:ascii="Times New Roman" w:hAnsi="Times New Roman" w:cs="Times New Roman"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83223">
        <w:rPr>
          <w:rFonts w:ascii="Times New Roman" w:hAnsi="Times New Roman" w:cs="Times New Roman"/>
          <w:sz w:val="24"/>
          <w:szCs w:val="24"/>
        </w:rPr>
        <w:t>1991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683223">
        <w:rPr>
          <w:rFonts w:ascii="Times New Roman" w:hAnsi="Times New Roman" w:cs="Times New Roman"/>
          <w:sz w:val="24"/>
          <w:szCs w:val="24"/>
        </w:rPr>
        <w:t xml:space="preserve"> Wheat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683223">
        <w:rPr>
          <w:rFonts w:ascii="Times New Roman" w:hAnsi="Times New Roman" w:cs="Times New Roman"/>
          <w:sz w:val="24"/>
          <w:szCs w:val="24"/>
        </w:rPr>
        <w:t>roductions and research in Ethiopia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83223">
        <w:rPr>
          <w:rFonts w:ascii="Times New Roman" w:hAnsi="Times New Roman" w:cs="Times New Roman"/>
          <w:sz w:val="24"/>
          <w:szCs w:val="24"/>
        </w:rPr>
        <w:t xml:space="preserve"> Institute of Agricultural Research, Addis Ababa, Ethiopia.</w:t>
      </w:r>
    </w:p>
    <w:p w:rsidR="00A01980" w:rsidRPr="00B4381B" w:rsidRDefault="00A01980" w:rsidP="00B4381B">
      <w:pPr>
        <w:autoSpaceDE w:val="0"/>
        <w:autoSpaceDN w:val="0"/>
        <w:adjustRightInd w:val="0"/>
        <w:spacing w:after="12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B4381B">
        <w:rPr>
          <w:rFonts w:ascii="Times New Roman" w:hAnsi="Times New Roman" w:cs="Times New Roman"/>
          <w:sz w:val="24"/>
          <w:szCs w:val="24"/>
        </w:rPr>
        <w:t>Huntingford,</w:t>
      </w:r>
      <w:r w:rsidR="00B4381B" w:rsidRPr="00B4381B">
        <w:rPr>
          <w:rFonts w:ascii="Times New Roman" w:hAnsi="Times New Roman" w:cs="Times New Roman"/>
          <w:sz w:val="24"/>
          <w:szCs w:val="24"/>
        </w:rPr>
        <w:t xml:space="preserve"> C.</w:t>
      </w:r>
      <w:r w:rsidRPr="00B4381B">
        <w:rPr>
          <w:rFonts w:ascii="Times New Roman" w:hAnsi="Times New Roman" w:cs="Times New Roman"/>
          <w:sz w:val="24"/>
          <w:szCs w:val="24"/>
        </w:rPr>
        <w:t xml:space="preserve"> </w:t>
      </w:r>
      <w:r w:rsidRPr="00B4381B">
        <w:rPr>
          <w:rFonts w:ascii="Times New Roman" w:hAnsi="Times New Roman" w:cs="Times New Roman"/>
          <w:i/>
          <w:sz w:val="24"/>
          <w:szCs w:val="24"/>
        </w:rPr>
        <w:t>et al.</w:t>
      </w:r>
      <w:r w:rsidRPr="00B4381B">
        <w:rPr>
          <w:rFonts w:ascii="Times New Roman" w:hAnsi="Times New Roman" w:cs="Times New Roman"/>
          <w:sz w:val="24"/>
          <w:szCs w:val="24"/>
        </w:rPr>
        <w:t xml:space="preserve">2005; </w:t>
      </w:r>
      <w:r w:rsidR="00B4381B" w:rsidRPr="00B4381B">
        <w:rPr>
          <w:rFonts w:ascii="Times New Roman" w:hAnsi="Times New Roman" w:cs="Times New Roman"/>
          <w:sz w:val="24"/>
          <w:szCs w:val="24"/>
        </w:rPr>
        <w:t>Aspects of climate change prediction relevant to crop productivity.</w:t>
      </w:r>
      <w:r w:rsidR="00B4381B">
        <w:rPr>
          <w:rFonts w:ascii="Times New Roman" w:hAnsi="Times New Roman" w:cs="Times New Roman"/>
          <w:sz w:val="24"/>
          <w:szCs w:val="24"/>
        </w:rPr>
        <w:t xml:space="preserve"> </w:t>
      </w:r>
      <w:r w:rsidR="00B4381B" w:rsidRPr="00B4381B">
        <w:rPr>
          <w:rFonts w:ascii="Times New Roman" w:hAnsi="Times New Roman" w:cs="Times New Roman"/>
          <w:i/>
          <w:sz w:val="24"/>
          <w:szCs w:val="24"/>
        </w:rPr>
        <w:t>Philo Trans Royal Soc Biol Sci</w:t>
      </w:r>
      <w:r w:rsidR="00B4381B" w:rsidRPr="00B4381B">
        <w:rPr>
          <w:rFonts w:ascii="Times New Roman" w:hAnsi="Times New Roman" w:cs="Times New Roman"/>
          <w:sz w:val="24"/>
          <w:szCs w:val="24"/>
        </w:rPr>
        <w:t xml:space="preserve">. </w:t>
      </w:r>
      <w:r w:rsidR="00B4381B">
        <w:rPr>
          <w:rFonts w:ascii="Times New Roman" w:hAnsi="Times New Roman" w:cs="Times New Roman"/>
          <w:sz w:val="24"/>
          <w:szCs w:val="24"/>
        </w:rPr>
        <w:t xml:space="preserve">Vol. </w:t>
      </w:r>
      <w:r w:rsidR="00B4381B" w:rsidRPr="00B4381B">
        <w:rPr>
          <w:rFonts w:ascii="Times New Roman" w:hAnsi="Times New Roman" w:cs="Times New Roman"/>
          <w:sz w:val="24"/>
          <w:szCs w:val="24"/>
        </w:rPr>
        <w:t>360:</w:t>
      </w:r>
      <w:r w:rsidR="00B4381B">
        <w:rPr>
          <w:rFonts w:ascii="Times New Roman" w:hAnsi="Times New Roman" w:cs="Times New Roman"/>
          <w:sz w:val="24"/>
          <w:szCs w:val="24"/>
        </w:rPr>
        <w:t xml:space="preserve"> pp </w:t>
      </w:r>
      <w:r w:rsidR="00B4381B" w:rsidRPr="00B4381B">
        <w:rPr>
          <w:rFonts w:ascii="Times New Roman" w:hAnsi="Times New Roman" w:cs="Times New Roman"/>
          <w:sz w:val="24"/>
          <w:szCs w:val="24"/>
        </w:rPr>
        <w:t>1999-2009.</w:t>
      </w:r>
    </w:p>
    <w:p w:rsidR="00426A75" w:rsidRDefault="00426A75" w:rsidP="00573F6F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44500D">
        <w:rPr>
          <w:rFonts w:ascii="Times New Roman" w:hAnsi="Times New Roman" w:cs="Times New Roman"/>
          <w:sz w:val="24"/>
          <w:szCs w:val="24"/>
        </w:rPr>
        <w:t xml:space="preserve">IPCC (Intergovernmental Panel on Climate Change), 2014: </w:t>
      </w:r>
      <w:r w:rsidRPr="0044500D">
        <w:rPr>
          <w:rFonts w:ascii="Times New Roman" w:hAnsi="Times New Roman" w:cs="Times New Roman"/>
          <w:iCs/>
          <w:sz w:val="24"/>
          <w:szCs w:val="24"/>
        </w:rPr>
        <w:t>Climate Change 2014: Synthesis Report</w:t>
      </w:r>
      <w:r w:rsidRPr="0044500D">
        <w:rPr>
          <w:rFonts w:ascii="Times New Roman" w:hAnsi="Times New Roman" w:cs="Times New Roman"/>
          <w:sz w:val="24"/>
          <w:szCs w:val="24"/>
        </w:rPr>
        <w:t xml:space="preserve">. </w:t>
      </w:r>
      <w:r w:rsidRPr="0044500D">
        <w:rPr>
          <w:rFonts w:ascii="Times New Roman" w:hAnsi="Times New Roman" w:cs="Times New Roman"/>
          <w:iCs/>
          <w:sz w:val="24"/>
          <w:szCs w:val="24"/>
        </w:rPr>
        <w:t>Contribution of Working Groups I, II and III to the Fifth Assessment Report of the Intergovernmental Panel on climate Change;</w:t>
      </w:r>
      <w:r w:rsidRPr="0044500D">
        <w:rPr>
          <w:rFonts w:ascii="Times New Roman" w:hAnsi="Times New Roman" w:cs="Times New Roman"/>
          <w:i/>
          <w:iCs/>
          <w:sz w:val="24"/>
          <w:szCs w:val="24"/>
        </w:rPr>
        <w:t xml:space="preserve"> In</w:t>
      </w:r>
      <w:r w:rsidRPr="0044500D">
        <w:rPr>
          <w:rFonts w:ascii="Times New Roman" w:hAnsi="Times New Roman" w:cs="Times New Roman"/>
          <w:sz w:val="24"/>
          <w:szCs w:val="24"/>
        </w:rPr>
        <w:t xml:space="preserve"> R.K. Pachauri and L.A. Meyer (eds.), Geneva, Switzerland.</w:t>
      </w:r>
    </w:p>
    <w:p w:rsidR="00573F6F" w:rsidRDefault="00573F6F" w:rsidP="00573F6F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573F6F">
        <w:rPr>
          <w:rFonts w:ascii="Times New Roman" w:hAnsi="Times New Roman" w:cs="Times New Roman"/>
          <w:sz w:val="24"/>
          <w:szCs w:val="24"/>
        </w:rPr>
        <w:t>Jones, P.D. 1988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573F6F">
        <w:rPr>
          <w:rFonts w:ascii="Times New Roman" w:hAnsi="Times New Roman" w:cs="Times New Roman"/>
          <w:sz w:val="24"/>
          <w:szCs w:val="24"/>
        </w:rPr>
        <w:t xml:space="preserve"> Hemispheric surface air temperature variations: Recent trends and an update to 1987. </w:t>
      </w:r>
      <w:r w:rsidRPr="00573F6F">
        <w:rPr>
          <w:rFonts w:ascii="Times New Roman" w:hAnsi="Times New Roman" w:cs="Times New Roman"/>
          <w:i/>
          <w:iCs/>
          <w:sz w:val="24"/>
          <w:szCs w:val="24"/>
        </w:rPr>
        <w:t>Journal of Climate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Vol. </w:t>
      </w:r>
      <w:r w:rsidRPr="00573F6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73F6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pp </w:t>
      </w:r>
      <w:r w:rsidRPr="00573F6F">
        <w:rPr>
          <w:rFonts w:ascii="Times New Roman" w:hAnsi="Times New Roman" w:cs="Times New Roman"/>
          <w:sz w:val="24"/>
          <w:szCs w:val="24"/>
        </w:rPr>
        <w:t>654-</w:t>
      </w:r>
      <w:r>
        <w:rPr>
          <w:rFonts w:ascii="Times New Roman" w:hAnsi="Times New Roman" w:cs="Times New Roman"/>
          <w:sz w:val="24"/>
          <w:szCs w:val="24"/>
        </w:rPr>
        <w:t xml:space="preserve"> 6</w:t>
      </w:r>
      <w:r w:rsidRPr="00573F6F">
        <w:rPr>
          <w:rFonts w:ascii="Times New Roman" w:hAnsi="Times New Roman" w:cs="Times New Roman"/>
          <w:sz w:val="24"/>
          <w:szCs w:val="24"/>
        </w:rPr>
        <w:t>60.</w:t>
      </w:r>
    </w:p>
    <w:p w:rsidR="004A2F72" w:rsidRPr="004A2F72" w:rsidRDefault="004A2F72" w:rsidP="004A2F72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2F72">
        <w:rPr>
          <w:rFonts w:ascii="Times New Roman" w:hAnsi="Times New Roman" w:cs="Times New Roman"/>
          <w:sz w:val="24"/>
          <w:szCs w:val="24"/>
        </w:rPr>
        <w:t>Just,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2F72">
        <w:rPr>
          <w:rFonts w:ascii="Times New Roman" w:hAnsi="Times New Roman" w:cs="Times New Roman"/>
          <w:sz w:val="24"/>
          <w:szCs w:val="24"/>
        </w:rPr>
        <w:t>E. and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2F72">
        <w:rPr>
          <w:rFonts w:ascii="Times New Roman" w:hAnsi="Times New Roman" w:cs="Times New Roman"/>
          <w:sz w:val="24"/>
          <w:szCs w:val="24"/>
        </w:rPr>
        <w:t>L. Pope, 1979; Production function estimation and related risk considerations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A2F72">
        <w:rPr>
          <w:rFonts w:ascii="Times New Roman" w:hAnsi="Times New Roman" w:cs="Times New Roman"/>
          <w:i/>
          <w:sz w:val="24"/>
          <w:szCs w:val="24"/>
        </w:rPr>
        <w:t>American Journal of Agriculture Economics</w:t>
      </w:r>
      <w:r w:rsidRPr="004A2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Vol. </w:t>
      </w:r>
      <w:r w:rsidRPr="004A2F72">
        <w:rPr>
          <w:rFonts w:ascii="Times New Roman" w:hAnsi="Times New Roman" w:cs="Times New Roman"/>
          <w:sz w:val="24"/>
          <w:szCs w:val="24"/>
        </w:rPr>
        <w:t>61:</w:t>
      </w:r>
      <w:r>
        <w:rPr>
          <w:rFonts w:ascii="Times New Roman" w:hAnsi="Times New Roman" w:cs="Times New Roman"/>
          <w:sz w:val="24"/>
          <w:szCs w:val="24"/>
        </w:rPr>
        <w:t xml:space="preserve"> pp </w:t>
      </w:r>
      <w:r w:rsidRPr="004A2F72">
        <w:rPr>
          <w:rFonts w:ascii="Times New Roman" w:hAnsi="Times New Roman" w:cs="Times New Roman"/>
          <w:sz w:val="24"/>
          <w:szCs w:val="24"/>
        </w:rPr>
        <w:t>276-284.</w:t>
      </w:r>
    </w:p>
    <w:p w:rsidR="007C284A" w:rsidRPr="009718BB" w:rsidRDefault="007C284A" w:rsidP="004B787D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718BB">
        <w:rPr>
          <w:rFonts w:ascii="Times New Roman" w:hAnsi="Times New Roman" w:cs="Times New Roman"/>
          <w:bCs/>
          <w:sz w:val="24"/>
          <w:szCs w:val="24"/>
        </w:rPr>
        <w:t xml:space="preserve">Library of Congress, </w:t>
      </w:r>
      <w:r w:rsidRPr="009718BB">
        <w:rPr>
          <w:rFonts w:ascii="Times New Roman" w:hAnsi="Times New Roman" w:cs="Times New Roman"/>
          <w:sz w:val="24"/>
          <w:szCs w:val="24"/>
        </w:rPr>
        <w:t>2005;</w:t>
      </w:r>
      <w:r w:rsidR="009718BB" w:rsidRPr="009718BB">
        <w:rPr>
          <w:rFonts w:ascii="Times New Roman" w:hAnsi="Times New Roman" w:cs="Times New Roman"/>
          <w:sz w:val="24"/>
          <w:szCs w:val="24"/>
        </w:rPr>
        <w:t xml:space="preserve"> </w:t>
      </w:r>
      <w:r w:rsidR="009718BB" w:rsidRPr="009718BB">
        <w:rPr>
          <w:rFonts w:ascii="Times New Roman" w:hAnsi="Times New Roman" w:cs="Times New Roman"/>
          <w:bCs/>
          <w:sz w:val="24"/>
          <w:szCs w:val="24"/>
        </w:rPr>
        <w:t xml:space="preserve">Country Profile: Ethiopia, </w:t>
      </w:r>
      <w:r w:rsidR="009718BB" w:rsidRPr="009718BB">
        <w:rPr>
          <w:rFonts w:ascii="Times New Roman" w:hAnsi="Times New Roman" w:cs="Times New Roman"/>
          <w:bCs/>
          <w:i/>
          <w:sz w:val="24"/>
          <w:szCs w:val="24"/>
        </w:rPr>
        <w:t>Library of Congress</w:t>
      </w:r>
      <w:r w:rsidR="009718BB" w:rsidRPr="009718BB">
        <w:rPr>
          <w:rFonts w:ascii="Times New Roman" w:hAnsi="Times New Roman" w:cs="Times New Roman"/>
          <w:bCs/>
          <w:sz w:val="24"/>
          <w:szCs w:val="24"/>
        </w:rPr>
        <w:t xml:space="preserve"> – Federal Research Division</w:t>
      </w:r>
      <w:r w:rsidR="009718BB">
        <w:rPr>
          <w:rFonts w:ascii="Times New Roman" w:hAnsi="Times New Roman" w:cs="Times New Roman"/>
          <w:bCs/>
          <w:sz w:val="24"/>
          <w:szCs w:val="24"/>
        </w:rPr>
        <w:t>.</w:t>
      </w:r>
    </w:p>
    <w:p w:rsidR="00C05058" w:rsidRPr="00C05058" w:rsidRDefault="00C05058" w:rsidP="00C05058">
      <w:pPr>
        <w:pStyle w:val="Default"/>
        <w:ind w:left="540" w:hanging="540"/>
        <w:jc w:val="both"/>
      </w:pPr>
      <w:r w:rsidRPr="00C05058">
        <w:t xml:space="preserve">McCarl, B. A. </w:t>
      </w:r>
      <w:r w:rsidRPr="00C05058">
        <w:rPr>
          <w:i/>
        </w:rPr>
        <w:t>et al.</w:t>
      </w:r>
      <w:r w:rsidRPr="00C05058">
        <w:t xml:space="preserve">, 2008; Climate Change and future analysis: is stationarity dying? </w:t>
      </w:r>
      <w:r w:rsidRPr="00C05058">
        <w:rPr>
          <w:i/>
        </w:rPr>
        <w:t>Am. J. Agric. Econ</w:t>
      </w:r>
      <w:r w:rsidRPr="00C05058">
        <w:t xml:space="preserve">. </w:t>
      </w:r>
      <w:r>
        <w:t xml:space="preserve">Vol. </w:t>
      </w:r>
      <w:r w:rsidRPr="00C05058">
        <w:t xml:space="preserve">90, </w:t>
      </w:r>
      <w:r>
        <w:t xml:space="preserve">pp </w:t>
      </w:r>
      <w:r w:rsidRPr="00C05058">
        <w:t xml:space="preserve">1241–1247. </w:t>
      </w:r>
    </w:p>
    <w:p w:rsidR="009F1A7E" w:rsidRDefault="009F1A7E" w:rsidP="009F1A7E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A50C12">
        <w:rPr>
          <w:rFonts w:ascii="Times New Roman" w:hAnsi="Times New Roman" w:cs="Times New Roman"/>
          <w:sz w:val="24"/>
          <w:szCs w:val="24"/>
        </w:rPr>
        <w:t>McKee</w:t>
      </w:r>
      <w:r>
        <w:rPr>
          <w:rFonts w:ascii="Times New Roman" w:hAnsi="Times New Roman" w:cs="Times New Roman"/>
          <w:sz w:val="24"/>
          <w:szCs w:val="24"/>
        </w:rPr>
        <w:t>, T.B.,</w:t>
      </w:r>
      <w:r w:rsidRPr="00A50C12">
        <w:rPr>
          <w:rFonts w:ascii="Times New Roman" w:hAnsi="Times New Roman" w:cs="Times New Roman"/>
          <w:sz w:val="24"/>
          <w:szCs w:val="24"/>
        </w:rPr>
        <w:t xml:space="preserve"> 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50C12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50C12">
        <w:rPr>
          <w:rFonts w:ascii="Times New Roman" w:hAnsi="Times New Roman" w:cs="Times New Roman"/>
          <w:sz w:val="24"/>
          <w:szCs w:val="24"/>
        </w:rPr>
        <w:t xml:space="preserve"> Doesken,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A50C1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50C12">
        <w:rPr>
          <w:rFonts w:ascii="Times New Roman" w:hAnsi="Times New Roman" w:cs="Times New Roman"/>
          <w:sz w:val="24"/>
          <w:szCs w:val="24"/>
        </w:rPr>
        <w:t xml:space="preserve"> Kleist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50C12">
        <w:rPr>
          <w:rFonts w:ascii="Times New Roman" w:hAnsi="Times New Roman" w:cs="Times New Roman"/>
          <w:sz w:val="24"/>
          <w:szCs w:val="24"/>
        </w:rPr>
        <w:t>1993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50C12">
        <w:rPr>
          <w:rFonts w:ascii="Times New Roman" w:hAnsi="Times New Roman" w:cs="Times New Roman"/>
          <w:sz w:val="24"/>
          <w:szCs w:val="24"/>
        </w:rPr>
        <w:t xml:space="preserve"> The relationship of drought frequency and duration to time scale. </w:t>
      </w:r>
      <w:r w:rsidRPr="00A50C12">
        <w:rPr>
          <w:rFonts w:ascii="Times New Roman" w:hAnsi="Times New Roman" w:cs="Times New Roman"/>
          <w:i/>
          <w:sz w:val="24"/>
          <w:szCs w:val="24"/>
        </w:rPr>
        <w:t>In</w:t>
      </w:r>
      <w:r w:rsidRPr="00A50C12">
        <w:rPr>
          <w:rFonts w:ascii="Times New Roman" w:hAnsi="Times New Roman" w:cs="Times New Roman"/>
          <w:sz w:val="24"/>
          <w:szCs w:val="24"/>
        </w:rPr>
        <w:t>: Proceedings of the Eighth Conference on Applied Climatology, Anaheim, California,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7ED2">
        <w:rPr>
          <w:rFonts w:ascii="Times New Roman" w:hAnsi="Times New Roman" w:cs="Times New Roman"/>
          <w:i/>
          <w:sz w:val="24"/>
          <w:szCs w:val="24"/>
        </w:rPr>
        <w:t>Am</w:t>
      </w:r>
      <w:r>
        <w:rPr>
          <w:rFonts w:ascii="Times New Roman" w:hAnsi="Times New Roman" w:cs="Times New Roman"/>
          <w:i/>
          <w:sz w:val="24"/>
          <w:szCs w:val="24"/>
        </w:rPr>
        <w:t xml:space="preserve">erican </w:t>
      </w:r>
      <w:r w:rsidRPr="00A57ED2">
        <w:rPr>
          <w:rFonts w:ascii="Times New Roman" w:hAnsi="Times New Roman" w:cs="Times New Roman"/>
          <w:i/>
          <w:sz w:val="24"/>
          <w:szCs w:val="24"/>
        </w:rPr>
        <w:t>Meteorol</w:t>
      </w:r>
      <w:r w:rsidRPr="00A50C12">
        <w:rPr>
          <w:rFonts w:ascii="Times New Roman" w:hAnsi="Times New Roman" w:cs="Times New Roman"/>
          <w:sz w:val="24"/>
          <w:szCs w:val="24"/>
        </w:rPr>
        <w:t xml:space="preserve">. </w:t>
      </w:r>
      <w:r w:rsidRPr="00A57ED2">
        <w:rPr>
          <w:rFonts w:ascii="Times New Roman" w:hAnsi="Times New Roman" w:cs="Times New Roman"/>
          <w:i/>
          <w:sz w:val="24"/>
          <w:szCs w:val="24"/>
        </w:rPr>
        <w:t>Society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50C12">
        <w:rPr>
          <w:rFonts w:ascii="Times New Roman" w:hAnsi="Times New Roman" w:cs="Times New Roman"/>
          <w:sz w:val="24"/>
          <w:szCs w:val="24"/>
        </w:rPr>
        <w:t xml:space="preserve"> pp. 179-184.  </w:t>
      </w:r>
    </w:p>
    <w:p w:rsidR="00FB5F7C" w:rsidRDefault="00195778" w:rsidP="00D55D9E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DE6971">
        <w:rPr>
          <w:rFonts w:ascii="Times New Roman" w:hAnsi="Times New Roman" w:cs="Times New Roman"/>
          <w:sz w:val="24"/>
          <w:szCs w:val="24"/>
        </w:rPr>
        <w:t>Mendelsohn, R., W. 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6971">
        <w:rPr>
          <w:rFonts w:ascii="Times New Roman" w:hAnsi="Times New Roman" w:cs="Times New Roman"/>
          <w:sz w:val="24"/>
          <w:szCs w:val="24"/>
        </w:rPr>
        <w:t>Nordhaus, and 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6971">
        <w:rPr>
          <w:rFonts w:ascii="Times New Roman" w:hAnsi="Times New Roman" w:cs="Times New Roman"/>
          <w:sz w:val="24"/>
          <w:szCs w:val="24"/>
        </w:rPr>
        <w:t>Shaw, 1994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E6971">
        <w:rPr>
          <w:rFonts w:ascii="Times New Roman" w:hAnsi="Times New Roman" w:cs="Times New Roman"/>
          <w:sz w:val="24"/>
          <w:szCs w:val="24"/>
        </w:rPr>
        <w:t xml:space="preserve">The Impact of Global Warming on Agriculture: A Ricardian Approach. </w:t>
      </w:r>
      <w:r w:rsidRPr="00DE6971">
        <w:rPr>
          <w:rFonts w:ascii="Times New Roman" w:hAnsi="Times New Roman" w:cs="Times New Roman"/>
          <w:i/>
          <w:iCs/>
          <w:sz w:val="24"/>
          <w:szCs w:val="24"/>
        </w:rPr>
        <w:t>American Economic Review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 xml:space="preserve">Vol. </w:t>
      </w:r>
      <w:r w:rsidRPr="00DE6971">
        <w:rPr>
          <w:rFonts w:ascii="Times New Roman" w:hAnsi="Times New Roman" w:cs="Times New Roman"/>
          <w:sz w:val="24"/>
          <w:szCs w:val="24"/>
        </w:rPr>
        <w:t xml:space="preserve">84, </w:t>
      </w:r>
      <w:r>
        <w:rPr>
          <w:rFonts w:ascii="Times New Roman" w:hAnsi="Times New Roman" w:cs="Times New Roman"/>
          <w:sz w:val="24"/>
          <w:szCs w:val="24"/>
        </w:rPr>
        <w:t xml:space="preserve">pp </w:t>
      </w:r>
      <w:r w:rsidRPr="00DE6971">
        <w:rPr>
          <w:rFonts w:ascii="Times New Roman" w:hAnsi="Times New Roman" w:cs="Times New Roman"/>
          <w:sz w:val="24"/>
          <w:szCs w:val="24"/>
        </w:rPr>
        <w:t>753-771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83223" w:rsidRPr="00683223" w:rsidRDefault="00683223" w:rsidP="00C73218">
      <w:pPr>
        <w:autoSpaceDE w:val="0"/>
        <w:autoSpaceDN w:val="0"/>
        <w:adjustRightInd w:val="0"/>
        <w:spacing w:after="12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683223">
        <w:rPr>
          <w:rFonts w:ascii="Times New Roman" w:hAnsi="Times New Roman" w:cs="Times New Roman"/>
          <w:sz w:val="24"/>
          <w:szCs w:val="24"/>
        </w:rPr>
        <w:t>MoA, 2012; Ministry of Agriculture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83223">
        <w:rPr>
          <w:rFonts w:ascii="Times New Roman" w:hAnsi="Times New Roman" w:cs="Times New Roman"/>
          <w:sz w:val="24"/>
          <w:szCs w:val="24"/>
        </w:rPr>
        <w:t xml:space="preserve"> Animal and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683223">
        <w:rPr>
          <w:rFonts w:ascii="Times New Roman" w:hAnsi="Times New Roman" w:cs="Times New Roman"/>
          <w:sz w:val="24"/>
          <w:szCs w:val="24"/>
        </w:rPr>
        <w:t>lant Regulatory Directorate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83223">
        <w:rPr>
          <w:rFonts w:ascii="Times New Roman" w:hAnsi="Times New Roman" w:cs="Times New Roman"/>
          <w:sz w:val="24"/>
          <w:szCs w:val="24"/>
        </w:rPr>
        <w:t xml:space="preserve"> Crop Variety Register, Issue No. 15. Addis Ababa, Ethiopia.</w:t>
      </w:r>
    </w:p>
    <w:p w:rsidR="00527F04" w:rsidRPr="00527F04" w:rsidRDefault="00527F04" w:rsidP="00C73218">
      <w:pPr>
        <w:pStyle w:val="Default"/>
        <w:spacing w:after="100" w:afterAutospacing="1"/>
        <w:ind w:left="540" w:hanging="540"/>
      </w:pPr>
      <w:r w:rsidRPr="00527F04">
        <w:t xml:space="preserve">Mohammed, Y. </w:t>
      </w:r>
      <w:r w:rsidRPr="00527F04">
        <w:rPr>
          <w:i/>
        </w:rPr>
        <w:t xml:space="preserve">et al, </w:t>
      </w:r>
      <w:r w:rsidRPr="00527F04">
        <w:t>2018; Variability and trends of rainfall extreme events in north east</w:t>
      </w:r>
      <w:r>
        <w:t xml:space="preserve"> </w:t>
      </w:r>
      <w:r w:rsidRPr="00527F04">
        <w:t xml:space="preserve">highlands of Ethiopia. </w:t>
      </w:r>
      <w:r w:rsidRPr="00527F04">
        <w:rPr>
          <w:rFonts w:ascii="Musee" w:hAnsi="Musee" w:cs="Musee"/>
          <w:i/>
          <w:sz w:val="23"/>
          <w:szCs w:val="23"/>
        </w:rPr>
        <w:t xml:space="preserve">International </w:t>
      </w:r>
      <w:r w:rsidRPr="00527F04">
        <w:rPr>
          <w:i/>
        </w:rPr>
        <w:t>Journal of Hydrology</w:t>
      </w:r>
      <w:r>
        <w:rPr>
          <w:i/>
          <w:iCs/>
        </w:rPr>
        <w:t xml:space="preserve">, </w:t>
      </w:r>
      <w:r>
        <w:t xml:space="preserve">Vol. </w:t>
      </w:r>
      <w:r w:rsidRPr="00527F04">
        <w:t>2(5):</w:t>
      </w:r>
      <w:r>
        <w:t xml:space="preserve"> pp </w:t>
      </w:r>
      <w:r w:rsidRPr="00527F04">
        <w:t xml:space="preserve">594‒605. </w:t>
      </w:r>
    </w:p>
    <w:p w:rsidR="00313DA7" w:rsidRPr="001C7C8A" w:rsidRDefault="001C7C8A" w:rsidP="001C7C8A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1C7C8A">
        <w:rPr>
          <w:rFonts w:ascii="Times New Roman" w:hAnsi="Times New Roman" w:cs="Times New Roman"/>
          <w:sz w:val="24"/>
          <w:szCs w:val="24"/>
        </w:rPr>
        <w:t>NMA (National Meteorology Agency), 1996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1C7C8A">
        <w:rPr>
          <w:rFonts w:ascii="Times New Roman" w:hAnsi="Times New Roman" w:cs="Times New Roman"/>
          <w:sz w:val="24"/>
          <w:szCs w:val="24"/>
        </w:rPr>
        <w:t xml:space="preserve"> Climatic and Agroclimatic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7C8A">
        <w:rPr>
          <w:rFonts w:ascii="Times New Roman" w:hAnsi="Times New Roman" w:cs="Times New Roman"/>
          <w:sz w:val="24"/>
          <w:szCs w:val="24"/>
        </w:rPr>
        <w:t>Resources of Ethiopia. National Meteorology Service Agency of Ethiopia,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7C8A">
        <w:rPr>
          <w:rFonts w:ascii="Times New Roman" w:hAnsi="Times New Roman" w:cs="Times New Roman"/>
          <w:sz w:val="24"/>
          <w:szCs w:val="24"/>
        </w:rPr>
        <w:t>Vol. 1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1C7C8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7C8A">
        <w:rPr>
          <w:rFonts w:ascii="Times New Roman" w:hAnsi="Times New Roman" w:cs="Times New Roman"/>
          <w:sz w:val="24"/>
          <w:szCs w:val="24"/>
        </w:rPr>
        <w:t>, pp 137.</w:t>
      </w:r>
    </w:p>
    <w:p w:rsidR="00324534" w:rsidRPr="00324534" w:rsidRDefault="00324534" w:rsidP="00324534">
      <w:pPr>
        <w:pStyle w:val="Default"/>
        <w:ind w:left="540" w:hanging="540"/>
        <w:jc w:val="both"/>
      </w:pPr>
      <w:r w:rsidRPr="00324534">
        <w:lastRenderedPageBreak/>
        <w:t xml:space="preserve">Phillips, P.C. and P. Perron, 1988; Testing for a Unit Root in Time Series Regression. </w:t>
      </w:r>
      <w:r w:rsidRPr="00324534">
        <w:rPr>
          <w:i/>
        </w:rPr>
        <w:t>Biometrika</w:t>
      </w:r>
      <w:r>
        <w:t xml:space="preserve">, Vol. </w:t>
      </w:r>
      <w:r w:rsidRPr="00324534">
        <w:t xml:space="preserve">75(2), </w:t>
      </w:r>
      <w:r>
        <w:t xml:space="preserve">pp </w:t>
      </w:r>
      <w:r w:rsidRPr="00324534">
        <w:t xml:space="preserve">335-46. </w:t>
      </w:r>
    </w:p>
    <w:p w:rsidR="008F67B2" w:rsidRDefault="008F67B2" w:rsidP="008F67B2">
      <w:pPr>
        <w:pStyle w:val="Default"/>
        <w:ind w:left="720" w:hanging="720"/>
        <w:jc w:val="both"/>
        <w:rPr>
          <w:szCs w:val="16"/>
        </w:rPr>
      </w:pPr>
      <w:r w:rsidRPr="0017316A">
        <w:rPr>
          <w:color w:val="000000" w:themeColor="text1"/>
        </w:rPr>
        <w:t xml:space="preserve">Roy, T. D. and K. K. Das, 2013; </w:t>
      </w:r>
      <w:r w:rsidRPr="00BE0DFC">
        <w:rPr>
          <w:bCs/>
        </w:rPr>
        <w:t xml:space="preserve">Temperature Trends at Four Stations of Assam during the period 1981-2010, </w:t>
      </w:r>
      <w:r w:rsidRPr="00BE0DFC">
        <w:rPr>
          <w:i/>
          <w:szCs w:val="16"/>
        </w:rPr>
        <w:t>International Journal of Scientific and Research Publications</w:t>
      </w:r>
      <w:r w:rsidRPr="00275CE7">
        <w:rPr>
          <w:szCs w:val="16"/>
        </w:rPr>
        <w:t>, Vol. 3(6), pp 1 – 3.</w:t>
      </w:r>
    </w:p>
    <w:p w:rsidR="00426A75" w:rsidRPr="00426A75" w:rsidRDefault="00426A75" w:rsidP="008F67B2">
      <w:pPr>
        <w:pStyle w:val="Default"/>
        <w:ind w:left="720" w:hanging="720"/>
        <w:jc w:val="both"/>
        <w:rPr>
          <w:sz w:val="10"/>
          <w:szCs w:val="16"/>
        </w:rPr>
      </w:pPr>
    </w:p>
    <w:p w:rsidR="00844A98" w:rsidRPr="00AC6BA0" w:rsidRDefault="00844A98" w:rsidP="00844A98">
      <w:pPr>
        <w:spacing w:after="120"/>
        <w:ind w:left="630" w:hanging="630"/>
        <w:jc w:val="both"/>
        <w:rPr>
          <w:rFonts w:ascii="Times New Roman" w:hAnsi="Times New Roman" w:cs="Times New Roman"/>
          <w:b/>
          <w:bCs/>
          <w:sz w:val="24"/>
        </w:rPr>
      </w:pPr>
      <w:r w:rsidRPr="00085A42">
        <w:rPr>
          <w:rFonts w:ascii="Times New Roman" w:hAnsi="Times New Roman" w:cs="Times New Roman"/>
          <w:sz w:val="24"/>
          <w:szCs w:val="23"/>
        </w:rPr>
        <w:t xml:space="preserve">Sharma, S. and S. Singh, 2019; </w:t>
      </w:r>
      <w:r w:rsidRPr="00AC6BA0">
        <w:rPr>
          <w:rFonts w:ascii="Times New Roman" w:hAnsi="Times New Roman" w:cs="Times New Roman"/>
          <w:sz w:val="24"/>
          <w:szCs w:val="23"/>
        </w:rPr>
        <w:t xml:space="preserve">The Validity of Wagner’s Law in India: A Post-liberalisation Analysis, </w:t>
      </w:r>
      <w:hyperlink r:id="rId12" w:history="1">
        <w:r w:rsidRPr="00AC6BA0">
          <w:rPr>
            <w:rStyle w:val="Hyperlink"/>
            <w:rFonts w:ascii="Times New Roman" w:hAnsi="Times New Roman" w:cs="Times New Roman"/>
            <w:sz w:val="24"/>
            <w:szCs w:val="24"/>
          </w:rPr>
          <w:t>M.J.P. Rohilkhand University</w:t>
        </w:r>
      </w:hyperlink>
      <w:r w:rsidRPr="00AC6BA0">
        <w:rPr>
          <w:rFonts w:ascii="Times New Roman" w:hAnsi="Times New Roman" w:cs="Times New Roman"/>
          <w:sz w:val="24"/>
        </w:rPr>
        <w:t xml:space="preserve">, </w:t>
      </w:r>
      <w:r w:rsidRPr="00AC6BA0">
        <w:rPr>
          <w:rFonts w:ascii="Times New Roman" w:hAnsi="Times New Roman" w:cs="Times New Roman"/>
          <w:sz w:val="24"/>
          <w:shd w:val="clear" w:color="auto" w:fill="FFFFFF"/>
        </w:rPr>
        <w:t>Uttar Pradesh, India.</w:t>
      </w:r>
    </w:p>
    <w:p w:rsidR="00752FC2" w:rsidRDefault="00752FC2" w:rsidP="00D55D9E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color w:val="39383A"/>
          <w:sz w:val="24"/>
          <w:szCs w:val="24"/>
        </w:rPr>
      </w:pPr>
      <w:r w:rsidRPr="00343AC5">
        <w:rPr>
          <w:rFonts w:ascii="Times New Roman" w:hAnsi="Times New Roman" w:cs="Times New Roman"/>
          <w:bCs/>
          <w:iCs/>
          <w:color w:val="39383A"/>
          <w:sz w:val="24"/>
          <w:szCs w:val="24"/>
        </w:rPr>
        <w:t>Shumetie</w:t>
      </w:r>
      <w:r>
        <w:rPr>
          <w:rFonts w:ascii="Times New Roman" w:hAnsi="Times New Roman" w:cs="Times New Roman"/>
          <w:bCs/>
          <w:iCs/>
          <w:color w:val="39383A"/>
          <w:sz w:val="24"/>
          <w:szCs w:val="24"/>
        </w:rPr>
        <w:t xml:space="preserve">, A. </w:t>
      </w:r>
      <w:r w:rsidRPr="00343AC5">
        <w:rPr>
          <w:rFonts w:ascii="Times New Roman" w:hAnsi="Times New Roman" w:cs="Times New Roman"/>
          <w:bCs/>
          <w:i/>
          <w:iCs/>
          <w:color w:val="39383A"/>
          <w:sz w:val="24"/>
          <w:szCs w:val="24"/>
        </w:rPr>
        <w:t>et al</w:t>
      </w:r>
      <w:r>
        <w:rPr>
          <w:rFonts w:ascii="Times New Roman" w:hAnsi="Times New Roman" w:cs="Times New Roman"/>
          <w:bCs/>
          <w:i/>
          <w:iCs/>
          <w:color w:val="39383A"/>
          <w:sz w:val="24"/>
          <w:szCs w:val="24"/>
        </w:rPr>
        <w:t>,</w:t>
      </w:r>
      <w:r>
        <w:rPr>
          <w:rFonts w:ascii="Times New Roman" w:hAnsi="Times New Roman" w:cs="Times New Roman"/>
          <w:bCs/>
          <w:iCs/>
          <w:color w:val="39383A"/>
          <w:sz w:val="24"/>
          <w:szCs w:val="24"/>
        </w:rPr>
        <w:t xml:space="preserve"> 2017; </w:t>
      </w:r>
      <w:r w:rsidRPr="00EA522F">
        <w:rPr>
          <w:rFonts w:ascii="Times New Roman" w:hAnsi="Times New Roman" w:cs="Times New Roman"/>
          <w:bCs/>
          <w:color w:val="39383A"/>
          <w:sz w:val="24"/>
          <w:szCs w:val="24"/>
        </w:rPr>
        <w:t>Impact of Climate Variability on Cool Weather Crop</w:t>
      </w:r>
      <w:r>
        <w:rPr>
          <w:rFonts w:ascii="Times New Roman" w:hAnsi="Times New Roman" w:cs="Times New Roman"/>
          <w:bCs/>
          <w:color w:val="39383A"/>
          <w:sz w:val="24"/>
          <w:szCs w:val="24"/>
        </w:rPr>
        <w:t xml:space="preserve"> </w:t>
      </w:r>
      <w:r w:rsidRPr="00EA522F">
        <w:rPr>
          <w:rFonts w:ascii="Times New Roman" w:hAnsi="Times New Roman" w:cs="Times New Roman"/>
          <w:bCs/>
          <w:color w:val="39383A"/>
          <w:sz w:val="24"/>
          <w:szCs w:val="24"/>
        </w:rPr>
        <w:t xml:space="preserve">Yield in Ethiopia, </w:t>
      </w:r>
      <w:r w:rsidRPr="00EA522F">
        <w:rPr>
          <w:rFonts w:ascii="Times New Roman" w:hAnsi="Times New Roman" w:cs="Times New Roman"/>
          <w:bCs/>
          <w:i/>
          <w:iCs/>
          <w:color w:val="39383A"/>
          <w:sz w:val="24"/>
          <w:szCs w:val="24"/>
        </w:rPr>
        <w:t>International Journal of Agricultural Management and Development (IJAMAD)</w:t>
      </w:r>
      <w:r>
        <w:rPr>
          <w:rFonts w:ascii="Times New Roman" w:hAnsi="Times New Roman" w:cs="Times New Roman"/>
          <w:bCs/>
          <w:i/>
          <w:iCs/>
          <w:color w:val="39383A"/>
          <w:sz w:val="24"/>
          <w:szCs w:val="24"/>
        </w:rPr>
        <w:t xml:space="preserve">, </w:t>
      </w:r>
      <w:r w:rsidRPr="00EA522F">
        <w:rPr>
          <w:rFonts w:ascii="Times New Roman" w:hAnsi="Times New Roman" w:cs="Times New Roman"/>
          <w:bCs/>
          <w:i/>
          <w:iCs/>
          <w:color w:val="39383A"/>
          <w:sz w:val="24"/>
          <w:szCs w:val="24"/>
        </w:rPr>
        <w:t xml:space="preserve">Available online on: </w:t>
      </w:r>
      <w:hyperlink r:id="rId13" w:history="1">
        <w:r w:rsidRPr="006A3AC3">
          <w:rPr>
            <w:rStyle w:val="Hyperlink"/>
            <w:rFonts w:ascii="Times New Roman" w:hAnsi="Times New Roman" w:cs="Times New Roman"/>
            <w:bCs/>
            <w:i/>
            <w:iCs/>
            <w:sz w:val="24"/>
            <w:szCs w:val="24"/>
          </w:rPr>
          <w:t>www.ijamad.iaurasht.ac.ir</w:t>
        </w:r>
      </w:hyperlink>
    </w:p>
    <w:p w:rsidR="00C34243" w:rsidRPr="002D53B3" w:rsidRDefault="00C34243" w:rsidP="002D53B3">
      <w:pPr>
        <w:pStyle w:val="Default"/>
        <w:ind w:left="540" w:hanging="540"/>
        <w:jc w:val="both"/>
      </w:pPr>
      <w:r>
        <w:t>Singh, R. and S. Singh, 20</w:t>
      </w:r>
      <w:r w:rsidR="002D53B3">
        <w:t>05;</w:t>
      </w:r>
      <w:r>
        <w:t xml:space="preserve"> </w:t>
      </w:r>
      <w:r w:rsidRPr="00C34243">
        <w:rPr>
          <w:szCs w:val="26"/>
        </w:rPr>
        <w:t>Wheat yield variability in relation with weather parameters</w:t>
      </w:r>
      <w:r>
        <w:rPr>
          <w:szCs w:val="26"/>
        </w:rPr>
        <w:t>,</w:t>
      </w:r>
      <w:r w:rsidR="002D53B3">
        <w:rPr>
          <w:szCs w:val="26"/>
        </w:rPr>
        <w:t xml:space="preserve"> </w:t>
      </w:r>
      <w:r w:rsidR="002D53B3">
        <w:rPr>
          <w:i/>
          <w:iCs/>
          <w:color w:val="auto"/>
          <w:sz w:val="23"/>
          <w:szCs w:val="23"/>
        </w:rPr>
        <w:t xml:space="preserve">Department of Agricultural Meteorology, CCS Haryana Agricultural University, </w:t>
      </w:r>
      <w:r w:rsidR="002D53B3">
        <w:rPr>
          <w:iCs/>
          <w:color w:val="auto"/>
          <w:sz w:val="23"/>
          <w:szCs w:val="23"/>
        </w:rPr>
        <w:t xml:space="preserve">available at: </w:t>
      </w:r>
      <w:hyperlink r:id="rId14" w:history="1">
        <w:r w:rsidR="002D53B3" w:rsidRPr="00E4002E">
          <w:rPr>
            <w:rStyle w:val="Hyperlink"/>
          </w:rPr>
          <w:t>https://www.researchgate.net/publication/322223081</w:t>
        </w:r>
      </w:hyperlink>
      <w:r w:rsidR="002D53B3">
        <w:t xml:space="preserve">. </w:t>
      </w:r>
    </w:p>
    <w:p w:rsidR="00A92635" w:rsidRDefault="00A92635" w:rsidP="00B2020A">
      <w:pPr>
        <w:pStyle w:val="Default"/>
        <w:ind w:left="540" w:hanging="540"/>
        <w:jc w:val="both"/>
      </w:pPr>
      <w:r w:rsidRPr="00517AE0">
        <w:t>Singh</w:t>
      </w:r>
      <w:r w:rsidRPr="007D5B84">
        <w:rPr>
          <w:color w:val="auto"/>
          <w:sz w:val="22"/>
          <w:szCs w:val="22"/>
        </w:rPr>
        <w:t>, R.</w:t>
      </w:r>
      <w:r>
        <w:t xml:space="preserve"> </w:t>
      </w:r>
      <w:r w:rsidRPr="009B582D">
        <w:rPr>
          <w:i/>
        </w:rPr>
        <w:t>et al</w:t>
      </w:r>
      <w:r w:rsidRPr="007E796B">
        <w:t>, 2017</w:t>
      </w:r>
      <w:r w:rsidRPr="007D5B84">
        <w:rPr>
          <w:color w:val="auto"/>
          <w:sz w:val="22"/>
          <w:szCs w:val="22"/>
        </w:rPr>
        <w:t xml:space="preserve">; </w:t>
      </w:r>
      <w:r w:rsidRPr="009B582D">
        <w:rPr>
          <w:szCs w:val="27"/>
        </w:rPr>
        <w:t xml:space="preserve">Impact of Rainfall and Temperature on the Yield of Major Crops in Gujarat State </w:t>
      </w:r>
      <w:r w:rsidRPr="007E796B">
        <w:rPr>
          <w:szCs w:val="27"/>
        </w:rPr>
        <w:t xml:space="preserve">of India: A Panel Data Analysis (1980-2011), </w:t>
      </w:r>
      <w:r w:rsidRPr="007E796B">
        <w:rPr>
          <w:bCs/>
          <w:i/>
          <w:iCs/>
          <w:szCs w:val="23"/>
        </w:rPr>
        <w:t xml:space="preserve">Journal of Applied Science and Technology, </w:t>
      </w:r>
      <w:r w:rsidRPr="007E796B">
        <w:rPr>
          <w:bCs/>
          <w:iCs/>
        </w:rPr>
        <w:t>Vol. 24(5): pp 1-9.</w:t>
      </w:r>
      <w:r w:rsidRPr="00497EE5">
        <w:t xml:space="preserve"> </w:t>
      </w:r>
    </w:p>
    <w:p w:rsidR="0032519D" w:rsidRPr="00A50C12" w:rsidRDefault="00A50C12" w:rsidP="00A50C12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50C12">
        <w:rPr>
          <w:rFonts w:ascii="Times New Roman" w:hAnsi="Times New Roman" w:cs="Times New Roman"/>
          <w:bCs/>
          <w:sz w:val="24"/>
          <w:szCs w:val="24"/>
        </w:rPr>
        <w:t>Sujitha, E. and K. Shanmugasundaram, 2017; Analysis of dry/wet conditions using the Standardized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50C12">
        <w:rPr>
          <w:rFonts w:ascii="Times New Roman" w:hAnsi="Times New Roman" w:cs="Times New Roman"/>
          <w:bCs/>
          <w:sz w:val="24"/>
          <w:szCs w:val="24"/>
        </w:rPr>
        <w:t>Precipitation Index and its potential usefulness for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50C12">
        <w:rPr>
          <w:rFonts w:ascii="Times New Roman" w:hAnsi="Times New Roman" w:cs="Times New Roman"/>
          <w:bCs/>
          <w:sz w:val="24"/>
          <w:szCs w:val="24"/>
        </w:rPr>
        <w:t xml:space="preserve">drought /flood monitoring in the regions of Trichy, </w:t>
      </w:r>
      <w:r w:rsidRPr="00A50C12">
        <w:rPr>
          <w:rFonts w:ascii="Times New Roman" w:hAnsi="Times New Roman" w:cs="Times New Roman"/>
          <w:i/>
          <w:sz w:val="24"/>
          <w:szCs w:val="24"/>
        </w:rPr>
        <w:t>Journal of Pharmacognosy and Phytochemistry</w:t>
      </w:r>
      <w:r w:rsidRPr="00A50C12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Vol. </w:t>
      </w:r>
      <w:r w:rsidRPr="00A50C12">
        <w:rPr>
          <w:rFonts w:ascii="Times New Roman" w:hAnsi="Times New Roman" w:cs="Times New Roman"/>
          <w:sz w:val="24"/>
          <w:szCs w:val="24"/>
        </w:rPr>
        <w:t xml:space="preserve">6(4): </w:t>
      </w:r>
      <w:r>
        <w:rPr>
          <w:rFonts w:ascii="Times New Roman" w:hAnsi="Times New Roman" w:cs="Times New Roman"/>
          <w:sz w:val="24"/>
          <w:szCs w:val="24"/>
        </w:rPr>
        <w:t xml:space="preserve">pp </w:t>
      </w:r>
      <w:r w:rsidRPr="00A50C12">
        <w:rPr>
          <w:rFonts w:ascii="Times New Roman" w:hAnsi="Times New Roman" w:cs="Times New Roman"/>
          <w:sz w:val="24"/>
          <w:szCs w:val="24"/>
        </w:rPr>
        <w:t>452-457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F67B2" w:rsidRDefault="008F67B2" w:rsidP="008F67B2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color w:val="0875B8"/>
          <w:sz w:val="24"/>
          <w:szCs w:val="24"/>
        </w:rPr>
      </w:pPr>
      <w:r w:rsidRPr="00517A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Tabari, H. and P. H. Talaee, 2011; </w:t>
      </w:r>
      <w:r w:rsidRPr="003D6BDF">
        <w:rPr>
          <w:rFonts w:ascii="Times New Roman" w:hAnsi="Times New Roman" w:cs="Times New Roman"/>
          <w:sz w:val="24"/>
          <w:szCs w:val="24"/>
        </w:rPr>
        <w:t xml:space="preserve">Recent trends of mean maximum and minimum air temperatures in the western half of Iran, </w:t>
      </w:r>
      <w:r w:rsidRPr="008F67B2">
        <w:rPr>
          <w:rFonts w:ascii="Times New Roman" w:hAnsi="Times New Roman" w:cs="Times New Roman"/>
          <w:i/>
          <w:sz w:val="24"/>
          <w:szCs w:val="24"/>
        </w:rPr>
        <w:t>Meteorol Atmos Phys</w:t>
      </w:r>
      <w:r w:rsidRPr="003D6BDF">
        <w:rPr>
          <w:rFonts w:ascii="Times New Roman" w:hAnsi="Times New Roman" w:cs="Times New Roman"/>
          <w:sz w:val="24"/>
          <w:szCs w:val="24"/>
        </w:rPr>
        <w:t>, Vol. 111: pp 121–131.</w:t>
      </w:r>
    </w:p>
    <w:p w:rsidR="001E6AA8" w:rsidRDefault="00CA6740" w:rsidP="00886DC9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dvOT4ac4c61e" w:hAnsi="AdvOT4ac4c61e" w:cs="AdvOT4ac4c61e"/>
          <w:sz w:val="25"/>
          <w:szCs w:val="25"/>
        </w:rPr>
        <w:t xml:space="preserve">Tadesse, W., Z. Bishaw and S. Assefa, 2018; </w:t>
      </w:r>
      <w:r w:rsidRPr="00CA6740">
        <w:rPr>
          <w:rFonts w:ascii="Times New Roman" w:hAnsi="Times New Roman" w:cs="Times New Roman"/>
          <w:sz w:val="24"/>
          <w:szCs w:val="24"/>
        </w:rPr>
        <w:t>Wheat production and breeding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6740">
        <w:rPr>
          <w:rFonts w:ascii="Times New Roman" w:hAnsi="Times New Roman" w:cs="Times New Roman"/>
          <w:sz w:val="24"/>
          <w:szCs w:val="24"/>
        </w:rPr>
        <w:t>Sub-</w:t>
      </w:r>
      <w:r w:rsidRPr="00886DC9">
        <w:rPr>
          <w:rFonts w:ascii="Times New Roman" w:hAnsi="Times New Roman" w:cs="Times New Roman"/>
          <w:sz w:val="24"/>
          <w:szCs w:val="24"/>
        </w:rPr>
        <w:t xml:space="preserve">Saharan Africa: </w:t>
      </w:r>
      <w:r w:rsidRPr="00886DC9">
        <w:rPr>
          <w:rFonts w:ascii="Times New Roman" w:hAnsi="Times New Roman" w:cs="Times New Roman"/>
          <w:i/>
          <w:sz w:val="24"/>
          <w:szCs w:val="24"/>
        </w:rPr>
        <w:t>Challenges and opportunities in the face of climate change</w:t>
      </w:r>
      <w:r w:rsidRPr="00886DC9">
        <w:rPr>
          <w:rFonts w:ascii="Times New Roman" w:hAnsi="Times New Roman" w:cs="Times New Roman"/>
          <w:sz w:val="24"/>
          <w:szCs w:val="24"/>
        </w:rPr>
        <w:t xml:space="preserve">, </w:t>
      </w:r>
      <w:r w:rsidR="00886DC9" w:rsidRPr="00886DC9">
        <w:rPr>
          <w:rFonts w:ascii="Times New Roman" w:hAnsi="Times New Roman" w:cs="Times New Roman"/>
          <w:i/>
          <w:sz w:val="24"/>
          <w:szCs w:val="24"/>
        </w:rPr>
        <w:t>International Journal of Climate Change Strategies and Management</w:t>
      </w:r>
      <w:r w:rsidR="00886DC9">
        <w:rPr>
          <w:rFonts w:ascii="Times New Roman" w:hAnsi="Times New Roman" w:cs="Times New Roman"/>
          <w:sz w:val="24"/>
          <w:szCs w:val="24"/>
        </w:rPr>
        <w:t xml:space="preserve">, </w:t>
      </w:r>
      <w:r w:rsidR="00886DC9" w:rsidRPr="00886DC9">
        <w:rPr>
          <w:rFonts w:ascii="Times New Roman" w:hAnsi="Times New Roman" w:cs="Times New Roman"/>
          <w:sz w:val="24"/>
          <w:szCs w:val="24"/>
        </w:rPr>
        <w:t xml:space="preserve">Vol. 11 </w:t>
      </w:r>
      <w:r w:rsidR="00886DC9">
        <w:rPr>
          <w:rFonts w:ascii="Times New Roman" w:hAnsi="Times New Roman" w:cs="Times New Roman"/>
          <w:sz w:val="24"/>
          <w:szCs w:val="24"/>
        </w:rPr>
        <w:t>(</w:t>
      </w:r>
      <w:r w:rsidR="00886DC9" w:rsidRPr="00886DC9">
        <w:rPr>
          <w:rFonts w:ascii="Times New Roman" w:hAnsi="Times New Roman" w:cs="Times New Roman"/>
          <w:sz w:val="24"/>
          <w:szCs w:val="24"/>
        </w:rPr>
        <w:t>5</w:t>
      </w:r>
      <w:r w:rsidR="00886DC9">
        <w:rPr>
          <w:rFonts w:ascii="Times New Roman" w:hAnsi="Times New Roman" w:cs="Times New Roman"/>
          <w:sz w:val="24"/>
          <w:szCs w:val="24"/>
        </w:rPr>
        <w:t>)</w:t>
      </w:r>
      <w:r w:rsidR="00886DC9" w:rsidRPr="00886DC9">
        <w:rPr>
          <w:rFonts w:ascii="Times New Roman" w:hAnsi="Times New Roman" w:cs="Times New Roman"/>
          <w:sz w:val="24"/>
          <w:szCs w:val="24"/>
        </w:rPr>
        <w:t>, pp 696-715</w:t>
      </w:r>
      <w:r w:rsidR="00886DC9">
        <w:rPr>
          <w:rFonts w:ascii="Times New Roman" w:hAnsi="Times New Roman" w:cs="Times New Roman"/>
          <w:sz w:val="24"/>
          <w:szCs w:val="24"/>
        </w:rPr>
        <w:t>.</w:t>
      </w:r>
    </w:p>
    <w:p w:rsidR="000B0FFD" w:rsidRPr="000B0FFD" w:rsidRDefault="000B0FFD" w:rsidP="000B0FFD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B0FFD">
        <w:rPr>
          <w:rFonts w:ascii="Times New Roman" w:hAnsi="Times New Roman" w:cs="Times New Roman"/>
          <w:sz w:val="24"/>
          <w:szCs w:val="24"/>
        </w:rPr>
        <w:t>Tasnim, Z., A.G. Hafeez and S. Majumder, 2015; Climate Change and Wheat Production in Drought Prone Areas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0FFD">
        <w:rPr>
          <w:rFonts w:ascii="Times New Roman" w:hAnsi="Times New Roman" w:cs="Times New Roman"/>
          <w:sz w:val="24"/>
          <w:szCs w:val="24"/>
        </w:rPr>
        <w:t>Bangladesh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B0FFD">
        <w:rPr>
          <w:rFonts w:ascii="Times New Roman" w:hAnsi="Times New Roman" w:cs="Times New Roman"/>
          <w:sz w:val="24"/>
          <w:szCs w:val="24"/>
        </w:rPr>
        <w:t>A Technical Efficiency Analysis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B0FFD">
        <w:rPr>
          <w:rFonts w:ascii="Times New Roman" w:hAnsi="Times New Roman" w:cs="Times New Roman"/>
          <w:i/>
          <w:sz w:val="24"/>
          <w:szCs w:val="18"/>
        </w:rPr>
        <w:t>Journal of Agricultural Science</w:t>
      </w:r>
      <w:r w:rsidRPr="000B0FFD">
        <w:rPr>
          <w:rFonts w:ascii="Times New Roman" w:hAnsi="Times New Roman" w:cs="Times New Roman"/>
          <w:i/>
          <w:sz w:val="24"/>
          <w:szCs w:val="24"/>
        </w:rPr>
        <w:t>;</w:t>
      </w:r>
      <w:r w:rsidRPr="000B0FFD">
        <w:rPr>
          <w:rFonts w:ascii="Times New Roman" w:hAnsi="Times New Roman" w:cs="Times New Roman"/>
          <w:sz w:val="24"/>
          <w:szCs w:val="24"/>
        </w:rPr>
        <w:t xml:space="preserve"> Vol. 7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B0FF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B0FFD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pp 43 – 53.</w:t>
      </w:r>
    </w:p>
    <w:p w:rsidR="00B93349" w:rsidRDefault="00B93349" w:rsidP="00B93349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color w:val="000000"/>
          <w:sz w:val="24"/>
          <w:szCs w:val="23"/>
        </w:rPr>
      </w:pPr>
      <w:r w:rsidRPr="00B93349">
        <w:rPr>
          <w:rFonts w:ascii="Times New Roman" w:hAnsi="Times New Roman" w:cs="Times New Roman"/>
          <w:color w:val="000000"/>
          <w:sz w:val="24"/>
          <w:szCs w:val="23"/>
        </w:rPr>
        <w:t>Taye,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 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>M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., 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>F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. 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>Zewdu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 and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 xml:space="preserve"> D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. 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>Ayalew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, 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>2013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; 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 xml:space="preserve">Characterizing the climate system of Western Amhara, Ethiopia: </w:t>
      </w:r>
      <w:r>
        <w:rPr>
          <w:rFonts w:ascii="Times New Roman" w:hAnsi="Times New Roman" w:cs="Times New Roman"/>
          <w:color w:val="000000"/>
          <w:sz w:val="24"/>
          <w:szCs w:val="23"/>
        </w:rPr>
        <w:t>A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 xml:space="preserve"> GIS approach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, </w:t>
      </w:r>
      <w:r w:rsidRPr="00B93349">
        <w:rPr>
          <w:rFonts w:ascii="Times New Roman" w:hAnsi="Times New Roman" w:cs="Times New Roman"/>
          <w:i/>
          <w:color w:val="000000"/>
          <w:sz w:val="24"/>
          <w:szCs w:val="23"/>
        </w:rPr>
        <w:t>American Journal of Research Communication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Vol. 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 xml:space="preserve">1(10): </w:t>
      </w:r>
      <w:r>
        <w:rPr>
          <w:rFonts w:ascii="Times New Roman" w:hAnsi="Times New Roman" w:cs="Times New Roman"/>
          <w:color w:val="000000"/>
          <w:sz w:val="24"/>
          <w:szCs w:val="23"/>
        </w:rPr>
        <w:t xml:space="preserve">pp </w:t>
      </w:r>
      <w:r w:rsidRPr="00B93349">
        <w:rPr>
          <w:rFonts w:ascii="Times New Roman" w:hAnsi="Times New Roman" w:cs="Times New Roman"/>
          <w:color w:val="000000"/>
          <w:sz w:val="24"/>
          <w:szCs w:val="23"/>
        </w:rPr>
        <w:t>319-355.</w:t>
      </w:r>
    </w:p>
    <w:p w:rsidR="00EF732F" w:rsidRDefault="00AA5E5F" w:rsidP="00886DC9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UN (</w:t>
      </w:r>
      <w:r w:rsidRPr="00AA5E5F">
        <w:rPr>
          <w:rFonts w:ascii="Times New Roman" w:hAnsi="Times New Roman" w:cs="Times New Roman"/>
          <w:sz w:val="24"/>
          <w:szCs w:val="20"/>
        </w:rPr>
        <w:t>United Nations</w:t>
      </w:r>
      <w:r>
        <w:rPr>
          <w:rFonts w:ascii="Times New Roman" w:hAnsi="Times New Roman" w:cs="Times New Roman"/>
          <w:sz w:val="24"/>
          <w:szCs w:val="20"/>
        </w:rPr>
        <w:t xml:space="preserve">), </w:t>
      </w:r>
      <w:r w:rsidRPr="00AA5E5F">
        <w:rPr>
          <w:rFonts w:ascii="Times New Roman" w:hAnsi="Times New Roman" w:cs="Times New Roman"/>
          <w:sz w:val="24"/>
          <w:szCs w:val="20"/>
        </w:rPr>
        <w:t>2020</w:t>
      </w:r>
      <w:r>
        <w:rPr>
          <w:rFonts w:ascii="Times New Roman" w:hAnsi="Times New Roman" w:cs="Times New Roman"/>
          <w:sz w:val="24"/>
          <w:szCs w:val="20"/>
        </w:rPr>
        <w:t>; Ethiopia Population 2020, UN World Population Prospects (2019 Revision</w:t>
      </w:r>
      <w:r w:rsidR="00EF732F">
        <w:rPr>
          <w:rFonts w:ascii="Times New Roman" w:hAnsi="Times New Roman" w:cs="Times New Roman"/>
          <w:sz w:val="24"/>
          <w:szCs w:val="20"/>
        </w:rPr>
        <w:t>), available at</w:t>
      </w:r>
      <w:r>
        <w:rPr>
          <w:rFonts w:ascii="Times New Roman" w:hAnsi="Times New Roman" w:cs="Times New Roman"/>
          <w:sz w:val="24"/>
          <w:szCs w:val="20"/>
        </w:rPr>
        <w:t xml:space="preserve">: </w:t>
      </w:r>
      <w:hyperlink r:id="rId15" w:history="1">
        <w:r w:rsidR="00EF732F" w:rsidRPr="00E4002E">
          <w:rPr>
            <w:rStyle w:val="Hyperlink"/>
            <w:rFonts w:ascii="Times New Roman" w:hAnsi="Times New Roman" w:cs="Times New Roman"/>
            <w:sz w:val="24"/>
            <w:szCs w:val="20"/>
          </w:rPr>
          <w:t>https://worlpopulationreview.com</w:t>
        </w:r>
      </w:hyperlink>
      <w:r w:rsidR="00EF732F">
        <w:rPr>
          <w:rFonts w:ascii="Times New Roman" w:hAnsi="Times New Roman" w:cs="Times New Roman"/>
          <w:sz w:val="24"/>
          <w:szCs w:val="20"/>
        </w:rPr>
        <w:t>.</w:t>
      </w:r>
    </w:p>
    <w:p w:rsidR="000943C9" w:rsidRPr="000B2413" w:rsidRDefault="000943C9" w:rsidP="000B2413">
      <w:pPr>
        <w:pStyle w:val="Default"/>
        <w:ind w:left="540" w:hanging="540"/>
        <w:jc w:val="both"/>
      </w:pPr>
      <w:r w:rsidRPr="003D6BDF">
        <w:rPr>
          <w:bCs/>
          <w:szCs w:val="26"/>
        </w:rPr>
        <w:t xml:space="preserve">Warwade, P., N. Sharma, B. Ahrens and A. Pandey, 2015; Characterization and analysis of the trend of climate variable (temperatures) for the North Eastern Region of India, </w:t>
      </w:r>
      <w:r w:rsidRPr="00537556">
        <w:rPr>
          <w:bCs/>
          <w:i/>
          <w:iCs/>
        </w:rPr>
        <w:t>International Journal of Recent Scientific Research Research, Vol. 6(4): pp.3618-3624.</w:t>
      </w:r>
    </w:p>
    <w:p w:rsidR="002D53B3" w:rsidRDefault="002D53B3" w:rsidP="002D53B3">
      <w:pPr>
        <w:pStyle w:val="Default"/>
        <w:ind w:left="540" w:hanging="540"/>
        <w:jc w:val="both"/>
        <w:rPr>
          <w:bCs/>
          <w:color w:val="auto"/>
          <w:szCs w:val="23"/>
        </w:rPr>
      </w:pPr>
      <w:r w:rsidRPr="00C34243">
        <w:rPr>
          <w:color w:val="auto"/>
        </w:rPr>
        <w:t xml:space="preserve">Watson, </w:t>
      </w:r>
      <w:r>
        <w:t xml:space="preserve">T. T. </w:t>
      </w:r>
      <w:r w:rsidRPr="00C34243">
        <w:rPr>
          <w:color w:val="auto"/>
        </w:rPr>
        <w:t>1995</w:t>
      </w:r>
      <w:r>
        <w:t xml:space="preserve">; </w:t>
      </w:r>
      <w:r w:rsidRPr="002D53B3">
        <w:rPr>
          <w:color w:val="auto"/>
          <w:szCs w:val="23"/>
        </w:rPr>
        <w:t>Impact, Adaptation and Mitigation of climate change</w:t>
      </w:r>
      <w:r>
        <w:rPr>
          <w:color w:val="auto"/>
          <w:szCs w:val="23"/>
        </w:rPr>
        <w:t xml:space="preserve">, </w:t>
      </w:r>
      <w:r w:rsidRPr="002D53B3">
        <w:rPr>
          <w:color w:val="auto"/>
          <w:szCs w:val="23"/>
        </w:rPr>
        <w:t>Climate change 1995</w:t>
      </w:r>
      <w:r>
        <w:rPr>
          <w:color w:val="auto"/>
          <w:szCs w:val="23"/>
        </w:rPr>
        <w:t xml:space="preserve">, </w:t>
      </w:r>
      <w:r w:rsidRPr="002D53B3">
        <w:rPr>
          <w:color w:val="auto"/>
          <w:szCs w:val="23"/>
        </w:rPr>
        <w:t>Scientific Group 11 to the second assessment report of the IPCC</w:t>
      </w:r>
      <w:r>
        <w:rPr>
          <w:color w:val="auto"/>
          <w:szCs w:val="23"/>
        </w:rPr>
        <w:t>,</w:t>
      </w:r>
      <w:r w:rsidRPr="002D53B3">
        <w:rPr>
          <w:color w:val="auto"/>
          <w:szCs w:val="23"/>
        </w:rPr>
        <w:t xml:space="preserve"> </w:t>
      </w:r>
      <w:r w:rsidRPr="002D53B3">
        <w:rPr>
          <w:bCs/>
          <w:color w:val="auto"/>
          <w:szCs w:val="23"/>
        </w:rPr>
        <w:t>Cambridge Uni. Press U.K. pp.876</w:t>
      </w:r>
      <w:r>
        <w:rPr>
          <w:bCs/>
          <w:color w:val="auto"/>
          <w:szCs w:val="23"/>
        </w:rPr>
        <w:t>.</w:t>
      </w:r>
    </w:p>
    <w:p w:rsidR="00D60B0D" w:rsidRDefault="00D60B0D" w:rsidP="002D53B3">
      <w:pPr>
        <w:pStyle w:val="Default"/>
        <w:ind w:left="540" w:hanging="540"/>
        <w:jc w:val="both"/>
        <w:rPr>
          <w:bCs/>
          <w:i/>
          <w:iCs/>
        </w:rPr>
      </w:pPr>
      <w:r w:rsidRPr="001A35F8">
        <w:rPr>
          <w:bCs/>
        </w:rPr>
        <w:t>Yibrah,</w:t>
      </w:r>
      <w:r w:rsidR="001C41F6">
        <w:rPr>
          <w:bCs/>
        </w:rPr>
        <w:t xml:space="preserve"> M., D.</w:t>
      </w:r>
      <w:r w:rsidRPr="001A35F8">
        <w:rPr>
          <w:bCs/>
        </w:rPr>
        <w:t xml:space="preserve"> Korecha and </w:t>
      </w:r>
      <w:r w:rsidR="001C41F6">
        <w:rPr>
          <w:bCs/>
        </w:rPr>
        <w:t xml:space="preserve">T. </w:t>
      </w:r>
      <w:r w:rsidRPr="001A35F8">
        <w:rPr>
          <w:bCs/>
        </w:rPr>
        <w:t>Dandesa (2018)</w:t>
      </w:r>
      <w:r>
        <w:rPr>
          <w:bCs/>
        </w:rPr>
        <w:t>;</w:t>
      </w:r>
      <w:r w:rsidR="001C41F6">
        <w:rPr>
          <w:bCs/>
        </w:rPr>
        <w:t xml:space="preserve"> </w:t>
      </w:r>
      <w:r w:rsidR="001C41F6" w:rsidRPr="001C41F6">
        <w:rPr>
          <w:bCs/>
        </w:rPr>
        <w:t>Characterization of Rainfall and Temperature Variability to Guide Wheat (</w:t>
      </w:r>
      <w:r w:rsidR="001C41F6" w:rsidRPr="001C41F6">
        <w:rPr>
          <w:bCs/>
          <w:i/>
          <w:iCs/>
        </w:rPr>
        <w:t>Triticum Aestivum</w:t>
      </w:r>
      <w:r w:rsidR="001C41F6" w:rsidRPr="001C41F6">
        <w:rPr>
          <w:bCs/>
        </w:rPr>
        <w:t>) and Barley (</w:t>
      </w:r>
      <w:r w:rsidR="001C41F6" w:rsidRPr="001C41F6">
        <w:rPr>
          <w:bCs/>
          <w:i/>
          <w:iCs/>
        </w:rPr>
        <w:t xml:space="preserve">Horduem </w:t>
      </w:r>
      <w:r w:rsidR="001C41F6" w:rsidRPr="001C41F6">
        <w:rPr>
          <w:bCs/>
          <w:i/>
          <w:iCs/>
        </w:rPr>
        <w:lastRenderedPageBreak/>
        <w:t>Vulgare</w:t>
      </w:r>
      <w:r w:rsidR="001C41F6" w:rsidRPr="001C41F6">
        <w:rPr>
          <w:bCs/>
        </w:rPr>
        <w:t xml:space="preserve">) Production in Enderta </w:t>
      </w:r>
      <w:r w:rsidR="001C41F6" w:rsidRPr="001C41F6">
        <w:rPr>
          <w:bCs/>
          <w:i/>
          <w:iCs/>
        </w:rPr>
        <w:t>District</w:t>
      </w:r>
      <w:r w:rsidR="001C41F6" w:rsidRPr="001C41F6">
        <w:rPr>
          <w:bCs/>
        </w:rPr>
        <w:t>, Southeastern Tigray, Ethiopia</w:t>
      </w:r>
      <w:r w:rsidR="001C41F6">
        <w:rPr>
          <w:bCs/>
        </w:rPr>
        <w:t xml:space="preserve">, </w:t>
      </w:r>
      <w:r w:rsidR="001C41F6" w:rsidRPr="001C41F6">
        <w:rPr>
          <w:bCs/>
          <w:i/>
        </w:rPr>
        <w:t>International Journal of Research in Environmental Science</w:t>
      </w:r>
      <w:r w:rsidR="001C41F6" w:rsidRPr="001C41F6">
        <w:rPr>
          <w:bCs/>
        </w:rPr>
        <w:t xml:space="preserve"> </w:t>
      </w:r>
      <w:r w:rsidR="001C41F6" w:rsidRPr="001C41F6">
        <w:rPr>
          <w:bCs/>
          <w:i/>
          <w:iCs/>
        </w:rPr>
        <w:t>Vol</w:t>
      </w:r>
      <w:r w:rsidR="001C41F6">
        <w:rPr>
          <w:bCs/>
          <w:i/>
          <w:iCs/>
        </w:rPr>
        <w:t xml:space="preserve">. </w:t>
      </w:r>
      <w:r w:rsidR="001C41F6" w:rsidRPr="001C41F6">
        <w:rPr>
          <w:bCs/>
          <w:i/>
          <w:iCs/>
        </w:rPr>
        <w:t>4</w:t>
      </w:r>
      <w:r w:rsidR="001C41F6">
        <w:rPr>
          <w:bCs/>
          <w:i/>
          <w:iCs/>
        </w:rPr>
        <w:t xml:space="preserve"> (</w:t>
      </w:r>
      <w:r w:rsidR="001C41F6" w:rsidRPr="001C41F6">
        <w:rPr>
          <w:bCs/>
          <w:i/>
          <w:iCs/>
        </w:rPr>
        <w:t>2</w:t>
      </w:r>
      <w:r w:rsidR="001C41F6">
        <w:rPr>
          <w:bCs/>
          <w:i/>
          <w:iCs/>
        </w:rPr>
        <w:t>)</w:t>
      </w:r>
      <w:r w:rsidR="001C41F6" w:rsidRPr="001C41F6">
        <w:rPr>
          <w:bCs/>
          <w:i/>
          <w:iCs/>
        </w:rPr>
        <w:t>,  PP 35-41</w:t>
      </w:r>
      <w:r w:rsidR="001C41F6">
        <w:rPr>
          <w:bCs/>
          <w:i/>
          <w:iCs/>
        </w:rPr>
        <w:t>.</w:t>
      </w:r>
    </w:p>
    <w:p w:rsidR="00A81287" w:rsidRDefault="00D20751" w:rsidP="00A812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hAnsi="Times New Roman" w:cs="Times New Roman"/>
          <w:bCs/>
          <w:sz w:val="24"/>
          <w:szCs w:val="26"/>
        </w:rPr>
      </w:pPr>
      <w:r w:rsidRPr="00D20751">
        <w:rPr>
          <w:rFonts w:ascii="Times New Roman" w:hAnsi="Times New Roman" w:cs="Times New Roman"/>
          <w:bCs/>
          <w:sz w:val="24"/>
          <w:szCs w:val="24"/>
        </w:rPr>
        <w:t>Zahid,</w:t>
      </w:r>
      <w:r w:rsidRPr="00D20751">
        <w:rPr>
          <w:rFonts w:ascii="Times New Roman" w:hAnsi="Times New Roman" w:cs="Times New Roman"/>
          <w:sz w:val="24"/>
          <w:szCs w:val="24"/>
        </w:rPr>
        <w:t xml:space="preserve"> </w:t>
      </w:r>
      <w:r w:rsidRPr="00D20751">
        <w:rPr>
          <w:rFonts w:ascii="Times New Roman" w:hAnsi="Times New Roman" w:cs="Times New Roman"/>
          <w:bCs/>
          <w:sz w:val="24"/>
          <w:szCs w:val="24"/>
        </w:rPr>
        <w:t>K. B., 2016; Climate Change, Farm Efficiency and Food Security in Punjab,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20751">
        <w:rPr>
          <w:rFonts w:ascii="Times New Roman" w:hAnsi="Times New Roman" w:cs="Times New Roman"/>
          <w:bCs/>
          <w:sz w:val="24"/>
          <w:szCs w:val="24"/>
        </w:rPr>
        <w:t>Pakistan: Evidence from Household-Level Panel Data</w:t>
      </w:r>
      <w:r>
        <w:rPr>
          <w:rFonts w:ascii="Times New Roman" w:hAnsi="Times New Roman" w:cs="Times New Roman"/>
          <w:bCs/>
          <w:sz w:val="24"/>
          <w:szCs w:val="24"/>
        </w:rPr>
        <w:t xml:space="preserve">, Unpublished PhD Thesis, </w:t>
      </w:r>
      <w:r w:rsidRPr="00D20751">
        <w:rPr>
          <w:rFonts w:ascii="Times New Roman" w:hAnsi="Times New Roman" w:cs="Times New Roman"/>
          <w:bCs/>
          <w:sz w:val="24"/>
          <w:szCs w:val="26"/>
        </w:rPr>
        <w:t>P</w:t>
      </w:r>
      <w:r>
        <w:rPr>
          <w:rFonts w:ascii="Times New Roman" w:hAnsi="Times New Roman" w:cs="Times New Roman"/>
          <w:bCs/>
          <w:sz w:val="24"/>
          <w:szCs w:val="26"/>
        </w:rPr>
        <w:t xml:space="preserve">akistan </w:t>
      </w:r>
      <w:r w:rsidRPr="00D20751">
        <w:rPr>
          <w:rFonts w:ascii="Times New Roman" w:hAnsi="Times New Roman" w:cs="Times New Roman"/>
          <w:bCs/>
          <w:sz w:val="24"/>
          <w:szCs w:val="26"/>
        </w:rPr>
        <w:t>I</w:t>
      </w:r>
      <w:r>
        <w:rPr>
          <w:rFonts w:ascii="Times New Roman" w:hAnsi="Times New Roman" w:cs="Times New Roman"/>
          <w:bCs/>
          <w:sz w:val="24"/>
          <w:szCs w:val="26"/>
        </w:rPr>
        <w:t xml:space="preserve">nstitute of </w:t>
      </w:r>
      <w:r w:rsidRPr="00D20751">
        <w:rPr>
          <w:rFonts w:ascii="Times New Roman" w:hAnsi="Times New Roman" w:cs="Times New Roman"/>
          <w:bCs/>
          <w:sz w:val="24"/>
          <w:szCs w:val="26"/>
        </w:rPr>
        <w:t>D</w:t>
      </w:r>
      <w:r>
        <w:rPr>
          <w:rFonts w:ascii="Times New Roman" w:hAnsi="Times New Roman" w:cs="Times New Roman"/>
          <w:bCs/>
          <w:sz w:val="24"/>
          <w:szCs w:val="26"/>
        </w:rPr>
        <w:t>evelopment Economics</w:t>
      </w:r>
      <w:r w:rsidR="006F2E07">
        <w:rPr>
          <w:rFonts w:ascii="Times New Roman" w:hAnsi="Times New Roman" w:cs="Times New Roman"/>
          <w:bCs/>
          <w:sz w:val="24"/>
          <w:szCs w:val="26"/>
        </w:rPr>
        <w:t>, Islamabad</w:t>
      </w:r>
      <w:r w:rsidRPr="00D20751">
        <w:rPr>
          <w:rFonts w:ascii="Times New Roman" w:hAnsi="Times New Roman" w:cs="Times New Roman"/>
          <w:bCs/>
          <w:sz w:val="24"/>
          <w:szCs w:val="26"/>
        </w:rPr>
        <w:t>, P</w:t>
      </w:r>
      <w:r w:rsidR="006F2E07">
        <w:rPr>
          <w:rFonts w:ascii="Times New Roman" w:hAnsi="Times New Roman" w:cs="Times New Roman"/>
          <w:bCs/>
          <w:sz w:val="24"/>
          <w:szCs w:val="26"/>
        </w:rPr>
        <w:t xml:space="preserve">akistan. </w:t>
      </w:r>
    </w:p>
    <w:p w:rsidR="00294500" w:rsidRDefault="00294500"/>
    <w:sectPr w:rsidR="00294500" w:rsidSect="00A81287">
      <w:footerReference w:type="default" r:id="rId16"/>
      <w:type w:val="continuous"/>
      <w:pgSz w:w="12240" w:h="15840"/>
      <w:pgMar w:top="1440" w:right="1800" w:bottom="1440" w:left="1800" w:header="720" w:footer="720" w:gutter="0"/>
      <w:lnNumType w:countBy="1" w:restart="continuous"/>
      <w:cols w:space="720"/>
      <w:vAlign w:val="both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2093" w:rsidRDefault="008A2093" w:rsidP="001177DE">
      <w:pPr>
        <w:spacing w:after="0" w:line="240" w:lineRule="auto"/>
      </w:pPr>
      <w:r>
        <w:separator/>
      </w:r>
    </w:p>
  </w:endnote>
  <w:endnote w:type="continuationSeparator" w:id="1">
    <w:p w:rsidR="008A2093" w:rsidRDefault="008A2093" w:rsidP="00117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use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4ac4c61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1731641"/>
      <w:docPartObj>
        <w:docPartGallery w:val="Page Numbers (Bottom of Page)"/>
        <w:docPartUnique/>
      </w:docPartObj>
    </w:sdtPr>
    <w:sdtContent>
      <w:p w:rsidR="00467FFC" w:rsidRDefault="00467FFC">
        <w:pPr>
          <w:pStyle w:val="Footer"/>
          <w:jc w:val="right"/>
        </w:pPr>
        <w:fldSimple w:instr=" PAGE   \* MERGEFORMAT ">
          <w:r w:rsidR="00A81287">
            <w:rPr>
              <w:noProof/>
            </w:rPr>
            <w:t>4</w:t>
          </w:r>
        </w:fldSimple>
      </w:p>
    </w:sdtContent>
  </w:sdt>
  <w:p w:rsidR="00467FFC" w:rsidRDefault="00467FF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2093" w:rsidRDefault="008A2093" w:rsidP="001177DE">
      <w:pPr>
        <w:spacing w:after="0" w:line="240" w:lineRule="auto"/>
      </w:pPr>
      <w:r>
        <w:separator/>
      </w:r>
    </w:p>
  </w:footnote>
  <w:footnote w:type="continuationSeparator" w:id="1">
    <w:p w:rsidR="008A2093" w:rsidRDefault="008A2093" w:rsidP="001177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7FA8"/>
    <w:multiLevelType w:val="hybridMultilevel"/>
    <w:tmpl w:val="0CEE4CEC"/>
    <w:lvl w:ilvl="0" w:tplc="6624D7A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53751F"/>
    <w:multiLevelType w:val="multilevel"/>
    <w:tmpl w:val="C032E2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0D3975E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671183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3053D8E"/>
    <w:multiLevelType w:val="multilevel"/>
    <w:tmpl w:val="65EC6FF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2CA74A22"/>
    <w:multiLevelType w:val="multilevel"/>
    <w:tmpl w:val="6BE0C98E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6CC2157B"/>
    <w:multiLevelType w:val="multilevel"/>
    <w:tmpl w:val="9118E51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7">
    <w:nsid w:val="73CA67F2"/>
    <w:multiLevelType w:val="multilevel"/>
    <w:tmpl w:val="DBD4D1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015B"/>
    <w:rsid w:val="00004F01"/>
    <w:rsid w:val="000074FF"/>
    <w:rsid w:val="00013D29"/>
    <w:rsid w:val="00016127"/>
    <w:rsid w:val="000176BB"/>
    <w:rsid w:val="000209FB"/>
    <w:rsid w:val="00023916"/>
    <w:rsid w:val="0002436E"/>
    <w:rsid w:val="00024F92"/>
    <w:rsid w:val="000259B9"/>
    <w:rsid w:val="0002791F"/>
    <w:rsid w:val="000312C6"/>
    <w:rsid w:val="000354F0"/>
    <w:rsid w:val="00035BC3"/>
    <w:rsid w:val="0004621F"/>
    <w:rsid w:val="000466A1"/>
    <w:rsid w:val="00046935"/>
    <w:rsid w:val="00050944"/>
    <w:rsid w:val="000558C3"/>
    <w:rsid w:val="0006639E"/>
    <w:rsid w:val="00066BD9"/>
    <w:rsid w:val="00071D8D"/>
    <w:rsid w:val="00072DF3"/>
    <w:rsid w:val="00073780"/>
    <w:rsid w:val="000741FE"/>
    <w:rsid w:val="000756C6"/>
    <w:rsid w:val="00081F6E"/>
    <w:rsid w:val="00082BEF"/>
    <w:rsid w:val="00082D07"/>
    <w:rsid w:val="0008333F"/>
    <w:rsid w:val="000839E8"/>
    <w:rsid w:val="00087D7E"/>
    <w:rsid w:val="0009068D"/>
    <w:rsid w:val="00092053"/>
    <w:rsid w:val="0009248B"/>
    <w:rsid w:val="000943C9"/>
    <w:rsid w:val="000A4A0E"/>
    <w:rsid w:val="000B0FFD"/>
    <w:rsid w:val="000B1A58"/>
    <w:rsid w:val="000B2413"/>
    <w:rsid w:val="000B27E8"/>
    <w:rsid w:val="000B2808"/>
    <w:rsid w:val="000B3FB5"/>
    <w:rsid w:val="000B42D7"/>
    <w:rsid w:val="000B6BD6"/>
    <w:rsid w:val="000C051B"/>
    <w:rsid w:val="000C08ED"/>
    <w:rsid w:val="000C6D5F"/>
    <w:rsid w:val="000D1A2A"/>
    <w:rsid w:val="000D3978"/>
    <w:rsid w:val="000F19CE"/>
    <w:rsid w:val="000F6009"/>
    <w:rsid w:val="000F670E"/>
    <w:rsid w:val="000F6C09"/>
    <w:rsid w:val="000F6C2A"/>
    <w:rsid w:val="000F6C87"/>
    <w:rsid w:val="0010049A"/>
    <w:rsid w:val="001011F0"/>
    <w:rsid w:val="00113150"/>
    <w:rsid w:val="00113835"/>
    <w:rsid w:val="00114548"/>
    <w:rsid w:val="001177DE"/>
    <w:rsid w:val="0012405E"/>
    <w:rsid w:val="00124D93"/>
    <w:rsid w:val="0012592A"/>
    <w:rsid w:val="00133E93"/>
    <w:rsid w:val="0014247B"/>
    <w:rsid w:val="0014268E"/>
    <w:rsid w:val="00144DEC"/>
    <w:rsid w:val="001469BC"/>
    <w:rsid w:val="00147CE2"/>
    <w:rsid w:val="00151ECA"/>
    <w:rsid w:val="00151FE9"/>
    <w:rsid w:val="0015308C"/>
    <w:rsid w:val="0015313B"/>
    <w:rsid w:val="001532E1"/>
    <w:rsid w:val="00155E01"/>
    <w:rsid w:val="001643DA"/>
    <w:rsid w:val="00164646"/>
    <w:rsid w:val="00167851"/>
    <w:rsid w:val="00167F9F"/>
    <w:rsid w:val="00174A1F"/>
    <w:rsid w:val="00174ABB"/>
    <w:rsid w:val="001815C7"/>
    <w:rsid w:val="00181933"/>
    <w:rsid w:val="00181ACF"/>
    <w:rsid w:val="001820FB"/>
    <w:rsid w:val="00182EB2"/>
    <w:rsid w:val="0018410A"/>
    <w:rsid w:val="001847E5"/>
    <w:rsid w:val="00193ED5"/>
    <w:rsid w:val="00195778"/>
    <w:rsid w:val="001A5361"/>
    <w:rsid w:val="001A5540"/>
    <w:rsid w:val="001A5C64"/>
    <w:rsid w:val="001A78E6"/>
    <w:rsid w:val="001C04AF"/>
    <w:rsid w:val="001C3E08"/>
    <w:rsid w:val="001C41F6"/>
    <w:rsid w:val="001C7C8A"/>
    <w:rsid w:val="001D1181"/>
    <w:rsid w:val="001D36BF"/>
    <w:rsid w:val="001D7540"/>
    <w:rsid w:val="001E6AA8"/>
    <w:rsid w:val="001E7710"/>
    <w:rsid w:val="001F390A"/>
    <w:rsid w:val="002078D5"/>
    <w:rsid w:val="002079CF"/>
    <w:rsid w:val="00210D1E"/>
    <w:rsid w:val="002234CC"/>
    <w:rsid w:val="00224799"/>
    <w:rsid w:val="002248FA"/>
    <w:rsid w:val="00227C4D"/>
    <w:rsid w:val="002379BC"/>
    <w:rsid w:val="00240375"/>
    <w:rsid w:val="00241545"/>
    <w:rsid w:val="0024355E"/>
    <w:rsid w:val="00252FF1"/>
    <w:rsid w:val="00253C9B"/>
    <w:rsid w:val="0025462C"/>
    <w:rsid w:val="00256047"/>
    <w:rsid w:val="00260FF8"/>
    <w:rsid w:val="00262A72"/>
    <w:rsid w:val="00263E17"/>
    <w:rsid w:val="0027691F"/>
    <w:rsid w:val="002808D3"/>
    <w:rsid w:val="00294500"/>
    <w:rsid w:val="002949A5"/>
    <w:rsid w:val="00294E64"/>
    <w:rsid w:val="002A0D34"/>
    <w:rsid w:val="002B5F40"/>
    <w:rsid w:val="002B6E15"/>
    <w:rsid w:val="002C1FE6"/>
    <w:rsid w:val="002C56D4"/>
    <w:rsid w:val="002D1B34"/>
    <w:rsid w:val="002D29A4"/>
    <w:rsid w:val="002D53B3"/>
    <w:rsid w:val="002E1654"/>
    <w:rsid w:val="002E3BB5"/>
    <w:rsid w:val="002E7621"/>
    <w:rsid w:val="002E79C4"/>
    <w:rsid w:val="002E7DE1"/>
    <w:rsid w:val="002F4195"/>
    <w:rsid w:val="002F78E2"/>
    <w:rsid w:val="002F7C84"/>
    <w:rsid w:val="0030140D"/>
    <w:rsid w:val="003021F0"/>
    <w:rsid w:val="00302E40"/>
    <w:rsid w:val="003036A8"/>
    <w:rsid w:val="00313DA7"/>
    <w:rsid w:val="0032109A"/>
    <w:rsid w:val="00322BA2"/>
    <w:rsid w:val="00324534"/>
    <w:rsid w:val="0032519D"/>
    <w:rsid w:val="00325F16"/>
    <w:rsid w:val="00336C95"/>
    <w:rsid w:val="0033758D"/>
    <w:rsid w:val="00340AD2"/>
    <w:rsid w:val="00342FDE"/>
    <w:rsid w:val="00346429"/>
    <w:rsid w:val="00354E25"/>
    <w:rsid w:val="00355608"/>
    <w:rsid w:val="00356008"/>
    <w:rsid w:val="003565B6"/>
    <w:rsid w:val="00357B87"/>
    <w:rsid w:val="00357CA7"/>
    <w:rsid w:val="00361919"/>
    <w:rsid w:val="003640F5"/>
    <w:rsid w:val="00371119"/>
    <w:rsid w:val="00373654"/>
    <w:rsid w:val="00380487"/>
    <w:rsid w:val="00381E61"/>
    <w:rsid w:val="003915DB"/>
    <w:rsid w:val="00391911"/>
    <w:rsid w:val="0039290A"/>
    <w:rsid w:val="003A0E8D"/>
    <w:rsid w:val="003A1DD3"/>
    <w:rsid w:val="003A3B17"/>
    <w:rsid w:val="003B3903"/>
    <w:rsid w:val="003C0B8E"/>
    <w:rsid w:val="003C2605"/>
    <w:rsid w:val="003C30BD"/>
    <w:rsid w:val="003C42D9"/>
    <w:rsid w:val="003D0CC1"/>
    <w:rsid w:val="003D380F"/>
    <w:rsid w:val="003D794A"/>
    <w:rsid w:val="003E09C5"/>
    <w:rsid w:val="003E3B83"/>
    <w:rsid w:val="003E4BCE"/>
    <w:rsid w:val="003E7109"/>
    <w:rsid w:val="003F0186"/>
    <w:rsid w:val="003F2706"/>
    <w:rsid w:val="00401275"/>
    <w:rsid w:val="004028D9"/>
    <w:rsid w:val="00403567"/>
    <w:rsid w:val="00403B3F"/>
    <w:rsid w:val="00406380"/>
    <w:rsid w:val="00411131"/>
    <w:rsid w:val="004170AC"/>
    <w:rsid w:val="00417B58"/>
    <w:rsid w:val="00420FB5"/>
    <w:rsid w:val="00425F45"/>
    <w:rsid w:val="00426A75"/>
    <w:rsid w:val="0043254F"/>
    <w:rsid w:val="004356D0"/>
    <w:rsid w:val="00437971"/>
    <w:rsid w:val="00441D35"/>
    <w:rsid w:val="00443C12"/>
    <w:rsid w:val="00443D59"/>
    <w:rsid w:val="00443F90"/>
    <w:rsid w:val="00450F56"/>
    <w:rsid w:val="00451491"/>
    <w:rsid w:val="00455A53"/>
    <w:rsid w:val="0046577C"/>
    <w:rsid w:val="00467FFC"/>
    <w:rsid w:val="00475850"/>
    <w:rsid w:val="00475F67"/>
    <w:rsid w:val="004906F1"/>
    <w:rsid w:val="004949DD"/>
    <w:rsid w:val="00497EE5"/>
    <w:rsid w:val="004A040C"/>
    <w:rsid w:val="004A2F72"/>
    <w:rsid w:val="004A3D90"/>
    <w:rsid w:val="004A6BB3"/>
    <w:rsid w:val="004B5E07"/>
    <w:rsid w:val="004B6C57"/>
    <w:rsid w:val="004B787D"/>
    <w:rsid w:val="004B7BD3"/>
    <w:rsid w:val="004C237C"/>
    <w:rsid w:val="004C7B38"/>
    <w:rsid w:val="004D00E8"/>
    <w:rsid w:val="004D71C7"/>
    <w:rsid w:val="004D7828"/>
    <w:rsid w:val="004E1DC1"/>
    <w:rsid w:val="004E59A9"/>
    <w:rsid w:val="004E764B"/>
    <w:rsid w:val="004F1D1D"/>
    <w:rsid w:val="005103AD"/>
    <w:rsid w:val="00511613"/>
    <w:rsid w:val="005127DF"/>
    <w:rsid w:val="00523D7A"/>
    <w:rsid w:val="00525FAD"/>
    <w:rsid w:val="00526352"/>
    <w:rsid w:val="00527F04"/>
    <w:rsid w:val="00533C43"/>
    <w:rsid w:val="00535E5E"/>
    <w:rsid w:val="00537F1E"/>
    <w:rsid w:val="0054179B"/>
    <w:rsid w:val="00542C5C"/>
    <w:rsid w:val="00553940"/>
    <w:rsid w:val="005557FF"/>
    <w:rsid w:val="00555F2D"/>
    <w:rsid w:val="00561C1E"/>
    <w:rsid w:val="0056348A"/>
    <w:rsid w:val="00567A2E"/>
    <w:rsid w:val="00567CEA"/>
    <w:rsid w:val="005710A6"/>
    <w:rsid w:val="00573F6F"/>
    <w:rsid w:val="005747AA"/>
    <w:rsid w:val="0057567A"/>
    <w:rsid w:val="00575CEB"/>
    <w:rsid w:val="00581C36"/>
    <w:rsid w:val="005924C0"/>
    <w:rsid w:val="005A1013"/>
    <w:rsid w:val="005B1BC7"/>
    <w:rsid w:val="005D4B12"/>
    <w:rsid w:val="005D4F1C"/>
    <w:rsid w:val="005D6810"/>
    <w:rsid w:val="005E03AC"/>
    <w:rsid w:val="005E1C54"/>
    <w:rsid w:val="005E4C2D"/>
    <w:rsid w:val="005E729B"/>
    <w:rsid w:val="005F03AB"/>
    <w:rsid w:val="005F0EBB"/>
    <w:rsid w:val="005F5A03"/>
    <w:rsid w:val="005F79AA"/>
    <w:rsid w:val="006128E4"/>
    <w:rsid w:val="006150C8"/>
    <w:rsid w:val="00616964"/>
    <w:rsid w:val="00620456"/>
    <w:rsid w:val="00625071"/>
    <w:rsid w:val="0062604A"/>
    <w:rsid w:val="00630B5A"/>
    <w:rsid w:val="006328CA"/>
    <w:rsid w:val="00632ABE"/>
    <w:rsid w:val="00635791"/>
    <w:rsid w:val="00645F3C"/>
    <w:rsid w:val="0065204D"/>
    <w:rsid w:val="0066170D"/>
    <w:rsid w:val="00672518"/>
    <w:rsid w:val="006761F5"/>
    <w:rsid w:val="00683223"/>
    <w:rsid w:val="006851E7"/>
    <w:rsid w:val="00691716"/>
    <w:rsid w:val="00691BB2"/>
    <w:rsid w:val="00693D32"/>
    <w:rsid w:val="00694482"/>
    <w:rsid w:val="00697F05"/>
    <w:rsid w:val="006A183A"/>
    <w:rsid w:val="006A22FB"/>
    <w:rsid w:val="006B0595"/>
    <w:rsid w:val="006B2987"/>
    <w:rsid w:val="006B750B"/>
    <w:rsid w:val="006B7B07"/>
    <w:rsid w:val="006B7C35"/>
    <w:rsid w:val="006C0CE4"/>
    <w:rsid w:val="006C2FB7"/>
    <w:rsid w:val="006C3D8B"/>
    <w:rsid w:val="006E170A"/>
    <w:rsid w:val="006E352A"/>
    <w:rsid w:val="006E56C0"/>
    <w:rsid w:val="006F2E07"/>
    <w:rsid w:val="006F2E8D"/>
    <w:rsid w:val="006F56B1"/>
    <w:rsid w:val="0070320D"/>
    <w:rsid w:val="00705726"/>
    <w:rsid w:val="007150D9"/>
    <w:rsid w:val="00716190"/>
    <w:rsid w:val="007169C1"/>
    <w:rsid w:val="00723884"/>
    <w:rsid w:val="00724152"/>
    <w:rsid w:val="00727F34"/>
    <w:rsid w:val="00731257"/>
    <w:rsid w:val="00733F3D"/>
    <w:rsid w:val="0074031D"/>
    <w:rsid w:val="00741EB0"/>
    <w:rsid w:val="00746BB7"/>
    <w:rsid w:val="00747CB4"/>
    <w:rsid w:val="00752FC2"/>
    <w:rsid w:val="0075374F"/>
    <w:rsid w:val="00756E63"/>
    <w:rsid w:val="007648A9"/>
    <w:rsid w:val="00771C67"/>
    <w:rsid w:val="00783210"/>
    <w:rsid w:val="007859C9"/>
    <w:rsid w:val="00794423"/>
    <w:rsid w:val="00794A29"/>
    <w:rsid w:val="00797911"/>
    <w:rsid w:val="007A1679"/>
    <w:rsid w:val="007A6C1F"/>
    <w:rsid w:val="007A7FF9"/>
    <w:rsid w:val="007B149D"/>
    <w:rsid w:val="007B4875"/>
    <w:rsid w:val="007B6399"/>
    <w:rsid w:val="007C1803"/>
    <w:rsid w:val="007C284A"/>
    <w:rsid w:val="007C4D6B"/>
    <w:rsid w:val="007C6C48"/>
    <w:rsid w:val="007D21DA"/>
    <w:rsid w:val="007D7413"/>
    <w:rsid w:val="007E0D42"/>
    <w:rsid w:val="007E4F18"/>
    <w:rsid w:val="007E661B"/>
    <w:rsid w:val="007E73AC"/>
    <w:rsid w:val="007F1147"/>
    <w:rsid w:val="007F6E7C"/>
    <w:rsid w:val="00802FFD"/>
    <w:rsid w:val="00803206"/>
    <w:rsid w:val="0081032A"/>
    <w:rsid w:val="00810A18"/>
    <w:rsid w:val="0081143D"/>
    <w:rsid w:val="00817B37"/>
    <w:rsid w:val="0082333A"/>
    <w:rsid w:val="008400B4"/>
    <w:rsid w:val="00842C96"/>
    <w:rsid w:val="00844A98"/>
    <w:rsid w:val="00860363"/>
    <w:rsid w:val="00860DF9"/>
    <w:rsid w:val="008728B5"/>
    <w:rsid w:val="00873410"/>
    <w:rsid w:val="008810DC"/>
    <w:rsid w:val="00882D7C"/>
    <w:rsid w:val="00886DC9"/>
    <w:rsid w:val="00897ABF"/>
    <w:rsid w:val="008A2050"/>
    <w:rsid w:val="008A2093"/>
    <w:rsid w:val="008B0D01"/>
    <w:rsid w:val="008B585C"/>
    <w:rsid w:val="008E6295"/>
    <w:rsid w:val="008F197F"/>
    <w:rsid w:val="008F3A9B"/>
    <w:rsid w:val="008F67B2"/>
    <w:rsid w:val="008F74CD"/>
    <w:rsid w:val="009045FD"/>
    <w:rsid w:val="00904E8D"/>
    <w:rsid w:val="00904FCB"/>
    <w:rsid w:val="0090700F"/>
    <w:rsid w:val="00911ECA"/>
    <w:rsid w:val="00912A2C"/>
    <w:rsid w:val="00912B0F"/>
    <w:rsid w:val="009256C9"/>
    <w:rsid w:val="009268B7"/>
    <w:rsid w:val="00926DDD"/>
    <w:rsid w:val="00931A4E"/>
    <w:rsid w:val="0093230E"/>
    <w:rsid w:val="00936AA5"/>
    <w:rsid w:val="00943759"/>
    <w:rsid w:val="009457A0"/>
    <w:rsid w:val="0095232C"/>
    <w:rsid w:val="00960234"/>
    <w:rsid w:val="00961C24"/>
    <w:rsid w:val="00962F20"/>
    <w:rsid w:val="009718BB"/>
    <w:rsid w:val="00971E4B"/>
    <w:rsid w:val="00974810"/>
    <w:rsid w:val="0098783F"/>
    <w:rsid w:val="0099431A"/>
    <w:rsid w:val="009A04FD"/>
    <w:rsid w:val="009A1CC9"/>
    <w:rsid w:val="009A7769"/>
    <w:rsid w:val="009B53FA"/>
    <w:rsid w:val="009C10C6"/>
    <w:rsid w:val="009C6432"/>
    <w:rsid w:val="009D3B14"/>
    <w:rsid w:val="009D45DB"/>
    <w:rsid w:val="009D475C"/>
    <w:rsid w:val="009D4EE5"/>
    <w:rsid w:val="009D50DD"/>
    <w:rsid w:val="009D53FA"/>
    <w:rsid w:val="009D7D77"/>
    <w:rsid w:val="009E33FA"/>
    <w:rsid w:val="009E46CE"/>
    <w:rsid w:val="009E74EE"/>
    <w:rsid w:val="009F1A7E"/>
    <w:rsid w:val="009F402F"/>
    <w:rsid w:val="009F471C"/>
    <w:rsid w:val="009F7495"/>
    <w:rsid w:val="009F770B"/>
    <w:rsid w:val="00A01980"/>
    <w:rsid w:val="00A05B26"/>
    <w:rsid w:val="00A07501"/>
    <w:rsid w:val="00A12E13"/>
    <w:rsid w:val="00A13E42"/>
    <w:rsid w:val="00A144C7"/>
    <w:rsid w:val="00A15443"/>
    <w:rsid w:val="00A21962"/>
    <w:rsid w:val="00A3601A"/>
    <w:rsid w:val="00A409A2"/>
    <w:rsid w:val="00A41AEB"/>
    <w:rsid w:val="00A4244B"/>
    <w:rsid w:val="00A42940"/>
    <w:rsid w:val="00A46206"/>
    <w:rsid w:val="00A4749D"/>
    <w:rsid w:val="00A50C12"/>
    <w:rsid w:val="00A5342D"/>
    <w:rsid w:val="00A54912"/>
    <w:rsid w:val="00A5534B"/>
    <w:rsid w:val="00A5696B"/>
    <w:rsid w:val="00A57ED2"/>
    <w:rsid w:val="00A63AE0"/>
    <w:rsid w:val="00A726CE"/>
    <w:rsid w:val="00A76199"/>
    <w:rsid w:val="00A765C1"/>
    <w:rsid w:val="00A809FD"/>
    <w:rsid w:val="00A81287"/>
    <w:rsid w:val="00A92635"/>
    <w:rsid w:val="00A96FA6"/>
    <w:rsid w:val="00A97A8F"/>
    <w:rsid w:val="00AA1C61"/>
    <w:rsid w:val="00AA1CF6"/>
    <w:rsid w:val="00AA5E5F"/>
    <w:rsid w:val="00AB2510"/>
    <w:rsid w:val="00AB29F4"/>
    <w:rsid w:val="00AB774F"/>
    <w:rsid w:val="00AC4446"/>
    <w:rsid w:val="00AC64B2"/>
    <w:rsid w:val="00AC702A"/>
    <w:rsid w:val="00AD1FFA"/>
    <w:rsid w:val="00AD2FC8"/>
    <w:rsid w:val="00AD3140"/>
    <w:rsid w:val="00AD5DA6"/>
    <w:rsid w:val="00AD68B9"/>
    <w:rsid w:val="00AE4B1B"/>
    <w:rsid w:val="00AE7E81"/>
    <w:rsid w:val="00AF32F1"/>
    <w:rsid w:val="00AF538B"/>
    <w:rsid w:val="00B06236"/>
    <w:rsid w:val="00B2020A"/>
    <w:rsid w:val="00B22065"/>
    <w:rsid w:val="00B23D7C"/>
    <w:rsid w:val="00B303CE"/>
    <w:rsid w:val="00B36FB2"/>
    <w:rsid w:val="00B41346"/>
    <w:rsid w:val="00B4174C"/>
    <w:rsid w:val="00B42D62"/>
    <w:rsid w:val="00B4381B"/>
    <w:rsid w:val="00B52572"/>
    <w:rsid w:val="00B54CB4"/>
    <w:rsid w:val="00B62A6A"/>
    <w:rsid w:val="00B639F8"/>
    <w:rsid w:val="00B67B5A"/>
    <w:rsid w:val="00B703A7"/>
    <w:rsid w:val="00B75273"/>
    <w:rsid w:val="00B80ECE"/>
    <w:rsid w:val="00B81C5E"/>
    <w:rsid w:val="00B835B0"/>
    <w:rsid w:val="00B8538B"/>
    <w:rsid w:val="00B854A9"/>
    <w:rsid w:val="00B86775"/>
    <w:rsid w:val="00B915CA"/>
    <w:rsid w:val="00B93349"/>
    <w:rsid w:val="00B95FAF"/>
    <w:rsid w:val="00B96061"/>
    <w:rsid w:val="00BA024F"/>
    <w:rsid w:val="00BA3062"/>
    <w:rsid w:val="00BA35D3"/>
    <w:rsid w:val="00BA5551"/>
    <w:rsid w:val="00BA64F2"/>
    <w:rsid w:val="00BB64CE"/>
    <w:rsid w:val="00BD3C8A"/>
    <w:rsid w:val="00BD4F67"/>
    <w:rsid w:val="00BD6E85"/>
    <w:rsid w:val="00BD74CA"/>
    <w:rsid w:val="00BE127E"/>
    <w:rsid w:val="00BE4941"/>
    <w:rsid w:val="00BE7700"/>
    <w:rsid w:val="00BF2B17"/>
    <w:rsid w:val="00BF49AE"/>
    <w:rsid w:val="00BF50A7"/>
    <w:rsid w:val="00BF50D8"/>
    <w:rsid w:val="00C016B2"/>
    <w:rsid w:val="00C05058"/>
    <w:rsid w:val="00C166DA"/>
    <w:rsid w:val="00C20684"/>
    <w:rsid w:val="00C30F3A"/>
    <w:rsid w:val="00C34243"/>
    <w:rsid w:val="00C44A55"/>
    <w:rsid w:val="00C463FF"/>
    <w:rsid w:val="00C46683"/>
    <w:rsid w:val="00C53D10"/>
    <w:rsid w:val="00C63573"/>
    <w:rsid w:val="00C673EF"/>
    <w:rsid w:val="00C73218"/>
    <w:rsid w:val="00C76643"/>
    <w:rsid w:val="00C77243"/>
    <w:rsid w:val="00C82414"/>
    <w:rsid w:val="00C83076"/>
    <w:rsid w:val="00C958F5"/>
    <w:rsid w:val="00CA0B13"/>
    <w:rsid w:val="00CA6740"/>
    <w:rsid w:val="00CB2075"/>
    <w:rsid w:val="00CB5550"/>
    <w:rsid w:val="00CB63A4"/>
    <w:rsid w:val="00CB63E1"/>
    <w:rsid w:val="00CB6F83"/>
    <w:rsid w:val="00CB7614"/>
    <w:rsid w:val="00CC1ABF"/>
    <w:rsid w:val="00CD0ED3"/>
    <w:rsid w:val="00CD3E61"/>
    <w:rsid w:val="00CD493A"/>
    <w:rsid w:val="00CD58AD"/>
    <w:rsid w:val="00CD6274"/>
    <w:rsid w:val="00CE02F0"/>
    <w:rsid w:val="00CE0F75"/>
    <w:rsid w:val="00CE26B9"/>
    <w:rsid w:val="00CF0D8B"/>
    <w:rsid w:val="00CF1951"/>
    <w:rsid w:val="00CF39DF"/>
    <w:rsid w:val="00D02212"/>
    <w:rsid w:val="00D02911"/>
    <w:rsid w:val="00D04C0D"/>
    <w:rsid w:val="00D0561D"/>
    <w:rsid w:val="00D11C1A"/>
    <w:rsid w:val="00D142ED"/>
    <w:rsid w:val="00D170B4"/>
    <w:rsid w:val="00D17449"/>
    <w:rsid w:val="00D20751"/>
    <w:rsid w:val="00D26F3F"/>
    <w:rsid w:val="00D30791"/>
    <w:rsid w:val="00D307C6"/>
    <w:rsid w:val="00D32475"/>
    <w:rsid w:val="00D336D7"/>
    <w:rsid w:val="00D34530"/>
    <w:rsid w:val="00D40EBC"/>
    <w:rsid w:val="00D46C43"/>
    <w:rsid w:val="00D46FAE"/>
    <w:rsid w:val="00D5187A"/>
    <w:rsid w:val="00D55D9E"/>
    <w:rsid w:val="00D60B0D"/>
    <w:rsid w:val="00D62D06"/>
    <w:rsid w:val="00D63F75"/>
    <w:rsid w:val="00D648F3"/>
    <w:rsid w:val="00D66A18"/>
    <w:rsid w:val="00D676AD"/>
    <w:rsid w:val="00D730EE"/>
    <w:rsid w:val="00D776C1"/>
    <w:rsid w:val="00D777CA"/>
    <w:rsid w:val="00D838F3"/>
    <w:rsid w:val="00D84605"/>
    <w:rsid w:val="00D853BC"/>
    <w:rsid w:val="00D8550B"/>
    <w:rsid w:val="00D85B19"/>
    <w:rsid w:val="00D8715F"/>
    <w:rsid w:val="00D95BF1"/>
    <w:rsid w:val="00D95C28"/>
    <w:rsid w:val="00DA0D94"/>
    <w:rsid w:val="00DB00AA"/>
    <w:rsid w:val="00DB7B69"/>
    <w:rsid w:val="00DC1C89"/>
    <w:rsid w:val="00DD0DCF"/>
    <w:rsid w:val="00DD1172"/>
    <w:rsid w:val="00DE2F9E"/>
    <w:rsid w:val="00DE622D"/>
    <w:rsid w:val="00DF5BC6"/>
    <w:rsid w:val="00E01DA5"/>
    <w:rsid w:val="00E042E2"/>
    <w:rsid w:val="00E129F2"/>
    <w:rsid w:val="00E13BFC"/>
    <w:rsid w:val="00E216E9"/>
    <w:rsid w:val="00E228D1"/>
    <w:rsid w:val="00E24C52"/>
    <w:rsid w:val="00E26F22"/>
    <w:rsid w:val="00E276FE"/>
    <w:rsid w:val="00E3085C"/>
    <w:rsid w:val="00E30E9C"/>
    <w:rsid w:val="00E31291"/>
    <w:rsid w:val="00E31E1D"/>
    <w:rsid w:val="00E33699"/>
    <w:rsid w:val="00E45BCF"/>
    <w:rsid w:val="00E47BFC"/>
    <w:rsid w:val="00E57943"/>
    <w:rsid w:val="00E60C45"/>
    <w:rsid w:val="00E610AA"/>
    <w:rsid w:val="00E66B3E"/>
    <w:rsid w:val="00E675BE"/>
    <w:rsid w:val="00E71089"/>
    <w:rsid w:val="00E71166"/>
    <w:rsid w:val="00E8125D"/>
    <w:rsid w:val="00E861FE"/>
    <w:rsid w:val="00E86353"/>
    <w:rsid w:val="00E928CB"/>
    <w:rsid w:val="00E9545A"/>
    <w:rsid w:val="00EB0F4E"/>
    <w:rsid w:val="00EB374A"/>
    <w:rsid w:val="00EB6C14"/>
    <w:rsid w:val="00EC292C"/>
    <w:rsid w:val="00EC65AC"/>
    <w:rsid w:val="00EC71AA"/>
    <w:rsid w:val="00EE525A"/>
    <w:rsid w:val="00EE5804"/>
    <w:rsid w:val="00EF09A9"/>
    <w:rsid w:val="00EF0FCD"/>
    <w:rsid w:val="00EF732F"/>
    <w:rsid w:val="00F00477"/>
    <w:rsid w:val="00F052FD"/>
    <w:rsid w:val="00F07CD2"/>
    <w:rsid w:val="00F07CE0"/>
    <w:rsid w:val="00F13248"/>
    <w:rsid w:val="00F14B01"/>
    <w:rsid w:val="00F17D7B"/>
    <w:rsid w:val="00F2015B"/>
    <w:rsid w:val="00F203EA"/>
    <w:rsid w:val="00F23DEA"/>
    <w:rsid w:val="00F25205"/>
    <w:rsid w:val="00F3032E"/>
    <w:rsid w:val="00F31F31"/>
    <w:rsid w:val="00F43628"/>
    <w:rsid w:val="00F44DF5"/>
    <w:rsid w:val="00F47A25"/>
    <w:rsid w:val="00F558FB"/>
    <w:rsid w:val="00F56359"/>
    <w:rsid w:val="00F57028"/>
    <w:rsid w:val="00F60164"/>
    <w:rsid w:val="00F60AEF"/>
    <w:rsid w:val="00F61194"/>
    <w:rsid w:val="00F633DF"/>
    <w:rsid w:val="00F640F3"/>
    <w:rsid w:val="00F70748"/>
    <w:rsid w:val="00F732EB"/>
    <w:rsid w:val="00F76E18"/>
    <w:rsid w:val="00F82656"/>
    <w:rsid w:val="00F85372"/>
    <w:rsid w:val="00F9019C"/>
    <w:rsid w:val="00F90FD7"/>
    <w:rsid w:val="00F94AD8"/>
    <w:rsid w:val="00FA6E3A"/>
    <w:rsid w:val="00FA6EFF"/>
    <w:rsid w:val="00FB0AC9"/>
    <w:rsid w:val="00FB5F7C"/>
    <w:rsid w:val="00FB75DF"/>
    <w:rsid w:val="00FD1596"/>
    <w:rsid w:val="00FD2D8E"/>
    <w:rsid w:val="00FD770B"/>
    <w:rsid w:val="00FF09EA"/>
    <w:rsid w:val="00FF15C2"/>
    <w:rsid w:val="00FF2236"/>
    <w:rsid w:val="00FF2D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FCB"/>
  </w:style>
  <w:style w:type="paragraph" w:styleId="Heading1">
    <w:name w:val="heading 1"/>
    <w:basedOn w:val="Normal"/>
    <w:next w:val="Normal"/>
    <w:link w:val="Heading1Char"/>
    <w:uiPriority w:val="9"/>
    <w:qFormat/>
    <w:rsid w:val="006F2E8D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0A18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015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2015B"/>
    <w:rPr>
      <w:rFonts w:asciiTheme="majorHAnsi" w:eastAsiaTheme="majorEastAsia" w:hAnsiTheme="majorHAnsi" w:cstheme="majorBidi"/>
      <w:b/>
      <w:bCs/>
      <w:color w:val="5B9BD5" w:themeColor="accent1"/>
      <w:lang w:bidi="en-US"/>
    </w:rPr>
  </w:style>
  <w:style w:type="paragraph" w:styleId="ListParagraph">
    <w:name w:val="List Paragraph"/>
    <w:basedOn w:val="Normal"/>
    <w:uiPriority w:val="34"/>
    <w:qFormat/>
    <w:rsid w:val="000741FE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23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3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71166"/>
    <w:rPr>
      <w:color w:val="0563C1" w:themeColor="hyperlink"/>
      <w:u w:val="single"/>
    </w:rPr>
  </w:style>
  <w:style w:type="paragraph" w:customStyle="1" w:styleId="Default">
    <w:name w:val="Default"/>
    <w:rsid w:val="001138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177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77DE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77DE"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117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7DE"/>
  </w:style>
  <w:style w:type="paragraph" w:styleId="Footer">
    <w:name w:val="footer"/>
    <w:basedOn w:val="Normal"/>
    <w:link w:val="FooterChar"/>
    <w:uiPriority w:val="99"/>
    <w:unhideWhenUsed/>
    <w:rsid w:val="00117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7DE"/>
  </w:style>
  <w:style w:type="character" w:customStyle="1" w:styleId="Heading2Char">
    <w:name w:val="Heading 2 Char"/>
    <w:basedOn w:val="DefaultParagraphFont"/>
    <w:link w:val="Heading2"/>
    <w:uiPriority w:val="9"/>
    <w:rsid w:val="00810A1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bidi="en-US"/>
    </w:rPr>
  </w:style>
  <w:style w:type="character" w:styleId="PlaceholderText">
    <w:name w:val="Placeholder Text"/>
    <w:basedOn w:val="DefaultParagraphFont"/>
    <w:uiPriority w:val="99"/>
    <w:semiHidden/>
    <w:rsid w:val="009D3B14"/>
    <w:rPr>
      <w:color w:val="808080"/>
    </w:rPr>
  </w:style>
  <w:style w:type="table" w:styleId="TableGrid">
    <w:name w:val="Table Grid"/>
    <w:basedOn w:val="TableNormal"/>
    <w:uiPriority w:val="39"/>
    <w:rsid w:val="00CE02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1">
    <w:name w:val="A1"/>
    <w:uiPriority w:val="99"/>
    <w:rsid w:val="00EF0FCD"/>
    <w:rPr>
      <w:color w:val="000000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F2E8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result">
    <w:name w:val="result"/>
    <w:basedOn w:val="DefaultParagraphFont"/>
    <w:rsid w:val="004B6C57"/>
    <w:rPr>
      <w:color w:val="000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E352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352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E352A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A812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pra.ub.uni-muenchen.de/70958/" TargetMode="External"/><Relationship Id="rId13" Type="http://schemas.openxmlformats.org/officeDocument/2006/relationships/hyperlink" Target="http://www.ijamad.iaurasht.ac.ir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researchgate.net/institution/MJP_Rohilkhand_University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pra.ub.uni-muenchen.de/33576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orlpopulationreview.com" TargetMode="External"/><Relationship Id="rId10" Type="http://schemas.openxmlformats.org/officeDocument/2006/relationships/hyperlink" Target="https://doi.org/10.1080/04353676.2017.128946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conomicsejournal.org/economics/discussionpapers/" TargetMode="External"/><Relationship Id="rId14" Type="http://schemas.openxmlformats.org/officeDocument/2006/relationships/hyperlink" Target="https://www.researchgate.net/publication/3222230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A48E17-C2A2-48B0-A935-2846C5257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1448</Words>
  <Characters>8254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Abera</dc:creator>
  <cp:lastModifiedBy>Abera</cp:lastModifiedBy>
  <cp:revision>5</cp:revision>
  <dcterms:created xsi:type="dcterms:W3CDTF">2022-01-25T08:52:00Z</dcterms:created>
  <dcterms:modified xsi:type="dcterms:W3CDTF">2022-01-25T10:10:00Z</dcterms:modified>
</cp:coreProperties>
</file>