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1E98E" w14:textId="7438A7B7" w:rsidR="00421F6E" w:rsidRDefault="002A216F" w:rsidP="00421F6E">
      <w:pPr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</w:t>
      </w:r>
      <w:r w:rsidR="002E0B10" w:rsidRPr="002E0B10">
        <w:rPr>
          <w:rFonts w:ascii="Arial" w:hAnsi="Arial" w:cs="Arial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>4</w:t>
      </w:r>
      <w:r w:rsidR="000C3C11" w:rsidRPr="000C3C11">
        <w:rPr>
          <w:rFonts w:ascii="Arial" w:hAnsi="Arial" w:cs="Arial"/>
          <w:b/>
          <w:sz w:val="24"/>
          <w:szCs w:val="24"/>
        </w:rPr>
        <w:t>:</w:t>
      </w:r>
      <w:r w:rsidR="000C3C11">
        <w:rPr>
          <w:rFonts w:ascii="Arial" w:hAnsi="Arial" w:cs="Arial"/>
          <w:b/>
          <w:sz w:val="24"/>
          <w:szCs w:val="24"/>
        </w:rPr>
        <w:t xml:space="preserve"> </w:t>
      </w:r>
      <w:r w:rsidR="002E0B10">
        <w:rPr>
          <w:rFonts w:ascii="Arial" w:hAnsi="Arial" w:cs="Arial"/>
          <w:b/>
          <w:sz w:val="24"/>
          <w:szCs w:val="24"/>
        </w:rPr>
        <w:t>Contributors</w:t>
      </w:r>
      <w:r w:rsidR="00421F6E" w:rsidRPr="002D1F4D">
        <w:rPr>
          <w:rFonts w:ascii="Arial" w:hAnsi="Arial" w:cs="Arial"/>
          <w:b/>
          <w:sz w:val="24"/>
          <w:szCs w:val="24"/>
        </w:rPr>
        <w:t xml:space="preserve"> </w:t>
      </w:r>
      <w:r w:rsidR="002E0B10">
        <w:rPr>
          <w:rFonts w:ascii="Arial" w:hAnsi="Arial" w:cs="Arial"/>
          <w:b/>
          <w:sz w:val="24"/>
          <w:szCs w:val="24"/>
        </w:rPr>
        <w:t>to</w:t>
      </w:r>
      <w:r w:rsidR="00421F6E" w:rsidRPr="002D1F4D">
        <w:rPr>
          <w:rFonts w:ascii="Arial" w:hAnsi="Arial" w:cs="Arial" w:hint="eastAsia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 xml:space="preserve">the </w:t>
      </w:r>
      <w:r w:rsidR="00421F6E" w:rsidRPr="002D1F4D">
        <w:rPr>
          <w:rFonts w:ascii="Arial" w:hAnsi="Arial" w:cs="Arial"/>
          <w:b/>
          <w:sz w:val="24"/>
          <w:szCs w:val="24"/>
        </w:rPr>
        <w:t xml:space="preserve">WHO TRDS-TCM </w:t>
      </w:r>
      <w:r>
        <w:rPr>
          <w:rFonts w:ascii="Arial" w:hAnsi="Arial" w:cs="Arial"/>
          <w:b/>
          <w:sz w:val="24"/>
          <w:szCs w:val="24"/>
        </w:rPr>
        <w:t>2020</w:t>
      </w:r>
    </w:p>
    <w:p w14:paraId="6309C96C" w14:textId="77777777" w:rsidR="00421F6E" w:rsidRDefault="00421F6E" w:rsidP="00421F6E">
      <w:pPr>
        <w:rPr>
          <w:rFonts w:ascii="Arial" w:hAnsi="Arial" w:cs="Arial"/>
          <w:b/>
          <w:sz w:val="24"/>
          <w:szCs w:val="24"/>
        </w:rPr>
      </w:pPr>
    </w:p>
    <w:p w14:paraId="0981101A" w14:textId="4B725D79" w:rsidR="00421F6E" w:rsidRPr="000C3C11" w:rsidRDefault="00421F6E" w:rsidP="000C3C11">
      <w:pPr>
        <w:outlineLvl w:val="0"/>
        <w:rPr>
          <w:rFonts w:ascii="Arial" w:hAnsi="Arial" w:cs="Arial"/>
          <w:b/>
          <w:sz w:val="24"/>
          <w:szCs w:val="24"/>
        </w:rPr>
      </w:pPr>
      <w:r w:rsidRPr="000C3C11">
        <w:rPr>
          <w:rFonts w:ascii="Arial" w:hAnsi="Arial" w:cs="Arial"/>
          <w:b/>
          <w:sz w:val="24"/>
          <w:szCs w:val="24"/>
        </w:rPr>
        <w:t xml:space="preserve">Working </w:t>
      </w:r>
      <w:r w:rsidR="002E51C3">
        <w:rPr>
          <w:rFonts w:ascii="Arial" w:hAnsi="Arial" w:cs="Arial"/>
          <w:b/>
          <w:sz w:val="24"/>
          <w:szCs w:val="24"/>
        </w:rPr>
        <w:t>g</w:t>
      </w:r>
      <w:r w:rsidRPr="000C3C11">
        <w:rPr>
          <w:rFonts w:ascii="Arial" w:hAnsi="Arial" w:cs="Arial"/>
          <w:b/>
          <w:sz w:val="24"/>
          <w:szCs w:val="24"/>
        </w:rPr>
        <w:t xml:space="preserve">roup </w:t>
      </w:r>
      <w:r w:rsidR="002E51C3">
        <w:rPr>
          <w:rFonts w:ascii="Arial" w:hAnsi="Arial" w:cs="Arial"/>
          <w:b/>
          <w:sz w:val="24"/>
          <w:szCs w:val="24"/>
        </w:rPr>
        <w:t>m</w:t>
      </w:r>
      <w:r w:rsidRPr="000C3C11">
        <w:rPr>
          <w:rFonts w:ascii="Arial" w:hAnsi="Arial" w:cs="Arial"/>
          <w:b/>
          <w:sz w:val="24"/>
          <w:szCs w:val="24"/>
        </w:rPr>
        <w:t>embers (in alphabetical order):</w:t>
      </w:r>
    </w:p>
    <w:p w14:paraId="37535D15" w14:textId="6DC05BE5" w:rsidR="00421F6E" w:rsidRDefault="00421F6E" w:rsidP="00421F6E">
      <w:pPr>
        <w:rPr>
          <w:rFonts w:ascii="Arial" w:hAnsi="Arial" w:cs="Arial"/>
          <w:color w:val="0D0D0D" w:themeColor="text1" w:themeTint="F2"/>
        </w:rPr>
      </w:pPr>
      <w:r w:rsidRPr="000C3C11">
        <w:rPr>
          <w:rFonts w:ascii="Arial" w:hAnsi="Arial" w:cs="Arial"/>
          <w:color w:val="0D0D0D" w:themeColor="text1" w:themeTint="F2"/>
        </w:rPr>
        <w:t>Zhao-xiang</w:t>
      </w:r>
      <w:r w:rsidRPr="000C3C11">
        <w:rPr>
          <w:rFonts w:ascii="Arial" w:hAnsi="Arial" w:cs="Arial" w:hint="eastAsia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>Bian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 xml:space="preserve">, China), </w:t>
      </w:r>
      <w:bookmarkStart w:id="0" w:name="_Hlk25575537"/>
      <w:r w:rsidRPr="000C3C11">
        <w:rPr>
          <w:rFonts w:ascii="Arial" w:hAnsi="Arial" w:cs="Arial"/>
          <w:color w:val="0D0D0D" w:themeColor="text1" w:themeTint="F2"/>
        </w:rPr>
        <w:t>Chung</w:t>
      </w:r>
      <w:r w:rsidR="001F13F2" w:rsidRPr="000C3C11">
        <w:rPr>
          <w:rFonts w:ascii="Arial" w:hAnsi="Arial" w:cs="Arial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>Wah Cheng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0"/>
      <w:r w:rsidRPr="000C3C11">
        <w:rPr>
          <w:rFonts w:ascii="Arial" w:hAnsi="Arial" w:cs="Arial"/>
          <w:color w:val="0D0D0D" w:themeColor="text1" w:themeTint="F2"/>
        </w:rPr>
        <w:t>,</w:t>
      </w:r>
      <w:r w:rsidRPr="000C3C11">
        <w:rPr>
          <w:rFonts w:ascii="Arial" w:hAnsi="Arial" w:cs="Arial" w:hint="eastAsia"/>
          <w:color w:val="0D0D0D" w:themeColor="text1" w:themeTint="F2"/>
        </w:rPr>
        <w:t xml:space="preserve"> </w:t>
      </w:r>
      <w:bookmarkStart w:id="1" w:name="_Hlk25575568"/>
      <w:r w:rsidRPr="000C3C11">
        <w:rPr>
          <w:rFonts w:ascii="Arial" w:hAnsi="Arial" w:cs="Arial"/>
          <w:color w:val="0D0D0D" w:themeColor="text1" w:themeTint="F2"/>
        </w:rPr>
        <w:t>Jacky C.P. Chan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1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2" w:name="_Hlk25575811"/>
      <w:r w:rsidRPr="000C3C11">
        <w:rPr>
          <w:rFonts w:ascii="Arial" w:hAnsi="Arial" w:cs="Arial"/>
          <w:color w:val="0D0D0D" w:themeColor="text1" w:themeTint="F2"/>
        </w:rPr>
        <w:t>Liang Lan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2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3" w:name="_Hlk25575826"/>
      <w:r w:rsidRPr="000C3C11">
        <w:rPr>
          <w:rFonts w:ascii="Arial" w:hAnsi="Arial" w:cs="Arial"/>
          <w:color w:val="0D0D0D" w:themeColor="text1" w:themeTint="F2"/>
        </w:rPr>
        <w:t>Wai</w:t>
      </w:r>
      <w:r w:rsidR="001F13F2" w:rsidRPr="000C3C11">
        <w:rPr>
          <w:rFonts w:ascii="Arial" w:hAnsi="Arial" w:cs="Arial"/>
          <w:color w:val="0D0D0D" w:themeColor="text1" w:themeTint="F2"/>
        </w:rPr>
        <w:t xml:space="preserve"> </w:t>
      </w:r>
      <w:r w:rsidRPr="000C3C11">
        <w:rPr>
          <w:rFonts w:ascii="Arial" w:hAnsi="Arial" w:cs="Arial"/>
          <w:color w:val="0D0D0D" w:themeColor="text1" w:themeTint="F2"/>
        </w:rPr>
        <w:t>Ching Lam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3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4" w:name="_Hlk25575884"/>
      <w:r w:rsidR="002A216F">
        <w:rPr>
          <w:rFonts w:ascii="Arial" w:hAnsi="Arial" w:cs="Arial"/>
          <w:color w:val="0D0D0D" w:themeColor="text1" w:themeTint="F2"/>
        </w:rPr>
        <w:t>Ran Tian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="002A216F">
        <w:rPr>
          <w:rFonts w:ascii="Arial" w:hAnsi="Arial" w:cs="Arial"/>
          <w:color w:val="0D0D0D" w:themeColor="text1" w:themeTint="F2"/>
        </w:rPr>
        <w:t xml:space="preserve">, China), </w:t>
      </w:r>
      <w:r w:rsidRPr="000C3C11">
        <w:rPr>
          <w:rFonts w:ascii="Arial" w:hAnsi="Arial" w:cs="Arial"/>
          <w:color w:val="0D0D0D" w:themeColor="text1" w:themeTint="F2"/>
        </w:rPr>
        <w:t>Tai-xiang Wu (Sichuan, China)</w:t>
      </w:r>
      <w:bookmarkEnd w:id="4"/>
      <w:r w:rsidRPr="000C3C11">
        <w:rPr>
          <w:rFonts w:ascii="Arial" w:hAnsi="Arial" w:cs="Arial"/>
          <w:color w:val="0D0D0D" w:themeColor="text1" w:themeTint="F2"/>
        </w:rPr>
        <w:t>,</w:t>
      </w:r>
      <w:bookmarkStart w:id="5" w:name="_Hlk25576271"/>
      <w:r w:rsidRPr="000C3C11">
        <w:rPr>
          <w:rFonts w:ascii="Arial" w:hAnsi="Arial" w:cs="Arial"/>
          <w:color w:val="0D0D0D" w:themeColor="text1" w:themeTint="F2"/>
        </w:rPr>
        <w:t xml:space="preserve"> </w:t>
      </w:r>
      <w:r w:rsidR="002A216F">
        <w:rPr>
          <w:rFonts w:ascii="Arial" w:hAnsi="Arial" w:cs="Arial"/>
          <w:color w:val="0D0D0D" w:themeColor="text1" w:themeTint="F2"/>
        </w:rPr>
        <w:t>Liang Yao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="002A216F">
        <w:rPr>
          <w:rFonts w:ascii="Arial" w:hAnsi="Arial" w:cs="Arial"/>
          <w:color w:val="0D0D0D" w:themeColor="text1" w:themeTint="F2"/>
        </w:rPr>
        <w:t xml:space="preserve">, China), </w:t>
      </w:r>
      <w:r w:rsidRPr="000C3C11">
        <w:rPr>
          <w:rFonts w:ascii="Arial" w:hAnsi="Arial" w:cs="Arial"/>
          <w:color w:val="0D0D0D" w:themeColor="text1" w:themeTint="F2"/>
        </w:rPr>
        <w:t>Linda L D Zhong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5"/>
      <w:r w:rsidRPr="000C3C11">
        <w:rPr>
          <w:rFonts w:ascii="Arial" w:hAnsi="Arial" w:cs="Arial"/>
          <w:color w:val="0D0D0D" w:themeColor="text1" w:themeTint="F2"/>
        </w:rPr>
        <w:t xml:space="preserve">, </w:t>
      </w:r>
      <w:bookmarkStart w:id="6" w:name="_Hlk25576294"/>
      <w:r w:rsidRPr="000C3C11">
        <w:rPr>
          <w:rFonts w:ascii="Arial" w:hAnsi="Arial" w:cs="Arial"/>
          <w:color w:val="0D0D0D" w:themeColor="text1" w:themeTint="F2"/>
        </w:rPr>
        <w:t>Xuan Zhang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0C3C11">
        <w:rPr>
          <w:rFonts w:ascii="Arial" w:hAnsi="Arial" w:cs="Arial"/>
          <w:color w:val="0D0D0D" w:themeColor="text1" w:themeTint="F2"/>
        </w:rPr>
        <w:t>, China)</w:t>
      </w:r>
      <w:bookmarkEnd w:id="6"/>
      <w:r w:rsidRPr="000C3C11">
        <w:rPr>
          <w:rFonts w:ascii="Arial" w:hAnsi="Arial" w:cs="Arial"/>
          <w:color w:val="0D0D0D" w:themeColor="text1" w:themeTint="F2"/>
        </w:rPr>
        <w:t xml:space="preserve">, and </w:t>
      </w:r>
      <w:bookmarkStart w:id="7" w:name="_Hlk25576314"/>
      <w:r w:rsidR="00770F14" w:rsidRPr="000C3C11">
        <w:rPr>
          <w:rFonts w:ascii="Arial" w:hAnsi="Arial" w:cs="Arial"/>
          <w:color w:val="0D0D0D" w:themeColor="text1" w:themeTint="F2"/>
        </w:rPr>
        <w:t>Chen Zhao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="00770F14" w:rsidRPr="000C3C11">
        <w:rPr>
          <w:rFonts w:ascii="Arial" w:hAnsi="Arial" w:cs="Arial"/>
          <w:color w:val="0D0D0D" w:themeColor="text1" w:themeTint="F2"/>
        </w:rPr>
        <w:t>, China)</w:t>
      </w:r>
      <w:bookmarkEnd w:id="7"/>
      <w:r w:rsidRPr="000C3C11">
        <w:rPr>
          <w:rFonts w:ascii="Arial" w:hAnsi="Arial" w:cs="Arial"/>
          <w:color w:val="0D0D0D" w:themeColor="text1" w:themeTint="F2"/>
        </w:rPr>
        <w:t>.</w:t>
      </w:r>
    </w:p>
    <w:p w14:paraId="1426CBD8" w14:textId="14C5BC2D" w:rsidR="00421F6E" w:rsidRDefault="00421F6E" w:rsidP="00421F6E">
      <w:pPr>
        <w:rPr>
          <w:rFonts w:ascii="Arial" w:hAnsi="Arial" w:cs="Arial"/>
          <w:color w:val="0D0D0D" w:themeColor="text1" w:themeTint="F2"/>
        </w:rPr>
      </w:pPr>
    </w:p>
    <w:p w14:paraId="0E85EB31" w14:textId="77777777" w:rsidR="002A216F" w:rsidRPr="002A216F" w:rsidRDefault="002A216F" w:rsidP="002A216F">
      <w:pPr>
        <w:rPr>
          <w:rFonts w:ascii="Arial" w:hAnsi="Arial" w:cs="Arial"/>
          <w:b/>
          <w:sz w:val="24"/>
          <w:szCs w:val="24"/>
        </w:rPr>
      </w:pPr>
      <w:r w:rsidRPr="002A216F">
        <w:rPr>
          <w:rFonts w:ascii="Arial" w:hAnsi="Arial" w:cs="Arial"/>
          <w:b/>
          <w:sz w:val="24"/>
          <w:szCs w:val="24"/>
        </w:rPr>
        <w:t xml:space="preserve">Consensus meeting experts (in alphabetical order): </w:t>
      </w:r>
    </w:p>
    <w:p w14:paraId="76DEFF11" w14:textId="429C62DC" w:rsidR="00421F6E" w:rsidRPr="002A216F" w:rsidRDefault="002A216F" w:rsidP="002A216F">
      <w:pPr>
        <w:rPr>
          <w:rFonts w:ascii="Arial" w:hAnsi="Arial" w:cs="Arial"/>
          <w:color w:val="0D0D0D" w:themeColor="text1" w:themeTint="F2"/>
        </w:rPr>
      </w:pPr>
      <w:r w:rsidRPr="002A216F">
        <w:rPr>
          <w:rFonts w:ascii="Arial" w:hAnsi="Arial" w:cs="Arial"/>
          <w:color w:val="0D0D0D" w:themeColor="text1" w:themeTint="F2"/>
        </w:rPr>
        <w:t>Yao-long Chen (Lanzhou, China), You-ping Li (Sichuan, China), Jia Liu (Beijing, China), Jian-ping Liu (Beijing, China), Hong-cai Shang (Beijing, China), Tai-xiang Wu (Sichuan, China), Feng-yun Wang (Shanghai, China), Ke-hu Yang (Lanzhou, China), Chen Yao (Beijing, China), Guo-qing Zheng (Wenzhou, China), and Jun-hua Zhang (Tianjin, China).</w:t>
      </w:r>
    </w:p>
    <w:p w14:paraId="0B809771" w14:textId="77777777" w:rsidR="00A333C0" w:rsidRDefault="00A333C0" w:rsidP="00734798">
      <w:pPr>
        <w:outlineLvl w:val="0"/>
        <w:rPr>
          <w:rFonts w:ascii="Arial" w:hAnsi="Arial" w:cs="Arial"/>
          <w:b/>
          <w:sz w:val="24"/>
          <w:szCs w:val="24"/>
        </w:rPr>
      </w:pPr>
    </w:p>
    <w:p w14:paraId="1EBD0CF1" w14:textId="6D99776E" w:rsidR="00421F6E" w:rsidRPr="00734798" w:rsidRDefault="00421F6E" w:rsidP="00734798">
      <w:pPr>
        <w:outlineLvl w:val="0"/>
        <w:rPr>
          <w:rFonts w:ascii="Arial" w:hAnsi="Arial" w:cs="Arial"/>
          <w:b/>
          <w:sz w:val="24"/>
          <w:szCs w:val="24"/>
        </w:rPr>
      </w:pPr>
      <w:r w:rsidRPr="00734798">
        <w:rPr>
          <w:rFonts w:ascii="Arial" w:hAnsi="Arial" w:cs="Arial"/>
          <w:b/>
          <w:sz w:val="24"/>
          <w:szCs w:val="24"/>
        </w:rPr>
        <w:t xml:space="preserve">Advisory </w:t>
      </w:r>
      <w:r w:rsidR="002E51C3">
        <w:rPr>
          <w:rFonts w:ascii="Arial" w:hAnsi="Arial" w:cs="Arial"/>
          <w:b/>
          <w:sz w:val="24"/>
          <w:szCs w:val="24"/>
        </w:rPr>
        <w:t>e</w:t>
      </w:r>
      <w:r w:rsidR="004C5C97">
        <w:rPr>
          <w:rFonts w:ascii="Arial" w:hAnsi="Arial" w:cs="Arial"/>
          <w:b/>
          <w:sz w:val="24"/>
          <w:szCs w:val="24"/>
        </w:rPr>
        <w:t>xperts</w:t>
      </w:r>
      <w:r w:rsidRPr="00734798">
        <w:rPr>
          <w:rFonts w:ascii="Arial" w:hAnsi="Arial" w:cs="Arial"/>
          <w:b/>
          <w:sz w:val="24"/>
          <w:szCs w:val="24"/>
        </w:rPr>
        <w:t xml:space="preserve"> </w:t>
      </w:r>
      <w:r w:rsidR="002E51C3">
        <w:rPr>
          <w:rFonts w:ascii="Arial" w:hAnsi="Arial" w:cs="Arial"/>
          <w:b/>
          <w:sz w:val="24"/>
          <w:szCs w:val="24"/>
        </w:rPr>
        <w:t>g</w:t>
      </w:r>
      <w:r w:rsidR="002E51C3" w:rsidRPr="00734798">
        <w:rPr>
          <w:rFonts w:ascii="Arial" w:hAnsi="Arial" w:cs="Arial"/>
          <w:b/>
          <w:sz w:val="24"/>
          <w:szCs w:val="24"/>
        </w:rPr>
        <w:t xml:space="preserve">roup </w:t>
      </w:r>
      <w:r w:rsidRPr="00734798">
        <w:rPr>
          <w:rFonts w:ascii="Arial" w:hAnsi="Arial" w:cs="Arial"/>
          <w:b/>
          <w:sz w:val="24"/>
          <w:szCs w:val="24"/>
        </w:rPr>
        <w:t>(in alphabetical order):</w:t>
      </w:r>
    </w:p>
    <w:p w14:paraId="55A63C89" w14:textId="31D65EFA" w:rsidR="00421F6E" w:rsidRPr="00356A57" w:rsidRDefault="00421F6E" w:rsidP="00421F6E">
      <w:pPr>
        <w:rPr>
          <w:rFonts w:ascii="Arial" w:hAnsi="Arial" w:cs="Arial"/>
          <w:szCs w:val="21"/>
        </w:rPr>
      </w:pPr>
      <w:r w:rsidRPr="00356A57">
        <w:rPr>
          <w:rFonts w:ascii="Arial" w:hAnsi="Arial" w:cs="Arial"/>
          <w:szCs w:val="21"/>
        </w:rPr>
        <w:t xml:space="preserve">An-wen Chan (Toronto, Canada), Trish Groves (London, UK), Ghassan Karam (Geneva, Switzerland), </w:t>
      </w:r>
      <w:bookmarkStart w:id="8" w:name="_Hlk25578837"/>
      <w:r w:rsidRPr="00356A57">
        <w:rPr>
          <w:rFonts w:ascii="Arial" w:hAnsi="Arial" w:cs="Arial"/>
          <w:szCs w:val="21"/>
        </w:rPr>
        <w:t>Ai-ping L</w:t>
      </w:r>
      <w:r>
        <w:rPr>
          <w:rFonts w:ascii="Arial" w:hAnsi="Arial" w:cs="Arial"/>
          <w:szCs w:val="21"/>
        </w:rPr>
        <w:t>yu</w:t>
      </w:r>
      <w:r w:rsidRPr="00356A57">
        <w:rPr>
          <w:rFonts w:ascii="Arial" w:hAnsi="Arial" w:cs="Arial"/>
          <w:szCs w:val="21"/>
        </w:rPr>
        <w:t xml:space="preserve">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</w:t>
      </w:r>
      <w:bookmarkEnd w:id="8"/>
      <w:r w:rsidRPr="00356A57">
        <w:rPr>
          <w:rFonts w:ascii="Arial" w:hAnsi="Arial" w:cs="Arial"/>
          <w:szCs w:val="21"/>
        </w:rPr>
        <w:t xml:space="preserve">, </w:t>
      </w:r>
      <w:bookmarkStart w:id="9" w:name="_Hlk25578857"/>
      <w:r w:rsidRPr="00356A57">
        <w:rPr>
          <w:rFonts w:ascii="Arial" w:hAnsi="Arial" w:cs="Arial"/>
          <w:szCs w:val="21"/>
        </w:rPr>
        <w:t>David Moher (Ottawa, Canada)</w:t>
      </w:r>
      <w:bookmarkEnd w:id="9"/>
      <w:r w:rsidRPr="00356A57">
        <w:rPr>
          <w:rFonts w:ascii="Arial" w:hAnsi="Arial" w:cs="Arial"/>
          <w:szCs w:val="21"/>
        </w:rPr>
        <w:t xml:space="preserve">, </w:t>
      </w:r>
      <w:bookmarkStart w:id="10" w:name="_Hlk25578868"/>
      <w:r w:rsidRPr="00356A57">
        <w:rPr>
          <w:rFonts w:ascii="Arial" w:hAnsi="Arial" w:cs="Arial"/>
          <w:szCs w:val="21"/>
        </w:rPr>
        <w:t>Jin-ling Tang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</w:t>
      </w:r>
      <w:bookmarkEnd w:id="10"/>
      <w:r w:rsidRPr="00356A57">
        <w:rPr>
          <w:rFonts w:ascii="Arial" w:hAnsi="Arial" w:cs="Arial"/>
          <w:szCs w:val="21"/>
        </w:rPr>
        <w:t>, and</w:t>
      </w:r>
      <w:r w:rsidRPr="00356A57">
        <w:rPr>
          <w:rFonts w:ascii="Arial" w:hAnsi="Arial" w:cs="Arial" w:hint="eastAsia"/>
          <w:szCs w:val="21"/>
        </w:rPr>
        <w:t xml:space="preserve"> </w:t>
      </w:r>
      <w:bookmarkStart w:id="11" w:name="_Hlk25578881"/>
      <w:r w:rsidRPr="00356A57">
        <w:rPr>
          <w:rFonts w:ascii="Arial" w:hAnsi="Arial" w:cs="Arial"/>
          <w:szCs w:val="21"/>
        </w:rPr>
        <w:t>Qi Zhang (Geneva, Switzerland)</w:t>
      </w:r>
      <w:bookmarkEnd w:id="11"/>
      <w:r w:rsidRPr="00356A57">
        <w:rPr>
          <w:rFonts w:ascii="Arial" w:hAnsi="Arial" w:cs="Arial"/>
          <w:szCs w:val="21"/>
        </w:rPr>
        <w:t>.</w:t>
      </w:r>
    </w:p>
    <w:p w14:paraId="3BD5A110" w14:textId="0D90A7D3" w:rsidR="000C3C11" w:rsidRDefault="000C3C11"/>
    <w:p w14:paraId="1AE1F965" w14:textId="77777777" w:rsidR="000C3C11" w:rsidRPr="00734798" w:rsidRDefault="000C3C11" w:rsidP="000C3C11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734798">
        <w:rPr>
          <w:rFonts w:ascii="Arial" w:hAnsi="Arial" w:cs="Arial"/>
          <w:b/>
          <w:sz w:val="24"/>
          <w:szCs w:val="24"/>
        </w:rPr>
        <w:t xml:space="preserve">Delphi survey participants (in alphabetical order): </w:t>
      </w:r>
    </w:p>
    <w:p w14:paraId="6A294A7E" w14:textId="352F5AD6" w:rsidR="000C3C11" w:rsidRPr="00356A57" w:rsidRDefault="000C3C11" w:rsidP="000C3C11">
      <w:pPr>
        <w:rPr>
          <w:rFonts w:ascii="Arial" w:hAnsi="Arial" w:cs="Arial"/>
          <w:szCs w:val="21"/>
        </w:rPr>
      </w:pPr>
      <w:r w:rsidRPr="002D1F4D">
        <w:rPr>
          <w:rFonts w:ascii="Arial" w:hAnsi="Arial" w:cs="Arial"/>
          <w:szCs w:val="21"/>
        </w:rPr>
        <w:t>Terje Alraek (Tromso, Norway), Mark Bovey (London, UK), Yao-long Chen (Lanzhou, China), Ying-Yao Chen (Shanghai, China), Younbyoung Chae (Seoul, Republic of Korea), Xue-jun Cui (Shanghai, China), Hai-yong Chen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2D1F4D">
        <w:rPr>
          <w:rFonts w:ascii="Arial" w:hAnsi="Arial" w:cs="Arial"/>
          <w:szCs w:val="21"/>
        </w:rPr>
        <w:t>, China), Hao Chen (Nanjing, China), Ka-kit Tony</w:t>
      </w:r>
      <w:r w:rsidRPr="002D1F4D">
        <w:rPr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Chua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2D1F4D">
        <w:rPr>
          <w:rFonts w:ascii="Arial" w:hAnsi="Arial" w:cs="Arial"/>
          <w:szCs w:val="21"/>
        </w:rPr>
        <w:t>, China),</w:t>
      </w:r>
      <w:r w:rsidRPr="002D1F4D">
        <w:rPr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Chung Wah Cheng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="008A71A1">
        <w:rPr>
          <w:rFonts w:ascii="Arial" w:hAnsi="Arial" w:cs="Arial"/>
          <w:color w:val="0D0D0D" w:themeColor="text1" w:themeTint="F2"/>
        </w:rPr>
        <w:t>,</w:t>
      </w:r>
      <w:r w:rsidRPr="002D1F4D">
        <w:rPr>
          <w:rFonts w:ascii="Arial" w:hAnsi="Arial" w:cs="Arial"/>
          <w:szCs w:val="21"/>
        </w:rPr>
        <w:t xml:space="preserve"> China),</w:t>
      </w:r>
      <w:r w:rsidRPr="002D1F4D">
        <w:rPr>
          <w:rFonts w:ascii="Arial" w:hAnsi="Arial" w:cs="Arial" w:hint="eastAsia"/>
          <w:szCs w:val="21"/>
        </w:rPr>
        <w:t xml:space="preserve"> </w:t>
      </w:r>
      <w:r w:rsidRPr="002D1F4D">
        <w:rPr>
          <w:rFonts w:ascii="Arial" w:hAnsi="Arial" w:cs="Arial"/>
          <w:szCs w:val="21"/>
        </w:rPr>
        <w:t>Liang Dai (Shanghai China), Sh</w:t>
      </w:r>
      <w:r w:rsidRPr="00356A57">
        <w:rPr>
          <w:rFonts w:ascii="Arial" w:hAnsi="Arial" w:cs="Arial"/>
          <w:szCs w:val="21"/>
        </w:rPr>
        <w:t>u-fei Fu (Tianjin, China), Tae-Hun Kim (Seoul, Republic of Korea), Joey SW Kwong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Myeong Soo Lee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(Daejeon, Republic of Korea),</w:t>
      </w:r>
      <w:r w:rsidRPr="00356A57">
        <w:rPr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Jian-ping Liu (Beijing,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Ju Ah Lee (Incheon, Republic of Korea), Zhi Liu (Tianjin, China),</w:t>
      </w:r>
      <w:r w:rsidRPr="00356A57">
        <w:rPr>
          <w:rFonts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Jia Liu (Beijing, China), Bo Li (Beijing,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Xiu-xia Li (Lanzhou, China), Pui Yan Lam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Wai Ching Lam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Jie-ru Li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Shi-lei Ma (Beijing, China), Wen-juan Ma (Lanzhou,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Hong-cai Shang (Beijing, China), Xin Sun (Sichuan, China), Jin-hui Tian (Lanzhou, China), Tie-jun Tong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Gui-hua Tian (Beijing, China), Ze-huai Wen (Guangzhou, China), Feng-yun Wang (Shanghai, China), Ke-hu Yang (Lanzhou, China), Liang Yao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Tony Zhang (Victoria, Australia), Christopher Zaslawski (Sydney, Australia),</w:t>
      </w:r>
      <w:r w:rsidRPr="00356A57">
        <w:rPr>
          <w:rFonts w:ascii="Arial" w:hAnsi="Arial" w:cs="Arial" w:hint="eastAsia"/>
          <w:szCs w:val="21"/>
        </w:rPr>
        <w:t xml:space="preserve"> </w:t>
      </w:r>
      <w:r w:rsidRPr="00356A57">
        <w:rPr>
          <w:rFonts w:ascii="Arial" w:hAnsi="Arial" w:cs="Arial"/>
          <w:szCs w:val="21"/>
        </w:rPr>
        <w:t>Guo-qing Zheng (Wenzhou, China), Chi Zhang (Beijing, China), Linda L D Zhong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>, China), Chen Zhao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r w:rsidRPr="00356A57">
        <w:rPr>
          <w:rFonts w:ascii="Arial" w:hAnsi="Arial" w:cs="Arial"/>
          <w:szCs w:val="21"/>
        </w:rPr>
        <w:t xml:space="preserve">, China), </w:t>
      </w:r>
      <w:r w:rsidRPr="00356A57">
        <w:rPr>
          <w:rFonts w:ascii="Arial" w:hAnsi="Arial" w:cs="Arial" w:hint="eastAsia"/>
          <w:szCs w:val="21"/>
        </w:rPr>
        <w:t>a</w:t>
      </w:r>
      <w:r w:rsidRPr="00356A57">
        <w:rPr>
          <w:rFonts w:ascii="Arial" w:hAnsi="Arial" w:cs="Arial"/>
          <w:szCs w:val="21"/>
        </w:rPr>
        <w:t>nd Ya Zheng (</w:t>
      </w:r>
      <w:r w:rsidR="008A71A1">
        <w:rPr>
          <w:rFonts w:ascii="Arial" w:hAnsi="Arial" w:cs="Arial" w:hint="eastAsia"/>
          <w:color w:val="0D0D0D" w:themeColor="text1" w:themeTint="F2"/>
        </w:rPr>
        <w:t>H</w:t>
      </w:r>
      <w:r w:rsidR="008A71A1">
        <w:rPr>
          <w:rFonts w:ascii="Arial" w:hAnsi="Arial" w:cs="Arial"/>
          <w:color w:val="0D0D0D" w:themeColor="text1" w:themeTint="F2"/>
        </w:rPr>
        <w:t>KSAR</w:t>
      </w:r>
      <w:bookmarkStart w:id="12" w:name="_GoBack"/>
      <w:bookmarkEnd w:id="12"/>
      <w:r w:rsidRPr="00356A57">
        <w:rPr>
          <w:rFonts w:ascii="Arial" w:hAnsi="Arial" w:cs="Arial"/>
          <w:szCs w:val="21"/>
        </w:rPr>
        <w:t xml:space="preserve">, China). </w:t>
      </w:r>
    </w:p>
    <w:p w14:paraId="0183084C" w14:textId="77777777" w:rsidR="000C3C11" w:rsidRPr="000C3C11" w:rsidRDefault="000C3C11"/>
    <w:sectPr w:rsidR="000C3C11" w:rsidRPr="000C3C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D5DDD" w14:textId="77777777" w:rsidR="00C867B4" w:rsidRDefault="00C867B4" w:rsidP="003665A2">
      <w:r>
        <w:separator/>
      </w:r>
    </w:p>
  </w:endnote>
  <w:endnote w:type="continuationSeparator" w:id="0">
    <w:p w14:paraId="2A0D7C0D" w14:textId="77777777" w:rsidR="00C867B4" w:rsidRDefault="00C867B4" w:rsidP="00366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435CE" w14:textId="77777777" w:rsidR="00C867B4" w:rsidRDefault="00C867B4" w:rsidP="003665A2">
      <w:r>
        <w:separator/>
      </w:r>
    </w:p>
  </w:footnote>
  <w:footnote w:type="continuationSeparator" w:id="0">
    <w:p w14:paraId="01DACBD6" w14:textId="77777777" w:rsidR="00C867B4" w:rsidRDefault="00C867B4" w:rsidP="00366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C15FD"/>
    <w:multiLevelType w:val="hybridMultilevel"/>
    <w:tmpl w:val="BCB03EA8"/>
    <w:lvl w:ilvl="0" w:tplc="E2D21158">
      <w:start w:val="1"/>
      <w:numFmt w:val="decimalEnclosedCircle"/>
      <w:lvlText w:val="%1"/>
      <w:lvlJc w:val="left"/>
      <w:pPr>
        <w:ind w:left="360" w:hanging="360"/>
      </w:pPr>
      <w:rPr>
        <w:rFonts w:ascii="DengXian" w:eastAsia="DengXian" w:hAnsi="DengXi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7E3253"/>
    <w:multiLevelType w:val="hybridMultilevel"/>
    <w:tmpl w:val="D86AD6AE"/>
    <w:lvl w:ilvl="0" w:tplc="9510F9E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D63857"/>
    <w:multiLevelType w:val="hybridMultilevel"/>
    <w:tmpl w:val="A732A00E"/>
    <w:lvl w:ilvl="0" w:tplc="4EB032C2">
      <w:start w:val="3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F6E"/>
    <w:rsid w:val="000C3C11"/>
    <w:rsid w:val="001D6A6C"/>
    <w:rsid w:val="001F13F2"/>
    <w:rsid w:val="002A216F"/>
    <w:rsid w:val="002E0B10"/>
    <w:rsid w:val="002E1D03"/>
    <w:rsid w:val="002E51C3"/>
    <w:rsid w:val="003665A2"/>
    <w:rsid w:val="00421F6E"/>
    <w:rsid w:val="00486CC7"/>
    <w:rsid w:val="004C5C97"/>
    <w:rsid w:val="004D5EAE"/>
    <w:rsid w:val="00696DCE"/>
    <w:rsid w:val="00734798"/>
    <w:rsid w:val="00770F14"/>
    <w:rsid w:val="007C79D1"/>
    <w:rsid w:val="007D5271"/>
    <w:rsid w:val="008A71A1"/>
    <w:rsid w:val="009C2CC3"/>
    <w:rsid w:val="00A333C0"/>
    <w:rsid w:val="00B37D56"/>
    <w:rsid w:val="00B61C96"/>
    <w:rsid w:val="00BF55DD"/>
    <w:rsid w:val="00C867B4"/>
    <w:rsid w:val="00CE31C9"/>
    <w:rsid w:val="00E3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C6BD4E"/>
  <w15:chartTrackingRefBased/>
  <w15:docId w15:val="{7DE3CB96-6A8A-49DF-8422-F0A0847DE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3665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3665A2"/>
    <w:rPr>
      <w:sz w:val="18"/>
      <w:szCs w:val="18"/>
    </w:rPr>
  </w:style>
  <w:style w:type="paragraph" w:styleId="a7">
    <w:name w:val="List Paragraph"/>
    <w:basedOn w:val="a"/>
    <w:uiPriority w:val="34"/>
    <w:qFormat/>
    <w:rsid w:val="003665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5</cp:revision>
  <dcterms:created xsi:type="dcterms:W3CDTF">2019-11-30T07:37:00Z</dcterms:created>
  <dcterms:modified xsi:type="dcterms:W3CDTF">2020-06-17T03:05:00Z</dcterms:modified>
</cp:coreProperties>
</file>