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2B8" w:rsidRDefault="00416B20" w:rsidP="002C1F38">
      <w:pPr>
        <w:jc w:val="left"/>
        <w:rPr>
          <w:rStyle w:val="fontstyle01"/>
          <w:rFonts w:ascii="Arial" w:hAnsi="Arial" w:cs="Arial" w:hint="eastAsia"/>
          <w:b/>
          <w:sz w:val="32"/>
          <w:szCs w:val="32"/>
        </w:rPr>
      </w:pPr>
      <w:r w:rsidRPr="002C1F38">
        <w:rPr>
          <w:rStyle w:val="fontstyle01"/>
          <w:rFonts w:ascii="Arial" w:hAnsi="Arial" w:cs="Arial"/>
          <w:b/>
          <w:sz w:val="32"/>
          <w:szCs w:val="32"/>
        </w:rPr>
        <w:t>Supporting information</w:t>
      </w:r>
      <w:r w:rsidRPr="002C1F38">
        <w:rPr>
          <w:rStyle w:val="fontstyle01"/>
          <w:rFonts w:ascii="Arial" w:hAnsi="Arial" w:cs="Arial" w:hint="eastAsia"/>
          <w:b/>
          <w:sz w:val="32"/>
          <w:szCs w:val="32"/>
        </w:rPr>
        <w:t xml:space="preserve"> Figure S1-9</w:t>
      </w:r>
    </w:p>
    <w:p w:rsidR="002C1F38" w:rsidRPr="002C1F38" w:rsidRDefault="002C1F38" w:rsidP="002C1F38">
      <w:pPr>
        <w:jc w:val="left"/>
        <w:rPr>
          <w:rStyle w:val="fontstyle01"/>
          <w:rFonts w:ascii="Arial" w:hAnsi="Arial" w:cs="Arial" w:hint="eastAsia"/>
          <w:b/>
          <w:sz w:val="32"/>
          <w:szCs w:val="32"/>
        </w:rPr>
      </w:pPr>
    </w:p>
    <w:p w:rsidR="002C1F38" w:rsidRDefault="002C1F3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814361"/>
            <wp:effectExtent l="0" t="0" r="2540" b="5080"/>
            <wp:docPr id="1" name="图片 1" descr="H:\TAG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TAG\图片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4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F38" w:rsidRPr="002C1F38" w:rsidRDefault="002C1F38" w:rsidP="002C1F38">
      <w:pPr>
        <w:widowControl/>
        <w:textAlignment w:val="baseline"/>
        <w:rPr>
          <w:rFonts w:ascii="Times New Roman" w:hAnsi="Times New Roman" w:cs="Times New Roman"/>
          <w:kern w:val="24"/>
          <w:szCs w:val="21"/>
        </w:rPr>
      </w:pPr>
      <w:r w:rsidRPr="002C1F38">
        <w:rPr>
          <w:rFonts w:ascii="Times New Roman" w:hAnsi="Times New Roman" w:cs="Times New Roman"/>
          <w:b/>
          <w:bCs/>
          <w:kern w:val="24"/>
          <w:szCs w:val="21"/>
        </w:rPr>
        <w:t xml:space="preserve">Figure S1. </w:t>
      </w:r>
      <w:r w:rsidRPr="002C1F38">
        <w:rPr>
          <w:rFonts w:ascii="Times New Roman" w:hAnsi="Times New Roman" w:cs="Times New Roman"/>
          <w:kern w:val="24"/>
          <w:szCs w:val="21"/>
        </w:rPr>
        <w:t xml:space="preserve">Morphological comparison between the wild type (WT)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mutant.</w:t>
      </w:r>
    </w:p>
    <w:p w:rsidR="002C1F38" w:rsidRDefault="002C1F38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  <w:r w:rsidRPr="002C1F38">
        <w:rPr>
          <w:rFonts w:ascii="Times New Roman" w:hAnsi="Times New Roman" w:cs="Times New Roman"/>
          <w:kern w:val="24"/>
          <w:szCs w:val="21"/>
        </w:rPr>
        <w:t xml:space="preserve">A, Morphology of WT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mutant at the seedling stage, scale bar = 5 cm. B, Morphology of WT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mutant at the tillering stage, scale bar = 10 cm. C, Gross morphologies of WT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2C1F38">
        <w:rPr>
          <w:rFonts w:ascii="Times New Roman" w:hAnsi="Times New Roman" w:cs="Times New Roman"/>
          <w:kern w:val="24"/>
          <w:szCs w:val="21"/>
        </w:rPr>
        <w:t xml:space="preserve">mutant at filling stage, scale bar = 15 cm. D–F, Internodes (D), panicle (C), and grain (E) of the WT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2C1F38">
        <w:rPr>
          <w:rFonts w:ascii="Times New Roman" w:hAnsi="Times New Roman" w:cs="Times New Roman"/>
          <w:kern w:val="24"/>
          <w:szCs w:val="21"/>
        </w:rPr>
        <w:t xml:space="preserve">mutant, scale bars = 5 cm. 1 and 2 represent scanning electron micrographs of the outer epidermis in WT and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mutant (F), scale bars = 50 µm. 3 and 4 represent cell length (3) and cell width (4) of the outer epidermis. Means ± SD are given in 3 and 4 (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= 40). **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P</w:t>
      </w:r>
      <w:r w:rsidRPr="002C1F38">
        <w:rPr>
          <w:rFonts w:ascii="Times New Roman" w:hAnsi="Times New Roman" w:cs="Times New Roman"/>
          <w:kern w:val="24"/>
          <w:szCs w:val="21"/>
        </w:rPr>
        <w:t xml:space="preserve"> &lt; 0.01 (Student’s </w:t>
      </w:r>
      <w:r w:rsidRPr="002C1F38">
        <w:rPr>
          <w:rFonts w:ascii="Times New Roman" w:hAnsi="Times New Roman" w:cs="Times New Roman"/>
          <w:i/>
          <w:iCs/>
          <w:kern w:val="24"/>
          <w:szCs w:val="21"/>
        </w:rPr>
        <w:t>t</w:t>
      </w:r>
      <w:r w:rsidRPr="002C1F38">
        <w:rPr>
          <w:rFonts w:ascii="Times New Roman" w:hAnsi="Times New Roman" w:cs="Times New Roman"/>
          <w:kern w:val="24"/>
          <w:szCs w:val="21"/>
        </w:rPr>
        <w:t>-test).</w:t>
      </w: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  <w:r>
        <w:rPr>
          <w:rFonts w:ascii="Times New Roman" w:hAnsi="Times New Roman" w:cs="Times New Roman"/>
          <w:noProof/>
          <w:kern w:val="24"/>
          <w:szCs w:val="21"/>
        </w:rPr>
        <w:lastRenderedPageBreak/>
        <w:drawing>
          <wp:inline distT="0" distB="0" distL="0" distR="0">
            <wp:extent cx="5274310" cy="2984179"/>
            <wp:effectExtent l="0" t="0" r="2540" b="6985"/>
            <wp:docPr id="2" name="图片 2" descr="H:\TAG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TAG\图片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17D" w:rsidRPr="00B9417D" w:rsidRDefault="00B9417D" w:rsidP="00B9417D">
      <w:pPr>
        <w:widowControl/>
        <w:jc w:val="left"/>
        <w:rPr>
          <w:rFonts w:ascii="Times New Roman" w:hAnsi="Times New Roman" w:cs="Times New Roman"/>
          <w:kern w:val="24"/>
          <w:szCs w:val="21"/>
        </w:rPr>
      </w:pPr>
      <w:r w:rsidRPr="00B9417D">
        <w:rPr>
          <w:rFonts w:ascii="Times New Roman" w:hAnsi="Times New Roman" w:cs="Times New Roman"/>
          <w:b/>
          <w:bCs/>
          <w:kern w:val="24"/>
          <w:szCs w:val="21"/>
        </w:rPr>
        <w:t xml:space="preserve">Figure S2. </w:t>
      </w:r>
      <w:r w:rsidRPr="00B9417D">
        <w:rPr>
          <w:rFonts w:ascii="Times New Roman" w:hAnsi="Times New Roman" w:cs="Times New Roman"/>
          <w:kern w:val="24"/>
          <w:szCs w:val="21"/>
        </w:rPr>
        <w:t xml:space="preserve">Comparison of morphological and photosynthetic characteristics between the wild type (WT) and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B9417D">
        <w:rPr>
          <w:rFonts w:ascii="Times New Roman" w:hAnsi="Times New Roman" w:cs="Times New Roman"/>
          <w:kern w:val="24"/>
          <w:szCs w:val="21"/>
        </w:rPr>
        <w:t>mutant.</w:t>
      </w:r>
    </w:p>
    <w:p w:rsidR="00B9417D" w:rsidRPr="00B9417D" w:rsidRDefault="00B9417D" w:rsidP="00B9417D">
      <w:pPr>
        <w:widowControl/>
        <w:textAlignment w:val="baseline"/>
        <w:rPr>
          <w:rFonts w:ascii="Times New Roman" w:hAnsi="Times New Roman" w:cs="Times New Roman"/>
          <w:kern w:val="24"/>
          <w:szCs w:val="21"/>
        </w:rPr>
      </w:pPr>
      <w:r w:rsidRPr="00B9417D">
        <w:rPr>
          <w:rFonts w:ascii="Times New Roman" w:hAnsi="Times New Roman" w:cs="Times New Roman"/>
          <w:kern w:val="24"/>
          <w:szCs w:val="21"/>
        </w:rPr>
        <w:t xml:space="preserve">A, Panicle and flag leaf of WT and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mutant at the grain-filling stage, scale bar = 5 cm. B, C, Photosynthetic pigment content of flag leaf (B) and second leaf (C) between WT (black column) and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B9417D">
        <w:rPr>
          <w:rFonts w:ascii="Times New Roman" w:hAnsi="Times New Roman" w:cs="Times New Roman"/>
          <w:kern w:val="24"/>
          <w:szCs w:val="21"/>
        </w:rPr>
        <w:t xml:space="preserve">(white column). D–F, Photosynthetic characteristics of WT and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B9417D">
        <w:rPr>
          <w:rFonts w:ascii="Times New Roman" w:hAnsi="Times New Roman" w:cs="Times New Roman"/>
          <w:kern w:val="24"/>
          <w:szCs w:val="21"/>
        </w:rPr>
        <w:t xml:space="preserve">mutant,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Pn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presents </w:t>
      </w:r>
      <w:r w:rsidRPr="00B9417D">
        <w:rPr>
          <w:rFonts w:ascii="Times New Roman" w:hAnsi="Times New Roman" w:cs="Times New Roman"/>
          <w:kern w:val="24"/>
          <w:szCs w:val="21"/>
          <w:lang w:bidi="ar"/>
        </w:rPr>
        <w:t xml:space="preserve">photosynthetic rate (D), </w:t>
      </w:r>
      <w:r w:rsidRPr="00B9417D">
        <w:rPr>
          <w:rFonts w:ascii="Times New Roman" w:hAnsi="Times New Roman" w:cs="Times New Roman"/>
          <w:i/>
          <w:iCs/>
          <w:kern w:val="24"/>
          <w:szCs w:val="21"/>
          <w:lang w:bidi="ar"/>
        </w:rPr>
        <w:t>Gs</w:t>
      </w:r>
      <w:r w:rsidRPr="00B9417D">
        <w:rPr>
          <w:rFonts w:ascii="Times New Roman" w:hAnsi="Times New Roman" w:cs="Times New Roman"/>
          <w:kern w:val="24"/>
          <w:szCs w:val="21"/>
          <w:lang w:bidi="ar"/>
        </w:rPr>
        <w:t xml:space="preserve"> presents stomatal conductance (E) and </w:t>
      </w:r>
      <w:r w:rsidRPr="00B9417D">
        <w:rPr>
          <w:rFonts w:ascii="Times New Roman" w:hAnsi="Times New Roman" w:cs="Times New Roman"/>
          <w:i/>
          <w:iCs/>
          <w:kern w:val="24"/>
          <w:szCs w:val="21"/>
          <w:lang w:bidi="ar"/>
        </w:rPr>
        <w:t>Tr</w:t>
      </w:r>
      <w:r w:rsidRPr="00B9417D">
        <w:rPr>
          <w:rFonts w:ascii="Times New Roman" w:hAnsi="Times New Roman" w:cs="Times New Roman"/>
          <w:kern w:val="24"/>
          <w:szCs w:val="21"/>
          <w:lang w:bidi="ar"/>
        </w:rPr>
        <w:t xml:space="preserve"> presents </w:t>
      </w:r>
      <w:r w:rsidRPr="00B9417D">
        <w:rPr>
          <w:rStyle w:val="a6"/>
          <w:rFonts w:ascii="Times New Roman" w:hAnsi="Times New Roman" w:cs="Times New Roman"/>
          <w:kern w:val="24"/>
          <w:szCs w:val="21"/>
        </w:rPr>
        <w:t xml:space="preserve">transpiration rate </w:t>
      </w:r>
      <w:r w:rsidRPr="00B9417D">
        <w:rPr>
          <w:rFonts w:ascii="Times New Roman" w:hAnsi="Times New Roman" w:cs="Times New Roman"/>
          <w:kern w:val="24"/>
          <w:szCs w:val="21"/>
          <w:lang w:bidi="ar"/>
        </w:rPr>
        <w:t>(F). (G)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Number of mesophyll cell layers between WT and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B9417D">
        <w:rPr>
          <w:rFonts w:ascii="Times New Roman" w:hAnsi="Times New Roman" w:cs="Times New Roman"/>
          <w:kern w:val="24"/>
          <w:szCs w:val="21"/>
        </w:rPr>
        <w:t xml:space="preserve">mutant. H, Transverse section of large vein and small vein at the midpoint of the flag leaf at the heading stage. Scale bar = 50 </w:t>
      </w:r>
      <w:r w:rsidRPr="00B9417D">
        <w:rPr>
          <w:rFonts w:ascii="Times New Roman" w:hAnsi="Times New Roman" w:cs="Times New Roman"/>
          <w:kern w:val="24"/>
          <w:szCs w:val="21"/>
          <w:lang w:val="el-GR"/>
        </w:rPr>
        <w:t>μ</w:t>
      </w:r>
      <w:r w:rsidRPr="00B9417D">
        <w:rPr>
          <w:rFonts w:ascii="Times New Roman" w:hAnsi="Times New Roman" w:cs="Times New Roman"/>
          <w:kern w:val="24"/>
          <w:szCs w:val="21"/>
        </w:rPr>
        <w:t>m. Means ± SD are given in B, C (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= 3), D-F (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= 9), G (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= 10). **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P</w:t>
      </w:r>
      <w:r w:rsidRPr="00B9417D">
        <w:rPr>
          <w:rFonts w:ascii="Times New Roman" w:hAnsi="Times New Roman" w:cs="Times New Roman"/>
          <w:kern w:val="24"/>
          <w:szCs w:val="21"/>
        </w:rPr>
        <w:t xml:space="preserve"> &lt; 0.01 (Student’s </w:t>
      </w:r>
      <w:r w:rsidRPr="00B9417D">
        <w:rPr>
          <w:rFonts w:ascii="Times New Roman" w:hAnsi="Times New Roman" w:cs="Times New Roman"/>
          <w:i/>
          <w:iCs/>
          <w:kern w:val="24"/>
          <w:szCs w:val="21"/>
        </w:rPr>
        <w:t>t</w:t>
      </w:r>
      <w:r w:rsidRPr="00B9417D">
        <w:rPr>
          <w:rFonts w:ascii="Times New Roman" w:hAnsi="Times New Roman" w:cs="Times New Roman"/>
          <w:kern w:val="24"/>
          <w:szCs w:val="21"/>
        </w:rPr>
        <w:t>-test).</w:t>
      </w: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  <w:r>
        <w:rPr>
          <w:rFonts w:ascii="Times New Roman" w:hAnsi="Times New Roman" w:cs="Times New Roman"/>
          <w:noProof/>
          <w:kern w:val="24"/>
          <w:szCs w:val="21"/>
        </w:rPr>
        <w:lastRenderedPageBreak/>
        <w:drawing>
          <wp:inline distT="0" distB="0" distL="0" distR="0">
            <wp:extent cx="5274310" cy="2104741"/>
            <wp:effectExtent l="0" t="0" r="2540" b="0"/>
            <wp:docPr id="3" name="图片 3" descr="H:\TAG\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TAG\图片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08670F" w:rsidRDefault="0008670F" w:rsidP="0008670F">
      <w:pPr>
        <w:widowControl/>
        <w:jc w:val="left"/>
        <w:textAlignment w:val="baseline"/>
        <w:rPr>
          <w:rFonts w:ascii="Times New Roman" w:hAnsi="Times New Roman" w:cs="Times New Roman"/>
          <w:kern w:val="24"/>
          <w:szCs w:val="21"/>
        </w:rPr>
      </w:pPr>
      <w:r w:rsidRPr="0008670F">
        <w:rPr>
          <w:rFonts w:ascii="Times New Roman" w:hAnsi="Times New Roman" w:cs="Times New Roman"/>
          <w:b/>
          <w:bCs/>
          <w:kern w:val="24"/>
          <w:szCs w:val="21"/>
        </w:rPr>
        <w:t xml:space="preserve">Figure S3. </w:t>
      </w:r>
      <w:r w:rsidRPr="0008670F">
        <w:rPr>
          <w:rFonts w:ascii="Times New Roman" w:hAnsi="Times New Roman" w:cs="Times New Roman"/>
          <w:kern w:val="24"/>
          <w:szCs w:val="21"/>
        </w:rPr>
        <w:t xml:space="preserve">Relative expression level of cell division- and cell expansion-related genes in the wild type (WT) and 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 xml:space="preserve"> mutant. Means ± SD are given.</w:t>
      </w: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B9417D" w:rsidRDefault="00B9417D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08670F">
      <w:pPr>
        <w:widowControl/>
        <w:jc w:val="left"/>
        <w:rPr>
          <w:rFonts w:hint="eastAsia"/>
          <w:b/>
          <w:bCs/>
          <w:kern w:val="24"/>
          <w:sz w:val="18"/>
          <w:szCs w:val="18"/>
        </w:rPr>
      </w:pPr>
      <w:r>
        <w:rPr>
          <w:b/>
          <w:bCs/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1999166"/>
            <wp:effectExtent l="0" t="0" r="2540" b="1270"/>
            <wp:docPr id="4" name="图片 4" descr="H:\TAG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TAG\图片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9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08670F" w:rsidRDefault="0008670F" w:rsidP="0008670F">
      <w:pPr>
        <w:widowControl/>
        <w:jc w:val="left"/>
        <w:rPr>
          <w:rFonts w:ascii="Times New Roman" w:hAnsi="Times New Roman" w:cs="Times New Roman"/>
          <w:kern w:val="24"/>
          <w:szCs w:val="21"/>
        </w:rPr>
      </w:pPr>
      <w:r w:rsidRPr="0008670F">
        <w:rPr>
          <w:rFonts w:ascii="Times New Roman" w:hAnsi="Times New Roman" w:cs="Times New Roman"/>
          <w:b/>
          <w:bCs/>
          <w:kern w:val="24"/>
          <w:szCs w:val="21"/>
        </w:rPr>
        <w:t xml:space="preserve">Figure S4. </w:t>
      </w:r>
      <w:r w:rsidRPr="0008670F">
        <w:rPr>
          <w:rFonts w:ascii="Times New Roman" w:hAnsi="Times New Roman" w:cs="Times New Roman"/>
          <w:kern w:val="24"/>
          <w:szCs w:val="21"/>
        </w:rPr>
        <w:t xml:space="preserve">Complementation analysis of 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 xml:space="preserve">. </w:t>
      </w:r>
    </w:p>
    <w:p w:rsidR="0008670F" w:rsidRPr="0008670F" w:rsidRDefault="0008670F" w:rsidP="0008670F">
      <w:pPr>
        <w:widowControl/>
        <w:rPr>
          <w:rFonts w:ascii="Times New Roman" w:hAnsi="Times New Roman" w:cs="Times New Roman"/>
          <w:kern w:val="24"/>
          <w:szCs w:val="21"/>
        </w:rPr>
      </w:pPr>
      <w:r w:rsidRPr="0008670F">
        <w:rPr>
          <w:rFonts w:ascii="Times New Roman" w:hAnsi="Times New Roman" w:cs="Times New Roman"/>
          <w:kern w:val="24"/>
          <w:szCs w:val="21"/>
        </w:rPr>
        <w:t>A, Gross morphology of the wild type (WT) and complemented transgenic plants (C-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>), scale bars = 25 cm. B, Panicle morphology of WT and C-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 xml:space="preserve">, scale bars = 5 cm. C–E, </w:t>
      </w:r>
      <w:r w:rsidRPr="0008670F">
        <w:rPr>
          <w:rFonts w:ascii="Times New Roman" w:hAnsi="Times New Roman" w:cs="Times New Roman"/>
        </w:rPr>
        <w:t xml:space="preserve">Statistical analysis of </w:t>
      </w:r>
      <w:r w:rsidRPr="0008670F">
        <w:rPr>
          <w:rFonts w:ascii="Times New Roman" w:hAnsi="Times New Roman" w:cs="Times New Roman"/>
          <w:kern w:val="24"/>
          <w:szCs w:val="21"/>
        </w:rPr>
        <w:t xml:space="preserve">grain length (C), grain width (D), and 1000-grain weight (E) in WT and C-fgw1. F–H, </w:t>
      </w:r>
      <w:r w:rsidRPr="0008670F">
        <w:rPr>
          <w:rFonts w:ascii="Times New Roman" w:hAnsi="Times New Roman" w:cs="Times New Roman"/>
        </w:rPr>
        <w:t>St</w:t>
      </w:r>
      <w:r w:rsidRPr="0008670F">
        <w:rPr>
          <w:rFonts w:ascii="Times New Roman" w:hAnsi="Times New Roman" w:cs="Times New Roman"/>
          <w:kern w:val="24"/>
          <w:szCs w:val="21"/>
        </w:rPr>
        <w:t>atistical </w:t>
      </w:r>
      <w:r w:rsidRPr="0008670F">
        <w:rPr>
          <w:rFonts w:ascii="Times New Roman" w:hAnsi="Times New Roman" w:cs="Times New Roman"/>
        </w:rPr>
        <w:t>analysis</w:t>
      </w:r>
      <w:r w:rsidRPr="0008670F">
        <w:rPr>
          <w:rFonts w:ascii="Times New Roman" w:hAnsi="Times New Roman" w:cs="Times New Roman"/>
          <w:kern w:val="24"/>
          <w:szCs w:val="21"/>
        </w:rPr>
        <w:t xml:space="preserve"> of plant height (F), number of tillers per plant (G), and panicle length (H) in WT and C-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 xml:space="preserve">. I, Sequence verification of 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08670F">
        <w:rPr>
          <w:rFonts w:ascii="Times New Roman" w:hAnsi="Times New Roman" w:cs="Times New Roman"/>
          <w:kern w:val="24"/>
          <w:szCs w:val="21"/>
        </w:rPr>
        <w:t xml:space="preserve"> in complemented transgenic plants. Red arrow represents the peak of mutation and rescue. The mutation site shows a double peak owing to the presence of the mutant gene and the complementary gene; the latter gene also produces a double peak owing to the frame shift mutation. Means ± SD are given in C–E (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08670F">
        <w:rPr>
          <w:rFonts w:ascii="Times New Roman" w:hAnsi="Times New Roman" w:cs="Times New Roman"/>
          <w:kern w:val="24"/>
          <w:szCs w:val="21"/>
        </w:rPr>
        <w:t xml:space="preserve"> = 20) and F–H (</w:t>
      </w:r>
      <w:r w:rsidRPr="0008670F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08670F">
        <w:rPr>
          <w:rFonts w:ascii="Times New Roman" w:hAnsi="Times New Roman" w:cs="Times New Roman"/>
          <w:kern w:val="24"/>
          <w:szCs w:val="21"/>
        </w:rPr>
        <w:t xml:space="preserve"> = 10).</w:t>
      </w:r>
    </w:p>
    <w:p w:rsidR="0008670F" w:rsidRP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08670F" w:rsidP="0008670F">
      <w:pPr>
        <w:widowControl/>
        <w:textAlignment w:val="baseline"/>
        <w:rPr>
          <w:rFonts w:hint="eastAsia"/>
          <w:b/>
          <w:bCs/>
          <w:kern w:val="24"/>
          <w:sz w:val="18"/>
          <w:szCs w:val="18"/>
        </w:rPr>
      </w:pPr>
    </w:p>
    <w:p w:rsidR="0008670F" w:rsidRDefault="00A43525" w:rsidP="0008670F">
      <w:pPr>
        <w:widowControl/>
        <w:textAlignment w:val="baseline"/>
        <w:rPr>
          <w:b/>
          <w:bCs/>
          <w:kern w:val="24"/>
          <w:sz w:val="18"/>
          <w:szCs w:val="18"/>
        </w:rPr>
      </w:pPr>
      <w:r>
        <w:rPr>
          <w:b/>
          <w:bCs/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2948835"/>
            <wp:effectExtent l="0" t="0" r="2540" b="4445"/>
            <wp:docPr id="6" name="图片 6" descr="H:\TAG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TAG\图片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A43525" w:rsidRDefault="0008670F" w:rsidP="0008670F">
      <w:pPr>
        <w:widowControl/>
        <w:textAlignment w:val="baseline"/>
        <w:rPr>
          <w:rFonts w:ascii="Times New Roman" w:hAnsi="Times New Roman" w:cs="Times New Roman"/>
          <w:kern w:val="24"/>
          <w:szCs w:val="21"/>
        </w:rPr>
      </w:pPr>
      <w:r w:rsidRPr="00A43525">
        <w:rPr>
          <w:rFonts w:ascii="Times New Roman" w:hAnsi="Times New Roman" w:cs="Times New Roman"/>
          <w:b/>
          <w:bCs/>
          <w:kern w:val="24"/>
          <w:szCs w:val="21"/>
        </w:rPr>
        <w:t xml:space="preserve">Figure S5.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Multiple sequence alignment and phylogenetic analysis of FGW1. </w:t>
      </w:r>
    </w:p>
    <w:p w:rsidR="0008670F" w:rsidRPr="00A43525" w:rsidRDefault="0008670F" w:rsidP="0008670F">
      <w:pPr>
        <w:widowControl/>
        <w:rPr>
          <w:rFonts w:ascii="Times New Roman" w:hAnsi="Times New Roman" w:cs="Times New Roman"/>
          <w:kern w:val="24"/>
          <w:szCs w:val="21"/>
        </w:rPr>
      </w:pPr>
      <w:r w:rsidRPr="00A43525">
        <w:rPr>
          <w:rFonts w:ascii="Times New Roman" w:hAnsi="Times New Roman" w:cs="Times New Roman"/>
          <w:kern w:val="24"/>
          <w:szCs w:val="21"/>
        </w:rPr>
        <w:t>A, Multiple sequence alignment of sequences for the DUF630/DUF632 protein. The alignment was generated using ClustalX. Dark blue background indicates 100% homology of the aligned sequence; pink background indicates positions conserved in &gt;75% of the aligned sequences; light blue background indicates positions conserved in &gt;50% of the aligned sequences. B, Phylogenetic analysis of FGW1. The tree for DUF630/DUF632 domain homologous amino acid sequences was reconstructed using MEGA 5.05.</w:t>
      </w:r>
    </w:p>
    <w:p w:rsidR="0008670F" w:rsidRDefault="0008670F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rPr>
          <w:rFonts w:hint="eastAsia"/>
          <w:kern w:val="24"/>
          <w:sz w:val="18"/>
          <w:szCs w:val="18"/>
        </w:rPr>
      </w:pPr>
      <w:r>
        <w:rPr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1970965"/>
            <wp:effectExtent l="0" t="0" r="2540" b="0"/>
            <wp:docPr id="7" name="图片 7" descr="H:\TAG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TAG\图片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A43525" w:rsidRDefault="0008670F" w:rsidP="0008670F">
      <w:pPr>
        <w:widowControl/>
        <w:textAlignment w:val="baseline"/>
        <w:rPr>
          <w:rFonts w:ascii="Times New Roman" w:hAnsi="Times New Roman" w:cs="Times New Roman"/>
          <w:kern w:val="24"/>
          <w:szCs w:val="21"/>
        </w:rPr>
      </w:pPr>
      <w:r w:rsidRPr="00A43525">
        <w:rPr>
          <w:rFonts w:ascii="Times New Roman" w:hAnsi="Times New Roman" w:cs="Times New Roman"/>
          <w:b/>
          <w:bCs/>
          <w:kern w:val="24"/>
          <w:szCs w:val="21"/>
        </w:rPr>
        <w:t xml:space="preserve">Figure S6.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Relative expression level of auxin efflux carrier-like genes in the wild type (WT)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mutant. Means ± SD are given.</w:t>
      </w:r>
    </w:p>
    <w:p w:rsidR="0008670F" w:rsidRDefault="0008670F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rFonts w:hint="eastAsia"/>
          <w:kern w:val="24"/>
          <w:sz w:val="18"/>
          <w:szCs w:val="18"/>
        </w:rPr>
      </w:pPr>
    </w:p>
    <w:p w:rsidR="00A43525" w:rsidRDefault="00A43525" w:rsidP="0008670F">
      <w:pPr>
        <w:widowControl/>
        <w:textAlignment w:val="baseline"/>
        <w:rPr>
          <w:kern w:val="24"/>
          <w:sz w:val="18"/>
          <w:szCs w:val="18"/>
        </w:rPr>
      </w:pPr>
      <w:r>
        <w:rPr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3057694"/>
            <wp:effectExtent l="0" t="0" r="0" b="9525"/>
            <wp:docPr id="8" name="图片 8" descr="H:\TAG\图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TAG\图片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A43525" w:rsidRDefault="0008670F" w:rsidP="0008670F">
      <w:pPr>
        <w:widowControl/>
        <w:rPr>
          <w:rFonts w:ascii="Times New Roman" w:hAnsi="Times New Roman" w:cs="Times New Roman"/>
          <w:kern w:val="24"/>
          <w:szCs w:val="21"/>
        </w:rPr>
      </w:pPr>
      <w:r w:rsidRPr="00A43525">
        <w:rPr>
          <w:rFonts w:ascii="Times New Roman" w:hAnsi="Times New Roman" w:cs="Times New Roman"/>
          <w:b/>
          <w:bCs/>
          <w:kern w:val="24"/>
          <w:szCs w:val="21"/>
        </w:rPr>
        <w:t xml:space="preserve">Figure S7.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Scanning electron micrographs of grains from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>-overexpression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)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>-RNAi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Ri</w:t>
      </w:r>
      <w:r w:rsidRPr="00A43525">
        <w:rPr>
          <w:rFonts w:ascii="Times New Roman" w:hAnsi="Times New Roman" w:cs="Times New Roman"/>
          <w:kern w:val="24"/>
          <w:szCs w:val="21"/>
        </w:rPr>
        <w:t>) plants.</w:t>
      </w:r>
    </w:p>
    <w:p w:rsidR="0008670F" w:rsidRPr="00A43525" w:rsidRDefault="0008670F" w:rsidP="0008670F">
      <w:pPr>
        <w:widowControl/>
        <w:rPr>
          <w:rFonts w:ascii="Times New Roman" w:hAnsi="Times New Roman" w:cs="Times New Roman"/>
          <w:kern w:val="0"/>
          <w:szCs w:val="21"/>
        </w:rPr>
      </w:pPr>
      <w:r w:rsidRPr="00A43525">
        <w:rPr>
          <w:rFonts w:ascii="Times New Roman" w:hAnsi="Times New Roman" w:cs="Times New Roman"/>
          <w:kern w:val="24"/>
          <w:szCs w:val="21"/>
        </w:rPr>
        <w:t xml:space="preserve">A–C, Images of wild-type (WT),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,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Ri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grains, scale bar: a, 1 mm; b, 100 </w:t>
      </w:r>
      <w:r w:rsidRPr="00A43525">
        <w:rPr>
          <w:rFonts w:ascii="Times New Roman" w:hAnsi="Times New Roman" w:cs="Times New Roman"/>
          <w:kern w:val="24"/>
          <w:szCs w:val="21"/>
          <w:lang w:val="el-GR"/>
        </w:rPr>
        <w:t>μ</w:t>
      </w:r>
      <w:r w:rsidRPr="00A43525">
        <w:rPr>
          <w:rFonts w:ascii="Times New Roman" w:hAnsi="Times New Roman" w:cs="Times New Roman"/>
          <w:kern w:val="24"/>
          <w:szCs w:val="21"/>
        </w:rPr>
        <w:t xml:space="preserve">m; c, 50 </w:t>
      </w:r>
      <w:r w:rsidRPr="00A43525">
        <w:rPr>
          <w:rFonts w:ascii="Times New Roman" w:hAnsi="Times New Roman" w:cs="Times New Roman"/>
          <w:kern w:val="24"/>
          <w:szCs w:val="21"/>
          <w:lang w:val="el-GR"/>
        </w:rPr>
        <w:t>μ</w:t>
      </w:r>
      <w:r w:rsidRPr="00A43525">
        <w:rPr>
          <w:rFonts w:ascii="Times New Roman" w:hAnsi="Times New Roman" w:cs="Times New Roman"/>
          <w:kern w:val="24"/>
          <w:szCs w:val="21"/>
        </w:rPr>
        <w:t xml:space="preserve">m. D–G, Number of outer epidermal cells in the transverse and longitudinal planes in WT,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,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 xml:space="preserve">Ri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grains. H–K, Cell length and cell width of the outer epidermis in WT,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,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 xml:space="preserve">Ri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grains. L–O, Cell length and cell width of the inner epidermis in WT,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,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Ri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grains. Means ± SD are given in D–G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= 10) and H–O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= 40). *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P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&lt; 0.05, **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P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&lt; 0.01 (Student’s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t</w:t>
      </w:r>
      <w:r w:rsidRPr="00A43525">
        <w:rPr>
          <w:rFonts w:ascii="Times New Roman" w:hAnsi="Times New Roman" w:cs="Times New Roman"/>
          <w:kern w:val="24"/>
          <w:szCs w:val="21"/>
        </w:rPr>
        <w:t>-test).</w:t>
      </w:r>
    </w:p>
    <w:p w:rsidR="0008670F" w:rsidRDefault="0008670F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A43525" w:rsidRDefault="00A43525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  <w:r>
        <w:rPr>
          <w:b/>
          <w:bCs/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3643525"/>
            <wp:effectExtent l="0" t="0" r="0" b="0"/>
            <wp:docPr id="9" name="图片 9" descr="H:\TAG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TAG\图片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A43525" w:rsidRDefault="0008670F" w:rsidP="0008670F">
      <w:pPr>
        <w:jc w:val="left"/>
        <w:rPr>
          <w:rFonts w:ascii="Times New Roman" w:hAnsi="Times New Roman" w:cs="Times New Roman"/>
          <w:kern w:val="24"/>
          <w:szCs w:val="21"/>
        </w:rPr>
      </w:pPr>
      <w:r w:rsidRPr="00A43525">
        <w:rPr>
          <w:rFonts w:ascii="Times New Roman" w:hAnsi="Times New Roman" w:cs="Times New Roman"/>
          <w:b/>
          <w:bCs/>
          <w:kern w:val="24"/>
          <w:szCs w:val="21"/>
        </w:rPr>
        <w:t xml:space="preserve">Figure S8.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Analysis of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in </w:t>
      </w:r>
      <w:bookmarkStart w:id="0" w:name="OLE_LINK53"/>
      <w:bookmarkStart w:id="1" w:name="OLE_LINK52"/>
      <w:r w:rsidRPr="00A43525">
        <w:rPr>
          <w:rFonts w:ascii="Times New Roman" w:hAnsi="Times New Roman" w:cs="Times New Roman"/>
          <w:i/>
          <w:iCs/>
          <w:kern w:val="24"/>
          <w:szCs w:val="21"/>
        </w:rPr>
        <w:t>Arabidopsis</w:t>
      </w:r>
      <w:bookmarkEnd w:id="0"/>
      <w:bookmarkEnd w:id="1"/>
      <w:r w:rsidRPr="00A43525">
        <w:rPr>
          <w:rFonts w:ascii="Times New Roman" w:hAnsi="Times New Roman" w:cs="Times New Roman"/>
          <w:kern w:val="24"/>
          <w:szCs w:val="21"/>
        </w:rPr>
        <w:t xml:space="preserve">. </w:t>
      </w:r>
    </w:p>
    <w:p w:rsidR="0008670F" w:rsidRDefault="0008670F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  <w:r w:rsidRPr="00A43525">
        <w:rPr>
          <w:rFonts w:ascii="Times New Roman" w:hAnsi="Times New Roman" w:cs="Times New Roman"/>
          <w:kern w:val="24"/>
          <w:szCs w:val="21"/>
        </w:rPr>
        <w:t xml:space="preserve">A, Gross morphology of </w:t>
      </w:r>
      <w:bookmarkStart w:id="2" w:name="OLE_LINK111"/>
      <w:bookmarkStart w:id="3" w:name="OLE_LINK110"/>
      <w:r w:rsidRPr="00A43525">
        <w:rPr>
          <w:rFonts w:ascii="Times New Roman" w:hAnsi="Times New Roman" w:cs="Times New Roman"/>
          <w:szCs w:val="21"/>
        </w:rPr>
        <w:t>wild-type</w:t>
      </w:r>
      <w:bookmarkEnd w:id="2"/>
      <w:bookmarkEnd w:id="3"/>
      <w:r w:rsidRPr="00A43525">
        <w:rPr>
          <w:rFonts w:ascii="Times New Roman" w:hAnsi="Times New Roman" w:cs="Times New Roman"/>
          <w:szCs w:val="21"/>
        </w:rPr>
        <w:t xml:space="preserve"> (WT)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>-overexpressing plants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s). Scale bar = 5 cm. B, Seed morphology of WT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 xml:space="preserve">-overexpressing plants. Scale bar = 1 mm. C–D, Grain length and grain width in WT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s. E, Expression level of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FGW1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in WT and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OE</w:t>
      </w:r>
      <w:r w:rsidRPr="00A43525">
        <w:rPr>
          <w:rFonts w:ascii="Times New Roman" w:hAnsi="Times New Roman" w:cs="Times New Roman"/>
          <w:kern w:val="24"/>
          <w:szCs w:val="21"/>
        </w:rPr>
        <w:t xml:space="preserve">s. </w:t>
      </w:r>
      <w:bookmarkStart w:id="4" w:name="OLE_LINK57"/>
      <w:bookmarkStart w:id="5" w:name="OLE_LINK58"/>
      <w:bookmarkStart w:id="6" w:name="OLE_LINK50"/>
      <w:bookmarkStart w:id="7" w:name="OLE_LINK51"/>
      <w:r w:rsidRPr="00A43525">
        <w:rPr>
          <w:rFonts w:ascii="Times New Roman" w:hAnsi="Times New Roman" w:cs="Times New Roman"/>
          <w:kern w:val="24"/>
          <w:szCs w:val="21"/>
        </w:rPr>
        <w:t>Means ± SD are given</w:t>
      </w:r>
      <w:bookmarkEnd w:id="4"/>
      <w:bookmarkEnd w:id="5"/>
      <w:r w:rsidRPr="00A43525">
        <w:rPr>
          <w:rFonts w:ascii="Times New Roman" w:hAnsi="Times New Roman" w:cs="Times New Roman"/>
          <w:kern w:val="24"/>
          <w:szCs w:val="21"/>
        </w:rPr>
        <w:t xml:space="preserve"> in C–D</w:t>
      </w:r>
      <w:bookmarkEnd w:id="6"/>
      <w:bookmarkEnd w:id="7"/>
      <w:r w:rsidRPr="00A43525">
        <w:rPr>
          <w:rFonts w:ascii="Times New Roman" w:hAnsi="Times New Roman" w:cs="Times New Roman"/>
          <w:kern w:val="24"/>
          <w:szCs w:val="21"/>
        </w:rPr>
        <w:t xml:space="preserve"> (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n</w:t>
      </w:r>
      <w:r w:rsidRPr="00A43525">
        <w:rPr>
          <w:rFonts w:ascii="Times New Roman" w:hAnsi="Times New Roman" w:cs="Times New Roman"/>
          <w:kern w:val="24"/>
          <w:szCs w:val="21"/>
        </w:rPr>
        <w:t xml:space="preserve"> = 20). **</w:t>
      </w:r>
      <w:r w:rsidRPr="00A43525">
        <w:rPr>
          <w:rFonts w:ascii="Times New Roman" w:hAnsi="Times New Roman" w:cs="Times New Roman"/>
          <w:i/>
          <w:kern w:val="24"/>
          <w:szCs w:val="21"/>
        </w:rPr>
        <w:t xml:space="preserve">P </w:t>
      </w:r>
      <w:r w:rsidRPr="00A43525">
        <w:rPr>
          <w:rFonts w:ascii="Times New Roman" w:hAnsi="Times New Roman" w:cs="Times New Roman"/>
          <w:kern w:val="24"/>
          <w:szCs w:val="21"/>
        </w:rPr>
        <w:t xml:space="preserve">&lt; 0.001 (Student’s </w:t>
      </w:r>
      <w:r w:rsidRPr="00A43525">
        <w:rPr>
          <w:rFonts w:ascii="Times New Roman" w:hAnsi="Times New Roman" w:cs="Times New Roman"/>
          <w:i/>
          <w:iCs/>
          <w:kern w:val="24"/>
          <w:szCs w:val="21"/>
        </w:rPr>
        <w:t>t</w:t>
      </w:r>
      <w:r w:rsidRPr="00A43525">
        <w:rPr>
          <w:rFonts w:ascii="Times New Roman" w:hAnsi="Times New Roman" w:cs="Times New Roman"/>
          <w:kern w:val="24"/>
          <w:szCs w:val="21"/>
        </w:rPr>
        <w:t>-test).</w:t>
      </w: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Default="00A43525" w:rsidP="0008670F">
      <w:pPr>
        <w:jc w:val="left"/>
        <w:rPr>
          <w:rFonts w:ascii="Times New Roman" w:hAnsi="Times New Roman" w:cs="Times New Roman" w:hint="eastAsia"/>
          <w:kern w:val="24"/>
          <w:szCs w:val="21"/>
        </w:rPr>
      </w:pPr>
    </w:p>
    <w:p w:rsidR="00A43525" w:rsidRPr="00A43525" w:rsidRDefault="00A43525" w:rsidP="0008670F">
      <w:pPr>
        <w:jc w:val="left"/>
        <w:rPr>
          <w:rFonts w:ascii="Times New Roman" w:hAnsi="Times New Roman" w:cs="Times New Roman"/>
          <w:kern w:val="24"/>
          <w:szCs w:val="21"/>
        </w:rPr>
      </w:pPr>
    </w:p>
    <w:p w:rsidR="0008670F" w:rsidRDefault="00F62B2D" w:rsidP="00F62B2D">
      <w:pPr>
        <w:widowControl/>
        <w:jc w:val="left"/>
        <w:rPr>
          <w:kern w:val="24"/>
          <w:sz w:val="18"/>
          <w:szCs w:val="18"/>
        </w:rPr>
      </w:pPr>
      <w:r>
        <w:rPr>
          <w:noProof/>
          <w:kern w:val="24"/>
          <w:sz w:val="18"/>
          <w:szCs w:val="18"/>
        </w:rPr>
        <w:lastRenderedPageBreak/>
        <w:drawing>
          <wp:inline distT="0" distB="0" distL="0" distR="0">
            <wp:extent cx="4615815" cy="1916430"/>
            <wp:effectExtent l="0" t="0" r="0" b="7620"/>
            <wp:docPr id="10" name="图片 10" descr="H:\TAG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TAG\图片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F62B2D" w:rsidRDefault="0008670F" w:rsidP="0008670F">
      <w:pPr>
        <w:widowControl/>
        <w:jc w:val="left"/>
        <w:textAlignment w:val="baseline"/>
        <w:rPr>
          <w:rFonts w:ascii="Times New Roman" w:hAnsi="Times New Roman" w:cs="Times New Roman"/>
          <w:kern w:val="24"/>
          <w:szCs w:val="21"/>
        </w:rPr>
      </w:pPr>
      <w:r w:rsidRPr="00F62B2D">
        <w:rPr>
          <w:rFonts w:ascii="Times New Roman" w:hAnsi="Times New Roman" w:cs="Times New Roman"/>
          <w:b/>
          <w:bCs/>
          <w:kern w:val="24"/>
          <w:szCs w:val="21"/>
        </w:rPr>
        <w:t xml:space="preserve">Figure S9. </w:t>
      </w:r>
      <w:r w:rsidRPr="00F62B2D">
        <w:rPr>
          <w:rFonts w:ascii="Times New Roman" w:hAnsi="Times New Roman" w:cs="Times New Roman"/>
          <w:kern w:val="24"/>
          <w:szCs w:val="21"/>
        </w:rPr>
        <w:t>Subcellular localization of FGW1 in transgenic root cells. Fluorescent signals of FGW1-GFP fusion protein localized at the plasma membrane. Scale bars = 50 µm.</w:t>
      </w:r>
    </w:p>
    <w:p w:rsidR="0008670F" w:rsidRDefault="0008670F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rFonts w:hint="eastAsia"/>
          <w:b/>
          <w:bCs/>
          <w:kern w:val="24"/>
          <w:sz w:val="18"/>
          <w:szCs w:val="18"/>
        </w:rPr>
      </w:pPr>
    </w:p>
    <w:p w:rsidR="00F62B2D" w:rsidRDefault="00F62B2D" w:rsidP="0008670F">
      <w:pPr>
        <w:jc w:val="left"/>
        <w:rPr>
          <w:b/>
          <w:bCs/>
          <w:kern w:val="24"/>
          <w:sz w:val="18"/>
          <w:szCs w:val="18"/>
        </w:rPr>
      </w:pPr>
      <w:r>
        <w:rPr>
          <w:b/>
          <w:bCs/>
          <w:noProof/>
          <w:kern w:val="24"/>
          <w:sz w:val="18"/>
          <w:szCs w:val="18"/>
        </w:rPr>
        <w:lastRenderedPageBreak/>
        <w:drawing>
          <wp:inline distT="0" distB="0" distL="0" distR="0">
            <wp:extent cx="5274310" cy="1843439"/>
            <wp:effectExtent l="0" t="0" r="0" b="0"/>
            <wp:docPr id="11" name="图片 11" descr="H:\TAG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TAG\图片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70F" w:rsidRPr="00F62B2D" w:rsidRDefault="0008670F" w:rsidP="0008670F">
      <w:pPr>
        <w:jc w:val="left"/>
        <w:rPr>
          <w:rFonts w:ascii="Times New Roman" w:hAnsi="Times New Roman" w:cs="Times New Roman"/>
          <w:kern w:val="24"/>
          <w:szCs w:val="21"/>
        </w:rPr>
      </w:pPr>
      <w:r w:rsidRPr="00F62B2D">
        <w:rPr>
          <w:rFonts w:ascii="Times New Roman" w:hAnsi="Times New Roman" w:cs="Times New Roman"/>
          <w:b/>
          <w:bCs/>
          <w:kern w:val="24"/>
          <w:szCs w:val="21"/>
        </w:rPr>
        <w:t xml:space="preserve">Figure S10. </w:t>
      </w:r>
      <w:r w:rsidRPr="00F62B2D">
        <w:rPr>
          <w:rFonts w:ascii="Times New Roman" w:hAnsi="Times New Roman" w:cs="Times New Roman"/>
          <w:kern w:val="24"/>
          <w:szCs w:val="21"/>
        </w:rPr>
        <w:t>qPCR analysis of differentially expressed genes.</w:t>
      </w:r>
    </w:p>
    <w:p w:rsidR="0008670F" w:rsidRPr="00F62B2D" w:rsidRDefault="0008670F" w:rsidP="0008670F">
      <w:pPr>
        <w:rPr>
          <w:rFonts w:ascii="Times New Roman" w:hAnsi="Times New Roman" w:cs="Times New Roman"/>
          <w:kern w:val="24"/>
          <w:szCs w:val="21"/>
        </w:rPr>
      </w:pPr>
      <w:r w:rsidRPr="00F62B2D">
        <w:rPr>
          <w:rFonts w:ascii="Times New Roman" w:hAnsi="Times New Roman" w:cs="Times New Roman"/>
          <w:kern w:val="24"/>
          <w:szCs w:val="21"/>
        </w:rPr>
        <w:t xml:space="preserve">A, Relative expression levels of cell division- and expansion-related genes in the wild type (WT) and </w:t>
      </w:r>
      <w:r w:rsidRPr="00F62B2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F62B2D">
        <w:rPr>
          <w:rFonts w:ascii="Times New Roman" w:hAnsi="Times New Roman" w:cs="Times New Roman"/>
          <w:kern w:val="24"/>
          <w:szCs w:val="21"/>
        </w:rPr>
        <w:t xml:space="preserve">mutant. B, Relative expression levels of carbohydrate transport- and metabolism-related genes in WT and </w:t>
      </w:r>
      <w:r w:rsidRPr="00F62B2D">
        <w:rPr>
          <w:rFonts w:ascii="Times New Roman" w:hAnsi="Times New Roman" w:cs="Times New Roman"/>
          <w:i/>
          <w:iCs/>
          <w:kern w:val="24"/>
          <w:szCs w:val="21"/>
        </w:rPr>
        <w:t xml:space="preserve">fgw1 </w:t>
      </w:r>
      <w:r w:rsidRPr="00F62B2D">
        <w:rPr>
          <w:rFonts w:ascii="Times New Roman" w:hAnsi="Times New Roman" w:cs="Times New Roman"/>
          <w:kern w:val="24"/>
          <w:szCs w:val="21"/>
        </w:rPr>
        <w:t xml:space="preserve">mutant. Data are given as mean ±SD of three biological replicates. * and ** represent a significant difference of </w:t>
      </w:r>
      <w:r w:rsidRPr="00F62B2D">
        <w:rPr>
          <w:rFonts w:ascii="Times New Roman" w:hAnsi="Times New Roman" w:cs="Times New Roman"/>
          <w:i/>
          <w:iCs/>
          <w:kern w:val="24"/>
          <w:szCs w:val="21"/>
        </w:rPr>
        <w:t xml:space="preserve">P </w:t>
      </w:r>
      <w:r w:rsidRPr="00F62B2D">
        <w:rPr>
          <w:rFonts w:ascii="Times New Roman" w:hAnsi="Times New Roman" w:cs="Times New Roman"/>
          <w:kern w:val="24"/>
          <w:szCs w:val="21"/>
        </w:rPr>
        <w:t xml:space="preserve">&lt; 0.01 and P &lt; 0.01(Student’s </w:t>
      </w:r>
      <w:r w:rsidRPr="00F62B2D">
        <w:rPr>
          <w:rFonts w:ascii="Times New Roman" w:hAnsi="Times New Roman" w:cs="Times New Roman"/>
          <w:i/>
          <w:iCs/>
          <w:kern w:val="24"/>
          <w:szCs w:val="21"/>
        </w:rPr>
        <w:t>t</w:t>
      </w:r>
      <w:r w:rsidRPr="00F62B2D">
        <w:rPr>
          <w:rFonts w:ascii="Times New Roman" w:hAnsi="Times New Roman" w:cs="Times New Roman"/>
          <w:kern w:val="24"/>
          <w:szCs w:val="21"/>
        </w:rPr>
        <w:t>-test).</w:t>
      </w:r>
    </w:p>
    <w:p w:rsidR="0008670F" w:rsidRPr="0008670F" w:rsidRDefault="0008670F" w:rsidP="002C1F38">
      <w:pPr>
        <w:widowControl/>
        <w:textAlignment w:val="baseline"/>
        <w:rPr>
          <w:rFonts w:ascii="Times New Roman" w:hAnsi="Times New Roman" w:cs="Times New Roman" w:hint="eastAsia"/>
          <w:kern w:val="24"/>
          <w:szCs w:val="21"/>
        </w:rPr>
      </w:pPr>
      <w:bookmarkStart w:id="8" w:name="_GoBack"/>
      <w:bookmarkEnd w:id="8"/>
    </w:p>
    <w:sectPr w:rsidR="0008670F" w:rsidRPr="00086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B20" w:rsidRDefault="00416B20" w:rsidP="00416B20">
      <w:r>
        <w:separator/>
      </w:r>
    </w:p>
  </w:endnote>
  <w:endnote w:type="continuationSeparator" w:id="0">
    <w:p w:rsidR="00416B20" w:rsidRDefault="00416B20" w:rsidP="0041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SFT-L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B20" w:rsidRDefault="00416B20" w:rsidP="00416B20">
      <w:r>
        <w:separator/>
      </w:r>
    </w:p>
  </w:footnote>
  <w:footnote w:type="continuationSeparator" w:id="0">
    <w:p w:rsidR="00416B20" w:rsidRDefault="00416B20" w:rsidP="00416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20"/>
    <w:rsid w:val="0008670F"/>
    <w:rsid w:val="002C1F38"/>
    <w:rsid w:val="00416B20"/>
    <w:rsid w:val="004C1D32"/>
    <w:rsid w:val="00A43525"/>
    <w:rsid w:val="00B9417D"/>
    <w:rsid w:val="00C872B8"/>
    <w:rsid w:val="00D24B20"/>
    <w:rsid w:val="00F6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B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B20"/>
    <w:rPr>
      <w:sz w:val="18"/>
      <w:szCs w:val="18"/>
    </w:rPr>
  </w:style>
  <w:style w:type="character" w:customStyle="1" w:styleId="fontstyle01">
    <w:name w:val="fontstyle01"/>
    <w:rsid w:val="00416B20"/>
    <w:rPr>
      <w:rFonts w:ascii="AdvPSFT-L" w:hAnsi="AdvPSFT-L" w:hint="default"/>
      <w:b w:val="0"/>
      <w:bCs w:val="0"/>
      <w:i w:val="0"/>
      <w:iCs w:val="0"/>
      <w:color w:val="231F2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1F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1F38"/>
    <w:rPr>
      <w:sz w:val="18"/>
      <w:szCs w:val="18"/>
    </w:rPr>
  </w:style>
  <w:style w:type="character" w:styleId="a6">
    <w:name w:val="Hyperlink"/>
    <w:rsid w:val="00B9417D"/>
    <w:rPr>
      <w:color w:val="0000FF"/>
      <w:u w:val="single"/>
    </w:rPr>
  </w:style>
  <w:style w:type="character" w:customStyle="1" w:styleId="apple-converted-space">
    <w:name w:val="apple-converted-space"/>
    <w:rsid w:val="0008670F"/>
  </w:style>
  <w:style w:type="character" w:customStyle="1" w:styleId="skip">
    <w:name w:val="skip"/>
    <w:rsid w:val="0008670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6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6B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B20"/>
    <w:rPr>
      <w:sz w:val="18"/>
      <w:szCs w:val="18"/>
    </w:rPr>
  </w:style>
  <w:style w:type="character" w:customStyle="1" w:styleId="fontstyle01">
    <w:name w:val="fontstyle01"/>
    <w:rsid w:val="00416B20"/>
    <w:rPr>
      <w:rFonts w:ascii="AdvPSFT-L" w:hAnsi="AdvPSFT-L" w:hint="default"/>
      <w:b w:val="0"/>
      <w:bCs w:val="0"/>
      <w:i w:val="0"/>
      <w:iCs w:val="0"/>
      <w:color w:val="231F2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C1F3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C1F38"/>
    <w:rPr>
      <w:sz w:val="18"/>
      <w:szCs w:val="18"/>
    </w:rPr>
  </w:style>
  <w:style w:type="character" w:styleId="a6">
    <w:name w:val="Hyperlink"/>
    <w:rsid w:val="00B9417D"/>
    <w:rPr>
      <w:color w:val="0000FF"/>
      <w:u w:val="single"/>
    </w:rPr>
  </w:style>
  <w:style w:type="character" w:customStyle="1" w:styleId="apple-converted-space">
    <w:name w:val="apple-converted-space"/>
    <w:rsid w:val="0008670F"/>
  </w:style>
  <w:style w:type="character" w:customStyle="1" w:styleId="skip">
    <w:name w:val="skip"/>
    <w:rsid w:val="00086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736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2022-01-24T02:37:00Z</dcterms:created>
  <dcterms:modified xsi:type="dcterms:W3CDTF">2022-01-24T03:06:00Z</dcterms:modified>
</cp:coreProperties>
</file>