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Table 1 Description of participants</w:t>
      </w:r>
    </w:p>
    <w:tbl>
      <w:tblPr>
        <w:tblW w:w="56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5"/>
        <w:gridCol w:w="1565"/>
        <w:gridCol w:w="1375"/>
        <w:gridCol w:w="1375"/>
      </w:tblGrid>
      <w:tr w:rsidR="0081046C" w:rsidTr="0081046C">
        <w:trPr>
          <w:trHeight w:val="136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ITALY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FRANCE</w:t>
            </w:r>
          </w:p>
        </w:tc>
      </w:tr>
      <w:tr w:rsidR="0081046C" w:rsidTr="0081046C">
        <w:trPr>
          <w:trHeight w:val="136"/>
        </w:trPr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Gender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male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50.86%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48%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47.60%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52%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other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1.54%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-</w:t>
            </w:r>
          </w:p>
        </w:tc>
      </w:tr>
      <w:tr w:rsidR="0081046C" w:rsidTr="0081046C">
        <w:trPr>
          <w:trHeight w:val="136"/>
        </w:trPr>
        <w:tc>
          <w:tcPr>
            <w:tcW w:w="13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Age</w:t>
            </w: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18-24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8.61%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13.45%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25-34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18.68%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18.18%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35-44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25.09%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19.64%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45-54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22.71%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20.91%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55-64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16.85%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27.82%</w:t>
            </w:r>
          </w:p>
        </w:tc>
      </w:tr>
      <w:tr w:rsidR="0081046C" w:rsidTr="0081046C">
        <w:trPr>
          <w:trHeight w:val="275"/>
        </w:trPr>
        <w:tc>
          <w:tcPr>
            <w:tcW w:w="13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Education level</w:t>
            </w:r>
          </w:p>
        </w:tc>
        <w:tc>
          <w:tcPr>
            <w:tcW w:w="1565" w:type="dxa"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less than high school</w:t>
            </w:r>
          </w:p>
        </w:tc>
        <w:tc>
          <w:tcPr>
            <w:tcW w:w="1375" w:type="dxa"/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15.75%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17.82%</w:t>
            </w:r>
          </w:p>
        </w:tc>
      </w:tr>
      <w:tr w:rsidR="0081046C" w:rsidTr="0081046C">
        <w:trPr>
          <w:trHeight w:val="257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high school or some college</w:t>
            </w:r>
          </w:p>
        </w:tc>
        <w:tc>
          <w:tcPr>
            <w:tcW w:w="1375" w:type="dxa"/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28.77%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29.64%</w:t>
            </w:r>
          </w:p>
        </w:tc>
      </w:tr>
      <w:tr w:rsidR="0081046C" w:rsidTr="0081046C">
        <w:trPr>
          <w:trHeight w:val="27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bachelor's degree</w:t>
            </w:r>
          </w:p>
        </w:tc>
        <w:tc>
          <w:tcPr>
            <w:tcW w:w="1375" w:type="dxa"/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20.72%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16.18%</w:t>
            </w:r>
          </w:p>
        </w:tc>
      </w:tr>
      <w:tr w:rsidR="0081046C" w:rsidTr="0081046C">
        <w:trPr>
          <w:trHeight w:val="24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master degree</w:t>
            </w:r>
          </w:p>
        </w:tc>
        <w:tc>
          <w:tcPr>
            <w:tcW w:w="1375" w:type="dxa"/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23.46%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18.73%</w:t>
            </w:r>
          </w:p>
        </w:tc>
      </w:tr>
      <w:tr w:rsidR="0081046C" w:rsidTr="0081046C">
        <w:trPr>
          <w:trHeight w:val="26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post graduate degree</w:t>
            </w:r>
          </w:p>
        </w:tc>
        <w:tc>
          <w:tcPr>
            <w:tcW w:w="1375" w:type="dxa"/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7.88%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15.09%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PhD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3.42%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2.55%</w:t>
            </w:r>
          </w:p>
        </w:tc>
      </w:tr>
      <w:tr w:rsidR="0081046C" w:rsidTr="0081046C">
        <w:trPr>
          <w:trHeight w:val="136"/>
        </w:trPr>
        <w:tc>
          <w:tcPr>
            <w:tcW w:w="13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Income level (euro)</w:t>
            </w: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no income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6.55%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6.73%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&lt; 10k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19.09%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23.27%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10k-20k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28.73%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26.18%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20k-40k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28.18%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25.64%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40k-80k</w:t>
            </w:r>
          </w:p>
        </w:tc>
        <w:tc>
          <w:tcPr>
            <w:tcW w:w="1375" w:type="dxa"/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13.82%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15.27%</w:t>
            </w:r>
          </w:p>
        </w:tc>
      </w:tr>
      <w:tr w:rsidR="0081046C" w:rsidTr="0081046C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&gt;80k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3.64%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spacing w:line="200" w:lineRule="atLeas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2.91%</w:t>
            </w:r>
          </w:p>
        </w:tc>
      </w:tr>
    </w:tbl>
    <w:p w:rsidR="0081046C" w:rsidRDefault="0081046C" w:rsidP="0081046C">
      <w:pPr>
        <w:rPr>
          <w:sz w:val="20"/>
          <w:szCs w:val="20"/>
          <w:lang w:val="en-GB"/>
        </w:rPr>
      </w:pPr>
      <w:bookmarkStart w:id="0" w:name="_GoBack"/>
      <w:bookmarkEnd w:id="0"/>
    </w:p>
    <w:p w:rsidR="0081046C" w:rsidRDefault="0081046C" w:rsidP="0081046C">
      <w:pPr>
        <w:rPr>
          <w:sz w:val="20"/>
          <w:szCs w:val="20"/>
          <w:lang w:val="en-GB"/>
        </w:rPr>
      </w:pPr>
    </w:p>
    <w:p w:rsidR="0081046C" w:rsidRDefault="0081046C" w:rsidP="0081046C">
      <w:pPr>
        <w:rPr>
          <w:lang w:val="en-GB"/>
        </w:rPr>
      </w:pPr>
      <w:r>
        <w:rPr>
          <w:sz w:val="20"/>
          <w:szCs w:val="20"/>
          <w:lang w:val="en-GB"/>
        </w:rPr>
        <w:lastRenderedPageBreak/>
        <w:t>Table 2. Breakdown of main survey results</w:t>
      </w:r>
      <w:r>
        <w:rPr>
          <w:noProof/>
          <w:lang w:val="en-US" w:eastAsia="en-US"/>
        </w:rPr>
        <w:drawing>
          <wp:inline distT="0" distB="0" distL="0" distR="0">
            <wp:extent cx="5732145" cy="440817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440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jc w:val="both"/>
        <w:rPr>
          <w:lang w:val="en-GB"/>
        </w:rPr>
      </w:pPr>
    </w:p>
    <w:p w:rsidR="00AD1398" w:rsidRDefault="00AD1398"/>
    <w:p w:rsidR="0081046C" w:rsidRDefault="0081046C"/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Table 3 - Stable preferences for the </w:t>
      </w:r>
      <w:r>
        <w:rPr>
          <w:i/>
          <w:iCs/>
          <w:sz w:val="20"/>
          <w:szCs w:val="20"/>
          <w:lang w:val="en-GB"/>
        </w:rPr>
        <w:t>pro-</w:t>
      </w:r>
      <w:proofErr w:type="spellStart"/>
      <w:r>
        <w:rPr>
          <w:i/>
          <w:iCs/>
          <w:sz w:val="20"/>
          <w:szCs w:val="20"/>
          <w:lang w:val="en-GB"/>
        </w:rPr>
        <w:t>vaxer</w:t>
      </w:r>
      <w:proofErr w:type="spellEnd"/>
      <w:r>
        <w:rPr>
          <w:sz w:val="20"/>
          <w:szCs w:val="20"/>
          <w:lang w:val="en-GB"/>
        </w:rPr>
        <w:t xml:space="preserve"> type</w:t>
      </w:r>
    </w:p>
    <w:p w:rsidR="0081046C" w:rsidRDefault="0081046C" w:rsidP="0081046C">
      <w:pPr>
        <w:jc w:val="both"/>
        <w:rPr>
          <w:sz w:val="16"/>
          <w:szCs w:val="16"/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2449830" cy="641350"/>
            <wp:effectExtent l="0" t="0" r="762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30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jc w:val="both"/>
        <w:rPr>
          <w:lang w:val="en-GB"/>
        </w:rPr>
      </w:pPr>
    </w:p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Table 4 - Stable preferences </w:t>
      </w:r>
      <w:r>
        <w:rPr>
          <w:i/>
          <w:iCs/>
          <w:sz w:val="20"/>
          <w:szCs w:val="20"/>
          <w:lang w:val="en-GB"/>
        </w:rPr>
        <w:t>procrastinator</w:t>
      </w:r>
      <w:r>
        <w:rPr>
          <w:sz w:val="20"/>
          <w:szCs w:val="20"/>
          <w:lang w:val="en-GB"/>
        </w:rPr>
        <w:t xml:space="preserve"> type</w:t>
      </w:r>
    </w:p>
    <w:p w:rsidR="0081046C" w:rsidRDefault="0081046C" w:rsidP="0081046C">
      <w:pPr>
        <w:jc w:val="both"/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2654300" cy="71628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jc w:val="both"/>
        <w:rPr>
          <w:lang w:val="en-GB"/>
        </w:rPr>
      </w:pPr>
    </w:p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Table 5 - Stable preferences </w:t>
      </w:r>
      <w:r>
        <w:rPr>
          <w:i/>
          <w:iCs/>
          <w:sz w:val="20"/>
          <w:szCs w:val="20"/>
          <w:lang w:val="en-GB"/>
        </w:rPr>
        <w:t>anti-</w:t>
      </w:r>
      <w:proofErr w:type="spellStart"/>
      <w:r>
        <w:rPr>
          <w:i/>
          <w:iCs/>
          <w:sz w:val="20"/>
          <w:szCs w:val="20"/>
          <w:lang w:val="en-GB"/>
        </w:rPr>
        <w:t>vaxer</w:t>
      </w:r>
      <w:proofErr w:type="spellEnd"/>
      <w:r>
        <w:rPr>
          <w:sz w:val="20"/>
          <w:szCs w:val="20"/>
          <w:lang w:val="en-GB"/>
        </w:rPr>
        <w:t xml:space="preserve"> type</w:t>
      </w:r>
    </w:p>
    <w:p w:rsidR="0081046C" w:rsidRDefault="0081046C" w:rsidP="0081046C">
      <w:pPr>
        <w:jc w:val="both"/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2620645" cy="688975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645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jc w:val="both"/>
        <w:rPr>
          <w:sz w:val="16"/>
          <w:szCs w:val="16"/>
          <w:lang w:val="en-GB"/>
        </w:rPr>
      </w:pPr>
    </w:p>
    <w:p w:rsidR="0081046C" w:rsidRDefault="0081046C" w:rsidP="0081046C">
      <w:pPr>
        <w:jc w:val="both"/>
        <w:rPr>
          <w:sz w:val="16"/>
          <w:szCs w:val="16"/>
          <w:lang w:val="en-GB"/>
        </w:rPr>
      </w:pPr>
    </w:p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lastRenderedPageBreak/>
        <w:t>Table 6– example of unstable preferences</w:t>
      </w:r>
    </w:p>
    <w:p w:rsidR="0081046C" w:rsidRDefault="0081046C" w:rsidP="0081046C">
      <w:pPr>
        <w:jc w:val="both"/>
        <w:rPr>
          <w:sz w:val="16"/>
          <w:szCs w:val="16"/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2654300" cy="66865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66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jc w:val="both"/>
        <w:rPr>
          <w:lang w:val="en-GB"/>
        </w:rPr>
      </w:pPr>
    </w:p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Table 7 – example of unstable preferences</w:t>
      </w:r>
    </w:p>
    <w:p w:rsidR="0081046C" w:rsidRDefault="0081046C" w:rsidP="0081046C">
      <w:pPr>
        <w:jc w:val="both"/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2790825" cy="716280"/>
            <wp:effectExtent l="0" t="0" r="952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jc w:val="both"/>
        <w:rPr>
          <w:lang w:val="en-GB"/>
        </w:rPr>
      </w:pPr>
    </w:p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Table 8 – example of unstable preferences</w:t>
      </w:r>
    </w:p>
    <w:p w:rsidR="0081046C" w:rsidRDefault="0081046C" w:rsidP="0081046C">
      <w:pPr>
        <w:jc w:val="both"/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2790825" cy="668655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66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jc w:val="both"/>
        <w:rPr>
          <w:lang w:val="en-GB"/>
        </w:rPr>
      </w:pPr>
    </w:p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Table 9 Composition of categories</w:t>
      </w:r>
    </w:p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noProof/>
          <w:sz w:val="20"/>
          <w:szCs w:val="20"/>
          <w:lang w:val="en-GB"/>
        </w:rPr>
        <w:t xml:space="preserve"> </w:t>
      </w:r>
      <w:r>
        <w:rPr>
          <w:noProof/>
          <w:sz w:val="20"/>
          <w:szCs w:val="20"/>
          <w:lang w:val="en-US" w:eastAsia="en-US"/>
        </w:rPr>
        <w:drawing>
          <wp:inline distT="0" distB="0" distL="0" distR="0">
            <wp:extent cx="5902960" cy="1057910"/>
            <wp:effectExtent l="0" t="0" r="254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960" cy="105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1: yes; 2: maybe; 3: no.</w:t>
      </w:r>
    </w:p>
    <w:p w:rsidR="0081046C" w:rsidRDefault="0081046C"/>
    <w:p w:rsidR="0081046C" w:rsidRDefault="0081046C" w:rsidP="0081046C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Table 10 Distribution of human </w:t>
      </w:r>
      <w:proofErr w:type="spellStart"/>
      <w:r>
        <w:rPr>
          <w:sz w:val="20"/>
          <w:szCs w:val="20"/>
          <w:lang w:val="en-GB"/>
        </w:rPr>
        <w:t>behavior</w:t>
      </w:r>
      <w:proofErr w:type="spellEnd"/>
      <w:r>
        <w:rPr>
          <w:sz w:val="20"/>
          <w:szCs w:val="20"/>
          <w:lang w:val="en-GB"/>
        </w:rPr>
        <w:t xml:space="preserve"> categories per group - France</w:t>
      </w:r>
    </w:p>
    <w:p w:rsidR="0081046C" w:rsidRDefault="0081046C" w:rsidP="0081046C">
      <w:pPr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6114415" cy="1200785"/>
            <wp:effectExtent l="0" t="0" r="63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rPr>
          <w:sz w:val="20"/>
          <w:szCs w:val="20"/>
          <w:lang w:val="en-GB"/>
        </w:rPr>
      </w:pPr>
    </w:p>
    <w:p w:rsidR="0081046C" w:rsidRDefault="0081046C" w:rsidP="0081046C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Table 11 Distribution of human </w:t>
      </w:r>
      <w:proofErr w:type="spellStart"/>
      <w:r>
        <w:rPr>
          <w:sz w:val="20"/>
          <w:szCs w:val="20"/>
          <w:lang w:val="en-GB"/>
        </w:rPr>
        <w:t>behavior</w:t>
      </w:r>
      <w:proofErr w:type="spellEnd"/>
      <w:r>
        <w:rPr>
          <w:sz w:val="20"/>
          <w:szCs w:val="20"/>
          <w:lang w:val="en-GB"/>
        </w:rPr>
        <w:t xml:space="preserve"> categories per group - Italy</w:t>
      </w:r>
    </w:p>
    <w:p w:rsidR="0081046C" w:rsidRDefault="0081046C" w:rsidP="0081046C">
      <w:pPr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6114415" cy="1200785"/>
            <wp:effectExtent l="0" t="0" r="63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rPr>
          <w:sz w:val="20"/>
          <w:szCs w:val="20"/>
          <w:lang w:val="en-GB"/>
        </w:rPr>
      </w:pPr>
    </w:p>
    <w:p w:rsidR="0081046C" w:rsidRDefault="0081046C" w:rsidP="0081046C">
      <w:pPr>
        <w:rPr>
          <w:sz w:val="20"/>
          <w:szCs w:val="20"/>
          <w:lang w:val="en-GB"/>
        </w:rPr>
      </w:pPr>
    </w:p>
    <w:p w:rsidR="0081046C" w:rsidRDefault="0081046C" w:rsidP="0081046C">
      <w:pPr>
        <w:rPr>
          <w:sz w:val="20"/>
          <w:szCs w:val="20"/>
          <w:lang w:val="en-GB"/>
        </w:rPr>
      </w:pPr>
    </w:p>
    <w:p w:rsidR="0081046C" w:rsidRDefault="0081046C" w:rsidP="0081046C">
      <w:pPr>
        <w:rPr>
          <w:sz w:val="20"/>
          <w:szCs w:val="20"/>
          <w:lang w:val="en-GB"/>
        </w:rPr>
      </w:pPr>
    </w:p>
    <w:p w:rsidR="0081046C" w:rsidRDefault="0081046C" w:rsidP="0081046C">
      <w:pPr>
        <w:rPr>
          <w:sz w:val="20"/>
          <w:szCs w:val="20"/>
          <w:lang w:val="en-GB"/>
        </w:rPr>
      </w:pPr>
    </w:p>
    <w:p w:rsidR="0081046C" w:rsidRDefault="0081046C" w:rsidP="0081046C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lastRenderedPageBreak/>
        <w:t>Table 12 OLS multivariate analysis – France</w:t>
      </w:r>
    </w:p>
    <w:p w:rsidR="0081046C" w:rsidRDefault="0081046C" w:rsidP="0081046C">
      <w:pPr>
        <w:rPr>
          <w:sz w:val="20"/>
          <w:szCs w:val="20"/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6162040" cy="2067560"/>
            <wp:effectExtent l="0" t="0" r="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040" cy="206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Dependent variable: HBC</w:t>
      </w:r>
    </w:p>
    <w:p w:rsidR="0081046C" w:rsidRDefault="0081046C" w:rsidP="0081046C">
      <w:pPr>
        <w:jc w:val="both"/>
        <w:rPr>
          <w:lang w:val="en-GB"/>
        </w:rPr>
      </w:pPr>
    </w:p>
    <w:p w:rsidR="0081046C" w:rsidRDefault="0081046C" w:rsidP="0081046C">
      <w:pPr>
        <w:jc w:val="both"/>
        <w:rPr>
          <w:lang w:val="en-GB"/>
        </w:rPr>
      </w:pPr>
    </w:p>
    <w:p w:rsidR="0081046C" w:rsidRDefault="0081046C" w:rsidP="0081046C">
      <w:pPr>
        <w:rPr>
          <w:sz w:val="20"/>
          <w:szCs w:val="20"/>
          <w:lang w:val="en-GB"/>
        </w:rPr>
      </w:pPr>
    </w:p>
    <w:p w:rsidR="0081046C" w:rsidRDefault="0081046C" w:rsidP="0081046C">
      <w:pPr>
        <w:rPr>
          <w:sz w:val="20"/>
          <w:szCs w:val="20"/>
          <w:lang w:val="en-GB"/>
        </w:rPr>
      </w:pPr>
    </w:p>
    <w:p w:rsidR="0081046C" w:rsidRDefault="0081046C" w:rsidP="0081046C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Table 13 OLS multivariate analysis - Italy</w:t>
      </w:r>
    </w:p>
    <w:p w:rsidR="0081046C" w:rsidRDefault="0081046C" w:rsidP="0081046C">
      <w:pPr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6127750" cy="2047240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204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Dependent variable: HBC</w:t>
      </w:r>
    </w:p>
    <w:p w:rsidR="0081046C" w:rsidRDefault="0081046C"/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Table 14. Per gender distribution of pro-</w:t>
      </w:r>
      <w:proofErr w:type="spellStart"/>
      <w:r>
        <w:rPr>
          <w:sz w:val="20"/>
          <w:szCs w:val="20"/>
          <w:lang w:val="en-GB"/>
        </w:rPr>
        <w:t>vaxers</w:t>
      </w:r>
      <w:proofErr w:type="spellEnd"/>
      <w:r>
        <w:rPr>
          <w:sz w:val="20"/>
          <w:szCs w:val="20"/>
          <w:lang w:val="en-GB"/>
        </w:rPr>
        <w:t xml:space="preserve"> and anti-</w:t>
      </w:r>
      <w:proofErr w:type="spellStart"/>
      <w:r>
        <w:rPr>
          <w:sz w:val="20"/>
          <w:szCs w:val="20"/>
          <w:lang w:val="en-GB"/>
        </w:rPr>
        <w:t>vaxers</w:t>
      </w:r>
      <w:proofErr w:type="spellEnd"/>
      <w:r>
        <w:rPr>
          <w:sz w:val="20"/>
          <w:szCs w:val="20"/>
          <w:lang w:val="en-GB"/>
        </w:rPr>
        <w:t xml:space="preserve"> in France</w:t>
      </w:r>
    </w:p>
    <w:p w:rsidR="0081046C" w:rsidRDefault="0081046C" w:rsidP="0081046C">
      <w:pPr>
        <w:jc w:val="both"/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6114415" cy="655320"/>
            <wp:effectExtent l="0" t="0" r="63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jc w:val="both"/>
        <w:rPr>
          <w:lang w:val="en-GB"/>
        </w:rPr>
      </w:pPr>
    </w:p>
    <w:p w:rsidR="0081046C" w:rsidRDefault="0081046C" w:rsidP="0081046C">
      <w:p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Table 15. Per gender distribution of pro-</w:t>
      </w:r>
      <w:proofErr w:type="spellStart"/>
      <w:r>
        <w:rPr>
          <w:sz w:val="20"/>
          <w:szCs w:val="20"/>
          <w:lang w:val="en-GB"/>
        </w:rPr>
        <w:t>vaxers</w:t>
      </w:r>
      <w:proofErr w:type="spellEnd"/>
      <w:r>
        <w:rPr>
          <w:sz w:val="20"/>
          <w:szCs w:val="20"/>
          <w:lang w:val="en-GB"/>
        </w:rPr>
        <w:t xml:space="preserve"> and anti-</w:t>
      </w:r>
      <w:proofErr w:type="spellStart"/>
      <w:r>
        <w:rPr>
          <w:sz w:val="20"/>
          <w:szCs w:val="20"/>
          <w:lang w:val="en-GB"/>
        </w:rPr>
        <w:t>vaxers</w:t>
      </w:r>
      <w:proofErr w:type="spellEnd"/>
      <w:r>
        <w:rPr>
          <w:sz w:val="20"/>
          <w:szCs w:val="20"/>
          <w:lang w:val="en-GB"/>
        </w:rPr>
        <w:t xml:space="preserve"> in Italy</w:t>
      </w:r>
    </w:p>
    <w:p w:rsidR="0081046C" w:rsidRDefault="0081046C" w:rsidP="0081046C">
      <w:pPr>
        <w:jc w:val="both"/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6114415" cy="655320"/>
            <wp:effectExtent l="0" t="0" r="63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jc w:val="both"/>
        <w:rPr>
          <w:lang w:val="en-GB"/>
        </w:rPr>
      </w:pPr>
    </w:p>
    <w:p w:rsidR="0081046C" w:rsidRDefault="0081046C"/>
    <w:p w:rsidR="0081046C" w:rsidRDefault="0081046C"/>
    <w:p w:rsidR="0081046C" w:rsidRDefault="0081046C"/>
    <w:p w:rsidR="0081046C" w:rsidRDefault="0081046C"/>
    <w:p w:rsidR="0081046C" w:rsidRDefault="0081046C" w:rsidP="0081046C">
      <w:pPr>
        <w:rPr>
          <w:lang w:val="en-GB"/>
        </w:rPr>
      </w:pPr>
      <w:r>
        <w:rPr>
          <w:lang w:val="en-GB"/>
        </w:rPr>
        <w:lastRenderedPageBreak/>
        <w:t>Table 16 DOSPERT psychometric test results, health domain</w:t>
      </w:r>
    </w:p>
    <w:p w:rsidR="0081046C" w:rsidRDefault="0081046C" w:rsidP="0081046C">
      <w:pPr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5725160" cy="2101850"/>
            <wp:effectExtent l="0" t="0" r="889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rPr>
          <w:lang w:val="en-GB"/>
        </w:rPr>
      </w:pPr>
    </w:p>
    <w:p w:rsidR="0081046C" w:rsidRDefault="0081046C"/>
    <w:p w:rsidR="0081046C" w:rsidRDefault="0081046C" w:rsidP="0081046C">
      <w:pPr>
        <w:rPr>
          <w:lang w:val="en-GB"/>
        </w:rPr>
      </w:pPr>
      <w:r>
        <w:rPr>
          <w:lang w:val="en-GB"/>
        </w:rPr>
        <w:t>Table 17 t-test Italy vs France.</w:t>
      </w:r>
    </w:p>
    <w:p w:rsidR="0081046C" w:rsidRDefault="0081046C" w:rsidP="0081046C">
      <w:pPr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>
            <wp:extent cx="4189730" cy="1003300"/>
            <wp:effectExtent l="0" t="0" r="127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730" cy="100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46C" w:rsidRDefault="0081046C" w:rsidP="0081046C">
      <w:pPr>
        <w:rPr>
          <w:lang w:val="en-GB"/>
        </w:rPr>
      </w:pPr>
      <w:r>
        <w:rPr>
          <w:lang w:val="en-GB"/>
        </w:rPr>
        <w:t xml:space="preserve">* significant difference at </w:t>
      </w:r>
      <w:r>
        <w:rPr>
          <w:rFonts w:ascii="Symbol" w:hAnsi="Symbol"/>
          <w:lang w:val="en-GB"/>
        </w:rPr>
        <w:t></w:t>
      </w:r>
      <w:r>
        <w:rPr>
          <w:rFonts w:ascii="Symbol" w:hAnsi="Symbol"/>
          <w:lang w:val="en-GB"/>
        </w:rPr>
        <w:t></w:t>
      </w:r>
      <w:r>
        <w:rPr>
          <w:rFonts w:ascii="Symbol" w:hAnsi="Symbol"/>
          <w:lang w:val="en-GB"/>
        </w:rPr>
        <w:t></w:t>
      </w:r>
      <w:r>
        <w:rPr>
          <w:rFonts w:ascii="Symbol" w:hAnsi="Symbol"/>
          <w:lang w:val="en-GB"/>
        </w:rPr>
        <w:t></w:t>
      </w:r>
      <w:r>
        <w:rPr>
          <w:rFonts w:ascii="Symbol" w:hAnsi="Symbol"/>
          <w:lang w:val="en-GB"/>
        </w:rPr>
        <w:t></w:t>
      </w:r>
      <w:r>
        <w:rPr>
          <w:rFonts w:ascii="Symbol" w:hAnsi="Symbol"/>
          <w:lang w:val="en-GB"/>
        </w:rPr>
        <w:t></w:t>
      </w:r>
    </w:p>
    <w:p w:rsidR="0081046C" w:rsidRDefault="0081046C"/>
    <w:p w:rsidR="0081046C" w:rsidRDefault="0081046C"/>
    <w:p w:rsidR="0081046C" w:rsidRDefault="0081046C" w:rsidP="0081046C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Table 18 Results of the neural network analysis of the abstract task in Italy</w:t>
      </w:r>
    </w:p>
    <w:tbl>
      <w:tblPr>
        <w:tblW w:w="9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0"/>
        <w:gridCol w:w="1120"/>
        <w:gridCol w:w="1120"/>
        <w:gridCol w:w="900"/>
        <w:gridCol w:w="1240"/>
        <w:gridCol w:w="1160"/>
        <w:gridCol w:w="1220"/>
        <w:gridCol w:w="1000"/>
      </w:tblGrid>
      <w:tr w:rsidR="0081046C" w:rsidTr="0081046C">
        <w:trPr>
          <w:trHeight w:val="1200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46C" w:rsidRDefault="0081046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Observations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46C" w:rsidRDefault="0081046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Original Human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behavious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 categories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46C" w:rsidRDefault="0081046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Predicted human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behaviouor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 categories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46C" w:rsidRDefault="0081046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residuals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46C" w:rsidRDefault="0081046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Observations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46C" w:rsidRDefault="0081046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Original Human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behavious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 categories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46C" w:rsidRDefault="0081046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Predicted human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behaviouor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 categories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46C" w:rsidRDefault="0081046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residuals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1,996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0,004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1,236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0,764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0,938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2,533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0,467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-0,198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2,985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0,015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2,593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0,407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-0,144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4,130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-0,130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4,011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-0,011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4,012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-0,012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0,690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0,310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3,962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0,038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1,269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-0,269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3,944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0,056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3,506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0,494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5,003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-0,003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1,243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-0,243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5,007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-0,007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4,995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0,005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lastRenderedPageBreak/>
              <w:t>Oss15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1,313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-0,313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5,965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0,035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1,390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-0,390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5,994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0,006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0,938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6,039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-0,039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6,055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-0,055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Oss19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0,983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7,077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-0,077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6,888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0,112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0,984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7,076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-0,076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7,080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-0,080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-0,173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7,077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-0,077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1,969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7,079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-0,079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1,156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0,844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6,910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0,090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1,998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7,079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-0,079</w:t>
            </w:r>
          </w:p>
        </w:tc>
      </w:tr>
      <w:tr w:rsidR="0081046C" w:rsidTr="0081046C">
        <w:trPr>
          <w:trHeight w:val="32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Oss27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2,000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1,987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0,013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Oss54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7,070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1046C" w:rsidRDefault="008104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-0,070</w:t>
            </w:r>
          </w:p>
        </w:tc>
      </w:tr>
    </w:tbl>
    <w:p w:rsidR="0081046C" w:rsidRDefault="0081046C"/>
    <w:sectPr w:rsidR="008104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46C"/>
    <w:rsid w:val="0081046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3ECD1"/>
  <w15:chartTrackingRefBased/>
  <w15:docId w15:val="{89F3E382-28AC-4808-9740-316F7C6B0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4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5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2022-02-15T05:37:00Z</dcterms:created>
  <dcterms:modified xsi:type="dcterms:W3CDTF">2022-02-15T05:41:00Z</dcterms:modified>
</cp:coreProperties>
</file>