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01E5A" w14:textId="7DD60D43" w:rsidR="00B1133F" w:rsidRPr="00E51FEB" w:rsidRDefault="00B1133F" w:rsidP="00B1133F">
      <w:pPr>
        <w:rPr>
          <w:rFonts w:ascii="Times New Roman" w:hAnsi="Times New Roman" w:cs="Times New Roman"/>
          <w:sz w:val="24"/>
          <w:szCs w:val="24"/>
        </w:rPr>
      </w:pPr>
      <w:r w:rsidRPr="00E51FEB">
        <w:rPr>
          <w:rFonts w:ascii="Times New Roman" w:hAnsi="Times New Roman" w:cs="Times New Roman"/>
          <w:sz w:val="24"/>
          <w:szCs w:val="24"/>
        </w:rPr>
        <w:t>Table S1 Significant differ</w:t>
      </w:r>
      <w:r w:rsidR="00E51FEB" w:rsidRPr="00E51FEB">
        <w:rPr>
          <w:rFonts w:ascii="Times New Roman" w:hAnsi="Times New Roman" w:cs="Times New Roman"/>
          <w:sz w:val="24"/>
          <w:szCs w:val="24"/>
        </w:rPr>
        <w:t>ences among the different treat</w:t>
      </w:r>
      <w:r w:rsidRPr="00E51FEB">
        <w:rPr>
          <w:rFonts w:ascii="Times New Roman" w:hAnsi="Times New Roman" w:cs="Times New Roman"/>
          <w:sz w:val="24"/>
          <w:szCs w:val="24"/>
        </w:rPr>
        <w:t>ments based on one-way ANOVA.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1010"/>
        <w:gridCol w:w="2099"/>
        <w:gridCol w:w="986"/>
        <w:gridCol w:w="889"/>
        <w:gridCol w:w="864"/>
        <w:gridCol w:w="901"/>
        <w:gridCol w:w="222"/>
        <w:gridCol w:w="766"/>
        <w:gridCol w:w="669"/>
        <w:gridCol w:w="681"/>
        <w:gridCol w:w="222"/>
        <w:gridCol w:w="828"/>
        <w:gridCol w:w="766"/>
        <w:gridCol w:w="742"/>
        <w:gridCol w:w="222"/>
        <w:gridCol w:w="766"/>
        <w:gridCol w:w="644"/>
        <w:gridCol w:w="681"/>
      </w:tblGrid>
      <w:tr w:rsidR="00B1133F" w:rsidRPr="00E51FEB" w14:paraId="56B11918" w14:textId="77777777" w:rsidTr="000E1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 w:val="restart"/>
            <w:shd w:val="clear" w:color="auto" w:fill="auto"/>
            <w:noWrap/>
            <w:hideMark/>
          </w:tcPr>
          <w:p w14:paraId="38792768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vMerge w:val="restart"/>
            <w:shd w:val="clear" w:color="auto" w:fill="auto"/>
            <w:noWrap/>
            <w:hideMark/>
          </w:tcPr>
          <w:p w14:paraId="1AE989EA" w14:textId="77777777" w:rsidR="00B1133F" w:rsidRPr="00E51FEB" w:rsidRDefault="00B1133F" w:rsidP="00AF31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Phylum</w:t>
            </w:r>
          </w:p>
        </w:tc>
        <w:tc>
          <w:tcPr>
            <w:tcW w:w="3838" w:type="pct"/>
            <w:gridSpan w:val="16"/>
            <w:shd w:val="clear" w:color="auto" w:fill="auto"/>
            <w:noWrap/>
            <w:hideMark/>
          </w:tcPr>
          <w:p w14:paraId="0C5C9447" w14:textId="77777777" w:rsidR="00B1133F" w:rsidRPr="00E51FEB" w:rsidRDefault="00B1133F" w:rsidP="00AF31A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origin</w:t>
            </w:r>
          </w:p>
        </w:tc>
      </w:tr>
      <w:tr w:rsidR="00B1133F" w:rsidRPr="00E51FEB" w14:paraId="42CE98D6" w14:textId="77777777" w:rsidTr="000E1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1C9B7D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85E83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2A961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Exo-CK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CBEF5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Exo-Sv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A94B9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Exo-Bi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C5FD9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Exo-Pv</w:t>
            </w:r>
          </w:p>
        </w:tc>
        <w:tc>
          <w:tcPr>
            <w:tcW w:w="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9DFE2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42C8492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E-CK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E6C3C9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E-Sv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F1BB55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E-Pv</w:t>
            </w:r>
          </w:p>
        </w:tc>
        <w:tc>
          <w:tcPr>
            <w:tcW w:w="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1AC6007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ECD69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M-CK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F0535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M-Ag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BA0235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M-Pv</w:t>
            </w:r>
          </w:p>
        </w:tc>
        <w:tc>
          <w:tcPr>
            <w:tcW w:w="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F3575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696A6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L-CK</w:t>
            </w:r>
          </w:p>
        </w:tc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240986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L-Bi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8E292E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L-Pv</w:t>
            </w:r>
          </w:p>
        </w:tc>
      </w:tr>
      <w:tr w:rsidR="00B1133F" w:rsidRPr="00E51FEB" w14:paraId="0C5A8EF9" w14:textId="77777777" w:rsidTr="000E1E6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CA1C64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Bacteria</w:t>
            </w:r>
          </w:p>
        </w:tc>
        <w:tc>
          <w:tcPr>
            <w:tcW w:w="81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AFE938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92C85C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1D420C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7B8AE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8D3AE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</w:t>
            </w:r>
          </w:p>
        </w:tc>
        <w:tc>
          <w:tcPr>
            <w:tcW w:w="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1A831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F24FAC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8B48452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0451F3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CAA01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6CBE5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CDFE18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99C24C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BFC6D0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E3ACDE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0FB48C0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322E29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11DC4E14" w14:textId="77777777" w:rsidTr="000E1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shd w:val="clear" w:color="auto" w:fill="auto"/>
            <w:noWrap/>
            <w:hideMark/>
          </w:tcPr>
          <w:p w14:paraId="092BA613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  <w:noWrap/>
            <w:hideMark/>
          </w:tcPr>
          <w:p w14:paraId="6A8EE28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Acidobacteria</w:t>
            </w:r>
          </w:p>
        </w:tc>
        <w:tc>
          <w:tcPr>
            <w:tcW w:w="341" w:type="pct"/>
            <w:shd w:val="clear" w:color="auto" w:fill="auto"/>
            <w:noWrap/>
            <w:hideMark/>
          </w:tcPr>
          <w:p w14:paraId="0695DED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3E91B61E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77046D9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FED521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4E73D99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  <w:hideMark/>
          </w:tcPr>
          <w:p w14:paraId="4D6FFCA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5C3B86D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36" w:type="pct"/>
            <w:shd w:val="clear" w:color="auto" w:fill="auto"/>
            <w:noWrap/>
            <w:hideMark/>
          </w:tcPr>
          <w:p w14:paraId="72B1354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1355EE1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629AACA9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2DEA8D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14:paraId="1300D51E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21FCA78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74B3D8C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shd w:val="clear" w:color="auto" w:fill="auto"/>
            <w:noWrap/>
          </w:tcPr>
          <w:p w14:paraId="328F67D7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428F632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7393697F" w14:textId="77777777" w:rsidTr="000E1E6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shd w:val="clear" w:color="auto" w:fill="auto"/>
            <w:noWrap/>
            <w:hideMark/>
          </w:tcPr>
          <w:p w14:paraId="4BAC067E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  <w:noWrap/>
            <w:hideMark/>
          </w:tcPr>
          <w:p w14:paraId="2181F694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Actinobacteria</w:t>
            </w:r>
          </w:p>
        </w:tc>
        <w:tc>
          <w:tcPr>
            <w:tcW w:w="341" w:type="pct"/>
            <w:shd w:val="clear" w:color="auto" w:fill="auto"/>
            <w:noWrap/>
            <w:hideMark/>
          </w:tcPr>
          <w:p w14:paraId="11DD4756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7106713A" w14:textId="75D944F0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1F32A6B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533BDC8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5D049E09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152FAD3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auto"/>
            <w:noWrap/>
          </w:tcPr>
          <w:p w14:paraId="6113F62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55D84A8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65B10F7D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</w:tcPr>
          <w:p w14:paraId="54AC0972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" w:type="pct"/>
            <w:shd w:val="clear" w:color="auto" w:fill="auto"/>
            <w:noWrap/>
          </w:tcPr>
          <w:p w14:paraId="66F34ED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shd w:val="clear" w:color="auto" w:fill="auto"/>
            <w:noWrap/>
          </w:tcPr>
          <w:p w14:paraId="1F24E560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65806818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0A2640DB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shd w:val="clear" w:color="auto" w:fill="auto"/>
            <w:noWrap/>
          </w:tcPr>
          <w:p w14:paraId="7892C6C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31DFD8F8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61D32E2E" w14:textId="77777777" w:rsidTr="000E1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shd w:val="clear" w:color="auto" w:fill="auto"/>
            <w:noWrap/>
            <w:hideMark/>
          </w:tcPr>
          <w:p w14:paraId="7943314F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  <w:noWrap/>
            <w:hideMark/>
          </w:tcPr>
          <w:p w14:paraId="21C78D6D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Gemmatimonadetes</w:t>
            </w:r>
          </w:p>
        </w:tc>
        <w:tc>
          <w:tcPr>
            <w:tcW w:w="341" w:type="pct"/>
            <w:shd w:val="clear" w:color="auto" w:fill="auto"/>
            <w:noWrap/>
          </w:tcPr>
          <w:p w14:paraId="7F894D75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  <w:noWrap/>
          </w:tcPr>
          <w:p w14:paraId="516D90E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shd w:val="clear" w:color="auto" w:fill="auto"/>
            <w:noWrap/>
          </w:tcPr>
          <w:p w14:paraId="735D5452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shd w:val="clear" w:color="auto" w:fill="auto"/>
            <w:noWrap/>
          </w:tcPr>
          <w:p w14:paraId="5E78BC88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58E5993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7B342E8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auto"/>
            <w:noWrap/>
          </w:tcPr>
          <w:p w14:paraId="1BE9861A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68CA489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334EDA90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732391C3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69BE2AC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14:paraId="1553ABA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45EC6D2C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1A250C79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shd w:val="clear" w:color="auto" w:fill="auto"/>
            <w:noWrap/>
          </w:tcPr>
          <w:p w14:paraId="1A5C4F7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6261ED22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7DC2AE7F" w14:textId="77777777" w:rsidTr="000E1E6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 w:val="restar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6624A734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Fungi</w:t>
            </w:r>
          </w:p>
        </w:tc>
        <w:tc>
          <w:tcPr>
            <w:tcW w:w="813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272F6CC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47035004"/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Ascomycota</w:t>
            </w:r>
            <w:bookmarkEnd w:id="0"/>
          </w:p>
        </w:tc>
        <w:tc>
          <w:tcPr>
            <w:tcW w:w="341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616DD86D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23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4E14B346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07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0B2E70E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27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0FAF0E8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49CD80D3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dashed" w:sz="4" w:space="0" w:color="auto"/>
            </w:tcBorders>
            <w:shd w:val="clear" w:color="auto" w:fill="auto"/>
            <w:noWrap/>
          </w:tcPr>
          <w:p w14:paraId="6BD3FD6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dashed" w:sz="4" w:space="0" w:color="auto"/>
            </w:tcBorders>
            <w:shd w:val="clear" w:color="auto" w:fill="auto"/>
            <w:noWrap/>
          </w:tcPr>
          <w:p w14:paraId="3EAE82E9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tcBorders>
              <w:top w:val="dashed" w:sz="4" w:space="0" w:color="auto"/>
            </w:tcBorders>
            <w:shd w:val="clear" w:color="auto" w:fill="auto"/>
            <w:noWrap/>
          </w:tcPr>
          <w:p w14:paraId="47E0FA96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1CFA3372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tcBorders>
              <w:top w:val="dashed" w:sz="4" w:space="0" w:color="auto"/>
            </w:tcBorders>
            <w:shd w:val="clear" w:color="auto" w:fill="auto"/>
            <w:noWrap/>
          </w:tcPr>
          <w:p w14:paraId="459465EB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dashed" w:sz="4" w:space="0" w:color="auto"/>
            </w:tcBorders>
            <w:shd w:val="clear" w:color="auto" w:fill="auto"/>
            <w:noWrap/>
          </w:tcPr>
          <w:p w14:paraId="6916C97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dashed" w:sz="4" w:space="0" w:color="auto"/>
            </w:tcBorders>
            <w:shd w:val="clear" w:color="auto" w:fill="auto"/>
            <w:noWrap/>
          </w:tcPr>
          <w:p w14:paraId="2A3C36B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14:paraId="630D06A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dashed" w:sz="4" w:space="0" w:color="auto"/>
            </w:tcBorders>
            <w:shd w:val="clear" w:color="auto" w:fill="auto"/>
            <w:noWrap/>
          </w:tcPr>
          <w:p w14:paraId="05C59A54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tcBorders>
              <w:top w:val="dashed" w:sz="4" w:space="0" w:color="auto"/>
            </w:tcBorders>
            <w:shd w:val="clear" w:color="auto" w:fill="auto"/>
            <w:noWrap/>
          </w:tcPr>
          <w:p w14:paraId="08BE3194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tcBorders>
              <w:top w:val="dashed" w:sz="4" w:space="0" w:color="auto"/>
            </w:tcBorders>
            <w:shd w:val="clear" w:color="auto" w:fill="auto"/>
            <w:noWrap/>
          </w:tcPr>
          <w:p w14:paraId="0380C2ED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0E8280DF" w14:textId="77777777" w:rsidTr="000E1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shd w:val="clear" w:color="auto" w:fill="auto"/>
            <w:noWrap/>
            <w:hideMark/>
          </w:tcPr>
          <w:p w14:paraId="30AD4B61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  <w:noWrap/>
            <w:hideMark/>
          </w:tcPr>
          <w:p w14:paraId="03318AD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1" w:name="_Hlk47035008"/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Basidiomycota</w:t>
            </w:r>
            <w:bookmarkEnd w:id="1"/>
          </w:p>
        </w:tc>
        <w:tc>
          <w:tcPr>
            <w:tcW w:w="341" w:type="pct"/>
            <w:shd w:val="clear" w:color="auto" w:fill="auto"/>
            <w:noWrap/>
          </w:tcPr>
          <w:p w14:paraId="1EA89308" w14:textId="18DE2CD2" w:rsidR="00B1133F" w:rsidRPr="00E51FEB" w:rsidRDefault="006A3AF9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23" w:type="pct"/>
            <w:shd w:val="clear" w:color="auto" w:fill="auto"/>
            <w:noWrap/>
          </w:tcPr>
          <w:p w14:paraId="441D5879" w14:textId="724D992F" w:rsidR="00B1133F" w:rsidRPr="00E51FEB" w:rsidRDefault="006A3AF9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07" w:type="pct"/>
            <w:shd w:val="clear" w:color="auto" w:fill="auto"/>
            <w:noWrap/>
          </w:tcPr>
          <w:p w14:paraId="34D7FE23" w14:textId="25FA92CB" w:rsidR="00B1133F" w:rsidRPr="00E51FEB" w:rsidRDefault="006A3AF9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27" w:type="pct"/>
            <w:shd w:val="clear" w:color="auto" w:fill="auto"/>
            <w:noWrap/>
          </w:tcPr>
          <w:p w14:paraId="5D3D58EF" w14:textId="6818D030" w:rsidR="00B1133F" w:rsidRPr="00E51FEB" w:rsidRDefault="006A3AF9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1589A8F6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5D239A91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auto"/>
            <w:noWrap/>
          </w:tcPr>
          <w:p w14:paraId="39ED852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681A89F3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5D2B2C7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</w:tcPr>
          <w:p w14:paraId="5C565887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" w:type="pct"/>
            <w:shd w:val="clear" w:color="auto" w:fill="auto"/>
            <w:noWrap/>
          </w:tcPr>
          <w:p w14:paraId="778F17D2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shd w:val="clear" w:color="auto" w:fill="auto"/>
            <w:noWrap/>
          </w:tcPr>
          <w:p w14:paraId="4791B8E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3C6EE85B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05D4C99F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" w:type="pct"/>
            <w:shd w:val="clear" w:color="auto" w:fill="auto"/>
            <w:noWrap/>
          </w:tcPr>
          <w:p w14:paraId="4F479514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082F0293" w14:textId="77777777" w:rsidR="00B1133F" w:rsidRPr="00E51FEB" w:rsidRDefault="00B1133F" w:rsidP="00AF31A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133F" w:rsidRPr="00E51FEB" w14:paraId="29B85EC2" w14:textId="77777777" w:rsidTr="000E1E68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" w:type="pct"/>
            <w:vMerge/>
            <w:shd w:val="clear" w:color="auto" w:fill="auto"/>
            <w:noWrap/>
            <w:hideMark/>
          </w:tcPr>
          <w:p w14:paraId="3F9698B8" w14:textId="77777777" w:rsidR="00B1133F" w:rsidRPr="00E51FEB" w:rsidRDefault="00B1133F" w:rsidP="00AF31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  <w:noWrap/>
            <w:hideMark/>
          </w:tcPr>
          <w:p w14:paraId="0F6D9D0B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" w:name="_Hlk47035012"/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Glomeromycota</w:t>
            </w:r>
            <w:bookmarkEnd w:id="2"/>
          </w:p>
        </w:tc>
        <w:tc>
          <w:tcPr>
            <w:tcW w:w="341" w:type="pct"/>
            <w:shd w:val="clear" w:color="auto" w:fill="auto"/>
            <w:noWrap/>
            <w:hideMark/>
          </w:tcPr>
          <w:p w14:paraId="7B2E6C6F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3F02DC6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6BCF3669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7673ACE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1E47B09A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</w:tcPr>
          <w:p w14:paraId="3F4ECD86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auto"/>
            <w:noWrap/>
          </w:tcPr>
          <w:p w14:paraId="4D2F75C1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auto"/>
            <w:noWrap/>
          </w:tcPr>
          <w:p w14:paraId="30C5526B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" w:type="pct"/>
            <w:shd w:val="clear" w:color="auto" w:fill="auto"/>
            <w:noWrap/>
            <w:hideMark/>
          </w:tcPr>
          <w:p w14:paraId="1CF79C87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623CAFB9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D2E2D63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14:paraId="7F901F5B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0" w:type="pct"/>
            <w:shd w:val="clear" w:color="auto" w:fill="auto"/>
            <w:noWrap/>
            <w:hideMark/>
          </w:tcPr>
          <w:p w14:paraId="570FD194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shd w:val="clear" w:color="auto" w:fill="auto"/>
            <w:noWrap/>
            <w:hideMark/>
          </w:tcPr>
          <w:p w14:paraId="14E80DC9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5658487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36" w:type="pct"/>
            <w:shd w:val="clear" w:color="auto" w:fill="auto"/>
            <w:noWrap/>
            <w:hideMark/>
          </w:tcPr>
          <w:p w14:paraId="429A04D6" w14:textId="77777777" w:rsidR="00B1133F" w:rsidRPr="00E51FEB" w:rsidRDefault="00B1133F" w:rsidP="00AF31A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</w:t>
            </w:r>
          </w:p>
        </w:tc>
      </w:tr>
    </w:tbl>
    <w:p w14:paraId="54A3C8AF" w14:textId="272FBEC4" w:rsidR="001E75D8" w:rsidRPr="00E51FEB" w:rsidRDefault="00E51FEB" w:rsidP="000E1E68">
      <w:pPr>
        <w:rPr>
          <w:rFonts w:ascii="Times New Roman" w:hAnsi="Times New Roman" w:cs="Times New Roman"/>
          <w:sz w:val="24"/>
          <w:szCs w:val="24"/>
        </w:rPr>
        <w:sectPr w:rsidR="001E75D8" w:rsidRPr="00E51FEB" w:rsidSect="00AE2842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E51FEB">
        <w:rPr>
          <w:rFonts w:ascii="Times New Roman" w:hAnsi="Times New Roman" w:cs="Times New Roman"/>
          <w:sz w:val="24"/>
          <w:szCs w:val="24"/>
        </w:rPr>
        <w:t>Notes: Exo-CK, E-CK, M-CK, and L-CK, no plants were prepared. Exo-Sv, Exo-Bi, and Exo-Pv, field Exo soil in pots were grown for Setaria viridis (Sv), Bothriochloa ischaemum (Bi), and Panicum virgatum (Pv), respectively. E-Sv and E-Pv, field E soil in pots were grown for Sv and Pv, respectively. M-Ag and M-Pv, field M soil in pots was grown for Ag and Pv, respectively. L-Bi and L-Pv, field L soil in pots were grown for Bi and Pv, respectively.</w:t>
      </w:r>
      <w:r w:rsidR="000E1E68" w:rsidRPr="00E51FEB">
        <w:rPr>
          <w:rFonts w:ascii="Times New Roman" w:hAnsi="Times New Roman" w:cs="Times New Roman"/>
          <w:sz w:val="24"/>
          <w:szCs w:val="24"/>
        </w:rPr>
        <w:t xml:space="preserve"> Different letters indicate significant differences among groups base on Duncan’s post hoc test (</w:t>
      </w:r>
      <w:r w:rsidR="000E1E68" w:rsidRPr="00E51FEB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0E1E68" w:rsidRPr="00E51FEB">
        <w:rPr>
          <w:rFonts w:ascii="Times New Roman" w:hAnsi="Times New Roman" w:cs="Times New Roman"/>
          <w:sz w:val="24"/>
          <w:szCs w:val="24"/>
        </w:rPr>
        <w:t>&lt; 0.05).</w:t>
      </w:r>
    </w:p>
    <w:p w14:paraId="64F699AD" w14:textId="3156A6FA" w:rsidR="008F7F5C" w:rsidRPr="00E51FEB" w:rsidRDefault="008F7F5C" w:rsidP="008F7F5C">
      <w:pPr>
        <w:rPr>
          <w:rFonts w:ascii="Times New Roman" w:hAnsi="Times New Roman" w:cs="Times New Roman"/>
          <w:sz w:val="24"/>
          <w:szCs w:val="24"/>
        </w:rPr>
      </w:pPr>
      <w:r w:rsidRPr="00E51FE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B1133F" w:rsidRPr="00E51FEB">
        <w:rPr>
          <w:rFonts w:ascii="Times New Roman" w:hAnsi="Times New Roman" w:cs="Times New Roman"/>
          <w:sz w:val="24"/>
          <w:szCs w:val="24"/>
        </w:rPr>
        <w:t>2</w:t>
      </w:r>
      <w:r w:rsidRPr="00E51FEB">
        <w:rPr>
          <w:rFonts w:ascii="Times New Roman" w:hAnsi="Times New Roman" w:cs="Times New Roman"/>
          <w:sz w:val="24"/>
          <w:szCs w:val="24"/>
        </w:rPr>
        <w:t xml:space="preserve"> The R</w:t>
      </w:r>
      <w:r w:rsidRPr="00E51FE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51FEB">
        <w:rPr>
          <w:rFonts w:ascii="Times New Roman" w:hAnsi="Times New Roman" w:cs="Times New Roman"/>
          <w:sz w:val="24"/>
          <w:szCs w:val="24"/>
        </w:rPr>
        <w:t xml:space="preserve"> and </w:t>
      </w:r>
      <w:r w:rsidRPr="00E51FE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51FEB">
        <w:rPr>
          <w:rFonts w:ascii="Times New Roman" w:hAnsi="Times New Roman" w:cs="Times New Roman"/>
          <w:sz w:val="24"/>
          <w:szCs w:val="24"/>
        </w:rPr>
        <w:t xml:space="preserve"> values </w:t>
      </w:r>
      <w:r w:rsidR="009B2B81" w:rsidRPr="00E51FEB">
        <w:rPr>
          <w:rFonts w:ascii="Times New Roman" w:hAnsi="Times New Roman" w:cs="Times New Roman"/>
          <w:sz w:val="24"/>
          <w:szCs w:val="24"/>
        </w:rPr>
        <w:t>under</w:t>
      </w:r>
      <w:r w:rsidRPr="00E51FEB">
        <w:rPr>
          <w:rFonts w:ascii="Times New Roman" w:hAnsi="Times New Roman" w:cs="Times New Roman"/>
          <w:sz w:val="24"/>
          <w:szCs w:val="24"/>
        </w:rPr>
        <w:t xml:space="preserve"> different treatments were performed by </w:t>
      </w:r>
      <w:bookmarkStart w:id="3" w:name="_Hlk47011966"/>
      <w:r w:rsidRPr="00E51FEB">
        <w:rPr>
          <w:rFonts w:ascii="Times New Roman" w:hAnsi="Times New Roman" w:cs="Times New Roman"/>
          <w:sz w:val="24"/>
          <w:szCs w:val="24"/>
        </w:rPr>
        <w:t>permutational multivariate analysis of variance (</w:t>
      </w:r>
      <w:bookmarkStart w:id="4" w:name="_Hlk47011308"/>
      <w:r w:rsidRPr="00E51FEB">
        <w:rPr>
          <w:rFonts w:ascii="Times New Roman" w:hAnsi="Times New Roman" w:cs="Times New Roman"/>
          <w:sz w:val="24"/>
          <w:szCs w:val="24"/>
        </w:rPr>
        <w:t>PERMANOVA</w:t>
      </w:r>
      <w:bookmarkEnd w:id="4"/>
      <w:r w:rsidRPr="00E51FEB">
        <w:rPr>
          <w:rFonts w:ascii="Times New Roman" w:hAnsi="Times New Roman" w:cs="Times New Roman"/>
          <w:sz w:val="24"/>
          <w:szCs w:val="24"/>
        </w:rPr>
        <w:t xml:space="preserve">) </w:t>
      </w:r>
      <w:bookmarkEnd w:id="3"/>
      <w:r w:rsidR="009B2B81" w:rsidRPr="00E51FEB">
        <w:rPr>
          <w:rFonts w:ascii="Times New Roman" w:hAnsi="Times New Roman" w:cs="Times New Roman"/>
          <w:sz w:val="24"/>
          <w:szCs w:val="24"/>
        </w:rPr>
        <w:t>at the OUT level.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133"/>
        <w:gridCol w:w="941"/>
        <w:gridCol w:w="850"/>
        <w:gridCol w:w="827"/>
        <w:gridCol w:w="861"/>
        <w:gridCol w:w="221"/>
        <w:gridCol w:w="941"/>
        <w:gridCol w:w="850"/>
        <w:gridCol w:w="827"/>
        <w:gridCol w:w="861"/>
      </w:tblGrid>
      <w:tr w:rsidR="00AF1D7F" w:rsidRPr="00E51FEB" w14:paraId="2F477387" w14:textId="77777777" w:rsidTr="00AF1D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noWrap/>
            <w:vAlign w:val="center"/>
          </w:tcPr>
          <w:p w14:paraId="6372602E" w14:textId="49C57EC6" w:rsidR="00AF1D7F" w:rsidRPr="00E51FEB" w:rsidRDefault="00AF1D7F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origin</w:t>
            </w: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35E0B8DA" w14:textId="77777777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Bacteria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204B81" w14:textId="77777777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36FD5234" w14:textId="77777777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Fungi</w:t>
            </w:r>
          </w:p>
        </w:tc>
      </w:tr>
      <w:tr w:rsidR="00AF1D7F" w:rsidRPr="00E51FEB" w14:paraId="6ADAC893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C554" w14:textId="77777777" w:rsidR="00AF1D7F" w:rsidRPr="00E51FEB" w:rsidRDefault="00AF1D7F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05B4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Exo-CK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8A3A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Exo-Sv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C9FB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Exo-Bi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8636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B244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9CDD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Exo-CK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B309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Exo-Sv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378F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Exo-Bi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85A3E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Exo-Pv</w:t>
            </w:r>
          </w:p>
        </w:tc>
      </w:tr>
      <w:tr w:rsidR="008F7F5C" w:rsidRPr="00E51FEB" w14:paraId="2B58C3C7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9740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Exo-CK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6929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F2DD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EC38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3EB9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619A4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2B1F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629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5A3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243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0.029</w:t>
            </w:r>
          </w:p>
        </w:tc>
      </w:tr>
      <w:tr w:rsidR="008F7F5C" w:rsidRPr="00E51FEB" w14:paraId="1AFBCE20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075B62B1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Exo-Sv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5D905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381EA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BB378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0C4A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628F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F73B0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5F17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E3E59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AB26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0.129</w:t>
            </w:r>
          </w:p>
        </w:tc>
      </w:tr>
      <w:tr w:rsidR="008F7F5C" w:rsidRPr="00E51FEB" w14:paraId="51797979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491F62E4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Exo-Bi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1975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72478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ED6D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53912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B332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5D07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BE7C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8C40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5BDA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0.072</w:t>
            </w:r>
          </w:p>
        </w:tc>
      </w:tr>
      <w:tr w:rsidR="008F7F5C" w:rsidRPr="00E51FEB" w14:paraId="1697D055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ED93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F957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6FC0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D705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8C1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48A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A601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650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AB1F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806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F7F5C" w:rsidRPr="00E51FEB" w14:paraId="34B062D6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14BC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518E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E-CK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8596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E-Sv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8C88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E0A5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33CE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2B2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E-CK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404F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E-Sv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EEEA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CA6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408FAF7B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DCC6ECD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E-CK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9E1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B141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C19C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963F4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C38D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8374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C02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3952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5B077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0639045C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34BCAE3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E-Sv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3520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0035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DA84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D8D0D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8FCB8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4063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06BD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5DF7D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B83B9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55A80537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0115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6BAA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3511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C4F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E264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1748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EFD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A86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782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25B3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38BCFD0E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E9DF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4D02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M-CK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2E3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M-Ag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3A8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6A74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601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7CCE6E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M-CK</w:t>
            </w: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AC3898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M-Ag</w:t>
            </w: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5A80F1A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E1D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68CDD75D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4544E225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M-CK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47A08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87E2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BB00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E09D0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B4CC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81E1EF3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6963F3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0.025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D052E1A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66999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4957BD3E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3BCC013F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8AE66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730B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5602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7B448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BF36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516E0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B5729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B8AD3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98CB4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4F13FE35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C3EC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M-Pv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0AC1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955A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6CDF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6222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271E5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12DD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9CB9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4963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92F30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3EAD14D2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12D1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AB46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L-CK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3434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L-Bi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85B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44C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6B12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039772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L-CK</w:t>
            </w: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79C859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L-Bi</w:t>
            </w:r>
          </w:p>
        </w:tc>
        <w:tc>
          <w:tcPr>
            <w:tcW w:w="0" w:type="auto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ABE69D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L-Pv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4C5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3E693684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1104A21F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L-CK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2CF7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F84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12C4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3A18C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9687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AA9EA75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394780C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1CE53A1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B174A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74484B4D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55D4E7A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L-Bi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88712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294D5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47A4F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4F4C0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E519B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D515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672FC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61B77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88FFA" w14:textId="77777777" w:rsidR="008F7F5C" w:rsidRPr="00E51FEB" w:rsidRDefault="008F7F5C" w:rsidP="00AF1D7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F7F5C" w:rsidRPr="00E51FEB" w14:paraId="76C7E607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147DAEE1" w14:textId="77777777" w:rsidR="008F7F5C" w:rsidRPr="00E51FEB" w:rsidRDefault="008F7F5C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L-Pv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AA26A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58A96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25A4E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F5CEB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C8382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DC76C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87917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A2EC2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0CCA6" w14:textId="77777777" w:rsidR="008F7F5C" w:rsidRPr="00E51FEB" w:rsidRDefault="008F7F5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BBFAA6C" w14:textId="69240F6D" w:rsidR="001E75D8" w:rsidRPr="00E51FEB" w:rsidRDefault="009B2B81" w:rsidP="008F7F5C">
      <w:pPr>
        <w:rPr>
          <w:rFonts w:ascii="Times New Roman" w:hAnsi="Times New Roman" w:cs="Times New Roman"/>
          <w:sz w:val="24"/>
          <w:szCs w:val="24"/>
        </w:rPr>
        <w:sectPr w:rsidR="001E75D8" w:rsidRPr="00E51FEB" w:rsidSect="001E75D8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 w:rsidRPr="00E51FEB">
        <w:rPr>
          <w:rFonts w:ascii="Times New Roman" w:hAnsi="Times New Roman" w:cs="Times New Roman"/>
          <w:sz w:val="24"/>
          <w:szCs w:val="24"/>
        </w:rPr>
        <w:t xml:space="preserve">Note: The upper triangle of the matrix shows the </w:t>
      </w:r>
      <w:r w:rsidRPr="00E51FE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51FEB">
        <w:rPr>
          <w:rFonts w:ascii="Times New Roman" w:hAnsi="Times New Roman" w:cs="Times New Roman"/>
          <w:sz w:val="24"/>
          <w:szCs w:val="24"/>
        </w:rPr>
        <w:t xml:space="preserve"> value and the lower triangle shows the R</w:t>
      </w:r>
      <w:r w:rsidRPr="00E51FE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51FEB">
        <w:rPr>
          <w:rFonts w:ascii="Times New Roman" w:hAnsi="Times New Roman" w:cs="Times New Roman"/>
          <w:sz w:val="24"/>
          <w:szCs w:val="24"/>
        </w:rPr>
        <w:t xml:space="preserve"> value. 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Exo-CK, E-CK, M-CK, and L-CK, no plants were prepared. Exo-Sv, </w:t>
      </w:r>
      <w:r w:rsidR="00E51FEB" w:rsidRPr="00E51FEB">
        <w:rPr>
          <w:rFonts w:ascii="Times New Roman" w:hAnsi="Times New Roman" w:cs="Times New Roman"/>
          <w:kern w:val="0"/>
          <w:sz w:val="24"/>
          <w:szCs w:val="24"/>
        </w:rPr>
        <w:t>Exo-Bi,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and</w:t>
      </w:r>
      <w:r w:rsidR="00E51FEB" w:rsidRPr="00E51FEB">
        <w:rPr>
          <w:rFonts w:ascii="Times New Roman" w:hAnsi="Times New Roman" w:cs="Times New Roman"/>
          <w:kern w:val="0"/>
          <w:sz w:val="24"/>
          <w:szCs w:val="24"/>
        </w:rPr>
        <w:t xml:space="preserve"> Exo-Pv,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field Exo soil in pots were grown for 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>Setaria viridis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(Sv), 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 xml:space="preserve">Bothriochloa ischaemum </w:t>
      </w:r>
      <w:r w:rsidR="00E51FEB" w:rsidRPr="00E51FEB">
        <w:rPr>
          <w:rFonts w:ascii="Times New Roman" w:hAnsi="Times New Roman" w:cs="Times New Roman"/>
          <w:sz w:val="24"/>
          <w:szCs w:val="24"/>
        </w:rPr>
        <w:t>(Bi), and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 xml:space="preserve"> Panicum virgatum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(Pv), respectively. E-Sv and E-Pv, field E soil in pots were grown for Sv and Pv, respectively. M-Ag and M-Pv, field M soil in pots was grown for Ag and Pv, respectively. L-Bi and L-Pv, field L soil in pots were gr</w:t>
      </w:r>
      <w:r w:rsidR="00E51FEB" w:rsidRPr="00E51FEB">
        <w:rPr>
          <w:rFonts w:ascii="Times New Roman" w:hAnsi="Times New Roman" w:cs="Times New Roman"/>
          <w:sz w:val="24"/>
          <w:szCs w:val="24"/>
        </w:rPr>
        <w:t>own for Bi and Pv, respectively</w:t>
      </w:r>
      <w:r w:rsidR="00643748" w:rsidRPr="00E51FEB">
        <w:rPr>
          <w:rFonts w:ascii="Times New Roman" w:hAnsi="Times New Roman" w:cs="Times New Roman"/>
          <w:sz w:val="24"/>
          <w:szCs w:val="24"/>
        </w:rPr>
        <w:t>.</w:t>
      </w:r>
    </w:p>
    <w:p w14:paraId="6703FB1D" w14:textId="401CCDE2" w:rsidR="008F7F5C" w:rsidRPr="00E51FEB" w:rsidRDefault="00EC0BF6" w:rsidP="003368FE">
      <w:pPr>
        <w:tabs>
          <w:tab w:val="left" w:pos="5194"/>
        </w:tabs>
        <w:rPr>
          <w:rFonts w:ascii="Times New Roman" w:hAnsi="Times New Roman" w:cs="Times New Roman"/>
          <w:sz w:val="24"/>
          <w:szCs w:val="24"/>
        </w:rPr>
      </w:pPr>
      <w:r w:rsidRPr="00E51FE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3368FE" w:rsidRPr="00E51FEB">
        <w:rPr>
          <w:rFonts w:ascii="Times New Roman" w:hAnsi="Times New Roman" w:cs="Times New Roman"/>
          <w:sz w:val="24"/>
          <w:szCs w:val="24"/>
        </w:rPr>
        <w:t>3</w:t>
      </w:r>
      <w:r w:rsidRPr="00E51FEB">
        <w:rPr>
          <w:rFonts w:ascii="Times New Roman" w:hAnsi="Times New Roman" w:cs="Times New Roman"/>
          <w:sz w:val="24"/>
          <w:szCs w:val="24"/>
        </w:rPr>
        <w:t xml:space="preserve"> </w:t>
      </w:r>
      <w:r w:rsidR="009B2B81" w:rsidRPr="00E51FEB">
        <w:rPr>
          <w:rFonts w:ascii="Times New Roman" w:hAnsi="Times New Roman" w:cs="Times New Roman"/>
          <w:sz w:val="24"/>
          <w:szCs w:val="24"/>
        </w:rPr>
        <w:t>Topological characteristics of the network.</w:t>
      </w:r>
      <w:r w:rsidR="003368FE" w:rsidRPr="00E51FEB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278"/>
        <w:gridCol w:w="1883"/>
        <w:gridCol w:w="1869"/>
        <w:gridCol w:w="1049"/>
        <w:gridCol w:w="1428"/>
        <w:gridCol w:w="222"/>
        <w:gridCol w:w="1883"/>
        <w:gridCol w:w="1869"/>
        <w:gridCol w:w="1049"/>
        <w:gridCol w:w="1428"/>
      </w:tblGrid>
      <w:tr w:rsidR="00AF1D7F" w:rsidRPr="00E51FEB" w14:paraId="05018A8A" w14:textId="77777777" w:rsidTr="00AF1D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noWrap/>
            <w:vAlign w:val="center"/>
          </w:tcPr>
          <w:p w14:paraId="055CA620" w14:textId="008C5AFD" w:rsidR="00AF1D7F" w:rsidRPr="00E51FEB" w:rsidRDefault="00AF1D7F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origin</w:t>
            </w: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5CDB148A" w14:textId="3C9CD1A0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Bacteria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FC9CC" w14:textId="77777777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4952B549" w14:textId="408DE856" w:rsidR="00AF1D7F" w:rsidRPr="00E51FEB" w:rsidRDefault="00AF1D7F" w:rsidP="00AF1D7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Fungi</w:t>
            </w:r>
          </w:p>
        </w:tc>
      </w:tr>
      <w:tr w:rsidR="00AF1D7F" w:rsidRPr="00E51FEB" w14:paraId="2E74D19B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8829" w14:textId="77777777" w:rsidR="00AF1D7F" w:rsidRPr="00E51FEB" w:rsidRDefault="00AF1D7F" w:rsidP="00AF1D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5473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nodes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AB87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edges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1AAEFA" w14:textId="059032B8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edges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A534E4" w14:textId="00426328" w:rsidR="00AF1D7F" w:rsidRPr="00E51FEB" w:rsidRDefault="00F13EB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  <w:r w:rsidR="00AF1D7F"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edge</w:t>
            </w: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percentage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C8A7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D62AC" w14:textId="0F08F24B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nodes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F1635" w14:textId="77777777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edges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E5ECE4" w14:textId="3C31A7DE" w:rsidR="00AF1D7F" w:rsidRPr="00E51FEB" w:rsidRDefault="00AF1D7F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edges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9A06A" w14:textId="59D33465" w:rsidR="00AF1D7F" w:rsidRPr="00E51FEB" w:rsidRDefault="00F13EBC" w:rsidP="00AF1D7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edge percentage (%)</w:t>
            </w:r>
          </w:p>
        </w:tc>
      </w:tr>
      <w:tr w:rsidR="00F13EBC" w:rsidRPr="00E51FEB" w14:paraId="0F722F53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EEF0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Exo-CK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5FE6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FE47" w14:textId="7F4F900D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6B98F5" w14:textId="11D9E6F6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CA3B58" w14:textId="26821A81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60.17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3FD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89F3" w14:textId="76B2024F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FFFA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484353" w14:textId="75E97A9E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B7A540" w14:textId="23353580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98.36</w:t>
            </w:r>
          </w:p>
        </w:tc>
      </w:tr>
      <w:tr w:rsidR="00F13EBC" w:rsidRPr="00E51FEB" w14:paraId="28D1F7B8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2A8E4AEF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Exo-Sv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D8D1D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B66A7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A197E" w14:textId="170B763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E69C83" w14:textId="692ACBE9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597D3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E65C6" w14:textId="3B56E0C6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33AE3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2C9947" w14:textId="062D5803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C3DCD2" w14:textId="2BA40502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88.78</w:t>
            </w:r>
          </w:p>
        </w:tc>
      </w:tr>
      <w:tr w:rsidR="00F13EBC" w:rsidRPr="00E51FEB" w14:paraId="52155F6E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1A190571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Exo-Bi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29159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EE03F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FB27E0" w14:textId="2C1DD0A5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21CC71" w14:textId="339C6B9D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611D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69DC7" w14:textId="220ABE19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F91C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C0CE26" w14:textId="05F4E792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BB796D" w14:textId="7620A8B6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64.29</w:t>
            </w:r>
          </w:p>
        </w:tc>
      </w:tr>
      <w:tr w:rsidR="00F13EBC" w:rsidRPr="00E51FEB" w14:paraId="64D5DB4C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8FAD821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Exo-Pv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A42234E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65165D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1434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C1E55AC" w14:textId="56377224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33865A6" w14:textId="33298969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59.27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744C2B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3EDD891" w14:textId="4C8EAE2E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69A0B78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A020AE3" w14:textId="687911E3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40315E1" w14:textId="25158532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78.35</w:t>
            </w:r>
          </w:p>
        </w:tc>
      </w:tr>
      <w:tr w:rsidR="00F13EBC" w:rsidRPr="00E51FEB" w14:paraId="7CABAFAB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B4AD297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E-CK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07DDED9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7DAE533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1612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56DB61B" w14:textId="4C2807C1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883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CC710DF" w14:textId="3E3255B4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54.78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AFEAF4E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79812C3" w14:textId="24D62D32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0148AFF" w14:textId="30A0E87B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FED0617" w14:textId="155994D1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790231A8" w14:textId="2FB49E46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72.27</w:t>
            </w:r>
          </w:p>
        </w:tc>
      </w:tr>
      <w:tr w:rsidR="00F13EBC" w:rsidRPr="00E51FEB" w14:paraId="264B7947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17F1C2B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E-Sv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890EF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D0F9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E635BA" w14:textId="451B57AD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DAB551" w14:textId="4B41CBD0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2116F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3C748" w14:textId="147EA991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10DF1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93448E" w14:textId="30DD91DE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0F6994" w14:textId="169ECC83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84.35</w:t>
            </w:r>
          </w:p>
        </w:tc>
      </w:tr>
      <w:tr w:rsidR="00F13EBC" w:rsidRPr="00E51FEB" w14:paraId="60956912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8786B71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E-Pv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EBE8EEF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F7E7290" w14:textId="764F1395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1413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E6497B0" w14:textId="6DED594E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774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7D85F74" w14:textId="20E0FAC8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54.78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CAE855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E3DE1B9" w14:textId="42AD8186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70959F0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6E51A51" w14:textId="2675C9C9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7A803E5" w14:textId="7700FBF9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71.05</w:t>
            </w:r>
          </w:p>
        </w:tc>
      </w:tr>
      <w:tr w:rsidR="00F13EBC" w:rsidRPr="00E51FEB" w14:paraId="52B523E3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5EECC9A7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M-CK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D00FE0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A1D739B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1026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0DAD00F" w14:textId="0D3C4CFA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785B0EB" w14:textId="426CC0B1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57.31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AB75CC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76E8472" w14:textId="09FF6935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5DC00ED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0055043" w14:textId="595ABA40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B8D9B33" w14:textId="6047C040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73.27</w:t>
            </w:r>
          </w:p>
        </w:tc>
      </w:tr>
      <w:tr w:rsidR="00F13EBC" w:rsidRPr="00E51FEB" w14:paraId="4C127FED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0A2E9323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F5239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22A80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90FCA2" w14:textId="0A37EC56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B01280" w14:textId="7FDFEC79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93512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5BFAB" w14:textId="45C95D2E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6CB9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A451FE" w14:textId="32BEC1AE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FDFF65" w14:textId="18860BDB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82.98</w:t>
            </w:r>
          </w:p>
        </w:tc>
      </w:tr>
      <w:tr w:rsidR="00F13EBC" w:rsidRPr="00E51FEB" w14:paraId="28FA84F0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CC28A73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M-Pv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E46586F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BBB817F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1195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6C21C75" w14:textId="25C78CE5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690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9A5408C" w14:textId="60AE5A50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57.74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630CAAB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8DBDD3D" w14:textId="369B658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5C31BD6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9390163" w14:textId="6A41AACA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C0720AC" w14:textId="2CACB129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68.75</w:t>
            </w:r>
          </w:p>
        </w:tc>
      </w:tr>
      <w:tr w:rsidR="00F13EBC" w:rsidRPr="00E51FEB" w14:paraId="3BD456A5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DCAC64D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L-CK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57264D04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3657282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1027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70C7D397" w14:textId="56EBE942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647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1AC08E3" w14:textId="6BABA7F0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63.00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0002271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50364BE0" w14:textId="4FDE8D64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4E09AFE8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E497656" w14:textId="0CC98DBD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02EFD00" w14:textId="63CDBF8E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76.84</w:t>
            </w:r>
          </w:p>
        </w:tc>
      </w:tr>
      <w:tr w:rsidR="00F13EBC" w:rsidRPr="00E51FEB" w14:paraId="282C0CB0" w14:textId="77777777" w:rsidTr="00AF1D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5C0CCAD0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L-Bi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D635A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97312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EC034D" w14:textId="12990EA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898CFA" w14:textId="1D9248CD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AA04E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4992C" w14:textId="4D11AA10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4CF60" w14:textId="77777777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15485E" w14:textId="1966FCB3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07646" w14:textId="4BC611F5" w:rsidR="00F13EBC" w:rsidRPr="00E51FEB" w:rsidRDefault="00F13EBC" w:rsidP="00F13EB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64.40</w:t>
            </w:r>
          </w:p>
        </w:tc>
      </w:tr>
      <w:tr w:rsidR="00F13EBC" w:rsidRPr="00E51FEB" w14:paraId="7C948256" w14:textId="77777777" w:rsidTr="00AF1D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3CEF73FC" w14:textId="77777777" w:rsidR="00F13EBC" w:rsidRPr="00E51FEB" w:rsidRDefault="00F13EBC" w:rsidP="00F13E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L-Pv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15F4A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1846E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C35DC7" w14:textId="1BA5DB79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F2DDB5" w14:textId="5A37CA52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53CE9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E8B9D" w14:textId="16CBF0F2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EEA97" w14:textId="77777777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3A7C4" w14:textId="2CA1622B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5934CE" w14:textId="41148854" w:rsidR="00F13EBC" w:rsidRPr="00E51FEB" w:rsidRDefault="00F13EBC" w:rsidP="00F13EB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51FE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89.42</w:t>
            </w:r>
          </w:p>
        </w:tc>
      </w:tr>
    </w:tbl>
    <w:p w14:paraId="68591700" w14:textId="2895A308" w:rsidR="008F7F5C" w:rsidRPr="00E51FEB" w:rsidRDefault="009B2B81" w:rsidP="008F7F5C">
      <w:pPr>
        <w:tabs>
          <w:tab w:val="left" w:pos="633"/>
        </w:tabs>
        <w:rPr>
          <w:rFonts w:ascii="Times New Roman" w:hAnsi="Times New Roman" w:cs="Times New Roman"/>
          <w:sz w:val="24"/>
          <w:szCs w:val="24"/>
        </w:rPr>
      </w:pPr>
      <w:r w:rsidRPr="00E51FEB">
        <w:rPr>
          <w:rFonts w:ascii="Times New Roman" w:hAnsi="Times New Roman" w:cs="Times New Roman"/>
          <w:sz w:val="24"/>
          <w:szCs w:val="24"/>
        </w:rPr>
        <w:t xml:space="preserve">Note: 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Exo-CK, E-CK, M-CK, and L-CK, no plants were prepared. Exo-Sv, </w:t>
      </w:r>
      <w:r w:rsidR="00E51FEB" w:rsidRPr="00E51FEB">
        <w:rPr>
          <w:rFonts w:ascii="Times New Roman" w:hAnsi="Times New Roman" w:cs="Times New Roman"/>
          <w:kern w:val="0"/>
          <w:sz w:val="24"/>
          <w:szCs w:val="24"/>
        </w:rPr>
        <w:t>Exo-Bi,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and</w:t>
      </w:r>
      <w:r w:rsidR="00E51FEB" w:rsidRPr="00E51FEB">
        <w:rPr>
          <w:rFonts w:ascii="Times New Roman" w:hAnsi="Times New Roman" w:cs="Times New Roman"/>
          <w:kern w:val="0"/>
          <w:sz w:val="24"/>
          <w:szCs w:val="24"/>
        </w:rPr>
        <w:t xml:space="preserve"> Exo-Pv,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field Exo soil in pots were grown for 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>Setaria viridis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(Sv), 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 xml:space="preserve">Bothriochloa ischaemum </w:t>
      </w:r>
      <w:r w:rsidR="00E51FEB" w:rsidRPr="00E51FEB">
        <w:rPr>
          <w:rFonts w:ascii="Times New Roman" w:hAnsi="Times New Roman" w:cs="Times New Roman"/>
          <w:sz w:val="24"/>
          <w:szCs w:val="24"/>
        </w:rPr>
        <w:t>(Bi), and</w:t>
      </w:r>
      <w:r w:rsidR="00E51FEB" w:rsidRPr="00E51FEB">
        <w:rPr>
          <w:rFonts w:ascii="Times New Roman" w:hAnsi="Times New Roman" w:cs="Times New Roman"/>
          <w:i/>
          <w:iCs/>
          <w:sz w:val="24"/>
          <w:szCs w:val="24"/>
        </w:rPr>
        <w:t xml:space="preserve"> Panicum virgatum</w:t>
      </w:r>
      <w:r w:rsidR="00E51FEB" w:rsidRPr="00E51FEB">
        <w:rPr>
          <w:rFonts w:ascii="Times New Roman" w:hAnsi="Times New Roman" w:cs="Times New Roman"/>
          <w:sz w:val="24"/>
          <w:szCs w:val="24"/>
        </w:rPr>
        <w:t xml:space="preserve"> (Pv), respectively. E-Sv and E-Pv, field E soil in pots were grown for Sv and Pv, respectively. M-Ag and M-Pv, field M soil in pots was grown fo</w:t>
      </w:r>
      <w:bookmarkStart w:id="5" w:name="_GoBack"/>
      <w:bookmarkEnd w:id="5"/>
      <w:r w:rsidR="00E51FEB" w:rsidRPr="00E51FEB">
        <w:rPr>
          <w:rFonts w:ascii="Times New Roman" w:hAnsi="Times New Roman" w:cs="Times New Roman"/>
          <w:sz w:val="24"/>
          <w:szCs w:val="24"/>
        </w:rPr>
        <w:t>r Ag and Pv, respectively. L-Bi and L-Pv, field L soil in pots were grown for Bi and Pv, respectively.</w:t>
      </w:r>
    </w:p>
    <w:sectPr w:rsidR="008F7F5C" w:rsidRPr="00E51FEB" w:rsidSect="001E75D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E14A0B" w14:textId="77777777" w:rsidR="003D32BD" w:rsidRDefault="003D32BD" w:rsidP="00AE2842">
      <w:r>
        <w:separator/>
      </w:r>
    </w:p>
  </w:endnote>
  <w:endnote w:type="continuationSeparator" w:id="0">
    <w:p w14:paraId="15157455" w14:textId="77777777" w:rsidR="003D32BD" w:rsidRDefault="003D32BD" w:rsidP="00AE2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1AA742" w14:textId="77777777" w:rsidR="003D32BD" w:rsidRDefault="003D32BD" w:rsidP="00AE2842">
      <w:r>
        <w:separator/>
      </w:r>
    </w:p>
  </w:footnote>
  <w:footnote w:type="continuationSeparator" w:id="0">
    <w:p w14:paraId="392A9AC9" w14:textId="77777777" w:rsidR="003D32BD" w:rsidRDefault="003D32BD" w:rsidP="00AE28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0FB"/>
    <w:rsid w:val="0000010B"/>
    <w:rsid w:val="000E1E68"/>
    <w:rsid w:val="001B1CA9"/>
    <w:rsid w:val="001E75D8"/>
    <w:rsid w:val="002544CD"/>
    <w:rsid w:val="002E33B8"/>
    <w:rsid w:val="003368FE"/>
    <w:rsid w:val="003D32BD"/>
    <w:rsid w:val="0040496F"/>
    <w:rsid w:val="0062407D"/>
    <w:rsid w:val="00643748"/>
    <w:rsid w:val="006A3AF9"/>
    <w:rsid w:val="006D37A6"/>
    <w:rsid w:val="00777792"/>
    <w:rsid w:val="007B10A2"/>
    <w:rsid w:val="00805433"/>
    <w:rsid w:val="008F7F5C"/>
    <w:rsid w:val="0090066A"/>
    <w:rsid w:val="009B2B81"/>
    <w:rsid w:val="009E4812"/>
    <w:rsid w:val="009E670B"/>
    <w:rsid w:val="00A27E5C"/>
    <w:rsid w:val="00A84F08"/>
    <w:rsid w:val="00AE2842"/>
    <w:rsid w:val="00AF1D7F"/>
    <w:rsid w:val="00B05519"/>
    <w:rsid w:val="00B1133F"/>
    <w:rsid w:val="00B50932"/>
    <w:rsid w:val="00BA1717"/>
    <w:rsid w:val="00BD11CC"/>
    <w:rsid w:val="00BE0656"/>
    <w:rsid w:val="00CD6FAA"/>
    <w:rsid w:val="00D37245"/>
    <w:rsid w:val="00E51FEB"/>
    <w:rsid w:val="00EB1D14"/>
    <w:rsid w:val="00EC0BF6"/>
    <w:rsid w:val="00F13EBC"/>
    <w:rsid w:val="00F150FB"/>
    <w:rsid w:val="00F374CC"/>
    <w:rsid w:val="00F46F99"/>
    <w:rsid w:val="00F5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2D664"/>
  <w15:chartTrackingRefBased/>
  <w15:docId w15:val="{6F3F6CF3-9B54-4E99-A95E-D1A3E47B5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8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842"/>
    <w:rPr>
      <w:sz w:val="18"/>
      <w:szCs w:val="18"/>
    </w:rPr>
  </w:style>
  <w:style w:type="table" w:styleId="6">
    <w:name w:val="List Table 6 Colorful"/>
    <w:basedOn w:val="a1"/>
    <w:uiPriority w:val="51"/>
    <w:rsid w:val="008F7F5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9E48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48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1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XHW</dc:creator>
  <cp:keywords/>
  <dc:description/>
  <cp:lastModifiedBy>XHW</cp:lastModifiedBy>
  <cp:revision>15</cp:revision>
  <cp:lastPrinted>2020-07-23T11:32:00Z</cp:lastPrinted>
  <dcterms:created xsi:type="dcterms:W3CDTF">2020-07-19T01:38:00Z</dcterms:created>
  <dcterms:modified xsi:type="dcterms:W3CDTF">2020-10-14T13:02:00Z</dcterms:modified>
</cp:coreProperties>
</file>