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3DD" w:rsidRPr="000D7F03" w:rsidRDefault="0011258C" w:rsidP="00A903DD">
      <w:pPr>
        <w:pStyle w:val="Heading1"/>
        <w:spacing w:line="480" w:lineRule="auto"/>
        <w:jc w:val="center"/>
      </w:pPr>
      <w:r>
        <w:t>Supplemental table 1</w:t>
      </w:r>
      <w:r w:rsidR="00A903DD" w:rsidRPr="000D7F03">
        <w:t xml:space="preserve">. </w:t>
      </w:r>
      <w:r w:rsidR="00A903DD" w:rsidRPr="000D7F03">
        <w:rPr>
          <w:b w:val="0"/>
          <w:bCs w:val="0"/>
        </w:rPr>
        <w:t>Fixed effects of semen production and semen quality traits in Test bulls</w:t>
      </w:r>
    </w:p>
    <w:tbl>
      <w:tblPr>
        <w:tblW w:w="12826" w:type="dxa"/>
        <w:jc w:val="center"/>
        <w:tblLayout w:type="fixed"/>
        <w:tblLook w:val="04A0" w:firstRow="1" w:lastRow="0" w:firstColumn="1" w:lastColumn="0" w:noHBand="0" w:noVBand="1"/>
      </w:tblPr>
      <w:tblGrid>
        <w:gridCol w:w="1345"/>
        <w:gridCol w:w="1522"/>
        <w:gridCol w:w="1688"/>
        <w:gridCol w:w="1689"/>
        <w:gridCol w:w="1694"/>
        <w:gridCol w:w="1426"/>
        <w:gridCol w:w="1593"/>
        <w:gridCol w:w="1869"/>
      </w:tblGrid>
      <w:tr w:rsidR="00A903DD" w:rsidRPr="000D7F03" w:rsidTr="00471941">
        <w:trPr>
          <w:trHeight w:val="292"/>
          <w:jc w:val="center"/>
        </w:trPr>
        <w:tc>
          <w:tcPr>
            <w:tcW w:w="134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Levels</w:t>
            </w:r>
          </w:p>
        </w:tc>
        <w:tc>
          <w:tcPr>
            <w:tcW w:w="15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No. recs</w:t>
            </w:r>
          </w:p>
        </w:tc>
        <w:tc>
          <w:tcPr>
            <w:tcW w:w="16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CONC</w:t>
            </w:r>
          </w:p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VOL</w:t>
            </w:r>
          </w:p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>(ml)</w:t>
            </w:r>
          </w:p>
        </w:tc>
        <w:tc>
          <w:tcPr>
            <w:tcW w:w="1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TS</w:t>
            </w:r>
          </w:p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/ejaculate)</w:t>
            </w:r>
            <w:r w:rsidRPr="000D7F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 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IM</w:t>
            </w:r>
          </w:p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5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PTM</w:t>
            </w:r>
          </w:p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8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TNSDP</w:t>
            </w:r>
          </w:p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(Semen doses)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286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Ejaculate no</w:t>
            </w:r>
          </w:p>
        </w:tc>
        <w:tc>
          <w:tcPr>
            <w:tcW w:w="168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**</w:t>
            </w: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**</w:t>
            </w:r>
          </w:p>
        </w:tc>
        <w:tc>
          <w:tcPr>
            <w:tcW w:w="16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**</w:t>
            </w:r>
          </w:p>
        </w:tc>
        <w:tc>
          <w:tcPr>
            <w:tcW w:w="14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869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**</w:t>
            </w:r>
          </w:p>
        </w:tc>
      </w:tr>
      <w:tr w:rsidR="00A903DD" w:rsidRPr="000D7F03" w:rsidTr="00471941">
        <w:trPr>
          <w:trHeight w:val="4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1926-3036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104-257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-0.35±0.61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-0.52±1.77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-2.16±3.73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2.49±22.47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1.32±14.15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-88.48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±8.18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2867" w:type="dxa"/>
            <w:gridSpan w:val="2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Collection interval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pStyle w:val="Heading2"/>
              <w:widowControl w:val="0"/>
              <w:jc w:val="center"/>
            </w:pPr>
            <w:r w:rsidRPr="000D7F03">
              <w:rPr>
                <w:rFonts w:eastAsia="Times New Roman"/>
                <w:color w:val="000000"/>
                <w:lang w:eastAsia="en-IN"/>
              </w:rPr>
              <w:t>NS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to 7 days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1884-2984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to 10 days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66-122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0.03±0.040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-0.058±0.14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-0.08±0.29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-1.51±1.74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1.36±1.65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17.66±21.34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to 14 days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80-187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-0.73±0.037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-0.02±0.11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-0.33±0.24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-0.32±1.44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-1.13±1.53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-14.37±19.86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2867" w:type="dxa"/>
            <w:gridSpan w:val="2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Time of collection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*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NS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*</w:t>
            </w:r>
          </w:p>
        </w:tc>
      </w:tr>
      <w:tr w:rsidR="00A903DD" w:rsidRPr="000D7F03" w:rsidTr="00471941">
        <w:trPr>
          <w:trHeight w:val="400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to ≤ 7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323-445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-0.02</w:t>
            </w: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±0.04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-0.13</w:t>
            </w: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±0.11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-0.14</w:t>
            </w: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±0.23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1.19</w:t>
            </w: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±1.39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-2.42</w:t>
            </w: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±1.20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-14.88</w:t>
            </w: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±15.56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to ≤ 8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351-614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0.00±0.04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-0.17±0.11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-0.28±0.23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0.54±1.37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-1.73±1.15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-24.33±14.96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8 to ≤ 9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630-966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0*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to ≤ 10</w:t>
            </w:r>
          </w:p>
        </w:tc>
        <w:tc>
          <w:tcPr>
            <w:tcW w:w="1522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492-817</w:t>
            </w:r>
          </w:p>
        </w:tc>
        <w:tc>
          <w:tcPr>
            <w:tcW w:w="1688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-0.04±0.04</w:t>
            </w:r>
          </w:p>
        </w:tc>
        <w:tc>
          <w:tcPr>
            <w:tcW w:w="1689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0.13±0.11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0.02±0.23</w:t>
            </w:r>
          </w:p>
        </w:tc>
        <w:tc>
          <w:tcPr>
            <w:tcW w:w="14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0.28±1.14</w:t>
            </w:r>
          </w:p>
        </w:tc>
        <w:tc>
          <w:tcPr>
            <w:tcW w:w="1593" w:type="dxa"/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0.30±1.20</w:t>
            </w:r>
          </w:p>
        </w:tc>
        <w:tc>
          <w:tcPr>
            <w:tcW w:w="1869" w:type="dxa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7.42±15.57</w:t>
            </w:r>
          </w:p>
        </w:tc>
      </w:tr>
      <w:tr w:rsidR="00A903DD" w:rsidRPr="000D7F03" w:rsidTr="00471941">
        <w:trPr>
          <w:trHeight w:val="292"/>
          <w:jc w:val="center"/>
        </w:trPr>
        <w:tc>
          <w:tcPr>
            <w:tcW w:w="13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ind w:right="-11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&gt; 10 am</w:t>
            </w:r>
          </w:p>
        </w:tc>
        <w:tc>
          <w:tcPr>
            <w:tcW w:w="15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234-451</w:t>
            </w:r>
          </w:p>
        </w:tc>
        <w:tc>
          <w:tcPr>
            <w:tcW w:w="16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-0.03±0.04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0.01±0.12</w:t>
            </w:r>
          </w:p>
        </w:tc>
        <w:tc>
          <w:tcPr>
            <w:tcW w:w="16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-0.19±0.25</w:t>
            </w:r>
          </w:p>
        </w:tc>
        <w:tc>
          <w:tcPr>
            <w:tcW w:w="14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0.63±1.51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0.39±1.33</w:t>
            </w:r>
          </w:p>
        </w:tc>
        <w:tc>
          <w:tcPr>
            <w:tcW w:w="1869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D7F0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6.52±17.33</w:t>
            </w:r>
          </w:p>
        </w:tc>
      </w:tr>
    </w:tbl>
    <w:p w:rsidR="00591D54" w:rsidRDefault="00A903DD" w:rsidP="00A903DD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Significance level: **: P &lt; 0.01, *: P &lt;0.05 and NS: Non-significant.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0*: 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Reference value for class variable</w:t>
      </w:r>
      <w:r w:rsidR="00591D54" w:rsidRPr="00591D54">
        <w:rPr>
          <w:rFonts w:ascii="Times New Roman" w:hAnsi="Times New Roman" w:cs="Times New Roman"/>
          <w:sz w:val="24"/>
          <w:szCs w:val="24"/>
        </w:rPr>
        <w:t>;</w:t>
      </w:r>
      <w:r w:rsidR="00591D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A903DD" w:rsidRPr="00591D54" w:rsidRDefault="00591D54" w:rsidP="00A903DD">
      <w:pPr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D7F03">
        <w:rPr>
          <w:rFonts w:ascii="Times New Roman" w:hAnsi="Times New Roman" w:cs="Times New Roman"/>
          <w:b/>
          <w:bCs/>
          <w:sz w:val="24"/>
          <w:szCs w:val="24"/>
        </w:rPr>
        <w:t>CONC</w:t>
      </w:r>
      <w:r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Sperm concentration (10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/ml)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hAnsi="Times New Roman" w:cs="Times New Roman"/>
          <w:b/>
          <w:bCs/>
          <w:sz w:val="24"/>
          <w:szCs w:val="24"/>
        </w:rPr>
        <w:t>VOL</w:t>
      </w:r>
      <w:r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Ejaculate volume (ml)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Initial motility (%)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PTM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Post thaw motility (%)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TNSDP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Theoretical number of semen doses per ejaculate.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591D54" w:rsidRDefault="00591D54" w:rsidP="00A903DD">
      <w:pPr>
        <w:pStyle w:val="Heading1"/>
        <w:spacing w:line="480" w:lineRule="auto"/>
        <w:jc w:val="center"/>
      </w:pPr>
    </w:p>
    <w:p w:rsidR="00591D54" w:rsidRDefault="00591D54" w:rsidP="00591D54"/>
    <w:p w:rsidR="00591D54" w:rsidRDefault="00591D54" w:rsidP="00591D54"/>
    <w:p w:rsidR="00591D54" w:rsidRDefault="00591D54" w:rsidP="00591D54"/>
    <w:p w:rsidR="00591D54" w:rsidRDefault="00591D54" w:rsidP="00591D54"/>
    <w:p w:rsidR="00591D54" w:rsidRPr="00591D54" w:rsidRDefault="00591D54" w:rsidP="00591D54"/>
    <w:p w:rsidR="00591D54" w:rsidRDefault="00591D54" w:rsidP="00A903DD">
      <w:pPr>
        <w:pStyle w:val="Heading1"/>
        <w:spacing w:line="480" w:lineRule="auto"/>
        <w:jc w:val="center"/>
      </w:pPr>
    </w:p>
    <w:p w:rsidR="00A903DD" w:rsidRPr="000D7F03" w:rsidRDefault="0011258C" w:rsidP="00A903DD">
      <w:pPr>
        <w:pStyle w:val="Heading1"/>
        <w:spacing w:line="480" w:lineRule="auto"/>
        <w:jc w:val="center"/>
      </w:pPr>
      <w:r>
        <w:t>Supplemental table 2</w:t>
      </w:r>
      <w:r w:rsidR="00A903DD" w:rsidRPr="000D7F03">
        <w:t xml:space="preserve">. </w:t>
      </w:r>
      <w:r w:rsidR="00A903DD" w:rsidRPr="000D7F03">
        <w:rPr>
          <w:b w:val="0"/>
          <w:bCs w:val="0"/>
        </w:rPr>
        <w:t>Repeatability of bull effect and phenotypic correlations in Jersey and Jersey crossbred bulls</w:t>
      </w:r>
    </w:p>
    <w:tbl>
      <w:tblPr>
        <w:tblStyle w:val="TableGrid"/>
        <w:tblW w:w="1320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90"/>
        <w:gridCol w:w="2297"/>
        <w:gridCol w:w="1928"/>
        <w:gridCol w:w="2333"/>
        <w:gridCol w:w="2084"/>
        <w:gridCol w:w="2077"/>
      </w:tblGrid>
      <w:tr w:rsidR="00A903DD" w:rsidRPr="000D7F03" w:rsidTr="00A14C4B">
        <w:trPr>
          <w:trHeight w:val="1101"/>
          <w:jc w:val="center"/>
        </w:trPr>
        <w:tc>
          <w:tcPr>
            <w:tcW w:w="24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Traits</w:t>
            </w:r>
          </w:p>
        </w:tc>
        <w:tc>
          <w:tcPr>
            <w:tcW w:w="22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CONC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VOL</w:t>
            </w:r>
          </w:p>
          <w:p w:rsidR="00A903DD" w:rsidRPr="000D7F03" w:rsidRDefault="00A903DD" w:rsidP="00471941">
            <w:pPr>
              <w:pStyle w:val="Heading1"/>
              <w:spacing w:line="480" w:lineRule="auto"/>
              <w:jc w:val="center"/>
              <w:outlineLvl w:val="0"/>
            </w:pPr>
            <w:r w:rsidRPr="000D7F03">
              <w:rPr>
                <w:rFonts w:eastAsia="Times New Roman"/>
                <w:bCs w:val="0"/>
                <w:color w:val="000000"/>
                <w:lang w:eastAsia="en-IN"/>
              </w:rPr>
              <w:t>(</w:t>
            </w:r>
            <w:proofErr w:type="gramStart"/>
            <w:r w:rsidRPr="000D7F03">
              <w:rPr>
                <w:rFonts w:eastAsia="Times New Roman"/>
                <w:bCs w:val="0"/>
                <w:color w:val="000000"/>
                <w:lang w:eastAsia="en-IN"/>
              </w:rPr>
              <w:t>ml</w:t>
            </w:r>
            <w:proofErr w:type="gramEnd"/>
            <w:r w:rsidRPr="000D7F03">
              <w:rPr>
                <w:rFonts w:eastAsia="Times New Roman"/>
                <w:bCs w:val="0"/>
                <w:color w:val="000000"/>
                <w:lang w:eastAsia="en-IN"/>
              </w:rPr>
              <w:t>)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IM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20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PTM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20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TNSDP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(Semen doses)</w:t>
            </w:r>
          </w:p>
        </w:tc>
      </w:tr>
      <w:tr w:rsidR="00A903DD" w:rsidRPr="000D7F03" w:rsidTr="00A14C4B">
        <w:trPr>
          <w:trHeight w:val="572"/>
          <w:jc w:val="center"/>
        </w:trPr>
        <w:tc>
          <w:tcPr>
            <w:tcW w:w="2490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pStyle w:val="Heading1"/>
              <w:spacing w:line="480" w:lineRule="auto"/>
              <w:jc w:val="center"/>
              <w:outlineLvl w:val="0"/>
            </w:pPr>
            <w:r>
              <w:rPr>
                <w:rFonts w:eastAsia="Calibri"/>
              </w:rPr>
              <w:t>CONC</w:t>
            </w:r>
          </w:p>
        </w:tc>
        <w:tc>
          <w:tcPr>
            <w:tcW w:w="2297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0.43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-0.42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2084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0.22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  <w:tc>
          <w:tcPr>
            <w:tcW w:w="2077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0.64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</w:tr>
      <w:tr w:rsidR="00A903DD" w:rsidRPr="000D7F03" w:rsidTr="00A14C4B">
        <w:trPr>
          <w:trHeight w:val="550"/>
          <w:jc w:val="center"/>
        </w:trPr>
        <w:tc>
          <w:tcPr>
            <w:tcW w:w="2490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VOL</w:t>
            </w:r>
          </w:p>
        </w:tc>
        <w:tc>
          <w:tcPr>
            <w:tcW w:w="229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-0.20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28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0.32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2333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084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207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</w:tr>
      <w:tr w:rsidR="00A903DD" w:rsidRPr="000D7F03" w:rsidTr="00A14C4B">
        <w:trPr>
          <w:trHeight w:val="550"/>
          <w:jc w:val="center"/>
        </w:trPr>
        <w:tc>
          <w:tcPr>
            <w:tcW w:w="2490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</w:t>
            </w:r>
          </w:p>
        </w:tc>
        <w:tc>
          <w:tcPr>
            <w:tcW w:w="229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0.11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1928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333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0.33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2084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0.75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207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0.50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</w:tr>
      <w:tr w:rsidR="00A903DD" w:rsidRPr="000D7F03" w:rsidTr="00A14C4B">
        <w:trPr>
          <w:trHeight w:val="572"/>
          <w:jc w:val="center"/>
        </w:trPr>
        <w:tc>
          <w:tcPr>
            <w:tcW w:w="2490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PTM</w:t>
            </w:r>
          </w:p>
        </w:tc>
        <w:tc>
          <w:tcPr>
            <w:tcW w:w="229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±0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928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0.01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2333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084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0.37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207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0.55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</w:p>
        </w:tc>
      </w:tr>
      <w:tr w:rsidR="00A903DD" w:rsidRPr="000D7F03" w:rsidTr="00A14C4B">
        <w:trPr>
          <w:trHeight w:val="572"/>
          <w:jc w:val="center"/>
        </w:trPr>
        <w:tc>
          <w:tcPr>
            <w:tcW w:w="2490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TNSDP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0.30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928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333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084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0.36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2077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0.32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</w:tr>
    </w:tbl>
    <w:p w:rsidR="00A903DD" w:rsidRPr="000D7F03" w:rsidRDefault="00A903DD" w:rsidP="00A903DD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1D54">
        <w:rPr>
          <w:rFonts w:ascii="Times New Roman" w:hAnsi="Times New Roman" w:cs="Times New Roman"/>
          <w:b/>
          <w:bCs/>
          <w:sz w:val="24"/>
          <w:szCs w:val="24"/>
        </w:rPr>
        <w:t>Bull effects</w:t>
      </w:r>
      <w:r w:rsidRPr="000D7F03">
        <w:rPr>
          <w:rFonts w:ascii="Times New Roman" w:hAnsi="Times New Roman" w:cs="Times New Roman"/>
          <w:sz w:val="24"/>
          <w:szCs w:val="24"/>
        </w:rPr>
        <w:t xml:space="preserve">: Above diagonal, </w:t>
      </w:r>
      <w:r w:rsidRPr="00591D54">
        <w:rPr>
          <w:rFonts w:ascii="Times New Roman" w:hAnsi="Times New Roman" w:cs="Times New Roman"/>
          <w:b/>
          <w:bCs/>
          <w:sz w:val="24"/>
          <w:szCs w:val="24"/>
        </w:rPr>
        <w:t>Phenotypic correlation</w:t>
      </w:r>
      <w:r w:rsidRPr="000D7F03">
        <w:rPr>
          <w:rFonts w:ascii="Times New Roman" w:hAnsi="Times New Roman" w:cs="Times New Roman"/>
          <w:sz w:val="24"/>
          <w:szCs w:val="24"/>
        </w:rPr>
        <w:t xml:space="preserve">: Below diagonal, </w:t>
      </w:r>
      <w:r w:rsidRPr="00591D54">
        <w:rPr>
          <w:rFonts w:ascii="Times New Roman" w:hAnsi="Times New Roman" w:cs="Times New Roman"/>
          <w:b/>
          <w:bCs/>
          <w:sz w:val="24"/>
          <w:szCs w:val="24"/>
        </w:rPr>
        <w:t>Repeatability</w:t>
      </w:r>
      <w:r w:rsidRPr="000D7F03">
        <w:rPr>
          <w:rFonts w:ascii="Times New Roman" w:hAnsi="Times New Roman" w:cs="Times New Roman"/>
          <w:sz w:val="24"/>
          <w:szCs w:val="24"/>
        </w:rPr>
        <w:t>: Diagonal elements</w:t>
      </w:r>
      <w:r w:rsidR="00591D54">
        <w:rPr>
          <w:rFonts w:ascii="Times New Roman" w:hAnsi="Times New Roman" w:cs="Times New Roman"/>
          <w:sz w:val="24"/>
          <w:szCs w:val="24"/>
        </w:rPr>
        <w:t xml:space="preserve">; </w:t>
      </w:r>
      <w:r w:rsidR="00591D54" w:rsidRPr="000D7F03">
        <w:rPr>
          <w:rFonts w:ascii="Times New Roman" w:hAnsi="Times New Roman" w:cs="Times New Roman"/>
          <w:b/>
          <w:bCs/>
          <w:sz w:val="24"/>
          <w:szCs w:val="24"/>
        </w:rPr>
        <w:t>CONC</w:t>
      </w:r>
      <w:r w:rsidR="00591D54"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="00591D54"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Sperm concentration (10</w:t>
      </w:r>
      <w:r w:rsidR="00591D54" w:rsidRPr="000D7F0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="00591D54"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/ml)</w:t>
      </w:r>
      <w:r w:rsidR="00591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91D54" w:rsidRPr="000D7F03">
        <w:rPr>
          <w:rFonts w:ascii="Times New Roman" w:hAnsi="Times New Roman" w:cs="Times New Roman"/>
          <w:b/>
          <w:bCs/>
          <w:sz w:val="24"/>
          <w:szCs w:val="24"/>
        </w:rPr>
        <w:t>VOL</w:t>
      </w:r>
      <w:r w:rsidR="00591D54"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="00591D54"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Ejaculate volume (ml)</w:t>
      </w:r>
      <w:r w:rsidR="00591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91D54"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</w:t>
      </w:r>
      <w:r w:rsidR="00591D54"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Initial motility (%)</w:t>
      </w:r>
      <w:r w:rsidR="00591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91D54"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PTM</w:t>
      </w:r>
      <w:r w:rsidR="00591D54"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Post thaw motility (%)</w:t>
      </w:r>
      <w:r w:rsidR="00591D5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="00591D54"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TNSDP</w:t>
      </w:r>
      <w:r w:rsidR="00591D54"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Theoretical number of semen doses per ejaculate.</w:t>
      </w:r>
    </w:p>
    <w:p w:rsidR="00591D54" w:rsidRDefault="00591D54" w:rsidP="00A903DD">
      <w:pPr>
        <w:pStyle w:val="Heading1"/>
        <w:spacing w:line="480" w:lineRule="auto"/>
        <w:jc w:val="center"/>
      </w:pPr>
    </w:p>
    <w:p w:rsidR="00A903DD" w:rsidRPr="000D7F03" w:rsidRDefault="0011258C" w:rsidP="00A903DD">
      <w:pPr>
        <w:pStyle w:val="Heading1"/>
        <w:spacing w:line="480" w:lineRule="auto"/>
        <w:jc w:val="center"/>
      </w:pPr>
      <w:r>
        <w:t>Supplemental table 3</w:t>
      </w:r>
      <w:r w:rsidR="00A903DD" w:rsidRPr="000D7F03">
        <w:t xml:space="preserve">. </w:t>
      </w:r>
      <w:r w:rsidR="00A903DD" w:rsidRPr="000D7F03">
        <w:rPr>
          <w:b w:val="0"/>
          <w:bCs w:val="0"/>
        </w:rPr>
        <w:t xml:space="preserve">Repeatability of Bull effect and phenotypic correlations in </w:t>
      </w:r>
      <w:proofErr w:type="spellStart"/>
      <w:r w:rsidR="00A903DD" w:rsidRPr="000D7F03">
        <w:rPr>
          <w:b w:val="0"/>
          <w:bCs w:val="0"/>
        </w:rPr>
        <w:t>Gir</w:t>
      </w:r>
      <w:proofErr w:type="spellEnd"/>
      <w:r w:rsidR="00A903DD" w:rsidRPr="000D7F03">
        <w:rPr>
          <w:b w:val="0"/>
          <w:bCs w:val="0"/>
        </w:rPr>
        <w:t xml:space="preserve"> and Sahiwal bulls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3"/>
        <w:gridCol w:w="2219"/>
        <w:gridCol w:w="2233"/>
        <w:gridCol w:w="2479"/>
        <w:gridCol w:w="2200"/>
        <w:gridCol w:w="2194"/>
      </w:tblGrid>
      <w:tr w:rsidR="00A903DD" w:rsidRPr="000D7F03" w:rsidTr="00471941">
        <w:trPr>
          <w:trHeight w:val="1145"/>
        </w:trPr>
        <w:tc>
          <w:tcPr>
            <w:tcW w:w="9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Traits</w:t>
            </w:r>
          </w:p>
        </w:tc>
        <w:tc>
          <w:tcPr>
            <w:tcW w:w="7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CONC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(10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/ml)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VOL</w:t>
            </w:r>
          </w:p>
          <w:p w:rsidR="00A903DD" w:rsidRPr="000D7F03" w:rsidRDefault="00A903DD" w:rsidP="00471941">
            <w:pPr>
              <w:pStyle w:val="Heading1"/>
              <w:spacing w:line="480" w:lineRule="auto"/>
              <w:jc w:val="center"/>
              <w:outlineLvl w:val="0"/>
            </w:pPr>
            <w:r w:rsidRPr="000D7F03">
              <w:rPr>
                <w:rFonts w:eastAsia="Times New Roman"/>
                <w:bCs w:val="0"/>
                <w:color w:val="000000"/>
                <w:lang w:eastAsia="en-IN"/>
              </w:rPr>
              <w:t>(</w:t>
            </w:r>
            <w:proofErr w:type="gramStart"/>
            <w:r w:rsidRPr="000D7F03">
              <w:rPr>
                <w:rFonts w:eastAsia="Times New Roman"/>
                <w:bCs w:val="0"/>
                <w:color w:val="000000"/>
                <w:lang w:eastAsia="en-IN"/>
              </w:rPr>
              <w:t>ml</w:t>
            </w:r>
            <w:proofErr w:type="gramEnd"/>
            <w:r w:rsidRPr="000D7F03">
              <w:rPr>
                <w:rFonts w:eastAsia="Times New Roman"/>
                <w:bCs w:val="0"/>
                <w:color w:val="000000"/>
                <w:lang w:eastAsia="en-IN"/>
              </w:rPr>
              <w:t>)</w:t>
            </w:r>
          </w:p>
        </w:tc>
        <w:tc>
          <w:tcPr>
            <w:tcW w:w="8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IM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7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PTM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(%)</w:t>
            </w:r>
          </w:p>
        </w:tc>
        <w:tc>
          <w:tcPr>
            <w:tcW w:w="7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widowControl w:val="0"/>
              <w:spacing w:line="48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TNSDP</w:t>
            </w:r>
          </w:p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(Semen doses)</w:t>
            </w:r>
          </w:p>
        </w:tc>
      </w:tr>
      <w:tr w:rsidR="00A903DD" w:rsidRPr="000D7F03" w:rsidTr="00471941">
        <w:trPr>
          <w:trHeight w:val="595"/>
        </w:trPr>
        <w:tc>
          <w:tcPr>
            <w:tcW w:w="943" w:type="pct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pStyle w:val="Heading1"/>
              <w:spacing w:line="480" w:lineRule="auto"/>
              <w:jc w:val="center"/>
              <w:outlineLvl w:val="0"/>
            </w:pPr>
            <w:r>
              <w:rPr>
                <w:rFonts w:eastAsia="Calibri"/>
              </w:rPr>
              <w:t>CONC</w:t>
            </w:r>
          </w:p>
        </w:tc>
        <w:tc>
          <w:tcPr>
            <w:tcW w:w="795" w:type="pct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0.33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0.05</w:t>
            </w:r>
          </w:p>
        </w:tc>
        <w:tc>
          <w:tcPr>
            <w:tcW w:w="800" w:type="pct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-0.23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888" w:type="pct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788" w:type="pct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-0.002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786" w:type="pct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0.09</w:t>
            </w:r>
          </w:p>
        </w:tc>
      </w:tr>
      <w:tr w:rsidR="00A903DD" w:rsidRPr="000D7F03" w:rsidTr="00471941">
        <w:trPr>
          <w:trHeight w:val="572"/>
        </w:trPr>
        <w:tc>
          <w:tcPr>
            <w:tcW w:w="943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VOL</w:t>
            </w:r>
          </w:p>
        </w:tc>
        <w:tc>
          <w:tcPr>
            <w:tcW w:w="795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-0.09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00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0.45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0.06</w:t>
            </w:r>
          </w:p>
        </w:tc>
        <w:tc>
          <w:tcPr>
            <w:tcW w:w="888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788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0.27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86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0.53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0.12</w:t>
            </w:r>
          </w:p>
        </w:tc>
      </w:tr>
      <w:tr w:rsidR="00A903DD" w:rsidRPr="000D7F03" w:rsidTr="00471941">
        <w:trPr>
          <w:trHeight w:val="572"/>
        </w:trPr>
        <w:tc>
          <w:tcPr>
            <w:tcW w:w="943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</w:t>
            </w:r>
          </w:p>
        </w:tc>
        <w:tc>
          <w:tcPr>
            <w:tcW w:w="795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0.16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00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88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0.14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0.03</w:t>
            </w:r>
          </w:p>
        </w:tc>
        <w:tc>
          <w:tcPr>
            <w:tcW w:w="788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0.58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786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0.24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</w:tr>
      <w:tr w:rsidR="00A903DD" w:rsidRPr="000D7F03" w:rsidTr="00471941">
        <w:trPr>
          <w:trHeight w:val="595"/>
        </w:trPr>
        <w:tc>
          <w:tcPr>
            <w:tcW w:w="943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PTM</w:t>
            </w:r>
          </w:p>
        </w:tc>
        <w:tc>
          <w:tcPr>
            <w:tcW w:w="795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-0.01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800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888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0.07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</w:p>
        </w:tc>
        <w:tc>
          <w:tcPr>
            <w:tcW w:w="788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0.07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0.02</w:t>
            </w:r>
          </w:p>
        </w:tc>
        <w:tc>
          <w:tcPr>
            <w:tcW w:w="786" w:type="pct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0.23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0.17</w:t>
            </w:r>
          </w:p>
        </w:tc>
      </w:tr>
      <w:tr w:rsidR="00A903DD" w:rsidRPr="000D7F03" w:rsidTr="00471941">
        <w:trPr>
          <w:trHeight w:val="595"/>
        </w:trPr>
        <w:tc>
          <w:tcPr>
            <w:tcW w:w="943" w:type="pct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IN"/>
              </w:rPr>
              <w:t>TNSDP</w:t>
            </w:r>
          </w:p>
        </w:tc>
        <w:tc>
          <w:tcPr>
            <w:tcW w:w="795" w:type="pct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0.38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0.05</w:t>
            </w:r>
          </w:p>
        </w:tc>
        <w:tc>
          <w:tcPr>
            <w:tcW w:w="800" w:type="pct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0.06</w:t>
            </w:r>
          </w:p>
        </w:tc>
        <w:tc>
          <w:tcPr>
            <w:tcW w:w="888" w:type="pct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0.08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0.04</w:t>
            </w:r>
          </w:p>
        </w:tc>
        <w:tc>
          <w:tcPr>
            <w:tcW w:w="788" w:type="pct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0.10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0.35</w:t>
            </w:r>
            <w:r w:rsidRPr="000D7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±</w:t>
            </w: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0.06</w:t>
            </w:r>
          </w:p>
        </w:tc>
      </w:tr>
    </w:tbl>
    <w:p w:rsidR="00A43C15" w:rsidRPr="000D7F03" w:rsidRDefault="00A43C15" w:rsidP="00A43C15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591D54">
        <w:rPr>
          <w:rFonts w:ascii="Times New Roman" w:hAnsi="Times New Roman" w:cs="Times New Roman"/>
          <w:b/>
          <w:bCs/>
          <w:sz w:val="24"/>
          <w:szCs w:val="24"/>
        </w:rPr>
        <w:t>Bull effects</w:t>
      </w:r>
      <w:r w:rsidRPr="000D7F03">
        <w:rPr>
          <w:rFonts w:ascii="Times New Roman" w:hAnsi="Times New Roman" w:cs="Times New Roman"/>
          <w:sz w:val="24"/>
          <w:szCs w:val="24"/>
        </w:rPr>
        <w:t xml:space="preserve">: Above diagonal, </w:t>
      </w:r>
      <w:r w:rsidRPr="00591D54">
        <w:rPr>
          <w:rFonts w:ascii="Times New Roman" w:hAnsi="Times New Roman" w:cs="Times New Roman"/>
          <w:b/>
          <w:bCs/>
          <w:sz w:val="24"/>
          <w:szCs w:val="24"/>
        </w:rPr>
        <w:t>Phenotypic correlation</w:t>
      </w:r>
      <w:r w:rsidRPr="000D7F03">
        <w:rPr>
          <w:rFonts w:ascii="Times New Roman" w:hAnsi="Times New Roman" w:cs="Times New Roman"/>
          <w:sz w:val="24"/>
          <w:szCs w:val="24"/>
        </w:rPr>
        <w:t xml:space="preserve">: Below diagonal, </w:t>
      </w:r>
      <w:r w:rsidRPr="00591D54">
        <w:rPr>
          <w:rFonts w:ascii="Times New Roman" w:hAnsi="Times New Roman" w:cs="Times New Roman"/>
          <w:b/>
          <w:bCs/>
          <w:sz w:val="24"/>
          <w:szCs w:val="24"/>
        </w:rPr>
        <w:t>Repeatability</w:t>
      </w:r>
      <w:r w:rsidRPr="000D7F03">
        <w:rPr>
          <w:rFonts w:ascii="Times New Roman" w:hAnsi="Times New Roman" w:cs="Times New Roman"/>
          <w:sz w:val="24"/>
          <w:szCs w:val="24"/>
        </w:rPr>
        <w:t>: Diagonal elements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0D7F03">
        <w:rPr>
          <w:rFonts w:ascii="Times New Roman" w:hAnsi="Times New Roman" w:cs="Times New Roman"/>
          <w:b/>
          <w:bCs/>
          <w:sz w:val="24"/>
          <w:szCs w:val="24"/>
        </w:rPr>
        <w:t>CONC</w:t>
      </w:r>
      <w:r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Sperm concentration (10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/ml)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hAnsi="Times New Roman" w:cs="Times New Roman"/>
          <w:b/>
          <w:bCs/>
          <w:sz w:val="24"/>
          <w:szCs w:val="24"/>
        </w:rPr>
        <w:t>VOL</w:t>
      </w:r>
      <w:r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Ejaculate volume (ml)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Initial motility (%)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PTM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Post thaw motility (%)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TNSDP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Theoretical number of semen doses per ejaculate.</w:t>
      </w:r>
    </w:p>
    <w:p w:rsidR="00F6205D" w:rsidRDefault="00234A43"/>
    <w:p w:rsidR="00A903DD" w:rsidRDefault="00A903DD"/>
    <w:p w:rsidR="00A903DD" w:rsidRDefault="00A903DD"/>
    <w:p w:rsidR="00A903DD" w:rsidRPr="000D7F03" w:rsidRDefault="00861517" w:rsidP="00A903DD">
      <w:pPr>
        <w:pStyle w:val="Heading1"/>
        <w:spacing w:line="480" w:lineRule="auto"/>
        <w:jc w:val="center"/>
        <w:rPr>
          <w:b w:val="0"/>
          <w:bCs w:val="0"/>
        </w:rPr>
      </w:pPr>
      <w:r>
        <w:lastRenderedPageBreak/>
        <w:t>Supplemental table 4</w:t>
      </w:r>
      <w:r w:rsidR="00A903DD" w:rsidRPr="000D7F03">
        <w:t xml:space="preserve">. </w:t>
      </w:r>
      <w:r w:rsidR="00A903DD" w:rsidRPr="000D7F03">
        <w:rPr>
          <w:b w:val="0"/>
          <w:bCs w:val="0"/>
        </w:rPr>
        <w:t>Bull effects correlations between test bulls and adult bulls in Jersey and Jersey crossbred bulls</w:t>
      </w:r>
    </w:p>
    <w:tbl>
      <w:tblPr>
        <w:tblStyle w:val="TableGrid"/>
        <w:tblW w:w="1258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1195"/>
        <w:gridCol w:w="1729"/>
        <w:gridCol w:w="1726"/>
        <w:gridCol w:w="1755"/>
        <w:gridCol w:w="1761"/>
        <w:gridCol w:w="1727"/>
      </w:tblGrid>
      <w:tr w:rsidR="00A903DD" w:rsidRPr="000D7F03" w:rsidTr="00A14C4B">
        <w:trPr>
          <w:trHeight w:val="419"/>
          <w:jc w:val="center"/>
        </w:trPr>
        <w:tc>
          <w:tcPr>
            <w:tcW w:w="2689" w:type="dxa"/>
            <w:vMerge w:val="restart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TRAITS</w:t>
            </w:r>
          </w:p>
        </w:tc>
        <w:tc>
          <w:tcPr>
            <w:tcW w:w="9893" w:type="dxa"/>
            <w:gridSpan w:val="6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Jersey and Jersey crossbreds</w:t>
            </w:r>
          </w:p>
        </w:tc>
      </w:tr>
      <w:tr w:rsidR="00A903DD" w:rsidRPr="000D7F03" w:rsidTr="00A14C4B">
        <w:trPr>
          <w:trHeight w:val="396"/>
          <w:jc w:val="center"/>
        </w:trPr>
        <w:tc>
          <w:tcPr>
            <w:tcW w:w="2689" w:type="dxa"/>
            <w:vMerge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CONC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VOL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TS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IM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PTM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pStyle w:val="Heading3"/>
              <w:spacing w:line="480" w:lineRule="auto"/>
              <w:outlineLvl w:val="2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0D7F03">
              <w:rPr>
                <w:rFonts w:ascii="Times New Roman" w:hAnsi="Times New Roman" w:cs="Times New Roman"/>
                <w:b/>
                <w:bCs/>
                <w:color w:val="auto"/>
                <w:szCs w:val="24"/>
              </w:rPr>
              <w:t>TNSDP</w:t>
            </w:r>
          </w:p>
        </w:tc>
      </w:tr>
      <w:tr w:rsidR="00A903DD" w:rsidRPr="000D7F03" w:rsidTr="00A14C4B">
        <w:trPr>
          <w:trHeight w:val="419"/>
          <w:jc w:val="center"/>
        </w:trPr>
        <w:tc>
          <w:tcPr>
            <w:tcW w:w="2689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Test bulls – Adult 1</w:t>
            </w:r>
          </w:p>
        </w:tc>
        <w:tc>
          <w:tcPr>
            <w:tcW w:w="1195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0.80±0.17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0.67±0.13</w:t>
            </w:r>
          </w:p>
        </w:tc>
        <w:tc>
          <w:tcPr>
            <w:tcW w:w="17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0.45±0.18</w:t>
            </w:r>
          </w:p>
        </w:tc>
        <w:tc>
          <w:tcPr>
            <w:tcW w:w="1755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0.91±0.09</w:t>
            </w:r>
          </w:p>
        </w:tc>
        <w:tc>
          <w:tcPr>
            <w:tcW w:w="1761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0.74±0.12</w:t>
            </w:r>
          </w:p>
        </w:tc>
        <w:tc>
          <w:tcPr>
            <w:tcW w:w="1727" w:type="dxa"/>
            <w:tcBorders>
              <w:top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0.60±0.16</w:t>
            </w:r>
          </w:p>
        </w:tc>
      </w:tr>
      <w:tr w:rsidR="00A903DD" w:rsidRPr="000D7F03" w:rsidTr="00A14C4B">
        <w:trPr>
          <w:trHeight w:val="396"/>
          <w:jc w:val="center"/>
        </w:trPr>
        <w:tc>
          <w:tcPr>
            <w:tcW w:w="268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Test bulls – Adult 2</w:t>
            </w:r>
          </w:p>
        </w:tc>
        <w:tc>
          <w:tcPr>
            <w:tcW w:w="119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0.83±0.16</w:t>
            </w:r>
          </w:p>
        </w:tc>
        <w:tc>
          <w:tcPr>
            <w:tcW w:w="172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0.60±0.13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0.55±0.15</w:t>
            </w:r>
          </w:p>
        </w:tc>
        <w:tc>
          <w:tcPr>
            <w:tcW w:w="175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0.88±0.09</w:t>
            </w:r>
          </w:p>
        </w:tc>
        <w:tc>
          <w:tcPr>
            <w:tcW w:w="1761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0.73±0.12</w:t>
            </w:r>
          </w:p>
        </w:tc>
        <w:tc>
          <w:tcPr>
            <w:tcW w:w="172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0.71±0.13</w:t>
            </w:r>
          </w:p>
        </w:tc>
      </w:tr>
      <w:tr w:rsidR="00A903DD" w:rsidRPr="000D7F03" w:rsidTr="00A14C4B">
        <w:trPr>
          <w:trHeight w:val="419"/>
          <w:jc w:val="center"/>
        </w:trPr>
        <w:tc>
          <w:tcPr>
            <w:tcW w:w="268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Test bulls – Adult 3</w:t>
            </w:r>
          </w:p>
        </w:tc>
        <w:tc>
          <w:tcPr>
            <w:tcW w:w="119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0.61±0.19</w:t>
            </w:r>
          </w:p>
        </w:tc>
        <w:tc>
          <w:tcPr>
            <w:tcW w:w="172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0.48±0.16</w:t>
            </w:r>
          </w:p>
        </w:tc>
        <w:tc>
          <w:tcPr>
            <w:tcW w:w="1726" w:type="dxa"/>
            <w:shd w:val="clear" w:color="auto" w:fill="auto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0.37±0.18</w:t>
            </w:r>
          </w:p>
        </w:tc>
        <w:tc>
          <w:tcPr>
            <w:tcW w:w="175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0.96±0.08</w:t>
            </w:r>
          </w:p>
        </w:tc>
        <w:tc>
          <w:tcPr>
            <w:tcW w:w="1761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0.75±0.12</w:t>
            </w:r>
          </w:p>
        </w:tc>
        <w:tc>
          <w:tcPr>
            <w:tcW w:w="172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0.52±0.15</w:t>
            </w:r>
          </w:p>
        </w:tc>
      </w:tr>
      <w:tr w:rsidR="00A903DD" w:rsidRPr="000D7F03" w:rsidTr="00A14C4B">
        <w:trPr>
          <w:trHeight w:val="396"/>
          <w:jc w:val="center"/>
        </w:trPr>
        <w:tc>
          <w:tcPr>
            <w:tcW w:w="268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Adult 1 – Adult 2</w:t>
            </w:r>
          </w:p>
        </w:tc>
        <w:tc>
          <w:tcPr>
            <w:tcW w:w="119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0.95±0.01</w:t>
            </w:r>
          </w:p>
        </w:tc>
        <w:tc>
          <w:tcPr>
            <w:tcW w:w="172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0.82±0.05</w:t>
            </w:r>
          </w:p>
        </w:tc>
        <w:tc>
          <w:tcPr>
            <w:tcW w:w="1726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0.90±0.04</w:t>
            </w:r>
          </w:p>
        </w:tc>
        <w:tc>
          <w:tcPr>
            <w:tcW w:w="175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0.92±0.03</w:t>
            </w:r>
          </w:p>
        </w:tc>
        <w:tc>
          <w:tcPr>
            <w:tcW w:w="1761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0.99±0.01</w:t>
            </w:r>
          </w:p>
        </w:tc>
        <w:tc>
          <w:tcPr>
            <w:tcW w:w="172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0.90±0.04</w:t>
            </w:r>
          </w:p>
        </w:tc>
      </w:tr>
      <w:tr w:rsidR="00A903DD" w:rsidRPr="000D7F03" w:rsidTr="00A14C4B">
        <w:trPr>
          <w:trHeight w:val="419"/>
          <w:jc w:val="center"/>
        </w:trPr>
        <w:tc>
          <w:tcPr>
            <w:tcW w:w="268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Adult 1 – Adult 3</w:t>
            </w:r>
          </w:p>
        </w:tc>
        <w:tc>
          <w:tcPr>
            <w:tcW w:w="119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0.77±0.05</w:t>
            </w:r>
          </w:p>
        </w:tc>
        <w:tc>
          <w:tcPr>
            <w:tcW w:w="1729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0.53±0.10</w:t>
            </w:r>
          </w:p>
        </w:tc>
        <w:tc>
          <w:tcPr>
            <w:tcW w:w="1726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0.76±0.07</w:t>
            </w:r>
          </w:p>
        </w:tc>
        <w:tc>
          <w:tcPr>
            <w:tcW w:w="1755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0.92±0.03</w:t>
            </w:r>
          </w:p>
        </w:tc>
        <w:tc>
          <w:tcPr>
            <w:tcW w:w="1761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0.98±0.02</w:t>
            </w:r>
          </w:p>
        </w:tc>
        <w:tc>
          <w:tcPr>
            <w:tcW w:w="1727" w:type="dxa"/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0.75±0.07</w:t>
            </w:r>
          </w:p>
        </w:tc>
      </w:tr>
      <w:tr w:rsidR="00A903DD" w:rsidRPr="000D7F03" w:rsidTr="00A14C4B">
        <w:trPr>
          <w:trHeight w:val="396"/>
          <w:jc w:val="center"/>
        </w:trPr>
        <w:tc>
          <w:tcPr>
            <w:tcW w:w="2689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Adult 2 – Adult 3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0.88±0.03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0.86±0.03</w:t>
            </w:r>
          </w:p>
        </w:tc>
        <w:tc>
          <w:tcPr>
            <w:tcW w:w="1726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0.89±0.03</w:t>
            </w:r>
          </w:p>
        </w:tc>
        <w:tc>
          <w:tcPr>
            <w:tcW w:w="1755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0.95±0.02</w:t>
            </w:r>
          </w:p>
        </w:tc>
        <w:tc>
          <w:tcPr>
            <w:tcW w:w="1761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0.96±0.01</w:t>
            </w:r>
          </w:p>
        </w:tc>
        <w:tc>
          <w:tcPr>
            <w:tcW w:w="1727" w:type="dxa"/>
            <w:tcBorders>
              <w:bottom w:val="single" w:sz="4" w:space="0" w:color="auto"/>
            </w:tcBorders>
            <w:vAlign w:val="center"/>
          </w:tcPr>
          <w:p w:rsidR="00A903DD" w:rsidRPr="000D7F03" w:rsidRDefault="00A903DD" w:rsidP="0047194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03">
              <w:rPr>
                <w:rFonts w:ascii="Times New Roman" w:eastAsia="Calibri" w:hAnsi="Times New Roman" w:cs="Times New Roman"/>
                <w:sz w:val="24"/>
                <w:szCs w:val="24"/>
              </w:rPr>
              <w:t>0.89±0.03</w:t>
            </w:r>
          </w:p>
        </w:tc>
      </w:tr>
    </w:tbl>
    <w:bookmarkEnd w:id="0"/>
    <w:p w:rsidR="00A903DD" w:rsidRPr="000D7F03" w:rsidRDefault="00A903DD" w:rsidP="00A903DD">
      <w:pPr>
        <w:pStyle w:val="BodyText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F03">
        <w:rPr>
          <w:rFonts w:ascii="Times New Roman" w:hAnsi="Times New Roman" w:cs="Times New Roman"/>
          <w:b/>
          <w:bCs/>
          <w:sz w:val="24"/>
          <w:szCs w:val="24"/>
        </w:rPr>
        <w:t>Test bulls</w:t>
      </w:r>
      <w:r w:rsidRPr="000D7F03">
        <w:rPr>
          <w:rFonts w:ascii="Times New Roman" w:hAnsi="Times New Roman" w:cs="Times New Roman"/>
          <w:sz w:val="24"/>
          <w:szCs w:val="24"/>
        </w:rPr>
        <w:t xml:space="preserve">: first 6 ejaculates </w:t>
      </w:r>
      <w:r w:rsidRPr="000D7F03">
        <w:rPr>
          <w:rFonts w:ascii="Times New Roman" w:hAnsi="Times New Roman" w:cs="Times New Roman"/>
          <w:b/>
          <w:bCs/>
          <w:sz w:val="24"/>
          <w:szCs w:val="24"/>
        </w:rPr>
        <w:t>Adult 1</w:t>
      </w:r>
      <w:r w:rsidRPr="000D7F03">
        <w:rPr>
          <w:rFonts w:ascii="Times New Roman" w:hAnsi="Times New Roman" w:cs="Times New Roman"/>
          <w:sz w:val="24"/>
          <w:szCs w:val="24"/>
        </w:rPr>
        <w:t xml:space="preserve">: 1 to 3 years of age; </w:t>
      </w:r>
      <w:r w:rsidRPr="000D7F03">
        <w:rPr>
          <w:rFonts w:ascii="Times New Roman" w:hAnsi="Times New Roman" w:cs="Times New Roman"/>
          <w:b/>
          <w:bCs/>
          <w:sz w:val="24"/>
          <w:szCs w:val="24"/>
        </w:rPr>
        <w:t>Adult 2</w:t>
      </w:r>
      <w:r w:rsidRPr="000D7F03">
        <w:rPr>
          <w:rFonts w:ascii="Times New Roman" w:hAnsi="Times New Roman" w:cs="Times New Roman"/>
          <w:sz w:val="24"/>
          <w:szCs w:val="24"/>
        </w:rPr>
        <w:t xml:space="preserve">: 3 to 4 years of age; </w:t>
      </w:r>
      <w:r w:rsidRPr="000D7F03">
        <w:rPr>
          <w:rFonts w:ascii="Times New Roman" w:hAnsi="Times New Roman" w:cs="Times New Roman"/>
          <w:b/>
          <w:bCs/>
          <w:sz w:val="24"/>
          <w:szCs w:val="24"/>
        </w:rPr>
        <w:t>Adult 3</w:t>
      </w:r>
      <w:r w:rsidRPr="000D7F03">
        <w:rPr>
          <w:rFonts w:ascii="Times New Roman" w:hAnsi="Times New Roman" w:cs="Times New Roman"/>
          <w:sz w:val="24"/>
          <w:szCs w:val="24"/>
        </w:rPr>
        <w:t>: 4 to 5 years of age</w:t>
      </w:r>
    </w:p>
    <w:p w:rsidR="006344A7" w:rsidRPr="000D7F03" w:rsidRDefault="006344A7" w:rsidP="006344A7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0D7F03">
        <w:rPr>
          <w:rFonts w:ascii="Times New Roman" w:hAnsi="Times New Roman" w:cs="Times New Roman"/>
          <w:b/>
          <w:bCs/>
          <w:sz w:val="24"/>
          <w:szCs w:val="24"/>
        </w:rPr>
        <w:t>CONC</w:t>
      </w:r>
      <w:r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Sperm concentration (10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9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/ml)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hAnsi="Times New Roman" w:cs="Times New Roman"/>
          <w:b/>
          <w:bCs/>
          <w:sz w:val="24"/>
          <w:szCs w:val="24"/>
        </w:rPr>
        <w:t>VOL</w:t>
      </w:r>
      <w:r w:rsidRPr="000D7F03">
        <w:rPr>
          <w:rFonts w:ascii="Times New Roman" w:hAnsi="Times New Roman" w:cs="Times New Roman"/>
          <w:sz w:val="24"/>
          <w:szCs w:val="24"/>
        </w:rPr>
        <w:t xml:space="preserve">:  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Ejaculate volume (ml)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IM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Initial motility (%)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PTM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Post thaw motility (%)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 w:rsidRPr="000D7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TNSDP</w:t>
      </w:r>
      <w:r w:rsidRPr="000D7F03">
        <w:rPr>
          <w:rFonts w:ascii="Times New Roman" w:eastAsia="Times New Roman" w:hAnsi="Times New Roman" w:cs="Times New Roman"/>
          <w:color w:val="000000"/>
          <w:sz w:val="24"/>
          <w:szCs w:val="24"/>
        </w:rPr>
        <w:t>: Theoretical number of semen doses per ejaculate.</w:t>
      </w:r>
    </w:p>
    <w:p w:rsidR="00110A2B" w:rsidRDefault="00110A2B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44A7" w:rsidRDefault="006344A7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344A7" w:rsidRDefault="006344A7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E11F6" w:rsidRDefault="001E11F6" w:rsidP="00237E42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7E42" w:rsidRPr="00956BED" w:rsidRDefault="00110A2B" w:rsidP="00237E4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4FF4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Fig. 1.</w:t>
      </w:r>
      <w:r w:rsidRPr="00624FF4">
        <w:rPr>
          <w:rFonts w:ascii="Times New Roman" w:hAnsi="Times New Roman" w:cs="Times New Roman"/>
          <w:sz w:val="24"/>
          <w:szCs w:val="24"/>
        </w:rPr>
        <w:t xml:space="preserve"> </w:t>
      </w:r>
      <w:r w:rsidR="00237E42" w:rsidRPr="00624FF4">
        <w:rPr>
          <w:rFonts w:ascii="Times New Roman" w:hAnsi="Times New Roman" w:cs="Times New Roman"/>
          <w:sz w:val="24"/>
          <w:szCs w:val="24"/>
        </w:rPr>
        <w:t>Effect</w:t>
      </w:r>
      <w:r w:rsidR="00237E42" w:rsidRPr="00956BED">
        <w:rPr>
          <w:rFonts w:ascii="Times New Roman" w:hAnsi="Times New Roman" w:cs="Times New Roman"/>
          <w:sz w:val="24"/>
          <w:szCs w:val="24"/>
        </w:rPr>
        <w:t xml:space="preserve"> of age at semen collection on </w:t>
      </w:r>
      <w:r w:rsidR="00237E42" w:rsidRPr="000B53AA">
        <w:rPr>
          <w:rFonts w:ascii="Times New Roman" w:hAnsi="Times New Roman" w:cs="Times New Roman"/>
          <w:sz w:val="24"/>
          <w:szCs w:val="24"/>
        </w:rPr>
        <w:t>theoretical number semen doses</w:t>
      </w:r>
    </w:p>
    <w:p w:rsidR="00237E42" w:rsidRPr="00956BED" w:rsidRDefault="00237E42" w:rsidP="00237E42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56BED">
        <w:rPr>
          <w:rFonts w:ascii="Times New Roman" w:hAnsi="Times New Roman" w:cs="Times New Roman"/>
          <w:sz w:val="24"/>
          <w:szCs w:val="24"/>
        </w:rPr>
        <w:t>(Subtitle: 0 = reference solution as HF 75% × age (&gt; 4 to 5 years))</w:t>
      </w:r>
    </w:p>
    <w:p w:rsidR="00110A2B" w:rsidRDefault="00110A2B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0A2B">
        <w:rPr>
          <w:rFonts w:ascii="Times New Roman" w:hAnsi="Times New Roman" w:cs="Times New Roman"/>
          <w:b/>
          <w:bCs/>
          <w:noProof/>
          <w:sz w:val="24"/>
          <w:szCs w:val="24"/>
          <w:lang w:val="en-US" w:bidi="ar-SA"/>
        </w:rPr>
        <w:drawing>
          <wp:inline distT="0" distB="0" distL="0" distR="0">
            <wp:extent cx="6845870" cy="3257550"/>
            <wp:effectExtent l="0" t="0" r="0" b="0"/>
            <wp:docPr id="1" name="Picture 1" descr="E:\PhD Thesis\Thesis Writing\New folder\Thesis_article\2_pending_intl\graphs_2_farm\breedXage\tnd_20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PhD Thesis\Thesis Writing\New folder\Thesis_article\2_pending_intl\graphs_2_farm\breedXage\tnd_200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8984" cy="3268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A2B" w:rsidRDefault="00110A2B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A2B" w:rsidRDefault="00110A2B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A2B" w:rsidRDefault="00110A2B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0A2B" w:rsidRDefault="00110A2B" w:rsidP="000B53AA">
      <w:pPr>
        <w:pStyle w:val="BodyText2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53AA" w:rsidRPr="000B53AA" w:rsidRDefault="00110A2B" w:rsidP="000B53AA">
      <w:pPr>
        <w:pStyle w:val="BodyText2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Fig. 2</w:t>
      </w:r>
      <w:r w:rsidR="000B53AA" w:rsidRPr="000B53A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0B53AA" w:rsidRPr="000B53AA">
        <w:rPr>
          <w:rFonts w:ascii="Times New Roman" w:hAnsi="Times New Roman" w:cs="Times New Roman"/>
          <w:sz w:val="24"/>
          <w:szCs w:val="24"/>
        </w:rPr>
        <w:t xml:space="preserve"> Effect of the collector on theoretical number semen doses over the years </w:t>
      </w:r>
      <w:r w:rsidR="000B53AA" w:rsidRPr="000B53AA">
        <w:rPr>
          <w:rFonts w:ascii="Times New Roman" w:hAnsi="Times New Roman" w:cs="Times New Roman"/>
          <w:sz w:val="24"/>
          <w:szCs w:val="24"/>
        </w:rPr>
        <w:br/>
        <w:t>(subtitle: 0 = reference solution as collector 1 × 2016 year; for clarity, only 6 major collectors are reported)</w:t>
      </w:r>
    </w:p>
    <w:p w:rsidR="000B53AA" w:rsidRDefault="000B53AA" w:rsidP="000B53AA">
      <w:pPr>
        <w:pStyle w:val="BodyText2"/>
        <w:spacing w:after="0"/>
      </w:pPr>
    </w:p>
    <w:p w:rsidR="000B53AA" w:rsidRDefault="000B53AA" w:rsidP="000E62D0">
      <w:pPr>
        <w:pStyle w:val="BodyText2"/>
        <w:spacing w:after="0"/>
        <w:jc w:val="center"/>
      </w:pPr>
      <w:r>
        <w:rPr>
          <w:noProof/>
          <w:lang w:val="en-US" w:bidi="ar-SA"/>
        </w:rPr>
        <w:drawing>
          <wp:inline distT="0" distB="0" distL="0" distR="0" wp14:anchorId="0B3C3565" wp14:editId="1FD922A2">
            <wp:extent cx="5730240" cy="3009900"/>
            <wp:effectExtent l="0" t="0" r="0" b="0"/>
            <wp:docPr id="3" name="Picture 4" descr="E:\PhD Thesis\Thesis Writing\New folder\Thesis_article\2_pending_intl\Fig.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4" descr="E:\PhD Thesis\Thesis Writing\New folder\Thesis_article\2_pending_intl\Fig. 3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3AA" w:rsidRDefault="000B53AA" w:rsidP="000B53AA">
      <w:pPr>
        <w:pStyle w:val="BodyText2"/>
        <w:spacing w:after="0"/>
      </w:pPr>
    </w:p>
    <w:p w:rsidR="000B53AA" w:rsidRPr="00414E28" w:rsidRDefault="000B53AA" w:rsidP="00414E28">
      <w:pPr>
        <w:pStyle w:val="BodyTex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0B53AA" w:rsidRPr="00414E28" w:rsidSect="00A903DD"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A43" w:rsidRDefault="00234A43">
      <w:pPr>
        <w:spacing w:after="0" w:line="240" w:lineRule="auto"/>
      </w:pPr>
      <w:r>
        <w:separator/>
      </w:r>
    </w:p>
  </w:endnote>
  <w:endnote w:type="continuationSeparator" w:id="0">
    <w:p w:rsidR="00234A43" w:rsidRDefault="00234A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0942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B5DED" w:rsidRDefault="000E62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4C4B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5B5DED" w:rsidRDefault="00234A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A43" w:rsidRDefault="00234A43">
      <w:pPr>
        <w:spacing w:after="0" w:line="240" w:lineRule="auto"/>
      </w:pPr>
      <w:r>
        <w:separator/>
      </w:r>
    </w:p>
  </w:footnote>
  <w:footnote w:type="continuationSeparator" w:id="0">
    <w:p w:rsidR="00234A43" w:rsidRDefault="00234A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QwsTSyNDCxsDSzNLRU0lEKTi0uzszPAykwrgUAR6neoiwAAAA="/>
  </w:docVars>
  <w:rsids>
    <w:rsidRoot w:val="00AB4348"/>
    <w:rsid w:val="000B53AA"/>
    <w:rsid w:val="000E62D0"/>
    <w:rsid w:val="00110A2B"/>
    <w:rsid w:val="0011258C"/>
    <w:rsid w:val="001A442D"/>
    <w:rsid w:val="001E11F6"/>
    <w:rsid w:val="00234A43"/>
    <w:rsid w:val="00237E42"/>
    <w:rsid w:val="00414E28"/>
    <w:rsid w:val="0057517A"/>
    <w:rsid w:val="00591D54"/>
    <w:rsid w:val="00624FF4"/>
    <w:rsid w:val="006344A7"/>
    <w:rsid w:val="00861517"/>
    <w:rsid w:val="00870533"/>
    <w:rsid w:val="00A14C4B"/>
    <w:rsid w:val="00A43C15"/>
    <w:rsid w:val="00A903DD"/>
    <w:rsid w:val="00AB4348"/>
    <w:rsid w:val="00C9028C"/>
    <w:rsid w:val="00FB5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E63CEE-FA8A-40D6-B231-9DB0A1F46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lang w:val="en-IN" w:eastAsia="en-US" w:bidi="mr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03DD"/>
    <w:pPr>
      <w:suppressAutoHyphens/>
    </w:pPr>
  </w:style>
  <w:style w:type="paragraph" w:styleId="Heading1">
    <w:name w:val="heading 1"/>
    <w:basedOn w:val="Normal"/>
    <w:next w:val="Normal"/>
    <w:link w:val="Heading1Char"/>
    <w:uiPriority w:val="9"/>
    <w:qFormat/>
    <w:rsid w:val="00A903DD"/>
    <w:pPr>
      <w:keepNext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03DD"/>
    <w:pPr>
      <w:keepNext/>
      <w:spacing w:after="0" w:line="480" w:lineRule="auto"/>
      <w:jc w:val="both"/>
      <w:outlineLvl w:val="1"/>
    </w:pPr>
    <w:rPr>
      <w:rFonts w:ascii="Times New Roman" w:hAnsi="Times New Roman" w:cs="Times New Roman"/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903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903DD"/>
    <w:rPr>
      <w:rFonts w:ascii="Times New Roman" w:hAnsi="Times New Roman" w:cs="Times New Roman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A903DD"/>
    <w:rPr>
      <w:rFonts w:ascii="Times New Roman" w:hAnsi="Times New Roman" w:cs="Times New Roman"/>
      <w:b/>
      <w:b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903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3DD"/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A903DD"/>
    <w:rPr>
      <w:sz w:val="20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qFormat/>
    <w:rsid w:val="00A903DD"/>
    <w:pPr>
      <w:spacing w:line="240" w:lineRule="auto"/>
    </w:pPr>
    <w:rPr>
      <w:sz w:val="20"/>
      <w:szCs w:val="18"/>
    </w:rPr>
  </w:style>
  <w:style w:type="character" w:customStyle="1" w:styleId="CommentTextChar1">
    <w:name w:val="Comment Text Char1"/>
    <w:basedOn w:val="DefaultParagraphFont"/>
    <w:uiPriority w:val="99"/>
    <w:semiHidden/>
    <w:rsid w:val="00A903DD"/>
    <w:rPr>
      <w:sz w:val="20"/>
      <w:szCs w:val="18"/>
    </w:rPr>
  </w:style>
  <w:style w:type="table" w:styleId="TableGrid">
    <w:name w:val="Table Grid"/>
    <w:basedOn w:val="TableNormal"/>
    <w:uiPriority w:val="39"/>
    <w:rsid w:val="00A903DD"/>
    <w:pPr>
      <w:suppressAutoHyphens/>
      <w:spacing w:after="0" w:line="240" w:lineRule="auto"/>
    </w:pPr>
    <w:rPr>
      <w:szCs w:val="22"/>
      <w:lang w:val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qFormat/>
    <w:rsid w:val="00A903DD"/>
    <w:rPr>
      <w:rFonts w:asciiTheme="majorHAnsi" w:eastAsiaTheme="majorEastAsia" w:hAnsiTheme="majorHAnsi" w:cstheme="majorBidi"/>
      <w:color w:val="1F4D78" w:themeColor="accent1" w:themeShade="7F"/>
      <w:sz w:val="24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qFormat/>
    <w:rsid w:val="00A903DD"/>
  </w:style>
  <w:style w:type="paragraph" w:styleId="BodyText">
    <w:name w:val="Body Text"/>
    <w:basedOn w:val="Normal"/>
    <w:link w:val="BodyTextChar"/>
    <w:uiPriority w:val="99"/>
    <w:unhideWhenUsed/>
    <w:rsid w:val="00A903DD"/>
    <w:pPr>
      <w:spacing w:after="120"/>
    </w:pPr>
  </w:style>
  <w:style w:type="character" w:customStyle="1" w:styleId="BodyTextChar1">
    <w:name w:val="Body Text Char1"/>
    <w:basedOn w:val="DefaultParagraphFont"/>
    <w:uiPriority w:val="99"/>
    <w:semiHidden/>
    <w:rsid w:val="00A903DD"/>
  </w:style>
  <w:style w:type="paragraph" w:styleId="BodyText2">
    <w:name w:val="Body Text 2"/>
    <w:basedOn w:val="Normal"/>
    <w:link w:val="BodyText2Char"/>
    <w:uiPriority w:val="99"/>
    <w:semiHidden/>
    <w:unhideWhenUsed/>
    <w:rsid w:val="000B53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0B53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Kaustubh</dc:creator>
  <cp:keywords/>
  <dc:description/>
  <cp:lastModifiedBy>Microsoft account</cp:lastModifiedBy>
  <cp:revision>16</cp:revision>
  <dcterms:created xsi:type="dcterms:W3CDTF">2021-07-27T08:48:00Z</dcterms:created>
  <dcterms:modified xsi:type="dcterms:W3CDTF">2022-01-23T06:50:00Z</dcterms:modified>
</cp:coreProperties>
</file>