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342" w:rsidRPr="00360039" w:rsidRDefault="00A57342" w:rsidP="00360039">
      <w:pPr>
        <w:spacing w:line="360" w:lineRule="auto"/>
        <w:rPr>
          <w:rFonts w:ascii="Times New Roman" w:hAnsi="Times New Roman" w:cs="Times New Roman"/>
          <w:color w:val="202124"/>
          <w:sz w:val="24"/>
          <w:szCs w:val="24"/>
          <w:shd w:val="clear" w:color="auto" w:fill="FFFFFF"/>
        </w:rPr>
      </w:pPr>
      <w:r w:rsidRPr="00360039">
        <w:rPr>
          <w:rFonts w:ascii="Times New Roman" w:hAnsi="Times New Roman" w:cs="Times New Roman"/>
          <w:color w:val="222222"/>
          <w:sz w:val="24"/>
          <w:szCs w:val="24"/>
          <w:shd w:val="clear" w:color="auto" w:fill="FFFFFF"/>
        </w:rPr>
        <w:t>Dear Editor (</w:t>
      </w:r>
      <w:r w:rsidRPr="00360039">
        <w:rPr>
          <w:rFonts w:ascii="Times New Roman" w:hAnsi="Times New Roman" w:cs="Times New Roman"/>
          <w:color w:val="202124"/>
          <w:sz w:val="24"/>
          <w:szCs w:val="24"/>
          <w:shd w:val="clear" w:color="auto" w:fill="FFFFFF"/>
        </w:rPr>
        <w:t>Medicinal Chemistry Research</w:t>
      </w:r>
      <w:r w:rsidRPr="00360039">
        <w:rPr>
          <w:rFonts w:ascii="Times New Roman" w:hAnsi="Times New Roman" w:cs="Times New Roman"/>
          <w:color w:val="222222"/>
          <w:sz w:val="24"/>
          <w:szCs w:val="24"/>
          <w:shd w:val="clear" w:color="auto" w:fill="FFFFFF"/>
        </w:rPr>
        <w:t>)</w:t>
      </w:r>
      <w:r w:rsidRPr="00360039">
        <w:rPr>
          <w:rFonts w:ascii="Times New Roman" w:hAnsi="Times New Roman" w:cs="Times New Roman"/>
          <w:color w:val="222222"/>
          <w:sz w:val="24"/>
          <w:szCs w:val="24"/>
          <w:shd w:val="clear" w:color="auto" w:fill="FFFFFF"/>
        </w:rPr>
        <w:tab/>
      </w:r>
      <w:r w:rsidRPr="00360039">
        <w:rPr>
          <w:rFonts w:ascii="Times New Roman" w:hAnsi="Times New Roman" w:cs="Times New Roman"/>
          <w:color w:val="222222"/>
          <w:sz w:val="24"/>
          <w:szCs w:val="24"/>
          <w:shd w:val="clear" w:color="auto" w:fill="FFFFFF"/>
        </w:rPr>
        <w:tab/>
      </w:r>
      <w:r w:rsidRPr="00360039">
        <w:rPr>
          <w:rFonts w:ascii="Times New Roman" w:hAnsi="Times New Roman" w:cs="Times New Roman"/>
          <w:color w:val="222222"/>
          <w:sz w:val="24"/>
          <w:szCs w:val="24"/>
          <w:shd w:val="clear" w:color="auto" w:fill="FFFFFF"/>
        </w:rPr>
        <w:tab/>
        <w:t xml:space="preserve">Manuscript ID: </w:t>
      </w:r>
      <w:r w:rsidRPr="00360039">
        <w:rPr>
          <w:rFonts w:ascii="Times New Roman" w:hAnsi="Times New Roman" w:cs="Times New Roman"/>
          <w:color w:val="202124"/>
          <w:sz w:val="24"/>
          <w:szCs w:val="24"/>
          <w:shd w:val="clear" w:color="auto" w:fill="FFFFFF"/>
        </w:rPr>
        <w:t>MCRE-D-22-00001 </w:t>
      </w:r>
    </w:p>
    <w:p w:rsidR="00A57342" w:rsidRPr="00360039" w:rsidRDefault="00A57342" w:rsidP="00360039">
      <w:pPr>
        <w:spacing w:line="360" w:lineRule="auto"/>
        <w:rPr>
          <w:rFonts w:ascii="Times New Roman" w:hAnsi="Times New Roman" w:cs="Times New Roman"/>
          <w:color w:val="222222"/>
          <w:sz w:val="24"/>
          <w:szCs w:val="24"/>
          <w:shd w:val="clear" w:color="auto" w:fill="FFFFFF"/>
        </w:rPr>
      </w:pPr>
    </w:p>
    <w:p w:rsidR="00A57342" w:rsidRPr="00360039" w:rsidRDefault="00DD27B7" w:rsidP="00360039">
      <w:pPr>
        <w:tabs>
          <w:tab w:val="left" w:pos="0"/>
        </w:tabs>
        <w:spacing w:line="360" w:lineRule="auto"/>
        <w:rPr>
          <w:rFonts w:ascii="Times New Roman" w:hAnsi="Times New Roman" w:cs="Times New Roman"/>
          <w:color w:val="222222"/>
          <w:sz w:val="24"/>
          <w:szCs w:val="24"/>
          <w:shd w:val="clear" w:color="auto" w:fill="FFFFFF"/>
        </w:rPr>
      </w:pPr>
      <w:r w:rsidRPr="00360039">
        <w:rPr>
          <w:rFonts w:ascii="Times New Roman" w:hAnsi="Times New Roman" w:cs="Times New Roman"/>
          <w:b/>
          <w:color w:val="222222"/>
          <w:sz w:val="24"/>
          <w:szCs w:val="24"/>
          <w:shd w:val="clear" w:color="auto" w:fill="FFFFFF"/>
        </w:rPr>
        <w:t>Response 1:</w:t>
      </w:r>
      <w:r w:rsidRPr="00360039">
        <w:rPr>
          <w:rFonts w:ascii="Times New Roman" w:hAnsi="Times New Roman" w:cs="Times New Roman"/>
          <w:color w:val="222222"/>
          <w:sz w:val="24"/>
          <w:szCs w:val="24"/>
          <w:shd w:val="clear" w:color="auto" w:fill="FFFFFF"/>
        </w:rPr>
        <w:t xml:space="preserve"> </w:t>
      </w:r>
      <w:r w:rsidR="00A57342" w:rsidRPr="00360039">
        <w:rPr>
          <w:rFonts w:ascii="Times New Roman" w:hAnsi="Times New Roman" w:cs="Times New Roman"/>
          <w:color w:val="222222"/>
          <w:sz w:val="24"/>
          <w:szCs w:val="24"/>
          <w:shd w:val="clear" w:color="auto" w:fill="FFFFFF"/>
        </w:rPr>
        <w:t>The authors should provide copies of 1H and 13C-NMR, and HRMS spectra in the supplementary material for the structural characterization and purity proof of compounds tested</w:t>
      </w:r>
    </w:p>
    <w:p w:rsidR="00DD27B7" w:rsidRPr="00360039" w:rsidRDefault="00A57342" w:rsidP="00360039">
      <w:pPr>
        <w:pStyle w:val="ListParagraph"/>
        <w:spacing w:line="360" w:lineRule="auto"/>
        <w:ind w:left="0"/>
        <w:rPr>
          <w:rFonts w:ascii="Times New Roman" w:hAnsi="Times New Roman" w:cs="Times New Roman"/>
          <w:b/>
          <w:color w:val="222222"/>
          <w:sz w:val="24"/>
          <w:szCs w:val="24"/>
          <w:shd w:val="clear" w:color="auto" w:fill="FFFFFF"/>
        </w:rPr>
      </w:pPr>
      <w:r w:rsidRPr="00360039">
        <w:rPr>
          <w:rFonts w:ascii="Times New Roman" w:hAnsi="Times New Roman" w:cs="Times New Roman"/>
          <w:b/>
          <w:color w:val="222222"/>
          <w:sz w:val="24"/>
          <w:szCs w:val="24"/>
        </w:rPr>
        <w:t>Answer:</w:t>
      </w:r>
      <w:r w:rsidRPr="00360039">
        <w:rPr>
          <w:rFonts w:ascii="Times New Roman" w:hAnsi="Times New Roman" w:cs="Times New Roman"/>
          <w:color w:val="222222"/>
          <w:sz w:val="24"/>
          <w:szCs w:val="24"/>
        </w:rPr>
        <w:t xml:space="preserve"> The </w:t>
      </w:r>
      <w:r w:rsidRPr="00360039">
        <w:rPr>
          <w:rFonts w:ascii="Times New Roman" w:hAnsi="Times New Roman" w:cs="Times New Roman"/>
          <w:color w:val="222222"/>
          <w:sz w:val="24"/>
          <w:szCs w:val="24"/>
          <w:shd w:val="clear" w:color="auto" w:fill="FFFFFF"/>
        </w:rPr>
        <w:t xml:space="preserve">copies of 1H and 13C-NMR, and HRMS spectra are already added in the </w:t>
      </w:r>
      <w:proofErr w:type="spellStart"/>
      <w:r w:rsidRPr="00360039">
        <w:rPr>
          <w:rFonts w:ascii="Times New Roman" w:hAnsi="Times New Roman" w:cs="Times New Roman"/>
          <w:color w:val="222222"/>
          <w:sz w:val="24"/>
          <w:szCs w:val="24"/>
          <w:shd w:val="clear" w:color="auto" w:fill="FFFFFF"/>
        </w:rPr>
        <w:t>the</w:t>
      </w:r>
      <w:proofErr w:type="spellEnd"/>
      <w:r w:rsidRPr="00360039">
        <w:rPr>
          <w:rFonts w:ascii="Times New Roman" w:hAnsi="Times New Roman" w:cs="Times New Roman"/>
          <w:color w:val="222222"/>
          <w:sz w:val="24"/>
          <w:szCs w:val="24"/>
          <w:shd w:val="clear" w:color="auto" w:fill="FFFFFF"/>
        </w:rPr>
        <w:t xml:space="preserve"> supplementary file.</w:t>
      </w:r>
    </w:p>
    <w:p w:rsidR="00DD27B7" w:rsidRPr="00360039" w:rsidRDefault="00DD27B7" w:rsidP="00360039">
      <w:pPr>
        <w:spacing w:line="360" w:lineRule="auto"/>
        <w:rPr>
          <w:rFonts w:ascii="Times New Roman" w:hAnsi="Times New Roman" w:cs="Times New Roman"/>
          <w:sz w:val="24"/>
          <w:szCs w:val="24"/>
        </w:rPr>
      </w:pPr>
      <w:r w:rsidRPr="00360039">
        <w:rPr>
          <w:rFonts w:ascii="Times New Roman" w:hAnsi="Times New Roman" w:cs="Times New Roman"/>
          <w:b/>
          <w:color w:val="222222"/>
          <w:sz w:val="24"/>
          <w:szCs w:val="24"/>
          <w:shd w:val="clear" w:color="auto" w:fill="FFFFFF"/>
        </w:rPr>
        <w:t>Response 2:</w:t>
      </w:r>
      <w:r w:rsidR="00A57342" w:rsidRPr="00360039">
        <w:rPr>
          <w:rFonts w:ascii="Times New Roman" w:hAnsi="Times New Roman" w:cs="Times New Roman"/>
          <w:color w:val="222222"/>
          <w:sz w:val="24"/>
          <w:szCs w:val="24"/>
          <w:shd w:val="clear" w:color="auto" w:fill="FFFFFF"/>
        </w:rPr>
        <w:t xml:space="preserve"> We are using a new format and reference style. Please refer to the new Instructions to Authors for details (</w:t>
      </w:r>
      <w:hyperlink r:id="rId5" w:tgtFrame="_blank" w:history="1">
        <w:r w:rsidR="00A57342" w:rsidRPr="00360039">
          <w:rPr>
            <w:rStyle w:val="Hyperlink"/>
            <w:rFonts w:ascii="Times New Roman" w:hAnsi="Times New Roman" w:cs="Times New Roman"/>
            <w:color w:val="1155CC"/>
            <w:sz w:val="24"/>
            <w:szCs w:val="24"/>
            <w:shd w:val="clear" w:color="auto" w:fill="FFFFFF"/>
          </w:rPr>
          <w:t>https://www.springer.com/journal/44/submission-guidelines</w:t>
        </w:r>
      </w:hyperlink>
      <w:r w:rsidR="00A57342" w:rsidRPr="00360039">
        <w:rPr>
          <w:rFonts w:ascii="Times New Roman" w:hAnsi="Times New Roman" w:cs="Times New Roman"/>
          <w:color w:val="222222"/>
          <w:sz w:val="24"/>
          <w:szCs w:val="24"/>
          <w:shd w:val="clear" w:color="auto" w:fill="FFFFFF"/>
        </w:rPr>
        <w:t xml:space="preserve">). An EndNote output style called </w:t>
      </w:r>
      <w:proofErr w:type="spellStart"/>
      <w:r w:rsidR="00A57342" w:rsidRPr="00360039">
        <w:rPr>
          <w:rFonts w:ascii="Times New Roman" w:hAnsi="Times New Roman" w:cs="Times New Roman"/>
          <w:color w:val="222222"/>
          <w:sz w:val="24"/>
          <w:szCs w:val="24"/>
          <w:shd w:val="clear" w:color="auto" w:fill="FFFFFF"/>
        </w:rPr>
        <w:t>SpringerVancouverNumber.ens</w:t>
      </w:r>
      <w:proofErr w:type="spellEnd"/>
      <w:r w:rsidR="00A57342" w:rsidRPr="00360039">
        <w:rPr>
          <w:rFonts w:ascii="Times New Roman" w:hAnsi="Times New Roman" w:cs="Times New Roman"/>
          <w:color w:val="222222"/>
          <w:sz w:val="24"/>
          <w:szCs w:val="24"/>
          <w:shd w:val="clear" w:color="auto" w:fill="FFFFFF"/>
        </w:rPr>
        <w:t xml:space="preserve"> can be downloaded at </w:t>
      </w:r>
      <w:hyperlink r:id="rId6" w:tgtFrame="_blank" w:history="1">
        <w:r w:rsidR="00A57342" w:rsidRPr="00360039">
          <w:rPr>
            <w:rStyle w:val="Hyperlink"/>
            <w:rFonts w:ascii="Times New Roman" w:hAnsi="Times New Roman" w:cs="Times New Roman"/>
            <w:color w:val="1155CC"/>
            <w:sz w:val="24"/>
            <w:szCs w:val="24"/>
            <w:shd w:val="clear" w:color="auto" w:fill="FFFFFF"/>
          </w:rPr>
          <w:t>https://static.springer.com/sgw/documents/945137/application/zip/SpringerVancouverNumber.zip</w:t>
        </w:r>
      </w:hyperlink>
    </w:p>
    <w:p w:rsidR="00DD27B7" w:rsidRPr="00360039" w:rsidRDefault="00DD27B7" w:rsidP="00360039">
      <w:pPr>
        <w:pStyle w:val="NoSpacing"/>
        <w:spacing w:line="360" w:lineRule="auto"/>
        <w:rPr>
          <w:rFonts w:ascii="Times New Roman" w:hAnsi="Times New Roman" w:cs="Times New Roman"/>
          <w:sz w:val="24"/>
          <w:szCs w:val="24"/>
          <w:shd w:val="clear" w:color="auto" w:fill="FFFFFF"/>
        </w:rPr>
      </w:pPr>
      <w:r w:rsidRPr="00360039">
        <w:rPr>
          <w:rFonts w:ascii="Times New Roman" w:hAnsi="Times New Roman" w:cs="Times New Roman"/>
          <w:b/>
          <w:sz w:val="24"/>
          <w:szCs w:val="24"/>
        </w:rPr>
        <w:t>Answer:</w:t>
      </w:r>
      <w:r w:rsidR="00360039" w:rsidRPr="00360039">
        <w:rPr>
          <w:rFonts w:ascii="Times New Roman" w:hAnsi="Times New Roman" w:cs="Times New Roman"/>
          <w:sz w:val="24"/>
          <w:szCs w:val="24"/>
        </w:rPr>
        <w:t xml:space="preserve"> Updated </w:t>
      </w:r>
      <w:r w:rsidR="00A57342" w:rsidRPr="00360039">
        <w:rPr>
          <w:rFonts w:ascii="Times New Roman" w:hAnsi="Times New Roman" w:cs="Times New Roman"/>
          <w:sz w:val="24"/>
          <w:szCs w:val="24"/>
        </w:rPr>
        <w:br/>
      </w:r>
      <w:r w:rsidRPr="00360039">
        <w:rPr>
          <w:rFonts w:ascii="Times New Roman" w:hAnsi="Times New Roman" w:cs="Times New Roman"/>
          <w:sz w:val="24"/>
          <w:szCs w:val="24"/>
          <w:shd w:val="clear" w:color="auto" w:fill="FFFFFF"/>
        </w:rPr>
        <w:t xml:space="preserve"> </w:t>
      </w:r>
      <w:r w:rsidRPr="00360039">
        <w:rPr>
          <w:rFonts w:ascii="Times New Roman" w:hAnsi="Times New Roman" w:cs="Times New Roman"/>
          <w:b/>
          <w:sz w:val="24"/>
          <w:szCs w:val="24"/>
          <w:shd w:val="clear" w:color="auto" w:fill="FFFFFF"/>
        </w:rPr>
        <w:t>Response 3:</w:t>
      </w:r>
      <w:r w:rsidR="00A57342" w:rsidRPr="00360039">
        <w:rPr>
          <w:rFonts w:ascii="Times New Roman" w:hAnsi="Times New Roman" w:cs="Times New Roman"/>
          <w:sz w:val="24"/>
          <w:szCs w:val="24"/>
          <w:shd w:val="clear" w:color="auto" w:fill="FFFFFF"/>
        </w:rPr>
        <w:t xml:space="preserve"> Abstract should be presented as one paragraph detailing the purpose, experimental results and major conclusions, in a finding oriented format. This must be on the second page and is limited to 200, ideally less than 150 words. The abstract should not contain any subtitles, undefined abbreviations or unsp</w:t>
      </w:r>
      <w:bookmarkStart w:id="0" w:name="_GoBack"/>
      <w:bookmarkEnd w:id="0"/>
      <w:r w:rsidR="00A57342" w:rsidRPr="00360039">
        <w:rPr>
          <w:rFonts w:ascii="Times New Roman" w:hAnsi="Times New Roman" w:cs="Times New Roman"/>
          <w:sz w:val="24"/>
          <w:szCs w:val="24"/>
          <w:shd w:val="clear" w:color="auto" w:fill="FFFFFF"/>
        </w:rPr>
        <w:t>ecified references</w:t>
      </w:r>
    </w:p>
    <w:p w:rsidR="00DD27B7" w:rsidRPr="00360039" w:rsidRDefault="00DD27B7" w:rsidP="00360039">
      <w:pPr>
        <w:pStyle w:val="NoSpacing"/>
        <w:spacing w:line="360" w:lineRule="auto"/>
        <w:rPr>
          <w:rFonts w:ascii="Times New Roman" w:hAnsi="Times New Roman" w:cs="Times New Roman"/>
          <w:sz w:val="24"/>
          <w:szCs w:val="24"/>
          <w:shd w:val="clear" w:color="auto" w:fill="FFFFFF"/>
        </w:rPr>
      </w:pPr>
      <w:r w:rsidRPr="00360039">
        <w:rPr>
          <w:rFonts w:ascii="Times New Roman" w:hAnsi="Times New Roman" w:cs="Times New Roman"/>
          <w:b/>
          <w:sz w:val="24"/>
          <w:szCs w:val="24"/>
        </w:rPr>
        <w:t>Answer:</w:t>
      </w:r>
      <w:r w:rsidR="003B2C0A" w:rsidRPr="00360039">
        <w:rPr>
          <w:rFonts w:ascii="Times New Roman" w:hAnsi="Times New Roman" w:cs="Times New Roman"/>
          <w:b/>
          <w:sz w:val="24"/>
          <w:szCs w:val="24"/>
        </w:rPr>
        <w:t xml:space="preserve"> </w:t>
      </w:r>
      <w:r w:rsidR="003B2C0A" w:rsidRPr="00360039">
        <w:rPr>
          <w:rFonts w:ascii="Times New Roman" w:hAnsi="Times New Roman" w:cs="Times New Roman"/>
          <w:sz w:val="24"/>
          <w:szCs w:val="24"/>
        </w:rPr>
        <w:t>Amended as per given instructions.</w:t>
      </w:r>
      <w:r w:rsidR="00A57342" w:rsidRPr="00360039">
        <w:rPr>
          <w:rFonts w:ascii="Times New Roman" w:hAnsi="Times New Roman" w:cs="Times New Roman"/>
          <w:sz w:val="24"/>
          <w:szCs w:val="24"/>
        </w:rPr>
        <w:br/>
      </w:r>
      <w:r w:rsidRPr="00360039">
        <w:rPr>
          <w:rFonts w:ascii="Times New Roman" w:hAnsi="Times New Roman" w:cs="Times New Roman"/>
          <w:b/>
          <w:sz w:val="24"/>
          <w:szCs w:val="24"/>
          <w:shd w:val="clear" w:color="auto" w:fill="FFFFFF"/>
        </w:rPr>
        <w:t>Response 4:</w:t>
      </w:r>
      <w:r w:rsidR="00A57342" w:rsidRPr="00360039">
        <w:rPr>
          <w:rFonts w:ascii="Times New Roman" w:hAnsi="Times New Roman" w:cs="Times New Roman"/>
          <w:sz w:val="24"/>
          <w:szCs w:val="24"/>
          <w:shd w:val="clear" w:color="auto" w:fill="FFFFFF"/>
        </w:rPr>
        <w:t xml:space="preserve"> The authors are encouraged to provide a graphical abstract legible at a size of 5 × 2 inches (130 × 50 mm, w × h) using a regular screen resolution of 96 dpi</w:t>
      </w:r>
    </w:p>
    <w:p w:rsidR="00BB3BBE" w:rsidRPr="00360039" w:rsidRDefault="00BB3BBE" w:rsidP="00360039">
      <w:pPr>
        <w:spacing w:line="360" w:lineRule="auto"/>
        <w:rPr>
          <w:rFonts w:ascii="Times New Roman" w:hAnsi="Times New Roman" w:cs="Times New Roman"/>
          <w:color w:val="222222"/>
          <w:sz w:val="24"/>
          <w:szCs w:val="24"/>
        </w:rPr>
      </w:pPr>
      <w:r w:rsidRPr="00360039">
        <w:rPr>
          <w:rFonts w:ascii="Times New Roman" w:hAnsi="Times New Roman" w:cs="Times New Roman"/>
          <w:b/>
          <w:color w:val="222222"/>
          <w:sz w:val="24"/>
          <w:szCs w:val="24"/>
        </w:rPr>
        <w:t>Answer:</w:t>
      </w:r>
      <w:r w:rsidR="00360039" w:rsidRPr="00360039">
        <w:rPr>
          <w:rFonts w:ascii="Times New Roman" w:hAnsi="Times New Roman" w:cs="Times New Roman"/>
          <w:b/>
          <w:color w:val="222222"/>
          <w:sz w:val="24"/>
          <w:szCs w:val="24"/>
        </w:rPr>
        <w:t xml:space="preserve"> </w:t>
      </w:r>
      <w:r w:rsidR="00360039" w:rsidRPr="00360039">
        <w:rPr>
          <w:rFonts w:ascii="Times New Roman" w:hAnsi="Times New Roman" w:cs="Times New Roman"/>
          <w:color w:val="222222"/>
          <w:sz w:val="24"/>
          <w:szCs w:val="24"/>
        </w:rPr>
        <w:t>Amended accordingly</w:t>
      </w:r>
    </w:p>
    <w:p w:rsidR="00DD27B7" w:rsidRPr="00360039" w:rsidRDefault="00DD27B7" w:rsidP="00360039">
      <w:pPr>
        <w:spacing w:line="360" w:lineRule="auto"/>
        <w:rPr>
          <w:rFonts w:ascii="Times New Roman" w:hAnsi="Times New Roman" w:cs="Times New Roman"/>
          <w:color w:val="222222"/>
          <w:sz w:val="24"/>
          <w:szCs w:val="24"/>
          <w:shd w:val="clear" w:color="auto" w:fill="FFFFFF"/>
        </w:rPr>
      </w:pPr>
      <w:r w:rsidRPr="00360039">
        <w:rPr>
          <w:rFonts w:ascii="Times New Roman" w:hAnsi="Times New Roman" w:cs="Times New Roman"/>
          <w:b/>
          <w:color w:val="222222"/>
          <w:sz w:val="24"/>
          <w:szCs w:val="24"/>
          <w:shd w:val="clear" w:color="auto" w:fill="FFFFFF"/>
        </w:rPr>
        <w:t xml:space="preserve"> Response 5: </w:t>
      </w:r>
      <w:r w:rsidR="00A57342" w:rsidRPr="00360039">
        <w:rPr>
          <w:rFonts w:ascii="Times New Roman" w:hAnsi="Times New Roman" w:cs="Times New Roman"/>
          <w:color w:val="222222"/>
          <w:sz w:val="24"/>
          <w:szCs w:val="24"/>
          <w:shd w:val="clear" w:color="auto" w:fill="FFFFFF"/>
        </w:rPr>
        <w:t>The experimental section should be placed after the Results and Discussion/Conclusions sections</w:t>
      </w:r>
    </w:p>
    <w:p w:rsidR="00DD27B7" w:rsidRPr="00360039" w:rsidRDefault="00DD27B7" w:rsidP="00360039">
      <w:pPr>
        <w:spacing w:line="360" w:lineRule="auto"/>
        <w:rPr>
          <w:rFonts w:ascii="Times New Roman" w:hAnsi="Times New Roman" w:cs="Times New Roman"/>
          <w:color w:val="222222"/>
          <w:sz w:val="24"/>
          <w:szCs w:val="24"/>
        </w:rPr>
      </w:pPr>
      <w:r w:rsidRPr="00360039">
        <w:rPr>
          <w:rFonts w:ascii="Times New Roman" w:hAnsi="Times New Roman" w:cs="Times New Roman"/>
          <w:b/>
          <w:color w:val="222222"/>
          <w:sz w:val="24"/>
          <w:szCs w:val="24"/>
        </w:rPr>
        <w:t xml:space="preserve">Answer: </w:t>
      </w:r>
      <w:r w:rsidRPr="00360039">
        <w:rPr>
          <w:rFonts w:ascii="Times New Roman" w:hAnsi="Times New Roman" w:cs="Times New Roman"/>
          <w:color w:val="222222"/>
          <w:sz w:val="24"/>
          <w:szCs w:val="24"/>
        </w:rPr>
        <w:t>Amended accordingly.</w:t>
      </w:r>
    </w:p>
    <w:p w:rsidR="00DD27B7" w:rsidRPr="00360039" w:rsidRDefault="00DD27B7" w:rsidP="00360039">
      <w:pPr>
        <w:spacing w:line="360" w:lineRule="auto"/>
        <w:rPr>
          <w:rFonts w:ascii="Times New Roman" w:hAnsi="Times New Roman" w:cs="Times New Roman"/>
          <w:color w:val="222222"/>
          <w:sz w:val="24"/>
          <w:szCs w:val="24"/>
          <w:shd w:val="clear" w:color="auto" w:fill="FFFFFF"/>
        </w:rPr>
      </w:pPr>
      <w:r w:rsidRPr="00360039">
        <w:rPr>
          <w:rFonts w:ascii="Times New Roman" w:hAnsi="Times New Roman" w:cs="Times New Roman"/>
          <w:b/>
          <w:color w:val="222222"/>
          <w:sz w:val="24"/>
          <w:szCs w:val="24"/>
          <w:shd w:val="clear" w:color="auto" w:fill="FFFFFF"/>
        </w:rPr>
        <w:t xml:space="preserve"> Response 6: </w:t>
      </w:r>
      <w:r w:rsidR="00A57342" w:rsidRPr="00360039">
        <w:rPr>
          <w:rFonts w:ascii="Times New Roman" w:hAnsi="Times New Roman" w:cs="Times New Roman"/>
          <w:color w:val="222222"/>
          <w:sz w:val="24"/>
          <w:szCs w:val="24"/>
          <w:shd w:val="clear" w:color="auto" w:fill="FFFFFF"/>
        </w:rPr>
        <w:t>Antimicrobial activity should be expressed as MIC</w:t>
      </w:r>
    </w:p>
    <w:p w:rsidR="00DD27B7" w:rsidRPr="00360039" w:rsidRDefault="00DD27B7" w:rsidP="00360039">
      <w:pPr>
        <w:spacing w:line="360" w:lineRule="auto"/>
        <w:rPr>
          <w:rFonts w:ascii="Times New Roman" w:hAnsi="Times New Roman" w:cs="Times New Roman"/>
          <w:color w:val="222222"/>
          <w:sz w:val="24"/>
          <w:szCs w:val="24"/>
        </w:rPr>
      </w:pPr>
      <w:r w:rsidRPr="00360039">
        <w:rPr>
          <w:rFonts w:ascii="Times New Roman" w:hAnsi="Times New Roman" w:cs="Times New Roman"/>
          <w:b/>
          <w:color w:val="222222"/>
          <w:sz w:val="24"/>
          <w:szCs w:val="24"/>
        </w:rPr>
        <w:t xml:space="preserve">Answer: </w:t>
      </w:r>
      <w:r w:rsidRPr="00360039">
        <w:rPr>
          <w:rFonts w:ascii="Times New Roman" w:hAnsi="Times New Roman" w:cs="Times New Roman"/>
          <w:color w:val="222222"/>
          <w:sz w:val="24"/>
          <w:szCs w:val="24"/>
        </w:rPr>
        <w:t>Amended accordingly.</w:t>
      </w:r>
    </w:p>
    <w:p w:rsidR="00586C06" w:rsidRPr="00360039" w:rsidRDefault="00DD27B7" w:rsidP="00360039">
      <w:pPr>
        <w:spacing w:line="360" w:lineRule="auto"/>
        <w:rPr>
          <w:rFonts w:ascii="Times New Roman" w:hAnsi="Times New Roman" w:cs="Times New Roman"/>
          <w:color w:val="222222"/>
          <w:sz w:val="24"/>
          <w:szCs w:val="24"/>
          <w:shd w:val="clear" w:color="auto" w:fill="FFFFFF"/>
        </w:rPr>
      </w:pPr>
      <w:r w:rsidRPr="00360039">
        <w:rPr>
          <w:rFonts w:ascii="Times New Roman" w:hAnsi="Times New Roman" w:cs="Times New Roman"/>
          <w:b/>
          <w:color w:val="222222"/>
          <w:sz w:val="24"/>
          <w:szCs w:val="24"/>
          <w:shd w:val="clear" w:color="auto" w:fill="FFFFFF"/>
        </w:rPr>
        <w:t>Response 7:</w:t>
      </w:r>
      <w:r w:rsidR="00A57342" w:rsidRPr="00360039">
        <w:rPr>
          <w:rFonts w:ascii="Times New Roman" w:hAnsi="Times New Roman" w:cs="Times New Roman"/>
          <w:b/>
          <w:color w:val="222222"/>
          <w:sz w:val="24"/>
          <w:szCs w:val="24"/>
          <w:shd w:val="clear" w:color="auto" w:fill="FFFFFF"/>
        </w:rPr>
        <w:t xml:space="preserve"> </w:t>
      </w:r>
      <w:r w:rsidR="00A57342" w:rsidRPr="00360039">
        <w:rPr>
          <w:rFonts w:ascii="Times New Roman" w:hAnsi="Times New Roman" w:cs="Times New Roman"/>
          <w:color w:val="222222"/>
          <w:sz w:val="24"/>
          <w:szCs w:val="24"/>
          <w:shd w:val="clear" w:color="auto" w:fill="FFFFFF"/>
        </w:rPr>
        <w:t>The previous manuscript number(s) should be included in the cover letter when the manuscript is a resubmission of a previously rejected manuscript</w:t>
      </w:r>
    </w:p>
    <w:p w:rsidR="00DD27B7" w:rsidRPr="00360039" w:rsidRDefault="00DD27B7" w:rsidP="00360039">
      <w:pPr>
        <w:spacing w:line="360" w:lineRule="auto"/>
        <w:rPr>
          <w:rFonts w:ascii="Times New Roman" w:hAnsi="Times New Roman" w:cs="Times New Roman"/>
          <w:color w:val="222222"/>
          <w:sz w:val="24"/>
          <w:szCs w:val="24"/>
          <w:shd w:val="clear" w:color="auto" w:fill="FFFFFF"/>
        </w:rPr>
      </w:pPr>
      <w:r w:rsidRPr="00360039">
        <w:rPr>
          <w:rFonts w:ascii="Times New Roman" w:hAnsi="Times New Roman" w:cs="Times New Roman"/>
          <w:b/>
          <w:color w:val="222222"/>
          <w:sz w:val="24"/>
          <w:szCs w:val="24"/>
        </w:rPr>
        <w:t xml:space="preserve">Answer: </w:t>
      </w:r>
      <w:r w:rsidRPr="00360039">
        <w:rPr>
          <w:rFonts w:ascii="Times New Roman" w:hAnsi="Times New Roman" w:cs="Times New Roman"/>
          <w:color w:val="222222"/>
          <w:sz w:val="24"/>
          <w:szCs w:val="24"/>
        </w:rPr>
        <w:t>Done as per instructions.</w:t>
      </w:r>
    </w:p>
    <w:sectPr w:rsidR="00DD27B7" w:rsidRPr="00360039" w:rsidSect="00A57342">
      <w:type w:val="continuous"/>
      <w:pgSz w:w="11907" w:h="16839" w:code="9"/>
      <w:pgMar w:top="1426" w:right="1008" w:bottom="893" w:left="100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8E9"/>
    <w:multiLevelType w:val="hybridMultilevel"/>
    <w:tmpl w:val="0CFA17D0"/>
    <w:lvl w:ilvl="0" w:tplc="91FAC15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2ED3083"/>
    <w:multiLevelType w:val="hybridMultilevel"/>
    <w:tmpl w:val="975E6D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4F21E2C"/>
    <w:multiLevelType w:val="hybridMultilevel"/>
    <w:tmpl w:val="3F8C602A"/>
    <w:lvl w:ilvl="0" w:tplc="91FAC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DB12B7"/>
    <w:multiLevelType w:val="hybridMultilevel"/>
    <w:tmpl w:val="65A4D8B0"/>
    <w:lvl w:ilvl="0" w:tplc="91FAC15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5"/>
  <w:drawingGridVerticalSpacing w:val="14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CAF"/>
    <w:rsid w:val="00360039"/>
    <w:rsid w:val="003B2C0A"/>
    <w:rsid w:val="004B508F"/>
    <w:rsid w:val="00586C06"/>
    <w:rsid w:val="00806277"/>
    <w:rsid w:val="009A5CAF"/>
    <w:rsid w:val="00A57342"/>
    <w:rsid w:val="00BB3BBE"/>
    <w:rsid w:val="00DD27B7"/>
    <w:rsid w:val="00F91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C4726-083F-4688-8245-056F0D82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7342"/>
    <w:rPr>
      <w:color w:val="0000FF"/>
      <w:u w:val="single"/>
    </w:rPr>
  </w:style>
  <w:style w:type="paragraph" w:styleId="ListParagraph">
    <w:name w:val="List Paragraph"/>
    <w:basedOn w:val="Normal"/>
    <w:uiPriority w:val="34"/>
    <w:qFormat/>
    <w:rsid w:val="00A57342"/>
    <w:pPr>
      <w:ind w:left="720"/>
      <w:contextualSpacing/>
    </w:pPr>
  </w:style>
  <w:style w:type="paragraph" w:styleId="NoSpacing">
    <w:name w:val="No Spacing"/>
    <w:uiPriority w:val="1"/>
    <w:qFormat/>
    <w:rsid w:val="003B2C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ic.springer.com/sgw/documents/945137/application/zip/SpringerVancouverNumber.zip" TargetMode="External"/><Relationship Id="rId5" Type="http://schemas.openxmlformats.org/officeDocument/2006/relationships/hyperlink" Target="https://www.springer.com/journal/44/submission-guideli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2022-01-19T14:55:00Z</dcterms:created>
  <dcterms:modified xsi:type="dcterms:W3CDTF">2022-01-23T05:30:00Z</dcterms:modified>
</cp:coreProperties>
</file>