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2EA78" w14:textId="7B159651" w:rsidR="00E5526F" w:rsidRPr="00461046" w:rsidRDefault="00EC713B" w:rsidP="00EC713B">
      <w:pPr>
        <w:wordWrap/>
        <w:adjustRightInd w:val="0"/>
        <w:snapToGrid w:val="0"/>
        <w:spacing w:line="480" w:lineRule="auto"/>
        <w:jc w:val="center"/>
        <w:rPr>
          <w:rFonts w:ascii="Times New Roman"/>
          <w:color w:val="000000"/>
          <w:sz w:val="24"/>
        </w:rPr>
      </w:pPr>
      <w:r w:rsidRPr="00EC713B">
        <w:rPr>
          <w:rFonts w:ascii="Times New Roman" w:eastAsia="굴림" w:hAnsi="굴림" w:cs="굴림"/>
          <w:b/>
          <w:color w:val="000000"/>
          <w:kern w:val="0"/>
          <w:sz w:val="32"/>
        </w:rPr>
        <w:t>Supporting Information</w:t>
      </w:r>
    </w:p>
    <w:p w14:paraId="314EEE7B" w14:textId="21F98331" w:rsidR="00F6669F" w:rsidRPr="00461046" w:rsidRDefault="007118C1" w:rsidP="00461046">
      <w:pPr>
        <w:wordWrap/>
        <w:adjustRightInd w:val="0"/>
        <w:spacing w:line="480" w:lineRule="auto"/>
        <w:rPr>
          <w:rFonts w:ascii="Times New Roman"/>
          <w:sz w:val="24"/>
        </w:rPr>
      </w:pPr>
      <w:r w:rsidRPr="007118C1">
        <w:rPr>
          <w:rFonts w:ascii="Times New Roman" w:hint="eastAsia"/>
          <w:b/>
          <w:color w:val="000000"/>
          <w:sz w:val="24"/>
        </w:rPr>
        <w:t xml:space="preserve">Comparison of Apo B/A1, Lipoprotein (a) and LDL-C/Apo B for Predicting Coronary atherosclerosis in Patients </w:t>
      </w:r>
      <w:r w:rsidRPr="007118C1">
        <w:rPr>
          <w:rFonts w:ascii="Times New Roman" w:hint="eastAsia"/>
          <w:b/>
          <w:color w:val="000000"/>
          <w:sz w:val="24"/>
        </w:rPr>
        <w:t>≤</w:t>
      </w:r>
      <w:r w:rsidRPr="007118C1">
        <w:rPr>
          <w:rFonts w:ascii="Times New Roman" w:hint="eastAsia"/>
          <w:b/>
          <w:color w:val="000000"/>
          <w:sz w:val="24"/>
        </w:rPr>
        <w:t>65 years with Low LDL-C</w:t>
      </w:r>
    </w:p>
    <w:p w14:paraId="3C1FC258" w14:textId="2CB92658" w:rsidR="00E5526F" w:rsidRDefault="007118C1" w:rsidP="00461046">
      <w:pPr>
        <w:spacing w:line="360" w:lineRule="auto"/>
        <w:rPr>
          <w:rFonts w:ascii="Times New Roman"/>
          <w:sz w:val="24"/>
        </w:rPr>
      </w:pPr>
      <w:r w:rsidRPr="007118C1">
        <w:rPr>
          <w:rFonts w:ascii="Times New Roman"/>
          <w:sz w:val="24"/>
        </w:rPr>
        <w:t>Authors: Hae Won Jung, MD, Han Joon Bae, MD, Seung-Pyo Hong, MD</w:t>
      </w:r>
    </w:p>
    <w:p w14:paraId="2D1FCFE5" w14:textId="77777777" w:rsidR="007118C1" w:rsidRPr="00461046" w:rsidRDefault="007118C1" w:rsidP="00461046">
      <w:pPr>
        <w:spacing w:line="360" w:lineRule="auto"/>
        <w:rPr>
          <w:rFonts w:ascii="Times New Roman"/>
          <w:sz w:val="24"/>
        </w:rPr>
      </w:pPr>
    </w:p>
    <w:p w14:paraId="296F85C2" w14:textId="77777777" w:rsidR="00F801DC" w:rsidRPr="00461046" w:rsidRDefault="00E5526F" w:rsidP="00461046">
      <w:pPr>
        <w:wordWrap/>
        <w:adjustRightInd w:val="0"/>
        <w:snapToGrid w:val="0"/>
        <w:spacing w:line="480" w:lineRule="auto"/>
        <w:rPr>
          <w:rFonts w:ascii="Times New Roman" w:eastAsia="맑은 고딕"/>
          <w:color w:val="000000"/>
          <w:kern w:val="0"/>
          <w:sz w:val="24"/>
        </w:rPr>
      </w:pPr>
      <w:r w:rsidRPr="00461046">
        <w:rPr>
          <w:rFonts w:ascii="Times New Roman" w:eastAsia="맑은 고딕" w:hint="eastAsia"/>
          <w:b/>
          <w:color w:val="000000"/>
          <w:kern w:val="0"/>
          <w:sz w:val="24"/>
        </w:rPr>
        <w:t>Contents</w:t>
      </w:r>
      <w:r w:rsidRPr="00461046">
        <w:rPr>
          <w:rFonts w:ascii="Times New Roman" w:eastAsia="맑은 고딕"/>
          <w:color w:val="000000"/>
          <w:kern w:val="0"/>
          <w:sz w:val="24"/>
        </w:rPr>
        <w:tab/>
      </w:r>
    </w:p>
    <w:p w14:paraId="366B2A82" w14:textId="63D65ED3" w:rsidR="003F1815" w:rsidRPr="00461046" w:rsidRDefault="00801450" w:rsidP="00461046">
      <w:pPr>
        <w:wordWrap/>
        <w:adjustRightInd w:val="0"/>
        <w:snapToGrid w:val="0"/>
        <w:spacing w:line="480" w:lineRule="auto"/>
        <w:rPr>
          <w:rFonts w:ascii="Times New Roman"/>
          <w:sz w:val="24"/>
        </w:rPr>
      </w:pPr>
      <w:r w:rsidRPr="00461046">
        <w:rPr>
          <w:rFonts w:ascii="Times New Roman" w:eastAsia="맑은 고딕" w:hint="eastAsia"/>
          <w:color w:val="000000"/>
          <w:sz w:val="24"/>
        </w:rPr>
        <w:t>I</w:t>
      </w:r>
      <w:r w:rsidRPr="00461046">
        <w:rPr>
          <w:rFonts w:ascii="Times New Roman" w:eastAsia="맑은 고딕"/>
          <w:color w:val="000000"/>
          <w:sz w:val="24"/>
        </w:rPr>
        <w:t xml:space="preserve">. </w:t>
      </w:r>
      <w:r w:rsidR="0037495B" w:rsidRPr="0037495B">
        <w:rPr>
          <w:rFonts w:ascii="Times New Roman" w:eastAsiaTheme="minorHAnsi"/>
          <w:kern w:val="0"/>
          <w:sz w:val="24"/>
        </w:rPr>
        <w:t>Supplementary Table 1. Pearson's correlation coefficients between the LDL-C/Apo B ratio and other clinical factors.</w:t>
      </w:r>
    </w:p>
    <w:p w14:paraId="484A9E8F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71B1ABEA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481D134A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1E79CB49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41787B59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4620D847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7515F88D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66ED347A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350324E2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54AAAF8B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331D3F3D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040FD58A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6E7FC275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3653EC9A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4CA8B194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7EB1483D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722D4551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4DC929B0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3951291E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79A3381D" w14:textId="77777777" w:rsidR="00D93E80" w:rsidRDefault="00D93E80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7B30E123" w14:textId="77777777" w:rsidR="00E34B28" w:rsidRDefault="00E34B28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532387E5" w14:textId="77777777" w:rsidR="0037495B" w:rsidRDefault="0037495B" w:rsidP="00D93E80">
      <w:pPr>
        <w:wordWrap/>
        <w:spacing w:line="360" w:lineRule="auto"/>
        <w:jc w:val="left"/>
        <w:rPr>
          <w:rFonts w:ascii="Times New Roman"/>
          <w:b/>
          <w:sz w:val="24"/>
          <w:highlight w:val="yellow"/>
          <w:lang w:val="en-GB"/>
        </w:rPr>
      </w:pPr>
    </w:p>
    <w:p w14:paraId="268C33BE" w14:textId="597F8ECA" w:rsidR="0037495B" w:rsidRPr="00827B65" w:rsidRDefault="0037495B" w:rsidP="0037495B">
      <w:pPr>
        <w:widowControl/>
        <w:wordWrap/>
        <w:autoSpaceDE/>
        <w:autoSpaceDN/>
        <w:spacing w:line="480" w:lineRule="auto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 xml:space="preserve">Supplementary Table 1. </w:t>
      </w:r>
      <w:r w:rsidRPr="00F84A2F">
        <w:rPr>
          <w:rFonts w:ascii="Times New Roman"/>
          <w:sz w:val="24"/>
        </w:rPr>
        <w:t xml:space="preserve">Pearson's correlation coefficients between </w:t>
      </w:r>
      <w:r>
        <w:rPr>
          <w:rFonts w:ascii="Times New Roman" w:eastAsiaTheme="majorHAnsi"/>
          <w:color w:val="000000"/>
          <w:sz w:val="24"/>
        </w:rPr>
        <w:t xml:space="preserve">the </w:t>
      </w:r>
      <w:r w:rsidRPr="00827B65">
        <w:rPr>
          <w:rFonts w:ascii="Times New Roman" w:eastAsiaTheme="majorHAnsi"/>
          <w:color w:val="000000"/>
          <w:sz w:val="24"/>
        </w:rPr>
        <w:t>LDL-C/Apo B ratio</w:t>
      </w:r>
      <w:r w:rsidRPr="00F84A2F">
        <w:rPr>
          <w:rFonts w:ascii="Times New Roman"/>
          <w:sz w:val="24"/>
        </w:rPr>
        <w:t xml:space="preserve"> and other clinical factors</w:t>
      </w:r>
      <w:r>
        <w:rPr>
          <w:rFonts w:ascii="Times New Roman"/>
          <w:sz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0"/>
        <w:gridCol w:w="3084"/>
        <w:gridCol w:w="3078"/>
      </w:tblGrid>
      <w:tr w:rsidR="0037495B" w14:paraId="748DA4CD" w14:textId="77777777" w:rsidTr="00CE7F32">
        <w:tc>
          <w:tcPr>
            <w:tcW w:w="3116" w:type="dxa"/>
            <w:tcBorders>
              <w:left w:val="nil"/>
              <w:bottom w:val="single" w:sz="4" w:space="0" w:color="auto"/>
              <w:right w:val="nil"/>
            </w:tcBorders>
          </w:tcPr>
          <w:p w14:paraId="6BA9B658" w14:textId="77777777" w:rsidR="0037495B" w:rsidRPr="00E23D90" w:rsidRDefault="0037495B" w:rsidP="00CE7F32">
            <w:pPr>
              <w:wordWrap/>
              <w:adjustRightInd w:val="0"/>
              <w:spacing w:line="480" w:lineRule="auto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Variables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C54241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cs"/>
                <w:color w:val="000000" w:themeColor="text1"/>
                <w:sz w:val="22"/>
                <w:szCs w:val="22"/>
              </w:rPr>
              <w:t>C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orrelation coefficient</w:t>
            </w:r>
          </w:p>
        </w:tc>
        <w:tc>
          <w:tcPr>
            <w:tcW w:w="3117" w:type="dxa"/>
            <w:tcBorders>
              <w:left w:val="nil"/>
              <w:bottom w:val="single" w:sz="4" w:space="0" w:color="auto"/>
              <w:right w:val="nil"/>
            </w:tcBorders>
          </w:tcPr>
          <w:p w14:paraId="728BB437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37495B" w14:paraId="6675FC26" w14:textId="77777777" w:rsidTr="00CE7F32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8525E" w14:textId="77777777" w:rsidR="0037495B" w:rsidRPr="00E23D90" w:rsidRDefault="0037495B" w:rsidP="00CE7F32">
            <w:pPr>
              <w:wordWrap/>
              <w:adjustRightInd w:val="0"/>
              <w:spacing w:line="480" w:lineRule="auto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A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ge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CD0C3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0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.052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61C957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0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.199</w:t>
            </w:r>
          </w:p>
        </w:tc>
      </w:tr>
      <w:tr w:rsidR="0037495B" w14:paraId="0432D439" w14:textId="77777777" w:rsidTr="00CE7F3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57572D39" w14:textId="77777777" w:rsidR="0037495B" w:rsidRPr="00E23D90" w:rsidRDefault="0037495B" w:rsidP="00CE7F32">
            <w:pPr>
              <w:wordWrap/>
              <w:adjustRightInd w:val="0"/>
              <w:spacing w:line="480" w:lineRule="auto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A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po A1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66EC15E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0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.180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1FD0EF0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&lt;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37495B" w14:paraId="158392CC" w14:textId="77777777" w:rsidTr="00CE7F3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2D0449AD" w14:textId="77777777" w:rsidR="0037495B" w:rsidRPr="00E23D90" w:rsidRDefault="0037495B" w:rsidP="00CE7F32">
            <w:pPr>
              <w:wordWrap/>
              <w:adjustRightInd w:val="0"/>
              <w:spacing w:line="480" w:lineRule="auto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B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MI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188B49D1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-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0.037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9B93D8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0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.353</w:t>
            </w:r>
          </w:p>
        </w:tc>
      </w:tr>
      <w:tr w:rsidR="0037495B" w14:paraId="4C5B6850" w14:textId="77777777" w:rsidTr="00CE7F3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73A360F7" w14:textId="77777777" w:rsidR="0037495B" w:rsidRPr="00E23D90" w:rsidRDefault="0037495B" w:rsidP="00CE7F32">
            <w:pPr>
              <w:wordWrap/>
              <w:adjustRightInd w:val="0"/>
              <w:spacing w:line="480" w:lineRule="auto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e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GFR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DCBE129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-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0.008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189BE6E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0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.845</w:t>
            </w:r>
          </w:p>
        </w:tc>
      </w:tr>
      <w:tr w:rsidR="0037495B" w14:paraId="2A7EDB17" w14:textId="77777777" w:rsidTr="00CE7F3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69BDA3B2" w14:textId="77777777" w:rsidR="0037495B" w:rsidRPr="00E23D90" w:rsidRDefault="0037495B" w:rsidP="00CE7F32">
            <w:pPr>
              <w:wordWrap/>
              <w:adjustRightInd w:val="0"/>
              <w:spacing w:line="480" w:lineRule="auto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F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 xml:space="preserve">asting blood glucose 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B3DCD51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-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0.146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CFA543E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&lt;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37495B" w14:paraId="40F2BA6F" w14:textId="77777777" w:rsidTr="00CE7F3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5FA7D1E7" w14:textId="77777777" w:rsidR="0037495B" w:rsidRPr="00E23D90" w:rsidRDefault="0037495B" w:rsidP="00CE7F32">
            <w:pPr>
              <w:wordWrap/>
              <w:adjustRightInd w:val="0"/>
              <w:spacing w:line="480" w:lineRule="auto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H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DL-C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42C6EDF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0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.291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7A646B0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&lt;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37495B" w14:paraId="3EC1D40B" w14:textId="77777777" w:rsidTr="00CE7F3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AE70EC3" w14:textId="77777777" w:rsidR="0037495B" w:rsidRPr="00E23D90" w:rsidRDefault="0037495B" w:rsidP="00CE7F32">
            <w:pPr>
              <w:wordWrap/>
              <w:adjustRightInd w:val="0"/>
              <w:spacing w:line="480" w:lineRule="auto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L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p</w:t>
            </w:r>
            <w:r>
              <w:rPr>
                <w:rFonts w:ascii="Times New Roman"/>
                <w:color w:val="000000" w:themeColor="text1"/>
                <w:sz w:val="22"/>
                <w:szCs w:val="22"/>
              </w:rPr>
              <w:t xml:space="preserve"> 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(a)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D2E31E5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0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.000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03CFCFB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0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.998</w:t>
            </w:r>
          </w:p>
        </w:tc>
      </w:tr>
      <w:tr w:rsidR="0037495B" w14:paraId="58901F3E" w14:textId="77777777" w:rsidTr="00CE7F32"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07FF1" w14:textId="77777777" w:rsidR="0037495B" w:rsidRPr="00E23D90" w:rsidRDefault="0037495B" w:rsidP="00CE7F32">
            <w:pPr>
              <w:wordWrap/>
              <w:adjustRightInd w:val="0"/>
              <w:spacing w:line="480" w:lineRule="auto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T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90F87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-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0.291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572C0" w14:textId="77777777" w:rsidR="0037495B" w:rsidRPr="00E23D90" w:rsidRDefault="0037495B" w:rsidP="00CE7F32">
            <w:pPr>
              <w:wordWrap/>
              <w:adjustRightInd w:val="0"/>
              <w:spacing w:line="480" w:lineRule="auto"/>
              <w:jc w:val="center"/>
              <w:rPr>
                <w:rFonts w:ascii="Times New Roman"/>
                <w:color w:val="000000" w:themeColor="text1"/>
                <w:sz w:val="22"/>
                <w:szCs w:val="22"/>
              </w:rPr>
            </w:pPr>
            <w:r w:rsidRPr="00E23D90">
              <w:rPr>
                <w:rFonts w:ascii="Times New Roman" w:hint="eastAsia"/>
                <w:color w:val="000000" w:themeColor="text1"/>
                <w:sz w:val="22"/>
                <w:szCs w:val="22"/>
              </w:rPr>
              <w:t>&lt;</w:t>
            </w:r>
            <w:r w:rsidRPr="00E23D90">
              <w:rPr>
                <w:rFonts w:ascii="Times New Roman"/>
                <w:color w:val="000000" w:themeColor="text1"/>
                <w:sz w:val="22"/>
                <w:szCs w:val="22"/>
              </w:rPr>
              <w:t>0.001</w:t>
            </w:r>
          </w:p>
        </w:tc>
      </w:tr>
    </w:tbl>
    <w:p w14:paraId="2C0B7227" w14:textId="77777777" w:rsidR="0037495B" w:rsidRDefault="0037495B" w:rsidP="0037495B">
      <w:pPr>
        <w:widowControl/>
        <w:wordWrap/>
        <w:autoSpaceDE/>
        <w:autoSpaceDN/>
        <w:spacing w:line="480" w:lineRule="auto"/>
        <w:rPr>
          <w:rFonts w:ascii="Times New Roman"/>
          <w:sz w:val="24"/>
        </w:rPr>
      </w:pPr>
      <w:r w:rsidRPr="00827B65">
        <w:rPr>
          <w:rFonts w:ascii="Times New Roman"/>
          <w:sz w:val="24"/>
        </w:rPr>
        <w:t xml:space="preserve">Apo A1; apolipoprotein A1, Apo B; apolipoprotein B, BMI; body mass index, eGFR: estimated glomerular filtration rate, HDL-C; high-density lipoprotein cholesterol, LDL-C; low-density lipoprotein cholesterol, Lp (a); lipoprotein (a), TG; triglyceride. </w:t>
      </w:r>
    </w:p>
    <w:p w14:paraId="061DDB83" w14:textId="77777777" w:rsidR="00801450" w:rsidRDefault="00801450" w:rsidP="0037495B">
      <w:pPr>
        <w:wordWrap/>
        <w:spacing w:line="360" w:lineRule="auto"/>
        <w:rPr>
          <w:rFonts w:ascii="Times New Roman" w:eastAsiaTheme="majorHAnsi"/>
          <w:b/>
          <w:color w:val="000000" w:themeColor="text1"/>
          <w:sz w:val="24"/>
          <w:szCs w:val="20"/>
          <w:lang w:val="en-GB"/>
        </w:rPr>
      </w:pPr>
    </w:p>
    <w:sectPr w:rsidR="00801450" w:rsidSect="0037495B"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93346" w14:textId="77777777" w:rsidR="00904599" w:rsidRDefault="00904599" w:rsidP="00FC65ED">
      <w:r>
        <w:separator/>
      </w:r>
    </w:p>
  </w:endnote>
  <w:endnote w:type="continuationSeparator" w:id="0">
    <w:p w14:paraId="0B1CD80E" w14:textId="77777777" w:rsidR="00904599" w:rsidRDefault="00904599" w:rsidP="00FC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7E8E" w14:textId="77777777" w:rsidR="00904599" w:rsidRDefault="00904599" w:rsidP="00FC65ED">
      <w:r>
        <w:separator/>
      </w:r>
    </w:p>
  </w:footnote>
  <w:footnote w:type="continuationSeparator" w:id="0">
    <w:p w14:paraId="137B8B8C" w14:textId="77777777" w:rsidR="00904599" w:rsidRDefault="00904599" w:rsidP="00FC6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459C0"/>
    <w:multiLevelType w:val="multilevel"/>
    <w:tmpl w:val="05587524"/>
    <w:lvl w:ilvl="0"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1" w15:restartNumberingAfterBreak="0">
    <w:nsid w:val="40DF65E3"/>
    <w:multiLevelType w:val="hybridMultilevel"/>
    <w:tmpl w:val="7C98504A"/>
    <w:lvl w:ilvl="0" w:tplc="96C80C5C">
      <w:start w:val="1"/>
      <w:numFmt w:val="upperLetter"/>
      <w:lvlText w:val="%1)"/>
      <w:lvlJc w:val="left"/>
      <w:pPr>
        <w:ind w:left="760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26F"/>
    <w:rsid w:val="00005C34"/>
    <w:rsid w:val="00012ACE"/>
    <w:rsid w:val="00041536"/>
    <w:rsid w:val="000505EA"/>
    <w:rsid w:val="00066D26"/>
    <w:rsid w:val="0007337F"/>
    <w:rsid w:val="00096024"/>
    <w:rsid w:val="00097887"/>
    <w:rsid w:val="000B0595"/>
    <w:rsid w:val="000B5BEA"/>
    <w:rsid w:val="000B6E5C"/>
    <w:rsid w:val="000C4765"/>
    <w:rsid w:val="000F50FC"/>
    <w:rsid w:val="000F52B1"/>
    <w:rsid w:val="00100210"/>
    <w:rsid w:val="00115102"/>
    <w:rsid w:val="00170A13"/>
    <w:rsid w:val="0017117A"/>
    <w:rsid w:val="00192F06"/>
    <w:rsid w:val="001A7DFE"/>
    <w:rsid w:val="001F3B87"/>
    <w:rsid w:val="001F52D9"/>
    <w:rsid w:val="001F6926"/>
    <w:rsid w:val="001F779F"/>
    <w:rsid w:val="00222428"/>
    <w:rsid w:val="00243742"/>
    <w:rsid w:val="00243C02"/>
    <w:rsid w:val="00255600"/>
    <w:rsid w:val="00255681"/>
    <w:rsid w:val="002602C3"/>
    <w:rsid w:val="002832F3"/>
    <w:rsid w:val="00283322"/>
    <w:rsid w:val="00287993"/>
    <w:rsid w:val="00294D61"/>
    <w:rsid w:val="002A31E5"/>
    <w:rsid w:val="002B2948"/>
    <w:rsid w:val="002B3DA4"/>
    <w:rsid w:val="002C017F"/>
    <w:rsid w:val="002C0A06"/>
    <w:rsid w:val="002C6285"/>
    <w:rsid w:val="002D2BF3"/>
    <w:rsid w:val="002D75E4"/>
    <w:rsid w:val="00310DAE"/>
    <w:rsid w:val="003151BA"/>
    <w:rsid w:val="003254CA"/>
    <w:rsid w:val="003322B3"/>
    <w:rsid w:val="003634D7"/>
    <w:rsid w:val="00373559"/>
    <w:rsid w:val="0037495B"/>
    <w:rsid w:val="0037564C"/>
    <w:rsid w:val="00385FF5"/>
    <w:rsid w:val="00392173"/>
    <w:rsid w:val="003A012B"/>
    <w:rsid w:val="003A2B60"/>
    <w:rsid w:val="003B71B8"/>
    <w:rsid w:val="003C208B"/>
    <w:rsid w:val="003C2B7F"/>
    <w:rsid w:val="003C2E4C"/>
    <w:rsid w:val="003E552C"/>
    <w:rsid w:val="003F11C6"/>
    <w:rsid w:val="003F1815"/>
    <w:rsid w:val="004267C2"/>
    <w:rsid w:val="004344D6"/>
    <w:rsid w:val="0043733D"/>
    <w:rsid w:val="004555FA"/>
    <w:rsid w:val="00461046"/>
    <w:rsid w:val="00462A8B"/>
    <w:rsid w:val="00467868"/>
    <w:rsid w:val="00473B08"/>
    <w:rsid w:val="00475CB6"/>
    <w:rsid w:val="00481A8E"/>
    <w:rsid w:val="0048378E"/>
    <w:rsid w:val="004866D4"/>
    <w:rsid w:val="00491F48"/>
    <w:rsid w:val="004E0E67"/>
    <w:rsid w:val="0053442E"/>
    <w:rsid w:val="00536C92"/>
    <w:rsid w:val="00542DB8"/>
    <w:rsid w:val="005504FD"/>
    <w:rsid w:val="0055280D"/>
    <w:rsid w:val="00584307"/>
    <w:rsid w:val="00595CBE"/>
    <w:rsid w:val="005A7A5C"/>
    <w:rsid w:val="005C0053"/>
    <w:rsid w:val="005D2F11"/>
    <w:rsid w:val="005F6785"/>
    <w:rsid w:val="00604D3F"/>
    <w:rsid w:val="00621905"/>
    <w:rsid w:val="006369E6"/>
    <w:rsid w:val="006836C5"/>
    <w:rsid w:val="00683BE2"/>
    <w:rsid w:val="00691D20"/>
    <w:rsid w:val="006942EE"/>
    <w:rsid w:val="006B57A7"/>
    <w:rsid w:val="006C7B4D"/>
    <w:rsid w:val="006D0093"/>
    <w:rsid w:val="006E067D"/>
    <w:rsid w:val="006E3AAE"/>
    <w:rsid w:val="006E472C"/>
    <w:rsid w:val="007118C1"/>
    <w:rsid w:val="00711B03"/>
    <w:rsid w:val="0071306C"/>
    <w:rsid w:val="00731B5C"/>
    <w:rsid w:val="00734F54"/>
    <w:rsid w:val="00740E93"/>
    <w:rsid w:val="00781589"/>
    <w:rsid w:val="007A0E32"/>
    <w:rsid w:val="007A218C"/>
    <w:rsid w:val="007A6644"/>
    <w:rsid w:val="007B3618"/>
    <w:rsid w:val="007C5AB3"/>
    <w:rsid w:val="007D587F"/>
    <w:rsid w:val="007F1463"/>
    <w:rsid w:val="007F4089"/>
    <w:rsid w:val="00801450"/>
    <w:rsid w:val="00815DFB"/>
    <w:rsid w:val="00824913"/>
    <w:rsid w:val="008442DC"/>
    <w:rsid w:val="008472C0"/>
    <w:rsid w:val="00872CC8"/>
    <w:rsid w:val="008A4EE0"/>
    <w:rsid w:val="008B460C"/>
    <w:rsid w:val="008D3E3A"/>
    <w:rsid w:val="008D5793"/>
    <w:rsid w:val="008F11A7"/>
    <w:rsid w:val="008F1582"/>
    <w:rsid w:val="00900D94"/>
    <w:rsid w:val="00904599"/>
    <w:rsid w:val="00906E72"/>
    <w:rsid w:val="0091515C"/>
    <w:rsid w:val="00916681"/>
    <w:rsid w:val="00931563"/>
    <w:rsid w:val="00931DE8"/>
    <w:rsid w:val="00940DC8"/>
    <w:rsid w:val="0096609C"/>
    <w:rsid w:val="00980CDC"/>
    <w:rsid w:val="009B5543"/>
    <w:rsid w:val="009B5D79"/>
    <w:rsid w:val="009C43CF"/>
    <w:rsid w:val="009D2DD4"/>
    <w:rsid w:val="009E248D"/>
    <w:rsid w:val="009E4FAB"/>
    <w:rsid w:val="009F6969"/>
    <w:rsid w:val="00A33A3A"/>
    <w:rsid w:val="00A45D13"/>
    <w:rsid w:val="00A47507"/>
    <w:rsid w:val="00A54EAC"/>
    <w:rsid w:val="00A56CB5"/>
    <w:rsid w:val="00A74288"/>
    <w:rsid w:val="00A85D48"/>
    <w:rsid w:val="00A91F2E"/>
    <w:rsid w:val="00A928D0"/>
    <w:rsid w:val="00A9744A"/>
    <w:rsid w:val="00AA253F"/>
    <w:rsid w:val="00AB294A"/>
    <w:rsid w:val="00AF64F1"/>
    <w:rsid w:val="00B25176"/>
    <w:rsid w:val="00B371A6"/>
    <w:rsid w:val="00B472BF"/>
    <w:rsid w:val="00B519E7"/>
    <w:rsid w:val="00B66843"/>
    <w:rsid w:val="00B83C33"/>
    <w:rsid w:val="00B94986"/>
    <w:rsid w:val="00BA0E0C"/>
    <w:rsid w:val="00BA3BF1"/>
    <w:rsid w:val="00BB1021"/>
    <w:rsid w:val="00BB4EAC"/>
    <w:rsid w:val="00BC0AF0"/>
    <w:rsid w:val="00BD2098"/>
    <w:rsid w:val="00C24A4B"/>
    <w:rsid w:val="00C25368"/>
    <w:rsid w:val="00C465A2"/>
    <w:rsid w:val="00C507EC"/>
    <w:rsid w:val="00CA1A53"/>
    <w:rsid w:val="00CB199B"/>
    <w:rsid w:val="00CB475E"/>
    <w:rsid w:val="00CD5A1F"/>
    <w:rsid w:val="00D10D76"/>
    <w:rsid w:val="00D16299"/>
    <w:rsid w:val="00D257B1"/>
    <w:rsid w:val="00D330A9"/>
    <w:rsid w:val="00D43BB1"/>
    <w:rsid w:val="00D56816"/>
    <w:rsid w:val="00D568D0"/>
    <w:rsid w:val="00D66FD4"/>
    <w:rsid w:val="00D867C7"/>
    <w:rsid w:val="00D9017F"/>
    <w:rsid w:val="00D93E80"/>
    <w:rsid w:val="00D9459C"/>
    <w:rsid w:val="00DA3EA4"/>
    <w:rsid w:val="00DA4600"/>
    <w:rsid w:val="00DA5549"/>
    <w:rsid w:val="00DB569C"/>
    <w:rsid w:val="00DB655D"/>
    <w:rsid w:val="00DC7A00"/>
    <w:rsid w:val="00DD3AED"/>
    <w:rsid w:val="00DD7A48"/>
    <w:rsid w:val="00DE0BE3"/>
    <w:rsid w:val="00DF0AD6"/>
    <w:rsid w:val="00DF1FDC"/>
    <w:rsid w:val="00DF2CA4"/>
    <w:rsid w:val="00E16E64"/>
    <w:rsid w:val="00E226B3"/>
    <w:rsid w:val="00E31BFC"/>
    <w:rsid w:val="00E34A4B"/>
    <w:rsid w:val="00E34B28"/>
    <w:rsid w:val="00E5491A"/>
    <w:rsid w:val="00E5526F"/>
    <w:rsid w:val="00E8194D"/>
    <w:rsid w:val="00E9069F"/>
    <w:rsid w:val="00E96A1B"/>
    <w:rsid w:val="00EB3A57"/>
    <w:rsid w:val="00EB55E4"/>
    <w:rsid w:val="00EC713B"/>
    <w:rsid w:val="00F004F7"/>
    <w:rsid w:val="00F0376C"/>
    <w:rsid w:val="00F047FB"/>
    <w:rsid w:val="00F04DC4"/>
    <w:rsid w:val="00F10D21"/>
    <w:rsid w:val="00F12E27"/>
    <w:rsid w:val="00F15C9D"/>
    <w:rsid w:val="00F224DB"/>
    <w:rsid w:val="00F2343D"/>
    <w:rsid w:val="00F26EA9"/>
    <w:rsid w:val="00F60AF9"/>
    <w:rsid w:val="00F6669F"/>
    <w:rsid w:val="00F801DC"/>
    <w:rsid w:val="00F90CCA"/>
    <w:rsid w:val="00F952AA"/>
    <w:rsid w:val="00F9777D"/>
    <w:rsid w:val="00FA1CC0"/>
    <w:rsid w:val="00FB4989"/>
    <w:rsid w:val="00FC5810"/>
    <w:rsid w:val="00FC65ED"/>
    <w:rsid w:val="00FD71A0"/>
    <w:rsid w:val="00FE7C93"/>
    <w:rsid w:val="00FF5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CC821"/>
  <w15:docId w15:val="{D3FAA807-BD5B-45AD-9E6C-6D03D189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0FC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1">
    <w:name w:val="authors1"/>
    <w:basedOn w:val="a"/>
    <w:rsid w:val="00E5526F"/>
    <w:pPr>
      <w:widowControl/>
      <w:wordWrap/>
      <w:autoSpaceDE/>
      <w:autoSpaceDN/>
      <w:spacing w:before="72" w:line="240" w:lineRule="atLeast"/>
      <w:ind w:left="747"/>
      <w:jc w:val="left"/>
    </w:pPr>
    <w:rPr>
      <w:rFonts w:ascii="굴림" w:eastAsia="굴림" w:hAnsi="굴림" w:cs="굴림"/>
      <w:kern w:val="0"/>
      <w:sz w:val="22"/>
      <w:szCs w:val="22"/>
    </w:rPr>
  </w:style>
  <w:style w:type="paragraph" w:styleId="a3">
    <w:name w:val="Title"/>
    <w:basedOn w:val="a"/>
    <w:next w:val="a"/>
    <w:link w:val="Char"/>
    <w:uiPriority w:val="10"/>
    <w:qFormat/>
    <w:rsid w:val="00E5526F"/>
    <w:pPr>
      <w:spacing w:before="240" w:after="120" w:line="259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E5526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FC65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FC65ED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uiPriority w:val="99"/>
    <w:unhideWhenUsed/>
    <w:rsid w:val="00FC65E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FC65ED"/>
    <w:rPr>
      <w:rFonts w:ascii="바탕" w:eastAsia="바탕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FC65ED"/>
    <w:pPr>
      <w:ind w:leftChars="400" w:left="800"/>
    </w:pPr>
  </w:style>
  <w:style w:type="table" w:styleId="a7">
    <w:name w:val="Table Grid"/>
    <w:basedOn w:val="a1"/>
    <w:uiPriority w:val="59"/>
    <w:rsid w:val="00915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메모 텍스트 Char"/>
    <w:basedOn w:val="a0"/>
    <w:link w:val="a8"/>
    <w:uiPriority w:val="99"/>
    <w:rsid w:val="003E552C"/>
  </w:style>
  <w:style w:type="paragraph" w:styleId="a8">
    <w:name w:val="annotation text"/>
    <w:basedOn w:val="a"/>
    <w:link w:val="Char2"/>
    <w:uiPriority w:val="99"/>
    <w:unhideWhenUsed/>
    <w:rsid w:val="003E552C"/>
    <w:pPr>
      <w:spacing w:after="200" w:line="276" w:lineRule="auto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Char10">
    <w:name w:val="메모 텍스트 Char1"/>
    <w:basedOn w:val="a0"/>
    <w:uiPriority w:val="99"/>
    <w:semiHidden/>
    <w:rsid w:val="003E552C"/>
    <w:rPr>
      <w:rFonts w:ascii="바탕" w:eastAsia="바탕" w:hAnsi="Times New Roman" w:cs="Times New Roman"/>
      <w:szCs w:val="24"/>
    </w:rPr>
  </w:style>
  <w:style w:type="character" w:styleId="a9">
    <w:name w:val="annotation reference"/>
    <w:basedOn w:val="a0"/>
    <w:uiPriority w:val="99"/>
    <w:semiHidden/>
    <w:unhideWhenUsed/>
    <w:rsid w:val="003E552C"/>
    <w:rPr>
      <w:sz w:val="18"/>
      <w:szCs w:val="18"/>
    </w:rPr>
  </w:style>
  <w:style w:type="paragraph" w:styleId="aa">
    <w:name w:val="Balloon Text"/>
    <w:basedOn w:val="a"/>
    <w:link w:val="Char3"/>
    <w:uiPriority w:val="99"/>
    <w:semiHidden/>
    <w:unhideWhenUsed/>
    <w:rsid w:val="003E552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3E552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FA1CC0"/>
    <w:pPr>
      <w:spacing w:after="0" w:line="240" w:lineRule="auto"/>
      <w:jc w:val="left"/>
    </w:pPr>
    <w:rPr>
      <w:rFonts w:ascii="바탕" w:eastAsia="바탕" w:hAnsi="Times New Roman" w:cs="Times New Roman"/>
      <w:szCs w:val="24"/>
    </w:rPr>
  </w:style>
  <w:style w:type="paragraph" w:styleId="ac">
    <w:name w:val="No Spacing"/>
    <w:uiPriority w:val="1"/>
    <w:qFormat/>
    <w:rsid w:val="00801450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C1375-3F14-4236-8968-83499D8C7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pacs</dc:creator>
  <cp:keywords/>
  <dc:description/>
  <cp:lastModifiedBy>ahn jihyun</cp:lastModifiedBy>
  <cp:revision>24</cp:revision>
  <dcterms:created xsi:type="dcterms:W3CDTF">2020-06-08T12:06:00Z</dcterms:created>
  <dcterms:modified xsi:type="dcterms:W3CDTF">2022-01-23T13:43:00Z</dcterms:modified>
</cp:coreProperties>
</file>