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23C29" w14:textId="4AF7FF8C" w:rsidR="00D234A6" w:rsidRPr="00F0576D" w:rsidRDefault="00D234A6" w:rsidP="00D234A6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Table </w:t>
      </w:r>
      <w:r w:rsidR="004672F1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4 Logistic regression analysis for the prediction of delivery mode, according to</w:t>
      </w:r>
      <w:r w:rsidRPr="00632A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serial ultrasound evaluations</w:t>
      </w:r>
    </w:p>
    <w:tbl>
      <w:tblPr>
        <w:tblStyle w:val="2"/>
        <w:tblW w:w="8364" w:type="dxa"/>
        <w:tblLook w:val="04A0" w:firstRow="1" w:lastRow="0" w:firstColumn="1" w:lastColumn="0" w:noHBand="0" w:noVBand="1"/>
      </w:tblPr>
      <w:tblGrid>
        <w:gridCol w:w="1702"/>
        <w:gridCol w:w="2126"/>
        <w:gridCol w:w="2268"/>
        <w:gridCol w:w="2268"/>
      </w:tblGrid>
      <w:tr w:rsidR="00D234A6" w:rsidRPr="00FD13C5" w14:paraId="0C93F2AA" w14:textId="77777777" w:rsidTr="00F94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</w:tcPr>
          <w:p w14:paraId="458AD6F2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Variable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6662" w:type="dxa"/>
            <w:gridSpan w:val="3"/>
            <w:noWrap/>
          </w:tcPr>
          <w:p w14:paraId="7A64EAE3" w14:textId="77777777" w:rsidR="00D234A6" w:rsidRPr="00FD13C5" w:rsidRDefault="00D234A6" w:rsidP="004672F1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aOR</w:t>
            </w:r>
            <w:proofErr w:type="spellEnd"/>
            <w:r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FD13C5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95% CI</w:t>
            </w:r>
            <w:r w:rsidRPr="00FD13C5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D234A6" w:rsidRPr="00FD13C5" w14:paraId="27DDED4C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</w:tcPr>
          <w:p w14:paraId="22D12253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noWrap/>
          </w:tcPr>
          <w:p w14:paraId="4C1E9754" w14:textId="77777777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First ultrasound scan </w:t>
            </w:r>
          </w:p>
        </w:tc>
        <w:tc>
          <w:tcPr>
            <w:tcW w:w="2268" w:type="dxa"/>
            <w:noWrap/>
          </w:tcPr>
          <w:p w14:paraId="4CA04ECD" w14:textId="77777777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Second ultrasound scan</w:t>
            </w:r>
          </w:p>
        </w:tc>
        <w:tc>
          <w:tcPr>
            <w:tcW w:w="2268" w:type="dxa"/>
            <w:noWrap/>
          </w:tcPr>
          <w:p w14:paraId="3CFBEDC8" w14:textId="77777777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Third ultrasound scan </w:t>
            </w:r>
          </w:p>
        </w:tc>
      </w:tr>
      <w:tr w:rsidR="00D234A6" w:rsidRPr="00FD13C5" w14:paraId="57A88355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07E535B5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proofErr w:type="spellStart"/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AoP</w:t>
            </w:r>
            <w:proofErr w:type="spellEnd"/>
          </w:p>
        </w:tc>
        <w:tc>
          <w:tcPr>
            <w:tcW w:w="2126" w:type="dxa"/>
            <w:noWrap/>
          </w:tcPr>
          <w:p w14:paraId="7F4A23F6" w14:textId="5D130ECD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1.052**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1.033-1.071)</w:t>
            </w:r>
          </w:p>
        </w:tc>
        <w:tc>
          <w:tcPr>
            <w:tcW w:w="2268" w:type="dxa"/>
            <w:noWrap/>
          </w:tcPr>
          <w:p w14:paraId="5A5291F2" w14:textId="1139D150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1.060**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1.034-1.087)</w:t>
            </w:r>
          </w:p>
        </w:tc>
        <w:tc>
          <w:tcPr>
            <w:tcW w:w="2268" w:type="dxa"/>
            <w:noWrap/>
          </w:tcPr>
          <w:p w14:paraId="2CB5DB3D" w14:textId="3ECDDCED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1.150**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1.044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1.265)</w:t>
            </w:r>
          </w:p>
        </w:tc>
      </w:tr>
      <w:tr w:rsidR="00D234A6" w:rsidRPr="00FD13C5" w14:paraId="266AC713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76C33B5A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age</w:t>
            </w:r>
          </w:p>
        </w:tc>
        <w:tc>
          <w:tcPr>
            <w:tcW w:w="2126" w:type="dxa"/>
            <w:noWrap/>
          </w:tcPr>
          <w:p w14:paraId="3AC8E5FB" w14:textId="5A39E009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0.958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0.891-1.031)</w:t>
            </w:r>
          </w:p>
        </w:tc>
        <w:tc>
          <w:tcPr>
            <w:tcW w:w="2268" w:type="dxa"/>
            <w:noWrap/>
          </w:tcPr>
          <w:p w14:paraId="482B9271" w14:textId="721FA5ED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1.011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0.904-1.131)</w:t>
            </w:r>
          </w:p>
        </w:tc>
        <w:tc>
          <w:tcPr>
            <w:tcW w:w="2268" w:type="dxa"/>
            <w:noWrap/>
          </w:tcPr>
          <w:p w14:paraId="4A9DE519" w14:textId="7AA151E0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.219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0.931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1.597)</w:t>
            </w:r>
          </w:p>
        </w:tc>
      </w:tr>
      <w:tr w:rsidR="00D234A6" w:rsidRPr="00FD13C5" w14:paraId="45BC460B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</w:tcPr>
          <w:p w14:paraId="6963F952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Gestational age</w:t>
            </w:r>
          </w:p>
        </w:tc>
        <w:tc>
          <w:tcPr>
            <w:tcW w:w="2126" w:type="dxa"/>
            <w:noWrap/>
          </w:tcPr>
          <w:p w14:paraId="3B609B53" w14:textId="7954A9CF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0.758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0.574-1.001)</w:t>
            </w:r>
          </w:p>
        </w:tc>
        <w:tc>
          <w:tcPr>
            <w:tcW w:w="2268" w:type="dxa"/>
            <w:noWrap/>
          </w:tcPr>
          <w:p w14:paraId="0433A582" w14:textId="432D7A52" w:rsidR="00D234A6" w:rsidRPr="00FD13C5" w:rsidRDefault="00D234A6" w:rsidP="00F94191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0.732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0.457-1.172)</w:t>
            </w:r>
          </w:p>
        </w:tc>
        <w:tc>
          <w:tcPr>
            <w:tcW w:w="2268" w:type="dxa"/>
            <w:noWrap/>
          </w:tcPr>
          <w:p w14:paraId="4C612459" w14:textId="19CF0027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.383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0.090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1.627)</w:t>
            </w:r>
          </w:p>
        </w:tc>
      </w:tr>
      <w:tr w:rsidR="00D234A6" w:rsidRPr="00FD13C5" w14:paraId="429BEA66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62D7FA6C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height</w:t>
            </w:r>
          </w:p>
        </w:tc>
        <w:tc>
          <w:tcPr>
            <w:tcW w:w="2126" w:type="dxa"/>
            <w:noWrap/>
          </w:tcPr>
          <w:p w14:paraId="12AEE6B1" w14:textId="400363A9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1.135**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1.076-1.198)</w:t>
            </w:r>
          </w:p>
        </w:tc>
        <w:tc>
          <w:tcPr>
            <w:tcW w:w="2268" w:type="dxa"/>
            <w:noWrap/>
          </w:tcPr>
          <w:p w14:paraId="5AD4C587" w14:textId="42BA7421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1.218**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1.115-1.331)</w:t>
            </w:r>
          </w:p>
        </w:tc>
        <w:tc>
          <w:tcPr>
            <w:tcW w:w="2268" w:type="dxa"/>
            <w:noWrap/>
          </w:tcPr>
          <w:p w14:paraId="2FAAB2D9" w14:textId="3545A2B9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.526**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1.117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2.085)</w:t>
            </w:r>
          </w:p>
        </w:tc>
      </w:tr>
      <w:tr w:rsidR="00D234A6" w:rsidRPr="00FD13C5" w14:paraId="5BFB1FED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727C3467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Overweight</w:t>
            </w:r>
          </w:p>
        </w:tc>
        <w:tc>
          <w:tcPr>
            <w:tcW w:w="2126" w:type="dxa"/>
            <w:noWrap/>
          </w:tcPr>
          <w:p w14:paraId="21F33C18" w14:textId="3F2BC875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1.259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0.751-2.110)</w:t>
            </w:r>
          </w:p>
        </w:tc>
        <w:tc>
          <w:tcPr>
            <w:tcW w:w="2268" w:type="dxa"/>
            <w:noWrap/>
          </w:tcPr>
          <w:p w14:paraId="0B55351F" w14:textId="0605F5C0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0.826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0.376-1.815)</w:t>
            </w:r>
          </w:p>
        </w:tc>
        <w:tc>
          <w:tcPr>
            <w:tcW w:w="2268" w:type="dxa"/>
            <w:noWrap/>
          </w:tcPr>
          <w:p w14:paraId="5EE395EA" w14:textId="4B8062C8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.839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0.083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8.463)</w:t>
            </w:r>
          </w:p>
        </w:tc>
      </w:tr>
      <w:tr w:rsidR="00D234A6" w:rsidRPr="00FD13C5" w14:paraId="530553D3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4C04B2D8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PROM</w:t>
            </w:r>
          </w:p>
        </w:tc>
        <w:tc>
          <w:tcPr>
            <w:tcW w:w="2126" w:type="dxa"/>
            <w:noWrap/>
          </w:tcPr>
          <w:p w14:paraId="6B4DE9F3" w14:textId="0DB5FF42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1.529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0.871-2.682)</w:t>
            </w:r>
          </w:p>
        </w:tc>
        <w:tc>
          <w:tcPr>
            <w:tcW w:w="2268" w:type="dxa"/>
            <w:noWrap/>
          </w:tcPr>
          <w:p w14:paraId="2714F52F" w14:textId="2DB17F79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1.332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0.531-3.341)</w:t>
            </w:r>
          </w:p>
        </w:tc>
        <w:tc>
          <w:tcPr>
            <w:tcW w:w="2268" w:type="dxa"/>
            <w:noWrap/>
          </w:tcPr>
          <w:p w14:paraId="6A0EC0BF" w14:textId="175A68C0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1.359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(0.095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19.350)</w:t>
            </w:r>
          </w:p>
        </w:tc>
      </w:tr>
      <w:tr w:rsidR="00D234A6" w:rsidRPr="00FD13C5" w14:paraId="14734FA4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0E6DA9D6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Labor induction</w:t>
            </w:r>
          </w:p>
        </w:tc>
        <w:tc>
          <w:tcPr>
            <w:tcW w:w="2126" w:type="dxa"/>
            <w:noWrap/>
          </w:tcPr>
          <w:p w14:paraId="2019249A" w14:textId="1A0E36C9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0.987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0.578-1.685)</w:t>
            </w:r>
          </w:p>
        </w:tc>
        <w:tc>
          <w:tcPr>
            <w:tcW w:w="2268" w:type="dxa"/>
            <w:noWrap/>
          </w:tcPr>
          <w:p w14:paraId="7F9DE1B6" w14:textId="0D740BB1" w:rsidR="00D234A6" w:rsidRPr="00FD13C5" w:rsidRDefault="00D234A6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1.162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0.505-2.674)</w:t>
            </w:r>
          </w:p>
        </w:tc>
        <w:tc>
          <w:tcPr>
            <w:tcW w:w="2268" w:type="dxa"/>
            <w:noWrap/>
          </w:tcPr>
          <w:p w14:paraId="66E9050A" w14:textId="02715C47" w:rsidR="00D234A6" w:rsidRPr="00FD13C5" w:rsidRDefault="00D234A6" w:rsidP="00F94191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.791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0.038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16.577)</w:t>
            </w:r>
          </w:p>
        </w:tc>
      </w:tr>
      <w:tr w:rsidR="00D234A6" w:rsidRPr="00FD13C5" w14:paraId="3C8AC49F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14:paraId="26C2F57C" w14:textId="77777777" w:rsidR="00D234A6" w:rsidRPr="00FD13C5" w:rsidRDefault="00D234A6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Augmentation</w:t>
            </w:r>
          </w:p>
        </w:tc>
        <w:tc>
          <w:tcPr>
            <w:tcW w:w="2126" w:type="dxa"/>
            <w:noWrap/>
          </w:tcPr>
          <w:p w14:paraId="205064A6" w14:textId="2E586C27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1.005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0.561-1.801)</w:t>
            </w:r>
          </w:p>
        </w:tc>
        <w:tc>
          <w:tcPr>
            <w:tcW w:w="2268" w:type="dxa"/>
            <w:noWrap/>
          </w:tcPr>
          <w:p w14:paraId="4731FC89" w14:textId="37F14AC3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FD13C5">
              <w:rPr>
                <w:rFonts w:ascii="Times New Roman" w:hAnsi="Times New Roman" w:cs="Times New Roman"/>
                <w:szCs w:val="21"/>
              </w:rPr>
              <w:t>0.986</w:t>
            </w:r>
            <w:r w:rsidR="006B0D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D13C5">
              <w:rPr>
                <w:rFonts w:ascii="Times New Roman" w:hAnsi="Times New Roman" w:cs="Times New Roman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0.379-2.569)</w:t>
            </w:r>
          </w:p>
        </w:tc>
        <w:tc>
          <w:tcPr>
            <w:tcW w:w="2268" w:type="dxa"/>
            <w:noWrap/>
          </w:tcPr>
          <w:p w14:paraId="63B1F181" w14:textId="51EDD10E" w:rsidR="00D234A6" w:rsidRPr="00FD13C5" w:rsidRDefault="00D234A6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.461</w:t>
            </w:r>
            <w:r w:rsidR="006B0D7B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0.095</w:t>
            </w:r>
            <w:r w:rsidRPr="00FD13C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FD13C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22.337)</w:t>
            </w:r>
          </w:p>
        </w:tc>
      </w:tr>
    </w:tbl>
    <w:p w14:paraId="32A5CAAC" w14:textId="77777777" w:rsidR="00D234A6" w:rsidRPr="00F0576D" w:rsidRDefault="00D234A6" w:rsidP="00D234A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proofErr w:type="spellStart"/>
      <w:r w:rsidRPr="00FD13C5">
        <w:rPr>
          <w:rFonts w:ascii="Times New Roman" w:hAnsi="Times New Roman" w:cs="Times New Roman"/>
          <w:color w:val="000000" w:themeColor="text1"/>
          <w:kern w:val="0"/>
          <w:szCs w:val="21"/>
        </w:rPr>
        <w:t>aOR</w:t>
      </w:r>
      <w:proofErr w:type="spellEnd"/>
      <w:r w:rsidRPr="00FD13C5">
        <w:rPr>
          <w:rFonts w:ascii="Times New Roman" w:hAnsi="Times New Roman" w:cs="Times New Roman"/>
          <w:color w:val="000000" w:themeColor="text1"/>
          <w:kern w:val="0"/>
          <w:szCs w:val="21"/>
        </w:rPr>
        <w:t>, adjusted odds ratio</w:t>
      </w:r>
      <w:r w:rsidRPr="00FD13C5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;</w:t>
      </w:r>
      <w:r w:rsidRPr="00FD13C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CI, confidence interval; </w:t>
      </w:r>
      <w:proofErr w:type="spellStart"/>
      <w:r w:rsidRPr="00FD13C5">
        <w:rPr>
          <w:rFonts w:ascii="Times New Roman" w:hAnsi="Times New Roman" w:cs="Times New Roman"/>
          <w:color w:val="000000" w:themeColor="text1"/>
          <w:kern w:val="0"/>
          <w:szCs w:val="21"/>
        </w:rPr>
        <w:t>AoP</w:t>
      </w:r>
      <w:proofErr w:type="spellEnd"/>
      <w:r w:rsidRPr="00FD13C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, angle of progression; PROM, Premature rupture of membrane; </w:t>
      </w:r>
      <w:r>
        <w:rPr>
          <w:rFonts w:ascii="Times New Roman" w:hAnsi="Times New Roman" w:cs="Times New Roman"/>
          <w:szCs w:val="21"/>
        </w:rPr>
        <w:t>Overweight, B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ody</w:t>
      </w:r>
      <w:r w:rsidRPr="001C23F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mass index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762E5">
        <w:rPr>
          <w:rFonts w:ascii="Times New Roman" w:eastAsia="等线" w:hAnsi="Times New Roman" w:cs="Times New Roman"/>
          <w:color w:val="000000"/>
          <w:kern w:val="0"/>
          <w:szCs w:val="21"/>
        </w:rPr>
        <w:t>≥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25 </w:t>
      </w:r>
      <w:r>
        <w:rPr>
          <w:rFonts w:ascii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/m</w:t>
      </w:r>
      <w:r w:rsidRPr="001B5C6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; **, P&lt;0.01.</w:t>
      </w:r>
    </w:p>
    <w:p w14:paraId="1D5D0A31" w14:textId="77777777" w:rsidR="00D234A6" w:rsidRPr="0001693B" w:rsidRDefault="00D234A6" w:rsidP="00D234A6">
      <w:pPr>
        <w:spacing w:line="480" w:lineRule="auto"/>
      </w:pPr>
    </w:p>
    <w:p w14:paraId="075000BC" w14:textId="77777777" w:rsidR="00D234A6" w:rsidRPr="00D234A6" w:rsidRDefault="00D234A6" w:rsidP="00D234A6"/>
    <w:sectPr w:rsidR="00D234A6" w:rsidRPr="00D23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11788" w14:textId="77777777" w:rsidR="00AF78A9" w:rsidRDefault="00AF78A9" w:rsidP="006B0D7B">
      <w:r>
        <w:separator/>
      </w:r>
    </w:p>
  </w:endnote>
  <w:endnote w:type="continuationSeparator" w:id="0">
    <w:p w14:paraId="34934F90" w14:textId="77777777" w:rsidR="00AF78A9" w:rsidRDefault="00AF78A9" w:rsidP="006B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FC836" w14:textId="77777777" w:rsidR="00AF78A9" w:rsidRDefault="00AF78A9" w:rsidP="006B0D7B">
      <w:r>
        <w:separator/>
      </w:r>
    </w:p>
  </w:footnote>
  <w:footnote w:type="continuationSeparator" w:id="0">
    <w:p w14:paraId="123AF66C" w14:textId="77777777" w:rsidR="00AF78A9" w:rsidRDefault="00AF78A9" w:rsidP="006B0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A6"/>
    <w:rsid w:val="004672F1"/>
    <w:rsid w:val="006B0D7B"/>
    <w:rsid w:val="00AF78A9"/>
    <w:rsid w:val="00CD219E"/>
    <w:rsid w:val="00D2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E9450"/>
  <w15:chartTrackingRefBased/>
  <w15:docId w15:val="{6AD1C9F6-BB3F-410E-884F-B1D10A33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4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D234A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6B0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D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JUDY</dc:creator>
  <cp:keywords/>
  <dc:description/>
  <cp:lastModifiedBy>CHEN JUDY</cp:lastModifiedBy>
  <cp:revision>3</cp:revision>
  <dcterms:created xsi:type="dcterms:W3CDTF">2020-12-06T14:52:00Z</dcterms:created>
  <dcterms:modified xsi:type="dcterms:W3CDTF">2021-03-24T03:42:00Z</dcterms:modified>
</cp:coreProperties>
</file>