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i/>
          <w:lang w:eastAsia="ja-JP"/>
        </w:rPr>
      </w:pPr>
      <w:bookmarkStart w:id="0" w:name="_GoBack"/>
      <w:bookmarkEnd w:id="0"/>
      <w:r>
        <w:rPr>
          <w:rFonts w:hint="eastAsia" w:ascii="Times New Roman" w:hAnsi="Times New Roman"/>
          <w:lang w:eastAsia="ja-JP"/>
        </w:rPr>
        <w:t>Supplemental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  <w:lang w:eastAsia="ja-JP"/>
        </w:rPr>
        <w:t xml:space="preserve"> 3.</w:t>
      </w:r>
      <w:r>
        <w:rPr>
          <w:rFonts w:ascii="Times New Roman" w:hAnsi="Times New Roman"/>
          <w:lang w:eastAsia="ja-JP"/>
        </w:rPr>
        <w:t xml:space="preserve"> </w:t>
      </w:r>
      <w:r>
        <w:rPr>
          <w:rFonts w:hint="eastAsia" w:ascii="Times New Roman" w:hAnsi="Times New Roman"/>
          <w:lang w:eastAsia="ja-JP"/>
        </w:rPr>
        <w:t xml:space="preserve">Risk factors for psychological distress at </w:t>
      </w:r>
      <w:r>
        <w:rPr>
          <w:rFonts w:ascii="Times New Roman" w:hAnsi="Times New Roman"/>
          <w:lang w:eastAsia="ja-JP"/>
        </w:rPr>
        <w:t>t</w:t>
      </w:r>
      <w:r>
        <w:rPr>
          <w:rFonts w:hint="eastAsia" w:ascii="Times New Roman" w:hAnsi="Times New Roman"/>
          <w:lang w:eastAsia="ja-JP"/>
        </w:rPr>
        <w:t xml:space="preserve">ime </w:t>
      </w:r>
      <w:r>
        <w:rPr>
          <w:rFonts w:ascii="Times New Roman" w:hAnsi="Times New Roman"/>
          <w:lang w:eastAsia="ja-JP"/>
        </w:rPr>
        <w:t>3</w:t>
      </w:r>
    </w:p>
    <w:tbl>
      <w:tblPr>
        <w:tblStyle w:val="3"/>
        <w:tblW w:w="1038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6"/>
        <w:gridCol w:w="1701"/>
        <w:gridCol w:w="1701"/>
        <w:gridCol w:w="992"/>
        <w:gridCol w:w="1701"/>
        <w:gridCol w:w="95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Time 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HADS</w:t>
            </w:r>
            <w:r>
              <w:rPr>
                <w:rFonts w:ascii="Times New Roman" w:hAnsi="Times New Roman"/>
                <w:sz w:val="22"/>
                <w:lang w:eastAsia="ja-JP"/>
              </w:rPr>
              <w:t>≤1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54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HADS</w:t>
            </w:r>
            <w:r>
              <w:rPr>
                <w:rFonts w:ascii="Times New Roman" w:hAnsi="Times New Roman"/>
                <w:sz w:val="22"/>
                <w:lang w:eastAsia="ja-JP"/>
              </w:rPr>
              <w:t>≥11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48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i/>
                <w:sz w:val="22"/>
                <w:lang w:eastAsia="ja-JP"/>
              </w:rPr>
              <w:t>Hazard ratio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Age: median (range)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84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86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665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</w:rPr>
              <w:t xml:space="preserve">Sex    </w:t>
            </w:r>
          </w:p>
          <w:p>
            <w:pPr>
              <w:autoSpaceDE w:val="0"/>
              <w:autoSpaceDN w:val="0"/>
              <w:adjustRightInd w:val="0"/>
              <w:ind w:firstLine="11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</w:t>
            </w:r>
            <w:r>
              <w:rPr>
                <w:rFonts w:ascii="Times New Roman" w:hAnsi="Times New Roman"/>
                <w:sz w:val="22"/>
              </w:rPr>
              <w:t>Mal</w:t>
            </w:r>
            <w:r>
              <w:rPr>
                <w:rFonts w:ascii="Times New Roman" w:hAnsi="Times New Roman"/>
                <w:sz w:val="22"/>
                <w:lang w:eastAsia="ja-JP"/>
              </w:rPr>
              <w:t>e</w:t>
            </w:r>
          </w:p>
          <w:p>
            <w:pPr>
              <w:autoSpaceDE w:val="0"/>
              <w:autoSpaceDN w:val="0"/>
              <w:adjustRightInd w:val="0"/>
              <w:ind w:firstLine="11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46</w:t>
            </w: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22.6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(17.4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(14.1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cancer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surgery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3.496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(1.272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9.604)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History of </w:t>
            </w:r>
            <w:r>
              <w:rPr>
                <w:rFonts w:ascii="Times New Roman" w:hAnsi="Times New Roman"/>
                <w:sz w:val="22"/>
                <w:lang w:eastAsia="ja-JP"/>
              </w:rPr>
              <w:t>alcohol consumption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History of smoking</w:t>
            </w:r>
          </w:p>
          <w:p>
            <w:pPr>
              <w:autoSpaceDE w:val="0"/>
              <w:autoSpaceDN w:val="0"/>
              <w:adjustRightInd w:val="0"/>
              <w:ind w:firstLine="327" w:firstLineChars="1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Brinkmann index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660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530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2820)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BI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&lt;600</w:t>
            </w:r>
          </w:p>
          <w:p>
            <w:pPr>
              <w:autoSpaceDE w:val="0"/>
              <w:autoSpaceDN w:val="0"/>
              <w:adjustRightInd w:val="0"/>
              <w:ind w:firstLine="107" w:firstLineChars="49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≥600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approach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VATS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0.370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Abdominal approach　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HALS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Lapa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Lymphadenectomy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D0/1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0.388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Curability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R1/2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Gastric tube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Ileocolon</w:t>
            </w:r>
            <w:r>
              <w:rPr>
                <w:rFonts w:ascii="Times New Roman" w:hAnsi="Times New Roman"/>
                <w:sz w:val="22"/>
                <w:lang w:eastAsia="ja-JP"/>
              </w:rPr>
              <w:t>ic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duct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Resection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Preserve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 route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Retrosternal</w:t>
            </w:r>
          </w:p>
          <w:p>
            <w:pPr>
              <w:autoSpaceDE w:val="0"/>
              <w:autoSpaceDN w:val="0"/>
              <w:adjustRightInd w:val="0"/>
              <w:ind w:left="550" w:hanging="550" w:hangingChars="25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Posterior mediastinum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0.360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Operation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(304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605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Bleeding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1175)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275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1378)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Postoperative complication G3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cT factor</w:t>
            </w:r>
            <w:r>
              <w:rPr>
                <w:rFonts w:ascii="Times New Roman" w:hAnsi="Times New Roman"/>
                <w:sz w:val="22"/>
              </w:rPr>
              <w:t xml:space="preserve"> 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1b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cN factor </w:t>
            </w:r>
            <w:r>
              <w:rPr>
                <w:rFonts w:ascii="Times New Roman" w:hAnsi="Times New Roman"/>
                <w:sz w:val="22"/>
              </w:rPr>
              <w:t>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cStage (7th)</w:t>
            </w:r>
          </w:p>
          <w:p>
            <w:pPr>
              <w:autoSpaceDE w:val="0"/>
              <w:autoSpaceDN w:val="0"/>
              <w:adjustRightInd w:val="0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 (IA, IB)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 (IIA,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IIB)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Theme="minorEastAsia" w:hAnsiTheme="minorEastAsia" w:eastAsiaTheme="minorEastAsia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III (IIIA, IIIB, IIIC)</w:t>
            </w:r>
          </w:p>
          <w:p>
            <w:pPr>
              <w:autoSpaceDE w:val="0"/>
              <w:autoSpaceDN w:val="0"/>
              <w:adjustRightInd w:val="0"/>
              <w:ind w:firstLine="22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19/11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3/11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6/4/2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8/0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2/8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7/5/8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005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Tumor Localization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Ce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Ut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Mt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Lt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Ae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Preoperative therapy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0.320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50.6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7.4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11.2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1.599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(1.313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1.948)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18.7 (8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21.3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0.366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28"/>
    <w:rsid w:val="000D6FAB"/>
    <w:rsid w:val="00182644"/>
    <w:rsid w:val="0054688C"/>
    <w:rsid w:val="00615EAD"/>
    <w:rsid w:val="00641B9F"/>
    <w:rsid w:val="00732772"/>
    <w:rsid w:val="009126D6"/>
    <w:rsid w:val="00967EEB"/>
    <w:rsid w:val="009D2199"/>
    <w:rsid w:val="00AD235F"/>
    <w:rsid w:val="00BF722A"/>
    <w:rsid w:val="00D71AB1"/>
    <w:rsid w:val="00D83C0A"/>
    <w:rsid w:val="00E12684"/>
    <w:rsid w:val="00E81328"/>
    <w:rsid w:val="551F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Header Char"/>
    <w:basedOn w:val="2"/>
    <w:link w:val="5"/>
    <w:qFormat/>
    <w:uiPriority w:val="99"/>
    <w:rPr>
      <w:rFonts w:ascii="Century" w:hAnsi="Century" w:eastAsia="ＭＳ 明朝" w:cs="Times New Roman"/>
      <w:lang w:eastAsia="en-US" w:bidi="en-US"/>
    </w:rPr>
  </w:style>
  <w:style w:type="character" w:customStyle="1" w:styleId="7">
    <w:name w:val="Footer Char"/>
    <w:basedOn w:val="2"/>
    <w:link w:val="4"/>
    <w:uiPriority w:val="99"/>
    <w:rPr>
      <w:rFonts w:ascii="Century" w:hAnsi="Century" w:eastAsia="ＭＳ 明朝" w:cs="Times New Roman"/>
      <w:lang w:eastAsia="en-US" w:bidi="en-US"/>
    </w:rPr>
  </w:style>
  <w:style w:type="paragraph" w:customStyle="1" w:styleId="8">
    <w:name w:val="Revision"/>
    <w:hidden/>
    <w:semiHidden/>
    <w:uiPriority w:val="99"/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399</Words>
  <Characters>1516</Characters>
  <Lines>505</Lines>
  <Paragraphs>319</Paragraphs>
  <TotalTime>0</TotalTime>
  <ScaleCrop>false</ScaleCrop>
  <LinksUpToDate>false</LinksUpToDate>
  <CharactersWithSpaces>1596</CharactersWithSpaces>
  <Application>WPS Office_11.2.0.10311_F1E327BC-269C-435d-A152-05C5408002CA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2022-01-13T06:26:00Z</dcterms:created>
  <dc:creator>Editor B</dc:creator>
  <cp:lastModifiedBy>nakano2020</cp:lastModifiedBy>
  <dcterms:modified xsi:type="dcterms:W3CDTF">2022-01-22T08:13:42Z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C086E97EC6124CC799F92B71DC6F6A84</vt:lpwstr>
  </property>
</Properties>
</file>