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C8C39" w14:textId="0F944E46" w:rsidR="001814FB" w:rsidRDefault="003226B2" w:rsidP="00593C2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26B2">
        <w:rPr>
          <w:rFonts w:ascii="Times New Roman" w:hAnsi="Times New Roman" w:cs="Times New Roman"/>
          <w:b/>
          <w:bCs/>
          <w:sz w:val="24"/>
          <w:szCs w:val="24"/>
        </w:rPr>
        <w:t>Supplementary Figures and Figure Legends</w:t>
      </w:r>
    </w:p>
    <w:p w14:paraId="478B864E" w14:textId="1E7EB52D" w:rsidR="00AA7983" w:rsidRPr="00593C25" w:rsidRDefault="000359E4" w:rsidP="00AA798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DF947BA" wp14:editId="645880D9">
            <wp:extent cx="4997450" cy="24987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2B37B" w14:textId="4E4D6007" w:rsidR="0059137A" w:rsidRPr="0059137A" w:rsidRDefault="003226B2" w:rsidP="003226B2">
      <w:pPr>
        <w:tabs>
          <w:tab w:val="left" w:pos="4140"/>
        </w:tabs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A798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FigureS1.</w:t>
      </w:r>
      <w:r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273FB0"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expression of LINC01578 in glioma. </w:t>
      </w:r>
      <w:r w:rsidR="00273FB0" w:rsidRPr="00AA7983">
        <w:rPr>
          <w:rFonts w:ascii="Times New Roman" w:eastAsia="宋体" w:hAnsi="Times New Roman" w:cs="Times New Roman"/>
          <w:sz w:val="24"/>
          <w:szCs w:val="24"/>
        </w:rPr>
        <w:t>(</w:t>
      </w:r>
      <w:r w:rsidR="00273FB0" w:rsidRPr="00AA7983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273FB0" w:rsidRPr="00AA7983">
        <w:rPr>
          <w:rFonts w:ascii="Times New Roman" w:eastAsia="宋体" w:hAnsi="Times New Roman" w:cs="Times New Roman"/>
          <w:sz w:val="24"/>
          <w:szCs w:val="24"/>
        </w:rPr>
        <w:t>) C</w:t>
      </w:r>
      <w:r w:rsidR="00273FB0" w:rsidRPr="00AA7983">
        <w:rPr>
          <w:rFonts w:ascii="Times New Roman" w:eastAsia="宋体" w:hAnsi="Times New Roman" w:cs="Times New Roman" w:hint="eastAsia"/>
          <w:sz w:val="24"/>
          <w:szCs w:val="24"/>
        </w:rPr>
        <w:t>ompared</w:t>
      </w:r>
      <w:r w:rsidR="00273FB0" w:rsidRPr="00AA79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73FB0" w:rsidRPr="00AA7983">
        <w:rPr>
          <w:rFonts w:ascii="Times New Roman" w:eastAsia="宋体" w:hAnsi="Times New Roman" w:cs="Times New Roman" w:hint="eastAsia"/>
          <w:sz w:val="24"/>
          <w:szCs w:val="24"/>
        </w:rPr>
        <w:t>with</w:t>
      </w:r>
      <w:r w:rsidR="00273FB0" w:rsidRPr="00AA7983">
        <w:rPr>
          <w:rFonts w:ascii="Times New Roman" w:eastAsia="宋体" w:hAnsi="Times New Roman" w:cs="Times New Roman"/>
          <w:sz w:val="24"/>
          <w:szCs w:val="24"/>
        </w:rPr>
        <w:t xml:space="preserve"> normal brain</w:t>
      </w:r>
      <w:r w:rsidR="00273FB0" w:rsidRPr="00AA7983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="00273FB0" w:rsidRPr="00AA7983">
        <w:rPr>
          <w:rFonts w:ascii="Times New Roman" w:eastAsia="宋体" w:hAnsi="Times New Roman" w:cs="Times New Roman"/>
          <w:sz w:val="24"/>
          <w:szCs w:val="24"/>
        </w:rPr>
        <w:t xml:space="preserve">LINC01578 </w:t>
      </w:r>
      <w:r w:rsidR="00273FB0" w:rsidRPr="00AA7983">
        <w:rPr>
          <w:rFonts w:ascii="Times New Roman" w:eastAsia="宋体" w:hAnsi="Times New Roman" w:cs="Times New Roman" w:hint="eastAsia"/>
          <w:sz w:val="24"/>
          <w:szCs w:val="24"/>
        </w:rPr>
        <w:t>was</w:t>
      </w:r>
      <w:r w:rsidR="00273FB0" w:rsidRPr="00AA7983">
        <w:rPr>
          <w:rFonts w:ascii="Times New Roman" w:eastAsia="宋体" w:hAnsi="Times New Roman" w:cs="Times New Roman"/>
          <w:sz w:val="24"/>
          <w:szCs w:val="24"/>
        </w:rPr>
        <w:t xml:space="preserve"> high</w:t>
      </w:r>
      <w:r w:rsidR="00273FB0" w:rsidRPr="00AA7983">
        <w:rPr>
          <w:rFonts w:ascii="Times New Roman" w:eastAsia="宋体" w:hAnsi="Times New Roman" w:cs="Times New Roman" w:hint="eastAsia"/>
          <w:sz w:val="24"/>
          <w:szCs w:val="24"/>
        </w:rPr>
        <w:t>ly</w:t>
      </w:r>
      <w:r w:rsidR="00273FB0" w:rsidRPr="00AA79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73FB0" w:rsidRPr="00AA7983"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="00273FB0" w:rsidRPr="00AA7983">
        <w:rPr>
          <w:rFonts w:ascii="Times New Roman" w:eastAsia="宋体" w:hAnsi="Times New Roman" w:cs="Times New Roman"/>
          <w:sz w:val="24"/>
          <w:szCs w:val="24"/>
        </w:rPr>
        <w:t>xpress</w:t>
      </w:r>
      <w:r w:rsidR="00273FB0" w:rsidRPr="00AA7983">
        <w:rPr>
          <w:rFonts w:ascii="Times New Roman" w:eastAsia="宋体" w:hAnsi="Times New Roman" w:cs="Times New Roman" w:hint="eastAsia"/>
          <w:sz w:val="24"/>
          <w:szCs w:val="24"/>
        </w:rPr>
        <w:t>ed</w:t>
      </w:r>
      <w:r w:rsidR="00273FB0" w:rsidRPr="00AA7983">
        <w:rPr>
          <w:rFonts w:ascii="Times New Roman" w:eastAsia="宋体" w:hAnsi="Times New Roman" w:cs="Times New Roman"/>
          <w:sz w:val="24"/>
          <w:szCs w:val="24"/>
        </w:rPr>
        <w:t xml:space="preserve"> in GBM and LGG </w:t>
      </w:r>
      <w:r w:rsidR="00273FB0" w:rsidRPr="00AA7983">
        <w:rPr>
          <w:rFonts w:ascii="Times New Roman" w:eastAsia="宋体" w:hAnsi="Times New Roman" w:cs="Times New Roman" w:hint="eastAsia"/>
          <w:sz w:val="24"/>
          <w:szCs w:val="24"/>
        </w:rPr>
        <w:t>from</w:t>
      </w:r>
      <w:r w:rsidR="00273FB0" w:rsidRPr="00AA7983">
        <w:rPr>
          <w:rFonts w:ascii="Times New Roman" w:eastAsia="宋体" w:hAnsi="Times New Roman" w:cs="Times New Roman"/>
          <w:sz w:val="24"/>
          <w:szCs w:val="24"/>
        </w:rPr>
        <w:t xml:space="preserve"> GEPIA2 database</w:t>
      </w:r>
      <w:r w:rsidR="00273FB0" w:rsidRPr="00AA7983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A703D0" w:rsidRPr="00AA7983">
        <w:t xml:space="preserve"> </w:t>
      </w:r>
      <w:r w:rsidR="00A703D0" w:rsidRPr="00AA7983">
        <w:rPr>
          <w:rFonts w:ascii="Times New Roman" w:eastAsia="宋体" w:hAnsi="Times New Roman" w:cs="Times New Roman"/>
          <w:sz w:val="24"/>
          <w:szCs w:val="24"/>
        </w:rPr>
        <w:t>(b)</w:t>
      </w:r>
      <w:r w:rsidR="00A703D0" w:rsidRPr="00AA7983">
        <w:t xml:space="preserve"> </w:t>
      </w:r>
      <w:r w:rsidR="0059137A" w:rsidRPr="0059137A">
        <w:rPr>
          <w:rFonts w:ascii="Times New Roman" w:eastAsia="宋体" w:hAnsi="Times New Roman" w:cs="Times New Roman"/>
          <w:kern w:val="0"/>
          <w:sz w:val="24"/>
          <w:szCs w:val="24"/>
        </w:rPr>
        <w:t>Kaplan-Meier survival curves of overall survival (OS) with univariate analyses (log-rank) for patients with glioma with low LINC01578-expressing (n=474) versus high LINC01578-expressing tumors (n=473) from GEPIA database. The log-rank test is adopted to compare differences between the two groups (Cutoff-High(%)=30, Cutoff-Low(%)=70; P=0.027).</w:t>
      </w:r>
    </w:p>
    <w:p w14:paraId="3852D241" w14:textId="77777777" w:rsidR="0059137A" w:rsidRDefault="0059137A" w:rsidP="003226B2">
      <w:pPr>
        <w:tabs>
          <w:tab w:val="left" w:pos="4140"/>
        </w:tabs>
        <w:spacing w:line="480" w:lineRule="auto"/>
      </w:pPr>
    </w:p>
    <w:p w14:paraId="5A495FBD" w14:textId="77777777" w:rsidR="0059137A" w:rsidRDefault="0059137A" w:rsidP="003226B2">
      <w:pPr>
        <w:tabs>
          <w:tab w:val="left" w:pos="4140"/>
        </w:tabs>
        <w:spacing w:line="480" w:lineRule="auto"/>
      </w:pPr>
    </w:p>
    <w:p w14:paraId="76709EFF" w14:textId="32540017" w:rsidR="009E0CAC" w:rsidRDefault="00AA7983" w:rsidP="000359E4">
      <w:pPr>
        <w:tabs>
          <w:tab w:val="left" w:pos="4140"/>
        </w:tabs>
        <w:spacing w:line="480" w:lineRule="auto"/>
        <w:ind w:firstLineChars="50" w:firstLine="12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82914DB" wp14:editId="5136458B">
            <wp:extent cx="5187950" cy="25939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03D0" w:rsidRPr="00AA798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FigureS2.</w:t>
      </w:r>
      <w:r w:rsidR="00A703D0"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(a-b) </w:t>
      </w:r>
      <w:r w:rsidR="003226B2" w:rsidRPr="00AA7983">
        <w:rPr>
          <w:rFonts w:ascii="Times New Roman" w:eastAsia="宋体" w:hAnsi="Times New Roman" w:cs="Times New Roman"/>
          <w:kern w:val="0"/>
          <w:sz w:val="24"/>
          <w:szCs w:val="24"/>
        </w:rPr>
        <w:t>RT-qPCR results sho</w:t>
      </w:r>
      <w:r w:rsidR="00233E48" w:rsidRPr="00AA7983">
        <w:rPr>
          <w:rFonts w:ascii="Times New Roman" w:eastAsia="宋体" w:hAnsi="Times New Roman" w:cs="Times New Roman" w:hint="eastAsia"/>
          <w:kern w:val="0"/>
          <w:sz w:val="24"/>
          <w:szCs w:val="24"/>
        </w:rPr>
        <w:t>wn</w:t>
      </w:r>
      <w:r w:rsidR="003226B2"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that the expression of LINC01578 was knocked down using three shRNAs in T98G and A172 cells.</w:t>
      </w:r>
      <w:r w:rsidR="003226B2" w:rsidRPr="00AA79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226B2"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Data are mean ± SD from three independent experiments. * </w:t>
      </w:r>
      <w:r w:rsidR="003226B2" w:rsidRPr="00AA798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</w:t>
      </w:r>
      <w:r w:rsidR="003226B2"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0.05, ** </w:t>
      </w:r>
      <w:r w:rsidR="003226B2" w:rsidRPr="00AA798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</w:t>
      </w:r>
      <w:r w:rsidR="003226B2"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0.01, *** </w:t>
      </w:r>
      <w:r w:rsidR="003226B2" w:rsidRPr="00AA798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</w:t>
      </w:r>
      <w:r w:rsidR="003226B2"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0.001.</w:t>
      </w:r>
    </w:p>
    <w:p w14:paraId="44724687" w14:textId="354CC15E" w:rsidR="00AA7983" w:rsidRPr="00AA7983" w:rsidRDefault="00AA7983" w:rsidP="00AA7983">
      <w:pPr>
        <w:tabs>
          <w:tab w:val="left" w:pos="4140"/>
        </w:tabs>
        <w:spacing w:line="48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CA30D49" wp14:editId="68CFE693">
            <wp:extent cx="5143500" cy="25717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7D2B0" w14:textId="7A986978" w:rsidR="003226B2" w:rsidRPr="00AA7983" w:rsidRDefault="003226B2" w:rsidP="003226B2">
      <w:pPr>
        <w:tabs>
          <w:tab w:val="left" w:pos="4140"/>
        </w:tabs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A798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FigureS</w:t>
      </w:r>
      <w:r w:rsidR="00A703D0" w:rsidRPr="00AA798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AA798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="00E03D65" w:rsidRPr="00AA79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703D0" w:rsidRPr="00AA7983">
        <w:rPr>
          <w:rFonts w:ascii="Times New Roman" w:eastAsia="宋体" w:hAnsi="Times New Roman" w:cs="Times New Roman"/>
          <w:sz w:val="24"/>
          <w:szCs w:val="24"/>
        </w:rPr>
        <w:t>(a-b) RT-qPCR results show</w:t>
      </w:r>
      <w:r w:rsidR="00A703D0" w:rsidRPr="00AA7983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="00A703D0" w:rsidRPr="00AA7983">
        <w:rPr>
          <w:rFonts w:ascii="Times New Roman" w:eastAsia="宋体" w:hAnsi="Times New Roman" w:cs="Times New Roman"/>
          <w:sz w:val="24"/>
          <w:szCs w:val="24"/>
        </w:rPr>
        <w:t xml:space="preserve"> that the expression levels of miR-6893-3p in T98G and A172 cells transfected with miR-6893-3p mimics or inhibitor.</w:t>
      </w:r>
      <w:r w:rsidR="00E03D65" w:rsidRPr="00AA7983">
        <w:rPr>
          <w:rFonts w:ascii="Times New Roman" w:eastAsia="宋体" w:hAnsi="Times New Roman" w:cs="Times New Roman"/>
          <w:sz w:val="24"/>
          <w:szCs w:val="24"/>
        </w:rPr>
        <w:t>LINC01578 targets miR-6893-3p in glioma.</w:t>
      </w:r>
      <w:r w:rsidRPr="00AA798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Data are mean ± SD from three independent experiments. * </w:t>
      </w:r>
      <w:r w:rsidRPr="00AA798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</w:t>
      </w:r>
      <w:r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0.05, ** </w:t>
      </w:r>
      <w:r w:rsidRPr="00AA798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</w:t>
      </w:r>
      <w:r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0.01, *** </w:t>
      </w:r>
      <w:r w:rsidRPr="00AA798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</w:t>
      </w:r>
      <w:r w:rsidRPr="00AA79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0.001.</w:t>
      </w:r>
    </w:p>
    <w:p w14:paraId="2E1CE723" w14:textId="529FAA77" w:rsidR="00571C08" w:rsidRPr="00AA7983" w:rsidRDefault="00CD0739" w:rsidP="00580FB6">
      <w:pPr>
        <w:tabs>
          <w:tab w:val="left" w:pos="4140"/>
        </w:tabs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25B7843" wp14:editId="39DE0EC2">
            <wp:extent cx="5283200" cy="5283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A7743" w14:textId="1440D374" w:rsidR="003226B2" w:rsidRPr="00AA7983" w:rsidRDefault="003226B2" w:rsidP="003226B2">
      <w:pPr>
        <w:tabs>
          <w:tab w:val="left" w:pos="4140"/>
        </w:tabs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AA7983">
        <w:rPr>
          <w:rFonts w:ascii="Times New Roman" w:eastAsia="宋体" w:hAnsi="Times New Roman" w:cs="Times New Roman"/>
          <w:b/>
          <w:sz w:val="24"/>
          <w:szCs w:val="24"/>
        </w:rPr>
        <w:t>FigureS</w:t>
      </w:r>
      <w:r w:rsidR="00E5180D" w:rsidRPr="00AA7983">
        <w:rPr>
          <w:rFonts w:ascii="Times New Roman" w:eastAsia="宋体" w:hAnsi="Times New Roman" w:cs="Times New Roman" w:hint="eastAsia"/>
          <w:b/>
          <w:sz w:val="24"/>
          <w:szCs w:val="24"/>
        </w:rPr>
        <w:t>4</w:t>
      </w:r>
      <w:r w:rsidRPr="00AA7983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E03D65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TRIM14 is a direct target of miR-6893-3p in glioma. 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>(</w:t>
      </w:r>
      <w:r w:rsidR="00A703D0" w:rsidRPr="00AA7983">
        <w:rPr>
          <w:rFonts w:ascii="Times New Roman" w:eastAsia="宋体" w:hAnsi="Times New Roman" w:cs="Times New Roman"/>
          <w:bCs/>
          <w:sz w:val="24"/>
          <w:szCs w:val="24"/>
        </w:rPr>
        <w:t>a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>) RT-qPCR results shown that the expression levels of LINC01578 in T98G and A172 cells transfected with overexpression LINC01578. (</w:t>
      </w:r>
      <w:r w:rsidR="00A703D0" w:rsidRPr="00AA7983">
        <w:rPr>
          <w:rFonts w:ascii="Times New Roman" w:eastAsia="宋体" w:hAnsi="Times New Roman" w:cs="Times New Roman"/>
          <w:bCs/>
          <w:sz w:val="24"/>
          <w:szCs w:val="24"/>
        </w:rPr>
        <w:t>b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>) RT-qPCR results shown that the expression levels of TRIM14 in T98G and A172 cells transfected with shLINC01578 or overexpression LINC01578. (</w:t>
      </w:r>
      <w:r w:rsidR="00A703D0" w:rsidRPr="00AA7983">
        <w:rPr>
          <w:rFonts w:ascii="Times New Roman" w:eastAsia="宋体" w:hAnsi="Times New Roman" w:cs="Times New Roman"/>
          <w:bCs/>
          <w:sz w:val="24"/>
          <w:szCs w:val="24"/>
        </w:rPr>
        <w:t>c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) Western blot results shown that the expression levels of TRIM14 in T98G and A172 cells transfected with shLINC01578 or overexpression LINC01578. </w:t>
      </w:r>
      <w:r w:rsidRPr="00AA7983">
        <w:rPr>
          <w:rFonts w:ascii="Times New Roman" w:eastAsia="宋体" w:hAnsi="Times New Roman" w:cs="Times New Roman" w:hint="eastAsia"/>
          <w:bCs/>
          <w:sz w:val="24"/>
          <w:szCs w:val="24"/>
        </w:rPr>
        <w:t>(</w:t>
      </w:r>
      <w:r w:rsidR="00A703D0" w:rsidRPr="00AA7983">
        <w:rPr>
          <w:rFonts w:ascii="Times New Roman" w:eastAsia="宋体" w:hAnsi="Times New Roman" w:cs="Times New Roman"/>
          <w:bCs/>
          <w:sz w:val="24"/>
          <w:szCs w:val="24"/>
        </w:rPr>
        <w:t>d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>) RT-qPCR results shown that the expression levels of TRIM14 in T98G and A172 cells transfected with miR-6893-3p mimics or miR-6893-3p inhibitor.</w:t>
      </w:r>
      <w:r w:rsidRPr="00AA798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(</w:t>
      </w:r>
      <w:r w:rsidR="00A703D0" w:rsidRPr="00AA7983">
        <w:rPr>
          <w:rFonts w:ascii="Times New Roman" w:eastAsia="宋体" w:hAnsi="Times New Roman" w:cs="Times New Roman"/>
          <w:bCs/>
          <w:sz w:val="24"/>
          <w:szCs w:val="24"/>
        </w:rPr>
        <w:t>e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) Western blot results shown that the expression levels of TRIM14 in T98G and A172 cells transfected 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lastRenderedPageBreak/>
        <w:t>with miR-6893-3p mimics or miR-6893-3p inhibitor.</w:t>
      </w:r>
      <w:r w:rsidR="00580FB6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Data are mean ± SD from three independent experiments. * </w:t>
      </w:r>
      <w:r w:rsidRPr="00AA798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&lt; 0.05, ** </w:t>
      </w:r>
      <w:r w:rsidRPr="00AA798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&lt; 0.01, *** </w:t>
      </w:r>
      <w:r w:rsidRPr="00AA798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&lt; 0.001.</w:t>
      </w:r>
    </w:p>
    <w:p w14:paraId="05A276C4" w14:textId="02BD3E1A" w:rsidR="00A37E01" w:rsidRPr="00AA7983" w:rsidRDefault="00CD0739" w:rsidP="003226B2">
      <w:pPr>
        <w:tabs>
          <w:tab w:val="left" w:pos="4140"/>
        </w:tabs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sz w:val="24"/>
          <w:szCs w:val="24"/>
        </w:rPr>
        <w:drawing>
          <wp:inline distT="0" distB="0" distL="0" distR="0" wp14:anchorId="31043028" wp14:editId="2D3796F8">
            <wp:extent cx="5302250" cy="53022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250" cy="530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2DBAF" w14:textId="77777777" w:rsidR="00580FB6" w:rsidRPr="00AA7983" w:rsidRDefault="00A37E01" w:rsidP="00787ADE">
      <w:pPr>
        <w:tabs>
          <w:tab w:val="left" w:pos="4140"/>
        </w:tabs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bookmarkStart w:id="0" w:name="_Hlk93608723"/>
      <w:r w:rsidRPr="00AA7983">
        <w:rPr>
          <w:rFonts w:ascii="Times New Roman" w:eastAsia="宋体" w:hAnsi="Times New Roman" w:cs="Times New Roman"/>
          <w:b/>
          <w:bCs/>
          <w:sz w:val="24"/>
          <w:szCs w:val="24"/>
        </w:rPr>
        <w:t>FigureS5.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bookmarkEnd w:id="0"/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The expression of TRIM14 in cancer. (a) Increased or decreased expression of </w:t>
      </w:r>
      <w:r w:rsidR="00FA5469" w:rsidRPr="00AA7983">
        <w:rPr>
          <w:rFonts w:ascii="Times New Roman" w:eastAsia="宋体" w:hAnsi="Times New Roman" w:cs="Times New Roman"/>
          <w:bCs/>
          <w:sz w:val="24"/>
          <w:szCs w:val="24"/>
        </w:rPr>
        <w:t>LINC01578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in different cancer tissues, compared with normal tissues in ONCOMINE. Number in each cell is the amount of datasets. (</w:t>
      </w:r>
      <w:r w:rsidR="00FA5469" w:rsidRPr="00AA7983">
        <w:rPr>
          <w:rFonts w:ascii="Times New Roman" w:eastAsia="宋体" w:hAnsi="Times New Roman" w:cs="Times New Roman"/>
          <w:bCs/>
          <w:sz w:val="24"/>
          <w:szCs w:val="24"/>
        </w:rPr>
        <w:t>b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) Human </w:t>
      </w:r>
      <w:r w:rsidR="00FA5469" w:rsidRPr="00AA7983">
        <w:rPr>
          <w:rFonts w:ascii="Times New Roman" w:eastAsia="宋体" w:hAnsi="Times New Roman" w:cs="Times New Roman"/>
          <w:bCs/>
          <w:sz w:val="24"/>
          <w:szCs w:val="24"/>
        </w:rPr>
        <w:t>LINC01578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expression levels in different cancer types from TCGA data in TIMER</w:t>
      </w:r>
      <w:r w:rsidR="00FA5469" w:rsidRPr="00AA7983">
        <w:rPr>
          <w:rFonts w:ascii="Times New Roman" w:eastAsia="宋体" w:hAnsi="Times New Roman" w:cs="Times New Roman"/>
          <w:bCs/>
          <w:sz w:val="24"/>
          <w:szCs w:val="24"/>
        </w:rPr>
        <w:t>. (c)</w:t>
      </w:r>
      <w:r w:rsidR="00FA5469" w:rsidRPr="00AA79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A5469" w:rsidRPr="00AA7983">
        <w:rPr>
          <w:rFonts w:ascii="Times New Roman" w:eastAsia="宋体" w:hAnsi="Times New Roman" w:cs="Times New Roman"/>
          <w:bCs/>
          <w:sz w:val="24"/>
          <w:szCs w:val="24"/>
        </w:rPr>
        <w:t>Network of TRIM14-regulating downstream genes,</w:t>
      </w:r>
      <w:r w:rsidR="00FA5469" w:rsidRPr="00AA7983">
        <w:rPr>
          <w:rFonts w:ascii="Times New Roman" w:eastAsia="宋体" w:hAnsi="Times New Roman" w:cs="Times New Roman"/>
          <w:sz w:val="24"/>
          <w:szCs w:val="24"/>
        </w:rPr>
        <w:t xml:space="preserve"> potential interactions between TRIM14 and other genes were analyzed using GeneMANIA (</w:t>
      </w:r>
      <w:hyperlink r:id="rId11" w:history="1">
        <w:r w:rsidR="00787ADE" w:rsidRPr="00AA7983">
          <w:rPr>
            <w:rStyle w:val="a8"/>
            <w:rFonts w:ascii="Times New Roman" w:eastAsia="宋体" w:hAnsi="Times New Roman" w:cs="Times New Roman"/>
            <w:color w:val="auto"/>
            <w:sz w:val="24"/>
            <w:szCs w:val="24"/>
          </w:rPr>
          <w:t>http://genemania.org</w:t>
        </w:r>
      </w:hyperlink>
      <w:r w:rsidR="00787ADE" w:rsidRPr="00AA7983">
        <w:rPr>
          <w:rFonts w:ascii="Times New Roman" w:eastAsia="宋体" w:hAnsi="Times New Roman" w:cs="Times New Roman"/>
          <w:sz w:val="24"/>
          <w:szCs w:val="24"/>
        </w:rPr>
        <w:t>). (d)The GEPIA2 database shown higher</w:t>
      </w:r>
      <w:r w:rsidR="00787ADE" w:rsidRPr="00AA798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87ADE" w:rsidRPr="00AA7983">
        <w:rPr>
          <w:rFonts w:ascii="Times New Roman" w:eastAsia="宋体" w:hAnsi="Times New Roman" w:cs="Times New Roman"/>
          <w:sz w:val="24"/>
          <w:szCs w:val="24"/>
        </w:rPr>
        <w:t xml:space="preserve">TRIM14 expression levels were significantly correlated with </w:t>
      </w:r>
      <w:r w:rsidR="00787ADE" w:rsidRPr="00AA7983">
        <w:rPr>
          <w:rFonts w:ascii="Times New Roman" w:eastAsia="宋体" w:hAnsi="Times New Roman" w:cs="Times New Roman"/>
          <w:sz w:val="24"/>
          <w:szCs w:val="24"/>
        </w:rPr>
        <w:lastRenderedPageBreak/>
        <w:t>shorter overall survival. (e) Kaplan-Meier survival curves all WHO grade glioma patients and overall survival in all patients with glioma from the TCGA database.</w:t>
      </w:r>
      <w:r w:rsidR="00787ADE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</w:p>
    <w:p w14:paraId="1E2BA2D1" w14:textId="5C366ABF" w:rsidR="00580FB6" w:rsidRPr="00AA7983" w:rsidRDefault="00CD0739" w:rsidP="00787ADE">
      <w:pPr>
        <w:tabs>
          <w:tab w:val="left" w:pos="4140"/>
        </w:tabs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sz w:val="24"/>
          <w:szCs w:val="24"/>
        </w:rPr>
        <w:drawing>
          <wp:inline distT="0" distB="0" distL="0" distR="0" wp14:anchorId="2EAA080A" wp14:editId="4BA8456D">
            <wp:extent cx="5226050" cy="278722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526" cy="278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F1B57" w14:textId="117C562B" w:rsidR="00787ADE" w:rsidRDefault="00580FB6" w:rsidP="00787ADE">
      <w:pPr>
        <w:tabs>
          <w:tab w:val="left" w:pos="4140"/>
        </w:tabs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AA7983">
        <w:rPr>
          <w:rFonts w:ascii="Times New Roman" w:eastAsia="宋体" w:hAnsi="Times New Roman" w:cs="Times New Roman"/>
          <w:b/>
          <w:bCs/>
          <w:sz w:val="24"/>
          <w:szCs w:val="24"/>
        </w:rPr>
        <w:t>FigureS</w:t>
      </w:r>
      <w:r w:rsidRPr="00AA798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</w:t>
      </w:r>
      <w:r w:rsidRPr="00AA7983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T</w:t>
      </w:r>
      <w:r w:rsidRPr="00AA7983">
        <w:rPr>
          <w:rFonts w:ascii="Times New Roman" w:eastAsia="宋体" w:hAnsi="Times New Roman" w:cs="Times New Roman" w:hint="eastAsia"/>
          <w:bCs/>
          <w:sz w:val="24"/>
          <w:szCs w:val="24"/>
        </w:rPr>
        <w:t>he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TRIM14 </w:t>
      </w:r>
      <w:r w:rsidRPr="00AA7983">
        <w:rPr>
          <w:rFonts w:ascii="Times New Roman" w:eastAsia="宋体" w:hAnsi="Times New Roman" w:cs="Times New Roman" w:hint="eastAsia"/>
          <w:bCs/>
          <w:sz w:val="24"/>
          <w:szCs w:val="24"/>
        </w:rPr>
        <w:t>knockdown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AA7983">
        <w:rPr>
          <w:rFonts w:ascii="Times New Roman" w:eastAsia="宋体" w:hAnsi="Times New Roman" w:cs="Times New Roman" w:hint="eastAsia"/>
          <w:bCs/>
          <w:sz w:val="24"/>
          <w:szCs w:val="24"/>
        </w:rPr>
        <w:t>eff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>iciency was successfully confirmed in T98G and A172 cells. (a)</w:t>
      </w:r>
      <w:r w:rsidR="00787ADE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RT-qPCR results shown that the expression of TRIM14 was knocked down using three siRNAs in T98G and A172 cells. (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>b</w:t>
      </w:r>
      <w:r w:rsidR="00787ADE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) Western blot results shown that the expression of TRIM14 was knocked down using three siRNAs in T98G and A172 cells. Data are mean ± SD from three independent experiments. * </w:t>
      </w:r>
      <w:r w:rsidR="00787ADE" w:rsidRPr="00AA798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787ADE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&lt; 0.05, ** </w:t>
      </w:r>
      <w:r w:rsidR="00787ADE" w:rsidRPr="00AA798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787ADE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&lt; 0.01, *** </w:t>
      </w:r>
      <w:r w:rsidR="00787ADE" w:rsidRPr="00AA798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787ADE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&lt; 0.001.</w:t>
      </w:r>
    </w:p>
    <w:p w14:paraId="6A0274DA" w14:textId="58B4D897" w:rsidR="00CD0739" w:rsidRPr="00AA7983" w:rsidRDefault="00CD0739" w:rsidP="00787ADE">
      <w:pPr>
        <w:tabs>
          <w:tab w:val="left" w:pos="4140"/>
        </w:tabs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CE5F34C" wp14:editId="1FF6DA03">
            <wp:extent cx="5251450" cy="2800773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939" cy="280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9F3F8" w14:textId="0A22D968" w:rsidR="00303FF3" w:rsidRPr="00AA7983" w:rsidRDefault="003226B2" w:rsidP="006D5E43">
      <w:pPr>
        <w:tabs>
          <w:tab w:val="left" w:pos="4140"/>
        </w:tabs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AA7983">
        <w:rPr>
          <w:rFonts w:ascii="Times New Roman" w:eastAsia="宋体" w:hAnsi="Times New Roman" w:cs="Times New Roman"/>
          <w:b/>
          <w:sz w:val="24"/>
          <w:szCs w:val="24"/>
        </w:rPr>
        <w:t>FigureS</w:t>
      </w:r>
      <w:r w:rsidR="00580FB6" w:rsidRPr="00AA7983">
        <w:rPr>
          <w:rFonts w:ascii="Times New Roman" w:eastAsia="宋体" w:hAnsi="Times New Roman" w:cs="Times New Roman"/>
          <w:b/>
          <w:sz w:val="24"/>
          <w:szCs w:val="24"/>
        </w:rPr>
        <w:t>7</w:t>
      </w:r>
      <w:r w:rsidRPr="00AA7983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411968" w:rsidRPr="00AA7983">
        <w:rPr>
          <w:rFonts w:ascii="Times New Roman" w:eastAsia="宋体" w:hAnsi="Times New Roman" w:cs="Times New Roman"/>
          <w:bCs/>
          <w:sz w:val="24"/>
          <w:szCs w:val="24"/>
        </w:rPr>
        <w:t>T</w:t>
      </w:r>
      <w:r w:rsidR="00411968" w:rsidRPr="00AA7983">
        <w:rPr>
          <w:rFonts w:ascii="Times New Roman" w:eastAsia="宋体" w:hAnsi="Times New Roman" w:cs="Times New Roman" w:hint="eastAsia"/>
          <w:bCs/>
          <w:sz w:val="24"/>
          <w:szCs w:val="24"/>
        </w:rPr>
        <w:t>he</w:t>
      </w:r>
      <w:r w:rsidR="00411968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580FB6" w:rsidRPr="00AA7983">
        <w:rPr>
          <w:rFonts w:ascii="Times New Roman" w:eastAsia="宋体" w:hAnsi="Times New Roman" w:cs="Times New Roman"/>
          <w:bCs/>
          <w:sz w:val="24"/>
          <w:szCs w:val="24"/>
        </w:rPr>
        <w:t>METTL3</w:t>
      </w:r>
      <w:r w:rsidR="00411968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411968" w:rsidRPr="00AA7983">
        <w:rPr>
          <w:rFonts w:ascii="Times New Roman" w:eastAsia="宋体" w:hAnsi="Times New Roman" w:cs="Times New Roman" w:hint="eastAsia"/>
          <w:bCs/>
          <w:sz w:val="24"/>
          <w:szCs w:val="24"/>
        </w:rPr>
        <w:t>knockdown</w:t>
      </w:r>
      <w:r w:rsidR="00411968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411968" w:rsidRPr="00AA7983">
        <w:rPr>
          <w:rFonts w:ascii="Times New Roman" w:eastAsia="宋体" w:hAnsi="Times New Roman" w:cs="Times New Roman" w:hint="eastAsia"/>
          <w:bCs/>
          <w:sz w:val="24"/>
          <w:szCs w:val="24"/>
        </w:rPr>
        <w:t>eff</w:t>
      </w:r>
      <w:r w:rsidR="00411968" w:rsidRPr="00AA7983">
        <w:rPr>
          <w:rFonts w:ascii="Times New Roman" w:eastAsia="宋体" w:hAnsi="Times New Roman" w:cs="Times New Roman"/>
          <w:bCs/>
          <w:sz w:val="24"/>
          <w:szCs w:val="24"/>
        </w:rPr>
        <w:t>iciency was successfully con</w:t>
      </w:r>
      <w:r w:rsidR="00303FF3" w:rsidRPr="00AA7983">
        <w:rPr>
          <w:rFonts w:ascii="Times New Roman" w:eastAsia="宋体" w:hAnsi="Times New Roman" w:cs="Times New Roman"/>
          <w:bCs/>
          <w:sz w:val="24"/>
          <w:szCs w:val="24"/>
        </w:rPr>
        <w:t>f</w:t>
      </w:r>
      <w:r w:rsidR="00411968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irmed </w:t>
      </w:r>
      <w:r w:rsidR="00303FF3"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in T98G and A172 cells. 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Western blot results shown that the expression of TRIM14 was knocked down using three siRNAs in T98G and A172 cells. Data are mean ± SD from three independent experiments. * </w:t>
      </w:r>
      <w:r w:rsidRPr="00AA798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&lt; 0.05, ** </w:t>
      </w:r>
      <w:r w:rsidRPr="00AA798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&lt; 0.01, *** </w:t>
      </w:r>
      <w:r w:rsidRPr="00AA7983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Pr="00AA7983">
        <w:rPr>
          <w:rFonts w:ascii="Times New Roman" w:eastAsia="宋体" w:hAnsi="Times New Roman" w:cs="Times New Roman"/>
          <w:bCs/>
          <w:sz w:val="24"/>
          <w:szCs w:val="24"/>
        </w:rPr>
        <w:t xml:space="preserve"> &lt; 0.001.</w:t>
      </w:r>
    </w:p>
    <w:p w14:paraId="01D53458" w14:textId="64C90A38" w:rsidR="00E22C86" w:rsidRPr="00AA7983" w:rsidRDefault="00593C25" w:rsidP="00593C2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7983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4B5522F8" w14:textId="5AAB5A55" w:rsidR="00E22C86" w:rsidRPr="00AA7983" w:rsidRDefault="00593C25" w:rsidP="00593C2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7983">
        <w:rPr>
          <w:rFonts w:ascii="Times New Roman" w:hAnsi="Times New Roman" w:cs="Times New Roman"/>
          <w:b/>
          <w:bCs/>
          <w:sz w:val="24"/>
          <w:szCs w:val="24"/>
        </w:rPr>
        <w:t>Supplementary Table S1. Primer sequences used in real-time PCR are written in 5’- 3’ direction.</w:t>
      </w:r>
    </w:p>
    <w:tbl>
      <w:tblPr>
        <w:tblW w:w="8238" w:type="dxa"/>
        <w:jc w:val="right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112"/>
      </w:tblGrid>
      <w:tr w:rsidR="00AA7983" w:rsidRPr="00AA7983" w14:paraId="6FA3A2EE" w14:textId="77777777" w:rsidTr="006D5E43">
        <w:trPr>
          <w:trHeight w:val="567"/>
          <w:jc w:val="right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765611" w14:textId="77777777" w:rsidR="00593C25" w:rsidRPr="00AA7983" w:rsidRDefault="00593C25" w:rsidP="00593C2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81425242"/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6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D0B459" w14:textId="77777777" w:rsidR="00593C25" w:rsidRPr="00AA7983" w:rsidRDefault="00593C25" w:rsidP="00593C2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 (5’- 3’)</w:t>
            </w:r>
          </w:p>
        </w:tc>
      </w:tr>
      <w:tr w:rsidR="00AA7983" w:rsidRPr="00AA7983" w14:paraId="0A22185B" w14:textId="77777777" w:rsidTr="006D5E43">
        <w:trPr>
          <w:trHeight w:val="567"/>
          <w:jc w:val="right"/>
        </w:trPr>
        <w:tc>
          <w:tcPr>
            <w:tcW w:w="2126" w:type="dxa"/>
            <w:vAlign w:val="center"/>
          </w:tcPr>
          <w:p w14:paraId="73AE742D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LINC01578</w:t>
            </w:r>
          </w:p>
        </w:tc>
        <w:tc>
          <w:tcPr>
            <w:tcW w:w="6112" w:type="dxa"/>
            <w:vAlign w:val="center"/>
          </w:tcPr>
          <w:p w14:paraId="06ABDBF6" w14:textId="7BE43481" w:rsidR="004C6603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GCCCACGACGCCGAAAGC ACCTCCTGGTCGCCCAAACC</w:t>
            </w:r>
          </w:p>
        </w:tc>
      </w:tr>
      <w:tr w:rsidR="00AA7983" w:rsidRPr="00AA7983" w14:paraId="312C1525" w14:textId="77777777" w:rsidTr="006D5E43">
        <w:trPr>
          <w:trHeight w:val="567"/>
          <w:jc w:val="right"/>
        </w:trPr>
        <w:tc>
          <w:tcPr>
            <w:tcW w:w="2126" w:type="dxa"/>
            <w:vAlign w:val="center"/>
          </w:tcPr>
          <w:p w14:paraId="590D0012" w14:textId="6ECA5E4D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TRIM14</w:t>
            </w:r>
          </w:p>
        </w:tc>
        <w:tc>
          <w:tcPr>
            <w:tcW w:w="6112" w:type="dxa"/>
            <w:vAlign w:val="center"/>
          </w:tcPr>
          <w:p w14:paraId="62C8A866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TCGTGGAAGCCGTGGAGAGTAC</w:t>
            </w:r>
          </w:p>
          <w:p w14:paraId="46F1468B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TTGGTGCTGGAAGGGTCTGAGAG</w:t>
            </w:r>
          </w:p>
        </w:tc>
      </w:tr>
      <w:tr w:rsidR="00AA7983" w:rsidRPr="00AA7983" w14:paraId="6870E5D1" w14:textId="77777777" w:rsidTr="006D5E43">
        <w:trPr>
          <w:trHeight w:val="567"/>
          <w:jc w:val="right"/>
        </w:trPr>
        <w:tc>
          <w:tcPr>
            <w:tcW w:w="2126" w:type="dxa"/>
            <w:vAlign w:val="center"/>
          </w:tcPr>
          <w:p w14:paraId="0333ED55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METTL3</w:t>
            </w:r>
          </w:p>
        </w:tc>
        <w:tc>
          <w:tcPr>
            <w:tcW w:w="6112" w:type="dxa"/>
            <w:vAlign w:val="center"/>
          </w:tcPr>
          <w:p w14:paraId="7A2494E4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TCAGCATCGGAACCAGCAAAG TCCTGACTGACCTTCTTGCTC</w:t>
            </w:r>
          </w:p>
        </w:tc>
      </w:tr>
      <w:tr w:rsidR="00AA7983" w:rsidRPr="00AA7983" w14:paraId="423CB04B" w14:textId="77777777" w:rsidTr="006D5E43">
        <w:trPr>
          <w:trHeight w:val="567"/>
          <w:jc w:val="right"/>
        </w:trPr>
        <w:tc>
          <w:tcPr>
            <w:tcW w:w="2126" w:type="dxa"/>
            <w:vAlign w:val="center"/>
          </w:tcPr>
          <w:p w14:paraId="4E2D5E90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YTHDF1</w:t>
            </w:r>
          </w:p>
        </w:tc>
        <w:tc>
          <w:tcPr>
            <w:tcW w:w="6112" w:type="dxa"/>
            <w:vAlign w:val="center"/>
          </w:tcPr>
          <w:p w14:paraId="3D9199C6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TGGGAGCAGCTACACCTACC</w:t>
            </w:r>
          </w:p>
          <w:p w14:paraId="15C50425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CCCCAATCTTCAGGCCAACC</w:t>
            </w:r>
          </w:p>
        </w:tc>
      </w:tr>
      <w:tr w:rsidR="00AA7983" w:rsidRPr="00AA7983" w14:paraId="12C17BA4" w14:textId="77777777" w:rsidTr="006D5E43">
        <w:trPr>
          <w:trHeight w:val="567"/>
          <w:jc w:val="right"/>
        </w:trPr>
        <w:tc>
          <w:tcPr>
            <w:tcW w:w="2126" w:type="dxa"/>
            <w:vAlign w:val="center"/>
          </w:tcPr>
          <w:p w14:paraId="2D441792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GAPDH</w:t>
            </w:r>
          </w:p>
        </w:tc>
        <w:tc>
          <w:tcPr>
            <w:tcW w:w="6112" w:type="dxa"/>
            <w:vAlign w:val="center"/>
          </w:tcPr>
          <w:p w14:paraId="28490C37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CTGGGCTACACTGAGCACC</w:t>
            </w:r>
          </w:p>
          <w:p w14:paraId="15665B19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AAGTGGTCGTTGAGGGCAATG</w:t>
            </w:r>
          </w:p>
        </w:tc>
      </w:tr>
      <w:tr w:rsidR="00AA7983" w:rsidRPr="00AA7983" w14:paraId="212D274C" w14:textId="77777777" w:rsidTr="006D5E43">
        <w:trPr>
          <w:trHeight w:val="567"/>
          <w:jc w:val="right"/>
        </w:trPr>
        <w:tc>
          <w:tcPr>
            <w:tcW w:w="2126" w:type="dxa"/>
            <w:vAlign w:val="center"/>
          </w:tcPr>
          <w:p w14:paraId="23B106D7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U6 </w:t>
            </w:r>
          </w:p>
        </w:tc>
        <w:tc>
          <w:tcPr>
            <w:tcW w:w="6112" w:type="dxa"/>
            <w:vAlign w:val="center"/>
          </w:tcPr>
          <w:p w14:paraId="59602BCA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CGAGCUGGUAAAGAAUUUATT</w:t>
            </w:r>
          </w:p>
          <w:p w14:paraId="597CBB60" w14:textId="77777777" w:rsidR="00593C25" w:rsidRPr="00AA7983" w:rsidRDefault="00593C25" w:rsidP="00D25B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UAAAUUCUUUACCAGCUCGTT</w:t>
            </w:r>
          </w:p>
        </w:tc>
      </w:tr>
    </w:tbl>
    <w:bookmarkEnd w:id="1"/>
    <w:p w14:paraId="70A30ADA" w14:textId="39E433EC" w:rsidR="00B2653B" w:rsidRPr="00AA7983" w:rsidRDefault="00593C25" w:rsidP="00CF3589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A7983">
        <w:rPr>
          <w:rFonts w:ascii="Times New Roman" w:eastAsia="宋体" w:hAnsi="Times New Roman" w:cs="Times New Roman"/>
          <w:b/>
          <w:sz w:val="24"/>
          <w:szCs w:val="24"/>
        </w:rPr>
        <w:t>Supplementary Table S</w:t>
      </w:r>
      <w:r w:rsidRPr="00AA7983"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AA7983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AA798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O</w:t>
      </w:r>
      <w:r w:rsidRPr="00AA798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ligonucleotides sequences used in </w:t>
      </w:r>
      <w:r w:rsidRPr="00AA798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siRNA transfection </w:t>
      </w:r>
      <w:r w:rsidRPr="00AA7983">
        <w:rPr>
          <w:rFonts w:ascii="Times New Roman" w:eastAsia="宋体" w:hAnsi="Times New Roman" w:cs="Times New Roman"/>
          <w:b/>
          <w:bCs/>
          <w:sz w:val="24"/>
          <w:szCs w:val="24"/>
        </w:rPr>
        <w:t>are written.</w:t>
      </w:r>
    </w:p>
    <w:tbl>
      <w:tblPr>
        <w:tblW w:w="872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33"/>
        <w:gridCol w:w="1701"/>
        <w:gridCol w:w="5595"/>
      </w:tblGrid>
      <w:tr w:rsidR="00AA7983" w:rsidRPr="00AA7983" w14:paraId="16CFA4CF" w14:textId="77777777" w:rsidTr="00A1084D">
        <w:trPr>
          <w:trHeight w:val="407"/>
        </w:trPr>
        <w:tc>
          <w:tcPr>
            <w:tcW w:w="1433" w:type="dxa"/>
            <w:tcBorders>
              <w:bottom w:val="single" w:sz="4" w:space="0" w:color="auto"/>
            </w:tcBorders>
            <w:vAlign w:val="bottom"/>
          </w:tcPr>
          <w:p w14:paraId="39E0027A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楷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楷体" w:hAnsi="Times New Roman" w:cs="Times New Roman"/>
                <w:b/>
                <w:bCs/>
                <w:kern w:val="44"/>
                <w:sz w:val="24"/>
                <w:szCs w:val="24"/>
              </w:rPr>
              <w:lastRenderedPageBreak/>
              <w:t>Target Gene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1CBCC93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楷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楷体" w:hAnsi="Times New Roman" w:cs="Times New Roman"/>
                <w:b/>
                <w:bCs/>
                <w:kern w:val="44"/>
                <w:sz w:val="24"/>
                <w:szCs w:val="24"/>
              </w:rPr>
              <w:t>Type</w:t>
            </w:r>
          </w:p>
        </w:tc>
        <w:tc>
          <w:tcPr>
            <w:tcW w:w="5595" w:type="dxa"/>
            <w:tcBorders>
              <w:bottom w:val="single" w:sz="4" w:space="0" w:color="auto"/>
            </w:tcBorders>
            <w:vAlign w:val="bottom"/>
          </w:tcPr>
          <w:p w14:paraId="6273FD77" w14:textId="77777777" w:rsidR="007230D3" w:rsidRPr="00AA7983" w:rsidRDefault="007230D3" w:rsidP="007230D3">
            <w:pPr>
              <w:jc w:val="center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siRNA Sequence</w:t>
            </w:r>
            <w:r w:rsidRPr="00AA7983"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AA79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(5′to 3′)</w:t>
            </w:r>
          </w:p>
        </w:tc>
      </w:tr>
      <w:tr w:rsidR="00AA7983" w:rsidRPr="00AA7983" w14:paraId="26C91C43" w14:textId="77777777" w:rsidTr="00A1084D">
        <w:trPr>
          <w:trHeight w:val="164"/>
        </w:trPr>
        <w:tc>
          <w:tcPr>
            <w:tcW w:w="1433" w:type="dxa"/>
            <w:vMerge w:val="restart"/>
            <w:vAlign w:val="center"/>
          </w:tcPr>
          <w:p w14:paraId="36F2663A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18"/>
                <w:szCs w:val="18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  <w:t>LINC-01578</w:t>
            </w:r>
          </w:p>
        </w:tc>
        <w:tc>
          <w:tcPr>
            <w:tcW w:w="1701" w:type="dxa"/>
            <w:vAlign w:val="center"/>
          </w:tcPr>
          <w:p w14:paraId="0C488E6C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sh-NC</w:t>
            </w:r>
          </w:p>
        </w:tc>
        <w:tc>
          <w:tcPr>
            <w:tcW w:w="5595" w:type="dxa"/>
            <w:vAlign w:val="center"/>
          </w:tcPr>
          <w:p w14:paraId="568C866C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Top strand:</w:t>
            </w:r>
          </w:p>
          <w:p w14:paraId="680DB81F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GATCC</w:t>
            </w:r>
            <w:r w:rsidRPr="00AA7983">
              <w:rPr>
                <w:rFonts w:ascii="Times New Roman" w:eastAsia="宋体" w:hAnsi="Times New Roman" w:cs="Times New Roman" w:hint="eastAsia"/>
                <w:b/>
                <w:bCs/>
                <w:kern w:val="44"/>
                <w:sz w:val="24"/>
                <w:szCs w:val="24"/>
              </w:rPr>
              <w:t>G</w:t>
            </w: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TTCTCCGAACGTGTCACGTAATTCAAGAGATTACGTGACACGTTCGGAGAATTTTTT</w:t>
            </w:r>
            <w:r w:rsidRPr="00AA7983">
              <w:rPr>
                <w:rFonts w:ascii="Times New Roman" w:eastAsia="宋体" w:hAnsi="Times New Roman" w:cs="Times New Roman" w:hint="eastAsia"/>
                <w:b/>
                <w:bCs/>
                <w:kern w:val="44"/>
                <w:sz w:val="24"/>
                <w:szCs w:val="24"/>
              </w:rPr>
              <w:t>C</w:t>
            </w:r>
          </w:p>
          <w:p w14:paraId="28100EE3" w14:textId="77777777" w:rsidR="008C28BB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Bottom strand:</w:t>
            </w:r>
          </w:p>
          <w:p w14:paraId="715D63C3" w14:textId="7B98981A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AATT</w:t>
            </w:r>
            <w:r w:rsidRPr="00AA7983">
              <w:rPr>
                <w:rFonts w:ascii="Times New Roman" w:eastAsia="宋体" w:hAnsi="Times New Roman" w:cs="Times New Roman" w:hint="eastAsia"/>
                <w:b/>
                <w:bCs/>
                <w:kern w:val="44"/>
                <w:sz w:val="24"/>
                <w:szCs w:val="24"/>
              </w:rPr>
              <w:t>G</w:t>
            </w: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AAAAAATTCTCCGAACGTGTCACGTAATCTCTTGAATTACGTGACACGTTCGGAGAA</w:t>
            </w:r>
            <w:r w:rsidRPr="00AA7983">
              <w:rPr>
                <w:rFonts w:ascii="Times New Roman" w:eastAsia="宋体" w:hAnsi="Times New Roman" w:cs="Times New Roman" w:hint="eastAsia"/>
                <w:b/>
                <w:bCs/>
                <w:kern w:val="44"/>
                <w:sz w:val="24"/>
                <w:szCs w:val="24"/>
              </w:rPr>
              <w:t>C</w:t>
            </w: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G</w:t>
            </w:r>
          </w:p>
        </w:tc>
      </w:tr>
      <w:tr w:rsidR="00AA7983" w:rsidRPr="00AA7983" w14:paraId="79B1CFA1" w14:textId="77777777" w:rsidTr="00A1084D">
        <w:trPr>
          <w:trHeight w:val="162"/>
        </w:trPr>
        <w:tc>
          <w:tcPr>
            <w:tcW w:w="1433" w:type="dxa"/>
            <w:vMerge/>
            <w:vAlign w:val="center"/>
          </w:tcPr>
          <w:p w14:paraId="0C4E09E3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kern w:val="44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DE113F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sh1-LINC01578</w:t>
            </w:r>
          </w:p>
        </w:tc>
        <w:tc>
          <w:tcPr>
            <w:tcW w:w="5595" w:type="dxa"/>
            <w:vAlign w:val="center"/>
          </w:tcPr>
          <w:p w14:paraId="6A48782C" w14:textId="77777777" w:rsidR="007230D3" w:rsidRPr="00AA7983" w:rsidRDefault="007230D3" w:rsidP="007230D3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Top strand:</w:t>
            </w:r>
          </w:p>
          <w:p w14:paraId="79372B77" w14:textId="77777777" w:rsidR="007230D3" w:rsidRPr="00AA7983" w:rsidRDefault="007230D3" w:rsidP="007230D3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GATCCGCTGTTGGTTCTGAACAAATAATGATTCAAGAGATCATTATTTGTTCAGAACCAACAGCTTTTTTG</w:t>
            </w:r>
          </w:p>
          <w:p w14:paraId="548B5B42" w14:textId="13F16BDD" w:rsidR="007230D3" w:rsidRPr="00AA7983" w:rsidRDefault="007230D3" w:rsidP="007230D3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Bottom strand:</w:t>
            </w:r>
          </w:p>
          <w:p w14:paraId="0138C387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AATTCAAAAAAGCTGTTGGTTCTGAACAAATAATGATCTCTTGAATCATTATTTGTTCAGAACCAACAGCG</w:t>
            </w:r>
          </w:p>
        </w:tc>
      </w:tr>
      <w:tr w:rsidR="00AA7983" w:rsidRPr="00AA7983" w14:paraId="2C281F6F" w14:textId="77777777" w:rsidTr="00A1084D">
        <w:trPr>
          <w:trHeight w:val="162"/>
        </w:trPr>
        <w:tc>
          <w:tcPr>
            <w:tcW w:w="1433" w:type="dxa"/>
            <w:vMerge/>
            <w:vAlign w:val="center"/>
          </w:tcPr>
          <w:p w14:paraId="35775F88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kern w:val="44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98B627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sh2-LINC01578</w:t>
            </w:r>
          </w:p>
        </w:tc>
        <w:tc>
          <w:tcPr>
            <w:tcW w:w="5595" w:type="dxa"/>
            <w:vAlign w:val="center"/>
          </w:tcPr>
          <w:p w14:paraId="6090D686" w14:textId="14AC7D7E" w:rsidR="007230D3" w:rsidRPr="00AA7983" w:rsidRDefault="007230D3" w:rsidP="007230D3">
            <w:pPr>
              <w:widowControl/>
              <w:spacing w:line="276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Top strand:</w:t>
            </w:r>
          </w:p>
          <w:p w14:paraId="2F82C326" w14:textId="77777777" w:rsidR="007230D3" w:rsidRPr="00AA7983" w:rsidRDefault="007230D3" w:rsidP="007230D3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GATCCGGAAATCTTTGGGAAAGTCAGTATTTTCAAGAGAAATACTGACTTTCCCAAAGATTTCCTTTTTTG</w:t>
            </w:r>
          </w:p>
          <w:p w14:paraId="468554EF" w14:textId="788FBD3C" w:rsidR="007230D3" w:rsidRPr="00AA7983" w:rsidRDefault="007230D3" w:rsidP="007230D3">
            <w:pPr>
              <w:widowControl/>
              <w:spacing w:line="276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Bottom strand:</w:t>
            </w:r>
          </w:p>
          <w:p w14:paraId="04181D49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AATTCAAAAAAGGAAATCTTTGGGAAAGTCAGTATTTCTCTTGAAAATACTGACTTTCCCAAAGATTTCCG</w:t>
            </w:r>
          </w:p>
        </w:tc>
      </w:tr>
      <w:tr w:rsidR="00AA7983" w:rsidRPr="00AA7983" w14:paraId="23894C3F" w14:textId="77777777" w:rsidTr="00A1084D">
        <w:trPr>
          <w:trHeight w:val="162"/>
        </w:trPr>
        <w:tc>
          <w:tcPr>
            <w:tcW w:w="1433" w:type="dxa"/>
            <w:vMerge/>
            <w:vAlign w:val="center"/>
          </w:tcPr>
          <w:p w14:paraId="1A4ABBB8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kern w:val="44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1045E1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sh3-LINC01578</w:t>
            </w:r>
          </w:p>
        </w:tc>
        <w:tc>
          <w:tcPr>
            <w:tcW w:w="5595" w:type="dxa"/>
            <w:vAlign w:val="center"/>
          </w:tcPr>
          <w:p w14:paraId="4B559FE1" w14:textId="2DFDA92D" w:rsidR="007230D3" w:rsidRPr="00AA7983" w:rsidRDefault="007230D3" w:rsidP="007230D3">
            <w:pPr>
              <w:spacing w:line="276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Top strand:</w:t>
            </w:r>
          </w:p>
          <w:p w14:paraId="2EE35E18" w14:textId="77777777" w:rsidR="007230D3" w:rsidRPr="00AA7983" w:rsidRDefault="007230D3" w:rsidP="007230D3">
            <w:pPr>
              <w:spacing w:line="276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GATCCGCCCATACAATGAAGTAGACATTGGTTTCAAGAGAACCAATGTCTACTTCATTGTATGGGTTTTTTG</w:t>
            </w:r>
          </w:p>
          <w:p w14:paraId="639D9303" w14:textId="63E8EE37" w:rsidR="007230D3" w:rsidRPr="00AA7983" w:rsidRDefault="007230D3" w:rsidP="007230D3">
            <w:pPr>
              <w:spacing w:line="276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A7983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Bottom strand:</w:t>
            </w:r>
          </w:p>
          <w:p w14:paraId="2F1DC131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AATTCAAAAAACCCATACAATGAAGTAGACATTGGTTCTCTTGAAACCAATGTCTACTTCATTGTATGGGCG</w:t>
            </w:r>
          </w:p>
        </w:tc>
      </w:tr>
      <w:tr w:rsidR="00AA7983" w:rsidRPr="00AA7983" w14:paraId="147692C9" w14:textId="77777777" w:rsidTr="00E22C86">
        <w:trPr>
          <w:trHeight w:val="854"/>
        </w:trPr>
        <w:tc>
          <w:tcPr>
            <w:tcW w:w="1433" w:type="dxa"/>
            <w:vMerge w:val="restart"/>
            <w:vAlign w:val="center"/>
          </w:tcPr>
          <w:p w14:paraId="653EBF63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44"/>
                <w:sz w:val="24"/>
                <w:szCs w:val="24"/>
              </w:rPr>
              <w:t>T</w:t>
            </w: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  <w:t>RIM14</w:t>
            </w:r>
          </w:p>
        </w:tc>
        <w:tc>
          <w:tcPr>
            <w:tcW w:w="1701" w:type="dxa"/>
            <w:vAlign w:val="center"/>
          </w:tcPr>
          <w:p w14:paraId="33412324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44"/>
                <w:sz w:val="22"/>
              </w:rPr>
              <w:t>s</w:t>
            </w: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i-TRIM14-1</w:t>
            </w:r>
          </w:p>
        </w:tc>
        <w:tc>
          <w:tcPr>
            <w:tcW w:w="5595" w:type="dxa"/>
            <w:vAlign w:val="center"/>
          </w:tcPr>
          <w:p w14:paraId="64EDDE50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GGACATTCGCCTTAAGGAA</w:t>
            </w:r>
          </w:p>
        </w:tc>
      </w:tr>
      <w:tr w:rsidR="00AA7983" w:rsidRPr="00AA7983" w14:paraId="4926E009" w14:textId="77777777" w:rsidTr="00E22C86">
        <w:trPr>
          <w:trHeight w:val="866"/>
        </w:trPr>
        <w:tc>
          <w:tcPr>
            <w:tcW w:w="1433" w:type="dxa"/>
            <w:vMerge/>
            <w:vAlign w:val="center"/>
          </w:tcPr>
          <w:p w14:paraId="23E9D5D4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BCF151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44"/>
                <w:sz w:val="22"/>
              </w:rPr>
              <w:t>s</w:t>
            </w: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i-TRIM14-2</w:t>
            </w:r>
          </w:p>
        </w:tc>
        <w:tc>
          <w:tcPr>
            <w:tcW w:w="5595" w:type="dxa"/>
            <w:vAlign w:val="center"/>
          </w:tcPr>
          <w:p w14:paraId="57829F52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CCAGGTACCTTGTTGAAAA</w:t>
            </w:r>
          </w:p>
        </w:tc>
      </w:tr>
      <w:tr w:rsidR="00AA7983" w:rsidRPr="00AA7983" w14:paraId="753A3689" w14:textId="77777777" w:rsidTr="00E22C86">
        <w:trPr>
          <w:trHeight w:val="704"/>
        </w:trPr>
        <w:tc>
          <w:tcPr>
            <w:tcW w:w="1433" w:type="dxa"/>
            <w:vMerge/>
            <w:vAlign w:val="center"/>
          </w:tcPr>
          <w:p w14:paraId="736D8B8A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8F17E8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44"/>
                <w:sz w:val="22"/>
              </w:rPr>
              <w:t>s</w:t>
            </w: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i-TRIM14-3</w:t>
            </w:r>
          </w:p>
        </w:tc>
        <w:tc>
          <w:tcPr>
            <w:tcW w:w="5595" w:type="dxa"/>
            <w:vAlign w:val="center"/>
          </w:tcPr>
          <w:p w14:paraId="2894F2FA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CGATCGCTATTGCTGAAAT</w:t>
            </w:r>
          </w:p>
        </w:tc>
      </w:tr>
      <w:tr w:rsidR="00AA7983" w:rsidRPr="00AA7983" w14:paraId="45D05644" w14:textId="77777777" w:rsidTr="00E22C86">
        <w:trPr>
          <w:trHeight w:val="709"/>
        </w:trPr>
        <w:tc>
          <w:tcPr>
            <w:tcW w:w="1433" w:type="dxa"/>
            <w:vMerge w:val="restart"/>
            <w:vAlign w:val="center"/>
          </w:tcPr>
          <w:p w14:paraId="554B1E2E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44"/>
                <w:sz w:val="24"/>
                <w:szCs w:val="24"/>
              </w:rPr>
              <w:lastRenderedPageBreak/>
              <w:t>M</w:t>
            </w: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  <w:t>ETTL3</w:t>
            </w:r>
          </w:p>
        </w:tc>
        <w:tc>
          <w:tcPr>
            <w:tcW w:w="1701" w:type="dxa"/>
            <w:vAlign w:val="center"/>
          </w:tcPr>
          <w:p w14:paraId="3DD1A0A7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44"/>
                <w:sz w:val="22"/>
              </w:rPr>
              <w:t>s</w:t>
            </w: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i-METTL3-1</w:t>
            </w:r>
          </w:p>
        </w:tc>
        <w:tc>
          <w:tcPr>
            <w:tcW w:w="5595" w:type="dxa"/>
            <w:vAlign w:val="center"/>
          </w:tcPr>
          <w:p w14:paraId="2E0D0D9F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CAAGTATGTTCACTATGAA</w:t>
            </w:r>
          </w:p>
        </w:tc>
      </w:tr>
      <w:tr w:rsidR="00AA7983" w:rsidRPr="00AA7983" w14:paraId="6408A1FB" w14:textId="77777777" w:rsidTr="00E22C86">
        <w:trPr>
          <w:trHeight w:val="709"/>
        </w:trPr>
        <w:tc>
          <w:tcPr>
            <w:tcW w:w="1433" w:type="dxa"/>
            <w:vMerge/>
            <w:vAlign w:val="center"/>
          </w:tcPr>
          <w:p w14:paraId="648A4FCF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24A1A0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44"/>
                <w:sz w:val="22"/>
              </w:rPr>
              <w:t>s</w:t>
            </w: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i-METTL3-2</w:t>
            </w:r>
          </w:p>
        </w:tc>
        <w:tc>
          <w:tcPr>
            <w:tcW w:w="5595" w:type="dxa"/>
            <w:vAlign w:val="center"/>
          </w:tcPr>
          <w:p w14:paraId="7D594067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GACTGCTCTTTCCTTAATA</w:t>
            </w:r>
          </w:p>
        </w:tc>
      </w:tr>
      <w:tr w:rsidR="00AA7983" w:rsidRPr="00AA7983" w14:paraId="4267DB8D" w14:textId="77777777" w:rsidTr="00E22C86">
        <w:trPr>
          <w:trHeight w:val="705"/>
        </w:trPr>
        <w:tc>
          <w:tcPr>
            <w:tcW w:w="1433" w:type="dxa"/>
            <w:vMerge/>
            <w:vAlign w:val="center"/>
          </w:tcPr>
          <w:p w14:paraId="3A3B100C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E36B7D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44"/>
                <w:sz w:val="22"/>
              </w:rPr>
              <w:t>s</w:t>
            </w: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i-METTL3-3</w:t>
            </w:r>
          </w:p>
        </w:tc>
        <w:tc>
          <w:tcPr>
            <w:tcW w:w="5595" w:type="dxa"/>
            <w:vAlign w:val="center"/>
          </w:tcPr>
          <w:p w14:paraId="5D9F46B1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GGACTCGACTACAGTAGCA</w:t>
            </w:r>
          </w:p>
        </w:tc>
      </w:tr>
      <w:tr w:rsidR="00AA7983" w:rsidRPr="00AA7983" w14:paraId="72D10495" w14:textId="77777777" w:rsidTr="00E22C86">
        <w:trPr>
          <w:trHeight w:val="994"/>
        </w:trPr>
        <w:tc>
          <w:tcPr>
            <w:tcW w:w="1433" w:type="dxa"/>
            <w:vMerge w:val="restart"/>
            <w:vAlign w:val="center"/>
          </w:tcPr>
          <w:p w14:paraId="255E959A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4"/>
                <w:szCs w:val="24"/>
              </w:rPr>
              <w:t>YTHDF1</w:t>
            </w:r>
          </w:p>
        </w:tc>
        <w:tc>
          <w:tcPr>
            <w:tcW w:w="1701" w:type="dxa"/>
            <w:vAlign w:val="center"/>
          </w:tcPr>
          <w:p w14:paraId="389E0592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44"/>
                <w:sz w:val="22"/>
              </w:rPr>
              <w:t>s</w:t>
            </w: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i-YTHDF1-1</w:t>
            </w:r>
          </w:p>
        </w:tc>
        <w:tc>
          <w:tcPr>
            <w:tcW w:w="5595" w:type="dxa"/>
            <w:vAlign w:val="center"/>
          </w:tcPr>
          <w:p w14:paraId="2148769A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antisense: GGAUACAGUUCAUGACAAUTT</w:t>
            </w:r>
          </w:p>
          <w:p w14:paraId="73FAAD23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sense: AUUGUCAUGAACUGUAUCCTT</w:t>
            </w:r>
          </w:p>
        </w:tc>
      </w:tr>
      <w:tr w:rsidR="007230D3" w:rsidRPr="00AA7983" w14:paraId="36176746" w14:textId="77777777" w:rsidTr="00E22C86">
        <w:trPr>
          <w:trHeight w:val="979"/>
        </w:trPr>
        <w:tc>
          <w:tcPr>
            <w:tcW w:w="1433" w:type="dxa"/>
            <w:vMerge/>
            <w:vAlign w:val="center"/>
          </w:tcPr>
          <w:p w14:paraId="57A9C57C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09FB8B" w14:textId="77777777" w:rsidR="007230D3" w:rsidRPr="00AA7983" w:rsidRDefault="007230D3" w:rsidP="007230D3">
            <w:pPr>
              <w:keepNext/>
              <w:keepLines/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</w:pPr>
            <w:r w:rsidRPr="00AA7983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44"/>
                <w:sz w:val="22"/>
              </w:rPr>
              <w:t>s</w:t>
            </w:r>
            <w:r w:rsidRPr="00AA7983">
              <w:rPr>
                <w:rFonts w:ascii="Times New Roman" w:eastAsia="宋体" w:hAnsi="Times New Roman" w:cs="Times New Roman"/>
                <w:b/>
                <w:bCs/>
                <w:i/>
                <w:iCs/>
                <w:kern w:val="44"/>
                <w:sz w:val="22"/>
              </w:rPr>
              <w:t>i-YTHDF1-2</w:t>
            </w:r>
          </w:p>
        </w:tc>
        <w:tc>
          <w:tcPr>
            <w:tcW w:w="5595" w:type="dxa"/>
            <w:vAlign w:val="center"/>
          </w:tcPr>
          <w:p w14:paraId="4503C0A3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antisense: GCUCCAUUAAGUACUCCAUTT</w:t>
            </w:r>
          </w:p>
          <w:p w14:paraId="3C020F72" w14:textId="77777777" w:rsidR="007230D3" w:rsidRPr="00AA7983" w:rsidRDefault="007230D3" w:rsidP="007230D3">
            <w:pPr>
              <w:keepNext/>
              <w:keepLines/>
              <w:spacing w:line="276" w:lineRule="auto"/>
              <w:jc w:val="left"/>
              <w:outlineLvl w:val="0"/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</w:pPr>
            <w:r w:rsidRPr="00AA7983">
              <w:rPr>
                <w:rFonts w:ascii="Times New Roman" w:eastAsia="宋体" w:hAnsi="Times New Roman" w:cs="Times New Roman"/>
                <w:b/>
                <w:bCs/>
                <w:kern w:val="44"/>
                <w:sz w:val="24"/>
                <w:szCs w:val="24"/>
              </w:rPr>
              <w:t>sense: AUGGAGUACUUAAUGGAGCTT</w:t>
            </w:r>
          </w:p>
        </w:tc>
      </w:tr>
    </w:tbl>
    <w:p w14:paraId="060D897F" w14:textId="77777777" w:rsidR="001826F2" w:rsidRDefault="001826F2" w:rsidP="001826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C4E11" w14:textId="38B154C3" w:rsidR="001826F2" w:rsidRPr="001826F2" w:rsidRDefault="001826F2" w:rsidP="001826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6F2">
        <w:rPr>
          <w:rFonts w:ascii="Times New Roman" w:hAnsi="Times New Roman" w:cs="Times New Roman"/>
          <w:b/>
          <w:bCs/>
          <w:sz w:val="24"/>
          <w:szCs w:val="24"/>
        </w:rPr>
        <w:t>Supplementary Data Legends</w:t>
      </w:r>
    </w:p>
    <w:p w14:paraId="302BC083" w14:textId="55D2C444" w:rsidR="001826F2" w:rsidRDefault="001826F2" w:rsidP="001826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6F2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1 Data </w:t>
      </w:r>
      <w:r w:rsidRPr="001826F2">
        <w:rPr>
          <w:rFonts w:ascii="Times New Roman" w:hAnsi="Times New Roman" w:cs="Times New Roman"/>
          <w:sz w:val="24"/>
          <w:szCs w:val="24"/>
        </w:rPr>
        <w:t>The expression levels of lncRNAs LINC01578 in human glioma tissues and adjacent normal tissues downloaded from TCGA databases.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 (Excel.xlsx)</w:t>
      </w:r>
    </w:p>
    <w:p w14:paraId="19852F5E" w14:textId="382643B5" w:rsidR="001826F2" w:rsidRPr="001826F2" w:rsidRDefault="001826F2" w:rsidP="001826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6F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9137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  <w:r w:rsidRPr="001826F2">
        <w:rPr>
          <w:rFonts w:ascii="Times New Roman" w:hAnsi="Times New Roman" w:cs="Times New Roman"/>
          <w:sz w:val="24"/>
          <w:szCs w:val="24"/>
        </w:rPr>
        <w:t xml:space="preserve"> A total of 5 miRNAs were predicted to targets of LINC01578 according to miRanda, TargetScan, RNAhybrid and starBase databases. 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>(Excel.xlsx)</w:t>
      </w:r>
    </w:p>
    <w:p w14:paraId="2576F175" w14:textId="39E72B7A" w:rsidR="001826F2" w:rsidRPr="001826F2" w:rsidRDefault="001826F2" w:rsidP="001826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6F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9137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r w:rsidRPr="001826F2">
        <w:rPr>
          <w:rFonts w:ascii="Times New Roman" w:hAnsi="Times New Roman" w:cs="Times New Roman"/>
          <w:sz w:val="24"/>
          <w:szCs w:val="24"/>
        </w:rPr>
        <w:t>Heat map showing the differentially expressed genes mediated by LINC01578 knockdown analyzed by RNA sequencing.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 (Excel.xlsx)</w:t>
      </w:r>
    </w:p>
    <w:p w14:paraId="5F19D3D8" w14:textId="4B774A83" w:rsidR="001826F2" w:rsidRPr="001826F2" w:rsidRDefault="001826F2" w:rsidP="001826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6F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9137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r w:rsidRPr="001826F2">
        <w:rPr>
          <w:rFonts w:ascii="Times New Roman" w:hAnsi="Times New Roman" w:cs="Times New Roman"/>
          <w:sz w:val="24"/>
          <w:szCs w:val="24"/>
        </w:rPr>
        <w:t xml:space="preserve">Take the intersection of the 5 miRNA target genes </w:t>
      </w:r>
      <w:r w:rsidRPr="001826F2">
        <w:rPr>
          <w:rFonts w:ascii="Times New Roman" w:hAnsi="Times New Roman" w:cs="Times New Roman" w:hint="eastAsia"/>
          <w:sz w:val="24"/>
          <w:szCs w:val="24"/>
        </w:rPr>
        <w:t>(</w:t>
      </w:r>
      <w:r w:rsidRPr="001826F2">
        <w:rPr>
          <w:rFonts w:ascii="Times New Roman" w:hAnsi="Times New Roman" w:cs="Times New Roman"/>
          <w:sz w:val="24"/>
          <w:szCs w:val="24"/>
        </w:rPr>
        <w:t xml:space="preserve">according to miRanda, TargetScan and RNAhybrid databases) and the list of differentially expressed genes in the LINC01578 knockdown cells analyzed by RNA sequencing in Figure 5A. 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>(Excel.xlsx)</w:t>
      </w:r>
    </w:p>
    <w:p w14:paraId="7CE0E41A" w14:textId="5328F798" w:rsidR="001826F2" w:rsidRPr="001826F2" w:rsidRDefault="001826F2" w:rsidP="001826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6F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9137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r w:rsidRPr="001826F2">
        <w:rPr>
          <w:rFonts w:ascii="Times New Roman" w:hAnsi="Times New Roman" w:cs="Times New Roman"/>
          <w:sz w:val="24"/>
          <w:szCs w:val="24"/>
        </w:rPr>
        <w:t xml:space="preserve">The lncRNA-miRNA-mRNA ceRNA network based on the differentially expressed genes after LINC01578 knockdown and predicted target genes of miR-6893-3p. 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>(Excel.xlsx)</w:t>
      </w:r>
    </w:p>
    <w:p w14:paraId="5A9BA318" w14:textId="149C2F6A" w:rsidR="001826F2" w:rsidRPr="001826F2" w:rsidRDefault="001826F2" w:rsidP="001826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6F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9137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r w:rsidRPr="001826F2">
        <w:rPr>
          <w:rFonts w:ascii="Times New Roman" w:hAnsi="Times New Roman" w:cs="Times New Roman"/>
          <w:sz w:val="24"/>
          <w:szCs w:val="24"/>
        </w:rPr>
        <w:t xml:space="preserve">The expression level of TRIM14 in glioma specimens of different clinical </w:t>
      </w:r>
      <w:r w:rsidRPr="001826F2">
        <w:rPr>
          <w:rFonts w:ascii="Times New Roman" w:hAnsi="Times New Roman" w:cs="Times New Roman"/>
          <w:sz w:val="24"/>
          <w:szCs w:val="24"/>
        </w:rPr>
        <w:lastRenderedPageBreak/>
        <w:t>grades from TCGA databases.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 (Excel.xlsx)</w:t>
      </w:r>
    </w:p>
    <w:p w14:paraId="1FCCAE0E" w14:textId="447BF563" w:rsidR="001826F2" w:rsidRDefault="001826F2" w:rsidP="001826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6F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9137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r w:rsidRPr="001826F2">
        <w:rPr>
          <w:rFonts w:ascii="Times New Roman" w:hAnsi="Times New Roman" w:cs="Times New Roman"/>
          <w:sz w:val="24"/>
          <w:szCs w:val="24"/>
        </w:rPr>
        <w:t xml:space="preserve">ROC curve for predicting glioblastoma based on LINC01578 expression from TCGA databases. 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>(Excel.xlsx)</w:t>
      </w:r>
    </w:p>
    <w:p w14:paraId="28A1418A" w14:textId="23D8E6FA" w:rsidR="00E75B4A" w:rsidRPr="00E75B4A" w:rsidRDefault="00E75B4A" w:rsidP="00E75B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5B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9137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75B4A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r w:rsidRPr="00E75B4A">
        <w:rPr>
          <w:rFonts w:ascii="Times New Roman" w:hAnsi="Times New Roman" w:cs="Times New Roman"/>
          <w:sz w:val="24"/>
          <w:szCs w:val="24"/>
        </w:rPr>
        <w:t xml:space="preserve">TRIM14 expression levels over a cancer-wide range were analyzed in Oncomine databases. </w:t>
      </w:r>
      <w:r w:rsidRPr="00E75B4A">
        <w:rPr>
          <w:rFonts w:ascii="Times New Roman" w:hAnsi="Times New Roman" w:cs="Times New Roman"/>
          <w:b/>
          <w:bCs/>
          <w:sz w:val="24"/>
          <w:szCs w:val="24"/>
        </w:rPr>
        <w:t>(Excel.xlsx)</w:t>
      </w:r>
    </w:p>
    <w:p w14:paraId="4D5C02CE" w14:textId="3FAE786E" w:rsidR="00E75B4A" w:rsidRPr="00E75B4A" w:rsidRDefault="00E75B4A" w:rsidP="00E75B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5B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9137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75B4A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r w:rsidRPr="00E75B4A">
        <w:rPr>
          <w:rFonts w:ascii="Times New Roman" w:hAnsi="Times New Roman" w:cs="Times New Roman"/>
          <w:sz w:val="24"/>
          <w:szCs w:val="24"/>
        </w:rPr>
        <w:t xml:space="preserve">Network of TRIM14-regulating downstream genes. </w:t>
      </w:r>
      <w:r w:rsidRPr="00E75B4A">
        <w:rPr>
          <w:rFonts w:ascii="Times New Roman" w:hAnsi="Times New Roman" w:cs="Times New Roman"/>
          <w:b/>
          <w:bCs/>
          <w:sz w:val="24"/>
          <w:szCs w:val="24"/>
        </w:rPr>
        <w:t>(Excel.xlsx)</w:t>
      </w:r>
    </w:p>
    <w:p w14:paraId="5DE4711A" w14:textId="231D24A4" w:rsidR="00E75B4A" w:rsidRPr="00E75B4A" w:rsidRDefault="00E75B4A" w:rsidP="00E75B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5B4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E75B4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9137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E75B4A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r w:rsidRPr="00E75B4A">
        <w:rPr>
          <w:rFonts w:ascii="Times New Roman" w:hAnsi="Times New Roman" w:cs="Times New Roman"/>
          <w:sz w:val="24"/>
          <w:szCs w:val="24"/>
        </w:rPr>
        <w:t>Kaplan-Meier survival curves show different clinical grades</w:t>
      </w:r>
      <w:r w:rsidRPr="00E75B4A">
        <w:rPr>
          <w:rFonts w:ascii="Times New Roman" w:hAnsi="Times New Roman" w:cs="Times New Roman" w:hint="eastAsia"/>
          <w:sz w:val="24"/>
          <w:szCs w:val="24"/>
        </w:rPr>
        <w:t>,</w:t>
      </w:r>
      <w:r w:rsidRPr="00E75B4A">
        <w:rPr>
          <w:rFonts w:ascii="Times New Roman" w:hAnsi="Times New Roman" w:cs="Times New Roman"/>
          <w:sz w:val="24"/>
          <w:szCs w:val="24"/>
        </w:rPr>
        <w:t xml:space="preserve"> overall survival of high TRIM14–expressing and low TRIM14–expressing glioma patients from the TCGA databases. </w:t>
      </w:r>
      <w:r w:rsidRPr="00E75B4A">
        <w:rPr>
          <w:rFonts w:ascii="Times New Roman" w:hAnsi="Times New Roman" w:cs="Times New Roman"/>
          <w:b/>
          <w:bCs/>
          <w:sz w:val="24"/>
          <w:szCs w:val="24"/>
        </w:rPr>
        <w:t>(Excel.xlsx)</w:t>
      </w:r>
    </w:p>
    <w:p w14:paraId="0A3E1CDD" w14:textId="7641E416" w:rsidR="001826F2" w:rsidRPr="001826F2" w:rsidRDefault="001826F2" w:rsidP="001826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26F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75B4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9137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r w:rsidRPr="001826F2">
        <w:rPr>
          <w:rFonts w:ascii="Times New Roman" w:hAnsi="Times New Roman" w:cs="Times New Roman"/>
          <w:sz w:val="24"/>
          <w:szCs w:val="24"/>
        </w:rPr>
        <w:t>m</w:t>
      </w:r>
      <w:r w:rsidRPr="001826F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1826F2">
        <w:rPr>
          <w:rFonts w:ascii="Times New Roman" w:hAnsi="Times New Roman" w:cs="Times New Roman"/>
          <w:sz w:val="24"/>
          <w:szCs w:val="24"/>
        </w:rPr>
        <w:t xml:space="preserve">A modification sites of LINC01578 were predicted by RFAthM6A, SRAMP and BERMP databases. </w:t>
      </w:r>
      <w:r w:rsidRPr="001826F2">
        <w:rPr>
          <w:rFonts w:ascii="Times New Roman" w:hAnsi="Times New Roman" w:cs="Times New Roman"/>
          <w:b/>
          <w:bCs/>
          <w:sz w:val="24"/>
          <w:szCs w:val="24"/>
        </w:rPr>
        <w:t>(Excel.xlsx)</w:t>
      </w:r>
    </w:p>
    <w:sectPr w:rsidR="001826F2" w:rsidRPr="001826F2" w:rsidSect="00E22C86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0D37" w14:textId="77777777" w:rsidR="00B1009C" w:rsidRDefault="00B1009C" w:rsidP="007B1E0D">
      <w:r>
        <w:separator/>
      </w:r>
    </w:p>
  </w:endnote>
  <w:endnote w:type="continuationSeparator" w:id="0">
    <w:p w14:paraId="29440EAC" w14:textId="77777777" w:rsidR="00B1009C" w:rsidRDefault="00B1009C" w:rsidP="007B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971B6" w14:textId="77777777" w:rsidR="00B1009C" w:rsidRDefault="00B1009C" w:rsidP="007B1E0D">
      <w:r>
        <w:separator/>
      </w:r>
    </w:p>
  </w:footnote>
  <w:footnote w:type="continuationSeparator" w:id="0">
    <w:p w14:paraId="10419231" w14:textId="77777777" w:rsidR="00B1009C" w:rsidRDefault="00B1009C" w:rsidP="007B1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B2"/>
    <w:rsid w:val="000359E4"/>
    <w:rsid w:val="00040825"/>
    <w:rsid w:val="00057C2D"/>
    <w:rsid w:val="001250F1"/>
    <w:rsid w:val="001341C8"/>
    <w:rsid w:val="00151553"/>
    <w:rsid w:val="00154508"/>
    <w:rsid w:val="00172E09"/>
    <w:rsid w:val="00176449"/>
    <w:rsid w:val="001814FB"/>
    <w:rsid w:val="001826F2"/>
    <w:rsid w:val="001C2E33"/>
    <w:rsid w:val="00201936"/>
    <w:rsid w:val="00225A4D"/>
    <w:rsid w:val="00233E48"/>
    <w:rsid w:val="00234758"/>
    <w:rsid w:val="00273FB0"/>
    <w:rsid w:val="002C5CF9"/>
    <w:rsid w:val="00303FF3"/>
    <w:rsid w:val="003127ED"/>
    <w:rsid w:val="003226B2"/>
    <w:rsid w:val="00346402"/>
    <w:rsid w:val="00350F03"/>
    <w:rsid w:val="003705B2"/>
    <w:rsid w:val="00411968"/>
    <w:rsid w:val="00480DAF"/>
    <w:rsid w:val="00485870"/>
    <w:rsid w:val="004C6603"/>
    <w:rsid w:val="00571C08"/>
    <w:rsid w:val="00580FB6"/>
    <w:rsid w:val="0059137A"/>
    <w:rsid w:val="00593C25"/>
    <w:rsid w:val="005B30B4"/>
    <w:rsid w:val="005E10C0"/>
    <w:rsid w:val="00624D08"/>
    <w:rsid w:val="00691575"/>
    <w:rsid w:val="006A0837"/>
    <w:rsid w:val="006A6F25"/>
    <w:rsid w:val="006B0495"/>
    <w:rsid w:val="006D5E43"/>
    <w:rsid w:val="0070594B"/>
    <w:rsid w:val="007230D3"/>
    <w:rsid w:val="007452CB"/>
    <w:rsid w:val="00787ADE"/>
    <w:rsid w:val="00796AA7"/>
    <w:rsid w:val="007A3B55"/>
    <w:rsid w:val="007B1E0D"/>
    <w:rsid w:val="007B7C1C"/>
    <w:rsid w:val="007D7AC3"/>
    <w:rsid w:val="00831B7D"/>
    <w:rsid w:val="008439CF"/>
    <w:rsid w:val="008544C1"/>
    <w:rsid w:val="00872AA1"/>
    <w:rsid w:val="008765DB"/>
    <w:rsid w:val="008C28BB"/>
    <w:rsid w:val="00976871"/>
    <w:rsid w:val="009912FB"/>
    <w:rsid w:val="009977DC"/>
    <w:rsid w:val="009E0CAC"/>
    <w:rsid w:val="00A37E01"/>
    <w:rsid w:val="00A51768"/>
    <w:rsid w:val="00A66D7C"/>
    <w:rsid w:val="00A703D0"/>
    <w:rsid w:val="00A83D37"/>
    <w:rsid w:val="00A86C65"/>
    <w:rsid w:val="00AA3DB5"/>
    <w:rsid w:val="00AA7983"/>
    <w:rsid w:val="00AA7E76"/>
    <w:rsid w:val="00B1009C"/>
    <w:rsid w:val="00B2653B"/>
    <w:rsid w:val="00BC10B9"/>
    <w:rsid w:val="00BE0E07"/>
    <w:rsid w:val="00C75420"/>
    <w:rsid w:val="00CB1CAC"/>
    <w:rsid w:val="00CC69B5"/>
    <w:rsid w:val="00CD0739"/>
    <w:rsid w:val="00CD5E70"/>
    <w:rsid w:val="00CF3589"/>
    <w:rsid w:val="00D25BDD"/>
    <w:rsid w:val="00D7094A"/>
    <w:rsid w:val="00D753C9"/>
    <w:rsid w:val="00E03D65"/>
    <w:rsid w:val="00E22C86"/>
    <w:rsid w:val="00E42E28"/>
    <w:rsid w:val="00E5180D"/>
    <w:rsid w:val="00E75B4A"/>
    <w:rsid w:val="00E83F34"/>
    <w:rsid w:val="00F3489A"/>
    <w:rsid w:val="00F41381"/>
    <w:rsid w:val="00F45653"/>
    <w:rsid w:val="00F74101"/>
    <w:rsid w:val="00FA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38CFE"/>
  <w15:chartTrackingRefBased/>
  <w15:docId w15:val="{4B2ED7A7-FAA9-40AF-9CDC-DCDD9103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226B2"/>
  </w:style>
  <w:style w:type="paragraph" w:styleId="a4">
    <w:name w:val="header"/>
    <w:basedOn w:val="a"/>
    <w:link w:val="a5"/>
    <w:uiPriority w:val="99"/>
    <w:unhideWhenUsed/>
    <w:rsid w:val="007B1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1E0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1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1E0D"/>
    <w:rPr>
      <w:sz w:val="18"/>
      <w:szCs w:val="18"/>
    </w:rPr>
  </w:style>
  <w:style w:type="character" w:styleId="a8">
    <w:name w:val="Hyperlink"/>
    <w:basedOn w:val="a0"/>
    <w:uiPriority w:val="99"/>
    <w:unhideWhenUsed/>
    <w:rsid w:val="00787A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87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hyperlink" Target="http://genemania.or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1003</Words>
  <Characters>5720</Characters>
  <Application>Microsoft Office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兴伟 吴</dc:creator>
  <cp:keywords/>
  <dc:description/>
  <cp:lastModifiedBy>兴伟 吴</cp:lastModifiedBy>
  <cp:revision>26</cp:revision>
  <dcterms:created xsi:type="dcterms:W3CDTF">2022-01-20T15:07:00Z</dcterms:created>
  <dcterms:modified xsi:type="dcterms:W3CDTF">2022-01-21T17:31:00Z</dcterms:modified>
</cp:coreProperties>
</file>