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415" w:rsidRDefault="008715F3" w:rsidP="004A3415">
      <w:pPr>
        <w:rPr>
          <w:rFonts w:ascii="Times New Roman" w:hAnsi="Times New Roman" w:cs="Times New Roman"/>
          <w:b/>
          <w:color w:val="000000" w:themeColor="text1"/>
        </w:rPr>
      </w:pPr>
      <w:r>
        <w:rPr>
          <w:rFonts w:ascii="Times New Roman" w:hAnsi="Times New Roman" w:cs="Times New Roman" w:hint="eastAsia"/>
          <w:b/>
          <w:color w:val="000000" w:themeColor="text1"/>
        </w:rPr>
        <w:t xml:space="preserve"> </w:t>
      </w:r>
    </w:p>
    <w:p w:rsidR="002D0427" w:rsidRPr="001A4764" w:rsidRDefault="002D0427" w:rsidP="002D0427">
      <w:pPr>
        <w:spacing w:line="360" w:lineRule="auto"/>
        <w:jc w:val="center"/>
        <w:rPr>
          <w:rFonts w:ascii="Times New Roman" w:eastAsia="新細明體" w:hAnsi="Times New Roman" w:cs="Times New Roman"/>
          <w:color w:val="000000"/>
          <w:sz w:val="30"/>
          <w:szCs w:val="30"/>
        </w:rPr>
      </w:pPr>
      <w:r w:rsidRPr="001A4764">
        <w:rPr>
          <w:rFonts w:ascii="Times New Roman" w:eastAsia="新細明體" w:hAnsi="Times New Roman" w:cs="Times New Roman"/>
          <w:color w:val="000000"/>
          <w:sz w:val="30"/>
          <w:szCs w:val="30"/>
        </w:rPr>
        <w:t>Web-based Supplementary Materials for</w:t>
      </w:r>
    </w:p>
    <w:p w:rsidR="002D0427" w:rsidRPr="001A4764" w:rsidRDefault="002D0427" w:rsidP="002D0427">
      <w:pPr>
        <w:spacing w:line="360" w:lineRule="auto"/>
        <w:jc w:val="center"/>
        <w:rPr>
          <w:rFonts w:ascii="Times New Roman" w:eastAsia="新細明體" w:hAnsi="Times New Roman" w:cs="Times New Roman"/>
          <w:b/>
          <w:color w:val="000000"/>
          <w:sz w:val="30"/>
          <w:szCs w:val="30"/>
        </w:rPr>
      </w:pPr>
      <w:r w:rsidRPr="001A4764">
        <w:rPr>
          <w:rFonts w:ascii="Times New Roman" w:eastAsia="新細明體" w:hAnsi="Times New Roman" w:cs="Times New Roman"/>
          <w:color w:val="000000"/>
          <w:sz w:val="30"/>
          <w:szCs w:val="30"/>
        </w:rPr>
        <w:t>”</w:t>
      </w:r>
      <w:r w:rsidRPr="001A4764">
        <w:rPr>
          <w:rFonts w:ascii="Times New Roman" w:eastAsia="新細明體" w:hAnsi="Times New Roman" w:cs="Times New Roman" w:hint="eastAsia"/>
          <w:b/>
          <w:color w:val="000000"/>
          <w:sz w:val="30"/>
          <w:szCs w:val="30"/>
        </w:rPr>
        <w:t xml:space="preserve"> </w:t>
      </w:r>
      <w:r w:rsidRPr="001A4764">
        <w:rPr>
          <w:rFonts w:ascii="Times New Roman" w:eastAsia="新細明體" w:hAnsi="Times New Roman" w:cs="Times New Roman"/>
          <w:b/>
          <w:color w:val="000000"/>
          <w:sz w:val="30"/>
          <w:szCs w:val="30"/>
        </w:rPr>
        <w:t xml:space="preserve">Overlapping Group Screening for Detection of Gene-environment Interactions with Application to </w:t>
      </w:r>
      <w:r w:rsidRPr="001A4764">
        <w:rPr>
          <w:rFonts w:ascii="Times New Roman" w:eastAsia="新細明體" w:hAnsi="Times New Roman" w:cs="Times New Roman" w:hint="eastAsia"/>
          <w:b/>
          <w:color w:val="000000"/>
          <w:sz w:val="30"/>
          <w:szCs w:val="30"/>
        </w:rPr>
        <w:t xml:space="preserve">TCGA </w:t>
      </w:r>
      <w:r w:rsidRPr="001A4764">
        <w:rPr>
          <w:rFonts w:ascii="Times New Roman" w:eastAsia="新細明體" w:hAnsi="Times New Roman" w:cs="Times New Roman"/>
          <w:b/>
          <w:color w:val="000000"/>
          <w:sz w:val="30"/>
          <w:szCs w:val="30"/>
        </w:rPr>
        <w:t>High-dimensional Survival Genomic Data</w:t>
      </w:r>
      <w:r w:rsidRPr="001A4764">
        <w:rPr>
          <w:rFonts w:ascii="Times New Roman" w:eastAsia="新細明體" w:hAnsi="Times New Roman" w:cs="Times New Roman"/>
          <w:color w:val="000000"/>
          <w:sz w:val="30"/>
          <w:szCs w:val="30"/>
        </w:rPr>
        <w:t>”</w:t>
      </w:r>
    </w:p>
    <w:p w:rsidR="002D0427" w:rsidRPr="001A4764" w:rsidRDefault="002D0427" w:rsidP="002D0427">
      <w:pPr>
        <w:spacing w:line="360" w:lineRule="auto"/>
        <w:jc w:val="center"/>
        <w:rPr>
          <w:rFonts w:ascii="Times New Roman" w:eastAsia="新細明體" w:hAnsi="Times New Roman" w:cs="Times New Roman"/>
          <w:color w:val="000000"/>
          <w:sz w:val="30"/>
          <w:szCs w:val="30"/>
        </w:rPr>
      </w:pPr>
      <w:r w:rsidRPr="001A4764">
        <w:rPr>
          <w:rFonts w:ascii="Times New Roman" w:eastAsia="新細明體" w:hAnsi="Times New Roman" w:cs="Times New Roman"/>
          <w:color w:val="000000"/>
          <w:sz w:val="30"/>
          <w:szCs w:val="30"/>
        </w:rPr>
        <w:t>by</w:t>
      </w:r>
    </w:p>
    <w:p w:rsidR="004A3415" w:rsidRPr="001A4764" w:rsidRDefault="004A3415" w:rsidP="002D0427">
      <w:pPr>
        <w:widowControl/>
        <w:spacing w:line="360" w:lineRule="auto"/>
        <w:jc w:val="center"/>
        <w:textAlignment w:val="baseline"/>
        <w:rPr>
          <w:rFonts w:ascii="Times New Roman" w:eastAsia="Adobe Myungjo Std M" w:hAnsi="Times New Roman" w:cs="Times New Roman"/>
          <w:color w:val="000000"/>
          <w:kern w:val="0"/>
          <w:sz w:val="30"/>
          <w:szCs w:val="30"/>
        </w:rPr>
      </w:pPr>
      <w:bookmarkStart w:id="0" w:name="OLE_LINK112"/>
      <w:bookmarkStart w:id="1" w:name="OLE_LINK111"/>
      <w:bookmarkStart w:id="2" w:name="OLE_LINK84"/>
      <w:r w:rsidRPr="001A4764">
        <w:rPr>
          <w:rFonts w:ascii="Times New Roman" w:hAnsi="Times New Roman" w:cs="Times New Roman"/>
          <w:color w:val="000000" w:themeColor="text1"/>
          <w:sz w:val="30"/>
          <w:szCs w:val="30"/>
        </w:rPr>
        <w:t>Jie-Huei Wang, Kang-H</w:t>
      </w:r>
      <w:r w:rsidR="00FB09B0" w:rsidRPr="001A4764">
        <w:rPr>
          <w:rFonts w:ascii="Times New Roman" w:hAnsi="Times New Roman" w:cs="Times New Roman" w:hint="eastAsia"/>
          <w:color w:val="000000" w:themeColor="text1"/>
          <w:sz w:val="30"/>
          <w:szCs w:val="30"/>
        </w:rPr>
        <w:t>s</w:t>
      </w:r>
      <w:r w:rsidR="00BA76DC" w:rsidRPr="001A4764">
        <w:rPr>
          <w:rFonts w:ascii="Times New Roman" w:hAnsi="Times New Roman" w:cs="Times New Roman"/>
          <w:color w:val="000000" w:themeColor="text1"/>
          <w:sz w:val="30"/>
          <w:szCs w:val="30"/>
        </w:rPr>
        <w:t>in Wang and Yi-Hau Chen</w:t>
      </w:r>
    </w:p>
    <w:bookmarkEnd w:id="0"/>
    <w:bookmarkEnd w:id="1"/>
    <w:bookmarkEnd w:id="2"/>
    <w:p w:rsidR="00A3586B" w:rsidRPr="00533D5F" w:rsidRDefault="00A3586B" w:rsidP="00EE6E4E">
      <w:pPr>
        <w:jc w:val="both"/>
        <w:rPr>
          <w:rFonts w:ascii="Times New Roman" w:hAnsi="Times New Roman" w:cs="Times New Roman"/>
          <w:color w:val="FF0000"/>
        </w:rPr>
      </w:pPr>
    </w:p>
    <w:p w:rsidR="00A3586B" w:rsidRPr="00510C3F" w:rsidRDefault="00555C06" w:rsidP="002D0427">
      <w:pPr>
        <w:rPr>
          <w:rFonts w:ascii="Times New Roman" w:hAnsi="Times New Roman" w:cs="Times New Roman"/>
          <w:b/>
          <w:color w:val="000000" w:themeColor="text1"/>
          <w:sz w:val="30"/>
          <w:szCs w:val="30"/>
        </w:rPr>
      </w:pPr>
      <w:r w:rsidRPr="00510C3F">
        <w:rPr>
          <w:rFonts w:ascii="Times New Roman" w:hAnsi="Times New Roman" w:cs="Times New Roman" w:hint="eastAsia"/>
          <w:b/>
          <w:color w:val="000000" w:themeColor="text1"/>
          <w:sz w:val="30"/>
          <w:szCs w:val="30"/>
        </w:rPr>
        <w:t>A</w:t>
      </w:r>
      <w:r w:rsidRPr="00510C3F">
        <w:rPr>
          <w:rFonts w:ascii="Times New Roman" w:hAnsi="Times New Roman" w:cs="Times New Roman"/>
          <w:b/>
          <w:color w:val="000000" w:themeColor="text1"/>
          <w:sz w:val="30"/>
          <w:szCs w:val="30"/>
        </w:rPr>
        <w:t>ppendix S.1</w:t>
      </w:r>
      <w:r w:rsidR="002D0427" w:rsidRPr="00510C3F">
        <w:rPr>
          <w:rFonts w:ascii="Times New Roman" w:hAnsi="Times New Roman" w:cs="Times New Roman" w:hint="eastAsia"/>
          <w:b/>
          <w:color w:val="000000" w:themeColor="text1"/>
          <w:sz w:val="30"/>
          <w:szCs w:val="30"/>
        </w:rPr>
        <w:t>:</w:t>
      </w:r>
      <w:r w:rsidR="002D0427" w:rsidRPr="00510C3F">
        <w:rPr>
          <w:rFonts w:ascii="Times New Roman" w:hAnsi="Times New Roman" w:cs="Times New Roman"/>
          <w:b/>
          <w:color w:val="000000" w:themeColor="text1"/>
          <w:sz w:val="30"/>
          <w:szCs w:val="30"/>
        </w:rPr>
        <w:t xml:space="preserve"> </w:t>
      </w:r>
    </w:p>
    <w:p w:rsidR="00F0354D" w:rsidRPr="001A4764" w:rsidRDefault="00E02052" w:rsidP="001A4764">
      <w:pPr>
        <w:ind w:firstLine="480"/>
        <w:jc w:val="both"/>
        <w:rPr>
          <w:rFonts w:ascii="Times New Roman" w:hAnsi="Times New Roman" w:cs="Times New Roman"/>
          <w:color w:val="000000" w:themeColor="text1"/>
          <w:sz w:val="28"/>
          <w:szCs w:val="28"/>
        </w:rPr>
      </w:pPr>
      <w:r w:rsidRPr="001A4764">
        <w:rPr>
          <w:rFonts w:ascii="Times New Roman" w:hAnsi="Times New Roman" w:cs="Times New Roman"/>
          <w:color w:val="000000" w:themeColor="text1"/>
          <w:sz w:val="28"/>
          <w:szCs w:val="28"/>
        </w:rPr>
        <w:t xml:space="preserve">In </w:t>
      </w:r>
      <w:r w:rsidR="00510C3F" w:rsidRPr="001A4764">
        <w:rPr>
          <w:rFonts w:ascii="Times New Roman" w:hAnsi="Times New Roman" w:cs="Times New Roman"/>
          <w:color w:val="000000" w:themeColor="text1"/>
          <w:sz w:val="28"/>
          <w:szCs w:val="28"/>
        </w:rPr>
        <w:t>Fig.</w:t>
      </w:r>
      <w:r w:rsidR="002D0427" w:rsidRPr="001A4764">
        <w:rPr>
          <w:rFonts w:ascii="Times New Roman" w:hAnsi="Times New Roman" w:cs="Times New Roman" w:hint="eastAsia"/>
          <w:color w:val="000000" w:themeColor="text1"/>
          <w:sz w:val="28"/>
          <w:szCs w:val="28"/>
        </w:rPr>
        <w:t xml:space="preserve"> </w:t>
      </w:r>
      <w:r w:rsidR="002D0427" w:rsidRPr="001A4764">
        <w:rPr>
          <w:rFonts w:ascii="Times New Roman" w:hAnsi="Times New Roman" w:cs="Times New Roman"/>
          <w:color w:val="000000" w:themeColor="text1"/>
          <w:sz w:val="28"/>
          <w:szCs w:val="28"/>
        </w:rPr>
        <w:t xml:space="preserve">S.1 and </w:t>
      </w:r>
      <w:r w:rsidR="00510C3F" w:rsidRPr="001A4764">
        <w:rPr>
          <w:rFonts w:ascii="Times New Roman" w:hAnsi="Times New Roman" w:cs="Times New Roman"/>
          <w:color w:val="000000" w:themeColor="text1"/>
          <w:sz w:val="28"/>
          <w:szCs w:val="28"/>
        </w:rPr>
        <w:t xml:space="preserve">Fig. </w:t>
      </w:r>
      <w:r w:rsidR="002D0427" w:rsidRPr="001A4764">
        <w:rPr>
          <w:rFonts w:ascii="Times New Roman" w:hAnsi="Times New Roman" w:cs="Times New Roman"/>
          <w:color w:val="000000" w:themeColor="text1"/>
          <w:sz w:val="28"/>
          <w:szCs w:val="28"/>
        </w:rPr>
        <w:t>S.2</w:t>
      </w:r>
      <w:r w:rsidRPr="001A4764">
        <w:rPr>
          <w:rFonts w:ascii="Times New Roman" w:hAnsi="Times New Roman" w:cs="Times New Roman"/>
          <w:color w:val="000000" w:themeColor="text1"/>
          <w:sz w:val="28"/>
          <w:szCs w:val="28"/>
        </w:rPr>
        <w:t>, we analyze</w:t>
      </w:r>
      <w:r w:rsidR="00912B59" w:rsidRPr="001A4764">
        <w:rPr>
          <w:rFonts w:ascii="Times New Roman" w:hAnsi="Times New Roman" w:cs="Times New Roman"/>
          <w:color w:val="000000" w:themeColor="text1"/>
          <w:sz w:val="28"/>
          <w:szCs w:val="28"/>
        </w:rPr>
        <w:t>d</w:t>
      </w:r>
      <w:r w:rsidR="0001592C" w:rsidRPr="001A4764">
        <w:rPr>
          <w:rFonts w:ascii="Times New Roman" w:hAnsi="Times New Roman" w:cs="Times New Roman"/>
          <w:color w:val="000000" w:themeColor="text1"/>
          <w:sz w:val="28"/>
          <w:szCs w:val="28"/>
        </w:rPr>
        <w:t xml:space="preserve"> </w:t>
      </w:r>
      <w:r w:rsidR="002D0427" w:rsidRPr="001A4764">
        <w:rPr>
          <w:rFonts w:ascii="Times New Roman" w:hAnsi="Times New Roman" w:cs="Times New Roman"/>
          <w:color w:val="000000" w:themeColor="text1"/>
          <w:sz w:val="28"/>
          <w:szCs w:val="28"/>
        </w:rPr>
        <w:t>TCGA</w:t>
      </w:r>
      <w:r w:rsidR="00912B59" w:rsidRPr="001A4764">
        <w:rPr>
          <w:rFonts w:ascii="Times New Roman" w:hAnsi="Times New Roman" w:cs="Times New Roman"/>
          <w:color w:val="000000" w:themeColor="text1"/>
          <w:sz w:val="28"/>
          <w:szCs w:val="28"/>
        </w:rPr>
        <w:t xml:space="preserve"> clinical survival data for</w:t>
      </w:r>
      <w:r w:rsidR="00F064B5" w:rsidRPr="001A4764">
        <w:rPr>
          <w:rFonts w:ascii="Times New Roman" w:hAnsi="Times New Roman" w:cs="Times New Roman"/>
          <w:color w:val="000000" w:themeColor="text1"/>
          <w:sz w:val="28"/>
          <w:szCs w:val="28"/>
        </w:rPr>
        <w:t xml:space="preserve"> HNSCC and LU</w:t>
      </w:r>
      <w:r w:rsidR="002D0427" w:rsidRPr="001A4764">
        <w:rPr>
          <w:rFonts w:ascii="Times New Roman" w:hAnsi="Times New Roman" w:cs="Times New Roman"/>
          <w:color w:val="000000" w:themeColor="text1"/>
          <w:sz w:val="28"/>
          <w:szCs w:val="28"/>
        </w:rPr>
        <w:t>AD to show the long-tailed distribution phenomenon</w:t>
      </w:r>
      <w:r w:rsidRPr="001A4764">
        <w:rPr>
          <w:rFonts w:ascii="Times New Roman" w:hAnsi="Times New Roman" w:cs="Times New Roman"/>
          <w:color w:val="000000" w:themeColor="text1"/>
          <w:sz w:val="28"/>
          <w:szCs w:val="28"/>
        </w:rPr>
        <w:t>.</w:t>
      </w:r>
    </w:p>
    <w:p w:rsidR="00507678" w:rsidRDefault="00507678" w:rsidP="00912B59">
      <w:pPr>
        <w:ind w:firstLine="480"/>
        <w:jc w:val="both"/>
        <w:rPr>
          <w:rFonts w:ascii="Times New Roman" w:hAnsi="Times New Roman" w:cs="Times New Roman"/>
          <w:color w:val="FF0000"/>
          <w:szCs w:val="24"/>
        </w:rPr>
      </w:pPr>
    </w:p>
    <w:p w:rsidR="00507678" w:rsidRPr="00F61446" w:rsidRDefault="00565BE6" w:rsidP="00283580">
      <w:pPr>
        <w:ind w:firstLine="480"/>
        <w:jc w:val="center"/>
        <w:rPr>
          <w:rFonts w:ascii="Times New Roman" w:hAnsi="Times New Roman" w:cs="Times New Roman"/>
          <w:color w:val="FF0000"/>
          <w:szCs w:val="24"/>
        </w:rPr>
      </w:pPr>
      <w:r w:rsidRPr="00565BE6">
        <w:rPr>
          <w:rFonts w:ascii="Times New Roman" w:eastAsia="標楷體" w:hAnsi="Times New Roman" w:cs="Times New Roman"/>
          <w:noProof/>
          <w:kern w:val="3"/>
          <w:szCs w:val="24"/>
        </w:rPr>
        <w:drawing>
          <wp:inline distT="0" distB="0" distL="0" distR="0" wp14:anchorId="45AC6A9E" wp14:editId="028308F1">
            <wp:extent cx="6096000" cy="4309110"/>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圖片 18"/>
                    <pic:cNvPicPr/>
                  </pic:nvPicPr>
                  <pic:blipFill>
                    <a:blip r:embed="rId7">
                      <a:extLst>
                        <a:ext uri="{28A0092B-C50C-407E-A947-70E740481C1C}">
                          <a14:useLocalDpi xmlns:a14="http://schemas.microsoft.com/office/drawing/2010/main" val="0"/>
                        </a:ext>
                      </a:extLst>
                    </a:blip>
                    <a:stretch>
                      <a:fillRect/>
                    </a:stretch>
                  </pic:blipFill>
                  <pic:spPr>
                    <a:xfrm>
                      <a:off x="0" y="0"/>
                      <a:ext cx="6102789" cy="4313909"/>
                    </a:xfrm>
                    <a:prstGeom prst="rect">
                      <a:avLst/>
                    </a:prstGeom>
                  </pic:spPr>
                </pic:pic>
              </a:graphicData>
            </a:graphic>
          </wp:inline>
        </w:drawing>
      </w:r>
    </w:p>
    <w:p w:rsidR="00555C06" w:rsidRPr="00254791" w:rsidRDefault="00510C3F" w:rsidP="00283580">
      <w:pPr>
        <w:ind w:firstLine="480"/>
        <w:jc w:val="center"/>
        <w:rPr>
          <w:rFonts w:ascii="Times New Roman" w:hAnsi="Times New Roman" w:cs="Times New Roman"/>
          <w:color w:val="000000" w:themeColor="text1"/>
          <w:szCs w:val="24"/>
        </w:rPr>
      </w:pPr>
      <w:r w:rsidRPr="00510C3F">
        <w:rPr>
          <w:rFonts w:ascii="Times New Roman" w:hAnsi="Times New Roman" w:cs="Times New Roman"/>
          <w:b/>
          <w:color w:val="000000" w:themeColor="text1"/>
          <w:szCs w:val="24"/>
        </w:rPr>
        <w:t>Fig.</w:t>
      </w:r>
      <w:r w:rsidR="00555C06" w:rsidRPr="00510C3F">
        <w:rPr>
          <w:rFonts w:ascii="Times New Roman" w:hAnsi="Times New Roman" w:cs="Times New Roman"/>
          <w:b/>
          <w:color w:val="000000" w:themeColor="text1"/>
          <w:szCs w:val="24"/>
        </w:rPr>
        <w:t xml:space="preserve"> S.1</w:t>
      </w:r>
      <w:r w:rsidR="00781336" w:rsidRPr="00510C3F">
        <w:rPr>
          <w:rFonts w:ascii="Times New Roman" w:hAnsi="Times New Roman" w:cs="Times New Roman"/>
          <w:b/>
          <w:color w:val="000000" w:themeColor="text1"/>
          <w:szCs w:val="24"/>
        </w:rPr>
        <w:t xml:space="preserve"> </w:t>
      </w:r>
      <w:r w:rsidR="002D0427" w:rsidRPr="00254791">
        <w:rPr>
          <w:rFonts w:ascii="Times New Roman" w:hAnsi="Times New Roman" w:cs="Times New Roman"/>
          <w:color w:val="000000" w:themeColor="text1"/>
          <w:szCs w:val="24"/>
        </w:rPr>
        <w:t xml:space="preserve">The long-tailed distribution of clinical survival data for </w:t>
      </w:r>
      <w:r w:rsidR="00184293">
        <w:rPr>
          <w:rFonts w:ascii="Times New Roman" w:hAnsi="Times New Roman" w:cs="Times New Roman" w:hint="eastAsia"/>
          <w:color w:val="000000" w:themeColor="text1"/>
          <w:szCs w:val="24"/>
        </w:rPr>
        <w:t>t</w:t>
      </w:r>
      <w:r w:rsidR="00184293">
        <w:rPr>
          <w:rFonts w:ascii="Times New Roman" w:hAnsi="Times New Roman" w:cs="Times New Roman"/>
          <w:color w:val="000000" w:themeColor="text1"/>
          <w:szCs w:val="24"/>
        </w:rPr>
        <w:t xml:space="preserve">he </w:t>
      </w:r>
      <w:r w:rsidR="00BA76DC">
        <w:rPr>
          <w:rFonts w:ascii="Times New Roman" w:hAnsi="Times New Roman" w:cs="Times New Roman"/>
          <w:color w:val="000000" w:themeColor="text1"/>
          <w:szCs w:val="24"/>
        </w:rPr>
        <w:t xml:space="preserve">TCGA </w:t>
      </w:r>
      <w:r w:rsidR="00781336" w:rsidRPr="00254791">
        <w:rPr>
          <w:rFonts w:ascii="Times New Roman" w:hAnsi="Times New Roman" w:cs="Times New Roman"/>
          <w:color w:val="000000" w:themeColor="text1"/>
          <w:szCs w:val="24"/>
        </w:rPr>
        <w:t>HNSCC</w:t>
      </w:r>
    </w:p>
    <w:p w:rsidR="00507678" w:rsidRDefault="00507678" w:rsidP="00912B59">
      <w:pPr>
        <w:ind w:firstLine="480"/>
        <w:jc w:val="both"/>
        <w:rPr>
          <w:rFonts w:ascii="Times New Roman" w:hAnsi="Times New Roman" w:cs="Times New Roman"/>
          <w:color w:val="FF0000"/>
          <w:szCs w:val="24"/>
        </w:rPr>
      </w:pPr>
    </w:p>
    <w:p w:rsidR="00507678" w:rsidRPr="00F61446" w:rsidRDefault="00565BE6" w:rsidP="00283580">
      <w:pPr>
        <w:ind w:firstLine="480"/>
        <w:jc w:val="center"/>
        <w:rPr>
          <w:rFonts w:ascii="Times New Roman" w:hAnsi="Times New Roman" w:cs="Times New Roman"/>
          <w:color w:val="FF0000"/>
          <w:szCs w:val="24"/>
        </w:rPr>
      </w:pPr>
      <w:r w:rsidRPr="00565BE6">
        <w:rPr>
          <w:rFonts w:ascii="Times New Roman" w:eastAsia="標楷體" w:hAnsi="Times New Roman" w:cs="Times New Roman"/>
          <w:noProof/>
          <w:kern w:val="3"/>
          <w:szCs w:val="24"/>
        </w:rPr>
        <w:lastRenderedPageBreak/>
        <w:drawing>
          <wp:inline distT="0" distB="0" distL="0" distR="0" wp14:anchorId="4B438D2B" wp14:editId="798B7A57">
            <wp:extent cx="6290733" cy="4453255"/>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5"/>
                    <pic:cNvPicPr/>
                  </pic:nvPicPr>
                  <pic:blipFill>
                    <a:blip r:embed="rId8">
                      <a:extLst>
                        <a:ext uri="{28A0092B-C50C-407E-A947-70E740481C1C}">
                          <a14:useLocalDpi xmlns:a14="http://schemas.microsoft.com/office/drawing/2010/main" val="0"/>
                        </a:ext>
                      </a:extLst>
                    </a:blip>
                    <a:stretch>
                      <a:fillRect/>
                    </a:stretch>
                  </pic:blipFill>
                  <pic:spPr>
                    <a:xfrm>
                      <a:off x="0" y="0"/>
                      <a:ext cx="6294282" cy="4455768"/>
                    </a:xfrm>
                    <a:prstGeom prst="rect">
                      <a:avLst/>
                    </a:prstGeom>
                  </pic:spPr>
                </pic:pic>
              </a:graphicData>
            </a:graphic>
          </wp:inline>
        </w:drawing>
      </w:r>
    </w:p>
    <w:p w:rsidR="00555C06" w:rsidRPr="00254791" w:rsidRDefault="00510C3F" w:rsidP="00563F08">
      <w:pPr>
        <w:ind w:firstLine="480"/>
        <w:jc w:val="center"/>
        <w:rPr>
          <w:rFonts w:ascii="Times New Roman" w:hAnsi="Times New Roman" w:cs="Times New Roman"/>
          <w:color w:val="000000" w:themeColor="text1"/>
          <w:szCs w:val="24"/>
        </w:rPr>
      </w:pPr>
      <w:r w:rsidRPr="00510C3F">
        <w:rPr>
          <w:rFonts w:ascii="Times New Roman" w:hAnsi="Times New Roman" w:cs="Times New Roman"/>
          <w:b/>
          <w:color w:val="000000" w:themeColor="text1"/>
          <w:szCs w:val="24"/>
        </w:rPr>
        <w:t>Fig.</w:t>
      </w:r>
      <w:r w:rsidR="00555C06" w:rsidRPr="00510C3F">
        <w:rPr>
          <w:rFonts w:ascii="Times New Roman" w:hAnsi="Times New Roman" w:cs="Times New Roman"/>
          <w:b/>
          <w:color w:val="000000" w:themeColor="text1"/>
          <w:szCs w:val="24"/>
        </w:rPr>
        <w:t xml:space="preserve"> S.2</w:t>
      </w:r>
      <w:r w:rsidR="00781336" w:rsidRPr="00254791">
        <w:rPr>
          <w:rFonts w:ascii="Times New Roman" w:hAnsi="Times New Roman" w:cs="Times New Roman"/>
          <w:color w:val="000000" w:themeColor="text1"/>
          <w:szCs w:val="24"/>
        </w:rPr>
        <w:t xml:space="preserve"> </w:t>
      </w:r>
      <w:r w:rsidR="00F61446" w:rsidRPr="00254791">
        <w:rPr>
          <w:rFonts w:ascii="Times New Roman" w:hAnsi="Times New Roman" w:cs="Times New Roman"/>
          <w:color w:val="000000" w:themeColor="text1"/>
          <w:szCs w:val="24"/>
        </w:rPr>
        <w:t xml:space="preserve">The long-tailed distribution of clinical survival data for </w:t>
      </w:r>
      <w:r w:rsidR="00184293">
        <w:rPr>
          <w:rFonts w:ascii="Times New Roman" w:hAnsi="Times New Roman" w:cs="Times New Roman"/>
          <w:color w:val="000000" w:themeColor="text1"/>
          <w:szCs w:val="24"/>
        </w:rPr>
        <w:t xml:space="preserve">the </w:t>
      </w:r>
      <w:r w:rsidR="00BA76DC">
        <w:rPr>
          <w:rFonts w:ascii="Times New Roman" w:hAnsi="Times New Roman" w:cs="Times New Roman"/>
          <w:color w:val="000000" w:themeColor="text1"/>
          <w:szCs w:val="24"/>
        </w:rPr>
        <w:t>TCGA LUAD</w:t>
      </w:r>
    </w:p>
    <w:p w:rsidR="00B27E96" w:rsidRPr="00BA76DC" w:rsidRDefault="00B27E96" w:rsidP="00B27E96">
      <w:pPr>
        <w:rPr>
          <w:rFonts w:ascii="Times New Roman" w:hAnsi="Times New Roman" w:cs="Times New Roman"/>
        </w:rPr>
      </w:pPr>
      <w:bookmarkStart w:id="3" w:name="OLE_LINK32"/>
      <w:bookmarkStart w:id="4" w:name="OLE_LINK33"/>
      <w:bookmarkStart w:id="5" w:name="OLE_LINK34"/>
    </w:p>
    <w:p w:rsidR="007409CD" w:rsidRPr="00510C3F" w:rsidRDefault="00555C06" w:rsidP="00283580">
      <w:pPr>
        <w:rPr>
          <w:rFonts w:ascii="Times New Roman" w:hAnsi="Times New Roman" w:cs="Times New Roman"/>
          <w:b/>
          <w:sz w:val="30"/>
          <w:szCs w:val="30"/>
        </w:rPr>
      </w:pPr>
      <w:r w:rsidRPr="00510C3F">
        <w:rPr>
          <w:rFonts w:ascii="Times New Roman" w:hAnsi="Times New Roman" w:cs="Times New Roman" w:hint="eastAsia"/>
          <w:b/>
          <w:sz w:val="30"/>
          <w:szCs w:val="30"/>
        </w:rPr>
        <w:t>A</w:t>
      </w:r>
      <w:r w:rsidRPr="00510C3F">
        <w:rPr>
          <w:rFonts w:ascii="Times New Roman" w:hAnsi="Times New Roman" w:cs="Times New Roman"/>
          <w:b/>
          <w:sz w:val="30"/>
          <w:szCs w:val="30"/>
        </w:rPr>
        <w:t>ppendix S.2</w:t>
      </w:r>
      <w:bookmarkStart w:id="6" w:name="OLE_LINK41"/>
      <w:bookmarkStart w:id="7" w:name="OLE_LINK42"/>
      <w:bookmarkStart w:id="8" w:name="OLE_LINK43"/>
      <w:bookmarkStart w:id="9" w:name="OLE_LINK44"/>
      <w:bookmarkStart w:id="10" w:name="OLE_LINK45"/>
      <w:bookmarkEnd w:id="3"/>
      <w:bookmarkEnd w:id="4"/>
      <w:bookmarkEnd w:id="5"/>
      <w:r w:rsidR="00283580" w:rsidRPr="00510C3F">
        <w:rPr>
          <w:rFonts w:ascii="Times New Roman" w:hAnsi="Times New Roman" w:cs="Times New Roman" w:hint="eastAsia"/>
          <w:b/>
          <w:sz w:val="30"/>
          <w:szCs w:val="30"/>
        </w:rPr>
        <w:t>:</w:t>
      </w:r>
      <w:r w:rsidR="00283580" w:rsidRPr="00510C3F">
        <w:rPr>
          <w:rFonts w:ascii="Times New Roman" w:hAnsi="Times New Roman" w:cs="Times New Roman"/>
          <w:b/>
          <w:sz w:val="30"/>
          <w:szCs w:val="30"/>
        </w:rPr>
        <w:t xml:space="preserve"> </w:t>
      </w:r>
      <w:r w:rsidR="007409CD" w:rsidRPr="00510C3F">
        <w:rPr>
          <w:rFonts w:ascii="Times New Roman" w:eastAsia="新細明體" w:hAnsi="Times New Roman" w:cs="Times New Roman"/>
          <w:b/>
          <w:color w:val="000000"/>
          <w:sz w:val="30"/>
          <w:szCs w:val="30"/>
        </w:rPr>
        <w:t>Latent effect approach</w:t>
      </w:r>
      <w:r w:rsidR="007409CD" w:rsidRPr="00510C3F">
        <w:rPr>
          <w:rFonts w:ascii="Times New Roman" w:eastAsia="新細明體" w:hAnsi="Times New Roman" w:cs="Times New Roman"/>
          <w:color w:val="000000"/>
          <w:sz w:val="30"/>
          <w:szCs w:val="30"/>
        </w:rPr>
        <w:t xml:space="preserve"> </w:t>
      </w:r>
    </w:p>
    <w:bookmarkEnd w:id="6"/>
    <w:bookmarkEnd w:id="7"/>
    <w:bookmarkEnd w:id="8"/>
    <w:bookmarkEnd w:id="9"/>
    <w:bookmarkEnd w:id="10"/>
    <w:p w:rsidR="007409CD" w:rsidRPr="001A4764" w:rsidRDefault="002F6C07" w:rsidP="00F15FDD">
      <w:pPr>
        <w:jc w:val="both"/>
        <w:rPr>
          <w:rFonts w:ascii="Times New Roman" w:eastAsia="新細明體" w:hAnsi="Times New Roman" w:cs="Times New Roman"/>
          <w:color w:val="000000" w:themeColor="text1"/>
          <w:sz w:val="28"/>
          <w:szCs w:val="28"/>
        </w:rPr>
      </w:pPr>
      <w:r w:rsidRPr="001A4764">
        <w:rPr>
          <w:rFonts w:ascii="Times New Roman" w:eastAsia="新細明體" w:hAnsi="Times New Roman" w:cs="Times New Roman"/>
          <w:color w:val="000000" w:themeColor="text1"/>
          <w:sz w:val="28"/>
          <w:szCs w:val="28"/>
        </w:rPr>
        <w:t>Suppose that there are six</w:t>
      </w:r>
      <w:r w:rsidR="007409CD" w:rsidRPr="001A4764">
        <w:rPr>
          <w:rFonts w:ascii="Times New Roman" w:eastAsia="新細明體" w:hAnsi="Times New Roman" w:cs="Times New Roman"/>
          <w:color w:val="000000" w:themeColor="text1"/>
          <w:sz w:val="28"/>
          <w:szCs w:val="28"/>
        </w:rPr>
        <w:t xml:space="preserve"> gen</w:t>
      </w:r>
      <w:r w:rsidRPr="001A4764">
        <w:rPr>
          <w:rFonts w:ascii="Times New Roman" w:eastAsia="新細明體" w:hAnsi="Times New Roman" w:cs="Times New Roman"/>
          <w:color w:val="000000" w:themeColor="text1"/>
          <w:sz w:val="28"/>
          <w:szCs w:val="28"/>
        </w:rPr>
        <w:t>es that are involved in the five</w:t>
      </w:r>
      <w:r w:rsidR="007409CD" w:rsidRPr="001A4764">
        <w:rPr>
          <w:rFonts w:ascii="Times New Roman" w:eastAsia="新細明體" w:hAnsi="Times New Roman" w:cs="Times New Roman"/>
          <w:color w:val="000000" w:themeColor="text1"/>
          <w:sz w:val="28"/>
          <w:szCs w:val="28"/>
        </w:rPr>
        <w:t xml:space="preserve"> pathways, P1={g1, g2</w:t>
      </w:r>
      <w:r w:rsidRPr="001A4764">
        <w:rPr>
          <w:rFonts w:ascii="Times New Roman" w:eastAsia="新細明體" w:hAnsi="Times New Roman" w:cs="Times New Roman"/>
          <w:color w:val="000000" w:themeColor="text1"/>
          <w:sz w:val="28"/>
          <w:szCs w:val="28"/>
        </w:rPr>
        <w:t>, g3</w:t>
      </w:r>
      <w:r w:rsidR="007409CD" w:rsidRPr="001A4764">
        <w:rPr>
          <w:rFonts w:ascii="Times New Roman" w:eastAsia="新細明體" w:hAnsi="Times New Roman" w:cs="Times New Roman"/>
          <w:color w:val="000000" w:themeColor="text1"/>
          <w:sz w:val="28"/>
          <w:szCs w:val="28"/>
        </w:rPr>
        <w:t>}, P2={g2, g3</w:t>
      </w:r>
      <w:r w:rsidRPr="001A4764">
        <w:rPr>
          <w:rFonts w:ascii="Times New Roman" w:eastAsia="新細明體" w:hAnsi="Times New Roman" w:cs="Times New Roman"/>
          <w:color w:val="000000" w:themeColor="text1"/>
          <w:sz w:val="28"/>
          <w:szCs w:val="28"/>
        </w:rPr>
        <w:t>, g4</w:t>
      </w:r>
      <w:r w:rsidR="007409CD" w:rsidRPr="001A4764">
        <w:rPr>
          <w:rFonts w:ascii="Times New Roman" w:eastAsia="新細明體" w:hAnsi="Times New Roman" w:cs="Times New Roman"/>
          <w:color w:val="000000" w:themeColor="text1"/>
          <w:sz w:val="28"/>
          <w:szCs w:val="28"/>
        </w:rPr>
        <w:t>}, P3={g1, g3</w:t>
      </w:r>
      <w:r w:rsidRPr="001A4764">
        <w:rPr>
          <w:rFonts w:ascii="Times New Roman" w:eastAsia="新細明體" w:hAnsi="Times New Roman" w:cs="Times New Roman"/>
          <w:color w:val="000000" w:themeColor="text1"/>
          <w:sz w:val="28"/>
          <w:szCs w:val="28"/>
        </w:rPr>
        <w:t>, g5}, P4={g3, g4, g5</w:t>
      </w:r>
      <w:r w:rsidR="007409CD" w:rsidRPr="001A4764">
        <w:rPr>
          <w:rFonts w:ascii="Times New Roman" w:eastAsia="新細明體" w:hAnsi="Times New Roman" w:cs="Times New Roman"/>
          <w:color w:val="000000" w:themeColor="text1"/>
          <w:sz w:val="28"/>
          <w:szCs w:val="28"/>
        </w:rPr>
        <w:t>}</w:t>
      </w:r>
      <w:r w:rsidRPr="001A4764">
        <w:rPr>
          <w:rFonts w:ascii="Times New Roman" w:eastAsia="新細明體" w:hAnsi="Times New Roman" w:cs="Times New Roman"/>
          <w:color w:val="000000" w:themeColor="text1"/>
          <w:sz w:val="28"/>
          <w:szCs w:val="28"/>
        </w:rPr>
        <w:t xml:space="preserve"> and P5={g1, g6}</w:t>
      </w:r>
      <w:r w:rsidR="007409CD" w:rsidRPr="001A4764">
        <w:rPr>
          <w:rFonts w:ascii="Times New Roman" w:eastAsia="新細明體" w:hAnsi="Times New Roman" w:cs="Times New Roman"/>
          <w:color w:val="000000" w:themeColor="text1"/>
          <w:sz w:val="28"/>
          <w:szCs w:val="28"/>
        </w:rPr>
        <w:t xml:space="preserve">, the original coefficient </w:t>
      </w:r>
      <w:r w:rsidR="007409CD" w:rsidRPr="001A4764">
        <w:rPr>
          <w:rFonts w:ascii="Times New Roman" w:eastAsia="新細明體" w:hAnsi="Times New Roman" w:cs="Times New Roman"/>
          <w:noProof/>
          <w:color w:val="000000" w:themeColor="text1"/>
          <w:position w:val="-10"/>
          <w:sz w:val="28"/>
          <w:szCs w:val="28"/>
        </w:rPr>
        <w:drawing>
          <wp:inline distT="0" distB="0" distL="0" distR="0">
            <wp:extent cx="137160" cy="21844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160" cy="218440"/>
                    </a:xfrm>
                    <a:prstGeom prst="rect">
                      <a:avLst/>
                    </a:prstGeom>
                    <a:noFill/>
                    <a:ln>
                      <a:noFill/>
                    </a:ln>
                  </pic:spPr>
                </pic:pic>
              </a:graphicData>
            </a:graphic>
          </wp:inline>
        </w:drawing>
      </w:r>
      <w:r w:rsidR="007409CD" w:rsidRPr="001A4764">
        <w:rPr>
          <w:rFonts w:ascii="Times New Roman" w:eastAsia="新細明體" w:hAnsi="Times New Roman" w:cs="Times New Roman"/>
          <w:color w:val="000000" w:themeColor="text1"/>
          <w:sz w:val="28"/>
          <w:szCs w:val="28"/>
        </w:rPr>
        <w:t xml:space="preserve"> can be decomposed as </w:t>
      </w:r>
    </w:p>
    <w:p w:rsidR="007409CD" w:rsidRPr="001A4764" w:rsidRDefault="007409CD" w:rsidP="00F24094">
      <w:pPr>
        <w:rPr>
          <w:rFonts w:ascii="Times New Roman" w:hAnsi="Times New Roman" w:cs="Times New Roman"/>
          <w:color w:val="000000" w:themeColor="text1"/>
          <w:sz w:val="28"/>
          <w:szCs w:val="28"/>
        </w:rPr>
      </w:pPr>
      <w:r w:rsidRPr="001A4764">
        <w:rPr>
          <w:rFonts w:ascii="Times New Roman" w:eastAsia="新細明體" w:hAnsi="Times New Roman" w:cs="Times New Roman"/>
          <w:color w:val="000000" w:themeColor="text1"/>
          <w:position w:val="-10"/>
          <w:sz w:val="28"/>
          <w:szCs w:val="28"/>
        </w:rPr>
        <w:object w:dxaOrig="2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8pt" o:ole="">
            <v:imagedata r:id="rId10" o:title=""/>
          </v:shape>
          <o:OLEObject Type="Embed" ProgID="Equation.DSMT4" ShapeID="_x0000_i1025" DrawAspect="Content" ObjectID="_1704296453" r:id="rId11"/>
        </w:object>
      </w:r>
      <m:oMath>
        <m:r>
          <w:rPr>
            <w:rFonts w:ascii="Cambria Math" w:eastAsia="新細明體" w:hAnsi="Cambria Math" w:cs="Times New Roman"/>
            <w:color w:val="000000" w:themeColor="text1"/>
            <w:sz w:val="28"/>
            <w:szCs w:val="28"/>
          </w:rPr>
          <m:t>=</m:t>
        </m:r>
        <m:sSup>
          <m:sSupPr>
            <m:ctrlPr>
              <w:rPr>
                <w:rFonts w:ascii="Cambria Math" w:hAnsi="Cambria Math" w:cs="Times New Roman"/>
                <w:color w:val="000000" w:themeColor="text1"/>
                <w:sz w:val="28"/>
                <w:szCs w:val="28"/>
              </w:rPr>
            </m:ctrlPr>
          </m:sSupPr>
          <m:e>
            <m:d>
              <m:dPr>
                <m:begChr m:val="["/>
                <m:endChr m:val="]"/>
                <m:ctrlPr>
                  <w:rPr>
                    <w:rFonts w:ascii="Cambria Math" w:hAnsi="Cambria Math" w:cs="Times New Roman"/>
                    <w:color w:val="000000" w:themeColor="text1"/>
                    <w:sz w:val="28"/>
                    <w:szCs w:val="28"/>
                  </w:rPr>
                </m:ctrlPr>
              </m:dPr>
              <m:e>
                <m:sSub>
                  <m:sSubPr>
                    <m:ctrlPr>
                      <w:rPr>
                        <w:rFonts w:ascii="Cambria Math" w:hAnsi="Cambria Math" w:cs="Times New Roman"/>
                        <w:color w:val="000000" w:themeColor="text1"/>
                        <w:sz w:val="28"/>
                        <w:szCs w:val="28"/>
                      </w:rPr>
                    </m:ctrlPr>
                  </m:sSubPr>
                  <m:e>
                    <m:r>
                      <w:rPr>
                        <w:rFonts w:ascii="Cambria Math" w:eastAsia="新細明體" w:hAnsi="Cambria Math" w:cs="Times New Roman"/>
                        <w:color w:val="000000" w:themeColor="text1"/>
                        <w:sz w:val="28"/>
                        <w:szCs w:val="28"/>
                      </w:rPr>
                      <m:t>β</m:t>
                    </m:r>
                  </m:e>
                  <m:sub>
                    <m:r>
                      <m:rPr>
                        <m:sty m:val="p"/>
                      </m:rPr>
                      <w:rPr>
                        <w:rFonts w:ascii="Cambria Math" w:eastAsia="新細明體" w:hAnsi="Cambria Math" w:cs="Times New Roman"/>
                        <w:color w:val="000000" w:themeColor="text1"/>
                        <w:sz w:val="28"/>
                        <w:szCs w:val="28"/>
                      </w:rPr>
                      <m:t>1</m:t>
                    </m:r>
                  </m:sub>
                </m:sSub>
                <m:r>
                  <m:rPr>
                    <m:sty m:val="p"/>
                  </m:rPr>
                  <w:rPr>
                    <w:rFonts w:ascii="Cambria Math" w:eastAsia="新細明體" w:hAnsi="Cambria Math" w:cs="Times New Roman"/>
                    <w:color w:val="000000" w:themeColor="text1"/>
                    <w:sz w:val="28"/>
                    <w:szCs w:val="28"/>
                  </w:rPr>
                  <m:t>,</m:t>
                </m:r>
                <m:sSub>
                  <m:sSubPr>
                    <m:ctrlPr>
                      <w:rPr>
                        <w:rFonts w:ascii="Cambria Math" w:hAnsi="Cambria Math" w:cs="Times New Roman"/>
                        <w:color w:val="000000" w:themeColor="text1"/>
                        <w:sz w:val="28"/>
                        <w:szCs w:val="28"/>
                      </w:rPr>
                    </m:ctrlPr>
                  </m:sSubPr>
                  <m:e>
                    <m:r>
                      <w:rPr>
                        <w:rFonts w:ascii="Cambria Math" w:eastAsia="新細明體" w:hAnsi="Cambria Math" w:cs="Times New Roman"/>
                        <w:color w:val="000000" w:themeColor="text1"/>
                        <w:sz w:val="28"/>
                        <w:szCs w:val="28"/>
                      </w:rPr>
                      <m:t>β</m:t>
                    </m:r>
                  </m:e>
                  <m:sub>
                    <m:r>
                      <m:rPr>
                        <m:sty m:val="p"/>
                      </m:rPr>
                      <w:rPr>
                        <w:rFonts w:ascii="Cambria Math" w:eastAsia="新細明體" w:hAnsi="Cambria Math" w:cs="Times New Roman"/>
                        <w:color w:val="000000" w:themeColor="text1"/>
                        <w:sz w:val="28"/>
                        <w:szCs w:val="28"/>
                      </w:rPr>
                      <m:t>2</m:t>
                    </m:r>
                  </m:sub>
                </m:sSub>
                <m:r>
                  <m:rPr>
                    <m:sty m:val="p"/>
                  </m:rPr>
                  <w:rPr>
                    <w:rFonts w:ascii="Cambria Math" w:eastAsia="新細明體" w:hAnsi="Cambria Math" w:cs="Times New Roman"/>
                    <w:color w:val="000000" w:themeColor="text1"/>
                    <w:sz w:val="28"/>
                    <w:szCs w:val="28"/>
                  </w:rPr>
                  <m:t>,</m:t>
                </m:r>
                <m:sSub>
                  <m:sSubPr>
                    <m:ctrlPr>
                      <w:rPr>
                        <w:rFonts w:ascii="Cambria Math" w:hAnsi="Cambria Math" w:cs="Times New Roman"/>
                        <w:color w:val="000000" w:themeColor="text1"/>
                        <w:sz w:val="28"/>
                        <w:szCs w:val="28"/>
                      </w:rPr>
                    </m:ctrlPr>
                  </m:sSubPr>
                  <m:e>
                    <m:r>
                      <w:rPr>
                        <w:rFonts w:ascii="Cambria Math" w:eastAsia="新細明體" w:hAnsi="Cambria Math" w:cs="Times New Roman"/>
                        <w:color w:val="000000" w:themeColor="text1"/>
                        <w:sz w:val="28"/>
                        <w:szCs w:val="28"/>
                      </w:rPr>
                      <m:t>β</m:t>
                    </m:r>
                  </m:e>
                  <m:sub>
                    <m:r>
                      <m:rPr>
                        <m:sty m:val="p"/>
                      </m:rPr>
                      <w:rPr>
                        <w:rFonts w:ascii="Cambria Math" w:eastAsia="新細明體" w:hAnsi="Cambria Math" w:cs="Times New Roman"/>
                        <w:color w:val="000000" w:themeColor="text1"/>
                        <w:sz w:val="28"/>
                        <w:szCs w:val="28"/>
                      </w:rPr>
                      <m:t>3</m:t>
                    </m:r>
                  </m:sub>
                </m:sSub>
                <m:r>
                  <m:rPr>
                    <m:sty m:val="p"/>
                  </m:rPr>
                  <w:rPr>
                    <w:rFonts w:ascii="Cambria Math" w:eastAsia="新細明體" w:hAnsi="Cambria Math" w:cs="Times New Roman"/>
                    <w:color w:val="000000" w:themeColor="text1"/>
                    <w:sz w:val="28"/>
                    <w:szCs w:val="28"/>
                  </w:rPr>
                  <m:t>,</m:t>
                </m:r>
                <m:sSub>
                  <m:sSubPr>
                    <m:ctrlPr>
                      <w:rPr>
                        <w:rFonts w:ascii="Cambria Math" w:hAnsi="Cambria Math" w:cs="Times New Roman"/>
                        <w:color w:val="000000" w:themeColor="text1"/>
                        <w:sz w:val="28"/>
                        <w:szCs w:val="28"/>
                      </w:rPr>
                    </m:ctrlPr>
                  </m:sSubPr>
                  <m:e>
                    <m:r>
                      <w:rPr>
                        <w:rFonts w:ascii="Cambria Math" w:eastAsia="新細明體" w:hAnsi="Cambria Math" w:cs="Times New Roman"/>
                        <w:color w:val="000000" w:themeColor="text1"/>
                        <w:sz w:val="28"/>
                        <w:szCs w:val="28"/>
                      </w:rPr>
                      <m:t>β</m:t>
                    </m:r>
                  </m:e>
                  <m:sub>
                    <m:r>
                      <m:rPr>
                        <m:sty m:val="p"/>
                      </m:rPr>
                      <w:rPr>
                        <w:rFonts w:ascii="Cambria Math" w:eastAsia="新細明體" w:hAnsi="Cambria Math" w:cs="Times New Roman"/>
                        <w:color w:val="000000" w:themeColor="text1"/>
                        <w:sz w:val="28"/>
                        <w:szCs w:val="28"/>
                      </w:rPr>
                      <m:t>4</m:t>
                    </m:r>
                  </m:sub>
                </m:sSub>
                <m:r>
                  <w:rPr>
                    <w:rFonts w:ascii="Cambria Math" w:hAnsi="Cambria Math" w:cs="Times New Roman"/>
                    <w:color w:val="000000" w:themeColor="text1"/>
                    <w:sz w:val="28"/>
                    <w:szCs w:val="28"/>
                  </w:rPr>
                  <m:t>,</m:t>
                </m:r>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β</m:t>
                    </m:r>
                  </m:e>
                  <m:sub>
                    <m:r>
                      <w:rPr>
                        <w:rFonts w:ascii="Cambria Math" w:hAnsi="Cambria Math" w:cs="Times New Roman"/>
                        <w:color w:val="000000" w:themeColor="text1"/>
                        <w:sz w:val="28"/>
                        <w:szCs w:val="28"/>
                      </w:rPr>
                      <m:t>5</m:t>
                    </m:r>
                  </m:sub>
                </m:sSub>
                <m:r>
                  <w:rPr>
                    <w:rFonts w:ascii="Cambria Math" w:hAnsi="Cambria Math" w:cs="Times New Roman"/>
                    <w:color w:val="000000" w:themeColor="text1"/>
                    <w:sz w:val="28"/>
                    <w:szCs w:val="28"/>
                  </w:rPr>
                  <m:t>,</m:t>
                </m:r>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β</m:t>
                    </m:r>
                  </m:e>
                  <m:sub>
                    <m:r>
                      <w:rPr>
                        <w:rFonts w:ascii="Cambria Math" w:hAnsi="Cambria Math" w:cs="Times New Roman"/>
                        <w:color w:val="000000" w:themeColor="text1"/>
                        <w:sz w:val="28"/>
                        <w:szCs w:val="28"/>
                      </w:rPr>
                      <m:t>6</m:t>
                    </m:r>
                  </m:sub>
                </m:sSub>
              </m:e>
            </m:d>
          </m:e>
          <m:sup>
            <m:r>
              <m:rPr>
                <m:sty m:val="p"/>
              </m:rPr>
              <w:rPr>
                <w:rFonts w:ascii="Cambria Math" w:eastAsia="新細明體" w:hAnsi="Cambria Math" w:cs="Times New Roman"/>
                <w:color w:val="000000" w:themeColor="text1"/>
                <w:sz w:val="28"/>
                <w:szCs w:val="28"/>
              </w:rPr>
              <m:t>/</m:t>
            </m:r>
          </m:sup>
        </m:sSup>
      </m:oMath>
    </w:p>
    <w:p w:rsidR="007409CD" w:rsidRPr="001A4764" w:rsidRDefault="00F24094" w:rsidP="00F24094">
      <w:pPr>
        <w:rPr>
          <w:sz w:val="28"/>
          <w:szCs w:val="28"/>
        </w:rPr>
      </w:pPr>
      <m:oMathPara>
        <m:oMathParaPr>
          <m:jc m:val="left"/>
        </m:oMathParaPr>
        <m:oMath>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1</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1</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1</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1</m:t>
                            </m:r>
                          </m:sup>
                        </m:sSubSup>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1</m:t>
                      </m:r>
                    </m:sup>
                  </m:sSubSup>
                  <m:ctrlPr>
                    <w:rPr>
                      <w:rFonts w:ascii="Cambria Math" w:eastAsia="Cambria Math" w:hAnsi="Cambria Math" w:cs="Cambria Math"/>
                      <w:i/>
                      <w:color w:val="000000" w:themeColor="text1"/>
                      <w:sz w:val="28"/>
                      <w:szCs w:val="28"/>
                    </w:rPr>
                  </m:ctrlPr>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1</m:t>
                      </m:r>
                    </m:sup>
                  </m:sSubSup>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2</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2</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2</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2</m:t>
                            </m:r>
                          </m:sup>
                        </m:sSubSup>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2</m:t>
                      </m:r>
                    </m:sup>
                  </m:sSubSup>
                  <m:ctrlPr>
                    <w:rPr>
                      <w:rFonts w:ascii="Cambria Math" w:eastAsia="Cambria Math" w:hAnsi="Cambria Math" w:cs="Cambria Math"/>
                      <w:i/>
                      <w:color w:val="000000" w:themeColor="text1"/>
                      <w:sz w:val="28"/>
                      <w:szCs w:val="28"/>
                    </w:rPr>
                  </m:ctrlPr>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2</m:t>
                      </m:r>
                    </m:sup>
                  </m:sSubSup>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3</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3</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3</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3</m:t>
                            </m:r>
                          </m:sup>
                        </m:sSubSup>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3</m:t>
                      </m:r>
                    </m:sup>
                  </m:sSubSup>
                  <m:ctrlPr>
                    <w:rPr>
                      <w:rFonts w:ascii="Cambria Math" w:eastAsia="Cambria Math" w:hAnsi="Cambria Math" w:cs="Cambria Math"/>
                      <w:i/>
                      <w:color w:val="000000" w:themeColor="text1"/>
                      <w:sz w:val="28"/>
                      <w:szCs w:val="28"/>
                    </w:rPr>
                  </m:ctrlPr>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3</m:t>
                      </m:r>
                    </m:sup>
                  </m:sSubSup>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4</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4</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4</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4</m:t>
                            </m:r>
                          </m:sup>
                        </m:sSubSup>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4</m:t>
                      </m:r>
                    </m:sup>
                  </m:sSubSup>
                  <m:ctrlPr>
                    <w:rPr>
                      <w:rFonts w:ascii="Cambria Math" w:eastAsia="Cambria Math" w:hAnsi="Cambria Math" w:cs="Cambria Math"/>
                      <w:i/>
                      <w:color w:val="000000" w:themeColor="text1"/>
                      <w:sz w:val="28"/>
                      <w:szCs w:val="28"/>
                    </w:rPr>
                  </m:ctrlPr>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4</m:t>
                      </m:r>
                    </m:sup>
                  </m:sSubSup>
                </m:e>
              </m:eqArr>
            </m:e>
          </m:d>
          <m:r>
            <w:rPr>
              <w:rFonts w:ascii="Cambria Math"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5</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5</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5</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5</m:t>
                            </m:r>
                          </m:sup>
                        </m:sSubSup>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5</m:t>
                      </m:r>
                    </m:sup>
                  </m:sSubSup>
                  <m:ctrlPr>
                    <w:rPr>
                      <w:rFonts w:ascii="Cambria Math" w:eastAsia="Cambria Math" w:hAnsi="Cambria Math" w:cs="Cambria Math"/>
                      <w:i/>
                      <w:color w:val="000000" w:themeColor="text1"/>
                      <w:sz w:val="28"/>
                      <w:szCs w:val="28"/>
                    </w:rPr>
                  </m:ctrlPr>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5</m:t>
                      </m:r>
                    </m:sup>
                  </m:sSubSup>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1</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1</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1</m:t>
                            </m:r>
                          </m:sup>
                        </m:sSubSup>
                      </m:e>
                    </m:mr>
                    <m:mr>
                      <m:e>
                        <m:r>
                          <w:rPr>
                            <w:rFonts w:ascii="Cambria Math" w:hAnsi="Cambria Math"/>
                            <w:color w:val="000000" w:themeColor="text1"/>
                            <w:sz w:val="28"/>
                            <w:szCs w:val="28"/>
                          </w:rPr>
                          <m:t>0</m:t>
                        </m:r>
                      </m:e>
                    </m:mr>
                  </m:m>
                </m:e>
                <m:e>
                  <m:r>
                    <m:rPr>
                      <m:sty m:val="p"/>
                    </m:rPr>
                    <w:rPr>
                      <w:rFonts w:ascii="Cambria Math" w:hAnsi="Cambria Math"/>
                      <w:color w:val="000000" w:themeColor="text1"/>
                      <w:sz w:val="28"/>
                      <w:szCs w:val="28"/>
                    </w:rPr>
                    <m:t>0</m:t>
                  </m:r>
                  <m:ctrlPr>
                    <w:rPr>
                      <w:rFonts w:ascii="Cambria Math" w:eastAsia="Cambria Math" w:hAnsi="Cambria Math" w:cs="Cambria Math"/>
                      <w:i/>
                      <w:color w:val="000000" w:themeColor="text1"/>
                      <w:sz w:val="28"/>
                      <w:szCs w:val="28"/>
                    </w:rPr>
                  </m:ctrlPr>
                </m:e>
                <m:e>
                  <m:r>
                    <m:rPr>
                      <m:sty m:val="p"/>
                    </m:rPr>
                    <w:rPr>
                      <w:rFonts w:ascii="Cambria Math" w:hAnsi="Cambria Math"/>
                      <w:color w:val="000000" w:themeColor="text1"/>
                      <w:sz w:val="28"/>
                      <w:szCs w:val="28"/>
                    </w:rPr>
                    <m:t>0</m:t>
                  </m:r>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r>
                          <w:rPr>
                            <w:rFonts w:ascii="Cambria Math" w:hAnsi="Cambria Math"/>
                            <w:color w:val="000000" w:themeColor="text1"/>
                            <w:sz w:val="28"/>
                            <w:szCs w:val="28"/>
                          </w:rPr>
                          <m:t>0</m:t>
                        </m:r>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2</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2</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2</m:t>
                            </m:r>
                          </m:sup>
                        </m:sSubSup>
                      </m:e>
                    </m:mr>
                  </m:m>
                </m:e>
                <m:e>
                  <m:r>
                    <m:rPr>
                      <m:sty m:val="p"/>
                    </m:rPr>
                    <w:rPr>
                      <w:rFonts w:ascii="Cambria Math" w:hAnsi="Cambria Math"/>
                      <w:color w:val="000000" w:themeColor="text1"/>
                      <w:sz w:val="28"/>
                      <w:szCs w:val="28"/>
                    </w:rPr>
                    <m:t>0</m:t>
                  </m:r>
                  <m:ctrlPr>
                    <w:rPr>
                      <w:rFonts w:ascii="Cambria Math" w:eastAsia="Cambria Math" w:hAnsi="Cambria Math" w:cs="Cambria Math"/>
                      <w:i/>
                      <w:color w:val="000000" w:themeColor="text1"/>
                      <w:sz w:val="28"/>
                      <w:szCs w:val="28"/>
                    </w:rPr>
                  </m:ctrlPr>
                </m:e>
                <m:e>
                  <m:r>
                    <m:rPr>
                      <m:sty m:val="p"/>
                    </m:rPr>
                    <w:rPr>
                      <w:rFonts w:ascii="Cambria Math" w:hAnsi="Cambria Math"/>
                      <w:color w:val="000000" w:themeColor="text1"/>
                      <w:sz w:val="28"/>
                      <w:szCs w:val="28"/>
                    </w:rPr>
                    <m:t>0</m:t>
                  </m:r>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3</m:t>
                            </m:r>
                          </m:sup>
                        </m:sSubSup>
                      </m:e>
                    </m:mr>
                    <m:mr>
                      <m:e>
                        <m:r>
                          <m:rPr>
                            <m:sty m:val="p"/>
                          </m:rPr>
                          <w:rPr>
                            <w:rFonts w:ascii="Cambria Math" w:hAnsi="Cambria Math"/>
                            <w:color w:val="000000" w:themeColor="text1"/>
                            <w:sz w:val="28"/>
                            <w:szCs w:val="28"/>
                          </w:rPr>
                          <m:t>0</m:t>
                        </m:r>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3</m:t>
                            </m:r>
                          </m:sup>
                        </m:sSubSup>
                      </m:e>
                    </m:mr>
                    <m:mr>
                      <m:e>
                        <m:r>
                          <m:rPr>
                            <m:sty m:val="p"/>
                          </m:rPr>
                          <w:rPr>
                            <w:rFonts w:ascii="Cambria Math" w:hAnsi="Cambria Math"/>
                            <w:color w:val="000000" w:themeColor="text1"/>
                            <w:sz w:val="28"/>
                            <w:szCs w:val="28"/>
                          </w:rPr>
                          <m:t>0</m:t>
                        </m:r>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3</m:t>
                      </m:r>
                    </m:sup>
                  </m:sSubSup>
                  <m:ctrlPr>
                    <w:rPr>
                      <w:rFonts w:ascii="Cambria Math" w:eastAsia="Cambria Math" w:hAnsi="Cambria Math" w:cs="Cambria Math"/>
                      <w:i/>
                      <w:color w:val="000000" w:themeColor="text1"/>
                      <w:sz w:val="28"/>
                      <w:szCs w:val="28"/>
                    </w:rPr>
                  </m:ctrlPr>
                </m:e>
                <m:e>
                  <m:r>
                    <m:rPr>
                      <m:sty m:val="p"/>
                    </m:rPr>
                    <w:rPr>
                      <w:rFonts w:ascii="Cambria Math" w:hAnsi="Cambria Math"/>
                      <w:color w:val="000000" w:themeColor="text1"/>
                      <w:sz w:val="28"/>
                      <w:szCs w:val="28"/>
                    </w:rPr>
                    <m:t>0</m:t>
                  </m:r>
                </m:e>
              </m:eqArr>
            </m:e>
          </m:d>
          <m:r>
            <w:rPr>
              <w:rFonts w:ascii="Cambria Math" w:eastAsia="新細明體"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r>
                          <m:rPr>
                            <m:sty m:val="p"/>
                          </m:rPr>
                          <w:rPr>
                            <w:rFonts w:ascii="Cambria Math" w:hAnsi="Cambria Math"/>
                            <w:color w:val="000000" w:themeColor="text1"/>
                            <w:sz w:val="28"/>
                            <w:szCs w:val="28"/>
                          </w:rPr>
                          <m:t>0</m:t>
                        </m:r>
                      </m:e>
                    </m:mr>
                    <m:mr>
                      <m:e>
                        <m:r>
                          <m:rPr>
                            <m:sty m:val="p"/>
                          </m:rPr>
                          <w:rPr>
                            <w:rFonts w:ascii="Cambria Math" w:hAnsi="Cambria Math"/>
                            <w:color w:val="000000" w:themeColor="text1"/>
                            <w:sz w:val="28"/>
                            <w:szCs w:val="28"/>
                          </w:rPr>
                          <m:t>0</m:t>
                        </m:r>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4</m:t>
                            </m:r>
                          </m:sup>
                        </m:sSubSup>
                      </m:e>
                    </m:m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4</m:t>
                            </m:r>
                          </m:sup>
                        </m:sSubSup>
                      </m:e>
                    </m:mr>
                  </m:m>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4</m:t>
                      </m:r>
                    </m:sup>
                  </m:sSubSup>
                  <m:ctrlPr>
                    <w:rPr>
                      <w:rFonts w:ascii="Cambria Math" w:eastAsia="Cambria Math" w:hAnsi="Cambria Math" w:cs="Cambria Math"/>
                      <w:i/>
                      <w:color w:val="000000" w:themeColor="text1"/>
                      <w:sz w:val="28"/>
                      <w:szCs w:val="28"/>
                    </w:rPr>
                  </m:ctrlPr>
                </m:e>
                <m:e>
                  <m:r>
                    <m:rPr>
                      <m:sty m:val="p"/>
                    </m:rPr>
                    <w:rPr>
                      <w:rFonts w:ascii="Cambria Math" w:hAnsi="Cambria Math"/>
                      <w:color w:val="000000" w:themeColor="text1"/>
                      <w:sz w:val="28"/>
                      <w:szCs w:val="28"/>
                    </w:rPr>
                    <m:t>0</m:t>
                  </m:r>
                </m:e>
              </m:eqArr>
            </m:e>
          </m:d>
          <m:r>
            <w:rPr>
              <w:rFonts w:ascii="Cambria Math" w:hAnsi="Cambria Math"/>
              <w:color w:val="000000" w:themeColor="text1"/>
              <w:sz w:val="28"/>
              <w:szCs w:val="28"/>
            </w:rPr>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5</m:t>
                            </m:r>
                          </m:sup>
                        </m:sSubSup>
                      </m:e>
                    </m:mr>
                    <m:mr>
                      <m:e>
                        <m:r>
                          <m:rPr>
                            <m:sty m:val="p"/>
                          </m:rPr>
                          <w:rPr>
                            <w:rFonts w:ascii="Cambria Math" w:hAnsi="Cambria Math"/>
                            <w:color w:val="000000" w:themeColor="text1"/>
                            <w:sz w:val="28"/>
                            <w:szCs w:val="28"/>
                          </w:rPr>
                          <m:t>0</m:t>
                        </m:r>
                      </m:e>
                    </m:mr>
                    <m:mr>
                      <m:e>
                        <m:r>
                          <m:rPr>
                            <m:sty m:val="p"/>
                          </m:rPr>
                          <w:rPr>
                            <w:rFonts w:ascii="Cambria Math" w:hAnsi="Cambria Math"/>
                            <w:color w:val="000000" w:themeColor="text1"/>
                            <w:sz w:val="28"/>
                            <w:szCs w:val="28"/>
                          </w:rPr>
                          <m:t>0</m:t>
                        </m:r>
                      </m:e>
                    </m:mr>
                    <m:mr>
                      <m:e>
                        <m:r>
                          <m:rPr>
                            <m:sty m:val="p"/>
                          </m:rPr>
                          <w:rPr>
                            <w:rFonts w:ascii="Cambria Math" w:hAnsi="Cambria Math"/>
                            <w:color w:val="000000" w:themeColor="text1"/>
                            <w:sz w:val="28"/>
                            <w:szCs w:val="28"/>
                          </w:rPr>
                          <m:t>0</m:t>
                        </m:r>
                      </m:e>
                    </m:mr>
                  </m:m>
                </m:e>
                <m:e>
                  <m:r>
                    <m:rPr>
                      <m:sty m:val="p"/>
                    </m:rPr>
                    <w:rPr>
                      <w:rFonts w:ascii="Cambria Math" w:hAnsi="Cambria Math"/>
                      <w:color w:val="000000" w:themeColor="text1"/>
                      <w:sz w:val="28"/>
                      <w:szCs w:val="28"/>
                    </w:rPr>
                    <m:t>0</m:t>
                  </m:r>
                  <m:ctrlPr>
                    <w:rPr>
                      <w:rFonts w:ascii="Cambria Math" w:eastAsia="Cambria Math" w:hAnsi="Cambria Math" w:cs="Cambria Math"/>
                      <w:i/>
                      <w:color w:val="000000" w:themeColor="text1"/>
                      <w:sz w:val="28"/>
                      <w:szCs w:val="28"/>
                    </w:rPr>
                  </m:ctrlPr>
                </m:e>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5</m:t>
                      </m:r>
                    </m:sup>
                  </m:sSubSup>
                </m:e>
              </m:eqArr>
            </m:e>
          </m:d>
        </m:oMath>
      </m:oMathPara>
    </w:p>
    <w:p w:rsidR="007409CD" w:rsidRPr="001A4764" w:rsidRDefault="00862BB5" w:rsidP="00862BB5">
      <w:pPr>
        <w:rPr>
          <w:color w:val="000000" w:themeColor="text1"/>
          <w:sz w:val="28"/>
          <w:szCs w:val="28"/>
        </w:rPr>
      </w:pPr>
      <m:oMathPara>
        <m:oMathParaPr>
          <m:jc m:val="left"/>
        </m:oMathParaPr>
        <m:oMath>
          <m:r>
            <w:rPr>
              <w:rFonts w:ascii="Cambria Math" w:eastAsia="新細明體" w:hAnsi="Cambria Math"/>
              <w:color w:val="000000" w:themeColor="text1"/>
              <w:sz w:val="28"/>
              <w:szCs w:val="28"/>
            </w:rPr>
            <w:lastRenderedPageBreak/>
            <m:t>=</m:t>
          </m:r>
          <m:d>
            <m:dPr>
              <m:begChr m:val="["/>
              <m:endChr m:val="]"/>
              <m:ctrlPr>
                <w:rPr>
                  <w:rFonts w:ascii="Cambria Math" w:hAnsi="Cambria Math"/>
                  <w:color w:val="000000" w:themeColor="text1"/>
                  <w:sz w:val="28"/>
                  <w:szCs w:val="28"/>
                </w:rPr>
              </m:ctrlPr>
            </m:dPr>
            <m:e>
              <m:eqArr>
                <m:eqArrPr>
                  <m:ctrlPr>
                    <w:rPr>
                      <w:rFonts w:ascii="Cambria Math" w:hAnsi="Cambria Math"/>
                      <w:i/>
                      <w:color w:val="000000" w:themeColor="text1"/>
                      <w:sz w:val="28"/>
                      <w:szCs w:val="28"/>
                    </w:rPr>
                  </m:ctrlPr>
                </m:eqArrPr>
                <m:e>
                  <m:m>
                    <m:mPr>
                      <m:plcHide m:val="1"/>
                      <m:mcs>
                        <m:mc>
                          <m:mcPr>
                            <m:count m:val="1"/>
                            <m:mcJc m:val="left"/>
                          </m:mcPr>
                        </m:mc>
                      </m:mcs>
                      <m:ctrlPr>
                        <w:rPr>
                          <w:rFonts w:ascii="Cambria Math" w:hAnsi="Cambria Math"/>
                          <w:color w:val="000000" w:themeColor="text1"/>
                          <w:sz w:val="28"/>
                          <w:szCs w:val="28"/>
                        </w:rPr>
                      </m:ctrlPr>
                    </m:mPr>
                    <m:mr>
                      <m:e>
                        <m:r>
                          <m:rPr>
                            <m:sty m:val="p"/>
                          </m:rPr>
                          <w:rPr>
                            <w:rFonts w:ascii="Cambria Math" w:eastAsia="新細明體" w:hAnsi="Cambria Math"/>
                            <w:color w:val="000000" w:themeColor="text1"/>
                            <w:sz w:val="28"/>
                            <w:szCs w:val="28"/>
                          </w:rPr>
                          <m:t>1,0,0,0,0,0,1,0,0,0,0,0,1,0</m:t>
                        </m:r>
                      </m:e>
                    </m:mr>
                    <m:mr>
                      <m:e>
                        <m:r>
                          <m:rPr>
                            <m:sty m:val="p"/>
                          </m:rPr>
                          <w:rPr>
                            <w:rFonts w:ascii="Cambria Math" w:eastAsia="新細明體" w:hAnsi="Cambria Math"/>
                            <w:color w:val="000000" w:themeColor="text1"/>
                            <w:sz w:val="28"/>
                            <w:szCs w:val="28"/>
                          </w:rPr>
                          <m:t>0,1,0,1,0,0,0,0,0,0,0,0,0,0</m:t>
                        </m:r>
                      </m:e>
                    </m:mr>
                    <m:mr>
                      <m:e>
                        <m:r>
                          <m:rPr>
                            <m:sty m:val="p"/>
                          </m:rPr>
                          <w:rPr>
                            <w:rFonts w:ascii="Cambria Math" w:eastAsia="新細明體" w:hAnsi="Cambria Math"/>
                            <w:color w:val="000000" w:themeColor="text1"/>
                            <w:sz w:val="28"/>
                            <w:szCs w:val="28"/>
                          </w:rPr>
                          <m:t>0,0,1,0,1,0,0,1,0,1,0,0,0,0</m:t>
                        </m:r>
                      </m:e>
                    </m:mr>
                    <m:mr>
                      <m:e>
                        <m:r>
                          <m:rPr>
                            <m:sty m:val="p"/>
                          </m:rPr>
                          <w:rPr>
                            <w:rFonts w:ascii="Cambria Math" w:eastAsia="新細明體" w:hAnsi="Cambria Math"/>
                            <w:color w:val="000000" w:themeColor="text1"/>
                            <w:sz w:val="28"/>
                            <w:szCs w:val="28"/>
                          </w:rPr>
                          <m:t>0,0,0,0,0,1,0,0,0,0,1,0,0,0</m:t>
                        </m:r>
                      </m:e>
                    </m:mr>
                  </m:m>
                </m:e>
                <m:e>
                  <m:r>
                    <w:rPr>
                      <w:rFonts w:ascii="Cambria Math" w:hAnsi="Cambria Math"/>
                      <w:color w:val="000000" w:themeColor="text1"/>
                      <w:sz w:val="28"/>
                      <w:szCs w:val="28"/>
                    </w:rPr>
                    <m:t>0,0,0,0,0,0,0,0,1,0,0,1,0,0</m:t>
                  </m:r>
                  <m:ctrlPr>
                    <w:rPr>
                      <w:rFonts w:ascii="Cambria Math" w:eastAsia="Cambria Math" w:hAnsi="Cambria Math" w:cs="Cambria Math"/>
                      <w:i/>
                      <w:color w:val="000000" w:themeColor="text1"/>
                      <w:sz w:val="28"/>
                      <w:szCs w:val="28"/>
                    </w:rPr>
                  </m:ctrlPr>
                </m:e>
                <m:e>
                  <m:r>
                    <w:rPr>
                      <w:rFonts w:ascii="Cambria Math" w:eastAsia="Cambria Math" w:hAnsi="Cambria Math" w:cs="Cambria Math"/>
                      <w:color w:val="000000" w:themeColor="text1"/>
                      <w:sz w:val="28"/>
                      <w:szCs w:val="28"/>
                    </w:rPr>
                    <m:t>0,0,0,0,0,0,0,0,0,0,0,0,0,1</m:t>
                  </m:r>
                </m:e>
              </m:eqArr>
            </m:e>
          </m:d>
          <m:sSup>
            <m:sSupPr>
              <m:ctrlPr>
                <w:rPr>
                  <w:rFonts w:ascii="Cambria Math" w:hAnsi="Cambria Math"/>
                  <w:color w:val="000000" w:themeColor="text1"/>
                  <w:sz w:val="28"/>
                  <w:szCs w:val="28"/>
                </w:rPr>
              </m:ctrlPr>
            </m:sSupPr>
            <m:e>
              <m:d>
                <m:dPr>
                  <m:begChr m:val="["/>
                  <m:endChr m:val="]"/>
                  <m:ctrlPr>
                    <w:rPr>
                      <w:rFonts w:ascii="Cambria Math" w:hAnsi="Cambria Math"/>
                      <w:color w:val="000000" w:themeColor="text1"/>
                      <w:sz w:val="28"/>
                      <w:szCs w:val="28"/>
                    </w:rPr>
                  </m:ctrlPr>
                </m:dPr>
                <m:e>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1</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1</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1</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2</m:t>
                      </m:r>
                    </m:sub>
                    <m:sup>
                      <m:r>
                        <m:rPr>
                          <m:sty m:val="p"/>
                        </m:rPr>
                        <w:rPr>
                          <w:rFonts w:ascii="Cambria Math" w:eastAsia="新細明體" w:hAnsi="Cambria Math"/>
                          <w:color w:val="000000" w:themeColor="text1"/>
                          <w:sz w:val="28"/>
                          <w:szCs w:val="28"/>
                        </w:rPr>
                        <m:t>2</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2</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2</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3</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3</m:t>
                      </m:r>
                    </m:sup>
                  </m:sSubSup>
                  <m:r>
                    <w:rPr>
                      <w:rFonts w:ascii="Cambria Math"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3</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3</m:t>
                      </m:r>
                    </m:sub>
                    <m:sup>
                      <m:r>
                        <m:rPr>
                          <m:sty m:val="p"/>
                        </m:rPr>
                        <w:rPr>
                          <w:rFonts w:ascii="Cambria Math" w:eastAsia="新細明體" w:hAnsi="Cambria Math"/>
                          <w:color w:val="000000" w:themeColor="text1"/>
                          <w:sz w:val="28"/>
                          <w:szCs w:val="28"/>
                        </w:rPr>
                        <m:t>4</m:t>
                      </m:r>
                    </m:sup>
                  </m:sSubSup>
                  <m:r>
                    <m:rPr>
                      <m:sty m:val="p"/>
                    </m:rPr>
                    <w:rPr>
                      <w:rFonts w:ascii="Cambria Math" w:eastAsia="新細明體"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4</m:t>
                      </m:r>
                    </m:sub>
                    <m:sup>
                      <m:r>
                        <m:rPr>
                          <m:sty m:val="p"/>
                        </m:rPr>
                        <w:rPr>
                          <w:rFonts w:ascii="Cambria Math" w:eastAsia="新細明體" w:hAnsi="Cambria Math"/>
                          <w:color w:val="000000" w:themeColor="text1"/>
                          <w:sz w:val="28"/>
                          <w:szCs w:val="28"/>
                        </w:rPr>
                        <m:t>4</m:t>
                      </m:r>
                    </m:sup>
                  </m:sSubSup>
                  <m:r>
                    <w:rPr>
                      <w:rFonts w:ascii="Cambria Math"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5</m:t>
                      </m:r>
                    </m:sub>
                    <m:sup>
                      <m:r>
                        <m:rPr>
                          <m:sty m:val="p"/>
                        </m:rPr>
                        <w:rPr>
                          <w:rFonts w:ascii="Cambria Math" w:eastAsia="新細明體" w:hAnsi="Cambria Math"/>
                          <w:color w:val="000000" w:themeColor="text1"/>
                          <w:sz w:val="28"/>
                          <w:szCs w:val="28"/>
                        </w:rPr>
                        <m:t>4</m:t>
                      </m:r>
                    </m:sup>
                  </m:sSubSup>
                  <m:r>
                    <w:rPr>
                      <w:rFonts w:ascii="Cambria Math"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1</m:t>
                      </m:r>
                    </m:sub>
                    <m:sup>
                      <m:r>
                        <m:rPr>
                          <m:sty m:val="p"/>
                        </m:rPr>
                        <w:rPr>
                          <w:rFonts w:ascii="Cambria Math" w:eastAsia="新細明體" w:hAnsi="Cambria Math"/>
                          <w:color w:val="000000" w:themeColor="text1"/>
                          <w:sz w:val="28"/>
                          <w:szCs w:val="28"/>
                        </w:rPr>
                        <m:t>5</m:t>
                      </m:r>
                    </m:sup>
                  </m:sSubSup>
                  <m:r>
                    <w:rPr>
                      <w:rFonts w:ascii="Cambria Math" w:hAnsi="Cambria Math"/>
                      <w:color w:val="000000" w:themeColor="text1"/>
                      <w:sz w:val="28"/>
                      <w:szCs w:val="28"/>
                    </w:rPr>
                    <m:t>,</m:t>
                  </m:r>
                  <m:sSubSup>
                    <m:sSubSupPr>
                      <m:ctrlPr>
                        <w:rPr>
                          <w:rFonts w:ascii="Cambria Math" w:hAnsi="Cambria Math"/>
                          <w:color w:val="000000" w:themeColor="text1"/>
                          <w:sz w:val="28"/>
                          <w:szCs w:val="28"/>
                        </w:rPr>
                      </m:ctrlPr>
                    </m:sSubSupPr>
                    <m:e>
                      <m:r>
                        <w:rPr>
                          <w:rFonts w:ascii="Cambria Math" w:eastAsia="新細明體" w:hAnsi="Cambria Math"/>
                          <w:color w:val="000000" w:themeColor="text1"/>
                          <w:sz w:val="28"/>
                          <w:szCs w:val="28"/>
                        </w:rPr>
                        <m:t>γ</m:t>
                      </m:r>
                    </m:e>
                    <m:sub>
                      <m:r>
                        <m:rPr>
                          <m:sty m:val="p"/>
                        </m:rPr>
                        <w:rPr>
                          <w:rFonts w:ascii="Cambria Math" w:eastAsia="新細明體" w:hAnsi="Cambria Math"/>
                          <w:color w:val="000000" w:themeColor="text1"/>
                          <w:sz w:val="28"/>
                          <w:szCs w:val="28"/>
                        </w:rPr>
                        <m:t>6</m:t>
                      </m:r>
                    </m:sub>
                    <m:sup>
                      <m:r>
                        <m:rPr>
                          <m:sty m:val="p"/>
                        </m:rPr>
                        <w:rPr>
                          <w:rFonts w:ascii="Cambria Math" w:eastAsia="新細明體" w:hAnsi="Cambria Math"/>
                          <w:color w:val="000000" w:themeColor="text1"/>
                          <w:sz w:val="28"/>
                          <w:szCs w:val="28"/>
                        </w:rPr>
                        <m:t>5</m:t>
                      </m:r>
                    </m:sup>
                  </m:sSubSup>
                </m:e>
              </m:d>
            </m:e>
            <m:sup>
              <m:r>
                <m:rPr>
                  <m:sty m:val="p"/>
                </m:rPr>
                <w:rPr>
                  <w:rFonts w:ascii="Cambria Math" w:eastAsia="新細明體" w:hAnsi="Cambria Math"/>
                  <w:color w:val="000000" w:themeColor="text1"/>
                  <w:sz w:val="28"/>
                  <w:szCs w:val="28"/>
                </w:rPr>
                <m:t>/</m:t>
              </m:r>
            </m:sup>
          </m:sSup>
        </m:oMath>
      </m:oMathPara>
    </w:p>
    <w:p w:rsidR="007409CD" w:rsidRPr="001A4764" w:rsidRDefault="007409CD" w:rsidP="00F15FDD">
      <w:pPr>
        <w:jc w:val="both"/>
        <w:rPr>
          <w:rFonts w:ascii="Times New Roman" w:eastAsia="新細明體" w:hAnsi="Times New Roman" w:cs="Times New Roman"/>
          <w:color w:val="FF0000"/>
          <w:sz w:val="28"/>
          <w:szCs w:val="28"/>
        </w:rPr>
      </w:pPr>
      <w:r w:rsidRPr="001A4764">
        <w:rPr>
          <w:rFonts w:ascii="Times New Roman" w:eastAsia="新細明體" w:hAnsi="Times New Roman" w:cs="Times New Roman"/>
          <w:color w:val="FF0000"/>
          <w:position w:val="-10"/>
          <w:sz w:val="28"/>
          <w:szCs w:val="28"/>
        </w:rPr>
        <w:object w:dxaOrig="520" w:dyaOrig="320">
          <v:shape id="_x0000_i1026" type="#_x0000_t75" style="width:26.4pt;height:15.6pt" o:ole="">
            <v:imagedata r:id="rId12" o:title=""/>
          </v:shape>
          <o:OLEObject Type="Embed" ProgID="Equation.DSMT4" ShapeID="_x0000_i1026" DrawAspect="Content" ObjectID="_1704296454" r:id="rId13"/>
        </w:object>
      </w:r>
      <w:r w:rsidRPr="001A4764">
        <w:rPr>
          <w:rFonts w:ascii="Times New Roman" w:eastAsia="新細明體" w:hAnsi="Times New Roman" w:cs="Times New Roman"/>
          <w:color w:val="FF0000"/>
          <w:sz w:val="28"/>
          <w:szCs w:val="28"/>
        </w:rPr>
        <w:t>.</w:t>
      </w:r>
    </w:p>
    <w:p w:rsidR="007E011A" w:rsidRPr="001A4764" w:rsidRDefault="007E011A" w:rsidP="001A4764">
      <w:pPr>
        <w:ind w:firstLine="480"/>
        <w:jc w:val="both"/>
        <w:rPr>
          <w:rFonts w:ascii="Times New Roman" w:eastAsia="新細明體" w:hAnsi="Times New Roman" w:cs="Times New Roman"/>
          <w:color w:val="000000"/>
          <w:sz w:val="28"/>
          <w:szCs w:val="28"/>
        </w:rPr>
      </w:pPr>
      <w:r w:rsidRPr="001A4764">
        <w:rPr>
          <w:rFonts w:ascii="Times New Roman" w:eastAsia="新細明體" w:hAnsi="Times New Roman" w:cs="Times New Roman"/>
          <w:color w:val="000000"/>
          <w:sz w:val="28"/>
          <w:szCs w:val="28"/>
          <w:lang w:val="en"/>
        </w:rPr>
        <w:t>On the basis of</w:t>
      </w:r>
      <w:r w:rsidR="007409CD" w:rsidRPr="001A4764">
        <w:rPr>
          <w:rFonts w:ascii="Times New Roman" w:eastAsia="新細明體" w:hAnsi="Times New Roman" w:cs="Times New Roman"/>
          <w:color w:val="000000"/>
          <w:sz w:val="28"/>
          <w:szCs w:val="28"/>
        </w:rPr>
        <w:t xml:space="preserve"> the coefficient decomposition, the original regression model can be tr</w:t>
      </w:r>
      <w:r w:rsidRPr="001A4764">
        <w:rPr>
          <w:rFonts w:ascii="Times New Roman" w:eastAsia="新細明體" w:hAnsi="Times New Roman" w:cs="Times New Roman"/>
          <w:color w:val="000000"/>
          <w:sz w:val="28"/>
          <w:szCs w:val="28"/>
        </w:rPr>
        <w:t>ansformed into a new model, that is,</w:t>
      </w:r>
      <w:r w:rsidR="007409CD" w:rsidRPr="001A4764">
        <w:rPr>
          <w:rFonts w:ascii="Times New Roman" w:eastAsia="新細明體" w:hAnsi="Times New Roman" w:cs="Times New Roman"/>
          <w:color w:val="000000"/>
          <w:sz w:val="28"/>
          <w:szCs w:val="28"/>
        </w:rPr>
        <w:t xml:space="preserve"> </w:t>
      </w:r>
      <w:bookmarkStart w:id="11" w:name="OLE_LINK16"/>
      <w:bookmarkStart w:id="12" w:name="OLE_LINK17"/>
      <w:r w:rsidR="00943AEF" w:rsidRPr="001A4764">
        <w:rPr>
          <w:rFonts w:ascii="Times New Roman" w:eastAsia="新細明體" w:hAnsi="Times New Roman" w:cs="Times New Roman"/>
          <w:color w:val="000000"/>
          <w:position w:val="-14"/>
          <w:sz w:val="28"/>
          <w:szCs w:val="28"/>
        </w:rPr>
        <w:object w:dxaOrig="3460" w:dyaOrig="520">
          <v:shape id="_x0000_i1027" type="#_x0000_t75" style="width:188.4pt;height:27.6pt" o:ole="">
            <v:imagedata r:id="rId14" o:title=""/>
          </v:shape>
          <o:OLEObject Type="Embed" ProgID="Equation.DSMT4" ShapeID="_x0000_i1027" DrawAspect="Content" ObjectID="_1704296455" r:id="rId15"/>
        </w:object>
      </w:r>
      <w:bookmarkEnd w:id="11"/>
      <w:bookmarkEnd w:id="12"/>
      <w:r w:rsidR="007409CD" w:rsidRPr="001A4764">
        <w:rPr>
          <w:rFonts w:ascii="Times New Roman" w:eastAsia="新細明體" w:hAnsi="Times New Roman" w:cs="Times New Roman"/>
          <w:color w:val="000000"/>
          <w:sz w:val="28"/>
          <w:szCs w:val="28"/>
        </w:rPr>
        <w:t xml:space="preserve">. Equivalently, this new model can be constructed by duplicating </w:t>
      </w:r>
      <w:r w:rsidRPr="001A4764">
        <w:rPr>
          <w:rFonts w:ascii="Times New Roman" w:eastAsia="新細明體" w:hAnsi="Times New Roman" w:cs="Times New Roman"/>
          <w:color w:val="000000"/>
          <w:sz w:val="28"/>
          <w:szCs w:val="28"/>
          <w:lang w:val="en"/>
        </w:rPr>
        <w:t>the columns of overlapping variables in the original design matrix</w:t>
      </w:r>
      <w:r w:rsidR="007409CD" w:rsidRPr="001A4764">
        <w:rPr>
          <w:rFonts w:ascii="Times New Roman" w:eastAsia="新細明體" w:hAnsi="Times New Roman" w:cs="Times New Roman"/>
          <w:color w:val="000000"/>
          <w:sz w:val="28"/>
          <w:szCs w:val="28"/>
        </w:rPr>
        <w:t xml:space="preserve">. For the new transformed model, the hazard function for subject </w:t>
      </w:r>
      <w:r w:rsidR="007409CD" w:rsidRPr="001A4764">
        <w:rPr>
          <w:rFonts w:ascii="Times New Roman" w:eastAsia="新細明體" w:hAnsi="Times New Roman" w:cs="Times New Roman"/>
          <w:color w:val="000000"/>
          <w:position w:val="-6"/>
          <w:sz w:val="28"/>
          <w:szCs w:val="28"/>
        </w:rPr>
        <w:object w:dxaOrig="139" w:dyaOrig="260">
          <v:shape id="_x0000_i1028" type="#_x0000_t75" style="width:8.4pt;height:14.4pt" o:ole="">
            <v:imagedata r:id="rId16" o:title=""/>
          </v:shape>
          <o:OLEObject Type="Embed" ProgID="Equation.DSMT4" ShapeID="_x0000_i1028" DrawAspect="Content" ObjectID="_1704296456" r:id="rId17"/>
        </w:object>
      </w:r>
      <w:r w:rsidR="007409CD" w:rsidRPr="001A4764">
        <w:rPr>
          <w:rFonts w:ascii="Times New Roman" w:eastAsia="新細明體" w:hAnsi="Times New Roman" w:cs="Times New Roman"/>
          <w:color w:val="000000"/>
          <w:sz w:val="28"/>
          <w:szCs w:val="28"/>
        </w:rPr>
        <w:t xml:space="preserve"> in the Cox’s regression model is re-expressed as </w:t>
      </w:r>
    </w:p>
    <w:p w:rsidR="001A4D7E" w:rsidRPr="001A4764" w:rsidRDefault="00943AEF" w:rsidP="001A4764">
      <w:pPr>
        <w:ind w:firstLine="480"/>
        <w:jc w:val="center"/>
        <w:rPr>
          <w:rFonts w:ascii="Times New Roman" w:eastAsia="新細明體" w:hAnsi="Times New Roman" w:cs="Times New Roman"/>
          <w:color w:val="000000"/>
          <w:sz w:val="28"/>
          <w:szCs w:val="28"/>
        </w:rPr>
      </w:pPr>
      <w:r w:rsidRPr="001A4764">
        <w:rPr>
          <w:rFonts w:ascii="Times New Roman" w:eastAsia="新細明體" w:hAnsi="Times New Roman" w:cs="Times New Roman"/>
          <w:color w:val="000000"/>
          <w:position w:val="-32"/>
          <w:sz w:val="28"/>
          <w:szCs w:val="28"/>
        </w:rPr>
        <w:object w:dxaOrig="4340" w:dyaOrig="760">
          <v:shape id="_x0000_i1029" type="#_x0000_t75" style="width:236.4pt;height:41.4pt" o:ole="">
            <v:imagedata r:id="rId18" o:title=""/>
          </v:shape>
          <o:OLEObject Type="Embed" ProgID="Equation.DSMT4" ShapeID="_x0000_i1029" DrawAspect="Content" ObjectID="_1704296457" r:id="rId19"/>
        </w:object>
      </w:r>
      <w:r w:rsidR="007409CD" w:rsidRPr="001A4764">
        <w:rPr>
          <w:rFonts w:ascii="Times New Roman" w:eastAsia="新細明體" w:hAnsi="Times New Roman" w:cs="Times New Roman"/>
          <w:color w:val="000000"/>
          <w:sz w:val="28"/>
          <w:szCs w:val="28"/>
        </w:rPr>
        <w:t>.</w:t>
      </w:r>
    </w:p>
    <w:p w:rsidR="00291DE1" w:rsidRDefault="00291DE1" w:rsidP="00291DE1">
      <w:pPr>
        <w:rPr>
          <w:rFonts w:ascii="Times New Roman" w:hAnsi="Times New Roman" w:cs="Times New Roman"/>
        </w:rPr>
      </w:pPr>
    </w:p>
    <w:p w:rsidR="00291DE1" w:rsidRPr="00510C3F" w:rsidRDefault="00555C06" w:rsidP="00F064B5">
      <w:pPr>
        <w:rPr>
          <w:rFonts w:ascii="Times New Roman" w:hAnsi="Times New Roman" w:cs="Times New Roman"/>
          <w:b/>
          <w:color w:val="000000" w:themeColor="text1"/>
          <w:sz w:val="30"/>
          <w:szCs w:val="30"/>
        </w:rPr>
      </w:pPr>
      <w:r w:rsidRPr="00510C3F">
        <w:rPr>
          <w:rFonts w:ascii="Times New Roman" w:hAnsi="Times New Roman" w:cs="Times New Roman" w:hint="eastAsia"/>
          <w:b/>
          <w:color w:val="000000" w:themeColor="text1"/>
          <w:sz w:val="30"/>
          <w:szCs w:val="30"/>
        </w:rPr>
        <w:t>A</w:t>
      </w:r>
      <w:r w:rsidRPr="00510C3F">
        <w:rPr>
          <w:rFonts w:ascii="Times New Roman" w:hAnsi="Times New Roman" w:cs="Times New Roman"/>
          <w:b/>
          <w:color w:val="000000" w:themeColor="text1"/>
          <w:sz w:val="30"/>
          <w:szCs w:val="30"/>
        </w:rPr>
        <w:t>ppendix S.3</w:t>
      </w:r>
      <w:r w:rsidR="00291DE1" w:rsidRPr="00510C3F">
        <w:rPr>
          <w:rFonts w:ascii="Times New Roman" w:hAnsi="Times New Roman" w:cs="Times New Roman"/>
          <w:b/>
          <w:color w:val="000000" w:themeColor="text1"/>
          <w:sz w:val="30"/>
          <w:szCs w:val="30"/>
        </w:rPr>
        <w:t>: Simulation studies</w:t>
      </w:r>
    </w:p>
    <w:p w:rsidR="00BB763D" w:rsidRPr="001A4764" w:rsidRDefault="004A3415" w:rsidP="00BB763D">
      <w:pPr>
        <w:ind w:firstLine="480"/>
        <w:rPr>
          <w:rFonts w:ascii="Times New Roman" w:hAnsi="Times New Roman" w:cs="Times New Roman"/>
          <w:color w:val="000000" w:themeColor="text1"/>
          <w:sz w:val="28"/>
          <w:szCs w:val="28"/>
        </w:rPr>
      </w:pPr>
      <w:r w:rsidRPr="001A4764">
        <w:rPr>
          <w:rFonts w:ascii="Times New Roman" w:hAnsi="Times New Roman" w:cs="Times New Roman"/>
          <w:color w:val="000000" w:themeColor="text1"/>
          <w:sz w:val="28"/>
          <w:szCs w:val="28"/>
        </w:rPr>
        <w:t>We consider su</w:t>
      </w:r>
      <w:r w:rsidR="00184293" w:rsidRPr="001A4764">
        <w:rPr>
          <w:rFonts w:ascii="Times New Roman" w:hAnsi="Times New Roman" w:cs="Times New Roman"/>
          <w:color w:val="000000" w:themeColor="text1"/>
          <w:sz w:val="28"/>
          <w:szCs w:val="28"/>
        </w:rPr>
        <w:t>rvival data with a cohort size 3</w:t>
      </w:r>
      <w:r w:rsidRPr="001A4764">
        <w:rPr>
          <w:rFonts w:ascii="Times New Roman" w:hAnsi="Times New Roman" w:cs="Times New Roman"/>
          <w:color w:val="000000" w:themeColor="text1"/>
          <w:sz w:val="28"/>
          <w:szCs w:val="28"/>
        </w:rPr>
        <w:t>00 as the training set, where each subject’s survival time follows the Cox’s proportional hazards model</w:t>
      </w:r>
    </w:p>
    <w:p w:rsidR="004A3415" w:rsidRPr="001A4764" w:rsidRDefault="00BB763D" w:rsidP="00BB763D">
      <w:pPr>
        <w:ind w:firstLine="480"/>
        <w:jc w:val="center"/>
        <w:rPr>
          <w:rFonts w:ascii="Times New Roman" w:hAnsi="Times New Roman" w:cs="Times New Roman"/>
          <w:color w:val="000000" w:themeColor="text1"/>
          <w:sz w:val="28"/>
          <w:szCs w:val="28"/>
        </w:rPr>
      </w:pPr>
      <w:r w:rsidRPr="001A4764">
        <w:rPr>
          <w:rFonts w:ascii="Times New Roman" w:eastAsia="新細明體" w:hAnsi="Times New Roman" w:cs="Times New Roman"/>
          <w:color w:val="000000" w:themeColor="text1"/>
          <w:position w:val="-16"/>
          <w:sz w:val="28"/>
          <w:szCs w:val="28"/>
        </w:rPr>
        <w:object w:dxaOrig="3800" w:dyaOrig="440">
          <v:shape id="_x0000_i1030" type="#_x0000_t75" style="width:207pt;height:23.4pt" o:ole="">
            <v:imagedata r:id="rId20" o:title=""/>
          </v:shape>
          <o:OLEObject Type="Embed" ProgID="Equation.DSMT4" ShapeID="_x0000_i1030" DrawAspect="Content" ObjectID="_1704296458" r:id="rId21"/>
        </w:object>
      </w:r>
      <w:r w:rsidR="004A3415" w:rsidRPr="001A4764">
        <w:rPr>
          <w:rFonts w:ascii="Times New Roman" w:hAnsi="Times New Roman" w:cs="Times New Roman"/>
          <w:color w:val="000000" w:themeColor="text1"/>
          <w:sz w:val="28"/>
          <w:szCs w:val="28"/>
        </w:rPr>
        <w:t>,</w:t>
      </w:r>
    </w:p>
    <w:p w:rsidR="004A3415" w:rsidRPr="001A4764" w:rsidRDefault="004A3415" w:rsidP="00291DE1">
      <w:pPr>
        <w:jc w:val="both"/>
        <w:rPr>
          <w:rFonts w:ascii="Times New Roman" w:hAnsi="Times New Roman" w:cs="Times New Roman"/>
          <w:bCs/>
          <w:color w:val="000000" w:themeColor="text1"/>
          <w:kern w:val="24"/>
          <w:sz w:val="28"/>
          <w:szCs w:val="28"/>
        </w:rPr>
      </w:pPr>
      <w:r w:rsidRPr="001A4764">
        <w:rPr>
          <w:rFonts w:ascii="Times New Roman" w:hAnsi="Times New Roman" w:cs="Times New Roman"/>
          <w:color w:val="000000" w:themeColor="text1"/>
          <w:sz w:val="28"/>
          <w:szCs w:val="28"/>
        </w:rPr>
        <w:t xml:space="preserve">with the covariates </w:t>
      </w:r>
      <w:r w:rsidR="00BB763D" w:rsidRPr="001A4764">
        <w:rPr>
          <w:rFonts w:ascii="Times New Roman" w:eastAsia="新細明體" w:hAnsi="Times New Roman" w:cs="Times New Roman"/>
          <w:color w:val="000000" w:themeColor="text1"/>
          <w:position w:val="-6"/>
          <w:sz w:val="28"/>
          <w:szCs w:val="28"/>
        </w:rPr>
        <w:object w:dxaOrig="180" w:dyaOrig="220">
          <v:shape id="_x0000_i1031" type="#_x0000_t75" style="width:9.6pt;height:12pt" o:ole="">
            <v:imagedata r:id="rId22" o:title=""/>
          </v:shape>
          <o:OLEObject Type="Embed" ProgID="Equation.DSMT4" ShapeID="_x0000_i1031" DrawAspect="Content" ObjectID="_1704296459" r:id="rId23"/>
        </w:object>
      </w:r>
      <w:r w:rsidRPr="001A4764">
        <w:rPr>
          <w:rFonts w:ascii="Times New Roman" w:hAnsi="Times New Roman" w:cs="Times New Roman"/>
          <w:color w:val="000000" w:themeColor="text1"/>
          <w:sz w:val="28"/>
          <w:szCs w:val="28"/>
        </w:rPr>
        <w:t xml:space="preserve"> </w:t>
      </w:r>
      <w:r w:rsidR="00BB763D" w:rsidRPr="001A4764">
        <w:rPr>
          <w:rFonts w:ascii="Times New Roman" w:hAnsi="Times New Roman" w:cs="Times New Roman"/>
          <w:color w:val="000000" w:themeColor="text1"/>
          <w:sz w:val="28"/>
          <w:szCs w:val="28"/>
        </w:rPr>
        <w:t xml:space="preserve">and </w:t>
      </w:r>
      <w:r w:rsidR="00BB763D" w:rsidRPr="001A4764">
        <w:rPr>
          <w:rFonts w:ascii="Times New Roman" w:eastAsia="新細明體" w:hAnsi="Times New Roman" w:cs="Times New Roman"/>
          <w:color w:val="000000" w:themeColor="text1"/>
          <w:position w:val="-4"/>
          <w:sz w:val="28"/>
          <w:szCs w:val="28"/>
        </w:rPr>
        <w:object w:dxaOrig="200" w:dyaOrig="200">
          <v:shape id="_x0000_i1032" type="#_x0000_t75" style="width:12pt;height:10.8pt" o:ole="">
            <v:imagedata r:id="rId24" o:title=""/>
          </v:shape>
          <o:OLEObject Type="Embed" ProgID="Equation.DSMT4" ShapeID="_x0000_i1032" DrawAspect="Content" ObjectID="_1704296460" r:id="rId25"/>
        </w:object>
      </w:r>
      <w:r w:rsidR="00BB763D" w:rsidRPr="001A4764">
        <w:rPr>
          <w:rFonts w:ascii="Times New Roman" w:eastAsia="新細明體" w:hAnsi="Times New Roman" w:cs="Times New Roman"/>
          <w:color w:val="000000" w:themeColor="text1"/>
          <w:sz w:val="28"/>
          <w:szCs w:val="28"/>
        </w:rPr>
        <w:t xml:space="preserve"> </w:t>
      </w:r>
      <w:r w:rsidRPr="001A4764">
        <w:rPr>
          <w:rFonts w:ascii="Times New Roman" w:hAnsi="Times New Roman" w:cs="Times New Roman"/>
          <w:color w:val="000000" w:themeColor="text1"/>
          <w:sz w:val="28"/>
          <w:szCs w:val="28"/>
        </w:rPr>
        <w:t>jointly following a multivariate standard normal distribution with correlation</w:t>
      </w:r>
      <w:r w:rsidR="00BB763D" w:rsidRPr="001A4764">
        <w:rPr>
          <w:rFonts w:ascii="Times New Roman" w:hAnsi="Times New Roman" w:cs="Times New Roman"/>
          <w:color w:val="000000" w:themeColor="text1"/>
          <w:sz w:val="28"/>
          <w:szCs w:val="28"/>
        </w:rPr>
        <w:t xml:space="preserve"> </w:t>
      </w:r>
      <w:r w:rsidR="00BB763D" w:rsidRPr="001A4764">
        <w:rPr>
          <w:rFonts w:ascii="Times New Roman" w:hAnsi="Times New Roman" w:cs="Times New Roman"/>
          <w:color w:val="000000" w:themeColor="text1"/>
          <w:position w:val="-16"/>
          <w:sz w:val="28"/>
          <w:szCs w:val="28"/>
        </w:rPr>
        <w:object w:dxaOrig="2079" w:dyaOrig="440">
          <v:shape id="_x0000_i1033" type="#_x0000_t75" style="width:104.4pt;height:22.8pt" o:ole="">
            <v:imagedata r:id="rId26" o:title=""/>
          </v:shape>
          <o:OLEObject Type="Embed" ProgID="Equation.DSMT4" ShapeID="_x0000_i1033" DrawAspect="Content" ObjectID="_1704296461" r:id="rId27"/>
        </w:object>
      </w:r>
      <w:r w:rsidR="00BB763D" w:rsidRPr="001A4764">
        <w:rPr>
          <w:rFonts w:ascii="Times New Roman" w:hAnsi="Times New Roman" w:cs="Times New Roman"/>
          <w:color w:val="000000" w:themeColor="text1"/>
          <w:sz w:val="28"/>
          <w:szCs w:val="28"/>
        </w:rPr>
        <w:t xml:space="preserve"> and </w:t>
      </w:r>
      <w:r w:rsidR="00BB763D" w:rsidRPr="001A4764">
        <w:rPr>
          <w:rFonts w:ascii="Times New Roman" w:hAnsi="Times New Roman" w:cs="Times New Roman"/>
          <w:color w:val="000000" w:themeColor="text1"/>
          <w:position w:val="-16"/>
          <w:sz w:val="28"/>
          <w:szCs w:val="28"/>
        </w:rPr>
        <w:object w:dxaOrig="2120" w:dyaOrig="440">
          <v:shape id="_x0000_i1034" type="#_x0000_t75" style="width:107.4pt;height:22.8pt" o:ole="">
            <v:imagedata r:id="rId28" o:title=""/>
          </v:shape>
          <o:OLEObject Type="Embed" ProgID="Equation.DSMT4" ShapeID="_x0000_i1034" DrawAspect="Content" ObjectID="_1704296462" r:id="rId29"/>
        </w:object>
      </w:r>
      <w:r w:rsidR="00BB763D" w:rsidRPr="001A4764">
        <w:rPr>
          <w:rFonts w:ascii="Times New Roman" w:hAnsi="Times New Roman" w:cs="Times New Roman"/>
          <w:color w:val="000000" w:themeColor="text1"/>
          <w:sz w:val="28"/>
          <w:szCs w:val="28"/>
        </w:rPr>
        <w:t xml:space="preserve">, respectively. </w:t>
      </w:r>
      <w:r w:rsidRPr="001A4764">
        <w:rPr>
          <w:rFonts w:ascii="Times New Roman" w:hAnsi="Times New Roman" w:cs="Times New Roman"/>
          <w:color w:val="000000" w:themeColor="text1"/>
          <w:sz w:val="28"/>
          <w:szCs w:val="28"/>
        </w:rPr>
        <w:t>The censoring time distribution follows a uniform</w:t>
      </w:r>
      <w:r w:rsidR="006E0FFB" w:rsidRPr="001A4764">
        <w:rPr>
          <w:rFonts w:ascii="Times New Roman" w:hAnsi="Times New Roman" w:cs="Times New Roman" w:hint="eastAsia"/>
          <w:color w:val="000000" w:themeColor="text1"/>
          <w:sz w:val="28"/>
          <w:szCs w:val="28"/>
        </w:rPr>
        <w:t xml:space="preserve"> </w:t>
      </w:r>
      <w:r w:rsidRPr="001A4764">
        <w:rPr>
          <w:rFonts w:ascii="Times New Roman" w:hAnsi="Times New Roman" w:cs="Times New Roman"/>
          <w:color w:val="000000" w:themeColor="text1"/>
          <w:sz w:val="28"/>
          <w:szCs w:val="28"/>
        </w:rPr>
        <w:t xml:space="preserve">distribution. We then generate survival data, independent of the training data, with a cohort of size 100 as the test data to assess the </w:t>
      </w:r>
      <w:r w:rsidRPr="001A4764">
        <w:rPr>
          <w:rFonts w:ascii="Times New Roman" w:hAnsi="Times New Roman" w:cs="Times New Roman"/>
          <w:bCs/>
          <w:color w:val="000000" w:themeColor="text1"/>
          <w:kern w:val="24"/>
          <w:sz w:val="28"/>
          <w:szCs w:val="28"/>
        </w:rPr>
        <w:t xml:space="preserve">prediction </w:t>
      </w:r>
      <w:r w:rsidR="00291DE1" w:rsidRPr="001A4764">
        <w:rPr>
          <w:rFonts w:ascii="Times New Roman" w:hAnsi="Times New Roman" w:cs="Times New Roman"/>
          <w:bCs/>
          <w:color w:val="000000" w:themeColor="text1"/>
          <w:kern w:val="24"/>
          <w:sz w:val="28"/>
          <w:szCs w:val="28"/>
        </w:rPr>
        <w:t>accuracy for different methods.</w:t>
      </w:r>
    </w:p>
    <w:p w:rsidR="00291DE1" w:rsidRPr="00291DE1" w:rsidRDefault="00291DE1" w:rsidP="00291DE1">
      <w:pPr>
        <w:jc w:val="both"/>
        <w:rPr>
          <w:rFonts w:ascii="Times New Roman" w:hAnsi="Times New Roman" w:cs="Times New Roman"/>
          <w:bCs/>
          <w:color w:val="000000" w:themeColor="text1"/>
          <w:kern w:val="24"/>
          <w:szCs w:val="24"/>
        </w:rPr>
      </w:pPr>
    </w:p>
    <w:p w:rsidR="00291DE1" w:rsidRPr="00510C3F" w:rsidRDefault="00291DE1" w:rsidP="00291DE1">
      <w:pPr>
        <w:pStyle w:val="Web"/>
        <w:spacing w:before="0" w:beforeAutospacing="0" w:after="0" w:afterAutospacing="0"/>
        <w:jc w:val="both"/>
        <w:textAlignment w:val="baseline"/>
        <w:rPr>
          <w:rFonts w:ascii="Times New Roman" w:hAnsi="Times New Roman" w:cs="Times New Roman"/>
          <w:b/>
          <w:color w:val="000000"/>
          <w:sz w:val="28"/>
          <w:szCs w:val="28"/>
        </w:rPr>
      </w:pPr>
      <w:r w:rsidRPr="00510C3F">
        <w:rPr>
          <w:rFonts w:ascii="Times New Roman" w:hAnsi="Times New Roman" w:cs="Times New Roman"/>
          <w:b/>
          <w:color w:val="000000"/>
          <w:sz w:val="28"/>
          <w:szCs w:val="28"/>
        </w:rPr>
        <w:t>S.3.1: Simulation Setting 1: equal group size data</w:t>
      </w:r>
    </w:p>
    <w:p w:rsidR="004A3415" w:rsidRPr="001A4764" w:rsidRDefault="004A3415" w:rsidP="00AD3F17">
      <w:pPr>
        <w:pStyle w:val="Web"/>
        <w:spacing w:before="0" w:beforeAutospacing="0" w:after="0" w:afterAutospacing="0"/>
        <w:jc w:val="both"/>
        <w:textAlignment w:val="baseline"/>
        <w:rPr>
          <w:rFonts w:ascii="Times New Roman" w:hAnsi="Times New Roman" w:cs="Times New Roman"/>
          <w:bCs/>
          <w:color w:val="000000"/>
          <w:kern w:val="24"/>
          <w:sz w:val="28"/>
          <w:szCs w:val="28"/>
        </w:rPr>
      </w:pPr>
      <w:r w:rsidRPr="001A4764">
        <w:rPr>
          <w:rFonts w:ascii="Times New Roman" w:hAnsi="Times New Roman" w:cs="Times New Roman"/>
          <w:bCs/>
          <w:color w:val="000000"/>
          <w:kern w:val="24"/>
          <w:sz w:val="28"/>
          <w:szCs w:val="28"/>
        </w:rPr>
        <w:t>In this simulation study,</w:t>
      </w:r>
      <w:r w:rsidR="0087671C" w:rsidRPr="001A4764">
        <w:rPr>
          <w:rFonts w:ascii="Times New Roman" w:hAnsi="Times New Roman" w:cs="Times New Roman"/>
          <w:bCs/>
          <w:color w:val="000000"/>
          <w:kern w:val="24"/>
          <w:sz w:val="28"/>
          <w:szCs w:val="28"/>
        </w:rPr>
        <w:t xml:space="preserve"> </w:t>
      </w:r>
      <w:r w:rsidR="00A43FC3" w:rsidRPr="001A4764">
        <w:rPr>
          <w:rFonts w:ascii="Times New Roman" w:hAnsi="Times New Roman" w:cs="Times New Roman"/>
          <w:bCs/>
          <w:color w:val="000000"/>
          <w:kern w:val="24"/>
          <w:sz w:val="28"/>
          <w:szCs w:val="28"/>
        </w:rPr>
        <w:t>we design 5 environmental variables and assume that the first 4 factors are related to the survival outcome, and the corresponding effects are 1.5, 2.25, 3, -1.5.</w:t>
      </w:r>
      <w:r w:rsidR="00A43FC3" w:rsidRPr="001A4764">
        <w:rPr>
          <w:rFonts w:ascii="Times New Roman" w:hAnsi="Times New Roman" w:cs="Times New Roman" w:hint="eastAsia"/>
          <w:bCs/>
          <w:color w:val="000000"/>
          <w:kern w:val="24"/>
          <w:sz w:val="28"/>
          <w:szCs w:val="28"/>
        </w:rPr>
        <w:t xml:space="preserve"> T</w:t>
      </w:r>
      <w:r w:rsidR="0087671C" w:rsidRPr="001A4764">
        <w:rPr>
          <w:rFonts w:ascii="Times New Roman" w:hAnsi="Times New Roman" w:cs="Times New Roman"/>
          <w:bCs/>
          <w:color w:val="000000"/>
          <w:kern w:val="24"/>
          <w:sz w:val="28"/>
          <w:szCs w:val="28"/>
        </w:rPr>
        <w:t xml:space="preserve">he design matrix consists of </w:t>
      </w:r>
      <w:r w:rsidR="0087671C" w:rsidRPr="001A4764">
        <w:rPr>
          <w:rFonts w:ascii="Times New Roman" w:hAnsi="Times New Roman" w:cs="Times New Roman" w:hint="eastAsia"/>
          <w:bCs/>
          <w:color w:val="000000"/>
          <w:kern w:val="24"/>
          <w:sz w:val="28"/>
          <w:szCs w:val="28"/>
        </w:rPr>
        <w:t>2</w:t>
      </w:r>
      <w:r w:rsidRPr="001A4764">
        <w:rPr>
          <w:rFonts w:ascii="Times New Roman" w:hAnsi="Times New Roman" w:cs="Times New Roman"/>
          <w:bCs/>
          <w:color w:val="000000"/>
          <w:kern w:val="24"/>
          <w:sz w:val="28"/>
          <w:szCs w:val="28"/>
        </w:rPr>
        <w:t xml:space="preserve">5 groups with each group having </w:t>
      </w:r>
      <w:r w:rsidR="0087671C" w:rsidRPr="001A4764">
        <w:rPr>
          <w:rFonts w:ascii="Times New Roman" w:hAnsi="Times New Roman" w:cs="Times New Roman"/>
          <w:bCs/>
          <w:color w:val="000000"/>
          <w:kern w:val="24"/>
          <w:sz w:val="28"/>
          <w:szCs w:val="28"/>
        </w:rPr>
        <w:t>equal</w:t>
      </w:r>
      <w:r w:rsidRPr="001A4764">
        <w:rPr>
          <w:rFonts w:ascii="Times New Roman" w:hAnsi="Times New Roman" w:cs="Times New Roman"/>
          <w:bCs/>
          <w:color w:val="000000"/>
          <w:kern w:val="24"/>
          <w:sz w:val="28"/>
          <w:szCs w:val="28"/>
        </w:rPr>
        <w:t xml:space="preserve"> group sizes. The group size (number of genes in each</w:t>
      </w:r>
      <w:r w:rsidR="00543CD2" w:rsidRPr="001A4764">
        <w:rPr>
          <w:rFonts w:ascii="Times New Roman" w:hAnsi="Times New Roman" w:cs="Times New Roman"/>
          <w:bCs/>
          <w:color w:val="000000"/>
          <w:kern w:val="24"/>
          <w:sz w:val="28"/>
          <w:szCs w:val="28"/>
        </w:rPr>
        <w:t xml:space="preserve"> group</w:t>
      </w:r>
      <w:r w:rsidRPr="001A4764">
        <w:rPr>
          <w:rFonts w:ascii="Times New Roman" w:hAnsi="Times New Roman" w:cs="Times New Roman"/>
          <w:bCs/>
          <w:color w:val="000000"/>
          <w:kern w:val="24"/>
          <w:sz w:val="28"/>
          <w:szCs w:val="28"/>
        </w:rPr>
        <w:t xml:space="preserve">) and the overlapping structure (number of genes shared by two overlapping </w:t>
      </w:r>
      <w:r w:rsidR="00543CD2" w:rsidRPr="001A4764">
        <w:rPr>
          <w:rFonts w:ascii="Times New Roman" w:hAnsi="Times New Roman" w:cs="Times New Roman"/>
          <w:bCs/>
          <w:color w:val="000000"/>
          <w:kern w:val="24"/>
          <w:sz w:val="28"/>
          <w:szCs w:val="28"/>
        </w:rPr>
        <w:t>group</w:t>
      </w:r>
      <w:r w:rsidRPr="001A4764">
        <w:rPr>
          <w:rFonts w:ascii="Times New Roman" w:hAnsi="Times New Roman" w:cs="Times New Roman"/>
          <w:bCs/>
          <w:color w:val="000000"/>
          <w:kern w:val="24"/>
          <w:sz w:val="28"/>
          <w:szCs w:val="28"/>
        </w:rPr>
        <w:t xml:space="preserve">s) are shown </w:t>
      </w:r>
      <w:r w:rsidR="00291DE1" w:rsidRPr="001A4764">
        <w:rPr>
          <w:rFonts w:ascii="Times New Roman" w:hAnsi="Times New Roman" w:cs="Times New Roman"/>
          <w:bCs/>
          <w:color w:val="000000"/>
          <w:kern w:val="24"/>
          <w:sz w:val="28"/>
          <w:szCs w:val="28"/>
        </w:rPr>
        <w:t>in Table S.1</w:t>
      </w:r>
      <w:r w:rsidRPr="001A4764">
        <w:rPr>
          <w:rFonts w:ascii="Times New Roman" w:hAnsi="Times New Roman" w:cs="Times New Roman"/>
          <w:bCs/>
          <w:color w:val="000000"/>
          <w:kern w:val="24"/>
          <w:sz w:val="28"/>
          <w:szCs w:val="28"/>
        </w:rPr>
        <w:t xml:space="preserve">. </w:t>
      </w:r>
    </w:p>
    <w:p w:rsidR="00291DE1" w:rsidRDefault="00291DE1" w:rsidP="00AD3F17">
      <w:pPr>
        <w:pStyle w:val="Web"/>
        <w:spacing w:before="0" w:beforeAutospacing="0" w:after="0" w:afterAutospacing="0"/>
        <w:jc w:val="both"/>
        <w:textAlignment w:val="baseline"/>
        <w:rPr>
          <w:rFonts w:ascii="Times New Roman" w:hAnsi="Times New Roman" w:cs="Times New Roman"/>
          <w:bCs/>
          <w:color w:val="000000"/>
          <w:kern w:val="24"/>
        </w:rPr>
      </w:pPr>
    </w:p>
    <w:p w:rsidR="001A4764" w:rsidRDefault="001A4764" w:rsidP="00AD3F17">
      <w:pPr>
        <w:pStyle w:val="Web"/>
        <w:spacing w:before="0" w:beforeAutospacing="0" w:after="0" w:afterAutospacing="0"/>
        <w:jc w:val="both"/>
        <w:textAlignment w:val="baseline"/>
        <w:rPr>
          <w:rFonts w:ascii="Times New Roman" w:hAnsi="Times New Roman" w:cs="Times New Roman"/>
          <w:bCs/>
          <w:color w:val="000000"/>
          <w:kern w:val="24"/>
        </w:rPr>
      </w:pPr>
    </w:p>
    <w:p w:rsidR="001A4764" w:rsidRDefault="001A4764" w:rsidP="00AD3F17">
      <w:pPr>
        <w:pStyle w:val="Web"/>
        <w:spacing w:before="0" w:beforeAutospacing="0" w:after="0" w:afterAutospacing="0"/>
        <w:jc w:val="both"/>
        <w:textAlignment w:val="baseline"/>
        <w:rPr>
          <w:rFonts w:ascii="Times New Roman" w:hAnsi="Times New Roman" w:cs="Times New Roman"/>
          <w:bCs/>
          <w:color w:val="000000"/>
          <w:kern w:val="24"/>
        </w:rPr>
      </w:pPr>
    </w:p>
    <w:p w:rsidR="001A4764" w:rsidRPr="00282F72" w:rsidRDefault="001A4764" w:rsidP="00AD3F17">
      <w:pPr>
        <w:pStyle w:val="Web"/>
        <w:spacing w:before="0" w:beforeAutospacing="0" w:after="0" w:afterAutospacing="0"/>
        <w:jc w:val="both"/>
        <w:textAlignment w:val="baseline"/>
        <w:rPr>
          <w:rFonts w:ascii="Times New Roman" w:hAnsi="Times New Roman" w:cs="Times New Roman"/>
          <w:bCs/>
          <w:color w:val="000000"/>
          <w:kern w:val="24"/>
        </w:rPr>
      </w:pPr>
    </w:p>
    <w:p w:rsidR="00C93563" w:rsidRPr="00254791" w:rsidRDefault="00555C06" w:rsidP="00AD3F17">
      <w:pPr>
        <w:pStyle w:val="Web"/>
        <w:spacing w:before="0" w:beforeAutospacing="0" w:after="0" w:afterAutospacing="0" w:line="360" w:lineRule="auto"/>
        <w:ind w:firstLine="480"/>
        <w:jc w:val="center"/>
        <w:textAlignment w:val="baseline"/>
        <w:rPr>
          <w:rFonts w:ascii="Times New Roman" w:hAnsi="Times New Roman" w:cs="Times New Roman"/>
          <w:color w:val="000000" w:themeColor="text1"/>
        </w:rPr>
      </w:pPr>
      <w:r w:rsidRPr="00510C3F">
        <w:rPr>
          <w:rFonts w:ascii="Times New Roman" w:hAnsi="Times New Roman" w:cs="Times New Roman"/>
          <w:b/>
          <w:bCs/>
          <w:color w:val="000000" w:themeColor="text1"/>
          <w:kern w:val="24"/>
        </w:rPr>
        <w:lastRenderedPageBreak/>
        <w:t>Table S.1</w:t>
      </w:r>
      <w:r w:rsidR="004A3415" w:rsidRPr="00254791">
        <w:rPr>
          <w:rFonts w:ascii="Times New Roman" w:hAnsi="Times New Roman" w:cs="Times New Roman"/>
          <w:bCs/>
          <w:color w:val="000000" w:themeColor="text1"/>
          <w:kern w:val="24"/>
        </w:rPr>
        <w:t xml:space="preserve"> </w:t>
      </w:r>
      <w:r w:rsidR="004A3415" w:rsidRPr="00254791">
        <w:rPr>
          <w:rFonts w:ascii="Times New Roman" w:hAnsi="Times New Roman" w:cs="Times New Roman"/>
          <w:color w:val="000000" w:themeColor="text1"/>
        </w:rPr>
        <w:t xml:space="preserve">Data structure </w:t>
      </w:r>
      <w:r w:rsidR="00291DE1" w:rsidRPr="00254791">
        <w:rPr>
          <w:rFonts w:ascii="Times New Roman" w:hAnsi="Times New Roman" w:cs="Times New Roman"/>
          <w:color w:val="000000" w:themeColor="text1"/>
        </w:rPr>
        <w:t>for equal group size data</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9"/>
        <w:gridCol w:w="377"/>
        <w:gridCol w:w="377"/>
        <w:gridCol w:w="376"/>
        <w:gridCol w:w="376"/>
        <w:gridCol w:w="376"/>
        <w:gridCol w:w="376"/>
        <w:gridCol w:w="376"/>
        <w:gridCol w:w="376"/>
        <w:gridCol w:w="376"/>
        <w:gridCol w:w="389"/>
        <w:gridCol w:w="389"/>
        <w:gridCol w:w="389"/>
        <w:gridCol w:w="389"/>
        <w:gridCol w:w="389"/>
        <w:gridCol w:w="389"/>
        <w:gridCol w:w="389"/>
        <w:gridCol w:w="389"/>
        <w:gridCol w:w="389"/>
        <w:gridCol w:w="389"/>
        <w:gridCol w:w="389"/>
        <w:gridCol w:w="389"/>
        <w:gridCol w:w="389"/>
        <w:gridCol w:w="389"/>
        <w:gridCol w:w="389"/>
        <w:gridCol w:w="392"/>
      </w:tblGrid>
      <w:tr w:rsidR="0058587C" w:rsidRPr="00AD7A74" w:rsidTr="0058587C">
        <w:tc>
          <w:tcPr>
            <w:tcW w:w="1173" w:type="dxa"/>
            <w:tcBorders>
              <w:top w:val="single" w:sz="4" w:space="0" w:color="000000"/>
            </w:tcBorders>
          </w:tcPr>
          <w:p w:rsidR="0058587C" w:rsidRPr="00AD7A74" w:rsidRDefault="00543CD2" w:rsidP="0058587C">
            <w:pPr>
              <w:rPr>
                <w:rFonts w:ascii="Times New Roman" w:hAnsi="Times New Roman" w:cs="Times New Roman"/>
                <w:sz w:val="16"/>
                <w:szCs w:val="16"/>
              </w:rPr>
            </w:pPr>
            <w:r>
              <w:rPr>
                <w:rFonts w:ascii="Times New Roman" w:hAnsi="Times New Roman" w:cs="Times New Roman" w:hint="eastAsia"/>
                <w:sz w:val="16"/>
                <w:szCs w:val="16"/>
              </w:rPr>
              <w:t>Gr</w:t>
            </w:r>
            <w:r>
              <w:rPr>
                <w:rFonts w:ascii="Times New Roman" w:hAnsi="Times New Roman" w:cs="Times New Roman"/>
                <w:sz w:val="16"/>
                <w:szCs w:val="16"/>
              </w:rPr>
              <w:t>oup</w:t>
            </w:r>
          </w:p>
        </w:tc>
        <w:tc>
          <w:tcPr>
            <w:tcW w:w="317"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w:t>
            </w:r>
          </w:p>
        </w:tc>
        <w:tc>
          <w:tcPr>
            <w:tcW w:w="317"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3</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4</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5</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6</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7</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8</w:t>
            </w:r>
          </w:p>
        </w:tc>
        <w:tc>
          <w:tcPr>
            <w:tcW w:w="3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9</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10</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11</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12</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13</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14</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15</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16</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17</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18</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19</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20</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21</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22</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23</w:t>
            </w:r>
          </w:p>
        </w:tc>
        <w:tc>
          <w:tcPr>
            <w:tcW w:w="416"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24</w:t>
            </w:r>
          </w:p>
        </w:tc>
        <w:tc>
          <w:tcPr>
            <w:tcW w:w="423" w:type="dxa"/>
            <w:tcBorders>
              <w:top w:val="single" w:sz="4" w:space="0" w:color="000000"/>
            </w:tcBorders>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sz w:val="16"/>
                <w:szCs w:val="16"/>
              </w:rPr>
              <w:t>25</w:t>
            </w:r>
          </w:p>
        </w:tc>
      </w:tr>
      <w:tr w:rsidR="0058587C" w:rsidRPr="00AD7A74" w:rsidTr="0058587C">
        <w:tc>
          <w:tcPr>
            <w:tcW w:w="1173" w:type="dxa"/>
          </w:tcPr>
          <w:p w:rsidR="0058587C" w:rsidRPr="00AD7A74" w:rsidRDefault="0058587C" w:rsidP="0058587C">
            <w:pPr>
              <w:rPr>
                <w:rFonts w:ascii="Times New Roman" w:hAnsi="Times New Roman" w:cs="Times New Roman"/>
                <w:sz w:val="16"/>
                <w:szCs w:val="16"/>
              </w:rPr>
            </w:pPr>
            <w:r w:rsidRPr="00AD7A74">
              <w:rPr>
                <w:rFonts w:ascii="Times New Roman" w:hAnsi="Times New Roman" w:cs="Times New Roman"/>
                <w:sz w:val="16"/>
                <w:szCs w:val="16"/>
              </w:rPr>
              <w:t>Gene Size</w:t>
            </w:r>
          </w:p>
        </w:tc>
        <w:tc>
          <w:tcPr>
            <w:tcW w:w="317"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7"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sidRPr="00AD7A74">
              <w:rPr>
                <w:rFonts w:ascii="Times New Roman" w:hAnsi="Times New Roman" w:cs="Times New Roman" w:hint="eastAsia"/>
                <w:sz w:val="16"/>
                <w:szCs w:val="16"/>
              </w:rPr>
              <w:t>2</w:t>
            </w:r>
            <w:r w:rsidRPr="00AD7A74">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3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16"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c>
          <w:tcPr>
            <w:tcW w:w="423" w:type="dxa"/>
          </w:tcPr>
          <w:p w:rsidR="0058587C" w:rsidRPr="00AD7A74" w:rsidRDefault="0058587C" w:rsidP="0058587C">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3</w:t>
            </w:r>
          </w:p>
        </w:tc>
      </w:tr>
      <w:tr w:rsidR="0058587C" w:rsidRPr="00AD7A74" w:rsidTr="0058587C">
        <w:tc>
          <w:tcPr>
            <w:tcW w:w="1173" w:type="dxa"/>
            <w:tcBorders>
              <w:bottom w:val="single" w:sz="4" w:space="0" w:color="000000"/>
            </w:tcBorders>
          </w:tcPr>
          <w:p w:rsidR="0058587C" w:rsidRPr="00AD7A74" w:rsidRDefault="0058587C" w:rsidP="0058587C">
            <w:pPr>
              <w:rPr>
                <w:rFonts w:ascii="Times New Roman" w:hAnsi="Times New Roman" w:cs="Times New Roman"/>
                <w:sz w:val="16"/>
                <w:szCs w:val="16"/>
              </w:rPr>
            </w:pPr>
            <w:r>
              <w:rPr>
                <w:rFonts w:ascii="Times New Roman" w:hAnsi="Times New Roman" w:cs="Times New Roman"/>
                <w:sz w:val="16"/>
                <w:szCs w:val="16"/>
              </w:rPr>
              <w:t>O</w:t>
            </w:r>
            <w:r w:rsidRPr="00AD7A74">
              <w:rPr>
                <w:rFonts w:ascii="Times New Roman" w:hAnsi="Times New Roman" w:cs="Times New Roman"/>
                <w:sz w:val="16"/>
                <w:szCs w:val="16"/>
              </w:rPr>
              <w:t>verlapping</w:t>
            </w:r>
          </w:p>
        </w:tc>
        <w:tc>
          <w:tcPr>
            <w:tcW w:w="9509" w:type="dxa"/>
            <w:gridSpan w:val="25"/>
            <w:tcBorders>
              <w:bottom w:val="single" w:sz="4" w:space="0" w:color="000000"/>
            </w:tcBorders>
          </w:tcPr>
          <w:p w:rsidR="0058587C" w:rsidRPr="00AD7A74" w:rsidRDefault="0058587C" w:rsidP="0058587C">
            <w:pPr>
              <w:rPr>
                <w:rFonts w:ascii="Times New Roman" w:hAnsi="Times New Roman" w:cs="Times New Roman"/>
                <w:sz w:val="16"/>
                <w:szCs w:val="16"/>
              </w:rPr>
            </w:pPr>
            <w:r>
              <w:rPr>
                <w:rFonts w:ascii="Times New Roman" w:hAnsi="Times New Roman" w:cs="Times New Roman" w:hint="eastAsia"/>
                <w:sz w:val="16"/>
                <w:szCs w:val="16"/>
              </w:rPr>
              <w:t xml:space="preserve"> </w:t>
            </w:r>
            <w:r>
              <w:rPr>
                <w:rFonts w:ascii="Times New Roman" w:hAnsi="Times New Roman" w:cs="Times New Roman"/>
                <w:sz w:val="16"/>
                <w:szCs w:val="16"/>
              </w:rPr>
              <w:t xml:space="preserve">  3    3   0    3    3    0   3    3    0    3   3    0    0    3    0    0   3    0    3    3   0    0   3    0</w:t>
            </w:r>
          </w:p>
        </w:tc>
      </w:tr>
    </w:tbl>
    <w:p w:rsidR="00CB5CFE" w:rsidRDefault="00CB5CFE" w:rsidP="002D0427">
      <w:pPr>
        <w:pStyle w:val="Web"/>
        <w:spacing w:before="0" w:beforeAutospacing="0" w:after="0" w:afterAutospacing="0" w:line="360" w:lineRule="auto"/>
        <w:textAlignment w:val="baseline"/>
        <w:rPr>
          <w:rFonts w:ascii="Times New Roman" w:hAnsi="Times New Roman" w:cs="Times New Roman"/>
          <w:color w:val="FF0000"/>
        </w:rPr>
      </w:pPr>
    </w:p>
    <w:p w:rsidR="00CB5CFE" w:rsidRPr="008C6A1B" w:rsidRDefault="00CB5CFE" w:rsidP="00291DE1">
      <w:pPr>
        <w:pStyle w:val="Web"/>
        <w:spacing w:before="0" w:beforeAutospacing="0" w:after="0" w:afterAutospacing="0" w:line="360" w:lineRule="auto"/>
        <w:ind w:firstLine="480"/>
        <w:jc w:val="center"/>
        <w:textAlignment w:val="baseline"/>
        <w:rPr>
          <w:rFonts w:ascii="Times New Roman" w:hAnsi="Times New Roman" w:cs="Times New Roman"/>
          <w:color w:val="FF0000"/>
        </w:rPr>
      </w:pPr>
      <w:r>
        <w:rPr>
          <w:noProof/>
        </w:rPr>
        <w:drawing>
          <wp:inline distT="0" distB="0" distL="0" distR="0" wp14:anchorId="30EBDEC3" wp14:editId="63CDB4DB">
            <wp:extent cx="6408420" cy="3024902"/>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415243" cy="3028122"/>
                    </a:xfrm>
                    <a:prstGeom prst="rect">
                      <a:avLst/>
                    </a:prstGeom>
                  </pic:spPr>
                </pic:pic>
              </a:graphicData>
            </a:graphic>
          </wp:inline>
        </w:drawing>
      </w:r>
    </w:p>
    <w:p w:rsidR="004A3415" w:rsidRPr="00254791" w:rsidRDefault="00BE78AE" w:rsidP="00AD3F17">
      <w:pPr>
        <w:pStyle w:val="Web"/>
        <w:spacing w:before="0" w:beforeAutospacing="0" w:after="0" w:afterAutospacing="0"/>
        <w:ind w:firstLine="480"/>
        <w:jc w:val="center"/>
        <w:textAlignment w:val="baseline"/>
        <w:rPr>
          <w:rFonts w:ascii="Times New Roman" w:hAnsi="Times New Roman" w:cs="Times New Roman"/>
          <w:color w:val="000000" w:themeColor="text1"/>
        </w:rPr>
      </w:pPr>
      <w:r w:rsidRPr="00BE78AE">
        <w:rPr>
          <w:rFonts w:ascii="Times New Roman" w:hAnsi="Times New Roman" w:cs="Times New Roman"/>
          <w:b/>
          <w:color w:val="000000" w:themeColor="text1"/>
        </w:rPr>
        <w:t>Fig.</w:t>
      </w:r>
      <w:r w:rsidR="0087671C" w:rsidRPr="00BE78AE">
        <w:rPr>
          <w:rFonts w:ascii="Times New Roman" w:hAnsi="Times New Roman" w:cs="Times New Roman"/>
          <w:b/>
          <w:color w:val="000000" w:themeColor="text1"/>
        </w:rPr>
        <w:t xml:space="preserve"> </w:t>
      </w:r>
      <w:r w:rsidR="00555C06" w:rsidRPr="00BE78AE">
        <w:rPr>
          <w:rFonts w:ascii="Times New Roman" w:hAnsi="Times New Roman" w:cs="Times New Roman"/>
          <w:b/>
          <w:color w:val="000000" w:themeColor="text1"/>
        </w:rPr>
        <w:t>S.</w:t>
      </w:r>
      <w:r w:rsidR="0087671C" w:rsidRPr="00BE78AE">
        <w:rPr>
          <w:rFonts w:ascii="Times New Roman" w:hAnsi="Times New Roman" w:cs="Times New Roman"/>
          <w:b/>
          <w:color w:val="000000" w:themeColor="text1"/>
        </w:rPr>
        <w:t>3</w:t>
      </w:r>
      <w:r w:rsidR="00291DE1" w:rsidRPr="00254791">
        <w:rPr>
          <w:rFonts w:ascii="Times New Roman" w:hAnsi="Times New Roman" w:cs="Times New Roman"/>
          <w:color w:val="000000" w:themeColor="text1"/>
        </w:rPr>
        <w:t xml:space="preserve"> gene network structure for equal group size data</w:t>
      </w:r>
    </w:p>
    <w:p w:rsidR="00291DE1" w:rsidRPr="00AD3F17" w:rsidRDefault="00291DE1" w:rsidP="00AD3F17">
      <w:pPr>
        <w:pStyle w:val="Web"/>
        <w:spacing w:before="0" w:beforeAutospacing="0" w:after="0" w:afterAutospacing="0"/>
        <w:ind w:firstLine="480"/>
        <w:jc w:val="center"/>
        <w:textAlignment w:val="baseline"/>
        <w:rPr>
          <w:rFonts w:ascii="Times New Roman" w:hAnsi="Times New Roman" w:cs="Times New Roman"/>
          <w:b/>
          <w:bCs/>
          <w:color w:val="FF0000"/>
          <w:kern w:val="24"/>
        </w:rPr>
      </w:pPr>
    </w:p>
    <w:p w:rsidR="007B4F2D" w:rsidRPr="001A4764" w:rsidRDefault="007B4F2D" w:rsidP="007B4F2D">
      <w:pPr>
        <w:pStyle w:val="Web"/>
        <w:spacing w:before="0" w:beforeAutospacing="0" w:after="0" w:afterAutospacing="0"/>
        <w:ind w:firstLine="480"/>
        <w:jc w:val="both"/>
        <w:textAlignment w:val="baseline"/>
        <w:rPr>
          <w:rFonts w:ascii="Times New Roman" w:hAnsi="Times New Roman" w:cs="Times New Roman"/>
          <w:bCs/>
          <w:color w:val="000000" w:themeColor="text1"/>
          <w:kern w:val="24"/>
          <w:sz w:val="28"/>
          <w:szCs w:val="28"/>
        </w:rPr>
      </w:pPr>
      <w:r w:rsidRPr="001A4764">
        <w:rPr>
          <w:rFonts w:ascii="Times New Roman" w:hAnsi="Times New Roman" w:cs="Times New Roman"/>
          <w:bCs/>
          <w:color w:val="000000"/>
          <w:kern w:val="24"/>
          <w:sz w:val="28"/>
          <w:szCs w:val="28"/>
        </w:rPr>
        <w:t xml:space="preserve">For example, </w:t>
      </w:r>
      <w:r w:rsidR="00543CD2" w:rsidRPr="001A4764">
        <w:rPr>
          <w:rFonts w:ascii="Times New Roman" w:hAnsi="Times New Roman" w:cs="Times New Roman"/>
          <w:bCs/>
          <w:color w:val="000000"/>
          <w:kern w:val="24"/>
          <w:sz w:val="28"/>
          <w:szCs w:val="28"/>
        </w:rPr>
        <w:t>group</w:t>
      </w:r>
      <w:r w:rsidRPr="001A4764">
        <w:rPr>
          <w:rFonts w:ascii="Times New Roman" w:hAnsi="Times New Roman" w:cs="Times New Roman"/>
          <w:bCs/>
          <w:color w:val="000000"/>
          <w:kern w:val="24"/>
          <w:sz w:val="28"/>
          <w:szCs w:val="28"/>
        </w:rPr>
        <w:t xml:space="preserve"> 1 </w:t>
      </w:r>
      <w:r w:rsidR="0087671C" w:rsidRPr="001A4764">
        <w:rPr>
          <w:rFonts w:ascii="Times New Roman" w:hAnsi="Times New Roman" w:cs="Times New Roman"/>
          <w:bCs/>
          <w:color w:val="000000"/>
          <w:kern w:val="24"/>
          <w:sz w:val="28"/>
          <w:szCs w:val="28"/>
        </w:rPr>
        <w:t xml:space="preserve">contains </w:t>
      </w:r>
      <w:r w:rsidRPr="001A4764">
        <w:rPr>
          <w:rFonts w:ascii="Times New Roman" w:hAnsi="Times New Roman" w:cs="Times New Roman"/>
          <w:bCs/>
          <w:color w:val="000000"/>
          <w:kern w:val="24"/>
          <w:sz w:val="28"/>
          <w:szCs w:val="28"/>
        </w:rPr>
        <w:t>23</w:t>
      </w:r>
      <w:r w:rsidR="004A3415" w:rsidRPr="001A4764">
        <w:rPr>
          <w:rFonts w:ascii="Times New Roman" w:hAnsi="Times New Roman" w:cs="Times New Roman"/>
          <w:bCs/>
          <w:color w:val="000000"/>
          <w:kern w:val="24"/>
          <w:sz w:val="28"/>
          <w:szCs w:val="28"/>
        </w:rPr>
        <w:t xml:space="preserve"> genes, as</w:t>
      </w:r>
      <w:r w:rsidRPr="001A4764">
        <w:rPr>
          <w:rFonts w:ascii="Times New Roman" w:hAnsi="Times New Roman" w:cs="Times New Roman"/>
          <w:bCs/>
          <w:color w:val="000000"/>
          <w:kern w:val="24"/>
          <w:sz w:val="28"/>
          <w:szCs w:val="28"/>
        </w:rPr>
        <w:t xml:space="preserve"> group 2</w:t>
      </w:r>
      <w:r w:rsidR="004A3415" w:rsidRPr="001A4764">
        <w:rPr>
          <w:rFonts w:ascii="Times New Roman" w:hAnsi="Times New Roman" w:cs="Times New Roman"/>
          <w:bCs/>
          <w:color w:val="000000"/>
          <w:kern w:val="24"/>
          <w:sz w:val="28"/>
          <w:szCs w:val="28"/>
        </w:rPr>
        <w:t xml:space="preserve"> doe</w:t>
      </w:r>
      <w:r w:rsidRPr="001A4764">
        <w:rPr>
          <w:rFonts w:ascii="Times New Roman" w:hAnsi="Times New Roman" w:cs="Times New Roman"/>
          <w:bCs/>
          <w:color w:val="000000"/>
          <w:kern w:val="24"/>
          <w:sz w:val="28"/>
          <w:szCs w:val="28"/>
        </w:rPr>
        <w:t>s, and the two groups contain 43 unique genes, and 3</w:t>
      </w:r>
      <w:r w:rsidR="004A3415" w:rsidRPr="001A4764">
        <w:rPr>
          <w:rFonts w:ascii="Times New Roman" w:hAnsi="Times New Roman" w:cs="Times New Roman"/>
          <w:bCs/>
          <w:color w:val="000000"/>
          <w:kern w:val="24"/>
          <w:sz w:val="28"/>
          <w:szCs w:val="28"/>
        </w:rPr>
        <w:t xml:space="preserve"> genes are shared by the two gr</w:t>
      </w:r>
      <w:r w:rsidRPr="001A4764">
        <w:rPr>
          <w:rFonts w:ascii="Times New Roman" w:hAnsi="Times New Roman" w:cs="Times New Roman"/>
          <w:bCs/>
          <w:color w:val="000000"/>
          <w:kern w:val="24"/>
          <w:sz w:val="28"/>
          <w:szCs w:val="28"/>
        </w:rPr>
        <w:t>oups. As a result, there are 536 genes and 575</w:t>
      </w:r>
      <w:r w:rsidR="004A3415" w:rsidRPr="001A4764">
        <w:rPr>
          <w:rFonts w:ascii="Times New Roman" w:hAnsi="Times New Roman" w:cs="Times New Roman"/>
          <w:bCs/>
          <w:color w:val="000000"/>
          <w:kern w:val="24"/>
          <w:sz w:val="28"/>
          <w:szCs w:val="28"/>
        </w:rPr>
        <w:t xml:space="preserve"> latent effects in this example. Fig. </w:t>
      </w:r>
      <w:r w:rsidR="00AE4E13" w:rsidRPr="001A4764">
        <w:rPr>
          <w:rFonts w:ascii="Times New Roman" w:hAnsi="Times New Roman" w:cs="Times New Roman"/>
          <w:bCs/>
          <w:color w:val="000000"/>
          <w:kern w:val="24"/>
          <w:sz w:val="28"/>
          <w:szCs w:val="28"/>
        </w:rPr>
        <w:t>S.</w:t>
      </w:r>
      <w:r w:rsidR="004A3415" w:rsidRPr="001A4764">
        <w:rPr>
          <w:rFonts w:ascii="Times New Roman" w:hAnsi="Times New Roman" w:cs="Times New Roman"/>
          <w:bCs/>
          <w:color w:val="000000"/>
          <w:kern w:val="24"/>
          <w:sz w:val="28"/>
          <w:szCs w:val="28"/>
        </w:rPr>
        <w:t xml:space="preserve">3 shows the gene indices of the </w:t>
      </w:r>
      <w:r w:rsidR="00543CD2" w:rsidRPr="001A4764">
        <w:rPr>
          <w:rFonts w:ascii="Times New Roman" w:hAnsi="Times New Roman" w:cs="Times New Roman"/>
          <w:bCs/>
          <w:color w:val="000000"/>
          <w:kern w:val="24"/>
          <w:sz w:val="28"/>
          <w:szCs w:val="28"/>
        </w:rPr>
        <w:t>group</w:t>
      </w:r>
      <w:r w:rsidR="004A3415" w:rsidRPr="001A4764">
        <w:rPr>
          <w:rFonts w:ascii="Times New Roman" w:hAnsi="Times New Roman" w:cs="Times New Roman"/>
          <w:bCs/>
          <w:color w:val="000000"/>
          <w:kern w:val="24"/>
          <w:sz w:val="28"/>
          <w:szCs w:val="28"/>
        </w:rPr>
        <w:t xml:space="preserve">s in </w:t>
      </w:r>
      <w:r w:rsidR="004A3415" w:rsidRPr="001A4764">
        <w:rPr>
          <w:rFonts w:ascii="Times New Roman" w:hAnsi="Times New Roman" w:cs="Times New Roman"/>
          <w:color w:val="000000"/>
          <w:sz w:val="28"/>
          <w:szCs w:val="28"/>
        </w:rPr>
        <w:t xml:space="preserve">this data. </w:t>
      </w:r>
      <w:r w:rsidR="00543CD2" w:rsidRPr="001A4764">
        <w:rPr>
          <w:rFonts w:ascii="Times New Roman" w:hAnsi="Times New Roman" w:cs="Times New Roman"/>
          <w:bCs/>
          <w:color w:val="000000"/>
          <w:kern w:val="24"/>
          <w:sz w:val="28"/>
          <w:szCs w:val="28"/>
        </w:rPr>
        <w:t>Group</w:t>
      </w:r>
      <w:r w:rsidRPr="001A4764">
        <w:rPr>
          <w:rFonts w:ascii="Times New Roman" w:hAnsi="Times New Roman" w:cs="Times New Roman"/>
          <w:bCs/>
          <w:color w:val="000000"/>
          <w:kern w:val="24"/>
          <w:sz w:val="28"/>
          <w:szCs w:val="28"/>
        </w:rPr>
        <w:t>s 1, 7, 13, and 19</w:t>
      </w:r>
      <w:r w:rsidR="004A3415" w:rsidRPr="001A4764">
        <w:rPr>
          <w:rFonts w:ascii="Times New Roman" w:hAnsi="Times New Roman" w:cs="Times New Roman"/>
          <w:bCs/>
          <w:color w:val="000000"/>
          <w:kern w:val="24"/>
          <w:sz w:val="28"/>
          <w:szCs w:val="28"/>
        </w:rPr>
        <w:t xml:space="preserve"> are effective, and genes in each of them have </w:t>
      </w:r>
      <w:r w:rsidRPr="001A4764">
        <w:rPr>
          <w:rFonts w:ascii="Times New Roman" w:hAnsi="Times New Roman" w:cs="Times New Roman"/>
          <w:bCs/>
          <w:color w:val="000000"/>
          <w:kern w:val="24"/>
          <w:sz w:val="28"/>
          <w:szCs w:val="28"/>
        </w:rPr>
        <w:t>constant latent effects of 3, 3, 2</w:t>
      </w:r>
      <w:r w:rsidR="004A3415" w:rsidRPr="001A4764">
        <w:rPr>
          <w:rFonts w:ascii="Times New Roman" w:hAnsi="Times New Roman" w:cs="Times New Roman"/>
          <w:bCs/>
          <w:color w:val="000000"/>
          <w:kern w:val="24"/>
          <w:sz w:val="28"/>
          <w:szCs w:val="28"/>
        </w:rPr>
        <w:t xml:space="preserve">, and </w:t>
      </w:r>
      <w:r w:rsidRPr="001A4764">
        <w:rPr>
          <w:rFonts w:ascii="Times New Roman" w:hAnsi="Times New Roman" w:cs="Times New Roman"/>
          <w:bCs/>
          <w:color w:val="000000"/>
          <w:kern w:val="24"/>
          <w:sz w:val="28"/>
          <w:szCs w:val="28"/>
        </w:rPr>
        <w:t>-</w:t>
      </w:r>
      <w:r w:rsidR="004A3415" w:rsidRPr="001A4764">
        <w:rPr>
          <w:rFonts w:ascii="Times New Roman" w:hAnsi="Times New Roman" w:cs="Times New Roman"/>
          <w:bCs/>
          <w:color w:val="000000"/>
          <w:kern w:val="24"/>
          <w:sz w:val="28"/>
          <w:szCs w:val="28"/>
        </w:rPr>
        <w:t xml:space="preserve">2, respectively. </w:t>
      </w:r>
      <w:r w:rsidR="004A3415" w:rsidRPr="001A4764">
        <w:rPr>
          <w:rFonts w:ascii="Times New Roman" w:hAnsi="Times New Roman" w:cs="Times New Roman"/>
          <w:color w:val="000000"/>
          <w:sz w:val="28"/>
          <w:szCs w:val="28"/>
        </w:rPr>
        <w:t xml:space="preserve">Also, </w:t>
      </w:r>
      <w:r w:rsidR="00C401F0" w:rsidRPr="001A4764">
        <w:rPr>
          <w:rFonts w:ascii="Times New Roman" w:hAnsi="Times New Roman" w:cs="Times New Roman" w:hint="eastAsia"/>
          <w:color w:val="000000"/>
          <w:sz w:val="28"/>
          <w:szCs w:val="28"/>
        </w:rPr>
        <w:t>e</w:t>
      </w:r>
      <w:r w:rsidR="00C401F0" w:rsidRPr="001A4764">
        <w:rPr>
          <w:rFonts w:ascii="Times New Roman" w:hAnsi="Times New Roman" w:cs="Times New Roman"/>
          <w:color w:val="000000"/>
          <w:sz w:val="28"/>
          <w:szCs w:val="28"/>
        </w:rPr>
        <w:t xml:space="preserve">ffective </w:t>
      </w:r>
      <w:r w:rsidRPr="001A4764">
        <w:rPr>
          <w:rFonts w:ascii="Times New Roman" w:hAnsi="Times New Roman" w:cs="Times New Roman"/>
          <w:bCs/>
          <w:color w:val="000000"/>
          <w:kern w:val="24"/>
          <w:sz w:val="28"/>
          <w:szCs w:val="28"/>
        </w:rPr>
        <w:t>interactions (E1*G130, E1*G135, E2*G14</w:t>
      </w:r>
      <w:r w:rsidRPr="001A4764">
        <w:rPr>
          <w:rFonts w:ascii="Times New Roman" w:hAnsi="Times New Roman" w:cs="Times New Roman"/>
          <w:bCs/>
          <w:color w:val="000000" w:themeColor="text1"/>
          <w:kern w:val="24"/>
          <w:sz w:val="28"/>
          <w:szCs w:val="28"/>
        </w:rPr>
        <w:t>0)</w:t>
      </w:r>
      <w:r w:rsidR="005B66A3">
        <w:rPr>
          <w:rFonts w:ascii="Times New Roman" w:hAnsi="Times New Roman" w:cs="Times New Roman"/>
          <w:bCs/>
          <w:color w:val="000000" w:themeColor="text1"/>
          <w:kern w:val="24"/>
          <w:sz w:val="28"/>
          <w:szCs w:val="28"/>
        </w:rPr>
        <w:t xml:space="preserve"> with the corresponding effects </w:t>
      </w:r>
      <m:oMath>
        <m:r>
          <w:rPr>
            <w:rFonts w:ascii="Cambria Math" w:eastAsia="標楷體" w:hAnsi="Cambria Math"/>
          </w:rPr>
          <m:t>(4.5,4.5,6)</m:t>
        </m:r>
      </m:oMath>
      <w:r w:rsidRPr="001A4764">
        <w:rPr>
          <w:rFonts w:ascii="Times New Roman" w:hAnsi="Times New Roman" w:cs="Times New Roman"/>
          <w:bCs/>
          <w:color w:val="000000" w:themeColor="text1"/>
          <w:kern w:val="24"/>
          <w:sz w:val="28"/>
          <w:szCs w:val="28"/>
        </w:rPr>
        <w:t xml:space="preserve"> and (E2*G255, E3</w:t>
      </w:r>
      <w:r w:rsidRPr="001A4764">
        <w:rPr>
          <w:rFonts w:ascii="Times New Roman" w:hAnsi="Times New Roman" w:cs="Times New Roman" w:hint="eastAsia"/>
          <w:bCs/>
          <w:color w:val="000000" w:themeColor="text1"/>
          <w:kern w:val="24"/>
          <w:sz w:val="28"/>
          <w:szCs w:val="28"/>
        </w:rPr>
        <w:t>*G</w:t>
      </w:r>
      <w:r w:rsidRPr="001A4764">
        <w:rPr>
          <w:rFonts w:ascii="Times New Roman" w:hAnsi="Times New Roman" w:cs="Times New Roman"/>
          <w:bCs/>
          <w:color w:val="000000" w:themeColor="text1"/>
          <w:kern w:val="24"/>
          <w:sz w:val="28"/>
          <w:szCs w:val="28"/>
        </w:rPr>
        <w:t>260</w:t>
      </w:r>
      <w:r w:rsidRPr="001A4764">
        <w:rPr>
          <w:rFonts w:ascii="Times New Roman" w:hAnsi="Times New Roman" w:cs="Times New Roman" w:hint="eastAsia"/>
          <w:bCs/>
          <w:color w:val="000000" w:themeColor="text1"/>
          <w:kern w:val="24"/>
          <w:sz w:val="28"/>
          <w:szCs w:val="28"/>
        </w:rPr>
        <w:t>,</w:t>
      </w:r>
      <w:r w:rsidRPr="001A4764">
        <w:rPr>
          <w:rFonts w:ascii="Times New Roman" w:hAnsi="Times New Roman" w:cs="Times New Roman"/>
          <w:bCs/>
          <w:color w:val="000000" w:themeColor="text1"/>
          <w:kern w:val="24"/>
          <w:sz w:val="28"/>
          <w:szCs w:val="28"/>
        </w:rPr>
        <w:t xml:space="preserve"> E3*G265)</w:t>
      </w:r>
      <w:r w:rsidR="005B66A3">
        <w:rPr>
          <w:rFonts w:ascii="Times New Roman" w:hAnsi="Times New Roman" w:cs="Times New Roman"/>
          <w:bCs/>
          <w:color w:val="000000" w:themeColor="text1"/>
          <w:kern w:val="24"/>
          <w:sz w:val="28"/>
          <w:szCs w:val="28"/>
        </w:rPr>
        <w:t xml:space="preserve"> with the corresponding effects </w:t>
      </w:r>
      <m:oMath>
        <m:r>
          <w:rPr>
            <w:rFonts w:ascii="Cambria Math" w:eastAsia="標楷體" w:hAnsi="Cambria Math"/>
          </w:rPr>
          <m:t>(-3, -4.5, -6)</m:t>
        </m:r>
      </m:oMath>
      <w:r w:rsidRPr="001A4764">
        <w:rPr>
          <w:rFonts w:ascii="Times New Roman" w:hAnsi="Times New Roman" w:cs="Times New Roman"/>
          <w:bCs/>
          <w:color w:val="000000" w:themeColor="text1"/>
          <w:kern w:val="24"/>
          <w:sz w:val="28"/>
          <w:szCs w:val="28"/>
        </w:rPr>
        <w:t xml:space="preserve"> </w:t>
      </w:r>
      <w:r w:rsidRPr="001A4764">
        <w:rPr>
          <w:rFonts w:ascii="Times New Roman" w:hAnsi="Times New Roman" w:cs="Times New Roman"/>
          <w:color w:val="000000" w:themeColor="text1"/>
          <w:sz w:val="28"/>
          <w:szCs w:val="28"/>
        </w:rPr>
        <w:t xml:space="preserve">in </w:t>
      </w:r>
      <w:r w:rsidR="00543CD2" w:rsidRPr="001A4764">
        <w:rPr>
          <w:rFonts w:ascii="Times New Roman" w:hAnsi="Times New Roman" w:cs="Times New Roman"/>
          <w:color w:val="000000" w:themeColor="text1"/>
          <w:sz w:val="28"/>
          <w:szCs w:val="28"/>
        </w:rPr>
        <w:t>group</w:t>
      </w:r>
      <w:r w:rsidRPr="001A4764">
        <w:rPr>
          <w:rFonts w:ascii="Times New Roman" w:hAnsi="Times New Roman" w:cs="Times New Roman"/>
          <w:color w:val="000000" w:themeColor="text1"/>
          <w:sz w:val="28"/>
          <w:szCs w:val="28"/>
        </w:rPr>
        <w:t xml:space="preserve"> 7 and </w:t>
      </w:r>
      <w:r w:rsidR="00543CD2" w:rsidRPr="001A4764">
        <w:rPr>
          <w:rFonts w:ascii="Times New Roman" w:hAnsi="Times New Roman" w:cs="Times New Roman"/>
          <w:color w:val="000000" w:themeColor="text1"/>
          <w:sz w:val="28"/>
          <w:szCs w:val="28"/>
        </w:rPr>
        <w:t>group</w:t>
      </w:r>
      <w:r w:rsidRPr="001A4764">
        <w:rPr>
          <w:rFonts w:ascii="Times New Roman" w:hAnsi="Times New Roman" w:cs="Times New Roman"/>
          <w:color w:val="000000" w:themeColor="text1"/>
          <w:sz w:val="28"/>
          <w:szCs w:val="28"/>
        </w:rPr>
        <w:t xml:space="preserve"> 13, respectively. </w:t>
      </w:r>
      <w:r w:rsidRPr="001A4764">
        <w:rPr>
          <w:rFonts w:ascii="Times New Roman" w:hAnsi="Times New Roman" w:cs="Times New Roman"/>
          <w:bCs/>
          <w:color w:val="000000" w:themeColor="text1"/>
          <w:kern w:val="24"/>
          <w:sz w:val="28"/>
          <w:szCs w:val="28"/>
        </w:rPr>
        <w:t>The number of effective</w:t>
      </w:r>
      <w:r w:rsidR="00A43FC3" w:rsidRPr="001A4764">
        <w:rPr>
          <w:rFonts w:ascii="Times New Roman" w:hAnsi="Times New Roman" w:cs="Times New Roman"/>
          <w:bCs/>
          <w:color w:val="000000" w:themeColor="text1"/>
          <w:kern w:val="24"/>
          <w:sz w:val="28"/>
          <w:szCs w:val="28"/>
        </w:rPr>
        <w:t xml:space="preserve"> environments, </w:t>
      </w:r>
      <w:r w:rsidRPr="001A4764">
        <w:rPr>
          <w:rFonts w:ascii="Times New Roman" w:hAnsi="Times New Roman" w:cs="Times New Roman"/>
          <w:bCs/>
          <w:color w:val="000000" w:themeColor="text1"/>
          <w:kern w:val="24"/>
          <w:sz w:val="28"/>
          <w:szCs w:val="28"/>
        </w:rPr>
        <w:t>genes</w:t>
      </w:r>
      <w:r w:rsidR="00D76E27" w:rsidRPr="001A4764">
        <w:rPr>
          <w:rFonts w:ascii="Times New Roman" w:hAnsi="Times New Roman" w:cs="Times New Roman"/>
          <w:bCs/>
          <w:color w:val="000000" w:themeColor="text1"/>
          <w:kern w:val="24"/>
          <w:sz w:val="28"/>
          <w:szCs w:val="28"/>
        </w:rPr>
        <w:t xml:space="preserve"> and G-</w:t>
      </w:r>
      <w:r w:rsidRPr="001A4764">
        <w:rPr>
          <w:rFonts w:ascii="Times New Roman" w:hAnsi="Times New Roman" w:cs="Times New Roman"/>
          <w:bCs/>
          <w:color w:val="000000" w:themeColor="text1"/>
          <w:kern w:val="24"/>
          <w:sz w:val="28"/>
          <w:szCs w:val="28"/>
        </w:rPr>
        <w:t>E interact</w:t>
      </w:r>
      <w:r w:rsidR="00A43FC3" w:rsidRPr="001A4764">
        <w:rPr>
          <w:rFonts w:ascii="Times New Roman" w:hAnsi="Times New Roman" w:cs="Times New Roman"/>
          <w:bCs/>
          <w:color w:val="000000" w:themeColor="text1"/>
          <w:kern w:val="24"/>
          <w:sz w:val="28"/>
          <w:szCs w:val="28"/>
        </w:rPr>
        <w:t>ion pairs is 102 among the total 3,221 environments,</w:t>
      </w:r>
      <w:r w:rsidRPr="001A4764">
        <w:rPr>
          <w:rFonts w:ascii="Times New Roman" w:hAnsi="Times New Roman" w:cs="Times New Roman"/>
          <w:color w:val="000000" w:themeColor="text1"/>
          <w:sz w:val="28"/>
          <w:szCs w:val="28"/>
        </w:rPr>
        <w:t xml:space="preserve"> </w:t>
      </w:r>
      <w:r w:rsidR="00D76E27" w:rsidRPr="001A4764">
        <w:rPr>
          <w:rFonts w:ascii="Times New Roman" w:hAnsi="Times New Roman" w:cs="Times New Roman"/>
          <w:bCs/>
          <w:color w:val="000000" w:themeColor="text1"/>
          <w:kern w:val="24"/>
          <w:sz w:val="28"/>
          <w:szCs w:val="28"/>
        </w:rPr>
        <w:t>genes and G-</w:t>
      </w:r>
      <w:r w:rsidRPr="001A4764">
        <w:rPr>
          <w:rFonts w:ascii="Times New Roman" w:hAnsi="Times New Roman" w:cs="Times New Roman"/>
          <w:bCs/>
          <w:color w:val="000000" w:themeColor="text1"/>
          <w:kern w:val="24"/>
          <w:sz w:val="28"/>
          <w:szCs w:val="28"/>
        </w:rPr>
        <w:t>E interaction pairs</w:t>
      </w:r>
      <w:r w:rsidRPr="001A4764">
        <w:rPr>
          <w:rFonts w:ascii="Times New Roman" w:hAnsi="Times New Roman" w:cs="Times New Roman"/>
          <w:color w:val="000000" w:themeColor="text1"/>
          <w:sz w:val="28"/>
          <w:szCs w:val="28"/>
        </w:rPr>
        <w:t xml:space="preserve">. </w:t>
      </w:r>
      <w:r w:rsidRPr="001A4764">
        <w:rPr>
          <w:rFonts w:ascii="Times New Roman" w:hAnsi="Times New Roman" w:cs="Times New Roman"/>
          <w:bCs/>
          <w:color w:val="000000" w:themeColor="text1"/>
          <w:kern w:val="24"/>
          <w:sz w:val="28"/>
          <w:szCs w:val="28"/>
        </w:rPr>
        <w:t>We examine performances of different methods under a censoring rate of 30%, 50%, and 70%.</w:t>
      </w:r>
    </w:p>
    <w:p w:rsidR="004977E2" w:rsidRPr="00254791" w:rsidRDefault="004977E2" w:rsidP="007B4F2D">
      <w:pPr>
        <w:pStyle w:val="Web"/>
        <w:spacing w:before="0" w:beforeAutospacing="0" w:after="0" w:afterAutospacing="0"/>
        <w:ind w:firstLine="480"/>
        <w:jc w:val="both"/>
        <w:textAlignment w:val="baseline"/>
        <w:rPr>
          <w:rFonts w:ascii="Times New Roman" w:hAnsi="Times New Roman" w:cs="Times New Roman"/>
          <w:color w:val="000000" w:themeColor="text1"/>
          <w:sz w:val="28"/>
          <w:szCs w:val="28"/>
        </w:rPr>
      </w:pPr>
    </w:p>
    <w:p w:rsidR="004977E2" w:rsidRPr="00510C3F" w:rsidRDefault="00AE4E13" w:rsidP="004977E2">
      <w:pPr>
        <w:pStyle w:val="Web"/>
        <w:spacing w:before="0" w:beforeAutospacing="0" w:after="0" w:afterAutospacing="0"/>
        <w:jc w:val="both"/>
        <w:textAlignment w:val="baseline"/>
        <w:rPr>
          <w:rFonts w:ascii="Times New Roman" w:hAnsi="Times New Roman" w:cs="Times New Roman"/>
          <w:b/>
          <w:color w:val="000000"/>
          <w:sz w:val="28"/>
          <w:szCs w:val="28"/>
        </w:rPr>
      </w:pPr>
      <w:r w:rsidRPr="00510C3F">
        <w:rPr>
          <w:rFonts w:ascii="Times New Roman" w:hAnsi="Times New Roman" w:cs="Times New Roman"/>
          <w:b/>
          <w:color w:val="000000"/>
          <w:sz w:val="28"/>
          <w:szCs w:val="28"/>
        </w:rPr>
        <w:t xml:space="preserve">S.3.2: </w:t>
      </w:r>
      <w:r w:rsidR="004977E2" w:rsidRPr="00510C3F">
        <w:rPr>
          <w:rFonts w:ascii="Times New Roman" w:hAnsi="Times New Roman" w:cs="Times New Roman"/>
          <w:b/>
          <w:color w:val="000000"/>
          <w:sz w:val="28"/>
          <w:szCs w:val="28"/>
        </w:rPr>
        <w:t>Simulation</w:t>
      </w:r>
      <w:r w:rsidRPr="00510C3F">
        <w:rPr>
          <w:rFonts w:ascii="Times New Roman" w:hAnsi="Times New Roman" w:cs="Times New Roman"/>
          <w:b/>
          <w:color w:val="000000"/>
          <w:sz w:val="28"/>
          <w:szCs w:val="28"/>
        </w:rPr>
        <w:t xml:space="preserve"> Setting 2</w:t>
      </w:r>
      <w:r w:rsidR="004977E2" w:rsidRPr="00510C3F">
        <w:rPr>
          <w:rFonts w:ascii="Times New Roman" w:hAnsi="Times New Roman" w:cs="Times New Roman"/>
          <w:b/>
          <w:color w:val="000000"/>
          <w:sz w:val="28"/>
          <w:szCs w:val="28"/>
        </w:rPr>
        <w:t>: small group size data</w:t>
      </w:r>
    </w:p>
    <w:p w:rsidR="004977E2" w:rsidRPr="001A4764" w:rsidRDefault="004977E2" w:rsidP="00AD3F17">
      <w:pPr>
        <w:pStyle w:val="Web"/>
        <w:spacing w:before="0" w:beforeAutospacing="0" w:after="0" w:afterAutospacing="0"/>
        <w:jc w:val="both"/>
        <w:textAlignment w:val="baseline"/>
        <w:rPr>
          <w:rFonts w:ascii="Times New Roman" w:hAnsi="Times New Roman" w:cs="Times New Roman"/>
          <w:bCs/>
          <w:color w:val="000000"/>
          <w:kern w:val="24"/>
          <w:sz w:val="28"/>
          <w:szCs w:val="28"/>
        </w:rPr>
      </w:pPr>
      <w:r w:rsidRPr="001A4764">
        <w:rPr>
          <w:rFonts w:ascii="Times New Roman" w:hAnsi="Times New Roman" w:cs="Times New Roman"/>
          <w:bCs/>
          <w:color w:val="000000"/>
          <w:kern w:val="24"/>
          <w:sz w:val="28"/>
          <w:szCs w:val="28"/>
        </w:rPr>
        <w:t xml:space="preserve">In this simulation study, </w:t>
      </w:r>
      <w:r w:rsidR="00286190" w:rsidRPr="001A4764">
        <w:rPr>
          <w:rFonts w:ascii="Times New Roman" w:hAnsi="Times New Roman" w:cs="Times New Roman"/>
          <w:bCs/>
          <w:color w:val="000000"/>
          <w:kern w:val="24"/>
          <w:sz w:val="28"/>
          <w:szCs w:val="28"/>
        </w:rPr>
        <w:t>we design 5 environmental variables and assume that the first 4 factors are related to the survival outcome, and the corresponding effects are 1.5, 2.25, 3, -1.5.</w:t>
      </w:r>
      <w:r w:rsidR="00286190" w:rsidRPr="001A4764">
        <w:rPr>
          <w:rFonts w:ascii="Times New Roman" w:hAnsi="Times New Roman" w:cs="Times New Roman" w:hint="eastAsia"/>
          <w:bCs/>
          <w:color w:val="000000"/>
          <w:kern w:val="24"/>
          <w:sz w:val="28"/>
          <w:szCs w:val="28"/>
        </w:rPr>
        <w:t xml:space="preserve"> </w:t>
      </w:r>
      <w:r w:rsidR="00286190" w:rsidRPr="001A4764">
        <w:rPr>
          <w:rFonts w:ascii="Times New Roman" w:hAnsi="Times New Roman" w:cs="Times New Roman"/>
          <w:bCs/>
          <w:color w:val="000000"/>
          <w:kern w:val="24"/>
          <w:sz w:val="28"/>
          <w:szCs w:val="28"/>
        </w:rPr>
        <w:t>T</w:t>
      </w:r>
      <w:r w:rsidRPr="001A4764">
        <w:rPr>
          <w:rFonts w:ascii="Times New Roman" w:hAnsi="Times New Roman" w:cs="Times New Roman"/>
          <w:bCs/>
          <w:color w:val="000000"/>
          <w:kern w:val="24"/>
          <w:sz w:val="28"/>
          <w:szCs w:val="28"/>
        </w:rPr>
        <w:t xml:space="preserve">he design matrix consists of </w:t>
      </w:r>
      <w:r w:rsidR="003175C9" w:rsidRPr="001A4764">
        <w:rPr>
          <w:rFonts w:ascii="Times New Roman" w:hAnsi="Times New Roman" w:cs="Times New Roman"/>
          <w:bCs/>
          <w:color w:val="000000"/>
          <w:kern w:val="24"/>
          <w:sz w:val="28"/>
          <w:szCs w:val="28"/>
        </w:rPr>
        <w:t>5 groups with each group having different group sizes</w:t>
      </w:r>
      <w:r w:rsidRPr="001A4764">
        <w:rPr>
          <w:rFonts w:ascii="Times New Roman" w:hAnsi="Times New Roman" w:cs="Times New Roman"/>
          <w:bCs/>
          <w:color w:val="000000"/>
          <w:kern w:val="24"/>
          <w:sz w:val="28"/>
          <w:szCs w:val="28"/>
        </w:rPr>
        <w:t xml:space="preserve">. The group size (number of genes in each </w:t>
      </w:r>
      <w:r w:rsidR="00950A39" w:rsidRPr="001A4764">
        <w:rPr>
          <w:rFonts w:ascii="Times New Roman" w:hAnsi="Times New Roman" w:cs="Times New Roman"/>
          <w:bCs/>
          <w:color w:val="000000"/>
          <w:kern w:val="24"/>
          <w:sz w:val="28"/>
          <w:szCs w:val="28"/>
        </w:rPr>
        <w:t>group</w:t>
      </w:r>
      <w:r w:rsidRPr="001A4764">
        <w:rPr>
          <w:rFonts w:ascii="Times New Roman" w:hAnsi="Times New Roman" w:cs="Times New Roman"/>
          <w:bCs/>
          <w:color w:val="000000"/>
          <w:kern w:val="24"/>
          <w:sz w:val="28"/>
          <w:szCs w:val="28"/>
        </w:rPr>
        <w:t xml:space="preserve">) and the overlapping structure (number of genes shared by two overlapping </w:t>
      </w:r>
      <w:r w:rsidR="00950A39" w:rsidRPr="001A4764">
        <w:rPr>
          <w:rFonts w:ascii="Times New Roman" w:hAnsi="Times New Roman" w:cs="Times New Roman"/>
          <w:bCs/>
          <w:color w:val="000000"/>
          <w:kern w:val="24"/>
          <w:sz w:val="28"/>
          <w:szCs w:val="28"/>
        </w:rPr>
        <w:t>group</w:t>
      </w:r>
      <w:r w:rsidRPr="001A4764">
        <w:rPr>
          <w:rFonts w:ascii="Times New Roman" w:hAnsi="Times New Roman" w:cs="Times New Roman"/>
          <w:bCs/>
          <w:color w:val="000000"/>
          <w:kern w:val="24"/>
          <w:sz w:val="28"/>
          <w:szCs w:val="28"/>
        </w:rPr>
        <w:t xml:space="preserve">s) are shown </w:t>
      </w:r>
      <w:r w:rsidR="00AE4E13" w:rsidRPr="001A4764">
        <w:rPr>
          <w:rFonts w:ascii="Times New Roman" w:hAnsi="Times New Roman" w:cs="Times New Roman"/>
          <w:bCs/>
          <w:color w:val="000000"/>
          <w:kern w:val="24"/>
          <w:sz w:val="28"/>
          <w:szCs w:val="28"/>
        </w:rPr>
        <w:t>in Table S.2</w:t>
      </w:r>
      <w:r w:rsidRPr="001A4764">
        <w:rPr>
          <w:rFonts w:ascii="Times New Roman" w:hAnsi="Times New Roman" w:cs="Times New Roman"/>
          <w:bCs/>
          <w:color w:val="000000"/>
          <w:kern w:val="24"/>
          <w:sz w:val="28"/>
          <w:szCs w:val="28"/>
        </w:rPr>
        <w:t xml:space="preserve">. </w:t>
      </w:r>
    </w:p>
    <w:p w:rsidR="00AE4E13" w:rsidRPr="001A4764" w:rsidRDefault="00AE4E13" w:rsidP="00AD3F17">
      <w:pPr>
        <w:pStyle w:val="Web"/>
        <w:spacing w:before="0" w:beforeAutospacing="0" w:after="0" w:afterAutospacing="0"/>
        <w:jc w:val="both"/>
        <w:textAlignment w:val="baseline"/>
        <w:rPr>
          <w:rFonts w:ascii="Times New Roman" w:hAnsi="Times New Roman" w:cs="Times New Roman"/>
          <w:bCs/>
          <w:color w:val="000000"/>
          <w:kern w:val="24"/>
          <w:sz w:val="28"/>
          <w:szCs w:val="28"/>
        </w:rPr>
      </w:pPr>
    </w:p>
    <w:p w:rsidR="001A4764" w:rsidRDefault="001A4764" w:rsidP="00555C06">
      <w:pPr>
        <w:pStyle w:val="Web"/>
        <w:spacing w:before="0" w:beforeAutospacing="0" w:after="0" w:afterAutospacing="0" w:line="360" w:lineRule="auto"/>
        <w:ind w:firstLine="480"/>
        <w:jc w:val="center"/>
        <w:textAlignment w:val="baseline"/>
        <w:rPr>
          <w:rFonts w:ascii="Times New Roman" w:hAnsi="Times New Roman" w:cs="Times New Roman"/>
          <w:b/>
          <w:bCs/>
          <w:color w:val="000000" w:themeColor="text1"/>
          <w:kern w:val="24"/>
        </w:rPr>
      </w:pPr>
    </w:p>
    <w:p w:rsidR="00555C06" w:rsidRPr="00254791" w:rsidRDefault="00555C06" w:rsidP="00555C06">
      <w:pPr>
        <w:pStyle w:val="Web"/>
        <w:spacing w:before="0" w:beforeAutospacing="0" w:after="0" w:afterAutospacing="0" w:line="360" w:lineRule="auto"/>
        <w:ind w:firstLine="480"/>
        <w:jc w:val="center"/>
        <w:textAlignment w:val="baseline"/>
        <w:rPr>
          <w:rFonts w:ascii="Times New Roman" w:hAnsi="Times New Roman" w:cs="Times New Roman"/>
          <w:color w:val="000000" w:themeColor="text1"/>
        </w:rPr>
      </w:pPr>
      <w:r w:rsidRPr="00510C3F">
        <w:rPr>
          <w:rFonts w:ascii="Times New Roman" w:hAnsi="Times New Roman" w:cs="Times New Roman"/>
          <w:b/>
          <w:bCs/>
          <w:color w:val="000000" w:themeColor="text1"/>
          <w:kern w:val="24"/>
        </w:rPr>
        <w:t xml:space="preserve">Table S.2 </w:t>
      </w:r>
      <w:r w:rsidR="00AE4E13" w:rsidRPr="00254791">
        <w:rPr>
          <w:rFonts w:ascii="Times New Roman" w:hAnsi="Times New Roman" w:cs="Times New Roman"/>
          <w:color w:val="000000" w:themeColor="text1"/>
        </w:rPr>
        <w:t>Data structure for small group size data</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3"/>
        <w:gridCol w:w="1753"/>
        <w:gridCol w:w="1754"/>
        <w:gridCol w:w="1754"/>
        <w:gridCol w:w="1754"/>
        <w:gridCol w:w="1754"/>
      </w:tblGrid>
      <w:tr w:rsidR="0058587C" w:rsidRPr="00A86E5D" w:rsidTr="0049033A">
        <w:trPr>
          <w:jc w:val="center"/>
        </w:trPr>
        <w:tc>
          <w:tcPr>
            <w:tcW w:w="1753" w:type="dxa"/>
            <w:tcBorders>
              <w:top w:val="single" w:sz="4" w:space="0" w:color="auto"/>
            </w:tcBorders>
          </w:tcPr>
          <w:p w:rsidR="0058587C" w:rsidRPr="00A86E5D" w:rsidRDefault="00950A39" w:rsidP="0058587C">
            <w:pPr>
              <w:rPr>
                <w:rFonts w:ascii="Times New Roman" w:hAnsi="Times New Roman" w:cs="Times New Roman"/>
              </w:rPr>
            </w:pPr>
            <w:r>
              <w:rPr>
                <w:rFonts w:ascii="Times New Roman" w:hAnsi="Times New Roman" w:cs="Times New Roman"/>
              </w:rPr>
              <w:t>Group</w:t>
            </w:r>
          </w:p>
        </w:tc>
        <w:tc>
          <w:tcPr>
            <w:tcW w:w="1753" w:type="dxa"/>
            <w:tcBorders>
              <w:top w:val="single" w:sz="4" w:space="0" w:color="auto"/>
            </w:tcBorders>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1</w:t>
            </w:r>
          </w:p>
        </w:tc>
        <w:tc>
          <w:tcPr>
            <w:tcW w:w="1754" w:type="dxa"/>
            <w:tcBorders>
              <w:top w:val="single" w:sz="4" w:space="0" w:color="auto"/>
            </w:tcBorders>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2</w:t>
            </w:r>
          </w:p>
        </w:tc>
        <w:tc>
          <w:tcPr>
            <w:tcW w:w="1754" w:type="dxa"/>
            <w:tcBorders>
              <w:top w:val="single" w:sz="4" w:space="0" w:color="auto"/>
            </w:tcBorders>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3</w:t>
            </w:r>
          </w:p>
        </w:tc>
        <w:tc>
          <w:tcPr>
            <w:tcW w:w="1754" w:type="dxa"/>
            <w:tcBorders>
              <w:top w:val="single" w:sz="4" w:space="0" w:color="auto"/>
            </w:tcBorders>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4</w:t>
            </w:r>
          </w:p>
        </w:tc>
        <w:tc>
          <w:tcPr>
            <w:tcW w:w="1754" w:type="dxa"/>
            <w:tcBorders>
              <w:top w:val="single" w:sz="4" w:space="0" w:color="auto"/>
            </w:tcBorders>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5</w:t>
            </w:r>
          </w:p>
        </w:tc>
      </w:tr>
      <w:tr w:rsidR="0058587C" w:rsidRPr="00A86E5D" w:rsidTr="0049033A">
        <w:trPr>
          <w:jc w:val="center"/>
        </w:trPr>
        <w:tc>
          <w:tcPr>
            <w:tcW w:w="1753" w:type="dxa"/>
          </w:tcPr>
          <w:p w:rsidR="0058587C" w:rsidRPr="00A86E5D" w:rsidRDefault="0058587C" w:rsidP="0058587C">
            <w:pPr>
              <w:rPr>
                <w:rFonts w:ascii="Times New Roman" w:hAnsi="Times New Roman" w:cs="Times New Roman"/>
              </w:rPr>
            </w:pPr>
            <w:r w:rsidRPr="00A86E5D">
              <w:rPr>
                <w:rFonts w:ascii="Times New Roman" w:hAnsi="Times New Roman" w:cs="Times New Roman"/>
              </w:rPr>
              <w:t xml:space="preserve">Gene Size </w:t>
            </w:r>
          </w:p>
        </w:tc>
        <w:tc>
          <w:tcPr>
            <w:tcW w:w="1753" w:type="dxa"/>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7</w:t>
            </w:r>
          </w:p>
        </w:tc>
        <w:tc>
          <w:tcPr>
            <w:tcW w:w="1754" w:type="dxa"/>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14</w:t>
            </w:r>
          </w:p>
        </w:tc>
        <w:tc>
          <w:tcPr>
            <w:tcW w:w="1754" w:type="dxa"/>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21</w:t>
            </w:r>
          </w:p>
        </w:tc>
        <w:tc>
          <w:tcPr>
            <w:tcW w:w="1754" w:type="dxa"/>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28</w:t>
            </w:r>
          </w:p>
        </w:tc>
        <w:tc>
          <w:tcPr>
            <w:tcW w:w="1754" w:type="dxa"/>
          </w:tcPr>
          <w:p w:rsidR="0058587C" w:rsidRPr="00A86E5D" w:rsidRDefault="0058587C" w:rsidP="0058587C">
            <w:pPr>
              <w:jc w:val="center"/>
              <w:rPr>
                <w:rFonts w:ascii="Times New Roman" w:hAnsi="Times New Roman" w:cs="Times New Roman"/>
              </w:rPr>
            </w:pPr>
            <w:r w:rsidRPr="00A86E5D">
              <w:rPr>
                <w:rFonts w:ascii="Times New Roman" w:hAnsi="Times New Roman" w:cs="Times New Roman"/>
              </w:rPr>
              <w:t>35</w:t>
            </w:r>
          </w:p>
        </w:tc>
      </w:tr>
      <w:tr w:rsidR="0058587C" w:rsidRPr="00A86E5D" w:rsidTr="0049033A">
        <w:trPr>
          <w:jc w:val="center"/>
        </w:trPr>
        <w:tc>
          <w:tcPr>
            <w:tcW w:w="1753" w:type="dxa"/>
            <w:tcBorders>
              <w:bottom w:val="single" w:sz="4" w:space="0" w:color="auto"/>
            </w:tcBorders>
          </w:tcPr>
          <w:p w:rsidR="0058587C" w:rsidRPr="00A86E5D" w:rsidRDefault="0058587C" w:rsidP="0058587C">
            <w:pPr>
              <w:rPr>
                <w:rFonts w:ascii="Times New Roman" w:hAnsi="Times New Roman" w:cs="Times New Roman"/>
              </w:rPr>
            </w:pPr>
            <w:r w:rsidRPr="00A86E5D">
              <w:rPr>
                <w:rFonts w:ascii="Times New Roman" w:hAnsi="Times New Roman" w:cs="Times New Roman"/>
              </w:rPr>
              <w:t>Overlapping</w:t>
            </w:r>
          </w:p>
        </w:tc>
        <w:tc>
          <w:tcPr>
            <w:tcW w:w="8769" w:type="dxa"/>
            <w:gridSpan w:val="5"/>
            <w:tcBorders>
              <w:bottom w:val="single" w:sz="4" w:space="0" w:color="auto"/>
            </w:tcBorders>
          </w:tcPr>
          <w:p w:rsidR="0058587C" w:rsidRPr="00A86E5D" w:rsidRDefault="0058587C" w:rsidP="0058587C">
            <w:pPr>
              <w:rPr>
                <w:rFonts w:ascii="Times New Roman" w:hAnsi="Times New Roman" w:cs="Times New Roman"/>
              </w:rPr>
            </w:pPr>
            <w:r w:rsidRPr="00A86E5D">
              <w:rPr>
                <w:rFonts w:ascii="Times New Roman" w:hAnsi="Times New Roman" w:cs="Times New Roman"/>
              </w:rPr>
              <w:t xml:space="preserve">             3              5             7              9</w:t>
            </w:r>
          </w:p>
        </w:tc>
      </w:tr>
    </w:tbl>
    <w:p w:rsidR="00A91EEC" w:rsidRDefault="00A91EEC" w:rsidP="002D0427">
      <w:pPr>
        <w:pStyle w:val="Web"/>
        <w:spacing w:before="0" w:beforeAutospacing="0" w:after="0" w:afterAutospacing="0" w:line="360" w:lineRule="auto"/>
        <w:textAlignment w:val="baseline"/>
        <w:rPr>
          <w:rFonts w:ascii="Times New Roman" w:hAnsi="Times New Roman" w:cs="Times New Roman"/>
          <w:color w:val="FF0000"/>
        </w:rPr>
      </w:pPr>
    </w:p>
    <w:p w:rsidR="00A91EEC" w:rsidRPr="008C6A1B" w:rsidRDefault="00A91EEC" w:rsidP="00555C06">
      <w:pPr>
        <w:pStyle w:val="Web"/>
        <w:spacing w:before="0" w:beforeAutospacing="0" w:after="0" w:afterAutospacing="0" w:line="360" w:lineRule="auto"/>
        <w:ind w:firstLine="480"/>
        <w:jc w:val="center"/>
        <w:textAlignment w:val="baseline"/>
        <w:rPr>
          <w:rFonts w:ascii="Times New Roman" w:hAnsi="Times New Roman" w:cs="Times New Roman"/>
          <w:color w:val="FF0000"/>
        </w:rPr>
      </w:pPr>
      <w:r>
        <w:rPr>
          <w:noProof/>
        </w:rPr>
        <w:drawing>
          <wp:inline distT="0" distB="0" distL="0" distR="0" wp14:anchorId="1EDBDF00" wp14:editId="7406C229">
            <wp:extent cx="6035040" cy="4540885"/>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035040" cy="4540885"/>
                    </a:xfrm>
                    <a:prstGeom prst="rect">
                      <a:avLst/>
                    </a:prstGeom>
                  </pic:spPr>
                </pic:pic>
              </a:graphicData>
            </a:graphic>
          </wp:inline>
        </w:drawing>
      </w:r>
    </w:p>
    <w:p w:rsidR="00AE4E13" w:rsidRPr="00254791" w:rsidRDefault="00BE78AE" w:rsidP="00AE4E13">
      <w:pPr>
        <w:pStyle w:val="Web"/>
        <w:spacing w:before="0" w:beforeAutospacing="0" w:after="0" w:afterAutospacing="0"/>
        <w:ind w:firstLine="480"/>
        <w:jc w:val="center"/>
        <w:textAlignment w:val="baseline"/>
        <w:rPr>
          <w:rFonts w:ascii="Times New Roman" w:hAnsi="Times New Roman" w:cs="Times New Roman"/>
          <w:color w:val="000000" w:themeColor="text1"/>
        </w:rPr>
      </w:pPr>
      <w:r w:rsidRPr="00BE78AE">
        <w:rPr>
          <w:rFonts w:ascii="Times New Roman" w:hAnsi="Times New Roman" w:cs="Times New Roman"/>
          <w:b/>
          <w:color w:val="000000" w:themeColor="text1"/>
        </w:rPr>
        <w:t>Fig.</w:t>
      </w:r>
      <w:r w:rsidR="00AE4E13" w:rsidRPr="00BE78AE">
        <w:rPr>
          <w:rFonts w:ascii="Times New Roman" w:hAnsi="Times New Roman" w:cs="Times New Roman"/>
          <w:b/>
          <w:color w:val="000000" w:themeColor="text1"/>
        </w:rPr>
        <w:t xml:space="preserve"> S.4 </w:t>
      </w:r>
      <w:r w:rsidR="00AE4E13" w:rsidRPr="00254791">
        <w:rPr>
          <w:rFonts w:ascii="Times New Roman" w:hAnsi="Times New Roman" w:cs="Times New Roman"/>
          <w:color w:val="000000" w:themeColor="text1"/>
        </w:rPr>
        <w:t>gene network structure for small group size data</w:t>
      </w:r>
    </w:p>
    <w:p w:rsidR="00A91EEC" w:rsidRPr="00AE4E13" w:rsidRDefault="00A91EEC" w:rsidP="00AE4E13">
      <w:pPr>
        <w:pStyle w:val="Web"/>
        <w:spacing w:before="0" w:beforeAutospacing="0" w:after="0" w:afterAutospacing="0"/>
        <w:textAlignment w:val="baseline"/>
        <w:rPr>
          <w:rFonts w:ascii="Times New Roman" w:hAnsi="Times New Roman" w:cs="Times New Roman"/>
          <w:b/>
          <w:bCs/>
          <w:color w:val="FF0000"/>
          <w:kern w:val="24"/>
        </w:rPr>
      </w:pPr>
    </w:p>
    <w:p w:rsidR="00D76E27" w:rsidRPr="001A4764" w:rsidRDefault="004977E2" w:rsidP="00F064B5">
      <w:pPr>
        <w:pStyle w:val="Web"/>
        <w:spacing w:before="0" w:beforeAutospacing="0" w:after="0" w:afterAutospacing="0"/>
        <w:ind w:firstLine="480"/>
        <w:jc w:val="both"/>
        <w:textAlignment w:val="baseline"/>
        <w:rPr>
          <w:rFonts w:ascii="Times New Roman" w:hAnsi="Times New Roman" w:cs="Times New Roman"/>
          <w:bCs/>
          <w:color w:val="000000" w:themeColor="text1"/>
          <w:kern w:val="24"/>
          <w:sz w:val="28"/>
          <w:szCs w:val="28"/>
        </w:rPr>
      </w:pPr>
      <w:r w:rsidRPr="001A4764">
        <w:rPr>
          <w:rFonts w:ascii="Times New Roman" w:hAnsi="Times New Roman" w:cs="Times New Roman"/>
          <w:bCs/>
          <w:color w:val="000000" w:themeColor="text1"/>
          <w:kern w:val="24"/>
          <w:sz w:val="28"/>
          <w:szCs w:val="28"/>
        </w:rPr>
        <w:t xml:space="preserve">For example, </w:t>
      </w:r>
      <w:r w:rsidR="00950A39" w:rsidRPr="001A4764">
        <w:rPr>
          <w:rFonts w:ascii="Times New Roman" w:hAnsi="Times New Roman" w:cs="Times New Roman"/>
          <w:bCs/>
          <w:color w:val="000000" w:themeColor="text1"/>
          <w:kern w:val="24"/>
          <w:sz w:val="28"/>
          <w:szCs w:val="28"/>
        </w:rPr>
        <w:t>group</w:t>
      </w:r>
      <w:r w:rsidRPr="001A4764">
        <w:rPr>
          <w:rFonts w:ascii="Times New Roman" w:hAnsi="Times New Roman" w:cs="Times New Roman"/>
          <w:bCs/>
          <w:color w:val="000000" w:themeColor="text1"/>
          <w:kern w:val="24"/>
          <w:sz w:val="28"/>
          <w:szCs w:val="28"/>
        </w:rPr>
        <w:t xml:space="preserve"> 1</w:t>
      </w:r>
      <w:r w:rsidR="003175C9" w:rsidRPr="001A4764">
        <w:rPr>
          <w:rFonts w:ascii="Times New Roman" w:hAnsi="Times New Roman" w:cs="Times New Roman"/>
          <w:bCs/>
          <w:color w:val="000000" w:themeColor="text1"/>
          <w:kern w:val="24"/>
          <w:sz w:val="28"/>
          <w:szCs w:val="28"/>
        </w:rPr>
        <w:t xml:space="preserve"> and </w:t>
      </w:r>
      <w:r w:rsidR="00950A39" w:rsidRPr="001A4764">
        <w:rPr>
          <w:rFonts w:ascii="Times New Roman" w:hAnsi="Times New Roman" w:cs="Times New Roman"/>
          <w:bCs/>
          <w:color w:val="000000" w:themeColor="text1"/>
          <w:kern w:val="24"/>
          <w:sz w:val="28"/>
          <w:szCs w:val="28"/>
        </w:rPr>
        <w:t>group</w:t>
      </w:r>
      <w:r w:rsidR="003175C9" w:rsidRPr="001A4764">
        <w:rPr>
          <w:rFonts w:ascii="Times New Roman" w:hAnsi="Times New Roman" w:cs="Times New Roman"/>
          <w:bCs/>
          <w:color w:val="000000" w:themeColor="text1"/>
          <w:kern w:val="24"/>
          <w:sz w:val="28"/>
          <w:szCs w:val="28"/>
        </w:rPr>
        <w:t xml:space="preserve"> 2</w:t>
      </w:r>
      <w:r w:rsidRPr="001A4764">
        <w:rPr>
          <w:rFonts w:ascii="Times New Roman" w:hAnsi="Times New Roman" w:cs="Times New Roman"/>
          <w:bCs/>
          <w:color w:val="000000" w:themeColor="text1"/>
          <w:kern w:val="24"/>
          <w:sz w:val="28"/>
          <w:szCs w:val="28"/>
        </w:rPr>
        <w:t xml:space="preserve"> contains </w:t>
      </w:r>
      <w:r w:rsidR="003175C9" w:rsidRPr="001A4764">
        <w:rPr>
          <w:rFonts w:ascii="Times New Roman" w:hAnsi="Times New Roman" w:cs="Times New Roman"/>
          <w:bCs/>
          <w:color w:val="000000" w:themeColor="text1"/>
          <w:kern w:val="24"/>
          <w:sz w:val="28"/>
          <w:szCs w:val="28"/>
        </w:rPr>
        <w:t>7 and 14</w:t>
      </w:r>
      <w:r w:rsidRPr="001A4764">
        <w:rPr>
          <w:rFonts w:ascii="Times New Roman" w:hAnsi="Times New Roman" w:cs="Times New Roman"/>
          <w:bCs/>
          <w:color w:val="000000" w:themeColor="text1"/>
          <w:kern w:val="24"/>
          <w:sz w:val="28"/>
          <w:szCs w:val="28"/>
        </w:rPr>
        <w:t xml:space="preserve"> genes,</w:t>
      </w:r>
      <w:r w:rsidR="003175C9" w:rsidRPr="001A4764">
        <w:rPr>
          <w:rFonts w:ascii="Times New Roman" w:hAnsi="Times New Roman" w:cs="Times New Roman"/>
          <w:bCs/>
          <w:color w:val="000000" w:themeColor="text1"/>
          <w:kern w:val="24"/>
          <w:sz w:val="28"/>
          <w:szCs w:val="28"/>
        </w:rPr>
        <w:t xml:space="preserve"> respectively.</w:t>
      </w:r>
      <w:r w:rsidRPr="001A4764">
        <w:rPr>
          <w:rFonts w:ascii="Times New Roman" w:hAnsi="Times New Roman" w:cs="Times New Roman"/>
          <w:bCs/>
          <w:color w:val="000000" w:themeColor="text1"/>
          <w:kern w:val="24"/>
          <w:sz w:val="28"/>
          <w:szCs w:val="28"/>
        </w:rPr>
        <w:t xml:space="preserve"> </w:t>
      </w:r>
      <w:r w:rsidR="003175C9" w:rsidRPr="001A4764">
        <w:rPr>
          <w:rFonts w:ascii="Times New Roman" w:hAnsi="Times New Roman" w:cs="Times New Roman"/>
          <w:bCs/>
          <w:color w:val="000000" w:themeColor="text1"/>
          <w:kern w:val="24"/>
          <w:sz w:val="28"/>
          <w:szCs w:val="28"/>
        </w:rPr>
        <w:t>T</w:t>
      </w:r>
      <w:r w:rsidRPr="001A4764">
        <w:rPr>
          <w:rFonts w:ascii="Times New Roman" w:hAnsi="Times New Roman" w:cs="Times New Roman"/>
          <w:bCs/>
          <w:color w:val="000000" w:themeColor="text1"/>
          <w:kern w:val="24"/>
          <w:sz w:val="28"/>
          <w:szCs w:val="28"/>
        </w:rPr>
        <w:t xml:space="preserve">he two groups contain </w:t>
      </w:r>
      <w:r w:rsidR="003175C9" w:rsidRPr="001A4764">
        <w:rPr>
          <w:rFonts w:ascii="Times New Roman" w:hAnsi="Times New Roman" w:cs="Times New Roman"/>
          <w:bCs/>
          <w:color w:val="000000" w:themeColor="text1"/>
          <w:kern w:val="24"/>
          <w:sz w:val="28"/>
          <w:szCs w:val="28"/>
        </w:rPr>
        <w:t>18</w:t>
      </w:r>
      <w:r w:rsidRPr="001A4764">
        <w:rPr>
          <w:rFonts w:ascii="Times New Roman" w:hAnsi="Times New Roman" w:cs="Times New Roman"/>
          <w:bCs/>
          <w:color w:val="000000" w:themeColor="text1"/>
          <w:kern w:val="24"/>
          <w:sz w:val="28"/>
          <w:szCs w:val="28"/>
        </w:rPr>
        <w:t xml:space="preserve"> unique genes, and 3 genes are shared by the two groups. As a result, there are </w:t>
      </w:r>
      <w:r w:rsidR="003175C9" w:rsidRPr="001A4764">
        <w:rPr>
          <w:rFonts w:ascii="Times New Roman" w:hAnsi="Times New Roman" w:cs="Times New Roman"/>
          <w:bCs/>
          <w:color w:val="000000" w:themeColor="text1"/>
          <w:kern w:val="24"/>
          <w:sz w:val="28"/>
          <w:szCs w:val="28"/>
        </w:rPr>
        <w:t>81</w:t>
      </w:r>
      <w:r w:rsidRPr="001A4764">
        <w:rPr>
          <w:rFonts w:ascii="Times New Roman" w:hAnsi="Times New Roman" w:cs="Times New Roman"/>
          <w:bCs/>
          <w:color w:val="000000" w:themeColor="text1"/>
          <w:kern w:val="24"/>
          <w:sz w:val="28"/>
          <w:szCs w:val="28"/>
        </w:rPr>
        <w:t xml:space="preserve"> genes and </w:t>
      </w:r>
      <w:r w:rsidR="003175C9" w:rsidRPr="001A4764">
        <w:rPr>
          <w:rFonts w:ascii="Times New Roman" w:hAnsi="Times New Roman" w:cs="Times New Roman"/>
          <w:bCs/>
          <w:color w:val="000000" w:themeColor="text1"/>
          <w:kern w:val="24"/>
          <w:sz w:val="28"/>
          <w:szCs w:val="28"/>
        </w:rPr>
        <w:t>10</w:t>
      </w:r>
      <w:r w:rsidRPr="001A4764">
        <w:rPr>
          <w:rFonts w:ascii="Times New Roman" w:hAnsi="Times New Roman" w:cs="Times New Roman"/>
          <w:bCs/>
          <w:color w:val="000000" w:themeColor="text1"/>
          <w:kern w:val="24"/>
          <w:sz w:val="28"/>
          <w:szCs w:val="28"/>
        </w:rPr>
        <w:t>5 latent</w:t>
      </w:r>
      <w:r w:rsidR="003175C9" w:rsidRPr="001A4764">
        <w:rPr>
          <w:rFonts w:ascii="Times New Roman" w:hAnsi="Times New Roman" w:cs="Times New Roman"/>
          <w:bCs/>
          <w:color w:val="000000" w:themeColor="text1"/>
          <w:kern w:val="24"/>
          <w:sz w:val="28"/>
          <w:szCs w:val="28"/>
        </w:rPr>
        <w:t xml:space="preserve"> effects in this example. Fig. </w:t>
      </w:r>
      <w:r w:rsidR="00AE4E13" w:rsidRPr="001A4764">
        <w:rPr>
          <w:rFonts w:ascii="Times New Roman" w:hAnsi="Times New Roman" w:cs="Times New Roman"/>
          <w:bCs/>
          <w:color w:val="000000" w:themeColor="text1"/>
          <w:kern w:val="24"/>
          <w:sz w:val="28"/>
          <w:szCs w:val="28"/>
        </w:rPr>
        <w:t>S.</w:t>
      </w:r>
      <w:r w:rsidR="003175C9" w:rsidRPr="001A4764">
        <w:rPr>
          <w:rFonts w:ascii="Times New Roman" w:hAnsi="Times New Roman" w:cs="Times New Roman"/>
          <w:bCs/>
          <w:color w:val="000000" w:themeColor="text1"/>
          <w:kern w:val="24"/>
          <w:sz w:val="28"/>
          <w:szCs w:val="28"/>
        </w:rPr>
        <w:t>4</w:t>
      </w:r>
      <w:r w:rsidRPr="001A4764">
        <w:rPr>
          <w:rFonts w:ascii="Times New Roman" w:hAnsi="Times New Roman" w:cs="Times New Roman"/>
          <w:bCs/>
          <w:color w:val="000000" w:themeColor="text1"/>
          <w:kern w:val="24"/>
          <w:sz w:val="28"/>
          <w:szCs w:val="28"/>
        </w:rPr>
        <w:t xml:space="preserve"> shows the gene indices of the </w:t>
      </w:r>
      <w:r w:rsidR="00950A39" w:rsidRPr="001A4764">
        <w:rPr>
          <w:rFonts w:ascii="Times New Roman" w:hAnsi="Times New Roman" w:cs="Times New Roman"/>
          <w:bCs/>
          <w:color w:val="000000" w:themeColor="text1"/>
          <w:kern w:val="24"/>
          <w:sz w:val="28"/>
          <w:szCs w:val="28"/>
        </w:rPr>
        <w:t>group</w:t>
      </w:r>
      <w:r w:rsidRPr="001A4764">
        <w:rPr>
          <w:rFonts w:ascii="Times New Roman" w:hAnsi="Times New Roman" w:cs="Times New Roman"/>
          <w:bCs/>
          <w:color w:val="000000" w:themeColor="text1"/>
          <w:kern w:val="24"/>
          <w:sz w:val="28"/>
          <w:szCs w:val="28"/>
        </w:rPr>
        <w:t xml:space="preserve">s in </w:t>
      </w:r>
      <w:r w:rsidRPr="001A4764">
        <w:rPr>
          <w:rFonts w:ascii="Times New Roman" w:hAnsi="Times New Roman" w:cs="Times New Roman"/>
          <w:color w:val="000000" w:themeColor="text1"/>
          <w:sz w:val="28"/>
          <w:szCs w:val="28"/>
        </w:rPr>
        <w:t xml:space="preserve">this data. </w:t>
      </w:r>
      <w:r w:rsidR="00950A39" w:rsidRPr="001A4764">
        <w:rPr>
          <w:rFonts w:ascii="Times New Roman" w:hAnsi="Times New Roman" w:cs="Times New Roman"/>
          <w:bCs/>
          <w:color w:val="000000" w:themeColor="text1"/>
          <w:kern w:val="24"/>
          <w:sz w:val="28"/>
          <w:szCs w:val="28"/>
        </w:rPr>
        <w:t>Group</w:t>
      </w:r>
      <w:r w:rsidR="005C02CC" w:rsidRPr="001A4764">
        <w:rPr>
          <w:rFonts w:ascii="Times New Roman" w:hAnsi="Times New Roman" w:cs="Times New Roman"/>
          <w:bCs/>
          <w:color w:val="000000" w:themeColor="text1"/>
          <w:kern w:val="24"/>
          <w:sz w:val="28"/>
          <w:szCs w:val="28"/>
        </w:rPr>
        <w:t>s 2 and 4</w:t>
      </w:r>
      <w:r w:rsidRPr="001A4764">
        <w:rPr>
          <w:rFonts w:ascii="Times New Roman" w:hAnsi="Times New Roman" w:cs="Times New Roman"/>
          <w:bCs/>
          <w:color w:val="000000" w:themeColor="text1"/>
          <w:kern w:val="24"/>
          <w:sz w:val="28"/>
          <w:szCs w:val="28"/>
        </w:rPr>
        <w:t xml:space="preserve"> are effective, and genes in each of them have cons</w:t>
      </w:r>
      <w:r w:rsidR="005C02CC" w:rsidRPr="001A4764">
        <w:rPr>
          <w:rFonts w:ascii="Times New Roman" w:hAnsi="Times New Roman" w:cs="Times New Roman"/>
          <w:bCs/>
          <w:color w:val="000000" w:themeColor="text1"/>
          <w:kern w:val="24"/>
          <w:sz w:val="28"/>
          <w:szCs w:val="28"/>
        </w:rPr>
        <w:t xml:space="preserve">tant latent effects of 3 </w:t>
      </w:r>
      <w:r w:rsidRPr="001A4764">
        <w:rPr>
          <w:rFonts w:ascii="Times New Roman" w:hAnsi="Times New Roman" w:cs="Times New Roman"/>
          <w:bCs/>
          <w:color w:val="000000" w:themeColor="text1"/>
          <w:kern w:val="24"/>
          <w:sz w:val="28"/>
          <w:szCs w:val="28"/>
        </w:rPr>
        <w:t xml:space="preserve">and -2, respectively. </w:t>
      </w:r>
      <w:r w:rsidRPr="001A4764">
        <w:rPr>
          <w:rFonts w:ascii="Times New Roman" w:hAnsi="Times New Roman" w:cs="Times New Roman"/>
          <w:color w:val="000000" w:themeColor="text1"/>
          <w:sz w:val="28"/>
          <w:szCs w:val="28"/>
        </w:rPr>
        <w:t xml:space="preserve">Also, </w:t>
      </w:r>
      <w:r w:rsidR="00C401F0" w:rsidRPr="001A4764">
        <w:rPr>
          <w:rFonts w:ascii="Times New Roman" w:hAnsi="Times New Roman" w:cs="Times New Roman"/>
          <w:color w:val="000000" w:themeColor="text1"/>
          <w:sz w:val="28"/>
          <w:szCs w:val="28"/>
        </w:rPr>
        <w:t xml:space="preserve">effective </w:t>
      </w:r>
      <w:r w:rsidR="005C02CC" w:rsidRPr="001A4764">
        <w:rPr>
          <w:rFonts w:ascii="Times New Roman" w:hAnsi="Times New Roman" w:cs="Times New Roman"/>
          <w:bCs/>
          <w:color w:val="000000" w:themeColor="text1"/>
          <w:kern w:val="24"/>
          <w:sz w:val="28"/>
          <w:szCs w:val="28"/>
        </w:rPr>
        <w:t>interactions (E1*G9, E1*G11</w:t>
      </w:r>
      <w:r w:rsidRPr="001A4764">
        <w:rPr>
          <w:rFonts w:ascii="Times New Roman" w:hAnsi="Times New Roman" w:cs="Times New Roman"/>
          <w:bCs/>
          <w:color w:val="000000" w:themeColor="text1"/>
          <w:kern w:val="24"/>
          <w:sz w:val="28"/>
          <w:szCs w:val="28"/>
        </w:rPr>
        <w:t>, E2</w:t>
      </w:r>
      <w:r w:rsidR="005C02CC" w:rsidRPr="001A4764">
        <w:rPr>
          <w:rFonts w:ascii="Times New Roman" w:hAnsi="Times New Roman" w:cs="Times New Roman"/>
          <w:bCs/>
          <w:color w:val="000000" w:themeColor="text1"/>
          <w:kern w:val="24"/>
          <w:sz w:val="28"/>
          <w:szCs w:val="28"/>
        </w:rPr>
        <w:t xml:space="preserve">*G13) </w:t>
      </w:r>
      <w:r w:rsidR="005B66A3">
        <w:rPr>
          <w:rFonts w:ascii="Times New Roman" w:hAnsi="Times New Roman" w:cs="Times New Roman"/>
          <w:bCs/>
          <w:color w:val="000000" w:themeColor="text1"/>
          <w:kern w:val="24"/>
          <w:sz w:val="28"/>
          <w:szCs w:val="28"/>
        </w:rPr>
        <w:t xml:space="preserve">the corresponding effects </w:t>
      </w:r>
      <m:oMath>
        <m:r>
          <w:rPr>
            <w:rFonts w:ascii="Cambria Math" w:eastAsia="標楷體" w:hAnsi="Cambria Math"/>
          </w:rPr>
          <m:t>(4.5,4.5,6)</m:t>
        </m:r>
      </m:oMath>
      <w:r w:rsidR="005B66A3" w:rsidRPr="001A4764">
        <w:rPr>
          <w:rFonts w:ascii="Times New Roman" w:hAnsi="Times New Roman" w:cs="Times New Roman"/>
          <w:bCs/>
          <w:color w:val="000000" w:themeColor="text1"/>
          <w:kern w:val="24"/>
          <w:sz w:val="28"/>
          <w:szCs w:val="28"/>
        </w:rPr>
        <w:t xml:space="preserve"> </w:t>
      </w:r>
      <w:r w:rsidR="005C02CC" w:rsidRPr="001A4764">
        <w:rPr>
          <w:rFonts w:ascii="Times New Roman" w:hAnsi="Times New Roman" w:cs="Times New Roman"/>
          <w:bCs/>
          <w:color w:val="000000" w:themeColor="text1"/>
          <w:kern w:val="24"/>
          <w:sz w:val="28"/>
          <w:szCs w:val="28"/>
        </w:rPr>
        <w:t>and (E2*G36</w:t>
      </w:r>
      <w:r w:rsidRPr="001A4764">
        <w:rPr>
          <w:rFonts w:ascii="Times New Roman" w:hAnsi="Times New Roman" w:cs="Times New Roman"/>
          <w:bCs/>
          <w:color w:val="000000" w:themeColor="text1"/>
          <w:kern w:val="24"/>
          <w:sz w:val="28"/>
          <w:szCs w:val="28"/>
        </w:rPr>
        <w:t>, E3</w:t>
      </w:r>
      <w:r w:rsidRPr="001A4764">
        <w:rPr>
          <w:rFonts w:ascii="Times New Roman" w:hAnsi="Times New Roman" w:cs="Times New Roman" w:hint="eastAsia"/>
          <w:bCs/>
          <w:color w:val="000000" w:themeColor="text1"/>
          <w:kern w:val="24"/>
          <w:sz w:val="28"/>
          <w:szCs w:val="28"/>
        </w:rPr>
        <w:t>*G</w:t>
      </w:r>
      <w:r w:rsidR="005C02CC" w:rsidRPr="001A4764">
        <w:rPr>
          <w:rFonts w:ascii="Times New Roman" w:hAnsi="Times New Roman" w:cs="Times New Roman"/>
          <w:bCs/>
          <w:color w:val="000000" w:themeColor="text1"/>
          <w:kern w:val="24"/>
          <w:sz w:val="28"/>
          <w:szCs w:val="28"/>
        </w:rPr>
        <w:t>39</w:t>
      </w:r>
      <w:r w:rsidRPr="001A4764">
        <w:rPr>
          <w:rFonts w:ascii="Times New Roman" w:hAnsi="Times New Roman" w:cs="Times New Roman" w:hint="eastAsia"/>
          <w:bCs/>
          <w:color w:val="000000" w:themeColor="text1"/>
          <w:kern w:val="24"/>
          <w:sz w:val="28"/>
          <w:szCs w:val="28"/>
        </w:rPr>
        <w:t>,</w:t>
      </w:r>
      <w:r w:rsidR="005C02CC" w:rsidRPr="001A4764">
        <w:rPr>
          <w:rFonts w:ascii="Times New Roman" w:hAnsi="Times New Roman" w:cs="Times New Roman"/>
          <w:bCs/>
          <w:color w:val="000000" w:themeColor="text1"/>
          <w:kern w:val="24"/>
          <w:sz w:val="28"/>
          <w:szCs w:val="28"/>
        </w:rPr>
        <w:t xml:space="preserve"> E3*G42</w:t>
      </w:r>
      <w:r w:rsidRPr="001A4764">
        <w:rPr>
          <w:rFonts w:ascii="Times New Roman" w:hAnsi="Times New Roman" w:cs="Times New Roman"/>
          <w:bCs/>
          <w:color w:val="000000" w:themeColor="text1"/>
          <w:kern w:val="24"/>
          <w:sz w:val="28"/>
          <w:szCs w:val="28"/>
        </w:rPr>
        <w:t xml:space="preserve">) </w:t>
      </w:r>
      <w:r w:rsidR="005B66A3">
        <w:rPr>
          <w:rFonts w:ascii="Times New Roman" w:hAnsi="Times New Roman" w:cs="Times New Roman"/>
          <w:bCs/>
          <w:color w:val="000000" w:themeColor="text1"/>
          <w:kern w:val="24"/>
          <w:sz w:val="28"/>
          <w:szCs w:val="28"/>
        </w:rPr>
        <w:t xml:space="preserve">with the corresponding effects </w:t>
      </w:r>
      <m:oMath>
        <m:r>
          <w:rPr>
            <w:rFonts w:ascii="Cambria Math" w:eastAsia="標楷體" w:hAnsi="Cambria Math"/>
          </w:rPr>
          <m:t>(-3, -4.5, -6)</m:t>
        </m:r>
      </m:oMath>
      <w:r w:rsidR="005B66A3">
        <w:rPr>
          <w:rFonts w:ascii="Times New Roman" w:hAnsi="Times New Roman" w:cs="Times New Roman" w:hint="eastAsia"/>
        </w:rPr>
        <w:t xml:space="preserve"> </w:t>
      </w:r>
      <w:r w:rsidR="005C02CC" w:rsidRPr="001A4764">
        <w:rPr>
          <w:rFonts w:ascii="Times New Roman" w:hAnsi="Times New Roman" w:cs="Times New Roman"/>
          <w:color w:val="000000" w:themeColor="text1"/>
          <w:sz w:val="28"/>
          <w:szCs w:val="28"/>
        </w:rPr>
        <w:t xml:space="preserve">in </w:t>
      </w:r>
      <w:r w:rsidR="00950A39" w:rsidRPr="001A4764">
        <w:rPr>
          <w:rFonts w:ascii="Times New Roman" w:hAnsi="Times New Roman" w:cs="Times New Roman"/>
          <w:color w:val="000000" w:themeColor="text1"/>
          <w:sz w:val="28"/>
          <w:szCs w:val="28"/>
        </w:rPr>
        <w:t>group 2 and group</w:t>
      </w:r>
      <w:r w:rsidR="005C02CC" w:rsidRPr="001A4764">
        <w:rPr>
          <w:rFonts w:ascii="Times New Roman" w:hAnsi="Times New Roman" w:cs="Times New Roman"/>
          <w:color w:val="000000" w:themeColor="text1"/>
          <w:sz w:val="28"/>
          <w:szCs w:val="28"/>
        </w:rPr>
        <w:t xml:space="preserve"> 4</w:t>
      </w:r>
      <w:r w:rsidRPr="001A4764">
        <w:rPr>
          <w:rFonts w:ascii="Times New Roman" w:hAnsi="Times New Roman" w:cs="Times New Roman"/>
          <w:color w:val="000000" w:themeColor="text1"/>
          <w:sz w:val="28"/>
          <w:szCs w:val="28"/>
        </w:rPr>
        <w:t xml:space="preserve">, respectively. </w:t>
      </w:r>
      <w:r w:rsidRPr="001A4764">
        <w:rPr>
          <w:rFonts w:ascii="Times New Roman" w:hAnsi="Times New Roman" w:cs="Times New Roman"/>
          <w:bCs/>
          <w:color w:val="000000" w:themeColor="text1"/>
          <w:kern w:val="24"/>
          <w:sz w:val="28"/>
          <w:szCs w:val="28"/>
        </w:rPr>
        <w:t>The number of effective</w:t>
      </w:r>
      <w:r w:rsidR="00286190" w:rsidRPr="001A4764">
        <w:rPr>
          <w:rFonts w:ascii="Times New Roman" w:hAnsi="Times New Roman" w:cs="Times New Roman"/>
          <w:bCs/>
          <w:color w:val="000000" w:themeColor="text1"/>
          <w:kern w:val="24"/>
          <w:sz w:val="28"/>
          <w:szCs w:val="28"/>
        </w:rPr>
        <w:t xml:space="preserve"> environments, </w:t>
      </w:r>
      <w:r w:rsidRPr="001A4764">
        <w:rPr>
          <w:rFonts w:ascii="Times New Roman" w:hAnsi="Times New Roman" w:cs="Times New Roman"/>
          <w:bCs/>
          <w:color w:val="000000" w:themeColor="text1"/>
          <w:kern w:val="24"/>
          <w:sz w:val="28"/>
          <w:szCs w:val="28"/>
        </w:rPr>
        <w:t>gene</w:t>
      </w:r>
      <w:r w:rsidR="00D76E27" w:rsidRPr="001A4764">
        <w:rPr>
          <w:rFonts w:ascii="Times New Roman" w:hAnsi="Times New Roman" w:cs="Times New Roman"/>
          <w:bCs/>
          <w:color w:val="000000" w:themeColor="text1"/>
          <w:kern w:val="24"/>
          <w:sz w:val="28"/>
          <w:szCs w:val="28"/>
        </w:rPr>
        <w:t>s and G</w:t>
      </w:r>
      <w:r w:rsidR="00D76E27" w:rsidRPr="001A4764">
        <w:rPr>
          <w:rFonts w:ascii="Times New Roman" w:hAnsi="Times New Roman" w:cs="Times New Roman" w:hint="eastAsia"/>
          <w:bCs/>
          <w:color w:val="000000" w:themeColor="text1"/>
          <w:kern w:val="24"/>
          <w:sz w:val="28"/>
          <w:szCs w:val="28"/>
        </w:rPr>
        <w:t>-</w:t>
      </w:r>
      <w:r w:rsidR="00286190" w:rsidRPr="001A4764">
        <w:rPr>
          <w:rFonts w:ascii="Times New Roman" w:hAnsi="Times New Roman" w:cs="Times New Roman"/>
          <w:bCs/>
          <w:color w:val="000000" w:themeColor="text1"/>
          <w:kern w:val="24"/>
          <w:sz w:val="28"/>
          <w:szCs w:val="28"/>
        </w:rPr>
        <w:t>E interaction pairs is 52</w:t>
      </w:r>
      <w:r w:rsidRPr="001A4764">
        <w:rPr>
          <w:rFonts w:ascii="Times New Roman" w:hAnsi="Times New Roman" w:cs="Times New Roman"/>
          <w:bCs/>
          <w:color w:val="000000" w:themeColor="text1"/>
          <w:kern w:val="24"/>
          <w:sz w:val="28"/>
          <w:szCs w:val="28"/>
        </w:rPr>
        <w:t xml:space="preserve"> among the total </w:t>
      </w:r>
      <w:r w:rsidR="005C02CC" w:rsidRPr="001A4764">
        <w:rPr>
          <w:rFonts w:ascii="Times New Roman" w:hAnsi="Times New Roman" w:cs="Times New Roman"/>
          <w:color w:val="000000" w:themeColor="text1"/>
          <w:sz w:val="28"/>
          <w:szCs w:val="28"/>
        </w:rPr>
        <w:t>4</w:t>
      </w:r>
      <w:r w:rsidR="00286190" w:rsidRPr="001A4764">
        <w:rPr>
          <w:rFonts w:ascii="Times New Roman" w:hAnsi="Times New Roman" w:cs="Times New Roman"/>
          <w:color w:val="000000" w:themeColor="text1"/>
          <w:sz w:val="28"/>
          <w:szCs w:val="28"/>
        </w:rPr>
        <w:t xml:space="preserve">91 environments, </w:t>
      </w:r>
      <w:r w:rsidR="00D76E27" w:rsidRPr="001A4764">
        <w:rPr>
          <w:rFonts w:ascii="Times New Roman" w:hAnsi="Times New Roman" w:cs="Times New Roman"/>
          <w:bCs/>
          <w:color w:val="000000" w:themeColor="text1"/>
          <w:kern w:val="24"/>
          <w:sz w:val="28"/>
          <w:szCs w:val="28"/>
        </w:rPr>
        <w:t>genes and G-</w:t>
      </w:r>
      <w:r w:rsidRPr="001A4764">
        <w:rPr>
          <w:rFonts w:ascii="Times New Roman" w:hAnsi="Times New Roman" w:cs="Times New Roman"/>
          <w:bCs/>
          <w:color w:val="000000" w:themeColor="text1"/>
          <w:kern w:val="24"/>
          <w:sz w:val="28"/>
          <w:szCs w:val="28"/>
        </w:rPr>
        <w:t>E interaction pairs</w:t>
      </w:r>
      <w:r w:rsidRPr="001A4764">
        <w:rPr>
          <w:rFonts w:ascii="Times New Roman" w:hAnsi="Times New Roman" w:cs="Times New Roman"/>
          <w:color w:val="000000" w:themeColor="text1"/>
          <w:sz w:val="28"/>
          <w:szCs w:val="28"/>
        </w:rPr>
        <w:t xml:space="preserve">. </w:t>
      </w:r>
      <w:r w:rsidRPr="001A4764">
        <w:rPr>
          <w:rFonts w:ascii="Times New Roman" w:hAnsi="Times New Roman" w:cs="Times New Roman"/>
          <w:bCs/>
          <w:color w:val="000000" w:themeColor="text1"/>
          <w:kern w:val="24"/>
          <w:sz w:val="28"/>
          <w:szCs w:val="28"/>
        </w:rPr>
        <w:t>We examine performances of different methods under a censoring rate of 30%, 50%, and 70%.</w:t>
      </w:r>
    </w:p>
    <w:p w:rsidR="002364D6" w:rsidRPr="001A4764" w:rsidRDefault="004A3415" w:rsidP="00EE5595">
      <w:pPr>
        <w:pStyle w:val="Web"/>
        <w:spacing w:before="0" w:beforeAutospacing="0" w:after="0" w:afterAutospacing="0"/>
        <w:jc w:val="both"/>
        <w:textAlignment w:val="baseline"/>
        <w:rPr>
          <w:rFonts w:ascii="Times New Roman" w:hAnsi="Times New Roman" w:cs="Times New Roman"/>
          <w:bCs/>
          <w:color w:val="000000"/>
          <w:kern w:val="24"/>
          <w:sz w:val="28"/>
          <w:szCs w:val="28"/>
        </w:rPr>
      </w:pPr>
      <w:r w:rsidRPr="001A4764">
        <w:rPr>
          <w:rFonts w:ascii="Times New Roman" w:hAnsi="Times New Roman" w:cs="Times New Roman"/>
          <w:bCs/>
          <w:color w:val="000000" w:themeColor="text1"/>
          <w:kern w:val="24"/>
          <w:sz w:val="28"/>
          <w:szCs w:val="28"/>
        </w:rPr>
        <w:lastRenderedPageBreak/>
        <w:tab/>
        <w:t>From the simulation results shown in Tabl</w:t>
      </w:r>
      <w:r w:rsidR="0019683C" w:rsidRPr="001A4764">
        <w:rPr>
          <w:rFonts w:ascii="Times New Roman" w:hAnsi="Times New Roman" w:cs="Times New Roman"/>
          <w:bCs/>
          <w:color w:val="000000" w:themeColor="text1"/>
          <w:kern w:val="24"/>
          <w:sz w:val="28"/>
          <w:szCs w:val="28"/>
        </w:rPr>
        <w:t>e</w:t>
      </w:r>
      <w:r w:rsidR="00251CE0" w:rsidRPr="001A4764">
        <w:rPr>
          <w:rFonts w:ascii="Times New Roman" w:hAnsi="Times New Roman" w:cs="Times New Roman"/>
          <w:bCs/>
          <w:color w:val="000000" w:themeColor="text1"/>
          <w:kern w:val="24"/>
          <w:sz w:val="28"/>
          <w:szCs w:val="28"/>
        </w:rPr>
        <w:t>s</w:t>
      </w:r>
      <w:r w:rsidR="0019683C" w:rsidRPr="001A4764">
        <w:rPr>
          <w:rFonts w:ascii="Times New Roman" w:hAnsi="Times New Roman" w:cs="Times New Roman"/>
          <w:bCs/>
          <w:color w:val="000000" w:themeColor="text1"/>
          <w:kern w:val="24"/>
          <w:sz w:val="28"/>
          <w:szCs w:val="28"/>
        </w:rPr>
        <w:t xml:space="preserve"> 1</w:t>
      </w:r>
      <w:r w:rsidR="00AE4E13" w:rsidRPr="001A4764">
        <w:rPr>
          <w:rFonts w:ascii="Times New Roman" w:hAnsi="Times New Roman" w:cs="Times New Roman"/>
          <w:bCs/>
          <w:color w:val="000000" w:themeColor="text1"/>
          <w:kern w:val="24"/>
          <w:sz w:val="28"/>
          <w:szCs w:val="28"/>
        </w:rPr>
        <w:t xml:space="preserve"> and S.3</w:t>
      </w:r>
      <w:r w:rsidRPr="001A4764">
        <w:rPr>
          <w:rFonts w:ascii="Times New Roman" w:hAnsi="Times New Roman" w:cs="Times New Roman"/>
          <w:bCs/>
          <w:color w:val="000000" w:themeColor="text1"/>
          <w:kern w:val="24"/>
          <w:sz w:val="28"/>
          <w:szCs w:val="28"/>
        </w:rPr>
        <w:t>,</w:t>
      </w:r>
      <w:r w:rsidR="00251CE0" w:rsidRPr="001A4764">
        <w:rPr>
          <w:rFonts w:ascii="Times New Roman" w:hAnsi="Times New Roman" w:cs="Times New Roman"/>
          <w:bCs/>
          <w:color w:val="000000" w:themeColor="text1"/>
          <w:kern w:val="24"/>
          <w:sz w:val="28"/>
          <w:szCs w:val="28"/>
        </w:rPr>
        <w:t xml:space="preserve"> the gene structure is complex, </w:t>
      </w:r>
      <w:r w:rsidRPr="001A4764">
        <w:rPr>
          <w:rFonts w:ascii="Times New Roman" w:hAnsi="Times New Roman" w:cs="Times New Roman"/>
          <w:bCs/>
          <w:color w:val="000000" w:themeColor="text1"/>
          <w:kern w:val="24"/>
          <w:sz w:val="28"/>
          <w:szCs w:val="28"/>
        </w:rPr>
        <w:t xml:space="preserve">the OGS method using the Lasso </w:t>
      </w:r>
      <w:r w:rsidR="00063D43" w:rsidRPr="001A4764">
        <w:rPr>
          <w:rFonts w:ascii="Times New Roman" w:hAnsi="Times New Roman" w:cs="Times New Roman" w:hint="eastAsia"/>
          <w:bCs/>
          <w:color w:val="000000" w:themeColor="text1"/>
          <w:kern w:val="24"/>
          <w:sz w:val="28"/>
          <w:szCs w:val="28"/>
        </w:rPr>
        <w:t xml:space="preserve">or Ridge </w:t>
      </w:r>
      <w:r w:rsidRPr="001A4764">
        <w:rPr>
          <w:rFonts w:ascii="Times New Roman" w:hAnsi="Times New Roman" w:cs="Times New Roman"/>
          <w:bCs/>
          <w:color w:val="000000" w:themeColor="text1"/>
          <w:kern w:val="24"/>
          <w:sz w:val="28"/>
          <w:szCs w:val="28"/>
        </w:rPr>
        <w:t xml:space="preserve">penalty performs substantially better than the </w:t>
      </w:r>
      <w:r w:rsidR="0019683C" w:rsidRPr="001A4764">
        <w:rPr>
          <w:rFonts w:ascii="Times New Roman" w:hAnsi="Times New Roman" w:cs="Times New Roman"/>
          <w:bCs/>
          <w:color w:val="000000" w:themeColor="text1"/>
          <w:kern w:val="24"/>
          <w:sz w:val="28"/>
          <w:szCs w:val="28"/>
        </w:rPr>
        <w:t>“</w:t>
      </w:r>
      <w:r w:rsidRPr="001A4764">
        <w:rPr>
          <w:rFonts w:ascii="Times New Roman" w:hAnsi="Times New Roman" w:cs="Times New Roman"/>
          <w:bCs/>
          <w:color w:val="000000" w:themeColor="text1"/>
          <w:kern w:val="24"/>
          <w:sz w:val="28"/>
          <w:szCs w:val="28"/>
        </w:rPr>
        <w:t>Univariate Selection</w:t>
      </w:r>
      <w:r w:rsidR="0019683C" w:rsidRPr="001A4764">
        <w:rPr>
          <w:rFonts w:ascii="Times New Roman" w:hAnsi="Times New Roman" w:cs="Times New Roman"/>
          <w:bCs/>
          <w:color w:val="000000" w:themeColor="text1"/>
          <w:kern w:val="24"/>
          <w:sz w:val="28"/>
          <w:szCs w:val="28"/>
        </w:rPr>
        <w:t>”</w:t>
      </w:r>
      <w:r w:rsidRPr="001A4764">
        <w:rPr>
          <w:rFonts w:ascii="Times New Roman" w:hAnsi="Times New Roman" w:cs="Times New Roman"/>
          <w:bCs/>
          <w:color w:val="000000" w:themeColor="text1"/>
          <w:kern w:val="24"/>
          <w:sz w:val="28"/>
          <w:szCs w:val="28"/>
        </w:rPr>
        <w:t xml:space="preserve"> and the </w:t>
      </w:r>
      <w:r w:rsidR="0019683C" w:rsidRPr="001A4764">
        <w:rPr>
          <w:rFonts w:ascii="Times New Roman" w:hAnsi="Times New Roman" w:cs="Times New Roman"/>
          <w:bCs/>
          <w:color w:val="000000" w:themeColor="text1"/>
          <w:kern w:val="24"/>
          <w:sz w:val="28"/>
          <w:szCs w:val="28"/>
        </w:rPr>
        <w:t>“</w:t>
      </w:r>
      <w:r w:rsidR="00F46197" w:rsidRPr="001A4764">
        <w:rPr>
          <w:rFonts w:ascii="Times New Roman" w:hAnsi="Times New Roman" w:cs="Times New Roman" w:hint="eastAsia"/>
          <w:bCs/>
          <w:color w:val="000000" w:themeColor="text1"/>
          <w:kern w:val="24"/>
          <w:sz w:val="28"/>
          <w:szCs w:val="28"/>
        </w:rPr>
        <w:t xml:space="preserve">Ordinary </w:t>
      </w:r>
      <w:r w:rsidRPr="001A4764">
        <w:rPr>
          <w:rFonts w:ascii="Times New Roman" w:hAnsi="Times New Roman" w:cs="Times New Roman"/>
          <w:bCs/>
          <w:color w:val="000000" w:themeColor="text1"/>
          <w:kern w:val="24"/>
          <w:sz w:val="28"/>
          <w:szCs w:val="28"/>
        </w:rPr>
        <w:t>Lasso</w:t>
      </w:r>
      <w:r w:rsidR="0019683C" w:rsidRPr="001A4764">
        <w:rPr>
          <w:rFonts w:ascii="Times New Roman" w:hAnsi="Times New Roman" w:cs="Times New Roman"/>
          <w:bCs/>
          <w:color w:val="000000" w:themeColor="text1"/>
          <w:kern w:val="24"/>
          <w:sz w:val="28"/>
          <w:szCs w:val="28"/>
        </w:rPr>
        <w:t xml:space="preserve">” </w:t>
      </w:r>
      <w:r w:rsidRPr="001A4764">
        <w:rPr>
          <w:rFonts w:ascii="Times New Roman" w:hAnsi="Times New Roman" w:cs="Times New Roman"/>
          <w:bCs/>
          <w:color w:val="000000" w:themeColor="text1"/>
          <w:kern w:val="24"/>
          <w:sz w:val="28"/>
          <w:szCs w:val="28"/>
        </w:rPr>
        <w:t>method</w:t>
      </w:r>
      <w:r w:rsidR="00F46197" w:rsidRPr="001A4764">
        <w:rPr>
          <w:rFonts w:ascii="Times New Roman" w:hAnsi="Times New Roman" w:cs="Times New Roman"/>
          <w:bCs/>
          <w:color w:val="000000" w:themeColor="text1"/>
          <w:kern w:val="24"/>
          <w:sz w:val="28"/>
          <w:szCs w:val="28"/>
        </w:rPr>
        <w:t>s in variable selection</w:t>
      </w:r>
      <w:r w:rsidRPr="001A4764">
        <w:rPr>
          <w:rFonts w:ascii="Times New Roman" w:hAnsi="Times New Roman" w:cs="Times New Roman"/>
          <w:bCs/>
          <w:color w:val="000000" w:themeColor="text1"/>
          <w:kern w:val="24"/>
          <w:sz w:val="28"/>
          <w:szCs w:val="28"/>
        </w:rPr>
        <w:t xml:space="preserve">, estimation, and </w:t>
      </w:r>
      <w:r w:rsidR="00477E50" w:rsidRPr="001A4764">
        <w:rPr>
          <w:rFonts w:ascii="Times New Roman" w:hAnsi="Times New Roman" w:cs="Times New Roman" w:hint="eastAsia"/>
          <w:bCs/>
          <w:color w:val="000000" w:themeColor="text1"/>
          <w:kern w:val="24"/>
          <w:sz w:val="28"/>
          <w:szCs w:val="28"/>
        </w:rPr>
        <w:t xml:space="preserve">survival </w:t>
      </w:r>
      <w:r w:rsidRPr="001A4764">
        <w:rPr>
          <w:rFonts w:ascii="Times New Roman" w:hAnsi="Times New Roman" w:cs="Times New Roman"/>
          <w:bCs/>
          <w:color w:val="000000" w:themeColor="text1"/>
          <w:kern w:val="24"/>
          <w:sz w:val="28"/>
          <w:szCs w:val="28"/>
        </w:rPr>
        <w:t xml:space="preserve">prediction. </w:t>
      </w:r>
      <w:r w:rsidR="00AE4E13" w:rsidRPr="001A4764">
        <w:rPr>
          <w:rFonts w:ascii="Times New Roman" w:hAnsi="Times New Roman" w:cs="Times New Roman"/>
          <w:bCs/>
          <w:color w:val="000000" w:themeColor="text1"/>
          <w:kern w:val="24"/>
          <w:sz w:val="28"/>
          <w:szCs w:val="28"/>
          <w:lang w:val="en"/>
        </w:rPr>
        <w:t>It can be seen from Table S.4</w:t>
      </w:r>
      <w:r w:rsidR="00251CE0" w:rsidRPr="001A4764">
        <w:rPr>
          <w:rFonts w:ascii="Times New Roman" w:hAnsi="Times New Roman" w:cs="Times New Roman"/>
          <w:bCs/>
          <w:color w:val="000000" w:themeColor="text1"/>
          <w:kern w:val="24"/>
          <w:sz w:val="28"/>
          <w:szCs w:val="28"/>
          <w:lang w:val="en"/>
        </w:rPr>
        <w:t xml:space="preserve"> that when the gene structure is simple and the censoring rate is 30</w:t>
      </w:r>
      <w:r w:rsidR="00184293" w:rsidRPr="001A4764">
        <w:rPr>
          <w:rFonts w:ascii="Times New Roman" w:hAnsi="Times New Roman" w:cs="Times New Roman"/>
          <w:bCs/>
          <w:color w:val="000000" w:themeColor="text1"/>
          <w:kern w:val="24"/>
          <w:sz w:val="28"/>
          <w:szCs w:val="28"/>
          <w:lang w:val="en"/>
        </w:rPr>
        <w:t xml:space="preserve">% or 50%, the performance of </w:t>
      </w:r>
      <w:r w:rsidR="00251CE0" w:rsidRPr="001A4764">
        <w:rPr>
          <w:rFonts w:ascii="Times New Roman" w:hAnsi="Times New Roman" w:cs="Times New Roman"/>
          <w:bCs/>
          <w:color w:val="000000" w:themeColor="text1"/>
          <w:kern w:val="24"/>
          <w:sz w:val="28"/>
          <w:szCs w:val="28"/>
          <w:lang w:val="en"/>
        </w:rPr>
        <w:t>OGS with Lasso or Ridge penalty is worse than that of the “Ordinary Lasso” method</w:t>
      </w:r>
      <w:r w:rsidRPr="001A4764">
        <w:rPr>
          <w:rFonts w:ascii="Times New Roman" w:hAnsi="Times New Roman" w:cs="Times New Roman"/>
          <w:bCs/>
          <w:color w:val="000000" w:themeColor="text1"/>
          <w:kern w:val="24"/>
          <w:sz w:val="28"/>
          <w:szCs w:val="28"/>
        </w:rPr>
        <w:t>, while when the</w:t>
      </w:r>
      <w:r w:rsidR="00F46197" w:rsidRPr="001A4764">
        <w:rPr>
          <w:rFonts w:ascii="Times New Roman" w:hAnsi="Times New Roman" w:cs="Times New Roman" w:hint="eastAsia"/>
          <w:bCs/>
          <w:color w:val="000000" w:themeColor="text1"/>
          <w:kern w:val="24"/>
          <w:sz w:val="28"/>
          <w:szCs w:val="28"/>
        </w:rPr>
        <w:t xml:space="preserve"> censoring rate is higher (70%),</w:t>
      </w:r>
      <w:r w:rsidRPr="001A4764">
        <w:rPr>
          <w:rFonts w:ascii="Times New Roman" w:hAnsi="Times New Roman" w:cs="Times New Roman"/>
          <w:bCs/>
          <w:color w:val="000000" w:themeColor="text1"/>
          <w:kern w:val="24"/>
          <w:sz w:val="28"/>
          <w:szCs w:val="28"/>
        </w:rPr>
        <w:t xml:space="preserve"> </w:t>
      </w:r>
      <w:r w:rsidR="00184293" w:rsidRPr="001A4764">
        <w:rPr>
          <w:rFonts w:ascii="Times New Roman" w:hAnsi="Times New Roman" w:cs="Times New Roman" w:hint="eastAsia"/>
          <w:bCs/>
          <w:color w:val="000000" w:themeColor="text1"/>
          <w:kern w:val="24"/>
          <w:sz w:val="28"/>
          <w:szCs w:val="28"/>
        </w:rPr>
        <w:t xml:space="preserve">the </w:t>
      </w:r>
      <w:r w:rsidRPr="001A4764">
        <w:rPr>
          <w:rFonts w:ascii="Times New Roman" w:hAnsi="Times New Roman" w:cs="Times New Roman"/>
          <w:bCs/>
          <w:color w:val="000000" w:themeColor="text1"/>
          <w:kern w:val="24"/>
          <w:sz w:val="28"/>
          <w:szCs w:val="28"/>
        </w:rPr>
        <w:t>OGS with the Lasso</w:t>
      </w:r>
      <w:r w:rsidR="00F46197" w:rsidRPr="001A4764">
        <w:rPr>
          <w:rFonts w:ascii="Times New Roman" w:hAnsi="Times New Roman" w:cs="Times New Roman" w:hint="eastAsia"/>
          <w:bCs/>
          <w:color w:val="000000" w:themeColor="text1"/>
          <w:kern w:val="24"/>
          <w:sz w:val="28"/>
          <w:szCs w:val="28"/>
        </w:rPr>
        <w:t xml:space="preserve"> or Ridge</w:t>
      </w:r>
      <w:r w:rsidRPr="001A4764">
        <w:rPr>
          <w:rFonts w:ascii="Times New Roman" w:hAnsi="Times New Roman" w:cs="Times New Roman"/>
          <w:bCs/>
          <w:color w:val="000000" w:themeColor="text1"/>
          <w:kern w:val="24"/>
          <w:sz w:val="28"/>
          <w:szCs w:val="28"/>
        </w:rPr>
        <w:t xml:space="preserve"> pe</w:t>
      </w:r>
      <w:r w:rsidR="00F46197" w:rsidRPr="001A4764">
        <w:rPr>
          <w:rFonts w:ascii="Times New Roman" w:hAnsi="Times New Roman" w:cs="Times New Roman"/>
          <w:bCs/>
          <w:color w:val="000000" w:themeColor="text1"/>
          <w:kern w:val="24"/>
          <w:sz w:val="28"/>
          <w:szCs w:val="28"/>
        </w:rPr>
        <w:t xml:space="preserve">nalty performs better than the </w:t>
      </w:r>
      <w:r w:rsidR="0019683C" w:rsidRPr="001A4764">
        <w:rPr>
          <w:rFonts w:ascii="Times New Roman" w:hAnsi="Times New Roman" w:cs="Times New Roman"/>
          <w:bCs/>
          <w:color w:val="000000" w:themeColor="text1"/>
          <w:kern w:val="24"/>
          <w:sz w:val="28"/>
          <w:szCs w:val="28"/>
        </w:rPr>
        <w:t>“</w:t>
      </w:r>
      <w:r w:rsidR="00F46197" w:rsidRPr="001A4764">
        <w:rPr>
          <w:rFonts w:ascii="Times New Roman" w:hAnsi="Times New Roman" w:cs="Times New Roman" w:hint="eastAsia"/>
          <w:bCs/>
          <w:color w:val="000000" w:themeColor="text1"/>
          <w:kern w:val="24"/>
          <w:sz w:val="28"/>
          <w:szCs w:val="28"/>
        </w:rPr>
        <w:t>O</w:t>
      </w:r>
      <w:r w:rsidRPr="001A4764">
        <w:rPr>
          <w:rFonts w:ascii="Times New Roman" w:hAnsi="Times New Roman" w:cs="Times New Roman"/>
          <w:bCs/>
          <w:color w:val="000000" w:themeColor="text1"/>
          <w:kern w:val="24"/>
          <w:sz w:val="28"/>
          <w:szCs w:val="28"/>
        </w:rPr>
        <w:t>rdinary Lasso</w:t>
      </w:r>
      <w:r w:rsidR="0019683C" w:rsidRPr="001A4764">
        <w:rPr>
          <w:rFonts w:ascii="Times New Roman" w:hAnsi="Times New Roman" w:cs="Times New Roman"/>
          <w:bCs/>
          <w:color w:val="000000" w:themeColor="text1"/>
          <w:kern w:val="24"/>
          <w:sz w:val="28"/>
          <w:szCs w:val="28"/>
        </w:rPr>
        <w:t>”</w:t>
      </w:r>
      <w:r w:rsidRPr="001A4764">
        <w:rPr>
          <w:rFonts w:ascii="Times New Roman" w:hAnsi="Times New Roman" w:cs="Times New Roman"/>
          <w:bCs/>
          <w:color w:val="000000" w:themeColor="text1"/>
          <w:kern w:val="24"/>
          <w:sz w:val="28"/>
          <w:szCs w:val="28"/>
        </w:rPr>
        <w:t xml:space="preserve"> in variable selecti</w:t>
      </w:r>
      <w:r w:rsidRPr="001A4764">
        <w:rPr>
          <w:rFonts w:ascii="Times New Roman" w:hAnsi="Times New Roman" w:cs="Times New Roman"/>
          <w:bCs/>
          <w:color w:val="000000"/>
          <w:kern w:val="24"/>
          <w:sz w:val="28"/>
          <w:szCs w:val="28"/>
        </w:rPr>
        <w:t xml:space="preserve">on, estimation, and survival prediction. </w:t>
      </w:r>
    </w:p>
    <w:p w:rsidR="00950A39" w:rsidRDefault="00950A39" w:rsidP="00D76E27">
      <w:pPr>
        <w:rPr>
          <w:rFonts w:ascii="Times New Roman" w:eastAsia="新細明體" w:hAnsi="Times New Roman" w:cs="Times New Roman"/>
          <w:sz w:val="20"/>
          <w:szCs w:val="20"/>
        </w:rPr>
      </w:pPr>
    </w:p>
    <w:p w:rsidR="0049033A" w:rsidRPr="00254791" w:rsidRDefault="00555C06" w:rsidP="0049033A">
      <w:pPr>
        <w:jc w:val="center"/>
        <w:rPr>
          <w:rFonts w:ascii="Times New Roman" w:eastAsia="新細明體" w:hAnsi="Times New Roman" w:cs="Times New Roman"/>
          <w:color w:val="000000" w:themeColor="text1"/>
          <w:sz w:val="22"/>
        </w:rPr>
      </w:pPr>
      <w:r w:rsidRPr="00BE78AE">
        <w:rPr>
          <w:rFonts w:ascii="Times New Roman" w:eastAsia="新細明體" w:hAnsi="Times New Roman" w:cs="Times New Roman" w:hint="eastAsia"/>
          <w:b/>
          <w:color w:val="000000" w:themeColor="text1"/>
          <w:sz w:val="22"/>
        </w:rPr>
        <w:t xml:space="preserve">Table </w:t>
      </w:r>
      <w:r w:rsidR="00AE4E13" w:rsidRPr="00BE78AE">
        <w:rPr>
          <w:rFonts w:ascii="Times New Roman" w:eastAsia="新細明體" w:hAnsi="Times New Roman" w:cs="Times New Roman"/>
          <w:b/>
          <w:color w:val="000000" w:themeColor="text1"/>
          <w:sz w:val="22"/>
        </w:rPr>
        <w:t>S.3</w:t>
      </w:r>
    </w:p>
    <w:p w:rsidR="0049033A" w:rsidRPr="00254791" w:rsidRDefault="0049033A" w:rsidP="0049033A">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The average of the measures out of 200 simulation replications for different approaches with equal group size data</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0"/>
        <w:gridCol w:w="1230"/>
        <w:gridCol w:w="1559"/>
        <w:gridCol w:w="1701"/>
        <w:gridCol w:w="1701"/>
        <w:gridCol w:w="2036"/>
      </w:tblGrid>
      <w:tr w:rsidR="00560143" w:rsidRPr="00C704A6" w:rsidTr="00560143">
        <w:trPr>
          <w:trHeight w:val="364"/>
          <w:jc w:val="center"/>
        </w:trPr>
        <w:tc>
          <w:tcPr>
            <w:tcW w:w="1180" w:type="dxa"/>
            <w:tcBorders>
              <w:top w:val="single" w:sz="4" w:space="0" w:color="auto"/>
              <w:bottom w:val="single" w:sz="4" w:space="0" w:color="auto"/>
            </w:tcBorders>
          </w:tcPr>
          <w:p w:rsidR="00560143" w:rsidRPr="00C704A6" w:rsidRDefault="00560143" w:rsidP="00560143">
            <w:pPr>
              <w:rPr>
                <w:rFonts w:ascii="Times New Roman" w:eastAsia="新細明體" w:hAnsi="Times New Roman" w:cs="Times New Roman"/>
                <w:noProof/>
                <w:sz w:val="22"/>
              </w:rPr>
            </w:pPr>
          </w:p>
        </w:tc>
        <w:tc>
          <w:tcPr>
            <w:tcW w:w="1230" w:type="dxa"/>
            <w:tcBorders>
              <w:top w:val="single" w:sz="4" w:space="0" w:color="auto"/>
              <w:bottom w:val="single" w:sz="4" w:space="0" w:color="auto"/>
            </w:tcBorders>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eastAsia="新細明體" w:hAnsi="Times New Roman" w:cs="Times New Roman"/>
                <w:noProof/>
                <w:sz w:val="22"/>
              </w:rPr>
              <w:t xml:space="preserve">  Oracle</w:t>
            </w:r>
          </w:p>
        </w:tc>
        <w:tc>
          <w:tcPr>
            <w:tcW w:w="1559" w:type="dxa"/>
            <w:tcBorders>
              <w:top w:val="single" w:sz="4" w:space="0" w:color="auto"/>
              <w:bottom w:val="single" w:sz="4" w:space="0" w:color="auto"/>
            </w:tcBorders>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eastAsia="新細明體" w:hAnsi="Times New Roman" w:cs="Times New Roman"/>
                <w:noProof/>
                <w:sz w:val="22"/>
              </w:rPr>
              <w:t xml:space="preserve">    Uni. Sel.  </w:t>
            </w:r>
          </w:p>
        </w:tc>
        <w:tc>
          <w:tcPr>
            <w:tcW w:w="1701" w:type="dxa"/>
            <w:tcBorders>
              <w:top w:val="single" w:sz="4" w:space="0" w:color="auto"/>
              <w:bottom w:val="single" w:sz="4" w:space="0" w:color="auto"/>
            </w:tcBorders>
          </w:tcPr>
          <w:p w:rsidR="00560143" w:rsidRPr="00C704A6" w:rsidRDefault="00781949" w:rsidP="00781949">
            <w:pPr>
              <w:jc w:val="right"/>
              <w:rPr>
                <w:rFonts w:ascii="Times New Roman" w:eastAsia="新細明體" w:hAnsi="Times New Roman" w:cs="Times New Roman"/>
                <w:noProof/>
                <w:sz w:val="22"/>
              </w:rPr>
            </w:pPr>
            <w:r>
              <w:rPr>
                <w:rFonts w:ascii="Times New Roman" w:eastAsia="新細明體" w:hAnsi="Times New Roman" w:cs="Times New Roman"/>
                <w:noProof/>
                <w:sz w:val="22"/>
              </w:rPr>
              <w:t xml:space="preserve"> </w:t>
            </w:r>
            <w:r w:rsidR="00560143" w:rsidRPr="00C704A6">
              <w:rPr>
                <w:rFonts w:ascii="Times New Roman" w:eastAsia="新細明體" w:hAnsi="Times New Roman" w:cs="Times New Roman"/>
                <w:noProof/>
                <w:sz w:val="22"/>
              </w:rPr>
              <w:t>Ordinary Lasso</w:t>
            </w:r>
          </w:p>
        </w:tc>
        <w:tc>
          <w:tcPr>
            <w:tcW w:w="1701" w:type="dxa"/>
            <w:tcBorders>
              <w:top w:val="single" w:sz="4" w:space="0" w:color="auto"/>
              <w:bottom w:val="single" w:sz="4" w:space="0" w:color="auto"/>
            </w:tcBorders>
          </w:tcPr>
          <w:p w:rsidR="00560143" w:rsidRPr="00C704A6" w:rsidRDefault="00781949" w:rsidP="00560143">
            <w:pPr>
              <w:jc w:val="right"/>
              <w:rPr>
                <w:rFonts w:ascii="Times New Roman" w:eastAsia="新細明體" w:hAnsi="Times New Roman" w:cs="Times New Roman"/>
                <w:noProof/>
                <w:sz w:val="22"/>
              </w:rPr>
            </w:pPr>
            <w:r>
              <w:rPr>
                <w:rFonts w:ascii="Times New Roman" w:eastAsia="新細明體" w:hAnsi="Times New Roman" w:cs="Times New Roman"/>
                <w:noProof/>
                <w:sz w:val="22"/>
              </w:rPr>
              <w:t xml:space="preserve">    OGS </w:t>
            </w:r>
            <w:r w:rsidR="00560143" w:rsidRPr="00C704A6">
              <w:rPr>
                <w:rFonts w:ascii="Times New Roman" w:eastAsia="新細明體" w:hAnsi="Times New Roman" w:cs="Times New Roman"/>
                <w:noProof/>
                <w:sz w:val="22"/>
              </w:rPr>
              <w:t>Ridge</w:t>
            </w:r>
          </w:p>
        </w:tc>
        <w:tc>
          <w:tcPr>
            <w:tcW w:w="2036" w:type="dxa"/>
            <w:tcBorders>
              <w:top w:val="single" w:sz="4" w:space="0" w:color="auto"/>
              <w:bottom w:val="single" w:sz="4" w:space="0" w:color="auto"/>
            </w:tcBorders>
          </w:tcPr>
          <w:p w:rsidR="00560143" w:rsidRPr="00C704A6" w:rsidRDefault="00781949" w:rsidP="00781949">
            <w:pPr>
              <w:jc w:val="right"/>
              <w:rPr>
                <w:rFonts w:ascii="Times New Roman" w:eastAsia="新細明體" w:hAnsi="Times New Roman" w:cs="Times New Roman"/>
                <w:noProof/>
                <w:sz w:val="22"/>
              </w:rPr>
            </w:pPr>
            <w:r>
              <w:rPr>
                <w:rFonts w:ascii="Times New Roman" w:eastAsia="新細明體" w:hAnsi="Times New Roman" w:cs="Times New Roman"/>
                <w:noProof/>
                <w:sz w:val="22"/>
              </w:rPr>
              <w:t xml:space="preserve">  OGS </w:t>
            </w:r>
            <w:r w:rsidR="00560143" w:rsidRPr="00C704A6">
              <w:rPr>
                <w:rFonts w:ascii="Times New Roman" w:eastAsia="新細明體" w:hAnsi="Times New Roman" w:cs="Times New Roman"/>
                <w:noProof/>
                <w:sz w:val="22"/>
              </w:rPr>
              <w:t>Lasso</w:t>
            </w:r>
          </w:p>
        </w:tc>
      </w:tr>
      <w:tr w:rsidR="00560143" w:rsidRPr="00C704A6" w:rsidTr="00560143">
        <w:trPr>
          <w:trHeight w:val="364"/>
          <w:jc w:val="center"/>
        </w:trPr>
        <w:tc>
          <w:tcPr>
            <w:tcW w:w="9407" w:type="dxa"/>
            <w:gridSpan w:val="6"/>
            <w:tcBorders>
              <w:top w:val="single" w:sz="4" w:space="0" w:color="auto"/>
              <w:bottom w:val="single" w:sz="4" w:space="0" w:color="auto"/>
            </w:tcBorders>
          </w:tcPr>
          <w:p w:rsidR="00560143" w:rsidRPr="00C704A6" w:rsidRDefault="00560143" w:rsidP="00560143">
            <w:pPr>
              <w:jc w:val="center"/>
              <w:rPr>
                <w:rFonts w:ascii="Times New Roman" w:eastAsia="新細明體" w:hAnsi="Times New Roman" w:cs="Times New Roman"/>
                <w:noProof/>
                <w:sz w:val="22"/>
              </w:rPr>
            </w:pPr>
            <w:r w:rsidRPr="00C704A6">
              <w:rPr>
                <w:rFonts w:ascii="Times New Roman" w:eastAsia="新細明體" w:hAnsi="Times New Roman" w:cs="Times New Roman"/>
                <w:noProof/>
                <w:sz w:val="22"/>
              </w:rPr>
              <w:t>Censoring rate = 30%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RMSE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0.4664</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0.4800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0.4751</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0.4686</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0.4615</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T.model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0.1550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0.0400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Tint.model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0.0350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0.1750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0.1600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Sen.</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0.2079</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0.6030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0.9216</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0.8115</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Spe.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0.9985</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0.9852</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0.9565</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0.9949</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C.model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102.0000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26.0150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107.7650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229.7100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98.6450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Deviance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-107.3225</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-25.3519</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-81.4242</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-118.5998</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-143.2994</w:t>
            </w:r>
          </w:p>
        </w:tc>
      </w:tr>
      <w:tr w:rsidR="00560143" w:rsidRPr="00C704A6" w:rsidTr="00560143">
        <w:trPr>
          <w:trHeight w:val="364"/>
          <w:jc w:val="center"/>
        </w:trPr>
        <w:tc>
          <w:tcPr>
            <w:tcW w:w="1180" w:type="dxa"/>
            <w:tcBorders>
              <w:bottom w:val="single" w:sz="4" w:space="0" w:color="auto"/>
            </w:tcBorders>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C-index</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0.8517</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0.7097</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0.8263</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0.8830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0.8837</w:t>
            </w:r>
          </w:p>
        </w:tc>
      </w:tr>
      <w:tr w:rsidR="00560143" w:rsidRPr="00C704A6" w:rsidTr="00560143">
        <w:trPr>
          <w:trHeight w:val="364"/>
          <w:jc w:val="center"/>
        </w:trPr>
        <w:tc>
          <w:tcPr>
            <w:tcW w:w="9407" w:type="dxa"/>
            <w:gridSpan w:val="6"/>
            <w:tcBorders>
              <w:top w:val="single" w:sz="4" w:space="0" w:color="auto"/>
              <w:bottom w:val="single" w:sz="4" w:space="0" w:color="auto"/>
            </w:tcBorders>
          </w:tcPr>
          <w:p w:rsidR="00560143" w:rsidRPr="00C704A6" w:rsidRDefault="00560143" w:rsidP="00560143">
            <w:pPr>
              <w:jc w:val="center"/>
              <w:rPr>
                <w:rFonts w:ascii="Times New Roman" w:eastAsia="新細明體" w:hAnsi="Times New Roman" w:cs="Times New Roman"/>
                <w:noProof/>
                <w:sz w:val="22"/>
              </w:rPr>
            </w:pPr>
            <w:r w:rsidRPr="00C704A6">
              <w:rPr>
                <w:rFonts w:ascii="Times New Roman" w:eastAsia="新細明體" w:hAnsi="Times New Roman" w:cs="Times New Roman"/>
                <w:noProof/>
                <w:sz w:val="22"/>
              </w:rPr>
              <w:t>Censoring rate = 50%</w:t>
            </w:r>
          </w:p>
        </w:tc>
      </w:tr>
      <w:tr w:rsidR="00560143" w:rsidRPr="00C704A6" w:rsidTr="00560143">
        <w:trPr>
          <w:trHeight w:val="364"/>
          <w:jc w:val="center"/>
        </w:trPr>
        <w:tc>
          <w:tcPr>
            <w:tcW w:w="1180" w:type="dxa"/>
            <w:tcBorders>
              <w:top w:val="single" w:sz="4" w:space="0" w:color="auto"/>
            </w:tcBorders>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RMSE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0.4550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0.4756</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0.4745</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0.4704</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0.4680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T.model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0.9950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0.1000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Tint.model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0.9950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0.0050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0.1250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0.0400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Sen.</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0.9950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0.2385</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0.4935</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0.7909</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0.6003</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Spe.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0.9950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0.9926</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0.9805</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0.9535</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0.9909</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C.model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101.4900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31.8800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95.5100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210.1350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73.8750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Deviance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-78.7795</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-20.9440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-53.0100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-75.3773</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-77.8306</w:t>
            </w:r>
          </w:p>
        </w:tc>
      </w:tr>
      <w:tr w:rsidR="00560143" w:rsidRPr="00C704A6" w:rsidTr="00560143">
        <w:trPr>
          <w:trHeight w:val="364"/>
          <w:jc w:val="center"/>
        </w:trPr>
        <w:tc>
          <w:tcPr>
            <w:tcW w:w="1180" w:type="dxa"/>
            <w:tcBorders>
              <w:bottom w:val="single" w:sz="4" w:space="0" w:color="auto"/>
            </w:tcBorders>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C-index</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0.8659</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0.7312</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0.8068</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0.8607</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0.8432</w:t>
            </w:r>
          </w:p>
        </w:tc>
      </w:tr>
      <w:tr w:rsidR="00560143" w:rsidRPr="00C704A6" w:rsidTr="00560143">
        <w:trPr>
          <w:trHeight w:val="364"/>
          <w:jc w:val="center"/>
        </w:trPr>
        <w:tc>
          <w:tcPr>
            <w:tcW w:w="9407" w:type="dxa"/>
            <w:gridSpan w:val="6"/>
            <w:tcBorders>
              <w:top w:val="single" w:sz="4" w:space="0" w:color="auto"/>
              <w:bottom w:val="single" w:sz="4" w:space="0" w:color="auto"/>
            </w:tcBorders>
          </w:tcPr>
          <w:p w:rsidR="00560143" w:rsidRPr="00C704A6" w:rsidRDefault="00560143" w:rsidP="00560143">
            <w:pPr>
              <w:jc w:val="center"/>
              <w:rPr>
                <w:rFonts w:ascii="Times New Roman" w:eastAsia="新細明體" w:hAnsi="Times New Roman" w:cs="Times New Roman"/>
                <w:noProof/>
                <w:sz w:val="22"/>
              </w:rPr>
            </w:pPr>
            <w:r w:rsidRPr="00C704A6">
              <w:rPr>
                <w:rFonts w:ascii="Times New Roman" w:eastAsia="新細明體" w:hAnsi="Times New Roman" w:cs="Times New Roman"/>
                <w:noProof/>
                <w:sz w:val="22"/>
              </w:rPr>
              <w:t>Censoring rate = 70%</w:t>
            </w:r>
          </w:p>
        </w:tc>
      </w:tr>
      <w:tr w:rsidR="00560143" w:rsidRPr="00C704A6" w:rsidTr="00560143">
        <w:trPr>
          <w:trHeight w:val="364"/>
          <w:jc w:val="center"/>
        </w:trPr>
        <w:tc>
          <w:tcPr>
            <w:tcW w:w="1180" w:type="dxa"/>
            <w:tcBorders>
              <w:top w:val="single" w:sz="4" w:space="0" w:color="auto"/>
            </w:tcBorders>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RMSE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0.5930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0.4795</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0.4791</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0.4761</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0.4760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T.model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0.0050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Tint.model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0.0450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0.0000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Sen.</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0.1499</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0.3487</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0.5869</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0.3644</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Spe.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0.9980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0.9869</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0.9639</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0.9968</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C.model</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102.0000</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21.4800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76.3900</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172.5400</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47.2650</w:t>
            </w:r>
          </w:p>
        </w:tc>
      </w:tr>
      <w:tr w:rsidR="00560143" w:rsidRPr="00C704A6" w:rsidTr="00560143">
        <w:trPr>
          <w:trHeight w:val="364"/>
          <w:jc w:val="center"/>
        </w:trPr>
        <w:tc>
          <w:tcPr>
            <w:tcW w:w="1180" w:type="dxa"/>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Deviance</w:t>
            </w:r>
          </w:p>
        </w:tc>
        <w:tc>
          <w:tcPr>
            <w:tcW w:w="1230"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223.4546</w:t>
            </w:r>
          </w:p>
        </w:tc>
        <w:tc>
          <w:tcPr>
            <w:tcW w:w="1559"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-5.1534</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-25.0288</w:t>
            </w:r>
          </w:p>
        </w:tc>
        <w:tc>
          <w:tcPr>
            <w:tcW w:w="1701"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-35.8939</w:t>
            </w:r>
          </w:p>
        </w:tc>
        <w:tc>
          <w:tcPr>
            <w:tcW w:w="2036" w:type="dxa"/>
            <w:tcBorders>
              <w:top w:val="nil"/>
              <w:left w:val="nil"/>
              <w:bottom w:val="nil"/>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-32.5564</w:t>
            </w:r>
          </w:p>
        </w:tc>
      </w:tr>
      <w:tr w:rsidR="00560143" w:rsidRPr="00C704A6" w:rsidTr="00560143">
        <w:trPr>
          <w:trHeight w:val="364"/>
          <w:jc w:val="center"/>
        </w:trPr>
        <w:tc>
          <w:tcPr>
            <w:tcW w:w="1180" w:type="dxa"/>
            <w:tcBorders>
              <w:bottom w:val="single" w:sz="4" w:space="0" w:color="auto"/>
            </w:tcBorders>
          </w:tcPr>
          <w:p w:rsidR="00560143" w:rsidRPr="00C704A6" w:rsidRDefault="00560143" w:rsidP="00560143">
            <w:pPr>
              <w:rPr>
                <w:rFonts w:ascii="Times New Roman" w:eastAsia="新細明體" w:hAnsi="Times New Roman" w:cs="Times New Roman"/>
                <w:noProof/>
                <w:sz w:val="22"/>
              </w:rPr>
            </w:pPr>
            <w:r w:rsidRPr="00C704A6">
              <w:rPr>
                <w:rFonts w:ascii="Times New Roman" w:eastAsia="新細明體" w:hAnsi="Times New Roman" w:cs="Times New Roman"/>
                <w:noProof/>
                <w:sz w:val="22"/>
              </w:rPr>
              <w:t>C-index</w:t>
            </w:r>
          </w:p>
        </w:tc>
        <w:tc>
          <w:tcPr>
            <w:tcW w:w="1230" w:type="dxa"/>
            <w:tcBorders>
              <w:top w:val="nil"/>
              <w:left w:val="nil"/>
              <w:bottom w:val="single" w:sz="4" w:space="0" w:color="auto"/>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0.8241</w:t>
            </w:r>
          </w:p>
        </w:tc>
        <w:tc>
          <w:tcPr>
            <w:tcW w:w="1559" w:type="dxa"/>
            <w:tcBorders>
              <w:top w:val="nil"/>
              <w:left w:val="nil"/>
              <w:bottom w:val="single" w:sz="4" w:space="0" w:color="auto"/>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0.7106</w:t>
            </w:r>
          </w:p>
        </w:tc>
        <w:tc>
          <w:tcPr>
            <w:tcW w:w="1701" w:type="dxa"/>
            <w:tcBorders>
              <w:top w:val="nil"/>
              <w:left w:val="nil"/>
              <w:bottom w:val="single" w:sz="4" w:space="0" w:color="auto"/>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0.7826</w:t>
            </w:r>
          </w:p>
        </w:tc>
        <w:tc>
          <w:tcPr>
            <w:tcW w:w="1701" w:type="dxa"/>
            <w:tcBorders>
              <w:top w:val="nil"/>
              <w:left w:val="nil"/>
              <w:bottom w:val="single" w:sz="4" w:space="0" w:color="auto"/>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0.8271</w:t>
            </w:r>
          </w:p>
        </w:tc>
        <w:tc>
          <w:tcPr>
            <w:tcW w:w="2036" w:type="dxa"/>
            <w:tcBorders>
              <w:top w:val="nil"/>
              <w:left w:val="nil"/>
              <w:bottom w:val="single" w:sz="4" w:space="0" w:color="auto"/>
              <w:right w:val="nil"/>
            </w:tcBorders>
            <w:shd w:val="clear" w:color="auto" w:fill="auto"/>
            <w:vAlign w:val="center"/>
          </w:tcPr>
          <w:p w:rsidR="00560143" w:rsidRPr="00C704A6" w:rsidRDefault="00560143" w:rsidP="00560143">
            <w:pPr>
              <w:jc w:val="right"/>
              <w:rPr>
                <w:rFonts w:ascii="Times New Roman" w:eastAsia="新細明體" w:hAnsi="Times New Roman" w:cs="Times New Roman"/>
                <w:noProof/>
                <w:sz w:val="22"/>
              </w:rPr>
            </w:pPr>
            <w:r w:rsidRPr="00C704A6">
              <w:rPr>
                <w:rFonts w:ascii="Times New Roman" w:hAnsi="Times New Roman" w:cs="Times New Roman"/>
                <w:color w:val="000000"/>
                <w:sz w:val="22"/>
              </w:rPr>
              <w:t>0.8050</w:t>
            </w:r>
          </w:p>
        </w:tc>
      </w:tr>
    </w:tbl>
    <w:p w:rsidR="002364D6" w:rsidRPr="002364D6" w:rsidRDefault="002364D6" w:rsidP="002364D6">
      <w:pPr>
        <w:rPr>
          <w:rFonts w:ascii="Times New Roman" w:eastAsia="新細明體" w:hAnsi="Times New Roman" w:cs="Times New Roman" w:hint="eastAsia"/>
          <w:noProof/>
          <w:sz w:val="20"/>
          <w:szCs w:val="20"/>
        </w:rPr>
      </w:pPr>
      <w:bookmarkStart w:id="13" w:name="_GoBack"/>
      <w:bookmarkEnd w:id="13"/>
    </w:p>
    <w:p w:rsidR="0049033A" w:rsidRPr="00254791" w:rsidRDefault="002364D6" w:rsidP="0049033A">
      <w:pPr>
        <w:widowControl/>
        <w:jc w:val="center"/>
        <w:rPr>
          <w:rFonts w:ascii="Times New Roman" w:eastAsia="新細明體" w:hAnsi="Times New Roman" w:cs="Times New Roman"/>
          <w:color w:val="000000" w:themeColor="text1"/>
          <w:sz w:val="22"/>
        </w:rPr>
      </w:pPr>
      <w:r w:rsidRPr="002364D6">
        <w:rPr>
          <w:rFonts w:ascii="Times New Roman" w:eastAsia="新細明體" w:hAnsi="Times New Roman" w:cs="Times New Roman"/>
          <w:noProof/>
          <w:sz w:val="20"/>
          <w:szCs w:val="20"/>
        </w:rPr>
        <w:br w:type="page"/>
      </w:r>
      <w:r w:rsidR="00555C06" w:rsidRPr="00BE78AE">
        <w:rPr>
          <w:rFonts w:ascii="Times New Roman" w:eastAsia="新細明體" w:hAnsi="Times New Roman" w:cs="Times New Roman" w:hint="eastAsia"/>
          <w:b/>
          <w:color w:val="000000" w:themeColor="text1"/>
          <w:sz w:val="22"/>
        </w:rPr>
        <w:lastRenderedPageBreak/>
        <w:t xml:space="preserve">Table </w:t>
      </w:r>
      <w:r w:rsidR="002E1D80" w:rsidRPr="00BE78AE">
        <w:rPr>
          <w:rFonts w:ascii="Times New Roman" w:eastAsia="新細明體" w:hAnsi="Times New Roman" w:cs="Times New Roman"/>
          <w:b/>
          <w:color w:val="000000" w:themeColor="text1"/>
          <w:sz w:val="22"/>
        </w:rPr>
        <w:t>S.4</w:t>
      </w:r>
      <w:r w:rsidR="00B9735B" w:rsidRPr="00254791">
        <w:rPr>
          <w:rFonts w:ascii="Times New Roman" w:eastAsia="新細明體" w:hAnsi="Times New Roman" w:cs="Times New Roman" w:hint="eastAsia"/>
          <w:color w:val="000000" w:themeColor="text1"/>
          <w:sz w:val="22"/>
        </w:rPr>
        <w:t xml:space="preserve"> </w:t>
      </w:r>
    </w:p>
    <w:p w:rsidR="0049033A" w:rsidRPr="00254791" w:rsidRDefault="0049033A" w:rsidP="0049033A">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 xml:space="preserve">The average of the measures out of 200 simulation replications for different approaches with </w:t>
      </w:r>
      <w:r w:rsidRPr="00254791">
        <w:rPr>
          <w:rFonts w:ascii="Times New Roman" w:eastAsia="新細明體" w:hAnsi="Times New Roman" w:cs="Times New Roman" w:hint="eastAsia"/>
          <w:color w:val="000000" w:themeColor="text1"/>
          <w:sz w:val="22"/>
        </w:rPr>
        <w:t>s</w:t>
      </w:r>
      <w:r w:rsidRPr="00254791">
        <w:rPr>
          <w:rFonts w:ascii="Times New Roman" w:eastAsia="新細明體" w:hAnsi="Times New Roman" w:cs="Times New Roman"/>
          <w:color w:val="000000" w:themeColor="text1"/>
          <w:sz w:val="22"/>
        </w:rPr>
        <w:t>mall group size data</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8"/>
        <w:gridCol w:w="1284"/>
        <w:gridCol w:w="1276"/>
        <w:gridCol w:w="1984"/>
        <w:gridCol w:w="1701"/>
        <w:gridCol w:w="1701"/>
      </w:tblGrid>
      <w:tr w:rsidR="00853229" w:rsidRPr="00C704A6" w:rsidTr="008E1AD3">
        <w:trPr>
          <w:trHeight w:val="364"/>
          <w:jc w:val="center"/>
        </w:trPr>
        <w:tc>
          <w:tcPr>
            <w:tcW w:w="1268" w:type="dxa"/>
            <w:tcBorders>
              <w:top w:val="single" w:sz="4" w:space="0" w:color="auto"/>
              <w:bottom w:val="single" w:sz="4" w:space="0" w:color="auto"/>
            </w:tcBorders>
          </w:tcPr>
          <w:p w:rsidR="00853229" w:rsidRPr="00C704A6" w:rsidRDefault="00853229" w:rsidP="008E1AD3">
            <w:pPr>
              <w:rPr>
                <w:rFonts w:ascii="Times New Roman" w:eastAsia="新細明體" w:hAnsi="Times New Roman" w:cs="Times New Roman"/>
                <w:noProof/>
                <w:szCs w:val="24"/>
              </w:rPr>
            </w:pPr>
          </w:p>
        </w:tc>
        <w:tc>
          <w:tcPr>
            <w:tcW w:w="1284" w:type="dxa"/>
            <w:tcBorders>
              <w:top w:val="single" w:sz="4" w:space="0" w:color="auto"/>
              <w:bottom w:val="single" w:sz="4" w:space="0" w:color="auto"/>
            </w:tcBorders>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Oracle</w:t>
            </w:r>
          </w:p>
        </w:tc>
        <w:tc>
          <w:tcPr>
            <w:tcW w:w="1276" w:type="dxa"/>
            <w:tcBorders>
              <w:top w:val="single" w:sz="4" w:space="0" w:color="auto"/>
              <w:bottom w:val="single" w:sz="4" w:space="0" w:color="auto"/>
            </w:tcBorders>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Uni. Sel.</w:t>
            </w:r>
          </w:p>
        </w:tc>
        <w:tc>
          <w:tcPr>
            <w:tcW w:w="1984" w:type="dxa"/>
            <w:tcBorders>
              <w:top w:val="single" w:sz="4" w:space="0" w:color="auto"/>
              <w:bottom w:val="single" w:sz="4" w:space="0" w:color="auto"/>
            </w:tcBorders>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Ordinary Lasso</w:t>
            </w:r>
          </w:p>
        </w:tc>
        <w:tc>
          <w:tcPr>
            <w:tcW w:w="1701" w:type="dxa"/>
            <w:tcBorders>
              <w:top w:val="single" w:sz="4" w:space="0" w:color="auto"/>
              <w:bottom w:val="single" w:sz="4" w:space="0" w:color="auto"/>
            </w:tcBorders>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Ridge</w:t>
            </w:r>
          </w:p>
        </w:tc>
        <w:tc>
          <w:tcPr>
            <w:tcW w:w="1701" w:type="dxa"/>
            <w:tcBorders>
              <w:top w:val="single" w:sz="4" w:space="0" w:color="auto"/>
              <w:bottom w:val="single" w:sz="4" w:space="0" w:color="auto"/>
            </w:tcBorders>
          </w:tcPr>
          <w:p w:rsidR="00853229" w:rsidRPr="00C704A6" w:rsidRDefault="00184293" w:rsidP="008E1AD3">
            <w:pPr>
              <w:jc w:val="right"/>
              <w:rPr>
                <w:rFonts w:ascii="Times New Roman" w:eastAsia="新細明體" w:hAnsi="Times New Roman" w:cs="Times New Roman"/>
                <w:noProof/>
                <w:szCs w:val="24"/>
              </w:rPr>
            </w:pPr>
            <w:r>
              <w:rPr>
                <w:rFonts w:ascii="Times New Roman" w:eastAsia="新細明體" w:hAnsi="Times New Roman" w:cs="Times New Roman"/>
                <w:noProof/>
                <w:szCs w:val="24"/>
              </w:rPr>
              <w:t>O</w:t>
            </w:r>
            <w:r w:rsidR="00853229" w:rsidRPr="00C704A6">
              <w:rPr>
                <w:rFonts w:ascii="Times New Roman" w:eastAsia="新細明體" w:hAnsi="Times New Roman" w:cs="Times New Roman"/>
                <w:noProof/>
                <w:szCs w:val="24"/>
              </w:rPr>
              <w:t>GS Lasso</w:t>
            </w:r>
          </w:p>
        </w:tc>
      </w:tr>
      <w:tr w:rsidR="00853229" w:rsidRPr="00C704A6" w:rsidTr="008E1AD3">
        <w:trPr>
          <w:trHeight w:val="364"/>
          <w:jc w:val="center"/>
        </w:trPr>
        <w:tc>
          <w:tcPr>
            <w:tcW w:w="9214" w:type="dxa"/>
            <w:gridSpan w:val="6"/>
            <w:tcBorders>
              <w:top w:val="single" w:sz="4" w:space="0" w:color="auto"/>
              <w:bottom w:val="single" w:sz="4" w:space="0" w:color="auto"/>
            </w:tcBorders>
          </w:tcPr>
          <w:p w:rsidR="00853229" w:rsidRPr="00C704A6" w:rsidRDefault="00853229" w:rsidP="008E1AD3">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30%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0.8506</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0.8627</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0.6391</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0.8749</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0.6698</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0.0000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0.6500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0.6500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0.0000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0.6500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0.6500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0.7313</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0.9738</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0.9583</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0.9695</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0.8165</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0.6352</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0.8905</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52.0000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51.4300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132.5500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210.7750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97.9200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-136.5171</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-96.2441</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-333.4151</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-82.5705</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-276.0023</w:t>
            </w:r>
          </w:p>
        </w:tc>
      </w:tr>
      <w:tr w:rsidR="00853229" w:rsidRPr="00C704A6" w:rsidTr="008E1AD3">
        <w:trPr>
          <w:trHeight w:val="364"/>
          <w:jc w:val="center"/>
        </w:trPr>
        <w:tc>
          <w:tcPr>
            <w:tcW w:w="1268" w:type="dxa"/>
            <w:tcBorders>
              <w:bottom w:val="single" w:sz="4" w:space="0" w:color="auto"/>
            </w:tcBorders>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0.8964</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0.8423</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0.9789</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0.8837</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0.9468</w:t>
            </w:r>
          </w:p>
        </w:tc>
      </w:tr>
      <w:tr w:rsidR="00853229" w:rsidRPr="00C704A6" w:rsidTr="008E1AD3">
        <w:trPr>
          <w:trHeight w:val="364"/>
          <w:jc w:val="center"/>
        </w:trPr>
        <w:tc>
          <w:tcPr>
            <w:tcW w:w="9214" w:type="dxa"/>
            <w:gridSpan w:val="6"/>
            <w:tcBorders>
              <w:top w:val="single" w:sz="4" w:space="0" w:color="auto"/>
              <w:bottom w:val="single" w:sz="4" w:space="0" w:color="auto"/>
            </w:tcBorders>
          </w:tcPr>
          <w:p w:rsidR="00853229" w:rsidRPr="00C704A6" w:rsidRDefault="00853229" w:rsidP="008E1AD3">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50%</w:t>
            </w:r>
          </w:p>
        </w:tc>
      </w:tr>
      <w:tr w:rsidR="00853229" w:rsidRPr="00C704A6" w:rsidTr="008E1AD3">
        <w:trPr>
          <w:trHeight w:val="364"/>
          <w:jc w:val="center"/>
        </w:trPr>
        <w:tc>
          <w:tcPr>
            <w:tcW w:w="1268" w:type="dxa"/>
            <w:tcBorders>
              <w:top w:val="single" w:sz="4" w:space="0" w:color="auto"/>
            </w:tcBorders>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0.8328</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0.8527</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0.7484</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0.8727</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0.7416</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0.0000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0.9050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0.6150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0.6150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0.0050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0.6150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0.6150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0.7135</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0.9980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0.9720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0.9494</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0.9704</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0.8833</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0.6402</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0.9232</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52.0000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50.1000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103.1100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208.4950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83.0700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-123.4154</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-77.2704</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-210.0537</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-68.5496</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-190.5856</w:t>
            </w:r>
          </w:p>
        </w:tc>
      </w:tr>
      <w:tr w:rsidR="00853229" w:rsidRPr="00C704A6" w:rsidTr="008E1AD3">
        <w:trPr>
          <w:trHeight w:val="364"/>
          <w:jc w:val="center"/>
        </w:trPr>
        <w:tc>
          <w:tcPr>
            <w:tcW w:w="1268" w:type="dxa"/>
            <w:tcBorders>
              <w:bottom w:val="single" w:sz="4" w:space="0" w:color="auto"/>
            </w:tcBorders>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0.9137</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0.8564</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0.9702</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0.8958</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0.9481</w:t>
            </w:r>
          </w:p>
        </w:tc>
      </w:tr>
      <w:tr w:rsidR="00853229" w:rsidRPr="00C704A6" w:rsidTr="008E1AD3">
        <w:trPr>
          <w:trHeight w:val="364"/>
          <w:jc w:val="center"/>
        </w:trPr>
        <w:tc>
          <w:tcPr>
            <w:tcW w:w="9214" w:type="dxa"/>
            <w:gridSpan w:val="6"/>
            <w:tcBorders>
              <w:top w:val="single" w:sz="4" w:space="0" w:color="auto"/>
              <w:bottom w:val="single" w:sz="4" w:space="0" w:color="auto"/>
            </w:tcBorders>
          </w:tcPr>
          <w:p w:rsidR="00853229" w:rsidRPr="00C704A6" w:rsidRDefault="00853229" w:rsidP="008E1AD3">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70%</w:t>
            </w:r>
          </w:p>
        </w:tc>
      </w:tr>
      <w:tr w:rsidR="00853229" w:rsidRPr="00C704A6" w:rsidTr="008E1AD3">
        <w:trPr>
          <w:trHeight w:val="364"/>
          <w:jc w:val="center"/>
        </w:trPr>
        <w:tc>
          <w:tcPr>
            <w:tcW w:w="1268" w:type="dxa"/>
            <w:tcBorders>
              <w:top w:val="single" w:sz="4" w:space="0" w:color="auto"/>
            </w:tcBorders>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0.6917</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0.6697</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0.6541</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0.6740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0.6484</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0.0000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0.0000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0.3150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0.0250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0.0100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0.3700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0.3150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0.2750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0.4055</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0.6100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0.7822</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0.6260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0.9833</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0.9548</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0.8074</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0.9740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77.0000</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35.6500</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77.2750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189.8900</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57.7850</w:t>
            </w:r>
          </w:p>
        </w:tc>
      </w:tr>
      <w:tr w:rsidR="00853229" w:rsidRPr="00C704A6" w:rsidTr="008E1AD3">
        <w:trPr>
          <w:trHeight w:val="364"/>
          <w:jc w:val="center"/>
        </w:trPr>
        <w:tc>
          <w:tcPr>
            <w:tcW w:w="1268" w:type="dxa"/>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2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302.6345</w:t>
            </w:r>
          </w:p>
        </w:tc>
        <w:tc>
          <w:tcPr>
            <w:tcW w:w="1276"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-19.5731</w:t>
            </w:r>
          </w:p>
        </w:tc>
        <w:tc>
          <w:tcPr>
            <w:tcW w:w="1984"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-57.5044</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-42.1472</w:t>
            </w:r>
          </w:p>
        </w:tc>
        <w:tc>
          <w:tcPr>
            <w:tcW w:w="1701" w:type="dxa"/>
            <w:tcBorders>
              <w:top w:val="nil"/>
              <w:left w:val="nil"/>
              <w:bottom w:val="nil"/>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-63.0615</w:t>
            </w:r>
          </w:p>
        </w:tc>
      </w:tr>
      <w:tr w:rsidR="00853229" w:rsidRPr="00C704A6" w:rsidTr="008E1AD3">
        <w:trPr>
          <w:trHeight w:val="364"/>
          <w:jc w:val="center"/>
        </w:trPr>
        <w:tc>
          <w:tcPr>
            <w:tcW w:w="1268" w:type="dxa"/>
            <w:tcBorders>
              <w:bottom w:val="single" w:sz="4" w:space="0" w:color="auto"/>
            </w:tcBorders>
          </w:tcPr>
          <w:p w:rsidR="00853229" w:rsidRPr="00C704A6" w:rsidRDefault="00853229" w:rsidP="008E1AD3">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284" w:type="dxa"/>
            <w:tcBorders>
              <w:top w:val="nil"/>
              <w:left w:val="nil"/>
              <w:bottom w:val="single" w:sz="4" w:space="0" w:color="auto"/>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0.8570</w:t>
            </w:r>
          </w:p>
        </w:tc>
        <w:tc>
          <w:tcPr>
            <w:tcW w:w="1276" w:type="dxa"/>
            <w:tcBorders>
              <w:top w:val="nil"/>
              <w:left w:val="nil"/>
              <w:bottom w:val="single" w:sz="4" w:space="0" w:color="auto"/>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0.7771</w:t>
            </w:r>
          </w:p>
        </w:tc>
        <w:tc>
          <w:tcPr>
            <w:tcW w:w="1984" w:type="dxa"/>
            <w:tcBorders>
              <w:top w:val="nil"/>
              <w:left w:val="nil"/>
              <w:bottom w:val="single" w:sz="4" w:space="0" w:color="auto"/>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0.8579</w:t>
            </w:r>
          </w:p>
        </w:tc>
        <w:tc>
          <w:tcPr>
            <w:tcW w:w="1701" w:type="dxa"/>
            <w:tcBorders>
              <w:top w:val="nil"/>
              <w:left w:val="nil"/>
              <w:bottom w:val="single" w:sz="4" w:space="0" w:color="auto"/>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0.8673</w:t>
            </w:r>
          </w:p>
        </w:tc>
        <w:tc>
          <w:tcPr>
            <w:tcW w:w="1701" w:type="dxa"/>
            <w:tcBorders>
              <w:top w:val="nil"/>
              <w:left w:val="nil"/>
              <w:bottom w:val="single" w:sz="4" w:space="0" w:color="auto"/>
              <w:right w:val="nil"/>
            </w:tcBorders>
            <w:shd w:val="clear" w:color="auto" w:fill="auto"/>
            <w:vAlign w:val="center"/>
          </w:tcPr>
          <w:p w:rsidR="00853229" w:rsidRPr="00C704A6" w:rsidRDefault="00853229" w:rsidP="008E1AD3">
            <w:pPr>
              <w:jc w:val="right"/>
              <w:rPr>
                <w:rFonts w:ascii="Times New Roman" w:eastAsia="新細明體" w:hAnsi="Times New Roman" w:cs="Times New Roman"/>
                <w:noProof/>
                <w:szCs w:val="24"/>
              </w:rPr>
            </w:pPr>
            <w:r w:rsidRPr="00C704A6">
              <w:rPr>
                <w:rFonts w:ascii="Times New Roman" w:hAnsi="Times New Roman" w:cs="Times New Roman"/>
                <w:color w:val="000000"/>
                <w:szCs w:val="24"/>
              </w:rPr>
              <w:t>0.8687</w:t>
            </w:r>
          </w:p>
        </w:tc>
      </w:tr>
    </w:tbl>
    <w:p w:rsidR="002364D6" w:rsidRDefault="002364D6" w:rsidP="002364D6">
      <w:pPr>
        <w:rPr>
          <w:rFonts w:ascii="Times New Roman" w:eastAsia="新細明體" w:hAnsi="Times New Roman" w:cs="Times New Roman"/>
          <w:sz w:val="20"/>
          <w:szCs w:val="20"/>
        </w:rPr>
      </w:pPr>
    </w:p>
    <w:p w:rsidR="001203D3" w:rsidRPr="00254791" w:rsidRDefault="001203D3" w:rsidP="001203D3">
      <w:pPr>
        <w:jc w:val="center"/>
        <w:rPr>
          <w:rFonts w:ascii="Times New Roman" w:eastAsia="新細明體" w:hAnsi="Times New Roman" w:cs="Times New Roman"/>
          <w:color w:val="000000" w:themeColor="text1"/>
          <w:sz w:val="22"/>
        </w:rPr>
      </w:pPr>
      <w:r w:rsidRPr="00BE78AE">
        <w:rPr>
          <w:rFonts w:ascii="Times New Roman" w:eastAsia="新細明體" w:hAnsi="Times New Roman" w:cs="Times New Roman" w:hint="eastAsia"/>
          <w:b/>
          <w:color w:val="000000" w:themeColor="text1"/>
          <w:sz w:val="22"/>
        </w:rPr>
        <w:t xml:space="preserve">Table </w:t>
      </w:r>
      <w:r>
        <w:rPr>
          <w:rFonts w:ascii="Times New Roman" w:eastAsia="新細明體" w:hAnsi="Times New Roman" w:cs="Times New Roman"/>
          <w:b/>
          <w:color w:val="000000" w:themeColor="text1"/>
          <w:sz w:val="22"/>
        </w:rPr>
        <w:t>S.</w:t>
      </w:r>
      <w:r>
        <w:rPr>
          <w:rFonts w:ascii="Times New Roman" w:eastAsia="新細明體" w:hAnsi="Times New Roman" w:cs="Times New Roman" w:hint="eastAsia"/>
          <w:b/>
          <w:color w:val="000000" w:themeColor="text1"/>
          <w:sz w:val="22"/>
        </w:rPr>
        <w:t>5</w:t>
      </w:r>
    </w:p>
    <w:p w:rsidR="001203D3" w:rsidRPr="00254791" w:rsidRDefault="001203D3" w:rsidP="001203D3">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The average of the measures out of 200 simulation replications for</w:t>
      </w:r>
      <w:r>
        <w:rPr>
          <w:rFonts w:ascii="Times New Roman" w:eastAsia="新細明體" w:hAnsi="Times New Roman" w:cs="Times New Roman"/>
          <w:color w:val="000000" w:themeColor="text1"/>
          <w:sz w:val="22"/>
        </w:rPr>
        <w:t xml:space="preserve"> different approaches with varied</w:t>
      </w:r>
      <w:r w:rsidRPr="00254791">
        <w:rPr>
          <w:rFonts w:ascii="Times New Roman" w:eastAsia="新細明體" w:hAnsi="Times New Roman" w:cs="Times New Roman"/>
          <w:color w:val="000000" w:themeColor="text1"/>
          <w:sz w:val="22"/>
        </w:rPr>
        <w:t xml:space="preserve"> group size data</w:t>
      </w:r>
      <w:r>
        <w:rPr>
          <w:rFonts w:ascii="Times New Roman" w:eastAsia="新細明體" w:hAnsi="Times New Roman" w:cs="Times New Roman"/>
          <w:color w:val="000000" w:themeColor="text1"/>
          <w:sz w:val="22"/>
        </w:rPr>
        <w:t xml:space="preserve"> based on a small cohort size 150</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8"/>
        <w:gridCol w:w="1193"/>
        <w:gridCol w:w="1140"/>
        <w:gridCol w:w="1793"/>
        <w:gridCol w:w="1564"/>
        <w:gridCol w:w="1564"/>
      </w:tblGrid>
      <w:tr w:rsidR="001203D3" w:rsidRPr="00C704A6" w:rsidTr="000C2F69">
        <w:trPr>
          <w:trHeight w:val="364"/>
          <w:jc w:val="center"/>
        </w:trPr>
        <w:tc>
          <w:tcPr>
            <w:tcW w:w="1268" w:type="dxa"/>
            <w:tcBorders>
              <w:top w:val="single" w:sz="4" w:space="0" w:color="auto"/>
              <w:bottom w:val="single" w:sz="4" w:space="0" w:color="auto"/>
            </w:tcBorders>
          </w:tcPr>
          <w:p w:rsidR="001203D3" w:rsidRPr="00C704A6" w:rsidRDefault="001203D3" w:rsidP="000C2F69">
            <w:pPr>
              <w:rPr>
                <w:rFonts w:ascii="Times New Roman" w:eastAsia="新細明體" w:hAnsi="Times New Roman" w:cs="Times New Roman"/>
                <w:noProof/>
                <w:szCs w:val="24"/>
              </w:rPr>
            </w:pPr>
          </w:p>
        </w:tc>
        <w:tc>
          <w:tcPr>
            <w:tcW w:w="1193"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Oracle</w:t>
            </w:r>
          </w:p>
        </w:tc>
        <w:tc>
          <w:tcPr>
            <w:tcW w:w="1140"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Uni. Sel.</w:t>
            </w:r>
          </w:p>
        </w:tc>
        <w:tc>
          <w:tcPr>
            <w:tcW w:w="1793"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Ordinary Lasso</w:t>
            </w:r>
          </w:p>
        </w:tc>
        <w:tc>
          <w:tcPr>
            <w:tcW w:w="1564"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Ridge</w:t>
            </w:r>
          </w:p>
        </w:tc>
        <w:tc>
          <w:tcPr>
            <w:tcW w:w="1564"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Lasso</w:t>
            </w:r>
          </w:p>
        </w:tc>
      </w:tr>
      <w:tr w:rsidR="001203D3" w:rsidRPr="00C704A6" w:rsidTr="000C2F69">
        <w:trPr>
          <w:trHeight w:val="364"/>
          <w:jc w:val="center"/>
        </w:trPr>
        <w:tc>
          <w:tcPr>
            <w:tcW w:w="8522"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30%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0.3928</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0.4240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0.4235</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0.4169</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0.4163</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0.0950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0.1500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lastRenderedPageBreak/>
              <w:t>Sen.</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0.0359</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0.1666</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0.9342</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0.4740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0.9996</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0.9567</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0.9973</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91.0000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4.4650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29.8750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211.2100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51.0550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100.8379</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7.9839</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-3.0853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-31.5505</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-24.9447</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0.7706</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0.5870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0.6569</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0.8342</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0.7758</w:t>
            </w:r>
          </w:p>
        </w:tc>
      </w:tr>
      <w:tr w:rsidR="001203D3" w:rsidRPr="00C704A6" w:rsidTr="000C2F69">
        <w:trPr>
          <w:trHeight w:val="364"/>
          <w:jc w:val="center"/>
        </w:trPr>
        <w:tc>
          <w:tcPr>
            <w:tcW w:w="8522"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50%</w:t>
            </w:r>
          </w:p>
        </w:tc>
      </w:tr>
      <w:tr w:rsidR="001203D3" w:rsidRPr="00C704A6" w:rsidTr="000C2F69">
        <w:trPr>
          <w:trHeight w:val="364"/>
          <w:jc w:val="center"/>
        </w:trPr>
        <w:tc>
          <w:tcPr>
            <w:tcW w:w="1268" w:type="dxa"/>
            <w:tcBorders>
              <w:top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93" w:type="dxa"/>
            <w:tcBorders>
              <w:top w:val="nil"/>
              <w:left w:val="nil"/>
              <w:bottom w:val="nil"/>
              <w:right w:val="nil"/>
            </w:tcBorders>
            <w:shd w:val="clear" w:color="auto" w:fill="auto"/>
            <w:vAlign w:val="center"/>
          </w:tcPr>
          <w:p w:rsidR="001203D3" w:rsidRPr="00C704A6" w:rsidRDefault="00851EA3" w:rsidP="000C2F69">
            <w:pPr>
              <w:jc w:val="right"/>
              <w:rPr>
                <w:rFonts w:ascii="Times New Roman" w:eastAsia="新細明體" w:hAnsi="Times New Roman" w:cs="Times New Roman"/>
                <w:noProof/>
                <w:szCs w:val="24"/>
              </w:rPr>
            </w:pPr>
            <w:r>
              <w:rPr>
                <w:color w:val="000000"/>
              </w:rPr>
              <w:t>0</w:t>
            </w:r>
            <w:r>
              <w:rPr>
                <w:rFonts w:hint="eastAsia"/>
                <w:color w:val="000000"/>
              </w:rPr>
              <w:t>.</w:t>
            </w:r>
            <w:r>
              <w:rPr>
                <w:color w:val="000000"/>
              </w:rPr>
              <w:t>4</w:t>
            </w:r>
            <w:r w:rsidR="001203D3">
              <w:rPr>
                <w:rFonts w:hint="eastAsia"/>
                <w:color w:val="000000"/>
              </w:rPr>
              <w:t>892</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0.4236</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0.4235</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0.4181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0.4178</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0.0750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0.1500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0.0402</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0.1504</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0.8290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0.3710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0.9992</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0.9946</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0.9573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0.9974</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91.0000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5.8650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29.4700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199.8900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41.3650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93" w:type="dxa"/>
            <w:tcBorders>
              <w:top w:val="nil"/>
              <w:left w:val="nil"/>
              <w:bottom w:val="nil"/>
              <w:right w:val="nil"/>
            </w:tcBorders>
            <w:shd w:val="clear" w:color="auto" w:fill="auto"/>
            <w:vAlign w:val="center"/>
          </w:tcPr>
          <w:p w:rsidR="001203D3" w:rsidRPr="00C704A6" w:rsidRDefault="00851EA3" w:rsidP="000C2F69">
            <w:pPr>
              <w:jc w:val="right"/>
              <w:rPr>
                <w:rFonts w:ascii="Times New Roman" w:eastAsia="新細明體" w:hAnsi="Times New Roman" w:cs="Times New Roman"/>
                <w:noProof/>
                <w:szCs w:val="24"/>
              </w:rPr>
            </w:pPr>
            <w:r>
              <w:rPr>
                <w:color w:val="000000"/>
              </w:rPr>
              <w:t>3</w:t>
            </w:r>
            <w:r w:rsidR="001203D3" w:rsidRPr="007150AE">
              <w:rPr>
                <w:color w:val="000000"/>
              </w:rPr>
              <w:t>69.592</w:t>
            </w:r>
            <w:r w:rsidR="00C03E72">
              <w:rPr>
                <w:color w:val="000000"/>
              </w:rPr>
              <w:t>8</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8.7374</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-0.7313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-20.5034</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-15.6855</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0.7095</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0.6048</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0.6579</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0.8213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0.7669</w:t>
            </w:r>
          </w:p>
        </w:tc>
      </w:tr>
      <w:tr w:rsidR="001203D3" w:rsidRPr="00C704A6" w:rsidTr="000C2F69">
        <w:trPr>
          <w:trHeight w:val="364"/>
          <w:jc w:val="center"/>
        </w:trPr>
        <w:tc>
          <w:tcPr>
            <w:tcW w:w="8522"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70%</w:t>
            </w:r>
          </w:p>
        </w:tc>
      </w:tr>
      <w:tr w:rsidR="001203D3" w:rsidRPr="00C704A6" w:rsidTr="000C2F69">
        <w:trPr>
          <w:trHeight w:val="364"/>
          <w:jc w:val="center"/>
        </w:trPr>
        <w:tc>
          <w:tcPr>
            <w:tcW w:w="1268" w:type="dxa"/>
            <w:tcBorders>
              <w:top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0.5217</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0.4240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0.4238</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0.4215</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0.4217</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0.0650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0.0320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0.1062</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0.3840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0.1416</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0.9987</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0.9944</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0.9751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0.9983</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91.0000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6.6450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26.0700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107.5300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17.8150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709.6592</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13.0677</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1.9016</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-2.9440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-0.2201</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93"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0.7573</w:t>
            </w:r>
          </w:p>
        </w:tc>
        <w:tc>
          <w:tcPr>
            <w:tcW w:w="1140"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0.5914</w:t>
            </w:r>
          </w:p>
        </w:tc>
        <w:tc>
          <w:tcPr>
            <w:tcW w:w="1793"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0.6421</w:t>
            </w:r>
          </w:p>
        </w:tc>
        <w:tc>
          <w:tcPr>
            <w:tcW w:w="1564"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0.7048</w:t>
            </w:r>
          </w:p>
        </w:tc>
        <w:tc>
          <w:tcPr>
            <w:tcW w:w="1564"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0.6724</w:t>
            </w:r>
          </w:p>
        </w:tc>
      </w:tr>
    </w:tbl>
    <w:p w:rsidR="00D646F2" w:rsidRDefault="00D646F2" w:rsidP="002364D6">
      <w:pPr>
        <w:rPr>
          <w:rFonts w:ascii="Times New Roman" w:eastAsia="新細明體" w:hAnsi="Times New Roman" w:cs="Times New Roman"/>
          <w:sz w:val="20"/>
          <w:szCs w:val="20"/>
        </w:rPr>
      </w:pPr>
    </w:p>
    <w:p w:rsidR="001203D3" w:rsidRPr="00254791" w:rsidRDefault="001203D3" w:rsidP="001203D3">
      <w:pPr>
        <w:jc w:val="center"/>
        <w:rPr>
          <w:rFonts w:ascii="Times New Roman" w:eastAsia="新細明體" w:hAnsi="Times New Roman" w:cs="Times New Roman"/>
          <w:color w:val="000000" w:themeColor="text1"/>
          <w:sz w:val="22"/>
        </w:rPr>
      </w:pPr>
      <w:r w:rsidRPr="00BE78AE">
        <w:rPr>
          <w:rFonts w:ascii="Times New Roman" w:eastAsia="新細明體" w:hAnsi="Times New Roman" w:cs="Times New Roman" w:hint="eastAsia"/>
          <w:b/>
          <w:color w:val="000000" w:themeColor="text1"/>
          <w:sz w:val="22"/>
        </w:rPr>
        <w:t xml:space="preserve">Table </w:t>
      </w:r>
      <w:r>
        <w:rPr>
          <w:rFonts w:ascii="Times New Roman" w:eastAsia="新細明體" w:hAnsi="Times New Roman" w:cs="Times New Roman"/>
          <w:b/>
          <w:color w:val="000000" w:themeColor="text1"/>
          <w:sz w:val="22"/>
        </w:rPr>
        <w:t>S.6</w:t>
      </w:r>
    </w:p>
    <w:p w:rsidR="001203D3" w:rsidRDefault="001203D3" w:rsidP="001203D3">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The average of the measures out of 200 simulation replications for</w:t>
      </w:r>
      <w:r>
        <w:rPr>
          <w:rFonts w:ascii="Times New Roman" w:eastAsia="新細明體" w:hAnsi="Times New Roman" w:cs="Times New Roman"/>
          <w:color w:val="000000" w:themeColor="text1"/>
          <w:sz w:val="22"/>
        </w:rPr>
        <w:t xml:space="preserve"> different approaches with equal</w:t>
      </w:r>
      <w:r w:rsidRPr="00254791">
        <w:rPr>
          <w:rFonts w:ascii="Times New Roman" w:eastAsia="新細明體" w:hAnsi="Times New Roman" w:cs="Times New Roman"/>
          <w:color w:val="000000" w:themeColor="text1"/>
          <w:sz w:val="22"/>
        </w:rPr>
        <w:t xml:space="preserve"> group size data</w:t>
      </w:r>
      <w:r>
        <w:rPr>
          <w:rFonts w:ascii="Times New Roman" w:eastAsia="新細明體" w:hAnsi="Times New Roman" w:cs="Times New Roman"/>
          <w:color w:val="000000" w:themeColor="text1"/>
          <w:sz w:val="22"/>
        </w:rPr>
        <w:t xml:space="preserve"> based on a small cohort size 150</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8"/>
        <w:gridCol w:w="1185"/>
        <w:gridCol w:w="1125"/>
        <w:gridCol w:w="1712"/>
        <w:gridCol w:w="1515"/>
        <w:gridCol w:w="1501"/>
      </w:tblGrid>
      <w:tr w:rsidR="001203D3" w:rsidRPr="00C704A6" w:rsidTr="000C2F69">
        <w:trPr>
          <w:trHeight w:val="364"/>
          <w:jc w:val="center"/>
        </w:trPr>
        <w:tc>
          <w:tcPr>
            <w:tcW w:w="1268" w:type="dxa"/>
            <w:tcBorders>
              <w:top w:val="single" w:sz="4" w:space="0" w:color="auto"/>
              <w:bottom w:val="single" w:sz="4" w:space="0" w:color="auto"/>
            </w:tcBorders>
          </w:tcPr>
          <w:p w:rsidR="001203D3" w:rsidRPr="00C704A6" w:rsidRDefault="001203D3" w:rsidP="000C2F69">
            <w:pPr>
              <w:rPr>
                <w:rFonts w:ascii="Times New Roman" w:eastAsia="新細明體" w:hAnsi="Times New Roman" w:cs="Times New Roman"/>
                <w:noProof/>
                <w:szCs w:val="24"/>
              </w:rPr>
            </w:pPr>
          </w:p>
        </w:tc>
        <w:tc>
          <w:tcPr>
            <w:tcW w:w="1185"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Oracle</w:t>
            </w:r>
          </w:p>
        </w:tc>
        <w:tc>
          <w:tcPr>
            <w:tcW w:w="1125"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Uni. Sel.</w:t>
            </w:r>
          </w:p>
        </w:tc>
        <w:tc>
          <w:tcPr>
            <w:tcW w:w="1712"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Ordinary Lasso</w:t>
            </w:r>
          </w:p>
        </w:tc>
        <w:tc>
          <w:tcPr>
            <w:tcW w:w="1515"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Ridge</w:t>
            </w:r>
          </w:p>
        </w:tc>
        <w:tc>
          <w:tcPr>
            <w:tcW w:w="1501"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Lasso</w:t>
            </w:r>
          </w:p>
        </w:tc>
      </w:tr>
      <w:tr w:rsidR="001203D3" w:rsidRPr="00C704A6" w:rsidTr="000C2F69">
        <w:trPr>
          <w:trHeight w:val="364"/>
          <w:jc w:val="center"/>
        </w:trPr>
        <w:tc>
          <w:tcPr>
            <w:tcW w:w="8306"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30%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0.4581</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0.4837</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0.4831</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0.4766</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0.4771</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0.0550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0.0950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0.0330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0.1583</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0.8029</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0.3890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0.9997</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0.9952</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0.9614</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0.9979</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102.0000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4.4550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31.2250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202.2000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46.2150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267.5596</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5.3608</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-5.0440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-31.0524</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-23.6053</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0.7192</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0.5947</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0.6679</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0.8227</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0.7690</w:t>
            </w:r>
          </w:p>
        </w:tc>
      </w:tr>
      <w:tr w:rsidR="001203D3" w:rsidRPr="00C704A6" w:rsidTr="000C2F69">
        <w:trPr>
          <w:trHeight w:val="364"/>
          <w:jc w:val="center"/>
        </w:trPr>
        <w:tc>
          <w:tcPr>
            <w:tcW w:w="8306"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50%</w:t>
            </w:r>
          </w:p>
        </w:tc>
      </w:tr>
      <w:tr w:rsidR="001203D3" w:rsidRPr="00C704A6" w:rsidTr="000C2F69">
        <w:trPr>
          <w:trHeight w:val="364"/>
          <w:jc w:val="center"/>
        </w:trPr>
        <w:tc>
          <w:tcPr>
            <w:tcW w:w="1268" w:type="dxa"/>
            <w:tcBorders>
              <w:top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85" w:type="dxa"/>
            <w:tcBorders>
              <w:top w:val="nil"/>
              <w:left w:val="nil"/>
              <w:bottom w:val="nil"/>
              <w:right w:val="nil"/>
            </w:tcBorders>
            <w:shd w:val="clear" w:color="auto" w:fill="auto"/>
            <w:vAlign w:val="center"/>
          </w:tcPr>
          <w:p w:rsidR="001203D3" w:rsidRPr="00C704A6" w:rsidRDefault="00851EA3" w:rsidP="000C2F69">
            <w:pPr>
              <w:jc w:val="right"/>
              <w:rPr>
                <w:rFonts w:ascii="Times New Roman" w:eastAsia="新細明體" w:hAnsi="Times New Roman" w:cs="Times New Roman"/>
                <w:noProof/>
                <w:szCs w:val="24"/>
              </w:rPr>
            </w:pPr>
            <w:r>
              <w:rPr>
                <w:color w:val="000000"/>
              </w:rPr>
              <w:t>0</w:t>
            </w:r>
            <w:r>
              <w:rPr>
                <w:rFonts w:hint="eastAsia"/>
                <w:color w:val="000000"/>
              </w:rPr>
              <w:t>.</w:t>
            </w:r>
            <w:r>
              <w:rPr>
                <w:color w:val="000000"/>
              </w:rPr>
              <w:t>5</w:t>
            </w:r>
            <w:r w:rsidR="001203D3">
              <w:rPr>
                <w:rFonts w:hint="eastAsia"/>
                <w:color w:val="000000"/>
              </w:rPr>
              <w:t>193</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0.4833</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0.4832</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0.4784</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0.4784</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lastRenderedPageBreak/>
              <w:t>T.model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0.0300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0.0800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0.0353</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0.1373</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0.6692</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0.2981</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0.9994</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0.9947</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0.9616</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0.9977</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102.0000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5.4700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30.4000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188.0600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37.5050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sidRPr="001754C4">
              <w:rPr>
                <w:color w:val="000000"/>
              </w:rPr>
              <w:t>563.77</w:t>
            </w:r>
            <w:r w:rsidR="00C03E72">
              <w:rPr>
                <w:color w:val="000000"/>
              </w:rPr>
              <w:t>35</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9.6463</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-1.3054</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-18.7117</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-13.4771</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0.7100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0.5973</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0.6560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0.8067</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0.7546</w:t>
            </w:r>
          </w:p>
        </w:tc>
      </w:tr>
      <w:tr w:rsidR="001203D3" w:rsidRPr="00C704A6" w:rsidTr="000C2F69">
        <w:trPr>
          <w:trHeight w:val="364"/>
          <w:jc w:val="center"/>
        </w:trPr>
        <w:tc>
          <w:tcPr>
            <w:tcW w:w="8306"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70%</w:t>
            </w:r>
          </w:p>
        </w:tc>
      </w:tr>
      <w:tr w:rsidR="001203D3" w:rsidRPr="00C704A6" w:rsidTr="000C2F69">
        <w:trPr>
          <w:trHeight w:val="364"/>
          <w:jc w:val="center"/>
        </w:trPr>
        <w:tc>
          <w:tcPr>
            <w:tcW w:w="1268" w:type="dxa"/>
            <w:tcBorders>
              <w:top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0.5495</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0.4837</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0.4835</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0.4796</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0.4797</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0.0050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0.0250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0.0234</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0.0999</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0.4932</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0.1997</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0.9990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0.9947</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0.9733</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0.9982</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102.0000</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5.5050</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26.5700</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133.5950</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25.8300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8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764.7621</w:t>
            </w:r>
          </w:p>
        </w:tc>
        <w:tc>
          <w:tcPr>
            <w:tcW w:w="112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10.0752</w:t>
            </w:r>
          </w:p>
        </w:tc>
        <w:tc>
          <w:tcPr>
            <w:tcW w:w="1712"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1.6289</w:t>
            </w:r>
          </w:p>
        </w:tc>
        <w:tc>
          <w:tcPr>
            <w:tcW w:w="1515"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-8.0833</w:t>
            </w:r>
          </w:p>
        </w:tc>
        <w:tc>
          <w:tcPr>
            <w:tcW w:w="1501"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-4.6206</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85"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0.7344</w:t>
            </w:r>
          </w:p>
        </w:tc>
        <w:tc>
          <w:tcPr>
            <w:tcW w:w="1125"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0.6021</w:t>
            </w:r>
          </w:p>
        </w:tc>
        <w:tc>
          <w:tcPr>
            <w:tcW w:w="1712"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0.6426</w:t>
            </w:r>
          </w:p>
        </w:tc>
        <w:tc>
          <w:tcPr>
            <w:tcW w:w="1515"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0.7758</w:t>
            </w:r>
          </w:p>
        </w:tc>
        <w:tc>
          <w:tcPr>
            <w:tcW w:w="1501"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0.7328</w:t>
            </w:r>
          </w:p>
        </w:tc>
      </w:tr>
    </w:tbl>
    <w:p w:rsidR="001203D3" w:rsidRDefault="001203D3" w:rsidP="001203D3">
      <w:pPr>
        <w:jc w:val="center"/>
        <w:rPr>
          <w:rFonts w:ascii="Times New Roman" w:eastAsia="新細明體" w:hAnsi="Times New Roman" w:cs="Times New Roman"/>
          <w:color w:val="000000" w:themeColor="text1"/>
          <w:sz w:val="22"/>
        </w:rPr>
      </w:pPr>
    </w:p>
    <w:p w:rsidR="001203D3" w:rsidRPr="00254791" w:rsidRDefault="001203D3" w:rsidP="001203D3">
      <w:pPr>
        <w:jc w:val="center"/>
        <w:rPr>
          <w:rFonts w:ascii="Times New Roman" w:eastAsia="新細明體" w:hAnsi="Times New Roman" w:cs="Times New Roman"/>
          <w:color w:val="000000" w:themeColor="text1"/>
          <w:sz w:val="22"/>
        </w:rPr>
      </w:pPr>
      <w:r w:rsidRPr="00BE78AE">
        <w:rPr>
          <w:rFonts w:ascii="Times New Roman" w:eastAsia="新細明體" w:hAnsi="Times New Roman" w:cs="Times New Roman" w:hint="eastAsia"/>
          <w:b/>
          <w:color w:val="000000" w:themeColor="text1"/>
          <w:sz w:val="22"/>
        </w:rPr>
        <w:t xml:space="preserve">Table </w:t>
      </w:r>
      <w:r>
        <w:rPr>
          <w:rFonts w:ascii="Times New Roman" w:eastAsia="新細明體" w:hAnsi="Times New Roman" w:cs="Times New Roman"/>
          <w:b/>
          <w:color w:val="000000" w:themeColor="text1"/>
          <w:sz w:val="22"/>
        </w:rPr>
        <w:t>S.7</w:t>
      </w:r>
    </w:p>
    <w:p w:rsidR="001203D3" w:rsidRPr="00254791" w:rsidRDefault="001203D3" w:rsidP="001203D3">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The average of the measures out of 200 simulation replications for</w:t>
      </w:r>
      <w:r>
        <w:rPr>
          <w:rFonts w:ascii="Times New Roman" w:eastAsia="新細明體" w:hAnsi="Times New Roman" w:cs="Times New Roman"/>
          <w:color w:val="000000" w:themeColor="text1"/>
          <w:sz w:val="22"/>
        </w:rPr>
        <w:t xml:space="preserve"> different approaches with small</w:t>
      </w:r>
      <w:r w:rsidRPr="00254791">
        <w:rPr>
          <w:rFonts w:ascii="Times New Roman" w:eastAsia="新細明體" w:hAnsi="Times New Roman" w:cs="Times New Roman"/>
          <w:color w:val="000000" w:themeColor="text1"/>
          <w:sz w:val="22"/>
        </w:rPr>
        <w:t xml:space="preserve"> group size data</w:t>
      </w:r>
      <w:r>
        <w:rPr>
          <w:rFonts w:ascii="Times New Roman" w:eastAsia="新細明體" w:hAnsi="Times New Roman" w:cs="Times New Roman"/>
          <w:color w:val="000000" w:themeColor="text1"/>
          <w:sz w:val="22"/>
        </w:rPr>
        <w:t xml:space="preserve"> based on a small cohort size 150</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8"/>
        <w:gridCol w:w="1193"/>
        <w:gridCol w:w="1140"/>
        <w:gridCol w:w="1793"/>
        <w:gridCol w:w="1564"/>
        <w:gridCol w:w="1564"/>
      </w:tblGrid>
      <w:tr w:rsidR="001203D3" w:rsidRPr="00C704A6" w:rsidTr="000C2F69">
        <w:trPr>
          <w:trHeight w:val="364"/>
          <w:jc w:val="center"/>
        </w:trPr>
        <w:tc>
          <w:tcPr>
            <w:tcW w:w="1268" w:type="dxa"/>
            <w:tcBorders>
              <w:top w:val="single" w:sz="4" w:space="0" w:color="auto"/>
              <w:bottom w:val="single" w:sz="4" w:space="0" w:color="auto"/>
            </w:tcBorders>
          </w:tcPr>
          <w:p w:rsidR="001203D3" w:rsidRPr="00C704A6" w:rsidRDefault="001203D3" w:rsidP="000C2F69">
            <w:pPr>
              <w:rPr>
                <w:rFonts w:ascii="Times New Roman" w:eastAsia="新細明體" w:hAnsi="Times New Roman" w:cs="Times New Roman"/>
                <w:noProof/>
                <w:szCs w:val="24"/>
              </w:rPr>
            </w:pPr>
          </w:p>
        </w:tc>
        <w:tc>
          <w:tcPr>
            <w:tcW w:w="1193"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Oracle</w:t>
            </w:r>
          </w:p>
        </w:tc>
        <w:tc>
          <w:tcPr>
            <w:tcW w:w="1140"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Uni. Sel.</w:t>
            </w:r>
          </w:p>
        </w:tc>
        <w:tc>
          <w:tcPr>
            <w:tcW w:w="1793"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Ordinary Lasso</w:t>
            </w:r>
          </w:p>
        </w:tc>
        <w:tc>
          <w:tcPr>
            <w:tcW w:w="1564"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Ridge</w:t>
            </w:r>
          </w:p>
        </w:tc>
        <w:tc>
          <w:tcPr>
            <w:tcW w:w="1564" w:type="dxa"/>
            <w:tcBorders>
              <w:top w:val="single" w:sz="4" w:space="0" w:color="auto"/>
              <w:bottom w:val="single" w:sz="4" w:space="0" w:color="auto"/>
            </w:tcBorders>
          </w:tcPr>
          <w:p w:rsidR="001203D3" w:rsidRPr="00C704A6" w:rsidRDefault="001203D3" w:rsidP="000C2F69">
            <w:pPr>
              <w:jc w:val="right"/>
              <w:rPr>
                <w:rFonts w:ascii="Times New Roman" w:eastAsia="新細明體" w:hAnsi="Times New Roman" w:cs="Times New Roman"/>
                <w:noProof/>
                <w:szCs w:val="24"/>
              </w:rPr>
            </w:pPr>
            <w:r w:rsidRPr="00C704A6">
              <w:rPr>
                <w:rFonts w:ascii="Times New Roman" w:eastAsia="新細明體" w:hAnsi="Times New Roman" w:cs="Times New Roman"/>
                <w:noProof/>
                <w:szCs w:val="24"/>
              </w:rPr>
              <w:t>OGS Lasso</w:t>
            </w:r>
          </w:p>
        </w:tc>
      </w:tr>
      <w:tr w:rsidR="001203D3" w:rsidRPr="00C704A6" w:rsidTr="000C2F69">
        <w:trPr>
          <w:trHeight w:val="364"/>
          <w:jc w:val="center"/>
        </w:trPr>
        <w:tc>
          <w:tcPr>
            <w:tcW w:w="8522"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30%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0.8382</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0.8783</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0.8573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0.8783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0.8502</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0.4100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0.0300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0.4100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0.3789</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0.7413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0.9471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0.7735</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0.9847</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0.9528</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0.7251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0.9734</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52.0000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26.4000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59.2750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169.9150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51.9100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-48.6138</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-13.6652</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-52.3749</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-32.2691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-56.1917</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0.8523</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0.7488</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0.8626</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0.8501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0.8658</w:t>
            </w:r>
          </w:p>
        </w:tc>
      </w:tr>
      <w:tr w:rsidR="001203D3" w:rsidRPr="00C704A6" w:rsidTr="000C2F69">
        <w:trPr>
          <w:trHeight w:val="364"/>
          <w:jc w:val="center"/>
        </w:trPr>
        <w:tc>
          <w:tcPr>
            <w:tcW w:w="8522"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Censoring rate = 50%</w:t>
            </w:r>
          </w:p>
        </w:tc>
      </w:tr>
      <w:tr w:rsidR="001203D3" w:rsidRPr="00C704A6" w:rsidTr="000C2F69">
        <w:trPr>
          <w:trHeight w:val="364"/>
          <w:jc w:val="center"/>
        </w:trPr>
        <w:tc>
          <w:tcPr>
            <w:tcW w:w="1268" w:type="dxa"/>
            <w:tcBorders>
              <w:top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0.8073</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0.8722</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0.8669</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0.8763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0.8626</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0.3450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0.0900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0.3450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0.0900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0.3771</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0.6167</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0.9157</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0.6486</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0.9826</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0.9558</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0.7464</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0.9792</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52.0000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27.2700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51.4900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158.9600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42.8650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-22.9971</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-3.1743</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-31.8220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-25.4566</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-33.7314</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0.8662</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0.7593</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0.8455</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0.8522</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0.8476</w:t>
            </w:r>
          </w:p>
        </w:tc>
      </w:tr>
      <w:tr w:rsidR="001203D3" w:rsidRPr="00C704A6" w:rsidTr="000C2F69">
        <w:trPr>
          <w:trHeight w:val="364"/>
          <w:jc w:val="center"/>
        </w:trPr>
        <w:tc>
          <w:tcPr>
            <w:tcW w:w="8522" w:type="dxa"/>
            <w:gridSpan w:val="6"/>
            <w:tcBorders>
              <w:top w:val="single" w:sz="4" w:space="0" w:color="auto"/>
              <w:bottom w:val="single" w:sz="4" w:space="0" w:color="auto"/>
            </w:tcBorders>
          </w:tcPr>
          <w:p w:rsidR="001203D3" w:rsidRPr="00C704A6" w:rsidRDefault="001203D3" w:rsidP="000C2F69">
            <w:pPr>
              <w:jc w:val="center"/>
              <w:rPr>
                <w:rFonts w:ascii="Times New Roman" w:eastAsia="新細明體" w:hAnsi="Times New Roman" w:cs="Times New Roman"/>
                <w:noProof/>
                <w:szCs w:val="24"/>
              </w:rPr>
            </w:pPr>
            <w:r w:rsidRPr="00C704A6">
              <w:rPr>
                <w:rFonts w:ascii="Times New Roman" w:eastAsia="新細明體" w:hAnsi="Times New Roman" w:cs="Times New Roman"/>
                <w:noProof/>
                <w:szCs w:val="24"/>
              </w:rPr>
              <w:lastRenderedPageBreak/>
              <w:t>Censoring rate = 70%</w:t>
            </w:r>
          </w:p>
        </w:tc>
      </w:tr>
      <w:tr w:rsidR="001203D3" w:rsidRPr="00C704A6" w:rsidTr="000C2F69">
        <w:trPr>
          <w:trHeight w:val="364"/>
          <w:jc w:val="center"/>
        </w:trPr>
        <w:tc>
          <w:tcPr>
            <w:tcW w:w="1268" w:type="dxa"/>
            <w:tcBorders>
              <w:top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RMSE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2.9772</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0.8796</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0.8771</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0.8784</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0.8740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0.1900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Tint.model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0.0000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0.0150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0.1900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0.0100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Sen.</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0.2640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0.4456</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0.7470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0.4294</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Spe.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0.9845</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0.9609</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0.8118</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0.9843</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C.model</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52.0000</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20.5500</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40.3250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121.4750</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29.2050</w:t>
            </w:r>
          </w:p>
        </w:tc>
      </w:tr>
      <w:tr w:rsidR="001203D3" w:rsidRPr="00C704A6" w:rsidTr="000C2F69">
        <w:trPr>
          <w:trHeight w:val="364"/>
          <w:jc w:val="center"/>
        </w:trPr>
        <w:tc>
          <w:tcPr>
            <w:tcW w:w="1268" w:type="dxa"/>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Deviance</w:t>
            </w:r>
          </w:p>
        </w:tc>
        <w:tc>
          <w:tcPr>
            <w:tcW w:w="11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570.4379</w:t>
            </w:r>
          </w:p>
        </w:tc>
        <w:tc>
          <w:tcPr>
            <w:tcW w:w="1140"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-0.1861</w:t>
            </w:r>
          </w:p>
        </w:tc>
        <w:tc>
          <w:tcPr>
            <w:tcW w:w="1793"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-13.7687</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-13.4133</w:t>
            </w:r>
          </w:p>
        </w:tc>
        <w:tc>
          <w:tcPr>
            <w:tcW w:w="1564" w:type="dxa"/>
            <w:tcBorders>
              <w:top w:val="nil"/>
              <w:left w:val="nil"/>
              <w:bottom w:val="nil"/>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-14.0606</w:t>
            </w:r>
          </w:p>
        </w:tc>
      </w:tr>
      <w:tr w:rsidR="001203D3" w:rsidRPr="00C704A6" w:rsidTr="000C2F69">
        <w:trPr>
          <w:trHeight w:val="364"/>
          <w:jc w:val="center"/>
        </w:trPr>
        <w:tc>
          <w:tcPr>
            <w:tcW w:w="1268" w:type="dxa"/>
            <w:tcBorders>
              <w:bottom w:val="single" w:sz="4" w:space="0" w:color="auto"/>
            </w:tcBorders>
          </w:tcPr>
          <w:p w:rsidR="001203D3" w:rsidRPr="00C704A6" w:rsidRDefault="001203D3" w:rsidP="000C2F69">
            <w:pPr>
              <w:rPr>
                <w:rFonts w:ascii="Times New Roman" w:eastAsia="新細明體" w:hAnsi="Times New Roman" w:cs="Times New Roman"/>
                <w:noProof/>
                <w:szCs w:val="24"/>
              </w:rPr>
            </w:pPr>
            <w:r w:rsidRPr="00C704A6">
              <w:rPr>
                <w:rFonts w:ascii="Times New Roman" w:eastAsia="新細明體" w:hAnsi="Times New Roman" w:cs="Times New Roman"/>
                <w:noProof/>
                <w:szCs w:val="24"/>
              </w:rPr>
              <w:t>C-index</w:t>
            </w:r>
          </w:p>
        </w:tc>
        <w:tc>
          <w:tcPr>
            <w:tcW w:w="1193"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0.8162</w:t>
            </w:r>
          </w:p>
        </w:tc>
        <w:tc>
          <w:tcPr>
            <w:tcW w:w="1140"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0.7501</w:t>
            </w:r>
          </w:p>
        </w:tc>
        <w:tc>
          <w:tcPr>
            <w:tcW w:w="1793"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0.8243</w:t>
            </w:r>
          </w:p>
        </w:tc>
        <w:tc>
          <w:tcPr>
            <w:tcW w:w="1564"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0.8402</w:t>
            </w:r>
          </w:p>
        </w:tc>
        <w:tc>
          <w:tcPr>
            <w:tcW w:w="1564" w:type="dxa"/>
            <w:tcBorders>
              <w:top w:val="nil"/>
              <w:left w:val="nil"/>
              <w:bottom w:val="single" w:sz="4" w:space="0" w:color="auto"/>
              <w:right w:val="nil"/>
            </w:tcBorders>
            <w:shd w:val="clear" w:color="auto" w:fill="auto"/>
            <w:vAlign w:val="center"/>
          </w:tcPr>
          <w:p w:rsidR="001203D3" w:rsidRPr="00C704A6" w:rsidRDefault="001203D3" w:rsidP="000C2F69">
            <w:pPr>
              <w:jc w:val="right"/>
              <w:rPr>
                <w:rFonts w:ascii="Times New Roman" w:eastAsia="新細明體" w:hAnsi="Times New Roman" w:cs="Times New Roman"/>
                <w:noProof/>
                <w:szCs w:val="24"/>
              </w:rPr>
            </w:pPr>
            <w:r>
              <w:rPr>
                <w:rFonts w:hint="eastAsia"/>
                <w:color w:val="000000"/>
              </w:rPr>
              <w:t>0.8188</w:t>
            </w:r>
          </w:p>
        </w:tc>
      </w:tr>
    </w:tbl>
    <w:p w:rsidR="001203D3" w:rsidRPr="001203D3" w:rsidRDefault="001203D3" w:rsidP="001203D3">
      <w:pPr>
        <w:jc w:val="center"/>
        <w:rPr>
          <w:rFonts w:ascii="Times New Roman" w:eastAsia="新細明體" w:hAnsi="Times New Roman" w:cs="Times New Roman"/>
          <w:color w:val="000000" w:themeColor="text1"/>
          <w:sz w:val="22"/>
        </w:rPr>
      </w:pPr>
    </w:p>
    <w:p w:rsidR="0058587C" w:rsidRDefault="0058587C" w:rsidP="002364D6">
      <w:pPr>
        <w:rPr>
          <w:rFonts w:ascii="Times New Roman" w:eastAsia="新細明體" w:hAnsi="Times New Roman" w:cs="Times New Roman"/>
          <w:sz w:val="20"/>
          <w:szCs w:val="20"/>
        </w:rPr>
      </w:pPr>
    </w:p>
    <w:p w:rsidR="0049033A" w:rsidRPr="00BE78AE" w:rsidRDefault="00555C06" w:rsidP="0049033A">
      <w:pPr>
        <w:rPr>
          <w:rFonts w:ascii="Times New Roman" w:eastAsia="新細明體" w:hAnsi="Times New Roman" w:cs="Times New Roman"/>
          <w:b/>
          <w:sz w:val="30"/>
          <w:szCs w:val="30"/>
        </w:rPr>
      </w:pPr>
      <w:r w:rsidRPr="00BE78AE">
        <w:rPr>
          <w:rFonts w:ascii="Times New Roman" w:eastAsia="新細明體" w:hAnsi="Times New Roman" w:cs="Times New Roman" w:hint="eastAsia"/>
          <w:b/>
          <w:sz w:val="30"/>
          <w:szCs w:val="30"/>
        </w:rPr>
        <w:t>A</w:t>
      </w:r>
      <w:r w:rsidRPr="00BE78AE">
        <w:rPr>
          <w:rFonts w:ascii="Times New Roman" w:eastAsia="新細明體" w:hAnsi="Times New Roman" w:cs="Times New Roman"/>
          <w:b/>
          <w:sz w:val="30"/>
          <w:szCs w:val="30"/>
        </w:rPr>
        <w:t>ppendix S.4</w:t>
      </w:r>
      <w:r w:rsidR="001A4764">
        <w:rPr>
          <w:rFonts w:ascii="Times New Roman" w:eastAsia="新細明體" w:hAnsi="Times New Roman" w:cs="Times New Roman"/>
          <w:b/>
          <w:sz w:val="30"/>
          <w:szCs w:val="30"/>
        </w:rPr>
        <w:t xml:space="preserve">: </w:t>
      </w:r>
      <w:r w:rsidR="001A4764">
        <w:rPr>
          <w:rFonts w:ascii="Times New Roman" w:eastAsia="新細明體" w:hAnsi="Times New Roman" w:cs="Times New Roman" w:hint="eastAsia"/>
          <w:b/>
          <w:sz w:val="30"/>
          <w:szCs w:val="30"/>
        </w:rPr>
        <w:t>R</w:t>
      </w:r>
      <w:r w:rsidR="0049033A" w:rsidRPr="00BE78AE">
        <w:rPr>
          <w:rFonts w:ascii="Times New Roman" w:eastAsia="新細明體" w:hAnsi="Times New Roman" w:cs="Times New Roman"/>
          <w:b/>
          <w:sz w:val="30"/>
          <w:szCs w:val="30"/>
        </w:rPr>
        <w:t>eal data application</w:t>
      </w:r>
    </w:p>
    <w:p w:rsidR="0009407F" w:rsidRPr="00BE78AE" w:rsidRDefault="00A766E2" w:rsidP="0009407F">
      <w:pPr>
        <w:rPr>
          <w:rFonts w:ascii="Times New Roman" w:hAnsi="Times New Roman" w:cs="Times New Roman"/>
          <w:b/>
          <w:kern w:val="0"/>
          <w:sz w:val="28"/>
          <w:szCs w:val="28"/>
        </w:rPr>
      </w:pPr>
      <w:r w:rsidRPr="00BE78AE">
        <w:rPr>
          <w:rFonts w:ascii="Times New Roman" w:hAnsi="Times New Roman" w:cs="Times New Roman"/>
          <w:b/>
          <w:kern w:val="0"/>
          <w:sz w:val="28"/>
          <w:szCs w:val="28"/>
        </w:rPr>
        <w:t xml:space="preserve">S.4.1 </w:t>
      </w:r>
      <w:r w:rsidR="0083722E" w:rsidRPr="00BE78AE">
        <w:rPr>
          <w:rFonts w:ascii="Times New Roman" w:hAnsi="Times New Roman" w:cs="Times New Roman"/>
          <w:b/>
          <w:kern w:val="0"/>
          <w:sz w:val="28"/>
          <w:szCs w:val="28"/>
        </w:rPr>
        <w:t>Real data application: TCGA HNSCC data</w:t>
      </w:r>
    </w:p>
    <w:p w:rsidR="00C075CE" w:rsidRPr="001A4764" w:rsidRDefault="001C4FC1" w:rsidP="00F064B5">
      <w:pPr>
        <w:jc w:val="both"/>
        <w:rPr>
          <w:rFonts w:ascii="Times New Roman" w:eastAsia="新細明體" w:hAnsi="Times New Roman" w:cs="Times New Roman"/>
          <w:sz w:val="28"/>
          <w:szCs w:val="28"/>
        </w:rPr>
      </w:pPr>
      <w:r w:rsidRPr="001A4764">
        <w:rPr>
          <w:rFonts w:ascii="Times New Roman" w:hAnsi="Times New Roman" w:cs="Times New Roman"/>
          <w:color w:val="000000"/>
          <w:kern w:val="0"/>
          <w:sz w:val="28"/>
          <w:szCs w:val="28"/>
        </w:rPr>
        <w:t xml:space="preserve">The TCGA </w:t>
      </w:r>
      <w:r w:rsidR="00F064B5" w:rsidRPr="001A4764">
        <w:rPr>
          <w:rFonts w:ascii="Times New Roman" w:hAnsi="Times New Roman" w:cs="Times New Roman"/>
          <w:color w:val="000000"/>
          <w:kern w:val="0"/>
          <w:sz w:val="28"/>
          <w:szCs w:val="28"/>
        </w:rPr>
        <w:t>HNSCC</w:t>
      </w:r>
      <w:r w:rsidRPr="001A4764">
        <w:rPr>
          <w:rFonts w:ascii="Times New Roman" w:hAnsi="Times New Roman" w:cs="Times New Roman"/>
          <w:color w:val="000000"/>
          <w:kern w:val="0"/>
          <w:sz w:val="28"/>
          <w:szCs w:val="28"/>
        </w:rPr>
        <w:t xml:space="preserve"> RNA-Seq expression data</w:t>
      </w:r>
      <w:r w:rsidR="00E164F0" w:rsidRPr="001A4764">
        <w:rPr>
          <w:rFonts w:ascii="Times New Roman" w:hAnsi="Times New Roman" w:cs="Times New Roman"/>
          <w:color w:val="000000"/>
          <w:kern w:val="0"/>
          <w:sz w:val="28"/>
          <w:szCs w:val="28"/>
        </w:rPr>
        <w:t xml:space="preserve"> which were collected using the IlluminaHiseq RNA</w:t>
      </w:r>
      <w:r w:rsidR="00E164F0" w:rsidRPr="001A4764">
        <w:rPr>
          <w:rFonts w:ascii="Times New Roman" w:hAnsi="Times New Roman" w:cs="Times New Roman"/>
          <w:color w:val="000000" w:themeColor="text1"/>
          <w:kern w:val="0"/>
          <w:sz w:val="28"/>
          <w:szCs w:val="28"/>
        </w:rPr>
        <w:t>seq V2 platform</w:t>
      </w:r>
      <w:r w:rsidRPr="001A4764">
        <w:rPr>
          <w:rFonts w:ascii="Times New Roman" w:hAnsi="Times New Roman" w:cs="Times New Roman"/>
          <w:color w:val="000000" w:themeColor="text1"/>
          <w:kern w:val="0"/>
          <w:sz w:val="28"/>
          <w:szCs w:val="28"/>
        </w:rPr>
        <w:t>, together with the phenotype data containing the survival time and censoring status data</w:t>
      </w:r>
      <w:r w:rsidR="001D1135" w:rsidRPr="001A4764">
        <w:rPr>
          <w:rFonts w:ascii="Times New Roman" w:hAnsi="Times New Roman" w:cs="Times New Roman"/>
          <w:color w:val="000000" w:themeColor="text1"/>
          <w:kern w:val="0"/>
          <w:sz w:val="28"/>
          <w:szCs w:val="28"/>
        </w:rPr>
        <w:t>,</w:t>
      </w:r>
      <w:r w:rsidRPr="001A4764">
        <w:rPr>
          <w:rFonts w:ascii="Times New Roman" w:hAnsi="Times New Roman" w:cs="Times New Roman"/>
          <w:color w:val="000000" w:themeColor="text1"/>
          <w:kern w:val="0"/>
          <w:sz w:val="28"/>
          <w:szCs w:val="28"/>
        </w:rPr>
        <w:t xml:space="preserve"> can be downloaded from the R package ‘GEInter</w:t>
      </w:r>
      <w:r w:rsidR="00A3586B" w:rsidRPr="001A4764">
        <w:rPr>
          <w:rFonts w:ascii="Times New Roman" w:hAnsi="Times New Roman" w:cs="Times New Roman"/>
          <w:color w:val="000000" w:themeColor="text1"/>
          <w:kern w:val="0"/>
          <w:sz w:val="28"/>
          <w:szCs w:val="28"/>
        </w:rPr>
        <w:t>’</w:t>
      </w:r>
      <w:r w:rsidRPr="001A4764">
        <w:rPr>
          <w:rFonts w:ascii="Times New Roman" w:hAnsi="Times New Roman" w:cs="Times New Roman"/>
          <w:color w:val="000000" w:themeColor="text1"/>
          <w:kern w:val="0"/>
          <w:sz w:val="28"/>
          <w:szCs w:val="28"/>
        </w:rPr>
        <w:t xml:space="preserve">. </w:t>
      </w:r>
      <w:r w:rsidR="00196A9E" w:rsidRPr="001A4764">
        <w:rPr>
          <w:rFonts w:ascii="Times New Roman" w:eastAsia="新細明體" w:hAnsi="Times New Roman" w:cs="Times New Roman"/>
          <w:color w:val="000000" w:themeColor="text1"/>
          <w:sz w:val="28"/>
          <w:szCs w:val="28"/>
        </w:rPr>
        <w:t xml:space="preserve">Data are available on 484 subjects. </w:t>
      </w:r>
      <w:r w:rsidR="00E164F0" w:rsidRPr="001A4764">
        <w:rPr>
          <w:rFonts w:ascii="Times New Roman" w:hAnsi="Times New Roman" w:cs="Times New Roman"/>
          <w:color w:val="000000" w:themeColor="text1"/>
          <w:kern w:val="0"/>
          <w:sz w:val="28"/>
          <w:szCs w:val="28"/>
        </w:rPr>
        <w:t xml:space="preserve">The response is overall survival, which is subject to right censoring. The </w:t>
      </w:r>
      <w:r w:rsidR="00511D93" w:rsidRPr="001A4764">
        <w:rPr>
          <w:rFonts w:ascii="Times New Roman" w:hAnsi="Times New Roman" w:cs="Times New Roman"/>
          <w:color w:val="000000" w:themeColor="text1"/>
          <w:kern w:val="0"/>
          <w:sz w:val="28"/>
          <w:szCs w:val="28"/>
        </w:rPr>
        <w:t>censoring rate is about 58</w:t>
      </w:r>
      <w:r w:rsidR="00E164F0" w:rsidRPr="001A4764">
        <w:rPr>
          <w:rFonts w:ascii="Times New Roman" w:hAnsi="Times New Roman" w:cs="Times New Roman"/>
          <w:color w:val="000000" w:themeColor="text1"/>
          <w:kern w:val="0"/>
          <w:sz w:val="28"/>
          <w:szCs w:val="28"/>
        </w:rPr>
        <w:t>%.</w:t>
      </w:r>
      <w:r w:rsidR="00196A9E" w:rsidRPr="001A4764">
        <w:rPr>
          <w:rFonts w:ascii="Times New Roman" w:eastAsia="新細明體" w:hAnsi="Times New Roman" w:cs="Times New Roman"/>
          <w:color w:val="000000" w:themeColor="text1"/>
          <w:sz w:val="28"/>
          <w:szCs w:val="28"/>
        </w:rPr>
        <w:t xml:space="preserve"> </w:t>
      </w:r>
      <w:r w:rsidR="00E164F0" w:rsidRPr="001A4764">
        <w:rPr>
          <w:rFonts w:ascii="Times New Roman" w:hAnsi="Times New Roman" w:cs="Times New Roman"/>
          <w:color w:val="000000" w:themeColor="text1"/>
          <w:kern w:val="0"/>
          <w:sz w:val="28"/>
          <w:szCs w:val="28"/>
        </w:rPr>
        <w:t>A total of 18,409 gene expression measurements are available. As the number of cancer-related genes is not expected to be large, we conduct prescreening using marginal Cox models, which can also improve stability. The top 2,000 genes with the smallest p-values are selected for downstream analysis.</w:t>
      </w:r>
      <w:r w:rsidR="00196A9E" w:rsidRPr="001A4764">
        <w:rPr>
          <w:rFonts w:ascii="Times New Roman" w:eastAsia="新細明體" w:hAnsi="Times New Roman" w:cs="Times New Roman"/>
          <w:color w:val="000000" w:themeColor="text1"/>
          <w:sz w:val="28"/>
          <w:szCs w:val="28"/>
        </w:rPr>
        <w:t xml:space="preserve"> </w:t>
      </w:r>
      <w:r w:rsidR="00447570" w:rsidRPr="001A4764">
        <w:rPr>
          <w:rFonts w:ascii="Times New Roman" w:eastAsia="新細明體" w:hAnsi="Times New Roman" w:cs="Times New Roman"/>
          <w:color w:val="000000" w:themeColor="text1"/>
          <w:sz w:val="28"/>
          <w:szCs w:val="28"/>
        </w:rPr>
        <w:t xml:space="preserve">The </w:t>
      </w:r>
      <w:r w:rsidR="00E164F0" w:rsidRPr="001A4764">
        <w:rPr>
          <w:rFonts w:ascii="Times New Roman" w:hAnsi="Times New Roman" w:cs="Times New Roman"/>
          <w:color w:val="000000" w:themeColor="text1"/>
          <w:kern w:val="0"/>
          <w:sz w:val="28"/>
          <w:szCs w:val="28"/>
        </w:rPr>
        <w:t xml:space="preserve">five </w:t>
      </w:r>
      <w:r w:rsidR="00D646F2" w:rsidRPr="001A4764">
        <w:rPr>
          <w:rFonts w:ascii="Times New Roman" w:hAnsi="Times New Roman" w:cs="Times New Roman"/>
          <w:color w:val="000000" w:themeColor="text1"/>
          <w:kern w:val="0"/>
          <w:sz w:val="28"/>
          <w:szCs w:val="28"/>
        </w:rPr>
        <w:t>E effects</w:t>
      </w:r>
      <w:r w:rsidR="00447570" w:rsidRPr="001A4764">
        <w:rPr>
          <w:rFonts w:ascii="Times New Roman" w:hAnsi="Times New Roman" w:cs="Times New Roman"/>
          <w:color w:val="000000" w:themeColor="text1"/>
          <w:kern w:val="0"/>
          <w:sz w:val="28"/>
          <w:szCs w:val="28"/>
        </w:rPr>
        <w:t xml:space="preserve"> anal</w:t>
      </w:r>
      <w:r w:rsidR="00447570" w:rsidRPr="001A4764">
        <w:rPr>
          <w:rFonts w:ascii="Times New Roman" w:hAnsi="Times New Roman" w:cs="Times New Roman"/>
          <w:kern w:val="0"/>
          <w:sz w:val="28"/>
          <w:szCs w:val="28"/>
        </w:rPr>
        <w:t xml:space="preserve">yzed including </w:t>
      </w:r>
      <w:r w:rsidR="00D646F2" w:rsidRPr="001A4764">
        <w:rPr>
          <w:rFonts w:ascii="Times New Roman" w:hAnsi="Times New Roman" w:cs="Times New Roman"/>
          <w:kern w:val="0"/>
          <w:sz w:val="28"/>
          <w:szCs w:val="28"/>
        </w:rPr>
        <w:t>age, gender,</w:t>
      </w:r>
      <w:r w:rsidR="00955DCF" w:rsidRPr="001A4764">
        <w:rPr>
          <w:rFonts w:ascii="Times New Roman" w:hAnsi="Times New Roman" w:cs="Times New Roman"/>
          <w:kern w:val="0"/>
          <w:sz w:val="28"/>
          <w:szCs w:val="28"/>
        </w:rPr>
        <w:t xml:space="preserve"> </w:t>
      </w:r>
      <w:r w:rsidR="00C401F0" w:rsidRPr="001A4764">
        <w:rPr>
          <w:rFonts w:ascii="Times New Roman" w:hAnsi="Times New Roman" w:cs="Times New Roman"/>
          <w:kern w:val="0"/>
          <w:sz w:val="28"/>
          <w:szCs w:val="28"/>
        </w:rPr>
        <w:t>AJCC pathologic stage</w:t>
      </w:r>
      <w:r w:rsidR="007437D7" w:rsidRPr="001A4764">
        <w:rPr>
          <w:rFonts w:ascii="Times New Roman" w:hAnsi="Times New Roman" w:cs="Times New Roman"/>
          <w:kern w:val="0"/>
          <w:sz w:val="28"/>
          <w:szCs w:val="28"/>
        </w:rPr>
        <w:t xml:space="preserve"> </w:t>
      </w:r>
      <w:r w:rsidR="00C401F0" w:rsidRPr="001A4764">
        <w:rPr>
          <w:rFonts w:ascii="Times New Roman" w:hAnsi="Times New Roman" w:cs="Times New Roman"/>
          <w:kern w:val="0"/>
          <w:sz w:val="28"/>
          <w:szCs w:val="28"/>
        </w:rPr>
        <w:t>n</w:t>
      </w:r>
      <w:r w:rsidR="007437D7" w:rsidRPr="001A4764">
        <w:rPr>
          <w:rFonts w:ascii="Times New Roman" w:hAnsi="Times New Roman" w:cs="Times New Roman"/>
          <w:kern w:val="0"/>
          <w:sz w:val="28"/>
          <w:szCs w:val="28"/>
        </w:rPr>
        <w:t>odes</w:t>
      </w:r>
      <w:r w:rsidR="003523E7" w:rsidRPr="001A4764">
        <w:rPr>
          <w:rFonts w:ascii="Times New Roman" w:hAnsi="Times New Roman" w:cs="Times New Roman"/>
          <w:kern w:val="0"/>
          <w:sz w:val="28"/>
          <w:szCs w:val="28"/>
        </w:rPr>
        <w:t xml:space="preserve">, </w:t>
      </w:r>
      <w:r w:rsidR="00C401F0" w:rsidRPr="001A4764">
        <w:rPr>
          <w:rFonts w:ascii="Times New Roman" w:hAnsi="Times New Roman" w:cs="Times New Roman"/>
          <w:kern w:val="0"/>
          <w:sz w:val="28"/>
          <w:szCs w:val="28"/>
        </w:rPr>
        <w:t>AJCC pathologic stage</w:t>
      </w:r>
      <w:r w:rsidR="007437D7" w:rsidRPr="001A4764">
        <w:rPr>
          <w:rFonts w:ascii="Times New Roman" w:hAnsi="Times New Roman" w:cs="Times New Roman"/>
          <w:kern w:val="0"/>
          <w:sz w:val="28"/>
          <w:szCs w:val="28"/>
        </w:rPr>
        <w:t xml:space="preserve"> </w:t>
      </w:r>
      <w:r w:rsidR="00C401F0" w:rsidRPr="001A4764">
        <w:rPr>
          <w:rFonts w:ascii="Times New Roman" w:hAnsi="Times New Roman" w:cs="Times New Roman"/>
          <w:kern w:val="0"/>
          <w:sz w:val="28"/>
          <w:szCs w:val="28"/>
        </w:rPr>
        <w:t>t</w:t>
      </w:r>
      <w:r w:rsidR="00C50E49" w:rsidRPr="001A4764">
        <w:rPr>
          <w:rFonts w:ascii="Times New Roman" w:hAnsi="Times New Roman" w:cs="Times New Roman"/>
          <w:kern w:val="0"/>
          <w:sz w:val="28"/>
          <w:szCs w:val="28"/>
        </w:rPr>
        <w:t>umor</w:t>
      </w:r>
      <w:r w:rsidR="00955DCF" w:rsidRPr="001A4764">
        <w:rPr>
          <w:rFonts w:ascii="Times New Roman" w:hAnsi="Times New Roman" w:cs="Times New Roman"/>
          <w:kern w:val="0"/>
          <w:sz w:val="28"/>
          <w:szCs w:val="28"/>
        </w:rPr>
        <w:t xml:space="preserve"> and ICD O3 site.</w:t>
      </w:r>
      <w:r w:rsidR="00FB7443" w:rsidRPr="001A4764">
        <w:rPr>
          <w:rFonts w:ascii="Times New Roman" w:eastAsia="新細明體" w:hAnsi="Times New Roman" w:cs="Times New Roman"/>
          <w:sz w:val="28"/>
          <w:szCs w:val="28"/>
        </w:rPr>
        <w:t xml:space="preserve"> </w:t>
      </w:r>
      <w:r w:rsidR="00694A87" w:rsidRPr="001A4764">
        <w:rPr>
          <w:rFonts w:ascii="Times New Roman" w:eastAsia="新細明體" w:hAnsi="Times New Roman" w:cs="Times New Roman"/>
          <w:sz w:val="28"/>
          <w:szCs w:val="28"/>
        </w:rPr>
        <w:t>The corresponding clinical variables informat</w:t>
      </w:r>
      <w:r w:rsidR="003610B5" w:rsidRPr="001A4764">
        <w:rPr>
          <w:rFonts w:ascii="Times New Roman" w:eastAsia="新細明體" w:hAnsi="Times New Roman" w:cs="Times New Roman"/>
          <w:sz w:val="28"/>
          <w:szCs w:val="28"/>
        </w:rPr>
        <w:t>ion is reported in the Table 4</w:t>
      </w:r>
      <w:r w:rsidR="00694A87" w:rsidRPr="001A4764">
        <w:rPr>
          <w:rFonts w:ascii="Times New Roman" w:eastAsia="新細明體" w:hAnsi="Times New Roman" w:cs="Times New Roman"/>
          <w:sz w:val="28"/>
          <w:szCs w:val="28"/>
        </w:rPr>
        <w:t>.</w:t>
      </w:r>
    </w:p>
    <w:p w:rsidR="009313EA" w:rsidRPr="001A4764" w:rsidRDefault="002337F6" w:rsidP="00F064B5">
      <w:pPr>
        <w:ind w:firstLine="480"/>
        <w:jc w:val="both"/>
        <w:rPr>
          <w:rFonts w:ascii="Times New Roman" w:hAnsi="Times New Roman" w:cs="Times New Roman"/>
          <w:color w:val="000000" w:themeColor="text1"/>
          <w:kern w:val="0"/>
          <w:sz w:val="28"/>
          <w:szCs w:val="28"/>
        </w:rPr>
      </w:pPr>
      <w:r w:rsidRPr="001A4764">
        <w:rPr>
          <w:rFonts w:ascii="Times New Roman" w:hAnsi="Times New Roman" w:cs="Times New Roman"/>
          <w:color w:val="000000" w:themeColor="text1"/>
          <w:kern w:val="0"/>
          <w:sz w:val="28"/>
          <w:szCs w:val="28"/>
        </w:rPr>
        <w:t>The d</w:t>
      </w:r>
      <w:r w:rsidR="009313EA" w:rsidRPr="001A4764">
        <w:rPr>
          <w:rFonts w:ascii="Times New Roman" w:hAnsi="Times New Roman" w:cs="Times New Roman"/>
          <w:color w:val="000000" w:themeColor="text1"/>
          <w:kern w:val="0"/>
          <w:sz w:val="28"/>
          <w:szCs w:val="28"/>
        </w:rPr>
        <w:t>ifferent annotated gene sets databases including (GO cellular component, GO molecular function, KEEG, Biocarter) are used for the OGS approach, we then take 10 random splits of the whole data into 387:97 training/test sets of data to evaluate the performance of all methods for survival prediction in the TCGA HNSCC data. The r</w:t>
      </w:r>
      <w:r w:rsidR="00555C06" w:rsidRPr="001A4764">
        <w:rPr>
          <w:rFonts w:ascii="Times New Roman" w:hAnsi="Times New Roman" w:cs="Times New Roman"/>
          <w:color w:val="000000" w:themeColor="text1"/>
          <w:kern w:val="0"/>
          <w:sz w:val="28"/>
          <w:szCs w:val="28"/>
        </w:rPr>
        <w:t>es</w:t>
      </w:r>
      <w:r w:rsidR="003610B5" w:rsidRPr="001A4764">
        <w:rPr>
          <w:rFonts w:ascii="Times New Roman" w:hAnsi="Times New Roman" w:cs="Times New Roman"/>
          <w:color w:val="000000" w:themeColor="text1"/>
          <w:kern w:val="0"/>
          <w:sz w:val="28"/>
          <w:szCs w:val="28"/>
        </w:rPr>
        <w:t>ults are shown in Table S.8</w:t>
      </w:r>
      <w:r w:rsidR="009313EA" w:rsidRPr="001A4764">
        <w:rPr>
          <w:rFonts w:ascii="Times New Roman" w:hAnsi="Times New Roman" w:cs="Times New Roman"/>
          <w:color w:val="000000" w:themeColor="text1"/>
          <w:kern w:val="0"/>
          <w:sz w:val="28"/>
          <w:szCs w:val="28"/>
        </w:rPr>
        <w:t xml:space="preserve"> From these results, the OGS approach still performs better than the other methods.</w:t>
      </w:r>
    </w:p>
    <w:p w:rsidR="008C5F5F" w:rsidRPr="001A4764" w:rsidRDefault="00C11EF2" w:rsidP="008C5F5F">
      <w:pPr>
        <w:jc w:val="both"/>
        <w:rPr>
          <w:rFonts w:ascii="Times New Roman" w:eastAsia="新細明體" w:hAnsi="Times New Roman" w:cs="Times New Roman"/>
          <w:sz w:val="28"/>
          <w:szCs w:val="28"/>
        </w:rPr>
      </w:pPr>
      <w:r w:rsidRPr="001A4764">
        <w:rPr>
          <w:rFonts w:ascii="Times New Roman" w:hAnsi="Times New Roman" w:cs="Times New Roman"/>
          <w:color w:val="000000" w:themeColor="text1"/>
          <w:kern w:val="0"/>
          <w:sz w:val="28"/>
          <w:szCs w:val="28"/>
        </w:rPr>
        <w:tab/>
      </w:r>
      <w:r w:rsidR="008802E1" w:rsidRPr="001A4764">
        <w:rPr>
          <w:rFonts w:ascii="Times New Roman" w:eastAsia="新細明體" w:hAnsi="Times New Roman" w:cs="Times New Roman"/>
          <w:color w:val="000000" w:themeColor="text1"/>
          <w:sz w:val="28"/>
          <w:szCs w:val="28"/>
        </w:rPr>
        <w:t xml:space="preserve">When applying the </w:t>
      </w:r>
      <w:r w:rsidR="0009407F" w:rsidRPr="001A4764">
        <w:rPr>
          <w:rFonts w:ascii="Times New Roman" w:eastAsia="新細明體" w:hAnsi="Times New Roman" w:cs="Times New Roman"/>
          <w:color w:val="000000" w:themeColor="text1"/>
          <w:sz w:val="28"/>
          <w:szCs w:val="28"/>
        </w:rPr>
        <w:t xml:space="preserve">OGS with </w:t>
      </w:r>
      <w:r w:rsidR="00565F47" w:rsidRPr="001A4764">
        <w:rPr>
          <w:rFonts w:ascii="Times New Roman" w:eastAsia="新細明體" w:hAnsi="Times New Roman" w:cs="Times New Roman"/>
          <w:color w:val="000000" w:themeColor="text1"/>
          <w:sz w:val="28"/>
          <w:szCs w:val="28"/>
        </w:rPr>
        <w:t xml:space="preserve">the </w:t>
      </w:r>
      <w:r w:rsidR="0009407F" w:rsidRPr="001A4764">
        <w:rPr>
          <w:rFonts w:ascii="Times New Roman" w:eastAsia="新細明體" w:hAnsi="Times New Roman" w:cs="Times New Roman"/>
          <w:color w:val="000000" w:themeColor="text1"/>
          <w:sz w:val="28"/>
          <w:szCs w:val="28"/>
        </w:rPr>
        <w:t xml:space="preserve">Lasso penalty </w:t>
      </w:r>
      <w:r w:rsidR="00565F47" w:rsidRPr="001A4764">
        <w:rPr>
          <w:rFonts w:ascii="Times New Roman" w:eastAsia="新細明體" w:hAnsi="Times New Roman" w:cs="Times New Roman"/>
          <w:color w:val="000000" w:themeColor="text1"/>
          <w:sz w:val="28"/>
          <w:szCs w:val="28"/>
          <w:lang w:val="en"/>
        </w:rPr>
        <w:t>to the entire data based on the GO biological process database, we identified several major and interacting biomarkers and estimated the corresponding</w:t>
      </w:r>
      <w:r w:rsidR="00AC53DC" w:rsidRPr="001A4764">
        <w:rPr>
          <w:rFonts w:ascii="Times New Roman" w:eastAsia="新細明體" w:hAnsi="Times New Roman" w:cs="Times New Roman"/>
          <w:color w:val="000000" w:themeColor="text1"/>
          <w:sz w:val="28"/>
          <w:szCs w:val="28"/>
          <w:lang w:val="en"/>
        </w:rPr>
        <w:t xml:space="preserve"> p</w:t>
      </w:r>
      <w:r w:rsidR="00E21B57" w:rsidRPr="001A4764">
        <w:rPr>
          <w:rFonts w:ascii="Times New Roman" w:eastAsia="新細明體" w:hAnsi="Times New Roman" w:cs="Times New Roman"/>
          <w:color w:val="000000" w:themeColor="text1"/>
          <w:sz w:val="28"/>
          <w:szCs w:val="28"/>
          <w:lang w:val="en"/>
        </w:rPr>
        <w:t>arameters, as shown in Table S.9</w:t>
      </w:r>
      <w:r w:rsidR="00565F47" w:rsidRPr="001A4764">
        <w:rPr>
          <w:rFonts w:ascii="Times New Roman" w:eastAsia="新細明體" w:hAnsi="Times New Roman" w:cs="Times New Roman"/>
          <w:color w:val="000000" w:themeColor="text1"/>
          <w:sz w:val="28"/>
          <w:szCs w:val="28"/>
          <w:lang w:val="en"/>
        </w:rPr>
        <w:t>.</w:t>
      </w:r>
      <w:r w:rsidR="008C5F5F" w:rsidRPr="001A4764">
        <w:rPr>
          <w:rFonts w:ascii="Times New Roman" w:eastAsia="新細明體" w:hAnsi="Times New Roman" w:cs="Times New Roman"/>
          <w:color w:val="000000" w:themeColor="text1"/>
          <w:sz w:val="28"/>
          <w:szCs w:val="28"/>
          <w:lang w:val="en"/>
        </w:rPr>
        <w:t xml:space="preserve"> </w:t>
      </w:r>
      <w:r w:rsidR="008C5F5F" w:rsidRPr="001A4764">
        <w:rPr>
          <w:rFonts w:ascii="Times New Roman" w:eastAsia="新細明體" w:hAnsi="Times New Roman" w:cs="Times New Roman"/>
          <w:sz w:val="28"/>
          <w:szCs w:val="28"/>
          <w:lang w:val="en"/>
        </w:rPr>
        <w:t>We find that clinical variable “AJCC pathological stage tumor” interacts with several genes, and most of these genes have been shown to be related to HNSCC.</w:t>
      </w:r>
    </w:p>
    <w:p w:rsidR="0066373C" w:rsidRDefault="0066373C" w:rsidP="00E36DD6">
      <w:pPr>
        <w:rPr>
          <w:rFonts w:ascii="Times New Roman" w:eastAsia="新細明體" w:hAnsi="Times New Roman" w:cs="Times New Roman"/>
          <w:color w:val="000000" w:themeColor="text1"/>
          <w:szCs w:val="24"/>
          <w:lang w:val="en"/>
        </w:rPr>
      </w:pPr>
    </w:p>
    <w:p w:rsidR="00AE3037" w:rsidRDefault="00AE3037" w:rsidP="00E36DD6">
      <w:pPr>
        <w:rPr>
          <w:rFonts w:ascii="Times New Roman" w:eastAsia="新細明體" w:hAnsi="Times New Roman" w:cs="Times New Roman"/>
          <w:color w:val="000000" w:themeColor="text1"/>
          <w:szCs w:val="24"/>
          <w:lang w:val="en"/>
        </w:rPr>
      </w:pPr>
    </w:p>
    <w:p w:rsidR="00AE3037" w:rsidRDefault="00AE3037" w:rsidP="00E36DD6">
      <w:pPr>
        <w:rPr>
          <w:rFonts w:ascii="Times New Roman" w:eastAsia="新細明體" w:hAnsi="Times New Roman" w:cs="Times New Roman"/>
          <w:color w:val="000000" w:themeColor="text1"/>
          <w:szCs w:val="24"/>
          <w:lang w:val="en"/>
        </w:rPr>
      </w:pPr>
    </w:p>
    <w:p w:rsidR="00AE3037" w:rsidRDefault="00AE3037" w:rsidP="00E36DD6">
      <w:pPr>
        <w:rPr>
          <w:rFonts w:ascii="Times New Roman" w:eastAsia="新細明體" w:hAnsi="Times New Roman" w:cs="Times New Roman"/>
          <w:color w:val="000000" w:themeColor="text1"/>
          <w:szCs w:val="24"/>
          <w:lang w:val="en"/>
        </w:rPr>
      </w:pPr>
    </w:p>
    <w:p w:rsidR="00AE3037" w:rsidRDefault="00AE3037" w:rsidP="00E36DD6">
      <w:pPr>
        <w:rPr>
          <w:rFonts w:ascii="Times New Roman" w:eastAsia="新細明體" w:hAnsi="Times New Roman" w:cs="Times New Roman"/>
          <w:color w:val="000000" w:themeColor="text1"/>
          <w:szCs w:val="24"/>
          <w:lang w:val="en"/>
        </w:rPr>
      </w:pPr>
    </w:p>
    <w:p w:rsidR="00AE3037" w:rsidRPr="00254791" w:rsidRDefault="00AE3037" w:rsidP="00E36DD6">
      <w:pPr>
        <w:rPr>
          <w:rFonts w:ascii="Times New Roman" w:eastAsia="新細明體" w:hAnsi="Times New Roman" w:cs="Times New Roman"/>
          <w:color w:val="000000" w:themeColor="text1"/>
          <w:szCs w:val="24"/>
          <w:lang w:val="en"/>
        </w:rPr>
      </w:pPr>
    </w:p>
    <w:p w:rsidR="00FB7443" w:rsidRPr="00BE78AE" w:rsidRDefault="003610B5" w:rsidP="00FB7443">
      <w:pPr>
        <w:jc w:val="center"/>
        <w:rPr>
          <w:rFonts w:ascii="Times New Roman" w:hAnsi="Times New Roman" w:cs="Times New Roman"/>
          <w:b/>
          <w:color w:val="000000" w:themeColor="text1"/>
        </w:rPr>
      </w:pPr>
      <w:r w:rsidRPr="00BE78AE">
        <w:rPr>
          <w:rFonts w:ascii="Times New Roman" w:hAnsi="Times New Roman" w:cs="Times New Roman"/>
          <w:b/>
          <w:color w:val="000000" w:themeColor="text1"/>
        </w:rPr>
        <w:lastRenderedPageBreak/>
        <w:t>Table S.8</w:t>
      </w:r>
    </w:p>
    <w:p w:rsidR="0058587C" w:rsidRPr="00254791" w:rsidRDefault="00FB7443" w:rsidP="00FB7443">
      <w:pPr>
        <w:jc w:val="center"/>
        <w:rPr>
          <w:rFonts w:ascii="Times New Roman" w:hAnsi="Times New Roman" w:cs="Times New Roman"/>
          <w:color w:val="000000" w:themeColor="text1"/>
        </w:rPr>
      </w:pPr>
      <w:r w:rsidRPr="00254791">
        <w:rPr>
          <w:rFonts w:ascii="Times New Roman" w:hAnsi="Times New Roman" w:cs="Times New Roman"/>
          <w:color w:val="000000" w:themeColor="text1"/>
        </w:rPr>
        <w:t>Results (median of prediction accuracy of different methods with different annotated gene sets databases in the TCGA HNSCC data over 10 random splits of 387:97 training /test sets)</w:t>
      </w:r>
    </w:p>
    <w:tbl>
      <w:tblPr>
        <w:tblStyle w:val="a7"/>
        <w:tblW w:w="0" w:type="auto"/>
        <w:jc w:val="center"/>
        <w:tblBorders>
          <w:left w:val="none" w:sz="0" w:space="0" w:color="auto"/>
          <w:right w:val="none" w:sz="0" w:space="0" w:color="auto"/>
          <w:insideH w:val="none" w:sz="0" w:space="0" w:color="auto"/>
        </w:tblBorders>
        <w:tblLook w:val="04A0" w:firstRow="1" w:lastRow="0" w:firstColumn="1" w:lastColumn="0" w:noHBand="0" w:noVBand="1"/>
      </w:tblPr>
      <w:tblGrid>
        <w:gridCol w:w="1047"/>
        <w:gridCol w:w="1151"/>
        <w:gridCol w:w="1185"/>
        <w:gridCol w:w="1194"/>
        <w:gridCol w:w="1183"/>
        <w:gridCol w:w="1041"/>
      </w:tblGrid>
      <w:tr w:rsidR="00C800B9" w:rsidRPr="00FB7443" w:rsidTr="00C800B9">
        <w:trPr>
          <w:trHeight w:val="449"/>
          <w:jc w:val="center"/>
        </w:trPr>
        <w:tc>
          <w:tcPr>
            <w:tcW w:w="972" w:type="dxa"/>
            <w:tcBorders>
              <w:top w:val="single" w:sz="4" w:space="0" w:color="auto"/>
              <w:bottom w:val="nil"/>
              <w:right w:val="nil"/>
            </w:tcBorders>
          </w:tcPr>
          <w:p w:rsidR="00C800B9" w:rsidRPr="00DA5085" w:rsidRDefault="00C800B9" w:rsidP="007F716E">
            <w:pPr>
              <w:jc w:val="center"/>
              <w:rPr>
                <w:rFonts w:ascii="Times New Roman" w:hAnsi="Times New Roman" w:cs="Times New Roman"/>
                <w:color w:val="000000" w:themeColor="text1"/>
                <w:sz w:val="22"/>
              </w:rPr>
            </w:pPr>
          </w:p>
        </w:tc>
        <w:tc>
          <w:tcPr>
            <w:tcW w:w="1066" w:type="dxa"/>
            <w:tcBorders>
              <w:top w:val="single" w:sz="4" w:space="0" w:color="auto"/>
              <w:left w:val="nil"/>
              <w:bottom w:val="nil"/>
              <w:right w:val="nil"/>
            </w:tcBorders>
            <w:shd w:val="clear" w:color="auto" w:fill="auto"/>
          </w:tcPr>
          <w:p w:rsidR="00C800B9" w:rsidRPr="00DA5085" w:rsidRDefault="00C800B9" w:rsidP="007F716E">
            <w:pPr>
              <w:wordWrap w:val="0"/>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Uni. Sel.</w:t>
            </w:r>
          </w:p>
        </w:tc>
        <w:tc>
          <w:tcPr>
            <w:tcW w:w="1185"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Oridinary</w:t>
            </w:r>
          </w:p>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Lasso</w:t>
            </w:r>
          </w:p>
        </w:tc>
        <w:tc>
          <w:tcPr>
            <w:tcW w:w="1194"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OGS</w:t>
            </w:r>
          </w:p>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Ridge</w:t>
            </w:r>
          </w:p>
        </w:tc>
        <w:tc>
          <w:tcPr>
            <w:tcW w:w="1183"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OGS</w:t>
            </w:r>
          </w:p>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Lasso</w:t>
            </w:r>
          </w:p>
        </w:tc>
        <w:tc>
          <w:tcPr>
            <w:tcW w:w="966" w:type="dxa"/>
            <w:tcBorders>
              <w:top w:val="single" w:sz="4" w:space="0" w:color="auto"/>
              <w:left w:val="nil"/>
              <w:bottom w:val="nil"/>
            </w:tcBorders>
            <w:shd w:val="clear" w:color="auto" w:fill="auto"/>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PTReg</w:t>
            </w:r>
          </w:p>
        </w:tc>
      </w:tr>
      <w:tr w:rsidR="006D2ED2" w:rsidRPr="00FB7443" w:rsidTr="00560143">
        <w:trPr>
          <w:trHeight w:val="449"/>
          <w:jc w:val="center"/>
        </w:trPr>
        <w:tc>
          <w:tcPr>
            <w:tcW w:w="6566" w:type="dxa"/>
            <w:gridSpan w:val="6"/>
            <w:tcBorders>
              <w:top w:val="single" w:sz="4" w:space="0" w:color="auto"/>
              <w:bottom w:val="nil"/>
            </w:tcBorders>
          </w:tcPr>
          <w:p w:rsidR="006D2ED2" w:rsidRPr="00DA5085" w:rsidRDefault="006D2ED2"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kern w:val="0"/>
                <w:sz w:val="22"/>
              </w:rPr>
              <w:t>GO cellular component</w:t>
            </w:r>
          </w:p>
        </w:tc>
      </w:tr>
      <w:tr w:rsidR="00C800B9" w:rsidRPr="00FB7443" w:rsidTr="00C800B9">
        <w:trPr>
          <w:trHeight w:val="449"/>
          <w:jc w:val="center"/>
        </w:trPr>
        <w:tc>
          <w:tcPr>
            <w:tcW w:w="972" w:type="dxa"/>
            <w:tcBorders>
              <w:top w:val="single" w:sz="4" w:space="0" w:color="auto"/>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0.2291</w:t>
            </w:r>
          </w:p>
        </w:tc>
        <w:tc>
          <w:tcPr>
            <w:tcW w:w="1185"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0.0638</w:t>
            </w:r>
          </w:p>
        </w:tc>
        <w:tc>
          <w:tcPr>
            <w:tcW w:w="1194"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0.0137</w:t>
            </w:r>
          </w:p>
        </w:tc>
        <w:tc>
          <w:tcPr>
            <w:tcW w:w="1183" w:type="dxa"/>
            <w:tcBorders>
              <w:top w:val="single" w:sz="4" w:space="0" w:color="auto"/>
              <w:left w:val="nil"/>
              <w:bottom w:val="nil"/>
              <w:right w:val="nil"/>
            </w:tcBorders>
            <w:shd w:val="clear" w:color="auto" w:fill="auto"/>
          </w:tcPr>
          <w:p w:rsidR="00C800B9" w:rsidRPr="00DA5085" w:rsidRDefault="00C800B9"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0.0401</w:t>
            </w:r>
          </w:p>
        </w:tc>
        <w:tc>
          <w:tcPr>
            <w:tcW w:w="966" w:type="dxa"/>
            <w:tcBorders>
              <w:top w:val="single" w:sz="4" w:space="0" w:color="auto"/>
              <w:left w:val="nil"/>
              <w:bottom w:val="nil"/>
            </w:tcBorders>
            <w:shd w:val="clear" w:color="auto" w:fill="auto"/>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0.0242</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0.2228</w:t>
            </w:r>
          </w:p>
        </w:tc>
        <w:tc>
          <w:tcPr>
            <w:tcW w:w="1185"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0.0728</w:t>
            </w:r>
          </w:p>
        </w:tc>
        <w:tc>
          <w:tcPr>
            <w:tcW w:w="1194"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0.0244</w:t>
            </w:r>
          </w:p>
        </w:tc>
        <w:tc>
          <w:tcPr>
            <w:tcW w:w="1183"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0.0062</w:t>
            </w:r>
          </w:p>
        </w:tc>
        <w:tc>
          <w:tcPr>
            <w:tcW w:w="966" w:type="dxa"/>
            <w:tcBorders>
              <w:top w:val="nil"/>
              <w:left w:val="nil"/>
              <w:bottom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0.0663</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1234.8436</w:t>
            </w:r>
          </w:p>
        </w:tc>
        <w:tc>
          <w:tcPr>
            <w:tcW w:w="1185"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11.4591</w:t>
            </w:r>
          </w:p>
        </w:tc>
        <w:tc>
          <w:tcPr>
            <w:tcW w:w="1194"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8.1062</w:t>
            </w:r>
          </w:p>
        </w:tc>
        <w:tc>
          <w:tcPr>
            <w:tcW w:w="1183" w:type="dxa"/>
            <w:tcBorders>
              <w:top w:val="nil"/>
              <w:left w:val="nil"/>
              <w:bottom w:val="nil"/>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10.9817</w:t>
            </w:r>
          </w:p>
        </w:tc>
        <w:tc>
          <w:tcPr>
            <w:tcW w:w="966" w:type="dxa"/>
            <w:tcBorders>
              <w:top w:val="nil"/>
              <w:left w:val="nil"/>
              <w:bottom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228.5151</w:t>
            </w:r>
          </w:p>
        </w:tc>
      </w:tr>
      <w:tr w:rsidR="00C800B9" w:rsidRPr="00FB7443" w:rsidTr="00C800B9">
        <w:trPr>
          <w:trHeight w:val="449"/>
          <w:jc w:val="center"/>
        </w:trPr>
        <w:tc>
          <w:tcPr>
            <w:tcW w:w="972" w:type="dxa"/>
            <w:tcBorders>
              <w:top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0.5558</w:t>
            </w:r>
          </w:p>
        </w:tc>
        <w:tc>
          <w:tcPr>
            <w:tcW w:w="1185" w:type="dxa"/>
            <w:tcBorders>
              <w:top w:val="nil"/>
              <w:left w:val="nil"/>
              <w:bottom w:val="single" w:sz="4" w:space="0" w:color="auto"/>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0.6002</w:t>
            </w:r>
          </w:p>
        </w:tc>
        <w:tc>
          <w:tcPr>
            <w:tcW w:w="1194" w:type="dxa"/>
            <w:tcBorders>
              <w:top w:val="nil"/>
              <w:left w:val="nil"/>
              <w:bottom w:val="single" w:sz="4" w:space="0" w:color="auto"/>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0.6501</w:t>
            </w:r>
          </w:p>
        </w:tc>
        <w:tc>
          <w:tcPr>
            <w:tcW w:w="1183" w:type="dxa"/>
            <w:tcBorders>
              <w:top w:val="nil"/>
              <w:left w:val="nil"/>
              <w:bottom w:val="single" w:sz="4" w:space="0" w:color="auto"/>
              <w:right w:val="nil"/>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0.6160</w:t>
            </w:r>
          </w:p>
        </w:tc>
        <w:tc>
          <w:tcPr>
            <w:tcW w:w="966" w:type="dxa"/>
            <w:tcBorders>
              <w:top w:val="nil"/>
              <w:left w:val="nil"/>
              <w:bottom w:val="single" w:sz="4" w:space="0" w:color="auto"/>
            </w:tcBorders>
            <w:shd w:val="clear" w:color="auto" w:fill="auto"/>
            <w:vAlign w:val="center"/>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0.5599</w:t>
            </w:r>
          </w:p>
        </w:tc>
      </w:tr>
      <w:tr w:rsidR="00C800B9" w:rsidRPr="00FB7443" w:rsidTr="00C800B9">
        <w:trPr>
          <w:trHeight w:val="449"/>
          <w:jc w:val="center"/>
        </w:trPr>
        <w:tc>
          <w:tcPr>
            <w:tcW w:w="6566" w:type="dxa"/>
            <w:gridSpan w:val="6"/>
            <w:tcBorders>
              <w:top w:val="single" w:sz="4" w:space="0" w:color="auto"/>
              <w:bottom w:val="single" w:sz="4" w:space="0" w:color="auto"/>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kern w:val="0"/>
                <w:sz w:val="22"/>
              </w:rPr>
              <w:t>GO molecular function</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0.4637</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0.0450</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0.0057</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0.0135</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0.3395</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0.2662</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0.0490</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0.0172</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0.0361</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0.4642</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1333.6403</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9.5569</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7.8051</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8.4618</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74.3801</w:t>
            </w:r>
          </w:p>
        </w:tc>
      </w:tr>
      <w:tr w:rsidR="00C800B9" w:rsidRPr="00FB7443" w:rsidTr="00C800B9">
        <w:trPr>
          <w:trHeight w:val="449"/>
          <w:jc w:val="center"/>
        </w:trPr>
        <w:tc>
          <w:tcPr>
            <w:tcW w:w="972" w:type="dxa"/>
            <w:tcBorders>
              <w:top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0.5268</w:t>
            </w:r>
          </w:p>
        </w:tc>
        <w:tc>
          <w:tcPr>
            <w:tcW w:w="1185"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0.6002</w:t>
            </w:r>
          </w:p>
        </w:tc>
        <w:tc>
          <w:tcPr>
            <w:tcW w:w="1194"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0.6355</w:t>
            </w:r>
          </w:p>
        </w:tc>
        <w:tc>
          <w:tcPr>
            <w:tcW w:w="1183"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0.6177</w:t>
            </w:r>
          </w:p>
        </w:tc>
        <w:tc>
          <w:tcPr>
            <w:tcW w:w="966" w:type="dxa"/>
            <w:tcBorders>
              <w:top w:val="nil"/>
              <w:left w:val="nil"/>
              <w:bottom w:val="single" w:sz="4" w:space="0" w:color="auto"/>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0.5457</w:t>
            </w:r>
          </w:p>
        </w:tc>
      </w:tr>
      <w:tr w:rsidR="00C800B9" w:rsidRPr="00FB7443" w:rsidTr="00C800B9">
        <w:trPr>
          <w:trHeight w:val="449"/>
          <w:jc w:val="center"/>
        </w:trPr>
        <w:tc>
          <w:tcPr>
            <w:tcW w:w="6566" w:type="dxa"/>
            <w:gridSpan w:val="6"/>
            <w:tcBorders>
              <w:top w:val="single" w:sz="4" w:space="0" w:color="auto"/>
              <w:bottom w:val="single" w:sz="4" w:space="0" w:color="auto"/>
            </w:tcBorders>
          </w:tcPr>
          <w:p w:rsidR="00C800B9" w:rsidRPr="00DA5085" w:rsidRDefault="00C800B9" w:rsidP="007F716E">
            <w:pPr>
              <w:jc w:val="center"/>
              <w:rPr>
                <w:rFonts w:ascii="Times New Roman" w:eastAsia="新細明體" w:hAnsi="Times New Roman" w:cs="Times New Roman"/>
                <w:color w:val="000000" w:themeColor="text1"/>
                <w:kern w:val="0"/>
                <w:sz w:val="22"/>
              </w:rPr>
            </w:pPr>
            <w:r w:rsidRPr="00DA5085">
              <w:rPr>
                <w:rFonts w:ascii="Times New Roman" w:eastAsia="新細明體" w:hAnsi="Times New Roman" w:cs="Times New Roman"/>
                <w:color w:val="000000" w:themeColor="text1"/>
                <w:kern w:val="0"/>
                <w:sz w:val="22"/>
              </w:rPr>
              <w:t>KEEG</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0.3106</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0.2523</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0.0008</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0.0108</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0.2797</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0.4033</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0.1080</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0.0103</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0.0127</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0.3211</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977.8996</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11.8283</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-0.5504</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4.8576</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52.2183</w:t>
            </w:r>
          </w:p>
        </w:tc>
      </w:tr>
      <w:tr w:rsidR="00C800B9" w:rsidRPr="00FB7443" w:rsidTr="00C800B9">
        <w:trPr>
          <w:trHeight w:val="449"/>
          <w:jc w:val="center"/>
        </w:trPr>
        <w:tc>
          <w:tcPr>
            <w:tcW w:w="972" w:type="dxa"/>
            <w:tcBorders>
              <w:top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0.5452</w:t>
            </w:r>
          </w:p>
        </w:tc>
        <w:tc>
          <w:tcPr>
            <w:tcW w:w="1185"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0.5842</w:t>
            </w:r>
          </w:p>
        </w:tc>
        <w:tc>
          <w:tcPr>
            <w:tcW w:w="1194"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0.6592</w:t>
            </w:r>
          </w:p>
        </w:tc>
        <w:tc>
          <w:tcPr>
            <w:tcW w:w="1183"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0.6227</w:t>
            </w:r>
          </w:p>
        </w:tc>
        <w:tc>
          <w:tcPr>
            <w:tcW w:w="966" w:type="dxa"/>
            <w:tcBorders>
              <w:top w:val="nil"/>
              <w:left w:val="nil"/>
              <w:bottom w:val="single" w:sz="4" w:space="0" w:color="auto"/>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0.5584</w:t>
            </w:r>
          </w:p>
        </w:tc>
      </w:tr>
      <w:tr w:rsidR="00C800B9" w:rsidRPr="00FB7443" w:rsidTr="00C800B9">
        <w:trPr>
          <w:trHeight w:val="449"/>
          <w:jc w:val="center"/>
        </w:trPr>
        <w:tc>
          <w:tcPr>
            <w:tcW w:w="6566" w:type="dxa"/>
            <w:gridSpan w:val="6"/>
            <w:tcBorders>
              <w:top w:val="single" w:sz="4" w:space="0" w:color="auto"/>
              <w:bottom w:val="single" w:sz="4" w:space="0" w:color="auto"/>
            </w:tcBorders>
          </w:tcPr>
          <w:p w:rsidR="00C800B9" w:rsidRPr="00DA5085" w:rsidRDefault="00C800B9" w:rsidP="007F716E">
            <w:pPr>
              <w:jc w:val="center"/>
              <w:rPr>
                <w:rFonts w:ascii="Times New Roman" w:eastAsia="新細明體" w:hAnsi="Times New Roman" w:cs="Times New Roman"/>
                <w:color w:val="000000" w:themeColor="text1"/>
                <w:kern w:val="0"/>
                <w:sz w:val="22"/>
              </w:rPr>
            </w:pPr>
            <w:r w:rsidRPr="00DA5085">
              <w:rPr>
                <w:rFonts w:ascii="Times New Roman" w:eastAsia="新細明體" w:hAnsi="Times New Roman" w:cs="Times New Roman"/>
                <w:color w:val="000000" w:themeColor="text1"/>
                <w:kern w:val="0"/>
                <w:sz w:val="22"/>
              </w:rPr>
              <w:t>Biocarter</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0.4404</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0.0748</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0.0012</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0.0296</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0.0079</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tcPr>
          <w:p w:rsidR="00C800B9" w:rsidRPr="00DA5085" w:rsidRDefault="00212512" w:rsidP="007F716E">
            <w:pPr>
              <w:jc w:val="center"/>
              <w:rPr>
                <w:rFonts w:ascii="Times New Roman" w:hAnsi="Times New Roman" w:cs="Times New Roman"/>
                <w:color w:val="000000" w:themeColor="text1"/>
                <w:sz w:val="22"/>
              </w:rPr>
            </w:pPr>
            <w:r>
              <w:rPr>
                <w:rFonts w:ascii="Times New Roman" w:eastAsia="新細明體" w:hAnsi="Times New Roman" w:cs="Times New Roman"/>
                <w:color w:val="000000" w:themeColor="text1"/>
                <w:kern w:val="0"/>
                <w:sz w:val="22"/>
              </w:rPr>
              <w:t>0.2048</w:t>
            </w:r>
          </w:p>
        </w:tc>
        <w:tc>
          <w:tcPr>
            <w:tcW w:w="1185" w:type="dxa"/>
            <w:tcBorders>
              <w:top w:val="nil"/>
              <w:left w:val="nil"/>
              <w:bottom w:val="nil"/>
              <w:right w:val="nil"/>
            </w:tcBorders>
          </w:tcPr>
          <w:p w:rsidR="00C800B9" w:rsidRPr="00DA5085" w:rsidRDefault="00212512" w:rsidP="007F716E">
            <w:pPr>
              <w:jc w:val="center"/>
              <w:rPr>
                <w:rFonts w:ascii="Times New Roman" w:hAnsi="Times New Roman" w:cs="Times New Roman"/>
                <w:color w:val="000000" w:themeColor="text1"/>
                <w:sz w:val="22"/>
              </w:rPr>
            </w:pPr>
            <w:r>
              <w:rPr>
                <w:rFonts w:ascii="Times New Roman" w:eastAsia="新細明體" w:hAnsi="Times New Roman" w:cs="Times New Roman"/>
                <w:color w:val="000000" w:themeColor="text1"/>
                <w:kern w:val="0"/>
                <w:sz w:val="22"/>
              </w:rPr>
              <w:t>0.1785</w:t>
            </w:r>
          </w:p>
        </w:tc>
        <w:tc>
          <w:tcPr>
            <w:tcW w:w="1194" w:type="dxa"/>
            <w:tcBorders>
              <w:top w:val="nil"/>
              <w:left w:val="nil"/>
              <w:bottom w:val="nil"/>
              <w:right w:val="nil"/>
            </w:tcBorders>
          </w:tcPr>
          <w:p w:rsidR="00C800B9" w:rsidRPr="00DA5085" w:rsidRDefault="00212512" w:rsidP="007F716E">
            <w:pPr>
              <w:jc w:val="center"/>
              <w:rPr>
                <w:rFonts w:ascii="Times New Roman" w:hAnsi="Times New Roman" w:cs="Times New Roman"/>
                <w:color w:val="000000" w:themeColor="text1"/>
                <w:sz w:val="22"/>
              </w:rPr>
            </w:pPr>
            <w:r>
              <w:rPr>
                <w:rFonts w:ascii="Times New Roman" w:eastAsia="新細明體" w:hAnsi="Times New Roman" w:cs="Times New Roman"/>
                <w:color w:val="000000" w:themeColor="text1"/>
                <w:kern w:val="0"/>
                <w:sz w:val="22"/>
              </w:rPr>
              <w:t>0.0111</w:t>
            </w:r>
          </w:p>
        </w:tc>
        <w:tc>
          <w:tcPr>
            <w:tcW w:w="1183" w:type="dxa"/>
            <w:tcBorders>
              <w:top w:val="nil"/>
              <w:left w:val="nil"/>
              <w:bottom w:val="nil"/>
              <w:right w:val="nil"/>
            </w:tcBorders>
          </w:tcPr>
          <w:p w:rsidR="00C800B9" w:rsidRPr="00DA5085" w:rsidRDefault="00212512" w:rsidP="007F716E">
            <w:pPr>
              <w:jc w:val="center"/>
              <w:rPr>
                <w:rFonts w:ascii="Times New Roman" w:hAnsi="Times New Roman" w:cs="Times New Roman"/>
                <w:color w:val="000000" w:themeColor="text1"/>
                <w:sz w:val="22"/>
              </w:rPr>
            </w:pPr>
            <w:r>
              <w:rPr>
                <w:rFonts w:ascii="Times New Roman" w:eastAsia="新細明體" w:hAnsi="Times New Roman" w:cs="Times New Roman"/>
                <w:color w:val="000000" w:themeColor="text1"/>
                <w:kern w:val="0"/>
                <w:sz w:val="22"/>
              </w:rPr>
              <w:t>0.05</w:t>
            </w:r>
            <w:r w:rsidR="00C800B9" w:rsidRPr="00DA5085">
              <w:rPr>
                <w:rFonts w:ascii="Times New Roman" w:eastAsia="新細明體" w:hAnsi="Times New Roman" w:cs="Times New Roman"/>
                <w:color w:val="000000" w:themeColor="text1"/>
                <w:kern w:val="0"/>
                <w:sz w:val="22"/>
              </w:rPr>
              <w:t>1</w:t>
            </w:r>
            <w:r>
              <w:rPr>
                <w:rFonts w:ascii="Times New Roman" w:eastAsia="新細明體" w:hAnsi="Times New Roman" w:cs="Times New Roman"/>
                <w:color w:val="000000" w:themeColor="text1"/>
                <w:kern w:val="0"/>
                <w:sz w:val="22"/>
              </w:rPr>
              <w:t>8</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0.0188</w:t>
            </w:r>
          </w:p>
        </w:tc>
      </w:tr>
      <w:tr w:rsidR="00C800B9" w:rsidRPr="00FB7443" w:rsidTr="00C800B9">
        <w:trPr>
          <w:trHeight w:val="449"/>
          <w:jc w:val="center"/>
        </w:trPr>
        <w:tc>
          <w:tcPr>
            <w:tcW w:w="972" w:type="dxa"/>
            <w:tcBorders>
              <w:top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979.5676</w:t>
            </w:r>
          </w:p>
        </w:tc>
        <w:tc>
          <w:tcPr>
            <w:tcW w:w="1185"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11.2177</w:t>
            </w:r>
          </w:p>
        </w:tc>
        <w:tc>
          <w:tcPr>
            <w:tcW w:w="1194"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1.2805</w:t>
            </w:r>
          </w:p>
        </w:tc>
        <w:tc>
          <w:tcPr>
            <w:tcW w:w="1183" w:type="dxa"/>
            <w:tcBorders>
              <w:top w:val="nil"/>
              <w:left w:val="nil"/>
              <w:bottom w:val="nil"/>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9.1249</w:t>
            </w:r>
          </w:p>
        </w:tc>
        <w:tc>
          <w:tcPr>
            <w:tcW w:w="966" w:type="dxa"/>
            <w:tcBorders>
              <w:top w:val="nil"/>
              <w:left w:val="nil"/>
              <w:bottom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167.3120</w:t>
            </w:r>
          </w:p>
        </w:tc>
      </w:tr>
      <w:tr w:rsidR="00C800B9" w:rsidRPr="00FB7443" w:rsidTr="00C800B9">
        <w:trPr>
          <w:trHeight w:val="449"/>
          <w:jc w:val="center"/>
        </w:trPr>
        <w:tc>
          <w:tcPr>
            <w:tcW w:w="972" w:type="dxa"/>
            <w:tcBorders>
              <w:top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0.5632</w:t>
            </w:r>
          </w:p>
        </w:tc>
        <w:tc>
          <w:tcPr>
            <w:tcW w:w="1185"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0.5903</w:t>
            </w:r>
          </w:p>
        </w:tc>
        <w:tc>
          <w:tcPr>
            <w:tcW w:w="1194"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0.6527</w:t>
            </w:r>
          </w:p>
        </w:tc>
        <w:tc>
          <w:tcPr>
            <w:tcW w:w="1183" w:type="dxa"/>
            <w:tcBorders>
              <w:top w:val="nil"/>
              <w:left w:val="nil"/>
              <w:bottom w:val="single" w:sz="4" w:space="0" w:color="auto"/>
              <w:right w:val="nil"/>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0.6058</w:t>
            </w:r>
          </w:p>
        </w:tc>
        <w:tc>
          <w:tcPr>
            <w:tcW w:w="966" w:type="dxa"/>
            <w:tcBorders>
              <w:top w:val="nil"/>
              <w:left w:val="nil"/>
              <w:bottom w:val="single" w:sz="4" w:space="0" w:color="auto"/>
            </w:tcBorders>
          </w:tcPr>
          <w:p w:rsidR="00C800B9" w:rsidRPr="00DA5085" w:rsidRDefault="00C800B9" w:rsidP="007F716E">
            <w:pPr>
              <w:jc w:val="center"/>
              <w:rPr>
                <w:rFonts w:ascii="Times New Roman" w:hAnsi="Times New Roman" w:cs="Times New Roman"/>
                <w:color w:val="000000" w:themeColor="text1"/>
                <w:sz w:val="22"/>
              </w:rPr>
            </w:pPr>
            <w:r w:rsidRPr="00DA5085">
              <w:rPr>
                <w:rFonts w:ascii="Times New Roman" w:eastAsia="新細明體" w:hAnsi="Times New Roman" w:cs="Times New Roman"/>
                <w:color w:val="000000" w:themeColor="text1"/>
                <w:kern w:val="0"/>
                <w:sz w:val="22"/>
              </w:rPr>
              <w:t>0.5999</w:t>
            </w:r>
          </w:p>
        </w:tc>
      </w:tr>
    </w:tbl>
    <w:p w:rsidR="00E36DD6" w:rsidRDefault="00E36DD6"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3B2EBC" w:rsidRDefault="003B2EBC" w:rsidP="00CF3CAF">
      <w:pPr>
        <w:rPr>
          <w:rFonts w:ascii="Times New Roman" w:eastAsia="新細明體" w:hAnsi="Times New Roman" w:cs="Times New Roman"/>
          <w:szCs w:val="24"/>
        </w:rPr>
      </w:pPr>
    </w:p>
    <w:p w:rsidR="00C37EFF" w:rsidRDefault="00C37EFF" w:rsidP="00CF3CAF">
      <w:pPr>
        <w:rPr>
          <w:rFonts w:ascii="Times New Roman" w:eastAsia="新細明體" w:hAnsi="Times New Roman" w:cs="Times New Roman"/>
          <w:szCs w:val="24"/>
        </w:rPr>
      </w:pPr>
    </w:p>
    <w:p w:rsidR="00CF3CAF" w:rsidRPr="00BE78AE" w:rsidRDefault="00CF3CAF" w:rsidP="009E400F">
      <w:pPr>
        <w:jc w:val="center"/>
        <w:rPr>
          <w:rFonts w:ascii="Times New Roman" w:eastAsia="新細明體" w:hAnsi="Times New Roman" w:cs="Times New Roman"/>
          <w:b/>
          <w:color w:val="000000" w:themeColor="text1"/>
          <w:sz w:val="22"/>
        </w:rPr>
      </w:pPr>
      <w:r w:rsidRPr="00BE78AE">
        <w:rPr>
          <w:rFonts w:ascii="Times New Roman" w:eastAsia="新細明體" w:hAnsi="Times New Roman" w:cs="Times New Roman"/>
          <w:b/>
          <w:color w:val="000000" w:themeColor="text1"/>
          <w:sz w:val="22"/>
        </w:rPr>
        <w:lastRenderedPageBreak/>
        <w:t>Tab</w:t>
      </w:r>
      <w:r w:rsidR="003B2EBC" w:rsidRPr="00BE78AE">
        <w:rPr>
          <w:rFonts w:ascii="Times New Roman" w:eastAsia="新細明體" w:hAnsi="Times New Roman" w:cs="Times New Roman"/>
          <w:b/>
          <w:color w:val="000000" w:themeColor="text1"/>
          <w:sz w:val="22"/>
        </w:rPr>
        <w:t>le S.9</w:t>
      </w:r>
    </w:p>
    <w:p w:rsidR="000011C5" w:rsidRPr="00254791" w:rsidRDefault="000011C5" w:rsidP="000011C5">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 xml:space="preserve">Analysis of </w:t>
      </w:r>
      <w:r w:rsidR="0013039D">
        <w:rPr>
          <w:rFonts w:ascii="Times New Roman" w:eastAsia="新細明體" w:hAnsi="Times New Roman" w:cs="Times New Roman"/>
          <w:color w:val="000000" w:themeColor="text1"/>
          <w:sz w:val="22"/>
        </w:rPr>
        <w:t xml:space="preserve">the </w:t>
      </w:r>
      <w:r w:rsidR="00533D5F" w:rsidRPr="00254791">
        <w:rPr>
          <w:rFonts w:ascii="Times New Roman" w:eastAsia="新細明體" w:hAnsi="Times New Roman" w:cs="Times New Roman"/>
          <w:color w:val="000000" w:themeColor="text1"/>
          <w:sz w:val="22"/>
        </w:rPr>
        <w:t xml:space="preserve">TCGA </w:t>
      </w:r>
      <w:r w:rsidR="00184293">
        <w:rPr>
          <w:rFonts w:ascii="Times New Roman" w:eastAsia="新細明體" w:hAnsi="Times New Roman" w:cs="Times New Roman"/>
          <w:color w:val="000000" w:themeColor="text1"/>
          <w:sz w:val="22"/>
        </w:rPr>
        <w:t xml:space="preserve">HNSCC data using the </w:t>
      </w:r>
      <w:r w:rsidRPr="00254791">
        <w:rPr>
          <w:rFonts w:ascii="Times New Roman" w:eastAsia="新細明體" w:hAnsi="Times New Roman" w:cs="Times New Roman"/>
          <w:color w:val="000000" w:themeColor="text1"/>
          <w:sz w:val="22"/>
        </w:rPr>
        <w:t>OGS approach: coefficients of identified main effects and interactions</w:t>
      </w:r>
    </w:p>
    <w:tbl>
      <w:tblPr>
        <w:tblStyle w:val="a7"/>
        <w:tblpPr w:leftFromText="180" w:rightFromText="180" w:horzAnchor="margin" w:tblpXSpec="center" w:tblpY="84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7"/>
        <w:gridCol w:w="1420"/>
        <w:gridCol w:w="3025"/>
        <w:gridCol w:w="3055"/>
        <w:gridCol w:w="1551"/>
      </w:tblGrid>
      <w:tr w:rsidR="00CF3CAF" w:rsidRPr="00CF3CAF" w:rsidTr="00CF3CAF">
        <w:tc>
          <w:tcPr>
            <w:tcW w:w="1457" w:type="dxa"/>
            <w:tcBorders>
              <w:bottom w:val="double" w:sz="4" w:space="0" w:color="auto"/>
              <w:right w:val="double" w:sz="4" w:space="0" w:color="auto"/>
            </w:tcBorders>
          </w:tcPr>
          <w:p w:rsidR="00CF3CAF" w:rsidRPr="00CF3CAF" w:rsidRDefault="00CF3CAF" w:rsidP="00CF3CAF">
            <w:pPr>
              <w:rPr>
                <w:rFonts w:ascii="Times New Roman" w:eastAsia="新細明體" w:hAnsi="Times New Roman" w:cs="Times New Roman"/>
                <w:szCs w:val="24"/>
              </w:rPr>
            </w:pPr>
          </w:p>
        </w:tc>
        <w:tc>
          <w:tcPr>
            <w:tcW w:w="1420" w:type="dxa"/>
            <w:tcBorders>
              <w:left w:val="double" w:sz="4" w:space="0" w:color="auto"/>
              <w:bottom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hint="eastAsia"/>
                <w:szCs w:val="24"/>
              </w:rPr>
              <w:t>M</w:t>
            </w:r>
            <w:r w:rsidRPr="00CF3CAF">
              <w:rPr>
                <w:rFonts w:ascii="Times New Roman" w:eastAsia="新細明體" w:hAnsi="Times New Roman" w:cs="Times New Roman"/>
                <w:szCs w:val="24"/>
              </w:rPr>
              <w:t>ain:G</w:t>
            </w:r>
          </w:p>
        </w:tc>
        <w:tc>
          <w:tcPr>
            <w:tcW w:w="3025" w:type="dxa"/>
            <w:tcBorders>
              <w:bottom w:val="double" w:sz="4" w:space="0" w:color="auto"/>
            </w:tcBorders>
          </w:tcPr>
          <w:p w:rsidR="00CF3CAF" w:rsidRPr="003523E7" w:rsidRDefault="003523E7" w:rsidP="00310CCF">
            <w:pPr>
              <w:jc w:val="center"/>
              <w:rPr>
                <w:rFonts w:ascii="Times New Roman" w:eastAsia="新細明體" w:hAnsi="Times New Roman" w:cs="Times New Roman"/>
                <w:szCs w:val="24"/>
              </w:rPr>
            </w:pPr>
            <w:r w:rsidRPr="003523E7">
              <w:rPr>
                <w:rFonts w:ascii="Times New Roman" w:hAnsi="Times New Roman" w:cs="Times New Roman"/>
                <w:kern w:val="0"/>
                <w:szCs w:val="24"/>
              </w:rPr>
              <w:t>AJCC pathologic stage nodes</w:t>
            </w:r>
          </w:p>
        </w:tc>
        <w:tc>
          <w:tcPr>
            <w:tcW w:w="3055" w:type="dxa"/>
            <w:tcBorders>
              <w:bottom w:val="double" w:sz="4" w:space="0" w:color="auto"/>
            </w:tcBorders>
          </w:tcPr>
          <w:p w:rsidR="00CF3CAF" w:rsidRPr="003523E7" w:rsidRDefault="003523E7" w:rsidP="00310CCF">
            <w:pPr>
              <w:jc w:val="center"/>
              <w:rPr>
                <w:rFonts w:ascii="Times New Roman" w:eastAsia="新細明體" w:hAnsi="Times New Roman" w:cs="Times New Roman"/>
                <w:szCs w:val="24"/>
              </w:rPr>
            </w:pPr>
            <w:r w:rsidRPr="003523E7">
              <w:rPr>
                <w:rFonts w:ascii="Times New Roman" w:hAnsi="Times New Roman" w:cs="Times New Roman"/>
                <w:kern w:val="0"/>
                <w:szCs w:val="24"/>
              </w:rPr>
              <w:t>AJCC pathologic stage tumor</w:t>
            </w:r>
          </w:p>
        </w:tc>
        <w:tc>
          <w:tcPr>
            <w:tcW w:w="1551" w:type="dxa"/>
            <w:tcBorders>
              <w:bottom w:val="double" w:sz="4" w:space="0" w:color="auto"/>
            </w:tcBorders>
          </w:tcPr>
          <w:p w:rsidR="00CF3CAF" w:rsidRPr="003523E7" w:rsidRDefault="00310CCF" w:rsidP="00310CCF">
            <w:pPr>
              <w:jc w:val="center"/>
              <w:rPr>
                <w:rFonts w:ascii="Times New Roman" w:eastAsia="新細明體" w:hAnsi="Times New Roman" w:cs="Times New Roman"/>
                <w:szCs w:val="24"/>
              </w:rPr>
            </w:pPr>
            <w:r w:rsidRPr="003523E7">
              <w:rPr>
                <w:rFonts w:ascii="Times New Roman" w:eastAsia="新細明體" w:hAnsi="Times New Roman" w:cs="Times New Roman"/>
                <w:szCs w:val="24"/>
              </w:rPr>
              <w:t>ICD O3 site</w:t>
            </w:r>
          </w:p>
        </w:tc>
      </w:tr>
      <w:tr w:rsidR="00CF3CAF" w:rsidRPr="00CF3CAF" w:rsidTr="00CF3CAF">
        <w:tc>
          <w:tcPr>
            <w:tcW w:w="1457" w:type="dxa"/>
            <w:tcBorders>
              <w:top w:val="double" w:sz="4" w:space="0" w:color="auto"/>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hint="eastAsia"/>
                <w:szCs w:val="24"/>
              </w:rPr>
              <w:t>M</w:t>
            </w:r>
            <w:r w:rsidRPr="00CF3CAF">
              <w:rPr>
                <w:rFonts w:ascii="Times New Roman" w:eastAsia="新細明體" w:hAnsi="Times New Roman" w:cs="Times New Roman"/>
                <w:szCs w:val="24"/>
              </w:rPr>
              <w:t>ain:E</w:t>
            </w:r>
          </w:p>
        </w:tc>
        <w:tc>
          <w:tcPr>
            <w:tcW w:w="1420" w:type="dxa"/>
            <w:tcBorders>
              <w:top w:val="double" w:sz="4" w:space="0" w:color="auto"/>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Borders>
              <w:top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0.0506</w:t>
            </w:r>
          </w:p>
        </w:tc>
        <w:tc>
          <w:tcPr>
            <w:tcW w:w="3055" w:type="dxa"/>
            <w:tcBorders>
              <w:top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1551" w:type="dxa"/>
            <w:tcBorders>
              <w:top w:val="double" w:sz="4" w:space="0" w:color="auto"/>
            </w:tcBorders>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ANO1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0.0149</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OSR2</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-0.0403</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AP2M1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0.0015</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DEFA1B</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0.0219</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HS6ST3</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0.0185</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AASDHPPT</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0.0146</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EGFR</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0.0073</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CAAP1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0.0016</w:t>
            </w: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LHX1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0.0389</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SZT2</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-0.0230</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GNAT1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0.0125</w:t>
            </w: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HPRT1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0.0162</w:t>
            </w: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0.0206</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HK1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0.0228</w:t>
            </w: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0.0213</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EFNB2</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0.0098</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IFT20</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0.0248</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PCARE</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0.0308</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PGK1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0.0357</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PGK2</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0.0347</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CDC14B</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-0.0088</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TRIB3</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p>
        </w:tc>
        <w:tc>
          <w:tcPr>
            <w:tcW w:w="1551"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0.0338</w:t>
            </w: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MAP2K1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0.0190</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EZR</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0.0250</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PRKN</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0.0081</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WNT7A</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0.0338</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MEGF10</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-0.0028</w:t>
            </w:r>
          </w:p>
        </w:tc>
        <w:tc>
          <w:tcPr>
            <w:tcW w:w="1551" w:type="dxa"/>
          </w:tcPr>
          <w:p w:rsidR="00CF3CAF" w:rsidRPr="00CF3CAF" w:rsidRDefault="00CF3CAF" w:rsidP="00310CCF">
            <w:pPr>
              <w:jc w:val="center"/>
              <w:rPr>
                <w:rFonts w:ascii="Times New Roman" w:eastAsia="新細明體" w:hAnsi="Times New Roman" w:cs="Times New Roman"/>
                <w:szCs w:val="24"/>
              </w:rPr>
            </w:pPr>
          </w:p>
        </w:tc>
      </w:tr>
      <w:tr w:rsidR="00CF3CAF" w:rsidRPr="00CF3CAF" w:rsidTr="00CF3CAF">
        <w:tc>
          <w:tcPr>
            <w:tcW w:w="1457" w:type="dxa"/>
            <w:tcBorders>
              <w:right w:val="double" w:sz="4" w:space="0" w:color="auto"/>
            </w:tcBorders>
          </w:tcPr>
          <w:p w:rsidR="00CF3CAF" w:rsidRPr="00CF3CAF" w:rsidRDefault="00CF3CAF" w:rsidP="00CF3CAF">
            <w:pPr>
              <w:rPr>
                <w:rFonts w:ascii="Times New Roman" w:eastAsia="新細明體" w:hAnsi="Times New Roman" w:cs="Times New Roman"/>
                <w:szCs w:val="24"/>
              </w:rPr>
            </w:pPr>
            <w:r w:rsidRPr="00CF3CAF">
              <w:rPr>
                <w:rFonts w:ascii="Times New Roman" w:eastAsia="新細明體" w:hAnsi="Times New Roman" w:cs="Times New Roman"/>
                <w:szCs w:val="24"/>
              </w:rPr>
              <w:t>CCBE1</w:t>
            </w:r>
          </w:p>
        </w:tc>
        <w:tc>
          <w:tcPr>
            <w:tcW w:w="1420" w:type="dxa"/>
            <w:tcBorders>
              <w:left w:val="double" w:sz="4" w:space="0" w:color="auto"/>
            </w:tcBorders>
          </w:tcPr>
          <w:p w:rsidR="00CF3CAF" w:rsidRPr="00CF3CAF" w:rsidRDefault="00CF3CAF" w:rsidP="00310CCF">
            <w:pPr>
              <w:jc w:val="center"/>
              <w:rPr>
                <w:rFonts w:ascii="Times New Roman" w:eastAsia="新細明體" w:hAnsi="Times New Roman" w:cs="Times New Roman"/>
                <w:szCs w:val="24"/>
              </w:rPr>
            </w:pPr>
          </w:p>
        </w:tc>
        <w:tc>
          <w:tcPr>
            <w:tcW w:w="3025" w:type="dxa"/>
          </w:tcPr>
          <w:p w:rsidR="00CF3CAF" w:rsidRPr="00CF3CAF" w:rsidRDefault="00CF3CAF" w:rsidP="00310CCF">
            <w:pPr>
              <w:jc w:val="center"/>
              <w:rPr>
                <w:rFonts w:ascii="Times New Roman" w:eastAsia="新細明體" w:hAnsi="Times New Roman" w:cs="Times New Roman"/>
                <w:szCs w:val="24"/>
              </w:rPr>
            </w:pPr>
          </w:p>
        </w:tc>
        <w:tc>
          <w:tcPr>
            <w:tcW w:w="3055"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0.0051</w:t>
            </w:r>
          </w:p>
        </w:tc>
        <w:tc>
          <w:tcPr>
            <w:tcW w:w="1551" w:type="dxa"/>
          </w:tcPr>
          <w:p w:rsidR="00CF3CAF" w:rsidRPr="00CF3CAF" w:rsidRDefault="00CF3CAF" w:rsidP="00310CCF">
            <w:pPr>
              <w:jc w:val="center"/>
              <w:rPr>
                <w:rFonts w:ascii="Times New Roman" w:eastAsia="新細明體" w:hAnsi="Times New Roman" w:cs="Times New Roman"/>
                <w:szCs w:val="24"/>
              </w:rPr>
            </w:pPr>
            <w:r w:rsidRPr="00CF3CAF">
              <w:rPr>
                <w:rFonts w:ascii="Times New Roman" w:eastAsia="新細明體" w:hAnsi="Times New Roman" w:cs="Times New Roman"/>
                <w:szCs w:val="24"/>
              </w:rPr>
              <w:t>0.0509</w:t>
            </w:r>
          </w:p>
        </w:tc>
      </w:tr>
    </w:tbl>
    <w:p w:rsidR="00CF3CAF" w:rsidRDefault="00CF3CAF" w:rsidP="00CF3CAF">
      <w:pPr>
        <w:rPr>
          <w:rFonts w:ascii="Times New Roman" w:eastAsia="新細明體" w:hAnsi="Times New Roman" w:cs="Times New Roman"/>
          <w:szCs w:val="24"/>
        </w:rPr>
      </w:pPr>
    </w:p>
    <w:p w:rsidR="00CF3CAF" w:rsidRDefault="00CF3CAF" w:rsidP="00CF3CAF">
      <w:pPr>
        <w:rPr>
          <w:rFonts w:ascii="Times New Roman" w:eastAsia="新細明體" w:hAnsi="Times New Roman" w:cs="Times New Roman"/>
          <w:szCs w:val="24"/>
        </w:rPr>
      </w:pPr>
    </w:p>
    <w:p w:rsidR="00CF3CAF" w:rsidRDefault="00CF3CAF" w:rsidP="00CF3CAF">
      <w:pPr>
        <w:rPr>
          <w:rFonts w:ascii="Times New Roman" w:eastAsia="新細明體" w:hAnsi="Times New Roman" w:cs="Times New Roman"/>
          <w:szCs w:val="24"/>
          <w:lang w:val="en"/>
        </w:rPr>
      </w:pPr>
    </w:p>
    <w:p w:rsidR="008C5F5F" w:rsidRPr="008C5F5F" w:rsidRDefault="008C5F5F" w:rsidP="00CF3CAF">
      <w:pPr>
        <w:rPr>
          <w:rFonts w:ascii="Times New Roman" w:eastAsia="新細明體" w:hAnsi="Times New Roman" w:cs="Times New Roman"/>
          <w:szCs w:val="24"/>
        </w:rPr>
      </w:pPr>
    </w:p>
    <w:p w:rsidR="00CF3CAF" w:rsidRDefault="00CF3CAF" w:rsidP="00CF3CAF">
      <w:pPr>
        <w:rPr>
          <w:rFonts w:ascii="Times New Roman" w:eastAsia="新細明體" w:hAnsi="Times New Roman" w:cs="Times New Roman"/>
          <w:szCs w:val="24"/>
        </w:rPr>
      </w:pPr>
    </w:p>
    <w:p w:rsidR="00CF3CAF" w:rsidRDefault="00CF3CAF" w:rsidP="00CF3CAF">
      <w:pPr>
        <w:rPr>
          <w:rFonts w:ascii="Times New Roman" w:eastAsia="新細明體" w:hAnsi="Times New Roman" w:cs="Times New Roman"/>
          <w:szCs w:val="24"/>
        </w:rPr>
      </w:pPr>
    </w:p>
    <w:p w:rsidR="00CF3CAF" w:rsidRDefault="00CF3CAF" w:rsidP="00CF3CAF">
      <w:pPr>
        <w:rPr>
          <w:rFonts w:ascii="Times New Roman" w:eastAsia="新細明體" w:hAnsi="Times New Roman" w:cs="Times New Roman"/>
          <w:szCs w:val="24"/>
        </w:rPr>
      </w:pPr>
    </w:p>
    <w:p w:rsidR="009E400F" w:rsidRDefault="009E400F" w:rsidP="00CF3CAF">
      <w:pPr>
        <w:rPr>
          <w:rFonts w:ascii="Times New Roman" w:eastAsia="新細明體" w:hAnsi="Times New Roman" w:cs="Times New Roman"/>
          <w:szCs w:val="24"/>
        </w:rPr>
      </w:pPr>
    </w:p>
    <w:p w:rsidR="00EF3B09" w:rsidRDefault="00EF3B09" w:rsidP="00734F4E">
      <w:pPr>
        <w:rPr>
          <w:rFonts w:ascii="Times New Roman" w:eastAsia="新細明體" w:hAnsi="Times New Roman" w:cs="Times New Roman"/>
          <w:szCs w:val="24"/>
        </w:rPr>
      </w:pPr>
    </w:p>
    <w:p w:rsidR="00570316" w:rsidRPr="00BE78AE" w:rsidRDefault="00FB7443" w:rsidP="00570316">
      <w:pPr>
        <w:rPr>
          <w:rFonts w:ascii="Times New Roman" w:hAnsi="Times New Roman" w:cs="Times New Roman"/>
          <w:b/>
          <w:sz w:val="28"/>
          <w:szCs w:val="28"/>
        </w:rPr>
      </w:pPr>
      <w:r w:rsidRPr="00BE78AE">
        <w:rPr>
          <w:rFonts w:ascii="Times New Roman" w:hAnsi="Times New Roman" w:cs="Times New Roman"/>
          <w:b/>
          <w:sz w:val="28"/>
          <w:szCs w:val="28"/>
        </w:rPr>
        <w:lastRenderedPageBreak/>
        <w:t xml:space="preserve">S.4.2 </w:t>
      </w:r>
      <w:r w:rsidR="00570316" w:rsidRPr="00BE78AE">
        <w:rPr>
          <w:rFonts w:ascii="Times New Roman" w:hAnsi="Times New Roman" w:cs="Times New Roman"/>
          <w:b/>
          <w:sz w:val="28"/>
          <w:szCs w:val="28"/>
        </w:rPr>
        <w:t>Real data application: TCGA ESCA data</w:t>
      </w:r>
    </w:p>
    <w:p w:rsidR="00A3586B" w:rsidRPr="00F204BE" w:rsidRDefault="00570316" w:rsidP="00114B3F">
      <w:pPr>
        <w:jc w:val="both"/>
        <w:rPr>
          <w:rFonts w:ascii="Times New Roman" w:hAnsi="Times New Roman" w:cs="Times New Roman"/>
          <w:sz w:val="28"/>
          <w:szCs w:val="28"/>
        </w:rPr>
      </w:pPr>
      <w:r w:rsidRPr="00F204BE">
        <w:rPr>
          <w:rFonts w:ascii="Times New Roman" w:hAnsi="Times New Roman" w:cs="Times New Roman"/>
          <w:sz w:val="28"/>
          <w:szCs w:val="28"/>
        </w:rPr>
        <w:t>The TCGA ESCA RNA-Seq expression data, together with the phenotype data containing the survival time and censoring status data can be downloaded from the R package ‘TCGAbiolin</w:t>
      </w:r>
      <w:r w:rsidR="00066488" w:rsidRPr="00F204BE">
        <w:rPr>
          <w:rFonts w:ascii="Times New Roman" w:hAnsi="Times New Roman" w:cs="Times New Roman"/>
          <w:sz w:val="28"/>
          <w:szCs w:val="28"/>
        </w:rPr>
        <w:t>ks’,</w:t>
      </w:r>
      <w:r w:rsidR="00114B3F" w:rsidRPr="00F204BE">
        <w:rPr>
          <w:rFonts w:ascii="Times New Roman" w:hAnsi="Times New Roman" w:cs="Times New Roman"/>
          <w:sz w:val="28"/>
          <w:szCs w:val="28"/>
        </w:rPr>
        <w:t xml:space="preserve"> or</w:t>
      </w:r>
      <w:r w:rsidR="00066488" w:rsidRPr="00F204BE">
        <w:rPr>
          <w:rFonts w:ascii="Times New Roman" w:hAnsi="Times New Roman" w:cs="Times New Roman"/>
          <w:sz w:val="28"/>
          <w:szCs w:val="28"/>
        </w:rPr>
        <w:t xml:space="preserve"> </w:t>
      </w:r>
      <w:r w:rsidRPr="00F204BE">
        <w:rPr>
          <w:rFonts w:ascii="Times New Roman" w:hAnsi="Times New Roman" w:cs="Times New Roman"/>
          <w:sz w:val="28"/>
          <w:szCs w:val="28"/>
        </w:rPr>
        <w:t xml:space="preserve">‘UCSCXenaTools’. After excluding patients with missing survival time data, our analysis is focused </w:t>
      </w:r>
      <w:r w:rsidR="00734F4E" w:rsidRPr="00F204BE">
        <w:rPr>
          <w:rFonts w:ascii="Times New Roman" w:hAnsi="Times New Roman" w:cs="Times New Roman"/>
          <w:sz w:val="28"/>
          <w:szCs w:val="28"/>
        </w:rPr>
        <w:t>on the subset of the TCGA ESCA data with 368 patients and 20,50</w:t>
      </w:r>
      <w:r w:rsidRPr="00F204BE">
        <w:rPr>
          <w:rFonts w:ascii="Times New Roman" w:hAnsi="Times New Roman" w:cs="Times New Roman"/>
          <w:sz w:val="28"/>
          <w:szCs w:val="28"/>
        </w:rPr>
        <w:t xml:space="preserve">1 gene expression variables. The </w:t>
      </w:r>
      <w:r w:rsidR="00734F4E" w:rsidRPr="00F204BE">
        <w:rPr>
          <w:rFonts w:ascii="Times New Roman" w:hAnsi="Times New Roman" w:cs="Times New Roman"/>
          <w:sz w:val="28"/>
          <w:szCs w:val="28"/>
        </w:rPr>
        <w:t>censoring rate in the data is about 58</w:t>
      </w:r>
      <w:r w:rsidRPr="00F204BE">
        <w:rPr>
          <w:rFonts w:ascii="Times New Roman" w:hAnsi="Times New Roman" w:cs="Times New Roman"/>
          <w:sz w:val="28"/>
          <w:szCs w:val="28"/>
        </w:rPr>
        <w:t>%.</w:t>
      </w:r>
      <w:r w:rsidR="00734F4E" w:rsidRPr="00F204BE">
        <w:rPr>
          <w:rFonts w:ascii="Times New Roman" w:hAnsi="Times New Roman" w:cs="Times New Roman"/>
          <w:sz w:val="28"/>
          <w:szCs w:val="28"/>
        </w:rPr>
        <w:t xml:space="preserve"> </w:t>
      </w:r>
      <w:r w:rsidR="003D5362" w:rsidRPr="00F204BE">
        <w:rPr>
          <w:rFonts w:ascii="Times New Roman" w:hAnsi="Times New Roman" w:cs="Times New Roman"/>
          <w:sz w:val="28"/>
          <w:szCs w:val="28"/>
        </w:rPr>
        <w:t>T</w:t>
      </w:r>
      <w:r w:rsidR="00114B3F" w:rsidRPr="00F204BE">
        <w:rPr>
          <w:rFonts w:ascii="Times New Roman" w:hAnsi="Times New Roman" w:cs="Times New Roman"/>
          <w:sz w:val="28"/>
          <w:szCs w:val="28"/>
        </w:rPr>
        <w:t>he TCGA ESCA clinical information data</w:t>
      </w:r>
      <w:r w:rsidR="003D5362" w:rsidRPr="00F204BE">
        <w:rPr>
          <w:rFonts w:ascii="Times New Roman" w:hAnsi="Times New Roman" w:cs="Times New Roman"/>
          <w:sz w:val="28"/>
          <w:szCs w:val="28"/>
        </w:rPr>
        <w:t xml:space="preserve"> can be obtained</w:t>
      </w:r>
      <w:r w:rsidR="00114B3F" w:rsidRPr="00F204BE">
        <w:rPr>
          <w:rFonts w:ascii="Times New Roman" w:hAnsi="Times New Roman" w:cs="Times New Roman"/>
          <w:sz w:val="28"/>
          <w:szCs w:val="28"/>
        </w:rPr>
        <w:t xml:space="preserve"> from the ‘FireBrowse’ database. </w:t>
      </w:r>
    </w:p>
    <w:p w:rsidR="00E97BDE" w:rsidRPr="00F204BE" w:rsidRDefault="00114B3F" w:rsidP="00F064B5">
      <w:pPr>
        <w:ind w:firstLine="480"/>
        <w:jc w:val="both"/>
        <w:rPr>
          <w:rFonts w:ascii="Times New Roman" w:hAnsi="Times New Roman" w:cs="Times New Roman"/>
          <w:color w:val="000000" w:themeColor="text1"/>
          <w:kern w:val="0"/>
          <w:sz w:val="28"/>
          <w:szCs w:val="28"/>
        </w:rPr>
      </w:pPr>
      <w:r w:rsidRPr="00F204BE">
        <w:rPr>
          <w:rFonts w:ascii="Times New Roman" w:hAnsi="Times New Roman" w:cs="Times New Roman"/>
          <w:color w:val="000000" w:themeColor="text1"/>
          <w:kern w:val="0"/>
          <w:sz w:val="28"/>
          <w:szCs w:val="28"/>
        </w:rPr>
        <w:t xml:space="preserve">Due to the number of cancer-related genes is not expected to be large, </w:t>
      </w:r>
      <w:r w:rsidR="009C0D2C" w:rsidRPr="00F204BE">
        <w:rPr>
          <w:rFonts w:ascii="Times New Roman" w:hAnsi="Times New Roman" w:cs="Times New Roman"/>
          <w:color w:val="000000" w:themeColor="text1"/>
          <w:kern w:val="0"/>
          <w:sz w:val="28"/>
          <w:szCs w:val="28"/>
        </w:rPr>
        <w:t>t</w:t>
      </w:r>
      <w:r w:rsidRPr="00F204BE">
        <w:rPr>
          <w:rFonts w:ascii="Times New Roman" w:hAnsi="Times New Roman" w:cs="Times New Roman"/>
          <w:color w:val="000000" w:themeColor="text1"/>
          <w:kern w:val="0"/>
          <w:sz w:val="28"/>
          <w:szCs w:val="28"/>
        </w:rPr>
        <w:t>he top 2,000 genes with the smallest p-values</w:t>
      </w:r>
      <w:r w:rsidR="009C0D2C" w:rsidRPr="00F204BE">
        <w:rPr>
          <w:rFonts w:ascii="Times New Roman" w:hAnsi="Times New Roman" w:cs="Times New Roman"/>
          <w:color w:val="000000" w:themeColor="text1"/>
          <w:kern w:val="0"/>
          <w:sz w:val="28"/>
          <w:szCs w:val="28"/>
        </w:rPr>
        <w:t xml:space="preserve"> based on marginal Cox’s model</w:t>
      </w:r>
      <w:r w:rsidRPr="00F204BE">
        <w:rPr>
          <w:rFonts w:ascii="Times New Roman" w:hAnsi="Times New Roman" w:cs="Times New Roman"/>
          <w:color w:val="000000" w:themeColor="text1"/>
          <w:kern w:val="0"/>
          <w:sz w:val="28"/>
          <w:szCs w:val="28"/>
        </w:rPr>
        <w:t xml:space="preserve"> are selected for downstream analysis.</w:t>
      </w:r>
      <w:r w:rsidRPr="00F204BE">
        <w:rPr>
          <w:rFonts w:ascii="Times New Roman" w:eastAsia="新細明體" w:hAnsi="Times New Roman" w:cs="Times New Roman"/>
          <w:color w:val="000000" w:themeColor="text1"/>
          <w:sz w:val="28"/>
          <w:szCs w:val="28"/>
        </w:rPr>
        <w:t xml:space="preserve"> The </w:t>
      </w:r>
      <w:r w:rsidR="009C0D2C" w:rsidRPr="00F204BE">
        <w:rPr>
          <w:rFonts w:ascii="Times New Roman" w:hAnsi="Times New Roman" w:cs="Times New Roman"/>
          <w:color w:val="000000" w:themeColor="text1"/>
          <w:kern w:val="0"/>
          <w:sz w:val="28"/>
          <w:szCs w:val="28"/>
        </w:rPr>
        <w:t>seven</w:t>
      </w:r>
      <w:r w:rsidRPr="00F204BE">
        <w:rPr>
          <w:rFonts w:ascii="Times New Roman" w:hAnsi="Times New Roman" w:cs="Times New Roman"/>
          <w:color w:val="000000" w:themeColor="text1"/>
          <w:kern w:val="0"/>
          <w:sz w:val="28"/>
          <w:szCs w:val="28"/>
        </w:rPr>
        <w:t xml:space="preserve"> E effects analyzed including age, gender, </w:t>
      </w:r>
      <w:r w:rsidR="009C0D2C" w:rsidRPr="00F204BE">
        <w:rPr>
          <w:rFonts w:ascii="Times New Roman" w:hAnsi="Times New Roman" w:cs="Times New Roman"/>
          <w:color w:val="000000" w:themeColor="text1"/>
          <w:kern w:val="0"/>
          <w:sz w:val="28"/>
          <w:szCs w:val="28"/>
        </w:rPr>
        <w:t>esophageal tumor central location, person neoplasm cancer status, rice, BMI, and AJCC pathologic stage</w:t>
      </w:r>
      <w:r w:rsidRPr="00F204BE">
        <w:rPr>
          <w:rFonts w:ascii="Times New Roman" w:hAnsi="Times New Roman" w:cs="Times New Roman"/>
          <w:color w:val="000000" w:themeColor="text1"/>
          <w:kern w:val="0"/>
          <w:sz w:val="28"/>
          <w:szCs w:val="28"/>
        </w:rPr>
        <w:t>.</w:t>
      </w:r>
      <w:r w:rsidR="00694A87" w:rsidRPr="00F204BE">
        <w:rPr>
          <w:rFonts w:ascii="Times New Roman" w:hAnsi="Times New Roman" w:cs="Times New Roman"/>
          <w:color w:val="000000" w:themeColor="text1"/>
          <w:kern w:val="0"/>
          <w:sz w:val="28"/>
          <w:szCs w:val="28"/>
        </w:rPr>
        <w:t xml:space="preserve"> The corresponding clinical variables information is reported in the</w:t>
      </w:r>
      <w:r w:rsidR="00B07499" w:rsidRPr="00F204BE">
        <w:rPr>
          <w:rFonts w:ascii="Times New Roman" w:hAnsi="Times New Roman" w:cs="Times New Roman"/>
          <w:color w:val="000000" w:themeColor="text1"/>
          <w:kern w:val="0"/>
          <w:sz w:val="28"/>
          <w:szCs w:val="28"/>
        </w:rPr>
        <w:t xml:space="preserve"> Table 5</w:t>
      </w:r>
      <w:r w:rsidR="00694A87" w:rsidRPr="00F204BE">
        <w:rPr>
          <w:rFonts w:ascii="Times New Roman" w:hAnsi="Times New Roman" w:cs="Times New Roman"/>
          <w:color w:val="000000" w:themeColor="text1"/>
          <w:kern w:val="0"/>
          <w:sz w:val="28"/>
          <w:szCs w:val="28"/>
        </w:rPr>
        <w:t>.</w:t>
      </w:r>
      <w:r w:rsidR="00F832C1" w:rsidRPr="00F204BE">
        <w:rPr>
          <w:rFonts w:ascii="Times New Roman" w:hAnsi="Times New Roman" w:cs="Times New Roman"/>
          <w:color w:val="000000" w:themeColor="text1"/>
          <w:kern w:val="0"/>
          <w:sz w:val="28"/>
          <w:szCs w:val="28"/>
        </w:rPr>
        <w:t xml:space="preserve"> However, several </w:t>
      </w:r>
      <w:r w:rsidR="00A624FA" w:rsidRPr="00F204BE">
        <w:rPr>
          <w:rFonts w:ascii="Times New Roman" w:hAnsi="Times New Roman" w:cs="Times New Roman"/>
          <w:color w:val="000000" w:themeColor="text1"/>
          <w:kern w:val="0"/>
          <w:sz w:val="28"/>
          <w:szCs w:val="28"/>
        </w:rPr>
        <w:t xml:space="preserve">clinical variables we considered are missingness, so </w:t>
      </w:r>
      <w:r w:rsidR="00F832C1" w:rsidRPr="00F204BE">
        <w:rPr>
          <w:rFonts w:ascii="Times New Roman" w:hAnsi="Times New Roman" w:cs="Times New Roman"/>
          <w:color w:val="000000" w:themeColor="text1"/>
          <w:sz w:val="28"/>
          <w:szCs w:val="28"/>
        </w:rPr>
        <w:t>the multiple imputation approach based on sparse boosting method</w:t>
      </w:r>
      <w:r w:rsidR="00A3586B" w:rsidRPr="00F204BE">
        <w:rPr>
          <w:rFonts w:ascii="Times New Roman" w:hAnsi="Times New Roman" w:cs="Times New Roman"/>
          <w:color w:val="000000" w:themeColor="text1"/>
          <w:sz w:val="28"/>
          <w:szCs w:val="28"/>
        </w:rPr>
        <w:t xml:space="preserve"> </w:t>
      </w:r>
      <w:r w:rsidR="008336F1" w:rsidRPr="00F204BE">
        <w:rPr>
          <w:rFonts w:ascii="Times New Roman" w:hAnsi="Times New Roman" w:cs="Times New Roman"/>
          <w:color w:val="000000" w:themeColor="text1"/>
          <w:sz w:val="28"/>
          <w:szCs w:val="28"/>
        </w:rPr>
        <w:t>is utilized</w:t>
      </w:r>
      <w:r w:rsidR="00A624FA" w:rsidRPr="00F204BE">
        <w:rPr>
          <w:rFonts w:ascii="Times New Roman" w:hAnsi="Times New Roman" w:cs="Times New Roman"/>
          <w:color w:val="000000" w:themeColor="text1"/>
          <w:sz w:val="28"/>
          <w:szCs w:val="28"/>
        </w:rPr>
        <w:t xml:space="preserve"> to accommodate missingness in clinical measurements. The multiple imputation approach can be performed by “GEInter” package</w:t>
      </w:r>
      <w:r w:rsidR="008336F1" w:rsidRPr="00F204BE">
        <w:rPr>
          <w:rFonts w:ascii="Times New Roman" w:hAnsi="Times New Roman" w:cs="Times New Roman"/>
          <w:color w:val="000000" w:themeColor="text1"/>
          <w:sz w:val="28"/>
          <w:szCs w:val="28"/>
        </w:rPr>
        <w:t xml:space="preserve"> friendly</w:t>
      </w:r>
      <w:r w:rsidR="00A624FA" w:rsidRPr="00F204BE">
        <w:rPr>
          <w:rFonts w:ascii="Times New Roman" w:hAnsi="Times New Roman" w:cs="Times New Roman"/>
          <w:color w:val="000000" w:themeColor="text1"/>
          <w:sz w:val="28"/>
          <w:szCs w:val="28"/>
        </w:rPr>
        <w:t>.</w:t>
      </w:r>
      <w:r w:rsidR="00A3586B" w:rsidRPr="00F204BE">
        <w:rPr>
          <w:rFonts w:ascii="Times New Roman" w:hAnsi="Times New Roman" w:cs="Times New Roman" w:hint="eastAsia"/>
          <w:color w:val="000000" w:themeColor="text1"/>
          <w:kern w:val="0"/>
          <w:sz w:val="28"/>
          <w:szCs w:val="28"/>
        </w:rPr>
        <w:t xml:space="preserve"> </w:t>
      </w:r>
    </w:p>
    <w:p w:rsidR="00C81639" w:rsidRPr="00F204BE" w:rsidRDefault="00A3586B" w:rsidP="00F064B5">
      <w:pPr>
        <w:ind w:firstLine="480"/>
        <w:jc w:val="both"/>
        <w:rPr>
          <w:rFonts w:ascii="Times New Roman" w:hAnsi="Times New Roman" w:cs="Times New Roman"/>
          <w:color w:val="000000" w:themeColor="text1"/>
          <w:kern w:val="0"/>
          <w:sz w:val="28"/>
          <w:szCs w:val="28"/>
        </w:rPr>
      </w:pPr>
      <w:r w:rsidRPr="00F204BE">
        <w:rPr>
          <w:rFonts w:ascii="Times New Roman" w:hAnsi="Times New Roman" w:cs="Times New Roman"/>
          <w:color w:val="000000" w:themeColor="text1"/>
          <w:kern w:val="0"/>
          <w:sz w:val="28"/>
          <w:szCs w:val="28"/>
        </w:rPr>
        <w:t>The d</w:t>
      </w:r>
      <w:r w:rsidR="00C81639" w:rsidRPr="00F204BE">
        <w:rPr>
          <w:rFonts w:ascii="Times New Roman" w:hAnsi="Times New Roman" w:cs="Times New Roman"/>
          <w:color w:val="000000" w:themeColor="text1"/>
          <w:kern w:val="0"/>
          <w:sz w:val="28"/>
          <w:szCs w:val="28"/>
        </w:rPr>
        <w:t>ifferent annotated ge</w:t>
      </w:r>
      <w:r w:rsidR="004B4C77" w:rsidRPr="00F204BE">
        <w:rPr>
          <w:rFonts w:ascii="Times New Roman" w:hAnsi="Times New Roman" w:cs="Times New Roman"/>
          <w:color w:val="000000" w:themeColor="text1"/>
          <w:kern w:val="0"/>
          <w:sz w:val="28"/>
          <w:szCs w:val="28"/>
        </w:rPr>
        <w:t>ne sets databases including (GO</w:t>
      </w:r>
      <w:r w:rsidR="004B4C77" w:rsidRPr="00F204BE">
        <w:rPr>
          <w:rFonts w:ascii="Times New Roman" w:hAnsi="Times New Roman" w:cs="Times New Roman" w:hint="eastAsia"/>
          <w:color w:val="000000" w:themeColor="text1"/>
          <w:kern w:val="0"/>
          <w:sz w:val="28"/>
          <w:szCs w:val="28"/>
        </w:rPr>
        <w:t>-</w:t>
      </w:r>
      <w:r w:rsidR="004B4C77" w:rsidRPr="00F204BE">
        <w:rPr>
          <w:rFonts w:ascii="Times New Roman" w:hAnsi="Times New Roman" w:cs="Times New Roman"/>
          <w:color w:val="000000" w:themeColor="text1"/>
          <w:kern w:val="0"/>
          <w:sz w:val="28"/>
          <w:szCs w:val="28"/>
        </w:rPr>
        <w:t>CC, GO-</w:t>
      </w:r>
      <w:r w:rsidR="00C81639" w:rsidRPr="00F204BE">
        <w:rPr>
          <w:rFonts w:ascii="Times New Roman" w:hAnsi="Times New Roman" w:cs="Times New Roman"/>
          <w:color w:val="000000" w:themeColor="text1"/>
          <w:kern w:val="0"/>
          <w:sz w:val="28"/>
          <w:szCs w:val="28"/>
        </w:rPr>
        <w:t>MF, KEEG, Biocarter) are also used for the OGS approach, we also take ten random splits of the whole data into 294:74 training/test sets of data to evaluate the performance of all methods for survival prediction in the TCGA ESCA data. The r</w:t>
      </w:r>
      <w:r w:rsidR="00AC53DC" w:rsidRPr="00F204BE">
        <w:rPr>
          <w:rFonts w:ascii="Times New Roman" w:hAnsi="Times New Roman" w:cs="Times New Roman"/>
          <w:color w:val="000000" w:themeColor="text1"/>
          <w:kern w:val="0"/>
          <w:sz w:val="28"/>
          <w:szCs w:val="28"/>
        </w:rPr>
        <w:t xml:space="preserve">esults are shown in </w:t>
      </w:r>
      <w:r w:rsidR="0083447F" w:rsidRPr="00F204BE">
        <w:rPr>
          <w:rFonts w:ascii="Times New Roman" w:hAnsi="Times New Roman" w:cs="Times New Roman"/>
          <w:color w:val="000000" w:themeColor="text1"/>
          <w:kern w:val="0"/>
          <w:sz w:val="28"/>
          <w:szCs w:val="28"/>
        </w:rPr>
        <w:t xml:space="preserve">Table </w:t>
      </w:r>
      <w:r w:rsidR="00A766E2" w:rsidRPr="00F204BE">
        <w:rPr>
          <w:rFonts w:ascii="Times New Roman" w:hAnsi="Times New Roman" w:cs="Times New Roman"/>
          <w:color w:val="000000" w:themeColor="text1"/>
          <w:kern w:val="0"/>
          <w:sz w:val="28"/>
          <w:szCs w:val="28"/>
        </w:rPr>
        <w:t>S.</w:t>
      </w:r>
      <w:r w:rsidR="00B07499" w:rsidRPr="00F204BE">
        <w:rPr>
          <w:rFonts w:ascii="Times New Roman" w:hAnsi="Times New Roman" w:cs="Times New Roman"/>
          <w:color w:val="000000" w:themeColor="text1"/>
          <w:kern w:val="0"/>
          <w:sz w:val="28"/>
          <w:szCs w:val="28"/>
        </w:rPr>
        <w:t>10</w:t>
      </w:r>
      <w:r w:rsidR="00C81639" w:rsidRPr="00F204BE">
        <w:rPr>
          <w:rFonts w:ascii="Times New Roman" w:hAnsi="Times New Roman" w:cs="Times New Roman"/>
          <w:color w:val="000000" w:themeColor="text1"/>
          <w:kern w:val="0"/>
          <w:sz w:val="28"/>
          <w:szCs w:val="28"/>
        </w:rPr>
        <w:t>. From these results, the OGS approach still performs better than the other methods.</w:t>
      </w:r>
    </w:p>
    <w:p w:rsidR="00203B8C" w:rsidRDefault="00C81639" w:rsidP="00203B8C">
      <w:pPr>
        <w:ind w:firstLine="480"/>
        <w:jc w:val="both"/>
        <w:rPr>
          <w:rFonts w:ascii="Times New Roman" w:hAnsi="Times New Roman" w:cs="Times New Roman"/>
          <w:color w:val="000000" w:themeColor="text1"/>
          <w:kern w:val="0"/>
          <w:sz w:val="28"/>
          <w:szCs w:val="28"/>
        </w:rPr>
      </w:pPr>
      <w:r w:rsidRPr="00F204BE">
        <w:rPr>
          <w:rFonts w:ascii="Times New Roman" w:hAnsi="Times New Roman" w:cs="Times New Roman"/>
          <w:color w:val="000000" w:themeColor="text1"/>
          <w:kern w:val="0"/>
          <w:sz w:val="28"/>
          <w:szCs w:val="28"/>
        </w:rPr>
        <w:t>When applying the OGS with Lasso penalty for whole data based on the GO biological process database, we identify several main and interacting biomarkers and estimate the correspondence paramete</w:t>
      </w:r>
      <w:r w:rsidR="00AC53DC" w:rsidRPr="00F204BE">
        <w:rPr>
          <w:rFonts w:ascii="Times New Roman" w:hAnsi="Times New Roman" w:cs="Times New Roman"/>
          <w:color w:val="000000" w:themeColor="text1"/>
          <w:kern w:val="0"/>
          <w:sz w:val="28"/>
          <w:szCs w:val="28"/>
        </w:rPr>
        <w:t xml:space="preserve">rs, which are shown </w:t>
      </w:r>
      <w:r w:rsidR="00B07499" w:rsidRPr="00F204BE">
        <w:rPr>
          <w:rFonts w:ascii="Times New Roman" w:hAnsi="Times New Roman" w:cs="Times New Roman"/>
          <w:color w:val="000000" w:themeColor="text1"/>
          <w:kern w:val="0"/>
          <w:sz w:val="28"/>
          <w:szCs w:val="28"/>
        </w:rPr>
        <w:t>in Table S.11</w:t>
      </w:r>
      <w:r w:rsidRPr="00F204BE">
        <w:rPr>
          <w:rFonts w:ascii="Times New Roman" w:hAnsi="Times New Roman" w:cs="Times New Roman"/>
          <w:color w:val="000000" w:themeColor="text1"/>
          <w:kern w:val="0"/>
          <w:sz w:val="28"/>
          <w:szCs w:val="28"/>
        </w:rPr>
        <w:t>.</w:t>
      </w:r>
      <w:r w:rsidR="00203B8C" w:rsidRPr="00F204BE">
        <w:rPr>
          <w:rFonts w:ascii="Times New Roman" w:hAnsi="Times New Roman" w:cs="Times New Roman"/>
          <w:color w:val="000000" w:themeColor="text1"/>
          <w:kern w:val="0"/>
          <w:sz w:val="28"/>
          <w:szCs w:val="28"/>
        </w:rPr>
        <w:t xml:space="preserve"> We find that the two specific TSPYL2 (Testis Specific Protein Y-Linked 2) and TSPYL4 (Testis Specific Protein Y-Linked 4) genes interact with these clinical variables “BMI”, “AJCC pathologic</w:t>
      </w:r>
      <w:r w:rsidR="00203B8C" w:rsidRPr="00F204BE">
        <w:rPr>
          <w:rFonts w:ascii="Times New Roman" w:hAnsi="Times New Roman" w:cs="Times New Roman" w:hint="eastAsia"/>
          <w:color w:val="000000" w:themeColor="text1"/>
          <w:kern w:val="0"/>
          <w:sz w:val="28"/>
          <w:szCs w:val="28"/>
        </w:rPr>
        <w:t xml:space="preserve"> </w:t>
      </w:r>
      <w:r w:rsidR="00203B8C" w:rsidRPr="00F204BE">
        <w:rPr>
          <w:rFonts w:ascii="Times New Roman" w:hAnsi="Times New Roman" w:cs="Times New Roman"/>
          <w:color w:val="000000" w:themeColor="text1"/>
          <w:kern w:val="0"/>
          <w:sz w:val="28"/>
          <w:szCs w:val="28"/>
        </w:rPr>
        <w:t>stage”, and “age”.</w:t>
      </w: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Default="00544589" w:rsidP="00203B8C">
      <w:pPr>
        <w:ind w:firstLine="480"/>
        <w:jc w:val="both"/>
        <w:rPr>
          <w:rFonts w:ascii="Times New Roman" w:hAnsi="Times New Roman" w:cs="Times New Roman"/>
          <w:color w:val="000000" w:themeColor="text1"/>
          <w:kern w:val="0"/>
          <w:sz w:val="28"/>
          <w:szCs w:val="28"/>
        </w:rPr>
      </w:pPr>
    </w:p>
    <w:p w:rsidR="00544589" w:rsidRPr="00F204BE" w:rsidRDefault="00544589" w:rsidP="00203B8C">
      <w:pPr>
        <w:ind w:firstLine="480"/>
        <w:jc w:val="both"/>
        <w:rPr>
          <w:rFonts w:ascii="Times New Roman" w:hAnsi="Times New Roman" w:cs="Times New Roman"/>
          <w:color w:val="000000" w:themeColor="text1"/>
          <w:kern w:val="0"/>
          <w:sz w:val="28"/>
          <w:szCs w:val="28"/>
        </w:rPr>
      </w:pPr>
    </w:p>
    <w:p w:rsidR="00442C5D" w:rsidRDefault="00442C5D" w:rsidP="000740B3">
      <w:pPr>
        <w:rPr>
          <w:rFonts w:ascii="Times New Roman" w:hAnsi="Times New Roman" w:cs="Times New Roman"/>
          <w:color w:val="00B0F0"/>
        </w:rPr>
      </w:pPr>
    </w:p>
    <w:p w:rsidR="00A3586B" w:rsidRPr="00BE78AE" w:rsidRDefault="00B07499" w:rsidP="00A3586B">
      <w:pPr>
        <w:jc w:val="center"/>
        <w:rPr>
          <w:rFonts w:ascii="Times New Roman" w:hAnsi="Times New Roman" w:cs="Times New Roman"/>
          <w:b/>
          <w:color w:val="000000" w:themeColor="text1"/>
        </w:rPr>
      </w:pPr>
      <w:r w:rsidRPr="00BE78AE">
        <w:rPr>
          <w:rFonts w:ascii="Times New Roman" w:hAnsi="Times New Roman" w:cs="Times New Roman"/>
          <w:b/>
          <w:color w:val="000000" w:themeColor="text1"/>
        </w:rPr>
        <w:lastRenderedPageBreak/>
        <w:t>Table S.10</w:t>
      </w:r>
    </w:p>
    <w:p w:rsidR="00A3586B" w:rsidRPr="00254791" w:rsidRDefault="00A3586B" w:rsidP="00A3586B">
      <w:pPr>
        <w:jc w:val="center"/>
        <w:rPr>
          <w:rFonts w:ascii="Times New Roman" w:hAnsi="Times New Roman" w:cs="Times New Roman"/>
          <w:color w:val="000000" w:themeColor="text1"/>
        </w:rPr>
      </w:pPr>
      <w:r w:rsidRPr="00254791">
        <w:rPr>
          <w:rFonts w:ascii="Times New Roman" w:hAnsi="Times New Roman" w:cs="Times New Roman"/>
          <w:color w:val="000000" w:themeColor="text1"/>
        </w:rPr>
        <w:t>Results (median of prediction accuracy of different methods with different annotated gene sets databases in the TCGA ESCA data over 10 random splits of 294:74 training /test sets)</w:t>
      </w:r>
    </w:p>
    <w:p w:rsidR="00442C5D" w:rsidRPr="00254791" w:rsidRDefault="00442C5D" w:rsidP="00442C5D">
      <w:pPr>
        <w:rPr>
          <w:rFonts w:ascii="Times New Roman" w:hAnsi="Times New Roman" w:cs="Times New Roman"/>
          <w:color w:val="000000" w:themeColor="text1"/>
        </w:rPr>
      </w:pPr>
    </w:p>
    <w:tbl>
      <w:tblPr>
        <w:tblStyle w:val="a7"/>
        <w:tblW w:w="0" w:type="auto"/>
        <w:jc w:val="center"/>
        <w:tblBorders>
          <w:left w:val="none" w:sz="0" w:space="0" w:color="auto"/>
          <w:right w:val="none" w:sz="0" w:space="0" w:color="auto"/>
          <w:insideH w:val="none" w:sz="0" w:space="0" w:color="auto"/>
        </w:tblBorders>
        <w:tblLook w:val="04A0" w:firstRow="1" w:lastRow="0" w:firstColumn="1" w:lastColumn="0" w:noHBand="0" w:noVBand="1"/>
      </w:tblPr>
      <w:tblGrid>
        <w:gridCol w:w="1047"/>
        <w:gridCol w:w="1066"/>
        <w:gridCol w:w="1249"/>
        <w:gridCol w:w="1249"/>
        <w:gridCol w:w="1249"/>
        <w:gridCol w:w="966"/>
      </w:tblGrid>
      <w:tr w:rsidR="00442C5D" w:rsidRPr="00DA5085" w:rsidTr="00DA5085">
        <w:trPr>
          <w:trHeight w:val="449"/>
          <w:jc w:val="center"/>
        </w:trPr>
        <w:tc>
          <w:tcPr>
            <w:tcW w:w="972" w:type="dxa"/>
            <w:tcBorders>
              <w:top w:val="single" w:sz="4" w:space="0" w:color="auto"/>
              <w:bottom w:val="single" w:sz="4" w:space="0" w:color="auto"/>
              <w:right w:val="nil"/>
            </w:tcBorders>
          </w:tcPr>
          <w:p w:rsidR="00442C5D" w:rsidRPr="00DA5085" w:rsidRDefault="00442C5D" w:rsidP="007F716E">
            <w:pPr>
              <w:jc w:val="center"/>
              <w:rPr>
                <w:rFonts w:ascii="Times New Roman" w:hAnsi="Times New Roman" w:cs="Times New Roman"/>
                <w:color w:val="000000" w:themeColor="text1"/>
                <w:sz w:val="22"/>
              </w:rPr>
            </w:pPr>
          </w:p>
        </w:tc>
        <w:tc>
          <w:tcPr>
            <w:tcW w:w="1066" w:type="dxa"/>
            <w:tcBorders>
              <w:top w:val="single" w:sz="4" w:space="0" w:color="auto"/>
              <w:left w:val="nil"/>
              <w:bottom w:val="single" w:sz="4" w:space="0" w:color="auto"/>
              <w:right w:val="nil"/>
            </w:tcBorders>
            <w:shd w:val="clear" w:color="auto" w:fill="auto"/>
          </w:tcPr>
          <w:p w:rsidR="00442C5D" w:rsidRPr="00DA5085" w:rsidRDefault="00442C5D" w:rsidP="007F716E">
            <w:pPr>
              <w:wordWrap w:val="0"/>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Uni. Sel.</w:t>
            </w:r>
          </w:p>
        </w:tc>
        <w:tc>
          <w:tcPr>
            <w:tcW w:w="1185" w:type="dxa"/>
            <w:tcBorders>
              <w:top w:val="single" w:sz="4" w:space="0" w:color="auto"/>
              <w:left w:val="nil"/>
              <w:bottom w:val="single" w:sz="4" w:space="0" w:color="auto"/>
              <w:right w:val="nil"/>
            </w:tcBorders>
            <w:shd w:val="clear" w:color="auto" w:fill="auto"/>
          </w:tcPr>
          <w:p w:rsidR="00442C5D" w:rsidRPr="00DA5085" w:rsidRDefault="00442C5D"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Oridinary</w:t>
            </w:r>
          </w:p>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Lasso</w:t>
            </w:r>
          </w:p>
        </w:tc>
        <w:tc>
          <w:tcPr>
            <w:tcW w:w="1194" w:type="dxa"/>
            <w:tcBorders>
              <w:top w:val="single" w:sz="4" w:space="0" w:color="auto"/>
              <w:left w:val="nil"/>
              <w:bottom w:val="single" w:sz="4" w:space="0" w:color="auto"/>
              <w:right w:val="nil"/>
            </w:tcBorders>
            <w:shd w:val="clear" w:color="auto" w:fill="auto"/>
          </w:tcPr>
          <w:p w:rsidR="00442C5D" w:rsidRPr="00DA5085" w:rsidRDefault="00442C5D"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OGS</w:t>
            </w:r>
          </w:p>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Ridge</w:t>
            </w:r>
          </w:p>
        </w:tc>
        <w:tc>
          <w:tcPr>
            <w:tcW w:w="1183" w:type="dxa"/>
            <w:tcBorders>
              <w:top w:val="single" w:sz="4" w:space="0" w:color="auto"/>
              <w:left w:val="nil"/>
              <w:bottom w:val="single" w:sz="4" w:space="0" w:color="auto"/>
              <w:right w:val="nil"/>
            </w:tcBorders>
            <w:shd w:val="clear" w:color="auto" w:fill="auto"/>
          </w:tcPr>
          <w:p w:rsidR="00442C5D" w:rsidRPr="00DA5085" w:rsidRDefault="00442C5D" w:rsidP="007F716E">
            <w:pPr>
              <w:jc w:val="center"/>
              <w:rPr>
                <w:rFonts w:ascii="Times New Roman" w:hAnsi="Times New Roman" w:cs="Times New Roman"/>
                <w:noProof/>
                <w:color w:val="000000" w:themeColor="text1"/>
                <w:sz w:val="22"/>
              </w:rPr>
            </w:pPr>
            <w:r w:rsidRPr="00DA5085">
              <w:rPr>
                <w:rFonts w:ascii="Times New Roman" w:hAnsi="Times New Roman" w:cs="Times New Roman"/>
                <w:noProof/>
                <w:color w:val="000000" w:themeColor="text1"/>
                <w:sz w:val="22"/>
              </w:rPr>
              <w:t>OGS</w:t>
            </w:r>
          </w:p>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noProof/>
                <w:color w:val="000000" w:themeColor="text1"/>
                <w:sz w:val="22"/>
              </w:rPr>
              <w:t>Lasso</w:t>
            </w:r>
          </w:p>
        </w:tc>
        <w:tc>
          <w:tcPr>
            <w:tcW w:w="966" w:type="dxa"/>
            <w:tcBorders>
              <w:top w:val="single" w:sz="4" w:space="0" w:color="auto"/>
              <w:left w:val="nil"/>
              <w:bottom w:val="single" w:sz="4" w:space="0" w:color="auto"/>
            </w:tcBorders>
            <w:shd w:val="clear" w:color="auto" w:fill="auto"/>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PTReg</w:t>
            </w:r>
          </w:p>
        </w:tc>
      </w:tr>
      <w:tr w:rsidR="00442C5D" w:rsidRPr="00DA5085" w:rsidTr="00DA5085">
        <w:trPr>
          <w:trHeight w:val="449"/>
          <w:jc w:val="center"/>
        </w:trPr>
        <w:tc>
          <w:tcPr>
            <w:tcW w:w="6566" w:type="dxa"/>
            <w:gridSpan w:val="6"/>
            <w:tcBorders>
              <w:top w:val="single" w:sz="4" w:space="0" w:color="auto"/>
              <w:bottom w:val="single" w:sz="4" w:space="0" w:color="auto"/>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kern w:val="0"/>
                <w:sz w:val="22"/>
              </w:rPr>
              <w:t>GO cellular component</w:t>
            </w:r>
          </w:p>
        </w:tc>
      </w:tr>
      <w:tr w:rsidR="00442C5D" w:rsidRPr="00DA5085" w:rsidTr="00DA5085">
        <w:trPr>
          <w:trHeight w:val="449"/>
          <w:jc w:val="center"/>
        </w:trPr>
        <w:tc>
          <w:tcPr>
            <w:tcW w:w="972" w:type="dxa"/>
            <w:tcBorders>
              <w:top w:val="single" w:sz="4" w:space="0" w:color="auto"/>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0.1661</w:t>
            </w:r>
          </w:p>
        </w:tc>
        <w:tc>
          <w:tcPr>
            <w:tcW w:w="1185"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8.9749E-09</w:t>
            </w:r>
          </w:p>
        </w:tc>
        <w:tc>
          <w:tcPr>
            <w:tcW w:w="1194"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9.3158E-10</w:t>
            </w:r>
          </w:p>
        </w:tc>
        <w:tc>
          <w:tcPr>
            <w:tcW w:w="1183"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4.9442E-09</w:t>
            </w:r>
          </w:p>
        </w:tc>
        <w:tc>
          <w:tcPr>
            <w:tcW w:w="966" w:type="dxa"/>
            <w:tcBorders>
              <w:top w:val="single" w:sz="4" w:space="0" w:color="auto"/>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0.0164</w:t>
            </w:r>
          </w:p>
        </w:tc>
      </w:tr>
      <w:tr w:rsidR="00DA5085"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0.1981</w:t>
            </w:r>
          </w:p>
        </w:tc>
        <w:tc>
          <w:tcPr>
            <w:tcW w:w="1185" w:type="dxa"/>
            <w:tcBorders>
              <w:top w:val="nil"/>
              <w:left w:val="nil"/>
              <w:bottom w:val="nil"/>
              <w:right w:val="nil"/>
            </w:tcBorders>
            <w:shd w:val="clear" w:color="auto" w:fill="auto"/>
            <w:vAlign w:val="center"/>
          </w:tcPr>
          <w:p w:rsidR="00442C5D" w:rsidRPr="00DA5085" w:rsidRDefault="00442C5D" w:rsidP="007F716E">
            <w:pPr>
              <w:widowControl/>
              <w:jc w:val="center"/>
              <w:rPr>
                <w:rFonts w:ascii="Times New Roman" w:hAnsi="Times New Roman" w:cs="Times New Roman"/>
                <w:color w:val="000000"/>
                <w:sz w:val="22"/>
              </w:rPr>
            </w:pPr>
            <w:r w:rsidRPr="00DA5085">
              <w:rPr>
                <w:rFonts w:ascii="Times New Roman" w:hAnsi="Times New Roman" w:cs="Times New Roman"/>
                <w:color w:val="000000"/>
                <w:sz w:val="22"/>
              </w:rPr>
              <w:t>1.2612E-05</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4.7215E-08</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8.5536E-07</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0.0657</w:t>
            </w:r>
          </w:p>
        </w:tc>
      </w:tr>
      <w:tr w:rsidR="00DA5085"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260.4628</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-16.8930</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-21.3154</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-21.1710</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55.1813</w:t>
            </w:r>
          </w:p>
        </w:tc>
      </w:tr>
      <w:tr w:rsidR="00442C5D" w:rsidRPr="00DA5085" w:rsidTr="00DA5085">
        <w:trPr>
          <w:trHeight w:val="449"/>
          <w:jc w:val="center"/>
        </w:trPr>
        <w:tc>
          <w:tcPr>
            <w:tcW w:w="972" w:type="dxa"/>
            <w:tcBorders>
              <w:top w:val="nil"/>
              <w:bottom w:val="single" w:sz="4" w:space="0" w:color="auto"/>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0.5863</w:t>
            </w:r>
          </w:p>
        </w:tc>
        <w:tc>
          <w:tcPr>
            <w:tcW w:w="1185"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0.7953</w:t>
            </w:r>
          </w:p>
        </w:tc>
        <w:tc>
          <w:tcPr>
            <w:tcW w:w="1194"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0.8803</w:t>
            </w:r>
          </w:p>
        </w:tc>
        <w:tc>
          <w:tcPr>
            <w:tcW w:w="1183"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0.8287</w:t>
            </w:r>
          </w:p>
        </w:tc>
        <w:tc>
          <w:tcPr>
            <w:tcW w:w="966" w:type="dxa"/>
            <w:tcBorders>
              <w:top w:val="nil"/>
              <w:left w:val="nil"/>
              <w:bottom w:val="single" w:sz="4" w:space="0" w:color="auto"/>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0.6968</w:t>
            </w:r>
          </w:p>
        </w:tc>
      </w:tr>
      <w:tr w:rsidR="00442C5D" w:rsidRPr="00DA5085" w:rsidTr="00DA5085">
        <w:trPr>
          <w:trHeight w:val="449"/>
          <w:jc w:val="center"/>
        </w:trPr>
        <w:tc>
          <w:tcPr>
            <w:tcW w:w="6566" w:type="dxa"/>
            <w:gridSpan w:val="6"/>
            <w:tcBorders>
              <w:top w:val="single" w:sz="4" w:space="0" w:color="auto"/>
              <w:bottom w:val="single" w:sz="4" w:space="0" w:color="auto"/>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kern w:val="0"/>
                <w:sz w:val="22"/>
              </w:rPr>
              <w:t>GO molecular function</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0.0051</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1.4173E-09</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1.1429E-09</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2.3320E-09</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0.0001</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0.0130</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1.8229E-07</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2.8737E-08</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1.6399E-08</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0.0195</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233.0946</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-27.3469</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-33.0013</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-48.3726</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53.8557</w:t>
            </w:r>
          </w:p>
        </w:tc>
      </w:tr>
      <w:tr w:rsidR="00442C5D" w:rsidRPr="00DA5085" w:rsidTr="00DA5085">
        <w:trPr>
          <w:trHeight w:val="449"/>
          <w:jc w:val="center"/>
        </w:trPr>
        <w:tc>
          <w:tcPr>
            <w:tcW w:w="972" w:type="dxa"/>
            <w:tcBorders>
              <w:top w:val="nil"/>
              <w:bottom w:val="single" w:sz="4" w:space="0" w:color="auto"/>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0.6842</w:t>
            </w:r>
          </w:p>
        </w:tc>
        <w:tc>
          <w:tcPr>
            <w:tcW w:w="1185"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0.8440</w:t>
            </w:r>
          </w:p>
        </w:tc>
        <w:tc>
          <w:tcPr>
            <w:tcW w:w="1194"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0.8743</w:t>
            </w:r>
          </w:p>
        </w:tc>
        <w:tc>
          <w:tcPr>
            <w:tcW w:w="1183"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0.8960</w:t>
            </w:r>
          </w:p>
        </w:tc>
        <w:tc>
          <w:tcPr>
            <w:tcW w:w="966" w:type="dxa"/>
            <w:tcBorders>
              <w:top w:val="nil"/>
              <w:left w:val="nil"/>
              <w:bottom w:val="single" w:sz="4" w:space="0" w:color="auto"/>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0.7729</w:t>
            </w:r>
          </w:p>
        </w:tc>
      </w:tr>
      <w:tr w:rsidR="00442C5D" w:rsidRPr="00DA5085" w:rsidTr="00DA5085">
        <w:trPr>
          <w:trHeight w:val="449"/>
          <w:jc w:val="center"/>
        </w:trPr>
        <w:tc>
          <w:tcPr>
            <w:tcW w:w="6566" w:type="dxa"/>
            <w:gridSpan w:val="6"/>
            <w:tcBorders>
              <w:top w:val="single" w:sz="4" w:space="0" w:color="auto"/>
              <w:bottom w:val="single" w:sz="4" w:space="0" w:color="auto"/>
            </w:tcBorders>
          </w:tcPr>
          <w:p w:rsidR="00442C5D" w:rsidRPr="00DA5085" w:rsidRDefault="00442C5D" w:rsidP="007F716E">
            <w:pPr>
              <w:jc w:val="center"/>
              <w:rPr>
                <w:rFonts w:ascii="Times New Roman" w:eastAsia="新細明體" w:hAnsi="Times New Roman" w:cs="Times New Roman"/>
                <w:color w:val="000000" w:themeColor="text1"/>
                <w:kern w:val="0"/>
                <w:sz w:val="22"/>
              </w:rPr>
            </w:pPr>
            <w:r w:rsidRPr="00DA5085">
              <w:rPr>
                <w:rFonts w:ascii="Times New Roman" w:eastAsia="新細明體" w:hAnsi="Times New Roman" w:cs="Times New Roman"/>
                <w:color w:val="000000" w:themeColor="text1"/>
                <w:kern w:val="0"/>
                <w:sz w:val="22"/>
              </w:rPr>
              <w:t>KEEG</w:t>
            </w:r>
          </w:p>
        </w:tc>
      </w:tr>
      <w:tr w:rsidR="00442C5D" w:rsidRPr="00DA5085" w:rsidTr="00DA5085">
        <w:trPr>
          <w:trHeight w:val="449"/>
          <w:jc w:val="center"/>
        </w:trPr>
        <w:tc>
          <w:tcPr>
            <w:tcW w:w="972" w:type="dxa"/>
            <w:tcBorders>
              <w:top w:val="single" w:sz="4" w:space="0" w:color="auto"/>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0.0023</w:t>
            </w:r>
          </w:p>
        </w:tc>
        <w:tc>
          <w:tcPr>
            <w:tcW w:w="1185"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1.6813E-08</w:t>
            </w:r>
          </w:p>
        </w:tc>
        <w:tc>
          <w:tcPr>
            <w:tcW w:w="1194"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1.1649E-09</w:t>
            </w:r>
          </w:p>
        </w:tc>
        <w:tc>
          <w:tcPr>
            <w:tcW w:w="1183"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4.4827E-09</w:t>
            </w:r>
          </w:p>
        </w:tc>
        <w:tc>
          <w:tcPr>
            <w:tcW w:w="966" w:type="dxa"/>
            <w:tcBorders>
              <w:top w:val="single" w:sz="4" w:space="0" w:color="auto"/>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0.0024</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0.0260</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3.3598E-07</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5.8701E-09</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6.4960E-08</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0.0224</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305.1178</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-17.4394</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-23.8575</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-29.1631</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62.9552</w:t>
            </w:r>
          </w:p>
        </w:tc>
      </w:tr>
      <w:tr w:rsidR="00442C5D" w:rsidRPr="00DA5085" w:rsidTr="00DA5085">
        <w:trPr>
          <w:trHeight w:val="449"/>
          <w:jc w:val="center"/>
        </w:trPr>
        <w:tc>
          <w:tcPr>
            <w:tcW w:w="972" w:type="dxa"/>
            <w:tcBorders>
              <w:top w:val="nil"/>
              <w:bottom w:val="single" w:sz="4" w:space="0" w:color="auto"/>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0.6236</w:t>
            </w:r>
          </w:p>
        </w:tc>
        <w:tc>
          <w:tcPr>
            <w:tcW w:w="1185"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0.8314</w:t>
            </w:r>
          </w:p>
        </w:tc>
        <w:tc>
          <w:tcPr>
            <w:tcW w:w="1194"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0.8500</w:t>
            </w:r>
          </w:p>
        </w:tc>
        <w:tc>
          <w:tcPr>
            <w:tcW w:w="1183"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0.8590</w:t>
            </w:r>
          </w:p>
        </w:tc>
        <w:tc>
          <w:tcPr>
            <w:tcW w:w="966" w:type="dxa"/>
            <w:tcBorders>
              <w:top w:val="nil"/>
              <w:left w:val="nil"/>
              <w:bottom w:val="single" w:sz="4" w:space="0" w:color="auto"/>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0.7644</w:t>
            </w:r>
          </w:p>
        </w:tc>
      </w:tr>
      <w:tr w:rsidR="00442C5D" w:rsidRPr="00DA5085" w:rsidTr="00DA5085">
        <w:trPr>
          <w:trHeight w:val="449"/>
          <w:jc w:val="center"/>
        </w:trPr>
        <w:tc>
          <w:tcPr>
            <w:tcW w:w="6566" w:type="dxa"/>
            <w:gridSpan w:val="6"/>
            <w:tcBorders>
              <w:top w:val="single" w:sz="4" w:space="0" w:color="auto"/>
              <w:bottom w:val="single" w:sz="4" w:space="0" w:color="auto"/>
            </w:tcBorders>
          </w:tcPr>
          <w:p w:rsidR="00442C5D" w:rsidRPr="00DA5085" w:rsidRDefault="00442C5D" w:rsidP="007F716E">
            <w:pPr>
              <w:jc w:val="center"/>
              <w:rPr>
                <w:rFonts w:ascii="Times New Roman" w:eastAsia="新細明體" w:hAnsi="Times New Roman" w:cs="Times New Roman"/>
                <w:color w:val="000000" w:themeColor="text1"/>
                <w:kern w:val="0"/>
                <w:sz w:val="22"/>
              </w:rPr>
            </w:pPr>
            <w:r w:rsidRPr="00DA5085">
              <w:rPr>
                <w:rFonts w:ascii="Times New Roman" w:eastAsia="新細明體" w:hAnsi="Times New Roman" w:cs="Times New Roman"/>
                <w:color w:val="000000" w:themeColor="text1"/>
                <w:kern w:val="0"/>
                <w:sz w:val="22"/>
              </w:rPr>
              <w:t>Biocarter</w:t>
            </w:r>
          </w:p>
        </w:tc>
      </w:tr>
      <w:tr w:rsidR="00442C5D" w:rsidRPr="00DA5085" w:rsidTr="00DA5085">
        <w:trPr>
          <w:trHeight w:val="449"/>
          <w:jc w:val="center"/>
        </w:trPr>
        <w:tc>
          <w:tcPr>
            <w:tcW w:w="972" w:type="dxa"/>
            <w:tcBorders>
              <w:top w:val="single" w:sz="4" w:space="0" w:color="auto"/>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Cox-test</w:t>
            </w:r>
          </w:p>
        </w:tc>
        <w:tc>
          <w:tcPr>
            <w:tcW w:w="1066"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0.0599</w:t>
            </w:r>
          </w:p>
        </w:tc>
        <w:tc>
          <w:tcPr>
            <w:tcW w:w="1185"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2.5181E-08</w:t>
            </w:r>
          </w:p>
        </w:tc>
        <w:tc>
          <w:tcPr>
            <w:tcW w:w="1194"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3.2294E-09</w:t>
            </w:r>
          </w:p>
        </w:tc>
        <w:tc>
          <w:tcPr>
            <w:tcW w:w="1183" w:type="dxa"/>
            <w:tcBorders>
              <w:top w:val="single" w:sz="4" w:space="0" w:color="auto"/>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2.4648E-10</w:t>
            </w:r>
          </w:p>
        </w:tc>
        <w:tc>
          <w:tcPr>
            <w:tcW w:w="966" w:type="dxa"/>
            <w:tcBorders>
              <w:top w:val="single" w:sz="4" w:space="0" w:color="auto"/>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0.0380</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LR-test</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0.0392</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1.3492E-06</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5.1485E-08</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sz w:val="22"/>
              </w:rPr>
              <w:t>1.7473E-08</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0.1083</w:t>
            </w:r>
          </w:p>
        </w:tc>
      </w:tr>
      <w:tr w:rsidR="00442C5D" w:rsidRPr="00DA5085" w:rsidTr="00DA5085">
        <w:trPr>
          <w:trHeight w:val="449"/>
          <w:jc w:val="center"/>
        </w:trPr>
        <w:tc>
          <w:tcPr>
            <w:tcW w:w="972" w:type="dxa"/>
            <w:tcBorders>
              <w:top w:val="nil"/>
              <w:bottom w:val="nil"/>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Deviance</w:t>
            </w:r>
          </w:p>
        </w:tc>
        <w:tc>
          <w:tcPr>
            <w:tcW w:w="1066"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213.0825</w:t>
            </w:r>
          </w:p>
        </w:tc>
        <w:tc>
          <w:tcPr>
            <w:tcW w:w="1185"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-19.8074</w:t>
            </w:r>
          </w:p>
        </w:tc>
        <w:tc>
          <w:tcPr>
            <w:tcW w:w="1194"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-19.9450</w:t>
            </w:r>
          </w:p>
        </w:tc>
        <w:tc>
          <w:tcPr>
            <w:tcW w:w="1183" w:type="dxa"/>
            <w:tcBorders>
              <w:top w:val="nil"/>
              <w:left w:val="nil"/>
              <w:bottom w:val="nil"/>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-31.1028</w:t>
            </w:r>
          </w:p>
        </w:tc>
        <w:tc>
          <w:tcPr>
            <w:tcW w:w="966" w:type="dxa"/>
            <w:tcBorders>
              <w:top w:val="nil"/>
              <w:left w:val="nil"/>
              <w:bottom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50.7035</w:t>
            </w:r>
          </w:p>
        </w:tc>
      </w:tr>
      <w:tr w:rsidR="00442C5D" w:rsidRPr="00DA5085" w:rsidTr="00DA5085">
        <w:trPr>
          <w:trHeight w:val="449"/>
          <w:jc w:val="center"/>
        </w:trPr>
        <w:tc>
          <w:tcPr>
            <w:tcW w:w="972" w:type="dxa"/>
            <w:tcBorders>
              <w:top w:val="nil"/>
              <w:bottom w:val="single" w:sz="4" w:space="0" w:color="auto"/>
              <w:right w:val="nil"/>
            </w:tcBorders>
          </w:tcPr>
          <w:p w:rsidR="00442C5D" w:rsidRPr="00DA5085" w:rsidRDefault="00442C5D" w:rsidP="007F716E">
            <w:pPr>
              <w:jc w:val="center"/>
              <w:rPr>
                <w:rFonts w:ascii="Times New Roman" w:hAnsi="Times New Roman" w:cs="Times New Roman"/>
                <w:color w:val="000000" w:themeColor="text1"/>
                <w:sz w:val="22"/>
              </w:rPr>
            </w:pPr>
            <w:r w:rsidRPr="00DA5085">
              <w:rPr>
                <w:rFonts w:ascii="Times New Roman" w:hAnsi="Times New Roman" w:cs="Times New Roman"/>
                <w:color w:val="000000" w:themeColor="text1"/>
                <w:sz w:val="22"/>
              </w:rPr>
              <w:t>C-index</w:t>
            </w:r>
          </w:p>
        </w:tc>
        <w:tc>
          <w:tcPr>
            <w:tcW w:w="1066"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0.6044</w:t>
            </w:r>
          </w:p>
        </w:tc>
        <w:tc>
          <w:tcPr>
            <w:tcW w:w="1185"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0.8177</w:t>
            </w:r>
          </w:p>
        </w:tc>
        <w:tc>
          <w:tcPr>
            <w:tcW w:w="1194"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0.8422</w:t>
            </w:r>
          </w:p>
        </w:tc>
        <w:tc>
          <w:tcPr>
            <w:tcW w:w="1183" w:type="dxa"/>
            <w:tcBorders>
              <w:top w:val="nil"/>
              <w:left w:val="nil"/>
              <w:bottom w:val="single" w:sz="4" w:space="0" w:color="auto"/>
              <w:right w:val="nil"/>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0.8557</w:t>
            </w:r>
          </w:p>
        </w:tc>
        <w:tc>
          <w:tcPr>
            <w:tcW w:w="966" w:type="dxa"/>
            <w:tcBorders>
              <w:top w:val="nil"/>
              <w:left w:val="nil"/>
              <w:bottom w:val="single" w:sz="4" w:space="0" w:color="auto"/>
            </w:tcBorders>
            <w:shd w:val="clear" w:color="auto" w:fill="auto"/>
            <w:vAlign w:val="center"/>
          </w:tcPr>
          <w:p w:rsidR="00442C5D" w:rsidRPr="00DA5085" w:rsidRDefault="00442C5D" w:rsidP="007F716E">
            <w:pPr>
              <w:jc w:val="center"/>
              <w:rPr>
                <w:rFonts w:ascii="Times New Roman" w:hAnsi="Times New Roman" w:cs="Times New Roman"/>
                <w:sz w:val="22"/>
              </w:rPr>
            </w:pPr>
            <w:r w:rsidRPr="00DA5085">
              <w:rPr>
                <w:rFonts w:ascii="Times New Roman" w:hAnsi="Times New Roman" w:cs="Times New Roman"/>
                <w:color w:val="000000"/>
                <w:sz w:val="22"/>
              </w:rPr>
              <w:t>0.7067</w:t>
            </w:r>
          </w:p>
        </w:tc>
      </w:tr>
    </w:tbl>
    <w:p w:rsidR="00442C5D" w:rsidRDefault="00442C5D" w:rsidP="00A3586B">
      <w:pPr>
        <w:jc w:val="center"/>
        <w:rPr>
          <w:rFonts w:ascii="Times New Roman" w:hAnsi="Times New Roman" w:cs="Times New Roman"/>
          <w:color w:val="00B0F0"/>
        </w:rPr>
      </w:pPr>
    </w:p>
    <w:p w:rsidR="00533D5F" w:rsidRDefault="00533D5F" w:rsidP="00A3586B">
      <w:pPr>
        <w:jc w:val="center"/>
        <w:rPr>
          <w:rFonts w:ascii="Times New Roman" w:hAnsi="Times New Roman" w:cs="Times New Roman"/>
          <w:color w:val="00B0F0"/>
        </w:rPr>
      </w:pPr>
    </w:p>
    <w:p w:rsidR="00533D5F" w:rsidRDefault="00533D5F" w:rsidP="00A3586B">
      <w:pPr>
        <w:jc w:val="center"/>
        <w:rPr>
          <w:rFonts w:ascii="Times New Roman" w:hAnsi="Times New Roman" w:cs="Times New Roman"/>
          <w:color w:val="00B0F0"/>
        </w:rPr>
      </w:pPr>
    </w:p>
    <w:p w:rsidR="00533D5F" w:rsidRDefault="00533D5F" w:rsidP="00A3586B">
      <w:pPr>
        <w:jc w:val="center"/>
        <w:rPr>
          <w:rFonts w:ascii="Times New Roman" w:hAnsi="Times New Roman" w:cs="Times New Roman"/>
          <w:color w:val="00B0F0"/>
        </w:rPr>
      </w:pPr>
    </w:p>
    <w:p w:rsidR="00533D5F" w:rsidRDefault="00533D5F" w:rsidP="00A3586B">
      <w:pPr>
        <w:jc w:val="center"/>
        <w:rPr>
          <w:rFonts w:ascii="Times New Roman" w:hAnsi="Times New Roman" w:cs="Times New Roman"/>
          <w:color w:val="00B0F0"/>
        </w:rPr>
      </w:pPr>
    </w:p>
    <w:p w:rsidR="00533D5F" w:rsidRDefault="00533D5F" w:rsidP="00A3586B">
      <w:pPr>
        <w:jc w:val="center"/>
        <w:rPr>
          <w:rFonts w:ascii="Times New Roman" w:hAnsi="Times New Roman" w:cs="Times New Roman"/>
          <w:color w:val="000000" w:themeColor="text1"/>
        </w:rPr>
      </w:pPr>
    </w:p>
    <w:p w:rsidR="00C37EFF" w:rsidRDefault="00C37EFF" w:rsidP="00A3586B">
      <w:pPr>
        <w:jc w:val="center"/>
        <w:rPr>
          <w:rFonts w:ascii="Times New Roman" w:hAnsi="Times New Roman" w:cs="Times New Roman"/>
          <w:color w:val="000000" w:themeColor="text1"/>
        </w:rPr>
      </w:pPr>
    </w:p>
    <w:p w:rsidR="00533D5F" w:rsidRDefault="00533D5F" w:rsidP="00533D5F">
      <w:pPr>
        <w:rPr>
          <w:rFonts w:ascii="Times New Roman" w:hAnsi="Times New Roman" w:cs="Times New Roman"/>
          <w:color w:val="000000" w:themeColor="text1"/>
        </w:rPr>
      </w:pPr>
    </w:p>
    <w:p w:rsidR="000C1D98" w:rsidRPr="00254791" w:rsidRDefault="000C1D98" w:rsidP="00533D5F">
      <w:pPr>
        <w:rPr>
          <w:rFonts w:ascii="Times New Roman" w:hAnsi="Times New Roman" w:cs="Times New Roman"/>
          <w:color w:val="000000" w:themeColor="text1"/>
        </w:rPr>
      </w:pPr>
    </w:p>
    <w:p w:rsidR="00533D5F" w:rsidRPr="00BE78AE" w:rsidRDefault="00533D5F" w:rsidP="00533D5F">
      <w:pPr>
        <w:jc w:val="center"/>
        <w:rPr>
          <w:rFonts w:ascii="Times New Roman" w:eastAsia="新細明體" w:hAnsi="Times New Roman" w:cs="Times New Roman"/>
          <w:b/>
          <w:color w:val="000000" w:themeColor="text1"/>
          <w:sz w:val="22"/>
        </w:rPr>
      </w:pPr>
      <w:r w:rsidRPr="00BE78AE">
        <w:rPr>
          <w:rFonts w:ascii="Times New Roman" w:eastAsia="新細明體" w:hAnsi="Times New Roman" w:cs="Times New Roman"/>
          <w:b/>
          <w:color w:val="000000" w:themeColor="text1"/>
          <w:sz w:val="22"/>
        </w:rPr>
        <w:lastRenderedPageBreak/>
        <w:t>Table S.</w:t>
      </w:r>
      <w:r w:rsidR="00B07499" w:rsidRPr="00BE78AE">
        <w:rPr>
          <w:rFonts w:ascii="Times New Roman" w:eastAsia="新細明體" w:hAnsi="Times New Roman" w:cs="Times New Roman"/>
          <w:b/>
          <w:color w:val="000000" w:themeColor="text1"/>
          <w:sz w:val="22"/>
        </w:rPr>
        <w:t>11</w:t>
      </w:r>
    </w:p>
    <w:p w:rsidR="00C91182" w:rsidRPr="00254791" w:rsidRDefault="00533D5F" w:rsidP="00C91182">
      <w:pPr>
        <w:jc w:val="center"/>
        <w:rPr>
          <w:rFonts w:ascii="Times New Roman" w:eastAsia="新細明體" w:hAnsi="Times New Roman" w:cs="Times New Roman"/>
          <w:color w:val="000000" w:themeColor="text1"/>
          <w:sz w:val="22"/>
        </w:rPr>
      </w:pPr>
      <w:r w:rsidRPr="00254791">
        <w:rPr>
          <w:rFonts w:ascii="Times New Roman" w:eastAsia="新細明體" w:hAnsi="Times New Roman" w:cs="Times New Roman"/>
          <w:color w:val="000000" w:themeColor="text1"/>
          <w:sz w:val="22"/>
        </w:rPr>
        <w:t xml:space="preserve">Analysis of </w:t>
      </w:r>
      <w:r w:rsidR="0013039D">
        <w:rPr>
          <w:rFonts w:ascii="Times New Roman" w:eastAsia="新細明體" w:hAnsi="Times New Roman" w:cs="Times New Roman"/>
          <w:color w:val="000000" w:themeColor="text1"/>
          <w:sz w:val="22"/>
        </w:rPr>
        <w:t xml:space="preserve">the </w:t>
      </w:r>
      <w:r w:rsidRPr="00254791">
        <w:rPr>
          <w:rFonts w:ascii="Times New Roman" w:eastAsia="新細明體" w:hAnsi="Times New Roman" w:cs="Times New Roman"/>
          <w:color w:val="000000" w:themeColor="text1"/>
          <w:sz w:val="22"/>
        </w:rPr>
        <w:t>TCGA ESCA data using the OGS approach: coefficients of identified main effects and interactions</w:t>
      </w:r>
    </w:p>
    <w:tbl>
      <w:tblPr>
        <w:tblStyle w:val="a7"/>
        <w:tblpPr w:leftFromText="180" w:rightFromText="180" w:horzAnchor="margin" w:tblpXSpec="center" w:tblpY="84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2"/>
        <w:gridCol w:w="1237"/>
        <w:gridCol w:w="2867"/>
        <w:gridCol w:w="2382"/>
        <w:gridCol w:w="1230"/>
        <w:gridCol w:w="1544"/>
      </w:tblGrid>
      <w:tr w:rsidR="00C91182" w:rsidRPr="005314B6" w:rsidTr="00560143">
        <w:tc>
          <w:tcPr>
            <w:tcW w:w="1424" w:type="dxa"/>
            <w:tcBorders>
              <w:bottom w:val="double" w:sz="4" w:space="0" w:color="auto"/>
              <w:right w:val="double" w:sz="4" w:space="0" w:color="auto"/>
            </w:tcBorders>
          </w:tcPr>
          <w:p w:rsidR="00C91182" w:rsidRPr="00ED4B74" w:rsidRDefault="00C91182" w:rsidP="00ED4B74">
            <w:pPr>
              <w:jc w:val="center"/>
              <w:rPr>
                <w:rFonts w:ascii="Times New Roman" w:hAnsi="Times New Roman" w:cs="Times New Roman"/>
              </w:rPr>
            </w:pPr>
          </w:p>
        </w:tc>
        <w:tc>
          <w:tcPr>
            <w:tcW w:w="1240" w:type="dxa"/>
            <w:tcBorders>
              <w:left w:val="double" w:sz="4" w:space="0" w:color="auto"/>
              <w:bottom w:val="double" w:sz="4" w:space="0" w:color="auto"/>
            </w:tcBorders>
          </w:tcPr>
          <w:p w:rsidR="00C91182" w:rsidRPr="00ED4B74" w:rsidRDefault="00C91182" w:rsidP="00ED4B74">
            <w:pPr>
              <w:jc w:val="center"/>
              <w:rPr>
                <w:rFonts w:ascii="Times New Roman" w:hAnsi="Times New Roman" w:cs="Times New Roman"/>
                <w:szCs w:val="24"/>
              </w:rPr>
            </w:pPr>
            <w:r w:rsidRPr="00ED4B74">
              <w:rPr>
                <w:rFonts w:ascii="Times New Roman" w:hAnsi="Times New Roman" w:cs="Times New Roman"/>
                <w:szCs w:val="24"/>
              </w:rPr>
              <w:t>Main:G</w:t>
            </w:r>
          </w:p>
        </w:tc>
        <w:tc>
          <w:tcPr>
            <w:tcW w:w="2888" w:type="dxa"/>
            <w:tcBorders>
              <w:bottom w:val="double" w:sz="4" w:space="0" w:color="auto"/>
            </w:tcBorders>
          </w:tcPr>
          <w:p w:rsidR="00ED4B74" w:rsidRDefault="00ED4B74" w:rsidP="00ED4B74">
            <w:pPr>
              <w:jc w:val="center"/>
              <w:rPr>
                <w:rFonts w:ascii="Times New Roman" w:hAnsi="Times New Roman" w:cs="Times New Roman"/>
                <w:szCs w:val="24"/>
              </w:rPr>
            </w:pPr>
            <w:r w:rsidRPr="00ED4B74">
              <w:rPr>
                <w:rFonts w:ascii="Times New Roman" w:hAnsi="Times New Roman" w:cs="Times New Roman"/>
                <w:szCs w:val="24"/>
              </w:rPr>
              <w:t xml:space="preserve">person neoplasm </w:t>
            </w:r>
          </w:p>
          <w:p w:rsidR="00C91182" w:rsidRPr="00ED4B74" w:rsidRDefault="00ED4B74" w:rsidP="00ED4B74">
            <w:pPr>
              <w:jc w:val="center"/>
              <w:rPr>
                <w:rFonts w:ascii="Times New Roman" w:hAnsi="Times New Roman" w:cs="Times New Roman"/>
                <w:szCs w:val="24"/>
              </w:rPr>
            </w:pPr>
            <w:r w:rsidRPr="00ED4B74">
              <w:rPr>
                <w:rFonts w:ascii="Times New Roman" w:hAnsi="Times New Roman" w:cs="Times New Roman"/>
                <w:szCs w:val="24"/>
              </w:rPr>
              <w:t xml:space="preserve">cancer </w:t>
            </w:r>
            <w:r w:rsidR="00C91182" w:rsidRPr="00ED4B74">
              <w:rPr>
                <w:rFonts w:ascii="Times New Roman" w:hAnsi="Times New Roman" w:cs="Times New Roman"/>
                <w:szCs w:val="24"/>
              </w:rPr>
              <w:t>status</w:t>
            </w:r>
          </w:p>
        </w:tc>
        <w:tc>
          <w:tcPr>
            <w:tcW w:w="2399" w:type="dxa"/>
            <w:tcBorders>
              <w:bottom w:val="double" w:sz="4" w:space="0" w:color="auto"/>
            </w:tcBorders>
          </w:tcPr>
          <w:p w:rsidR="00C91182" w:rsidRPr="00ED4B74" w:rsidRDefault="00803865" w:rsidP="00ED4B74">
            <w:pPr>
              <w:jc w:val="center"/>
              <w:rPr>
                <w:rFonts w:ascii="Times New Roman" w:hAnsi="Times New Roman" w:cs="Times New Roman"/>
                <w:szCs w:val="24"/>
              </w:rPr>
            </w:pPr>
            <w:r w:rsidRPr="00ED4B74">
              <w:rPr>
                <w:rFonts w:ascii="Times New Roman" w:hAnsi="Times New Roman" w:cs="Times New Roman"/>
                <w:szCs w:val="24"/>
              </w:rPr>
              <w:t>BMI</w:t>
            </w:r>
          </w:p>
        </w:tc>
        <w:tc>
          <w:tcPr>
            <w:tcW w:w="1180" w:type="dxa"/>
            <w:tcBorders>
              <w:bottom w:val="double" w:sz="4" w:space="0" w:color="auto"/>
            </w:tcBorders>
          </w:tcPr>
          <w:p w:rsidR="00ED4B74" w:rsidRPr="00ED4B74" w:rsidRDefault="008715F3" w:rsidP="008715F3">
            <w:pPr>
              <w:jc w:val="center"/>
              <w:rPr>
                <w:rFonts w:ascii="Times New Roman" w:hAnsi="Times New Roman" w:cs="Times New Roman"/>
                <w:szCs w:val="24"/>
              </w:rPr>
            </w:pPr>
            <w:r>
              <w:rPr>
                <w:rFonts w:ascii="Times New Roman" w:hAnsi="Times New Roman" w:cs="Times New Roman" w:hint="eastAsia"/>
                <w:szCs w:val="24"/>
              </w:rPr>
              <w:t xml:space="preserve">AJCC </w:t>
            </w:r>
            <w:r w:rsidR="00ED4B74" w:rsidRPr="00ED4B74">
              <w:rPr>
                <w:rFonts w:ascii="Times New Roman" w:hAnsi="Times New Roman" w:cs="Times New Roman"/>
                <w:szCs w:val="24"/>
              </w:rPr>
              <w:t>pathologic</w:t>
            </w:r>
          </w:p>
          <w:p w:rsidR="00C91182" w:rsidRPr="00ED4B74" w:rsidRDefault="00ED4B74" w:rsidP="00ED4B74">
            <w:pPr>
              <w:jc w:val="center"/>
              <w:rPr>
                <w:rFonts w:ascii="Times New Roman" w:hAnsi="Times New Roman" w:cs="Times New Roman"/>
                <w:szCs w:val="24"/>
              </w:rPr>
            </w:pPr>
            <w:r w:rsidRPr="00ED4B74">
              <w:rPr>
                <w:rFonts w:ascii="Times New Roman" w:hAnsi="Times New Roman" w:cs="Times New Roman"/>
                <w:szCs w:val="24"/>
              </w:rPr>
              <w:t>s</w:t>
            </w:r>
            <w:r w:rsidR="00C91182" w:rsidRPr="00ED4B74">
              <w:rPr>
                <w:rFonts w:ascii="Times New Roman" w:hAnsi="Times New Roman" w:cs="Times New Roman"/>
                <w:szCs w:val="24"/>
              </w:rPr>
              <w:t>tage</w:t>
            </w:r>
          </w:p>
        </w:tc>
        <w:tc>
          <w:tcPr>
            <w:tcW w:w="1551" w:type="dxa"/>
            <w:tcBorders>
              <w:bottom w:val="double" w:sz="4" w:space="0" w:color="auto"/>
            </w:tcBorders>
          </w:tcPr>
          <w:p w:rsidR="00C91182" w:rsidRPr="00ED4B74" w:rsidRDefault="00ED4B74" w:rsidP="00ED4B74">
            <w:pPr>
              <w:jc w:val="center"/>
              <w:rPr>
                <w:rFonts w:ascii="Times New Roman" w:hAnsi="Times New Roman" w:cs="Times New Roman"/>
                <w:szCs w:val="24"/>
              </w:rPr>
            </w:pPr>
            <w:r w:rsidRPr="00ED4B74">
              <w:rPr>
                <w:rFonts w:ascii="Times New Roman" w:hAnsi="Times New Roman" w:cs="Times New Roman"/>
                <w:szCs w:val="24"/>
              </w:rPr>
              <w:t>age</w:t>
            </w:r>
          </w:p>
        </w:tc>
      </w:tr>
      <w:tr w:rsidR="00C91182" w:rsidRPr="00F315A9" w:rsidTr="00560143">
        <w:tc>
          <w:tcPr>
            <w:tcW w:w="1424" w:type="dxa"/>
            <w:tcBorders>
              <w:top w:val="double" w:sz="4" w:space="0" w:color="auto"/>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Main:E</w:t>
            </w:r>
          </w:p>
        </w:tc>
        <w:tc>
          <w:tcPr>
            <w:tcW w:w="1240" w:type="dxa"/>
            <w:tcBorders>
              <w:top w:val="double" w:sz="4" w:space="0" w:color="auto"/>
              <w:left w:val="double" w:sz="4" w:space="0" w:color="auto"/>
            </w:tcBorders>
          </w:tcPr>
          <w:p w:rsidR="00C91182" w:rsidRPr="00ED4B74" w:rsidRDefault="00C91182" w:rsidP="00ED4B74">
            <w:pPr>
              <w:jc w:val="center"/>
              <w:rPr>
                <w:rFonts w:ascii="Times New Roman" w:hAnsi="Times New Roman" w:cs="Times New Roman"/>
              </w:rPr>
            </w:pPr>
          </w:p>
        </w:tc>
        <w:tc>
          <w:tcPr>
            <w:tcW w:w="2888" w:type="dxa"/>
            <w:tcBorders>
              <w:top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0.7176</w:t>
            </w:r>
          </w:p>
        </w:tc>
        <w:tc>
          <w:tcPr>
            <w:tcW w:w="2399" w:type="dxa"/>
            <w:tcBorders>
              <w:top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0.0180</w:t>
            </w:r>
          </w:p>
        </w:tc>
        <w:tc>
          <w:tcPr>
            <w:tcW w:w="1180" w:type="dxa"/>
            <w:tcBorders>
              <w:top w:val="double" w:sz="4" w:space="0" w:color="auto"/>
            </w:tcBorders>
          </w:tcPr>
          <w:p w:rsidR="00C91182" w:rsidRPr="00ED4B74" w:rsidRDefault="00C91182" w:rsidP="00ED4B74">
            <w:pPr>
              <w:jc w:val="center"/>
              <w:rPr>
                <w:rFonts w:ascii="Times New Roman" w:hAnsi="Times New Roman" w:cs="Times New Roman"/>
              </w:rPr>
            </w:pPr>
          </w:p>
        </w:tc>
        <w:tc>
          <w:tcPr>
            <w:tcW w:w="1551" w:type="dxa"/>
            <w:tcBorders>
              <w:top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0.0348</w:t>
            </w: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ACE2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0.3070</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ACVR1B</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0.8044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AGBL3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-0.7723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AHSP</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-0.1308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ANKFY1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-0.4543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ATP2B3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0.1398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AZU1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0.5660</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B2M</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0.3413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BCAR3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-0.4003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CBR4</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-0.0121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CDK5R2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0.2948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CDT1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0.9688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CHP2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0.1268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CLN3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0.1071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CLPS</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0.1374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COQ3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0.0368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CTSC</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0.8244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CYP19A1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0.3588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CYP46A1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0.7521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CYP7A1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-1.7734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DEFA5</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-0.0428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DEK</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0.5491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DHX58</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-0.6437</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DLL1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0.8030</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DNAJC15</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0.6439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DVL1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-0.3543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RPr="00F315A9"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EPO</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ESM1</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ETV1</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FDXACB1</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FER1L5</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FGF23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-0.2686</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0.1569</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-0.2849</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-0.1232</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-1.0736</w:t>
            </w:r>
          </w:p>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0.6715</w:t>
            </w:r>
          </w:p>
        </w:tc>
        <w:tc>
          <w:tcPr>
            <w:tcW w:w="2888" w:type="dxa"/>
          </w:tcPr>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FIS1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-0.0529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FOLR3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0.3612</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lastRenderedPageBreak/>
              <w:t>FSD1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0.2961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GALNS</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0.8616</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GGCX</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-0.6944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HCN1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-0.4278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HMGB3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0.1937</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HMX2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-0.1161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HSD17B14</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0.1265</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HSD17B8</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-0.6662</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IGFBP3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0.1469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IL17A</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0.6283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KAT2A</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-0.2891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KDM4D</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-0.6522</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KLHL1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0.1410</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MDM2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0.5818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MT1G</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-0.3157</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MYPN</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0.2559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NCAM2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-0.0343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NINJ2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0.2778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NLGN4Y</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0.1665</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NME2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-0.1051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NME2P1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-0.9208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PDIA2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-0.1629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PGM1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-0.2377</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PICK1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-0.1275</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POP4</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-0.1437</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PRMT8</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-0.0657</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PTPRD</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-0.1319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PUS10</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0.9704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RAPGEF4</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-0.4596</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RLIM</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0.2305</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RUNX1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-0.7263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SEMA3B</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-0.1873</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SLC34A3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-0.2840</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SLC38A1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0.3608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SLN</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0.1321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SRCIN1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0.2921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STC2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0.2760</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SULT6B1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0.3709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SYT7</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0.1795</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TLR1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-0.6161</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lastRenderedPageBreak/>
              <w:t>TPM1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1.2458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TRIM11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0.7166</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TRIM58</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0.2328</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TRIM9</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-0.2939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YAP1</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-0.2496</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YIPF6</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0.4114</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ZNRF3</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-0.0639</w:t>
            </w: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TSPY</w:t>
            </w:r>
            <w:r w:rsidR="00D54A3F">
              <w:rPr>
                <w:rFonts w:ascii="Times New Roman" w:hAnsi="Times New Roman" w:cs="Times New Roman"/>
              </w:rPr>
              <w:t>L</w:t>
            </w:r>
            <w:r w:rsidRPr="00ED4B74">
              <w:rPr>
                <w:rFonts w:ascii="Times New Roman" w:hAnsi="Times New Roman" w:cs="Times New Roman"/>
              </w:rPr>
              <w:t>2</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0.0897</w:t>
            </w:r>
          </w:p>
        </w:tc>
        <w:tc>
          <w:tcPr>
            <w:tcW w:w="1180" w:type="dxa"/>
          </w:tcPr>
          <w:p w:rsidR="00C91182" w:rsidRPr="00ED4B74" w:rsidRDefault="00C91182" w:rsidP="00ED4B74">
            <w:pPr>
              <w:jc w:val="center"/>
              <w:rPr>
                <w:rFonts w:ascii="Times New Roman" w:hAnsi="Times New Roman" w:cs="Times New Roman"/>
              </w:rPr>
            </w:pPr>
          </w:p>
        </w:tc>
        <w:tc>
          <w:tcPr>
            <w:tcW w:w="1551" w:type="dxa"/>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-0.0316</w:t>
            </w:r>
          </w:p>
        </w:tc>
      </w:tr>
      <w:tr w:rsidR="00C91182" w:rsidTr="00560143">
        <w:tc>
          <w:tcPr>
            <w:tcW w:w="1424" w:type="dxa"/>
            <w:tcBorders>
              <w:right w:val="double" w:sz="4" w:space="0" w:color="auto"/>
            </w:tcBorders>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TSPY</w:t>
            </w:r>
            <w:r w:rsidR="00D54A3F">
              <w:rPr>
                <w:rFonts w:ascii="Times New Roman" w:hAnsi="Times New Roman" w:cs="Times New Roman"/>
              </w:rPr>
              <w:t>L</w:t>
            </w:r>
            <w:r w:rsidRPr="00ED4B74">
              <w:rPr>
                <w:rFonts w:ascii="Times New Roman" w:hAnsi="Times New Roman" w:cs="Times New Roman"/>
              </w:rPr>
              <w:t>4</w:t>
            </w:r>
          </w:p>
        </w:tc>
        <w:tc>
          <w:tcPr>
            <w:tcW w:w="1240" w:type="dxa"/>
            <w:tcBorders>
              <w:left w:val="double" w:sz="4" w:space="0" w:color="auto"/>
            </w:tcBorders>
          </w:tcPr>
          <w:p w:rsidR="00C91182" w:rsidRPr="00ED4B74" w:rsidRDefault="00C91182" w:rsidP="00ED4B74">
            <w:pPr>
              <w:jc w:val="center"/>
              <w:rPr>
                <w:rFonts w:ascii="Times New Roman" w:hAnsi="Times New Roman" w:cs="Times New Roman"/>
              </w:rPr>
            </w:pPr>
          </w:p>
        </w:tc>
        <w:tc>
          <w:tcPr>
            <w:tcW w:w="2888" w:type="dxa"/>
          </w:tcPr>
          <w:p w:rsidR="00C91182" w:rsidRPr="00ED4B74" w:rsidRDefault="00C91182" w:rsidP="00ED4B74">
            <w:pPr>
              <w:jc w:val="center"/>
              <w:rPr>
                <w:rFonts w:ascii="Times New Roman" w:hAnsi="Times New Roman" w:cs="Times New Roman"/>
              </w:rPr>
            </w:pPr>
          </w:p>
        </w:tc>
        <w:tc>
          <w:tcPr>
            <w:tcW w:w="2399" w:type="dxa"/>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-0.3005</w:t>
            </w:r>
          </w:p>
        </w:tc>
        <w:tc>
          <w:tcPr>
            <w:tcW w:w="1180" w:type="dxa"/>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0.9033</w:t>
            </w:r>
          </w:p>
        </w:tc>
        <w:tc>
          <w:tcPr>
            <w:tcW w:w="1551" w:type="dxa"/>
          </w:tcPr>
          <w:p w:rsidR="00C91182" w:rsidRPr="00ED4B74" w:rsidRDefault="00C91182" w:rsidP="00ED4B74">
            <w:pPr>
              <w:jc w:val="center"/>
              <w:rPr>
                <w:rFonts w:ascii="Times New Roman" w:hAnsi="Times New Roman" w:cs="Times New Roman"/>
              </w:rPr>
            </w:pPr>
            <w:r w:rsidRPr="00ED4B74">
              <w:rPr>
                <w:rFonts w:ascii="Times New Roman" w:hAnsi="Times New Roman" w:cs="Times New Roman"/>
              </w:rPr>
              <w:t>0.0892</w:t>
            </w:r>
          </w:p>
        </w:tc>
      </w:tr>
    </w:tbl>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995BE5" w:rsidRDefault="00995BE5" w:rsidP="00A3586B">
      <w:pPr>
        <w:jc w:val="center"/>
        <w:rPr>
          <w:rFonts w:ascii="Times New Roman" w:hAnsi="Times New Roman" w:cs="Times New Roman"/>
          <w:color w:val="00B0F0"/>
        </w:rPr>
      </w:pPr>
    </w:p>
    <w:p w:rsidR="00203B8C" w:rsidRDefault="00203B8C" w:rsidP="00A3586B">
      <w:pPr>
        <w:jc w:val="center"/>
        <w:rPr>
          <w:rFonts w:ascii="Times New Roman" w:hAnsi="Times New Roman" w:cs="Times New Roman"/>
          <w:color w:val="00B0F0"/>
        </w:rPr>
      </w:pPr>
    </w:p>
    <w:p w:rsidR="00203B8C" w:rsidRDefault="00203B8C" w:rsidP="00A3586B">
      <w:pPr>
        <w:jc w:val="center"/>
        <w:rPr>
          <w:rFonts w:ascii="Times New Roman" w:hAnsi="Times New Roman" w:cs="Times New Roman"/>
          <w:color w:val="00B0F0"/>
        </w:rPr>
      </w:pPr>
    </w:p>
    <w:p w:rsidR="00995BE5" w:rsidRDefault="00995BE5" w:rsidP="00323252">
      <w:pPr>
        <w:rPr>
          <w:rFonts w:ascii="Times New Roman" w:hAnsi="Times New Roman" w:cs="Times New Roman"/>
          <w:color w:val="00B0F0"/>
        </w:rPr>
      </w:pPr>
    </w:p>
    <w:p w:rsidR="00A5300F" w:rsidRPr="00BE78AE" w:rsidRDefault="00995BE5" w:rsidP="00995BE5">
      <w:pPr>
        <w:rPr>
          <w:rFonts w:ascii="Times New Roman" w:hAnsi="Times New Roman" w:cs="Times New Roman"/>
          <w:b/>
          <w:kern w:val="0"/>
          <w:sz w:val="28"/>
          <w:szCs w:val="28"/>
        </w:rPr>
      </w:pPr>
      <w:r w:rsidRPr="00BE78AE">
        <w:rPr>
          <w:rFonts w:ascii="Times New Roman" w:hAnsi="Times New Roman" w:cs="Times New Roman"/>
          <w:b/>
          <w:kern w:val="0"/>
          <w:sz w:val="28"/>
          <w:szCs w:val="28"/>
        </w:rPr>
        <w:lastRenderedPageBreak/>
        <w:t>S.4.3 Re</w:t>
      </w:r>
      <w:r w:rsidR="000740B3" w:rsidRPr="00BE78AE">
        <w:rPr>
          <w:rFonts w:ascii="Times New Roman" w:hAnsi="Times New Roman" w:cs="Times New Roman"/>
          <w:b/>
          <w:kern w:val="0"/>
          <w:sz w:val="28"/>
          <w:szCs w:val="28"/>
        </w:rPr>
        <w:t>al data application: TCGA LU</w:t>
      </w:r>
      <w:r w:rsidRPr="00BE78AE">
        <w:rPr>
          <w:rFonts w:ascii="Times New Roman" w:hAnsi="Times New Roman" w:cs="Times New Roman"/>
          <w:b/>
          <w:kern w:val="0"/>
          <w:sz w:val="28"/>
          <w:szCs w:val="28"/>
        </w:rPr>
        <w:t>AD data</w:t>
      </w:r>
    </w:p>
    <w:p w:rsidR="00ED2A61" w:rsidRPr="000C1D98" w:rsidRDefault="006901A1" w:rsidP="00ED2A61">
      <w:pPr>
        <w:jc w:val="both"/>
        <w:rPr>
          <w:rFonts w:ascii="Times New Roman" w:hAnsi="Times New Roman" w:cs="Times New Roman"/>
          <w:sz w:val="28"/>
          <w:szCs w:val="28"/>
        </w:rPr>
      </w:pPr>
      <w:r w:rsidRPr="000C1D98">
        <w:rPr>
          <w:rFonts w:ascii="Times New Roman" w:hAnsi="Times New Roman" w:cs="Times New Roman"/>
          <w:sz w:val="28"/>
          <w:szCs w:val="28"/>
        </w:rPr>
        <w:t>The TCGA LUAD</w:t>
      </w:r>
      <w:r w:rsidR="008E1AD3" w:rsidRPr="000C1D98">
        <w:rPr>
          <w:rFonts w:ascii="Times New Roman" w:hAnsi="Times New Roman" w:cs="Times New Roman"/>
          <w:sz w:val="28"/>
          <w:szCs w:val="28"/>
        </w:rPr>
        <w:t xml:space="preserve"> RNA-Seq expression data, together with the phenotype data containing the survival time and censoring status data can be downloaded from the R package ‘TCGAbiolinks’, or ‘UCSCXenaTools’. After excluding patients with missing survival time data, our analysis is focused </w:t>
      </w:r>
      <w:r w:rsidRPr="000C1D98">
        <w:rPr>
          <w:rFonts w:ascii="Times New Roman" w:hAnsi="Times New Roman" w:cs="Times New Roman"/>
          <w:sz w:val="28"/>
          <w:szCs w:val="28"/>
        </w:rPr>
        <w:t>on the subset of the TCGA LUAD</w:t>
      </w:r>
      <w:r w:rsidR="008E1AD3" w:rsidRPr="000C1D98">
        <w:rPr>
          <w:rFonts w:ascii="Times New Roman" w:hAnsi="Times New Roman" w:cs="Times New Roman"/>
          <w:sz w:val="28"/>
          <w:szCs w:val="28"/>
        </w:rPr>
        <w:t xml:space="preserve"> data with 502 patients and 20,501 gene expression variables. The censoring rate in the data is about 64%.</w:t>
      </w:r>
      <w:r w:rsidR="00ED2A61" w:rsidRPr="000C1D98">
        <w:rPr>
          <w:rFonts w:ascii="Times New Roman" w:hAnsi="Times New Roman" w:cs="Times New Roman"/>
          <w:sz w:val="28"/>
          <w:szCs w:val="28"/>
        </w:rPr>
        <w:t xml:space="preserve"> Th</w:t>
      </w:r>
      <w:r w:rsidR="008E1AD3" w:rsidRPr="000C1D98">
        <w:rPr>
          <w:rFonts w:ascii="Times New Roman" w:hAnsi="Times New Roman" w:cs="Times New Roman"/>
          <w:sz w:val="28"/>
          <w:szCs w:val="28"/>
        </w:rPr>
        <w:t xml:space="preserve">e TCGA </w:t>
      </w:r>
      <w:r w:rsidRPr="000C1D98">
        <w:rPr>
          <w:rFonts w:ascii="Times New Roman" w:hAnsi="Times New Roman" w:cs="Times New Roman"/>
          <w:sz w:val="28"/>
          <w:szCs w:val="28"/>
        </w:rPr>
        <w:t>LUAD</w:t>
      </w:r>
      <w:r w:rsidR="008E1AD3" w:rsidRPr="000C1D98">
        <w:rPr>
          <w:rFonts w:ascii="Times New Roman" w:hAnsi="Times New Roman" w:cs="Times New Roman"/>
          <w:sz w:val="28"/>
          <w:szCs w:val="28"/>
        </w:rPr>
        <w:t xml:space="preserve"> clinical information data can be obtained from the ‘FireBrowse’ database. </w:t>
      </w:r>
    </w:p>
    <w:p w:rsidR="008E1AD3" w:rsidRPr="000C1D98" w:rsidRDefault="008E1AD3" w:rsidP="00F064B5">
      <w:pPr>
        <w:ind w:firstLine="480"/>
        <w:jc w:val="both"/>
        <w:rPr>
          <w:rFonts w:ascii="Times New Roman" w:hAnsi="Times New Roman" w:cs="Times New Roman"/>
          <w:color w:val="000000" w:themeColor="text1"/>
          <w:kern w:val="0"/>
          <w:sz w:val="28"/>
          <w:szCs w:val="28"/>
        </w:rPr>
      </w:pPr>
      <w:r w:rsidRPr="000C1D98">
        <w:rPr>
          <w:rFonts w:ascii="Times New Roman" w:hAnsi="Times New Roman" w:cs="Times New Roman"/>
          <w:color w:val="000000" w:themeColor="text1"/>
          <w:kern w:val="0"/>
          <w:sz w:val="28"/>
          <w:szCs w:val="28"/>
        </w:rPr>
        <w:t>Due to the number of cancer-related genes is not expected to be large, the top 2,000 genes with the smallest p-values based on marginal Cox’s model are selected for downstream analysis.</w:t>
      </w:r>
      <w:r w:rsidRPr="000C1D98">
        <w:rPr>
          <w:rFonts w:ascii="Times New Roman" w:eastAsia="新細明體" w:hAnsi="Times New Roman" w:cs="Times New Roman"/>
          <w:color w:val="000000" w:themeColor="text1"/>
          <w:sz w:val="28"/>
          <w:szCs w:val="28"/>
        </w:rPr>
        <w:t xml:space="preserve"> The </w:t>
      </w:r>
      <w:r w:rsidR="00ED2A61" w:rsidRPr="000C1D98">
        <w:rPr>
          <w:rFonts w:ascii="Times New Roman" w:hAnsi="Times New Roman" w:cs="Times New Roman"/>
          <w:color w:val="000000" w:themeColor="text1"/>
          <w:kern w:val="0"/>
          <w:sz w:val="28"/>
          <w:szCs w:val="28"/>
        </w:rPr>
        <w:t>eight</w:t>
      </w:r>
      <w:r w:rsidRPr="000C1D98">
        <w:rPr>
          <w:rFonts w:ascii="Times New Roman" w:hAnsi="Times New Roman" w:cs="Times New Roman"/>
          <w:color w:val="000000" w:themeColor="text1"/>
          <w:kern w:val="0"/>
          <w:sz w:val="28"/>
          <w:szCs w:val="28"/>
        </w:rPr>
        <w:t xml:space="preserve"> E effects analyzed including </w:t>
      </w:r>
      <w:r w:rsidR="00ED2A61" w:rsidRPr="000C1D98">
        <w:rPr>
          <w:rFonts w:ascii="Times New Roman" w:hAnsi="Times New Roman" w:cs="Times New Roman"/>
          <w:color w:val="000000" w:themeColor="text1"/>
          <w:sz w:val="28"/>
          <w:szCs w:val="28"/>
        </w:rPr>
        <w:t>age at initial pathologic diagnosis</w:t>
      </w:r>
      <w:r w:rsidR="00ED2A61" w:rsidRPr="000C1D98">
        <w:rPr>
          <w:rFonts w:ascii="Times New Roman" w:hAnsi="Times New Roman" w:cs="Times New Roman" w:hint="eastAsia"/>
          <w:color w:val="000000" w:themeColor="text1"/>
          <w:sz w:val="28"/>
          <w:szCs w:val="28"/>
        </w:rPr>
        <w:t>,</w:t>
      </w:r>
      <w:r w:rsidR="00ED2A61" w:rsidRPr="000C1D98">
        <w:rPr>
          <w:rFonts w:ascii="Times New Roman" w:hAnsi="Times New Roman" w:cs="Times New Roman"/>
          <w:color w:val="000000" w:themeColor="text1"/>
          <w:sz w:val="28"/>
          <w:szCs w:val="28"/>
        </w:rPr>
        <w:t xml:space="preserve"> number pack years smoked, AJCC p</w:t>
      </w:r>
      <w:r w:rsidR="00ED2A61" w:rsidRPr="000C1D98">
        <w:rPr>
          <w:rFonts w:ascii="Times New Roman" w:hAnsi="Times New Roman" w:cs="Times New Roman" w:hint="eastAsia"/>
          <w:color w:val="000000" w:themeColor="text1"/>
          <w:sz w:val="28"/>
          <w:szCs w:val="28"/>
        </w:rPr>
        <w:t>athologic</w:t>
      </w:r>
      <w:r w:rsidR="000F1F8C" w:rsidRPr="000C1D98">
        <w:rPr>
          <w:rFonts w:ascii="Times New Roman" w:hAnsi="Times New Roman" w:cs="Times New Roman"/>
          <w:color w:val="000000" w:themeColor="text1"/>
          <w:sz w:val="28"/>
          <w:szCs w:val="28"/>
        </w:rPr>
        <w:t xml:space="preserve"> metastasis</w:t>
      </w:r>
      <w:r w:rsidR="00ED2A61" w:rsidRPr="000C1D98">
        <w:rPr>
          <w:rFonts w:ascii="Times New Roman" w:hAnsi="Times New Roman" w:cs="Times New Roman"/>
          <w:color w:val="000000" w:themeColor="text1"/>
          <w:sz w:val="28"/>
          <w:szCs w:val="28"/>
        </w:rPr>
        <w:t>, AJCC p</w:t>
      </w:r>
      <w:r w:rsidR="00ED2A61" w:rsidRPr="000C1D98">
        <w:rPr>
          <w:rFonts w:ascii="Times New Roman" w:hAnsi="Times New Roman" w:cs="Times New Roman" w:hint="eastAsia"/>
          <w:color w:val="000000" w:themeColor="text1"/>
          <w:sz w:val="28"/>
          <w:szCs w:val="28"/>
        </w:rPr>
        <w:t>athologic</w:t>
      </w:r>
      <w:r w:rsidR="00323252" w:rsidRPr="000C1D98">
        <w:rPr>
          <w:rFonts w:ascii="Times New Roman" w:hAnsi="Times New Roman" w:cs="Times New Roman"/>
          <w:color w:val="000000" w:themeColor="text1"/>
          <w:sz w:val="28"/>
          <w:szCs w:val="28"/>
        </w:rPr>
        <w:t xml:space="preserve"> </w:t>
      </w:r>
      <w:r w:rsidR="00ED2A61" w:rsidRPr="000C1D98">
        <w:rPr>
          <w:rFonts w:ascii="Times New Roman" w:hAnsi="Times New Roman" w:cs="Times New Roman" w:hint="eastAsia"/>
          <w:color w:val="000000" w:themeColor="text1"/>
          <w:sz w:val="28"/>
          <w:szCs w:val="28"/>
        </w:rPr>
        <w:t>n</w:t>
      </w:r>
      <w:r w:rsidR="00323252" w:rsidRPr="000C1D98">
        <w:rPr>
          <w:rFonts w:ascii="Times New Roman" w:hAnsi="Times New Roman" w:cs="Times New Roman"/>
          <w:color w:val="000000" w:themeColor="text1"/>
          <w:sz w:val="28"/>
          <w:szCs w:val="28"/>
        </w:rPr>
        <w:t xml:space="preserve">odes, AJCC pathologic </w:t>
      </w:r>
      <w:r w:rsidR="00ED2A61" w:rsidRPr="000C1D98">
        <w:rPr>
          <w:rFonts w:ascii="Times New Roman" w:hAnsi="Times New Roman" w:cs="Times New Roman"/>
          <w:color w:val="000000" w:themeColor="text1"/>
          <w:sz w:val="28"/>
          <w:szCs w:val="28"/>
        </w:rPr>
        <w:t>stage, race, gender, AJCC p</w:t>
      </w:r>
      <w:r w:rsidR="00ED2A61" w:rsidRPr="000C1D98">
        <w:rPr>
          <w:rFonts w:ascii="Times New Roman" w:hAnsi="Times New Roman" w:cs="Times New Roman" w:hint="eastAsia"/>
          <w:color w:val="000000" w:themeColor="text1"/>
          <w:sz w:val="28"/>
          <w:szCs w:val="28"/>
        </w:rPr>
        <w:t>athologic</w:t>
      </w:r>
      <w:r w:rsidR="00323252" w:rsidRPr="000C1D98">
        <w:rPr>
          <w:rFonts w:ascii="Times New Roman" w:hAnsi="Times New Roman" w:cs="Times New Roman"/>
          <w:color w:val="000000" w:themeColor="text1"/>
          <w:sz w:val="28"/>
          <w:szCs w:val="28"/>
        </w:rPr>
        <w:t xml:space="preserve"> </w:t>
      </w:r>
      <w:r w:rsidR="00ED2A61" w:rsidRPr="000C1D98">
        <w:rPr>
          <w:rFonts w:ascii="Times New Roman" w:hAnsi="Times New Roman" w:cs="Times New Roman" w:hint="eastAsia"/>
          <w:color w:val="000000" w:themeColor="text1"/>
          <w:sz w:val="28"/>
          <w:szCs w:val="28"/>
        </w:rPr>
        <w:t>t</w:t>
      </w:r>
      <w:r w:rsidR="00323252" w:rsidRPr="000C1D98">
        <w:rPr>
          <w:rFonts w:ascii="Times New Roman" w:hAnsi="Times New Roman" w:cs="Times New Roman"/>
          <w:color w:val="000000" w:themeColor="text1"/>
          <w:sz w:val="28"/>
          <w:szCs w:val="28"/>
        </w:rPr>
        <w:t>umor</w:t>
      </w:r>
      <w:r w:rsidRPr="000C1D98">
        <w:rPr>
          <w:rFonts w:ascii="Times New Roman" w:hAnsi="Times New Roman" w:cs="Times New Roman"/>
          <w:color w:val="000000" w:themeColor="text1"/>
          <w:kern w:val="0"/>
          <w:sz w:val="28"/>
          <w:szCs w:val="28"/>
        </w:rPr>
        <w:t>. The corresponding clinical variables information is reported in the</w:t>
      </w:r>
      <w:r w:rsidR="000C1D98">
        <w:rPr>
          <w:rFonts w:ascii="Times New Roman" w:hAnsi="Times New Roman" w:cs="Times New Roman"/>
          <w:color w:val="000000" w:themeColor="text1"/>
          <w:kern w:val="0"/>
          <w:sz w:val="28"/>
          <w:szCs w:val="28"/>
        </w:rPr>
        <w:t xml:space="preserve"> Table S.1</w:t>
      </w:r>
      <w:r w:rsidR="000C1D98">
        <w:rPr>
          <w:rFonts w:ascii="Times New Roman" w:hAnsi="Times New Roman" w:cs="Times New Roman" w:hint="eastAsia"/>
          <w:color w:val="000000" w:themeColor="text1"/>
          <w:kern w:val="0"/>
          <w:sz w:val="28"/>
          <w:szCs w:val="28"/>
        </w:rPr>
        <w:t>2</w:t>
      </w:r>
      <w:r w:rsidRPr="000C1D98">
        <w:rPr>
          <w:rFonts w:ascii="Times New Roman" w:hAnsi="Times New Roman" w:cs="Times New Roman"/>
          <w:color w:val="000000" w:themeColor="text1"/>
          <w:kern w:val="0"/>
          <w:sz w:val="28"/>
          <w:szCs w:val="28"/>
        </w:rPr>
        <w:t>.</w:t>
      </w:r>
      <w:r w:rsidR="00ED2A61" w:rsidRPr="000C1D98">
        <w:rPr>
          <w:rFonts w:ascii="Times New Roman" w:hAnsi="Times New Roman" w:cs="Times New Roman"/>
          <w:color w:val="000000" w:themeColor="text1"/>
          <w:kern w:val="0"/>
          <w:sz w:val="28"/>
          <w:szCs w:val="28"/>
        </w:rPr>
        <w:t xml:space="preserve"> However, several</w:t>
      </w:r>
      <w:r w:rsidRPr="000C1D98">
        <w:rPr>
          <w:rFonts w:ascii="Times New Roman" w:hAnsi="Times New Roman" w:cs="Times New Roman"/>
          <w:color w:val="000000" w:themeColor="text1"/>
          <w:kern w:val="0"/>
          <w:sz w:val="28"/>
          <w:szCs w:val="28"/>
        </w:rPr>
        <w:t xml:space="preserve"> clinical variables we considered are missingness, so </w:t>
      </w:r>
      <w:r w:rsidRPr="000C1D98">
        <w:rPr>
          <w:rFonts w:ascii="Times New Roman" w:hAnsi="Times New Roman" w:cs="Times New Roman"/>
          <w:color w:val="000000" w:themeColor="text1"/>
          <w:sz w:val="28"/>
          <w:szCs w:val="28"/>
        </w:rPr>
        <w:t>the multiple imputation approach based on sparse boosting method is utilized to accommodate missingness in clinical measurements. The multiple imputation approach can be performed by “GEInter” package friendly.</w:t>
      </w:r>
      <w:r w:rsidRPr="000C1D98">
        <w:rPr>
          <w:rFonts w:ascii="Times New Roman" w:hAnsi="Times New Roman" w:cs="Times New Roman" w:hint="eastAsia"/>
          <w:color w:val="000000" w:themeColor="text1"/>
          <w:kern w:val="0"/>
          <w:sz w:val="28"/>
          <w:szCs w:val="28"/>
        </w:rPr>
        <w:t xml:space="preserve"> </w:t>
      </w:r>
    </w:p>
    <w:p w:rsidR="00A320B1" w:rsidRPr="000C1D98" w:rsidRDefault="00D77BAF" w:rsidP="00A320B1">
      <w:pPr>
        <w:ind w:firstLine="480"/>
        <w:jc w:val="both"/>
        <w:rPr>
          <w:rFonts w:ascii="Times New Roman" w:hAnsi="Times New Roman" w:cs="Times New Roman"/>
          <w:sz w:val="28"/>
          <w:szCs w:val="28"/>
        </w:rPr>
      </w:pPr>
      <w:r w:rsidRPr="000C1D98">
        <w:rPr>
          <w:rFonts w:ascii="Times New Roman" w:hAnsi="Times New Roman" w:cs="Times New Roman"/>
          <w:sz w:val="28"/>
          <w:szCs w:val="28"/>
        </w:rPr>
        <w:t>We note that whole 18,008 main and G-E interaction predictors are considered for the "Univariate Selection", "Ordinary Lasso", and "PTReg" methods. Based on the GO biological process database, prior pathway</w:t>
      </w:r>
      <w:r w:rsidRPr="000C1D98">
        <w:rPr>
          <w:rFonts w:ascii="Times New Roman" w:hAnsi="Times New Roman" w:cs="Times New Roman"/>
          <w:color w:val="000000" w:themeColor="text1"/>
          <w:kern w:val="0"/>
          <w:sz w:val="28"/>
          <w:szCs w:val="28"/>
        </w:rPr>
        <w:t xml:space="preserve"> </w:t>
      </w:r>
      <w:r w:rsidRPr="000C1D98">
        <w:rPr>
          <w:rFonts w:ascii="Times New Roman" w:hAnsi="Times New Roman" w:cs="Times New Roman"/>
          <w:sz w:val="28"/>
          <w:szCs w:val="28"/>
        </w:rPr>
        <w:t>information for 1,481 genes among 2,000 ge</w:t>
      </w:r>
      <w:r w:rsidR="00D566A5" w:rsidRPr="000C1D98">
        <w:rPr>
          <w:rFonts w:ascii="Times New Roman" w:hAnsi="Times New Roman" w:cs="Times New Roman"/>
          <w:sz w:val="28"/>
          <w:szCs w:val="28"/>
        </w:rPr>
        <w:t>nes mapped into 4,36</w:t>
      </w:r>
      <w:r w:rsidRPr="000C1D98">
        <w:rPr>
          <w:rFonts w:ascii="Times New Roman" w:hAnsi="Times New Roman" w:cs="Times New Roman"/>
          <w:sz w:val="28"/>
          <w:szCs w:val="28"/>
        </w:rPr>
        <w:t xml:space="preserve">6 pathways are utilized for the OGS method, which leads to a total number of 13,337 main and G-E interaction covariates. </w:t>
      </w:r>
    </w:p>
    <w:p w:rsidR="00A320B1" w:rsidRPr="000C1D98" w:rsidRDefault="00A320B1" w:rsidP="00A320B1">
      <w:pPr>
        <w:ind w:firstLine="480"/>
        <w:jc w:val="both"/>
        <w:rPr>
          <w:rFonts w:ascii="Times New Roman" w:hAnsi="Times New Roman" w:cs="Times New Roman"/>
          <w:color w:val="000000" w:themeColor="text1"/>
          <w:kern w:val="0"/>
          <w:sz w:val="28"/>
          <w:szCs w:val="28"/>
        </w:rPr>
      </w:pPr>
      <w:r w:rsidRPr="000C1D98">
        <w:rPr>
          <w:rFonts w:ascii="Times New Roman" w:hAnsi="Times New Roman" w:cs="Times New Roman"/>
          <w:color w:val="000000" w:themeColor="text1"/>
          <w:kern w:val="0"/>
          <w:sz w:val="28"/>
          <w:szCs w:val="28"/>
        </w:rPr>
        <w:t>The different annotated gene sets databases including (GO-BP, GO</w:t>
      </w:r>
      <w:r w:rsidRPr="000C1D98">
        <w:rPr>
          <w:rFonts w:ascii="Times New Roman" w:hAnsi="Times New Roman" w:cs="Times New Roman" w:hint="eastAsia"/>
          <w:color w:val="000000" w:themeColor="text1"/>
          <w:kern w:val="0"/>
          <w:sz w:val="28"/>
          <w:szCs w:val="28"/>
        </w:rPr>
        <w:t>-</w:t>
      </w:r>
      <w:r w:rsidRPr="000C1D98">
        <w:rPr>
          <w:rFonts w:ascii="Times New Roman" w:hAnsi="Times New Roman" w:cs="Times New Roman"/>
          <w:color w:val="000000" w:themeColor="text1"/>
          <w:kern w:val="0"/>
          <w:sz w:val="28"/>
          <w:szCs w:val="28"/>
        </w:rPr>
        <w:t>CC, GO-MF, KEEG, Biocarter) are also used for the OGS approach, we also take ten random splits of the whole data into 402:100 training/test sets of data to evaluate the performance of all methods for survival prediction in the TCGA LUAD data. The results are shown in Table S.</w:t>
      </w:r>
      <w:r w:rsidR="000C1D98">
        <w:rPr>
          <w:rFonts w:ascii="Times New Roman" w:hAnsi="Times New Roman" w:cs="Times New Roman"/>
          <w:color w:val="000000" w:themeColor="text1"/>
          <w:kern w:val="0"/>
          <w:sz w:val="28"/>
          <w:szCs w:val="28"/>
        </w:rPr>
        <w:t>13</w:t>
      </w:r>
      <w:r w:rsidRPr="000C1D98">
        <w:rPr>
          <w:rFonts w:ascii="Times New Roman" w:hAnsi="Times New Roman" w:cs="Times New Roman"/>
          <w:color w:val="000000" w:themeColor="text1"/>
          <w:kern w:val="0"/>
          <w:sz w:val="28"/>
          <w:szCs w:val="28"/>
        </w:rPr>
        <w:t>. From these results, the OGS approach still performs better than the other methods.</w:t>
      </w:r>
    </w:p>
    <w:p w:rsidR="00A320B1" w:rsidRPr="000C1D98" w:rsidRDefault="008E1AD3" w:rsidP="005F4354">
      <w:pPr>
        <w:ind w:firstLine="480"/>
        <w:jc w:val="both"/>
        <w:rPr>
          <w:rFonts w:ascii="Times New Roman" w:hAnsi="Times New Roman" w:cs="Times New Roman"/>
          <w:color w:val="000000" w:themeColor="text1"/>
          <w:kern w:val="0"/>
          <w:sz w:val="28"/>
          <w:szCs w:val="28"/>
        </w:rPr>
      </w:pPr>
      <w:r w:rsidRPr="000C1D98">
        <w:rPr>
          <w:rFonts w:ascii="Times New Roman" w:hAnsi="Times New Roman" w:cs="Times New Roman"/>
          <w:color w:val="000000" w:themeColor="text1"/>
          <w:kern w:val="0"/>
          <w:sz w:val="28"/>
          <w:szCs w:val="28"/>
        </w:rPr>
        <w:t xml:space="preserve">When applying the OGS with Lasso penalty for whole data based on the GO biological process database, we identify several main and interacting biomarkers and estimate the correspondence parameters, which are shown </w:t>
      </w:r>
      <w:r w:rsidR="000C1D98">
        <w:rPr>
          <w:rFonts w:ascii="Times New Roman" w:hAnsi="Times New Roman" w:cs="Times New Roman"/>
          <w:color w:val="000000" w:themeColor="text1"/>
          <w:kern w:val="0"/>
          <w:sz w:val="28"/>
          <w:szCs w:val="28"/>
        </w:rPr>
        <w:t>in Table S.14</w:t>
      </w:r>
      <w:r w:rsidRPr="000C1D98">
        <w:rPr>
          <w:rFonts w:ascii="Times New Roman" w:hAnsi="Times New Roman" w:cs="Times New Roman"/>
          <w:color w:val="000000" w:themeColor="text1"/>
          <w:kern w:val="0"/>
          <w:sz w:val="28"/>
          <w:szCs w:val="28"/>
        </w:rPr>
        <w:t>.</w:t>
      </w:r>
      <w:r w:rsidR="00A320B1" w:rsidRPr="000C1D98">
        <w:rPr>
          <w:rFonts w:ascii="Times New Roman" w:hAnsi="Times New Roman" w:cs="Times New Roman"/>
          <w:color w:val="000000" w:themeColor="text1"/>
          <w:kern w:val="0"/>
          <w:sz w:val="28"/>
          <w:szCs w:val="28"/>
        </w:rPr>
        <w:t xml:space="preserve"> </w:t>
      </w:r>
      <w:r w:rsidR="009478F6" w:rsidRPr="000C1D98">
        <w:rPr>
          <w:rFonts w:ascii="Times New Roman" w:hAnsi="Times New Roman" w:cs="Times New Roman"/>
          <w:color w:val="000000" w:themeColor="text1"/>
          <w:kern w:val="0"/>
          <w:sz w:val="28"/>
          <w:szCs w:val="28"/>
        </w:rPr>
        <w:t xml:space="preserve">We find that the four specific </w:t>
      </w:r>
      <w:r w:rsidR="009478F6" w:rsidRPr="000C1D98">
        <w:rPr>
          <w:rFonts w:ascii="Times New Roman" w:hAnsi="Times New Roman" w:cs="Times New Roman"/>
          <w:sz w:val="28"/>
          <w:szCs w:val="28"/>
        </w:rPr>
        <w:t>DKK1</w:t>
      </w:r>
      <w:r w:rsidR="009478F6" w:rsidRPr="000C1D98">
        <w:rPr>
          <w:rFonts w:ascii="Times New Roman" w:hAnsi="Times New Roman" w:cs="Times New Roman"/>
          <w:color w:val="000000" w:themeColor="text1"/>
          <w:kern w:val="0"/>
          <w:sz w:val="28"/>
          <w:szCs w:val="28"/>
        </w:rPr>
        <w:t xml:space="preserve">, </w:t>
      </w:r>
      <w:r w:rsidR="009478F6" w:rsidRPr="000C1D98">
        <w:rPr>
          <w:rFonts w:ascii="Times New Roman" w:hAnsi="Times New Roman" w:cs="Times New Roman"/>
          <w:sz w:val="28"/>
          <w:szCs w:val="28"/>
        </w:rPr>
        <w:t>VAX1</w:t>
      </w:r>
      <w:r w:rsidR="009478F6" w:rsidRPr="000C1D98">
        <w:rPr>
          <w:rFonts w:ascii="Times New Roman" w:hAnsi="Times New Roman" w:cs="Times New Roman"/>
          <w:color w:val="000000" w:themeColor="text1"/>
          <w:kern w:val="0"/>
          <w:sz w:val="28"/>
          <w:szCs w:val="28"/>
        </w:rPr>
        <w:t xml:space="preserve">, </w:t>
      </w:r>
      <w:r w:rsidR="009478F6" w:rsidRPr="000C1D98">
        <w:rPr>
          <w:rFonts w:ascii="Times New Roman" w:hAnsi="Times New Roman" w:cs="Times New Roman"/>
          <w:sz w:val="28"/>
          <w:szCs w:val="28"/>
        </w:rPr>
        <w:t xml:space="preserve">EPGN, and EREG </w:t>
      </w:r>
      <w:r w:rsidR="009478F6" w:rsidRPr="000C1D98">
        <w:rPr>
          <w:rFonts w:ascii="Times New Roman" w:hAnsi="Times New Roman" w:cs="Times New Roman"/>
          <w:color w:val="000000" w:themeColor="text1"/>
          <w:kern w:val="0"/>
          <w:sz w:val="28"/>
          <w:szCs w:val="28"/>
        </w:rPr>
        <w:t xml:space="preserve">genes interact with most of clinical variables we consider in this article. </w:t>
      </w:r>
      <w:r w:rsidR="00A320B1" w:rsidRPr="000C1D98">
        <w:rPr>
          <w:rFonts w:ascii="Times New Roman" w:hAnsi="Times New Roman" w:cs="Times New Roman"/>
          <w:color w:val="000000" w:themeColor="text1"/>
          <w:kern w:val="0"/>
          <w:sz w:val="28"/>
          <w:szCs w:val="28"/>
        </w:rPr>
        <w:t xml:space="preserve">And </w:t>
      </w:r>
      <w:r w:rsidR="00A320B1" w:rsidRPr="000C1D98">
        <w:rPr>
          <w:rFonts w:ascii="Times New Roman" w:hAnsi="Times New Roman" w:cs="Times New Roman"/>
          <w:sz w:val="28"/>
          <w:szCs w:val="28"/>
        </w:rPr>
        <w:t>based on one random split of the data, Figure S.5 displays the Kaplan-Meier survival curves for the "good" and "poor" prognosis groups in the test data. It is seen that the two survival curves are better separated by the</w:t>
      </w:r>
      <w:r w:rsidR="00184293" w:rsidRPr="000C1D98">
        <w:rPr>
          <w:rFonts w:ascii="Times New Roman" w:hAnsi="Times New Roman" w:cs="Times New Roman"/>
          <w:sz w:val="28"/>
          <w:szCs w:val="28"/>
        </w:rPr>
        <w:t xml:space="preserve"> </w:t>
      </w:r>
      <w:r w:rsidR="00A320B1" w:rsidRPr="000C1D98">
        <w:rPr>
          <w:rFonts w:ascii="Times New Roman" w:hAnsi="Times New Roman" w:cs="Times New Roman"/>
          <w:sz w:val="28"/>
          <w:szCs w:val="28"/>
        </w:rPr>
        <w:t xml:space="preserve">OGS approach than other methods. </w:t>
      </w:r>
    </w:p>
    <w:p w:rsidR="008E1AD3" w:rsidRPr="00A320B1" w:rsidRDefault="008E1AD3" w:rsidP="008E1AD3">
      <w:pPr>
        <w:ind w:firstLine="480"/>
        <w:jc w:val="both"/>
        <w:rPr>
          <w:rFonts w:ascii="Times New Roman" w:hAnsi="Times New Roman" w:cs="Times New Roman"/>
          <w:color w:val="000000" w:themeColor="text1"/>
          <w:kern w:val="0"/>
          <w:szCs w:val="24"/>
        </w:rPr>
      </w:pPr>
    </w:p>
    <w:p w:rsidR="008E1AD3" w:rsidRPr="008E1AD3" w:rsidRDefault="008E1AD3" w:rsidP="00995BE5">
      <w:pPr>
        <w:rPr>
          <w:rFonts w:ascii="Times New Roman" w:hAnsi="Times New Roman" w:cs="Times New Roman"/>
          <w:b/>
          <w:kern w:val="0"/>
          <w:szCs w:val="24"/>
        </w:rPr>
      </w:pPr>
    </w:p>
    <w:p w:rsidR="008E1AD3" w:rsidRDefault="008E1AD3" w:rsidP="00995BE5">
      <w:pPr>
        <w:rPr>
          <w:rFonts w:ascii="Times New Roman" w:hAnsi="Times New Roman" w:cs="Times New Roman"/>
          <w:color w:val="00B0F0"/>
        </w:rPr>
      </w:pPr>
    </w:p>
    <w:p w:rsidR="007F7D8E" w:rsidRDefault="007F7D8E" w:rsidP="00995BE5">
      <w:pPr>
        <w:rPr>
          <w:rFonts w:ascii="Times New Roman" w:hAnsi="Times New Roman" w:cs="Times New Roman"/>
          <w:color w:val="00B0F0"/>
        </w:rPr>
      </w:pPr>
    </w:p>
    <w:p w:rsidR="007F7D8E" w:rsidRDefault="007F7D8E" w:rsidP="00995BE5">
      <w:pPr>
        <w:rPr>
          <w:rFonts w:ascii="Times New Roman" w:hAnsi="Times New Roman" w:cs="Times New Roman"/>
          <w:color w:val="00B0F0"/>
        </w:rPr>
      </w:pPr>
    </w:p>
    <w:p w:rsidR="00A320B1" w:rsidRPr="00BE78AE" w:rsidRDefault="00A320B1" w:rsidP="00995BE5">
      <w:pPr>
        <w:rPr>
          <w:rFonts w:ascii="Times New Roman" w:hAnsi="Times New Roman" w:cs="Times New Roman"/>
          <w:b/>
          <w:color w:val="00B0F0"/>
        </w:rPr>
      </w:pPr>
    </w:p>
    <w:p w:rsidR="007F7D8E" w:rsidRPr="00BE78AE" w:rsidRDefault="000C1D98" w:rsidP="007F7D8E">
      <w:pPr>
        <w:tabs>
          <w:tab w:val="left" w:pos="228"/>
          <w:tab w:val="center" w:pos="4153"/>
        </w:tabs>
        <w:jc w:val="center"/>
        <w:rPr>
          <w:rFonts w:ascii="Times New Roman" w:hAnsi="Times New Roman" w:cs="Times New Roman"/>
          <w:b/>
        </w:rPr>
      </w:pPr>
      <w:r>
        <w:rPr>
          <w:rFonts w:ascii="Times New Roman" w:hAnsi="Times New Roman" w:cs="Times New Roman"/>
          <w:b/>
        </w:rPr>
        <w:lastRenderedPageBreak/>
        <w:t>Table S.12</w:t>
      </w:r>
    </w:p>
    <w:p w:rsidR="007F7D8E" w:rsidRPr="00217458" w:rsidRDefault="007F7D8E" w:rsidP="007F7D8E">
      <w:pPr>
        <w:tabs>
          <w:tab w:val="left" w:pos="228"/>
          <w:tab w:val="center" w:pos="4153"/>
        </w:tabs>
        <w:jc w:val="center"/>
        <w:rPr>
          <w:rFonts w:ascii="Times New Roman" w:eastAsia="標楷體" w:hAnsi="Times New Roman" w:cs="Times New Roman"/>
        </w:rPr>
      </w:pPr>
      <w:r w:rsidRPr="00217458">
        <w:rPr>
          <w:rFonts w:ascii="Times New Roman" w:eastAsia="標楷體" w:hAnsi="Times New Roman" w:cs="Times New Roman"/>
        </w:rPr>
        <w:t xml:space="preserve">The selected clinical variables information of </w:t>
      </w:r>
      <w:r w:rsidR="0013039D">
        <w:rPr>
          <w:rFonts w:ascii="Times New Roman" w:eastAsia="標楷體" w:hAnsi="Times New Roman" w:cs="Times New Roman"/>
        </w:rPr>
        <w:t xml:space="preserve">the </w:t>
      </w:r>
      <w:r w:rsidRPr="00217458">
        <w:rPr>
          <w:rFonts w:ascii="Times New Roman" w:eastAsia="標楷體" w:hAnsi="Times New Roman" w:cs="Times New Roman"/>
        </w:rPr>
        <w:t>TCGA LUAD</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8"/>
        <w:gridCol w:w="1978"/>
        <w:gridCol w:w="1203"/>
        <w:gridCol w:w="1988"/>
      </w:tblGrid>
      <w:tr w:rsidR="007F7D8E" w:rsidRPr="00317728" w:rsidTr="00A5300F">
        <w:trPr>
          <w:jc w:val="center"/>
        </w:trPr>
        <w:tc>
          <w:tcPr>
            <w:tcW w:w="1658" w:type="dxa"/>
            <w:tcBorders>
              <w:top w:val="single" w:sz="4" w:space="0" w:color="auto"/>
              <w:bottom w:val="single" w:sz="4" w:space="0" w:color="auto"/>
            </w:tcBorders>
          </w:tcPr>
          <w:p w:rsidR="007F7D8E" w:rsidRPr="000F1F8C" w:rsidRDefault="007F7D8E" w:rsidP="00323252">
            <w:pPr>
              <w:jc w:val="center"/>
              <w:rPr>
                <w:rFonts w:ascii="Times New Roman" w:eastAsia="標楷體" w:hAnsi="Times New Roman" w:cs="Times New Roman"/>
                <w:szCs w:val="24"/>
              </w:rPr>
            </w:pPr>
            <w:r w:rsidRPr="000F1F8C">
              <w:rPr>
                <w:rFonts w:ascii="Times New Roman" w:eastAsia="標楷體" w:hAnsi="Times New Roman" w:cs="Times New Roman"/>
                <w:szCs w:val="24"/>
              </w:rPr>
              <w:t>Variable</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Coding</w:t>
            </w:r>
          </w:p>
        </w:tc>
        <w:tc>
          <w:tcPr>
            <w:tcW w:w="1203" w:type="dxa"/>
            <w:tcBorders>
              <w:top w:val="single" w:sz="4" w:space="0" w:color="auto"/>
              <w:bottom w:val="single" w:sz="4" w:space="0" w:color="auto"/>
            </w:tcBorders>
          </w:tcPr>
          <w:p w:rsidR="007F7D8E" w:rsidRDefault="000C2F69" w:rsidP="00323252">
            <w:pPr>
              <w:jc w:val="center"/>
              <w:rPr>
                <w:rFonts w:ascii="Times New Roman" w:eastAsia="標楷體" w:hAnsi="Times New Roman" w:cs="Times New Roman"/>
                <w:szCs w:val="24"/>
              </w:rPr>
            </w:pPr>
            <w:r>
              <w:rPr>
                <w:rFonts w:ascii="Times New Roman" w:eastAsia="標楷體" w:hAnsi="Times New Roman" w:cs="Times New Roman"/>
                <w:szCs w:val="24"/>
              </w:rPr>
              <w:t>Missing</w:t>
            </w:r>
          </w:p>
          <w:p w:rsidR="000C2F69" w:rsidRPr="00217458" w:rsidRDefault="000C2F69" w:rsidP="00323252">
            <w:pPr>
              <w:jc w:val="center"/>
              <w:rPr>
                <w:rFonts w:ascii="Times New Roman" w:eastAsia="標楷體" w:hAnsi="Times New Roman" w:cs="Times New Roman"/>
                <w:szCs w:val="24"/>
              </w:rPr>
            </w:pPr>
            <w:r>
              <w:rPr>
                <w:rFonts w:ascii="Times New Roman" w:eastAsia="標楷體" w:hAnsi="Times New Roman" w:cs="Times New Roman"/>
                <w:szCs w:val="24"/>
              </w:rPr>
              <w:t>status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Continuous(EC)</w:t>
            </w:r>
          </w:p>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/Discrete(ED)</w:t>
            </w:r>
          </w:p>
        </w:tc>
      </w:tr>
      <w:tr w:rsidR="007F7D8E" w:rsidRPr="00317728" w:rsidTr="00A5300F">
        <w:trPr>
          <w:jc w:val="center"/>
        </w:trPr>
        <w:tc>
          <w:tcPr>
            <w:tcW w:w="1658" w:type="dxa"/>
            <w:tcBorders>
              <w:top w:val="single" w:sz="4" w:space="0" w:color="auto"/>
              <w:bottom w:val="single" w:sz="4" w:space="0" w:color="auto"/>
            </w:tcBorders>
          </w:tcPr>
          <w:p w:rsidR="007F7D8E" w:rsidRPr="000F1F8C" w:rsidRDefault="007F7D8E" w:rsidP="00323252">
            <w:pPr>
              <w:jc w:val="center"/>
              <w:rPr>
                <w:rStyle w:val="jlqj4b"/>
                <w:rFonts w:ascii="Times New Roman" w:eastAsia="標楷體" w:hAnsi="Times New Roman" w:cs="Times New Roman"/>
                <w:szCs w:val="24"/>
              </w:rPr>
            </w:pPr>
            <w:r w:rsidRPr="000F1F8C">
              <w:rPr>
                <w:rFonts w:ascii="Times New Roman" w:eastAsia="標楷體" w:hAnsi="Times New Roman" w:cs="Times New Roman"/>
                <w:szCs w:val="24"/>
              </w:rPr>
              <w:t>age at initial pathologic diagnosis</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Yes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EC</w:t>
            </w:r>
          </w:p>
        </w:tc>
      </w:tr>
      <w:tr w:rsidR="007F7D8E" w:rsidRPr="00317728" w:rsidTr="00A5300F">
        <w:trPr>
          <w:jc w:val="center"/>
        </w:trPr>
        <w:tc>
          <w:tcPr>
            <w:tcW w:w="1658" w:type="dxa"/>
            <w:tcBorders>
              <w:top w:val="single" w:sz="4" w:space="0" w:color="auto"/>
              <w:bottom w:val="single" w:sz="4" w:space="0" w:color="auto"/>
            </w:tcBorders>
          </w:tcPr>
          <w:p w:rsidR="007F7D8E" w:rsidRPr="000F1F8C" w:rsidRDefault="007F7D8E" w:rsidP="00323252">
            <w:pPr>
              <w:jc w:val="center"/>
              <w:rPr>
                <w:rFonts w:ascii="Times New Roman" w:eastAsia="標楷體" w:hAnsi="Times New Roman" w:cs="Times New Roman"/>
                <w:szCs w:val="24"/>
              </w:rPr>
            </w:pPr>
            <w:r w:rsidRPr="000F1F8C">
              <w:rPr>
                <w:rFonts w:ascii="Times New Roman" w:eastAsia="標楷體" w:hAnsi="Times New Roman" w:cs="Times New Roman"/>
                <w:szCs w:val="24"/>
              </w:rPr>
              <w:t>number pack years smoked</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Yes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EC</w:t>
            </w:r>
          </w:p>
        </w:tc>
      </w:tr>
      <w:tr w:rsidR="007F7D8E" w:rsidRPr="00317728" w:rsidTr="00A5300F">
        <w:trPr>
          <w:jc w:val="center"/>
        </w:trPr>
        <w:tc>
          <w:tcPr>
            <w:tcW w:w="1658" w:type="dxa"/>
            <w:tcBorders>
              <w:top w:val="single" w:sz="4" w:space="0" w:color="auto"/>
              <w:bottom w:val="single" w:sz="4" w:space="0" w:color="auto"/>
            </w:tcBorders>
          </w:tcPr>
          <w:p w:rsidR="000F1F8C" w:rsidRDefault="000F1F8C" w:rsidP="000F1F8C">
            <w:pPr>
              <w:jc w:val="center"/>
              <w:rPr>
                <w:rFonts w:ascii="Times New Roman" w:eastAsia="標楷體" w:hAnsi="Times New Roman" w:cs="Times New Roman"/>
                <w:szCs w:val="24"/>
              </w:rPr>
            </w:pPr>
            <w:r>
              <w:rPr>
                <w:rFonts w:ascii="Times New Roman" w:eastAsia="標楷體" w:hAnsi="Times New Roman" w:cs="Times New Roman"/>
                <w:szCs w:val="24"/>
              </w:rPr>
              <w:t>AJCC pathologic</w:t>
            </w:r>
          </w:p>
          <w:p w:rsidR="000F1F8C" w:rsidRPr="000F1F8C" w:rsidRDefault="000F1F8C" w:rsidP="000F1F8C">
            <w:pPr>
              <w:jc w:val="center"/>
              <w:rPr>
                <w:rFonts w:ascii="Times New Roman" w:eastAsia="標楷體" w:hAnsi="Times New Roman" w:cs="Times New Roman"/>
                <w:szCs w:val="24"/>
              </w:rPr>
            </w:pPr>
            <w:r>
              <w:rPr>
                <w:rFonts w:ascii="Times New Roman" w:hAnsi="Times New Roman" w:cs="Times New Roman"/>
              </w:rPr>
              <w:t>m</w:t>
            </w:r>
            <w:r w:rsidRPr="000F1F8C">
              <w:rPr>
                <w:rFonts w:ascii="Times New Roman" w:hAnsi="Times New Roman" w:cs="Times New Roman"/>
              </w:rPr>
              <w:t>etastasis</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m0=1, m1=2, mx=3</w:t>
            </w: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Yes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ED</w:t>
            </w:r>
          </w:p>
        </w:tc>
      </w:tr>
      <w:tr w:rsidR="007F7D8E" w:rsidRPr="00317728" w:rsidTr="00A5300F">
        <w:trPr>
          <w:jc w:val="center"/>
        </w:trPr>
        <w:tc>
          <w:tcPr>
            <w:tcW w:w="1658" w:type="dxa"/>
            <w:tcBorders>
              <w:top w:val="single" w:sz="4" w:space="0" w:color="auto"/>
              <w:bottom w:val="single" w:sz="4" w:space="0" w:color="auto"/>
            </w:tcBorders>
          </w:tcPr>
          <w:p w:rsidR="007F7D8E" w:rsidRPr="000F1F8C" w:rsidRDefault="00323252" w:rsidP="00323252">
            <w:pPr>
              <w:jc w:val="center"/>
              <w:rPr>
                <w:rFonts w:ascii="Times New Roman" w:eastAsia="標楷體" w:hAnsi="Times New Roman" w:cs="Times New Roman"/>
                <w:szCs w:val="24"/>
              </w:rPr>
            </w:pPr>
            <w:r w:rsidRPr="000F1F8C">
              <w:rPr>
                <w:rFonts w:ascii="Times New Roman" w:eastAsia="標楷體" w:hAnsi="Times New Roman" w:cs="Times New Roman"/>
                <w:szCs w:val="24"/>
              </w:rPr>
              <w:t xml:space="preserve">AJCC pathologic </w:t>
            </w:r>
            <w:r w:rsidR="007F7D8E" w:rsidRPr="000F1F8C">
              <w:rPr>
                <w:rFonts w:ascii="Times New Roman" w:eastAsia="標楷體" w:hAnsi="Times New Roman" w:cs="Times New Roman"/>
                <w:szCs w:val="24"/>
              </w:rPr>
              <w:t>n</w:t>
            </w:r>
            <w:r w:rsidRPr="000F1F8C">
              <w:rPr>
                <w:rFonts w:ascii="Times New Roman" w:eastAsia="標楷體" w:hAnsi="Times New Roman" w:cs="Times New Roman"/>
                <w:szCs w:val="24"/>
              </w:rPr>
              <w:t>odes</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n0=1, n1=2, n2=3, nx=4</w:t>
            </w: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Yes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ED</w:t>
            </w:r>
          </w:p>
        </w:tc>
      </w:tr>
      <w:tr w:rsidR="007F7D8E" w:rsidRPr="00317728" w:rsidTr="00A5300F">
        <w:trPr>
          <w:jc w:val="center"/>
        </w:trPr>
        <w:tc>
          <w:tcPr>
            <w:tcW w:w="1658" w:type="dxa"/>
            <w:tcBorders>
              <w:top w:val="single" w:sz="4" w:space="0" w:color="auto"/>
              <w:bottom w:val="single" w:sz="4" w:space="0" w:color="auto"/>
            </w:tcBorders>
          </w:tcPr>
          <w:p w:rsidR="007F7D8E" w:rsidRPr="000F1F8C" w:rsidRDefault="00323252" w:rsidP="00323252">
            <w:pPr>
              <w:jc w:val="center"/>
              <w:rPr>
                <w:rFonts w:ascii="Times New Roman" w:eastAsia="標楷體" w:hAnsi="Times New Roman" w:cs="Times New Roman"/>
                <w:szCs w:val="24"/>
              </w:rPr>
            </w:pPr>
            <w:r w:rsidRPr="000F1F8C">
              <w:rPr>
                <w:rFonts w:ascii="Times New Roman" w:eastAsia="標楷體" w:hAnsi="Times New Roman" w:cs="Times New Roman"/>
                <w:szCs w:val="24"/>
              </w:rPr>
              <w:t xml:space="preserve">AJCC pathologic </w:t>
            </w:r>
            <w:r w:rsidR="007F7D8E" w:rsidRPr="000F1F8C">
              <w:rPr>
                <w:rFonts w:ascii="Times New Roman" w:eastAsia="標楷體" w:hAnsi="Times New Roman" w:cs="Times New Roman"/>
                <w:szCs w:val="24"/>
              </w:rPr>
              <w:t xml:space="preserve"> stage</w:t>
            </w:r>
          </w:p>
        </w:tc>
        <w:tc>
          <w:tcPr>
            <w:tcW w:w="1978" w:type="dxa"/>
            <w:tcBorders>
              <w:top w:val="single" w:sz="4" w:space="0" w:color="auto"/>
              <w:bottom w:val="single" w:sz="4" w:space="0" w:color="auto"/>
            </w:tcBorders>
          </w:tcPr>
          <w:p w:rsidR="007F7D8E" w:rsidRPr="00217458" w:rsidRDefault="00555CA3" w:rsidP="00323252">
            <w:pPr>
              <w:jc w:val="center"/>
              <w:rPr>
                <w:rFonts w:ascii="Times New Roman" w:eastAsia="標楷體" w:hAnsi="Times New Roman" w:cs="Times New Roman"/>
                <w:szCs w:val="24"/>
              </w:rPr>
            </w:pPr>
            <w:r>
              <w:rPr>
                <w:rFonts w:ascii="Times New Roman" w:eastAsia="標楷體" w:hAnsi="Times New Roman" w:cs="Times New Roman"/>
                <w:szCs w:val="24"/>
              </w:rPr>
              <w:t>(stage i</w:t>
            </w:r>
            <w:r w:rsidR="007F7D8E" w:rsidRPr="00217458">
              <w:rPr>
                <w:rFonts w:ascii="Times New Roman" w:eastAsia="標楷體" w:hAnsi="Times New Roman" w:cs="Times New Roman"/>
                <w:szCs w:val="24"/>
              </w:rPr>
              <w:t>, stage ia</w:t>
            </w:r>
            <w:r>
              <w:rPr>
                <w:rFonts w:ascii="Times New Roman" w:eastAsia="標楷體" w:hAnsi="Times New Roman" w:cs="Times New Roman"/>
                <w:szCs w:val="24"/>
              </w:rPr>
              <w:t>,</w:t>
            </w:r>
            <w:r w:rsidR="007F7D8E" w:rsidRPr="00217458">
              <w:rPr>
                <w:rFonts w:ascii="Times New Roman" w:eastAsia="標楷體" w:hAnsi="Times New Roman" w:cs="Times New Roman"/>
                <w:szCs w:val="24"/>
              </w:rPr>
              <w:t xml:space="preserve">   stage ib)=1</w:t>
            </w:r>
          </w:p>
          <w:p w:rsidR="007F7D8E" w:rsidRPr="00217458" w:rsidRDefault="00555CA3" w:rsidP="00323252">
            <w:pPr>
              <w:jc w:val="center"/>
              <w:rPr>
                <w:rFonts w:ascii="Times New Roman" w:eastAsia="標楷體" w:hAnsi="Times New Roman" w:cs="Times New Roman"/>
                <w:szCs w:val="24"/>
              </w:rPr>
            </w:pPr>
            <w:r>
              <w:rPr>
                <w:rFonts w:ascii="Times New Roman" w:eastAsia="標楷體" w:hAnsi="Times New Roman" w:cs="Times New Roman"/>
                <w:szCs w:val="24"/>
              </w:rPr>
              <w:t>(stage ii</w:t>
            </w:r>
            <w:r w:rsidR="007F7D8E" w:rsidRPr="00217458">
              <w:rPr>
                <w:rFonts w:ascii="Times New Roman" w:eastAsia="標楷體" w:hAnsi="Times New Roman" w:cs="Times New Roman"/>
                <w:szCs w:val="24"/>
              </w:rPr>
              <w:t>, stage iia</w:t>
            </w:r>
            <w:r>
              <w:rPr>
                <w:rFonts w:ascii="Times New Roman" w:eastAsia="標楷體" w:hAnsi="Times New Roman" w:cs="Times New Roman"/>
                <w:szCs w:val="24"/>
              </w:rPr>
              <w:t>,</w:t>
            </w:r>
            <w:r w:rsidR="007F7D8E" w:rsidRPr="00217458">
              <w:rPr>
                <w:rFonts w:ascii="Times New Roman" w:eastAsia="標楷體" w:hAnsi="Times New Roman" w:cs="Times New Roman"/>
                <w:szCs w:val="24"/>
              </w:rPr>
              <w:t xml:space="preserve">  stage iib)=2</w:t>
            </w:r>
          </w:p>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(stage iii, stage iiia, stage iiib</w:t>
            </w:r>
            <w:r w:rsidR="00555CA3">
              <w:rPr>
                <w:rFonts w:ascii="Times New Roman" w:eastAsia="標楷體" w:hAnsi="Times New Roman" w:cs="Times New Roman"/>
                <w:szCs w:val="24"/>
              </w:rPr>
              <w:t>,</w:t>
            </w:r>
            <w:r w:rsidRPr="00217458">
              <w:rPr>
                <w:rFonts w:ascii="Times New Roman" w:eastAsia="標楷體" w:hAnsi="Times New Roman" w:cs="Times New Roman"/>
                <w:szCs w:val="24"/>
              </w:rPr>
              <w:t xml:space="preserve"> stage iiic)=3</w:t>
            </w:r>
          </w:p>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(stage iv, stage iva)=4</w:t>
            </w: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Yes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ED</w:t>
            </w:r>
          </w:p>
        </w:tc>
      </w:tr>
      <w:tr w:rsidR="007F7D8E" w:rsidRPr="00317728" w:rsidTr="00A5300F">
        <w:trPr>
          <w:jc w:val="center"/>
        </w:trPr>
        <w:tc>
          <w:tcPr>
            <w:tcW w:w="165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race</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white=1,</w:t>
            </w:r>
          </w:p>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asian=2,</w:t>
            </w:r>
          </w:p>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black or African american=3</w:t>
            </w: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Yes</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ED</w:t>
            </w:r>
          </w:p>
        </w:tc>
      </w:tr>
      <w:tr w:rsidR="007F7D8E" w:rsidRPr="00317728" w:rsidTr="00A5300F">
        <w:trPr>
          <w:jc w:val="center"/>
        </w:trPr>
        <w:tc>
          <w:tcPr>
            <w:tcW w:w="165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gender</w:t>
            </w:r>
          </w:p>
        </w:tc>
        <w:tc>
          <w:tcPr>
            <w:tcW w:w="197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female=0 , male=1</w:t>
            </w:r>
          </w:p>
        </w:tc>
        <w:tc>
          <w:tcPr>
            <w:tcW w:w="1203"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No</w:t>
            </w:r>
          </w:p>
        </w:tc>
        <w:tc>
          <w:tcPr>
            <w:tcW w:w="1988" w:type="dxa"/>
            <w:tcBorders>
              <w:top w:val="single" w:sz="4" w:space="0" w:color="auto"/>
              <w:bottom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ED</w:t>
            </w:r>
          </w:p>
        </w:tc>
      </w:tr>
      <w:tr w:rsidR="007F7D8E" w:rsidRPr="00317728" w:rsidTr="00A5300F">
        <w:trPr>
          <w:jc w:val="center"/>
        </w:trPr>
        <w:tc>
          <w:tcPr>
            <w:tcW w:w="1658" w:type="dxa"/>
            <w:tcBorders>
              <w:top w:val="single" w:sz="4" w:space="0" w:color="auto"/>
            </w:tcBorders>
          </w:tcPr>
          <w:p w:rsidR="007F7D8E" w:rsidRPr="00217458" w:rsidRDefault="00323252" w:rsidP="00323252">
            <w:pPr>
              <w:jc w:val="center"/>
              <w:rPr>
                <w:rFonts w:ascii="Times New Roman" w:eastAsia="標楷體" w:hAnsi="Times New Roman" w:cs="Times New Roman"/>
                <w:szCs w:val="24"/>
              </w:rPr>
            </w:pPr>
            <w:r>
              <w:rPr>
                <w:rFonts w:ascii="Times New Roman" w:eastAsia="標楷體" w:hAnsi="Times New Roman" w:cs="Times New Roman"/>
                <w:szCs w:val="24"/>
              </w:rPr>
              <w:t xml:space="preserve">AJCC pathologic </w:t>
            </w:r>
            <w:r w:rsidR="007F7D8E" w:rsidRPr="00217458">
              <w:rPr>
                <w:rFonts w:ascii="Times New Roman" w:eastAsia="標楷體" w:hAnsi="Times New Roman" w:cs="Times New Roman"/>
                <w:szCs w:val="24"/>
              </w:rPr>
              <w:t>t</w:t>
            </w:r>
            <w:r>
              <w:rPr>
                <w:rFonts w:ascii="Times New Roman" w:eastAsia="標楷體" w:hAnsi="Times New Roman" w:cs="Times New Roman"/>
                <w:szCs w:val="24"/>
              </w:rPr>
              <w:t>umor</w:t>
            </w:r>
          </w:p>
        </w:tc>
        <w:tc>
          <w:tcPr>
            <w:tcW w:w="1978" w:type="dxa"/>
            <w:tcBorders>
              <w:top w:val="single" w:sz="4" w:space="0" w:color="auto"/>
            </w:tcBorders>
          </w:tcPr>
          <w:p w:rsidR="007F7D8E" w:rsidRPr="00217458" w:rsidRDefault="007F7D8E" w:rsidP="00323252">
            <w:pPr>
              <w:jc w:val="center"/>
              <w:rPr>
                <w:rFonts w:ascii="Times New Roman" w:eastAsia="標楷體" w:hAnsi="Times New Roman" w:cs="Times New Roman"/>
                <w:szCs w:val="24"/>
                <w:lang w:val="de-DE"/>
              </w:rPr>
            </w:pPr>
            <w:r w:rsidRPr="00217458">
              <w:rPr>
                <w:rFonts w:ascii="Times New Roman" w:eastAsia="標楷體" w:hAnsi="Times New Roman" w:cs="Times New Roman"/>
                <w:szCs w:val="24"/>
                <w:lang w:val="de-DE"/>
              </w:rPr>
              <w:t>t1, t1a, t1b(</w:t>
            </w:r>
            <w:r w:rsidRPr="00217458">
              <w:rPr>
                <w:rFonts w:ascii="新細明體" w:eastAsia="新細明體" w:hAnsi="新細明體" w:cs="新細明體" w:hint="eastAsia"/>
                <w:szCs w:val="24"/>
                <w:lang w:val="de-DE"/>
              </w:rPr>
              <w:t>≦</w:t>
            </w:r>
            <w:r w:rsidRPr="00217458">
              <w:rPr>
                <w:rFonts w:ascii="Times New Roman" w:eastAsia="標楷體" w:hAnsi="Times New Roman" w:cs="Times New Roman"/>
                <w:szCs w:val="24"/>
                <w:lang w:val="de-DE"/>
              </w:rPr>
              <w:t>20mm)=1</w:t>
            </w:r>
          </w:p>
          <w:p w:rsidR="007F7D8E" w:rsidRPr="00217458" w:rsidRDefault="007F7D8E" w:rsidP="00323252">
            <w:pPr>
              <w:jc w:val="center"/>
              <w:rPr>
                <w:rFonts w:ascii="Times New Roman" w:eastAsia="標楷體" w:hAnsi="Times New Roman" w:cs="Times New Roman"/>
                <w:szCs w:val="24"/>
                <w:lang w:val="de-DE"/>
              </w:rPr>
            </w:pPr>
            <w:r w:rsidRPr="00217458">
              <w:rPr>
                <w:rFonts w:ascii="Times New Roman" w:eastAsia="標楷體" w:hAnsi="Times New Roman" w:cs="Times New Roman"/>
                <w:szCs w:val="24"/>
                <w:lang w:val="de-DE"/>
              </w:rPr>
              <w:t>t2, t2a, t2b (20-50mm)=2</w:t>
            </w:r>
          </w:p>
          <w:p w:rsidR="007F7D8E" w:rsidRPr="00217458" w:rsidRDefault="007F7D8E" w:rsidP="00323252">
            <w:pPr>
              <w:jc w:val="center"/>
              <w:rPr>
                <w:rFonts w:ascii="Times New Roman" w:eastAsia="標楷體" w:hAnsi="Times New Roman" w:cs="Times New Roman"/>
                <w:szCs w:val="24"/>
                <w:lang w:val="de-DE"/>
              </w:rPr>
            </w:pPr>
            <w:r w:rsidRPr="00217458">
              <w:rPr>
                <w:rFonts w:ascii="Times New Roman" w:eastAsia="標楷體" w:hAnsi="Times New Roman" w:cs="Times New Roman"/>
                <w:szCs w:val="24"/>
                <w:lang w:val="de-DE"/>
              </w:rPr>
              <w:t>t3(&gt;50mm)=3</w:t>
            </w:r>
          </w:p>
          <w:p w:rsidR="007F7D8E" w:rsidRPr="00217458" w:rsidRDefault="007F7D8E" w:rsidP="00323252">
            <w:pPr>
              <w:jc w:val="center"/>
              <w:rPr>
                <w:rFonts w:ascii="Times New Roman" w:eastAsia="標楷體" w:hAnsi="Times New Roman" w:cs="Times New Roman"/>
                <w:szCs w:val="24"/>
                <w:lang w:val="de-DE"/>
              </w:rPr>
            </w:pPr>
            <w:r w:rsidRPr="00217458">
              <w:rPr>
                <w:rFonts w:ascii="Times New Roman" w:eastAsia="標楷體" w:hAnsi="Times New Roman" w:cs="Times New Roman"/>
                <w:szCs w:val="24"/>
                <w:lang w:val="de-DE"/>
              </w:rPr>
              <w:t>t4=4</w:t>
            </w:r>
          </w:p>
          <w:p w:rsidR="007F7D8E" w:rsidRPr="00217458" w:rsidRDefault="007F7D8E" w:rsidP="00323252">
            <w:pPr>
              <w:jc w:val="center"/>
              <w:rPr>
                <w:rFonts w:ascii="Times New Roman" w:eastAsia="標楷體" w:hAnsi="Times New Roman" w:cs="Times New Roman"/>
                <w:szCs w:val="24"/>
                <w:lang w:val="de-DE"/>
              </w:rPr>
            </w:pPr>
            <w:r w:rsidRPr="00217458">
              <w:rPr>
                <w:rFonts w:ascii="Times New Roman" w:eastAsia="標楷體" w:hAnsi="Times New Roman" w:cs="Times New Roman"/>
                <w:szCs w:val="24"/>
                <w:lang w:val="de-DE"/>
              </w:rPr>
              <w:t>tx=5</w:t>
            </w:r>
          </w:p>
        </w:tc>
        <w:tc>
          <w:tcPr>
            <w:tcW w:w="1203" w:type="dxa"/>
            <w:tcBorders>
              <w:top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No</w:t>
            </w:r>
          </w:p>
        </w:tc>
        <w:tc>
          <w:tcPr>
            <w:tcW w:w="1988" w:type="dxa"/>
            <w:tcBorders>
              <w:top w:val="single" w:sz="4" w:space="0" w:color="auto"/>
            </w:tcBorders>
          </w:tcPr>
          <w:p w:rsidR="007F7D8E" w:rsidRPr="00217458" w:rsidRDefault="007F7D8E" w:rsidP="00323252">
            <w:pPr>
              <w:jc w:val="center"/>
              <w:rPr>
                <w:rFonts w:ascii="Times New Roman" w:eastAsia="標楷體" w:hAnsi="Times New Roman" w:cs="Times New Roman"/>
                <w:szCs w:val="24"/>
              </w:rPr>
            </w:pPr>
            <w:r w:rsidRPr="00217458">
              <w:rPr>
                <w:rFonts w:ascii="Times New Roman" w:eastAsia="標楷體" w:hAnsi="Times New Roman" w:cs="Times New Roman"/>
                <w:szCs w:val="24"/>
              </w:rPr>
              <w:t>ED</w:t>
            </w:r>
          </w:p>
        </w:tc>
      </w:tr>
    </w:tbl>
    <w:p w:rsidR="007F7D8E" w:rsidRPr="00317728" w:rsidRDefault="007F7D8E" w:rsidP="007F7D8E">
      <w:pPr>
        <w:rPr>
          <w:rFonts w:ascii="Times New Roman" w:eastAsia="標楷體" w:hAnsi="Times New Roman" w:cs="Times New Roman"/>
        </w:rPr>
      </w:pPr>
    </w:p>
    <w:p w:rsidR="0043106C" w:rsidRDefault="0043106C" w:rsidP="007F7D8E">
      <w:pPr>
        <w:rPr>
          <w:rFonts w:ascii="Times New Roman" w:eastAsia="標楷體" w:hAnsi="Times New Roman" w:cs="Times New Roman"/>
        </w:rPr>
      </w:pPr>
    </w:p>
    <w:p w:rsidR="000C1D98" w:rsidRPr="00317728" w:rsidRDefault="000C1D98" w:rsidP="007F7D8E">
      <w:pPr>
        <w:rPr>
          <w:rFonts w:ascii="Times New Roman" w:eastAsia="標楷體" w:hAnsi="Times New Roman" w:cs="Times New Roman"/>
        </w:rPr>
      </w:pPr>
    </w:p>
    <w:p w:rsidR="00A5300F" w:rsidRPr="00BE78AE" w:rsidRDefault="000C1D98" w:rsidP="00A5300F">
      <w:pPr>
        <w:jc w:val="center"/>
        <w:rPr>
          <w:rFonts w:ascii="Times New Roman" w:hAnsi="Times New Roman" w:cs="Times New Roman"/>
          <w:b/>
          <w:color w:val="000000" w:themeColor="text1"/>
        </w:rPr>
      </w:pPr>
      <w:r>
        <w:rPr>
          <w:rFonts w:ascii="Times New Roman" w:hAnsi="Times New Roman" w:cs="Times New Roman"/>
          <w:b/>
          <w:color w:val="000000" w:themeColor="text1"/>
        </w:rPr>
        <w:lastRenderedPageBreak/>
        <w:t>Table S.13</w:t>
      </w:r>
    </w:p>
    <w:p w:rsidR="00A5300F" w:rsidRPr="00254791" w:rsidRDefault="00A5300F" w:rsidP="00A5300F">
      <w:pPr>
        <w:jc w:val="center"/>
        <w:rPr>
          <w:rFonts w:ascii="Times New Roman" w:hAnsi="Times New Roman" w:cs="Times New Roman"/>
          <w:color w:val="000000" w:themeColor="text1"/>
        </w:rPr>
      </w:pPr>
      <w:r w:rsidRPr="00254791">
        <w:rPr>
          <w:rFonts w:ascii="Times New Roman" w:hAnsi="Times New Roman" w:cs="Times New Roman"/>
          <w:color w:val="000000" w:themeColor="text1"/>
        </w:rPr>
        <w:t xml:space="preserve">Results (median of prediction accuracy of different methods with different annotated gene sets databases in the TCGA </w:t>
      </w:r>
      <w:r w:rsidR="00C50439">
        <w:rPr>
          <w:rFonts w:ascii="Times New Roman" w:hAnsi="Times New Roman" w:cs="Times New Roman"/>
          <w:color w:val="000000" w:themeColor="text1"/>
        </w:rPr>
        <w:t>LUAD</w:t>
      </w:r>
      <w:r w:rsidRPr="00254791">
        <w:rPr>
          <w:rFonts w:ascii="Times New Roman" w:hAnsi="Times New Roman" w:cs="Times New Roman"/>
          <w:color w:val="000000" w:themeColor="text1"/>
        </w:rPr>
        <w:t xml:space="preserve"> data over 10 random spli</w:t>
      </w:r>
      <w:r w:rsidR="00C50439">
        <w:rPr>
          <w:rFonts w:ascii="Times New Roman" w:hAnsi="Times New Roman" w:cs="Times New Roman"/>
          <w:color w:val="000000" w:themeColor="text1"/>
        </w:rPr>
        <w:t>ts of 402:100</w:t>
      </w:r>
      <w:r w:rsidRPr="00254791">
        <w:rPr>
          <w:rFonts w:ascii="Times New Roman" w:hAnsi="Times New Roman" w:cs="Times New Roman"/>
          <w:color w:val="000000" w:themeColor="text1"/>
        </w:rPr>
        <w:t xml:space="preserve"> training /test sets)</w:t>
      </w:r>
    </w:p>
    <w:p w:rsidR="007F7D8E" w:rsidRDefault="007F7D8E" w:rsidP="00995BE5">
      <w:pPr>
        <w:rPr>
          <w:rFonts w:ascii="Times New Roman" w:hAnsi="Times New Roman" w:cs="Times New Roman"/>
          <w:color w:val="00B0F0"/>
        </w:rPr>
      </w:pPr>
    </w:p>
    <w:tbl>
      <w:tblPr>
        <w:tblStyle w:val="a7"/>
        <w:tblW w:w="7213" w:type="dxa"/>
        <w:jc w:val="center"/>
        <w:tblLayout w:type="fixed"/>
        <w:tblLook w:val="04A0" w:firstRow="1" w:lastRow="0" w:firstColumn="1" w:lastColumn="0" w:noHBand="0" w:noVBand="1"/>
      </w:tblPr>
      <w:tblGrid>
        <w:gridCol w:w="1142"/>
        <w:gridCol w:w="1148"/>
        <w:gridCol w:w="1461"/>
        <w:gridCol w:w="1231"/>
        <w:gridCol w:w="1224"/>
        <w:gridCol w:w="1007"/>
      </w:tblGrid>
      <w:tr w:rsidR="00A5300F" w:rsidRPr="007F716E" w:rsidTr="007F716E">
        <w:trPr>
          <w:trHeight w:val="449"/>
          <w:jc w:val="center"/>
        </w:trPr>
        <w:tc>
          <w:tcPr>
            <w:tcW w:w="1142" w:type="dxa"/>
            <w:tcBorders>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p>
        </w:tc>
        <w:tc>
          <w:tcPr>
            <w:tcW w:w="1148" w:type="dxa"/>
            <w:tcBorders>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noProof/>
                <w:color w:val="000000" w:themeColor="text1"/>
                <w:sz w:val="22"/>
              </w:rPr>
              <w:t>Uni. Sel.</w:t>
            </w:r>
          </w:p>
        </w:tc>
        <w:tc>
          <w:tcPr>
            <w:tcW w:w="1461" w:type="dxa"/>
            <w:tcBorders>
              <w:left w:val="nil"/>
              <w:bottom w:val="single" w:sz="4" w:space="0" w:color="auto"/>
              <w:right w:val="nil"/>
            </w:tcBorders>
          </w:tcPr>
          <w:p w:rsidR="00A5300F" w:rsidRPr="007F716E" w:rsidRDefault="00A5300F" w:rsidP="00A5300F">
            <w:pPr>
              <w:jc w:val="center"/>
              <w:rPr>
                <w:rFonts w:ascii="Times New Roman" w:hAnsi="Times New Roman" w:cs="Times New Roman"/>
                <w:noProof/>
                <w:color w:val="000000" w:themeColor="text1"/>
                <w:sz w:val="22"/>
              </w:rPr>
            </w:pPr>
            <w:r w:rsidRPr="007F716E">
              <w:rPr>
                <w:rFonts w:ascii="Times New Roman" w:hAnsi="Times New Roman" w:cs="Times New Roman"/>
                <w:noProof/>
                <w:color w:val="000000" w:themeColor="text1"/>
                <w:sz w:val="22"/>
              </w:rPr>
              <w:t>Oridinary</w:t>
            </w:r>
          </w:p>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noProof/>
                <w:color w:val="000000" w:themeColor="text1"/>
                <w:sz w:val="22"/>
              </w:rPr>
              <w:t>Lasso</w:t>
            </w:r>
          </w:p>
        </w:tc>
        <w:tc>
          <w:tcPr>
            <w:tcW w:w="1231" w:type="dxa"/>
            <w:tcBorders>
              <w:left w:val="nil"/>
              <w:bottom w:val="single" w:sz="4" w:space="0" w:color="auto"/>
              <w:right w:val="nil"/>
            </w:tcBorders>
          </w:tcPr>
          <w:p w:rsidR="00A5300F" w:rsidRPr="007F716E" w:rsidRDefault="00A5300F" w:rsidP="00A5300F">
            <w:pPr>
              <w:jc w:val="center"/>
              <w:rPr>
                <w:rFonts w:ascii="Times New Roman" w:hAnsi="Times New Roman" w:cs="Times New Roman"/>
                <w:noProof/>
                <w:color w:val="000000" w:themeColor="text1"/>
                <w:sz w:val="22"/>
              </w:rPr>
            </w:pPr>
            <w:r w:rsidRPr="007F716E">
              <w:rPr>
                <w:rFonts w:ascii="Times New Roman" w:hAnsi="Times New Roman" w:cs="Times New Roman"/>
                <w:noProof/>
                <w:color w:val="000000" w:themeColor="text1"/>
                <w:sz w:val="22"/>
              </w:rPr>
              <w:t>OGS</w:t>
            </w:r>
          </w:p>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noProof/>
                <w:color w:val="000000" w:themeColor="text1"/>
                <w:sz w:val="22"/>
              </w:rPr>
              <w:t>Ridge</w:t>
            </w:r>
          </w:p>
        </w:tc>
        <w:tc>
          <w:tcPr>
            <w:tcW w:w="1224" w:type="dxa"/>
            <w:tcBorders>
              <w:left w:val="nil"/>
              <w:bottom w:val="single" w:sz="4" w:space="0" w:color="auto"/>
              <w:right w:val="nil"/>
            </w:tcBorders>
          </w:tcPr>
          <w:p w:rsidR="00A5300F" w:rsidRPr="007F716E" w:rsidRDefault="00A5300F" w:rsidP="00A5300F">
            <w:pPr>
              <w:jc w:val="center"/>
              <w:rPr>
                <w:rFonts w:ascii="Times New Roman" w:hAnsi="Times New Roman" w:cs="Times New Roman"/>
                <w:noProof/>
                <w:color w:val="000000" w:themeColor="text1"/>
                <w:sz w:val="22"/>
              </w:rPr>
            </w:pPr>
            <w:r w:rsidRPr="007F716E">
              <w:rPr>
                <w:rFonts w:ascii="Times New Roman" w:hAnsi="Times New Roman" w:cs="Times New Roman"/>
                <w:noProof/>
                <w:color w:val="000000" w:themeColor="text1"/>
                <w:sz w:val="22"/>
              </w:rPr>
              <w:t>OGS</w:t>
            </w:r>
          </w:p>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noProof/>
                <w:color w:val="000000" w:themeColor="text1"/>
                <w:sz w:val="22"/>
              </w:rPr>
              <w:t>Lasso</w:t>
            </w:r>
          </w:p>
        </w:tc>
        <w:tc>
          <w:tcPr>
            <w:tcW w:w="1007" w:type="dxa"/>
            <w:tcBorders>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PTReg</w:t>
            </w:r>
          </w:p>
        </w:tc>
      </w:tr>
      <w:tr w:rsidR="00A5300F" w:rsidRPr="007F716E" w:rsidTr="007F716E">
        <w:trPr>
          <w:trHeight w:val="449"/>
          <w:jc w:val="center"/>
        </w:trPr>
        <w:tc>
          <w:tcPr>
            <w:tcW w:w="7213" w:type="dxa"/>
            <w:gridSpan w:val="6"/>
            <w:tcBorders>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GO biological process</w:t>
            </w:r>
          </w:p>
        </w:tc>
      </w:tr>
      <w:tr w:rsidR="00A5300F" w:rsidRPr="007F716E" w:rsidTr="007F716E">
        <w:trPr>
          <w:trHeight w:val="449"/>
          <w:jc w:val="center"/>
        </w:trPr>
        <w:tc>
          <w:tcPr>
            <w:tcW w:w="1142" w:type="dxa"/>
            <w:tcBorders>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Cox-test</w:t>
            </w:r>
          </w:p>
        </w:tc>
        <w:tc>
          <w:tcPr>
            <w:tcW w:w="1148" w:type="dxa"/>
            <w:tcBorders>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0.0142</w:t>
            </w:r>
          </w:p>
        </w:tc>
        <w:tc>
          <w:tcPr>
            <w:tcW w:w="1461" w:type="dxa"/>
            <w:tcBorders>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0.0733</w:t>
            </w:r>
          </w:p>
        </w:tc>
        <w:tc>
          <w:tcPr>
            <w:tcW w:w="1231" w:type="dxa"/>
            <w:tcBorders>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0.0015</w:t>
            </w:r>
          </w:p>
        </w:tc>
        <w:tc>
          <w:tcPr>
            <w:tcW w:w="1224" w:type="dxa"/>
            <w:tcBorders>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0.0046</w:t>
            </w:r>
          </w:p>
        </w:tc>
        <w:tc>
          <w:tcPr>
            <w:tcW w:w="1007" w:type="dxa"/>
            <w:tcBorders>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0.0754</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LR-test</w:t>
            </w:r>
          </w:p>
        </w:tc>
        <w:tc>
          <w:tcPr>
            <w:tcW w:w="1148"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0.1989</w:t>
            </w:r>
          </w:p>
        </w:tc>
        <w:tc>
          <w:tcPr>
            <w:tcW w:w="1461" w:type="dxa"/>
            <w:tcBorders>
              <w:top w:val="nil"/>
              <w:left w:val="nil"/>
              <w:bottom w:val="nil"/>
              <w:right w:val="nil"/>
            </w:tcBorders>
            <w:shd w:val="clear" w:color="auto" w:fill="auto"/>
            <w:vAlign w:val="center"/>
          </w:tcPr>
          <w:p w:rsidR="00A5300F" w:rsidRPr="007F716E" w:rsidRDefault="00A5300F" w:rsidP="00A5300F">
            <w:pPr>
              <w:widowControl/>
              <w:jc w:val="center"/>
              <w:rPr>
                <w:rFonts w:ascii="Times New Roman" w:hAnsi="Times New Roman" w:cs="Times New Roman"/>
                <w:color w:val="000000"/>
                <w:sz w:val="22"/>
              </w:rPr>
            </w:pPr>
            <w:r w:rsidRPr="007F716E">
              <w:rPr>
                <w:rFonts w:ascii="Times New Roman" w:hAnsi="Times New Roman" w:cs="Times New Roman"/>
                <w:color w:val="000000"/>
                <w:sz w:val="22"/>
              </w:rPr>
              <w:t>0.1383</w:t>
            </w:r>
          </w:p>
        </w:tc>
        <w:tc>
          <w:tcPr>
            <w:tcW w:w="1231"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0.0221</w:t>
            </w:r>
          </w:p>
        </w:tc>
        <w:tc>
          <w:tcPr>
            <w:tcW w:w="1224"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0.0252</w:t>
            </w:r>
          </w:p>
        </w:tc>
        <w:tc>
          <w:tcPr>
            <w:tcW w:w="1007"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0.1632</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Deviance</w:t>
            </w:r>
          </w:p>
        </w:tc>
        <w:tc>
          <w:tcPr>
            <w:tcW w:w="1148"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416.9968</w:t>
            </w:r>
          </w:p>
        </w:tc>
        <w:tc>
          <w:tcPr>
            <w:tcW w:w="1461"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16.7153</w:t>
            </w:r>
          </w:p>
        </w:tc>
        <w:tc>
          <w:tcPr>
            <w:tcW w:w="1231"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15.8907</w:t>
            </w:r>
          </w:p>
        </w:tc>
        <w:tc>
          <w:tcPr>
            <w:tcW w:w="1224"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16.0270</w:t>
            </w:r>
          </w:p>
        </w:tc>
        <w:tc>
          <w:tcPr>
            <w:tcW w:w="1007" w:type="dxa"/>
            <w:tcBorders>
              <w:top w:val="nil"/>
              <w:left w:val="nil"/>
              <w:bottom w:val="nil"/>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41.9248</w:t>
            </w:r>
          </w:p>
        </w:tc>
      </w:tr>
      <w:tr w:rsidR="00A5300F" w:rsidRPr="007F716E" w:rsidTr="007F716E">
        <w:trPr>
          <w:trHeight w:val="449"/>
          <w:jc w:val="center"/>
        </w:trPr>
        <w:tc>
          <w:tcPr>
            <w:tcW w:w="1142"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C-index</w:t>
            </w:r>
          </w:p>
        </w:tc>
        <w:tc>
          <w:tcPr>
            <w:tcW w:w="1148" w:type="dxa"/>
            <w:tcBorders>
              <w:top w:val="nil"/>
              <w:left w:val="nil"/>
              <w:bottom w:val="single" w:sz="4" w:space="0" w:color="auto"/>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0.6187</w:t>
            </w:r>
          </w:p>
        </w:tc>
        <w:tc>
          <w:tcPr>
            <w:tcW w:w="1461" w:type="dxa"/>
            <w:tcBorders>
              <w:top w:val="nil"/>
              <w:left w:val="nil"/>
              <w:bottom w:val="single" w:sz="4" w:space="0" w:color="auto"/>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0.6122</w:t>
            </w:r>
          </w:p>
        </w:tc>
        <w:tc>
          <w:tcPr>
            <w:tcW w:w="1231" w:type="dxa"/>
            <w:tcBorders>
              <w:top w:val="nil"/>
              <w:left w:val="nil"/>
              <w:bottom w:val="single" w:sz="4" w:space="0" w:color="auto"/>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0.6470</w:t>
            </w:r>
          </w:p>
        </w:tc>
        <w:tc>
          <w:tcPr>
            <w:tcW w:w="1224" w:type="dxa"/>
            <w:tcBorders>
              <w:top w:val="nil"/>
              <w:left w:val="nil"/>
              <w:bottom w:val="single" w:sz="4" w:space="0" w:color="auto"/>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0.6454</w:t>
            </w:r>
          </w:p>
        </w:tc>
        <w:tc>
          <w:tcPr>
            <w:tcW w:w="1007" w:type="dxa"/>
            <w:tcBorders>
              <w:top w:val="nil"/>
              <w:left w:val="nil"/>
              <w:bottom w:val="single" w:sz="4" w:space="0" w:color="auto"/>
              <w:right w:val="nil"/>
            </w:tcBorders>
            <w:shd w:val="clear" w:color="auto" w:fill="auto"/>
            <w:vAlign w:val="center"/>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0.5863</w:t>
            </w:r>
          </w:p>
        </w:tc>
      </w:tr>
      <w:tr w:rsidR="00A5300F" w:rsidRPr="007F716E" w:rsidTr="007F716E">
        <w:trPr>
          <w:trHeight w:val="449"/>
          <w:jc w:val="center"/>
        </w:trPr>
        <w:tc>
          <w:tcPr>
            <w:tcW w:w="7213" w:type="dxa"/>
            <w:gridSpan w:val="6"/>
            <w:tcBorders>
              <w:top w:val="single" w:sz="4" w:space="0" w:color="auto"/>
              <w:left w:val="nil"/>
              <w:bottom w:val="single" w:sz="4" w:space="0" w:color="auto"/>
              <w:right w:val="nil"/>
            </w:tcBorders>
          </w:tcPr>
          <w:p w:rsidR="00A5300F" w:rsidRPr="007F716E" w:rsidRDefault="00A5300F" w:rsidP="00A5300F">
            <w:pPr>
              <w:jc w:val="center"/>
              <w:rPr>
                <w:rFonts w:ascii="Times New Roman" w:hAnsi="Times New Roman" w:cs="Times New Roman"/>
                <w:color w:val="000000"/>
                <w:sz w:val="22"/>
              </w:rPr>
            </w:pPr>
            <w:r w:rsidRPr="007F716E">
              <w:rPr>
                <w:rFonts w:ascii="Times New Roman" w:hAnsi="Times New Roman" w:cs="Times New Roman"/>
                <w:color w:val="000000" w:themeColor="text1"/>
                <w:kern w:val="0"/>
                <w:sz w:val="22"/>
              </w:rPr>
              <w:t>GO cellular component</w:t>
            </w:r>
          </w:p>
        </w:tc>
      </w:tr>
      <w:tr w:rsidR="00A5300F" w:rsidRPr="007F716E" w:rsidTr="007F716E">
        <w:trPr>
          <w:trHeight w:val="449"/>
          <w:jc w:val="center"/>
        </w:trPr>
        <w:tc>
          <w:tcPr>
            <w:tcW w:w="1142"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Cox-test</w:t>
            </w:r>
          </w:p>
        </w:tc>
        <w:tc>
          <w:tcPr>
            <w:tcW w:w="1148"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0.0586</w:t>
            </w:r>
          </w:p>
        </w:tc>
        <w:tc>
          <w:tcPr>
            <w:tcW w:w="1461"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0.0607</w:t>
            </w:r>
          </w:p>
        </w:tc>
        <w:tc>
          <w:tcPr>
            <w:tcW w:w="1231"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0.0026</w:t>
            </w:r>
          </w:p>
        </w:tc>
        <w:tc>
          <w:tcPr>
            <w:tcW w:w="1224"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0.0012</w:t>
            </w:r>
          </w:p>
        </w:tc>
        <w:tc>
          <w:tcPr>
            <w:tcW w:w="1007"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0.0005</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LR-test</w:t>
            </w:r>
          </w:p>
        </w:tc>
        <w:tc>
          <w:tcPr>
            <w:tcW w:w="1148"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0.0451</w:t>
            </w:r>
          </w:p>
        </w:tc>
        <w:tc>
          <w:tcPr>
            <w:tcW w:w="1461" w:type="dxa"/>
            <w:tcBorders>
              <w:top w:val="nil"/>
              <w:left w:val="nil"/>
              <w:bottom w:val="nil"/>
              <w:right w:val="nil"/>
            </w:tcBorders>
          </w:tcPr>
          <w:p w:rsidR="00A5300F" w:rsidRPr="007F716E" w:rsidRDefault="00A5300F" w:rsidP="00A5300F">
            <w:pPr>
              <w:widowControl/>
              <w:jc w:val="center"/>
              <w:rPr>
                <w:rFonts w:ascii="Times New Roman" w:hAnsi="Times New Roman" w:cs="Times New Roman"/>
                <w:color w:val="000000"/>
                <w:sz w:val="22"/>
              </w:rPr>
            </w:pPr>
            <w:r w:rsidRPr="007F716E">
              <w:rPr>
                <w:rFonts w:ascii="Times New Roman" w:hAnsi="Times New Roman" w:cs="Times New Roman"/>
                <w:color w:val="000000"/>
                <w:sz w:val="22"/>
              </w:rPr>
              <w:t>0.2754</w:t>
            </w:r>
          </w:p>
        </w:tc>
        <w:tc>
          <w:tcPr>
            <w:tcW w:w="123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0.0344</w:t>
            </w:r>
          </w:p>
        </w:tc>
        <w:tc>
          <w:tcPr>
            <w:tcW w:w="1224"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0.0473</w:t>
            </w:r>
          </w:p>
        </w:tc>
        <w:tc>
          <w:tcPr>
            <w:tcW w:w="1007"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0.0930</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Deviance</w:t>
            </w:r>
          </w:p>
        </w:tc>
        <w:tc>
          <w:tcPr>
            <w:tcW w:w="1148"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558.6906</w:t>
            </w:r>
          </w:p>
        </w:tc>
        <w:tc>
          <w:tcPr>
            <w:tcW w:w="146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18.9341</w:t>
            </w:r>
          </w:p>
        </w:tc>
        <w:tc>
          <w:tcPr>
            <w:tcW w:w="123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15.6440</w:t>
            </w:r>
          </w:p>
        </w:tc>
        <w:tc>
          <w:tcPr>
            <w:tcW w:w="1224"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15.4942</w:t>
            </w:r>
          </w:p>
        </w:tc>
        <w:tc>
          <w:tcPr>
            <w:tcW w:w="1007"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57.4189</w:t>
            </w:r>
          </w:p>
        </w:tc>
      </w:tr>
      <w:tr w:rsidR="00A5300F" w:rsidRPr="007F716E" w:rsidTr="007F716E">
        <w:trPr>
          <w:trHeight w:val="449"/>
          <w:jc w:val="center"/>
        </w:trPr>
        <w:tc>
          <w:tcPr>
            <w:tcW w:w="1142"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C-index</w:t>
            </w:r>
          </w:p>
        </w:tc>
        <w:tc>
          <w:tcPr>
            <w:tcW w:w="1148"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0.6499</w:t>
            </w:r>
          </w:p>
        </w:tc>
        <w:tc>
          <w:tcPr>
            <w:tcW w:w="1461"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0.6212</w:t>
            </w:r>
          </w:p>
        </w:tc>
        <w:tc>
          <w:tcPr>
            <w:tcW w:w="1231"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0.6380</w:t>
            </w:r>
          </w:p>
        </w:tc>
        <w:tc>
          <w:tcPr>
            <w:tcW w:w="1224"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0.6466</w:t>
            </w:r>
          </w:p>
        </w:tc>
        <w:tc>
          <w:tcPr>
            <w:tcW w:w="1007"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0.6397</w:t>
            </w:r>
          </w:p>
        </w:tc>
      </w:tr>
      <w:tr w:rsidR="00A5300F" w:rsidRPr="007F716E" w:rsidTr="007F716E">
        <w:trPr>
          <w:trHeight w:val="449"/>
          <w:jc w:val="center"/>
        </w:trPr>
        <w:tc>
          <w:tcPr>
            <w:tcW w:w="7213" w:type="dxa"/>
            <w:gridSpan w:val="6"/>
            <w:tcBorders>
              <w:top w:val="single" w:sz="4" w:space="0" w:color="auto"/>
              <w:left w:val="nil"/>
              <w:bottom w:val="single" w:sz="4" w:space="0" w:color="auto"/>
              <w:right w:val="nil"/>
            </w:tcBorders>
          </w:tcPr>
          <w:p w:rsidR="00A5300F" w:rsidRPr="007F716E" w:rsidRDefault="00A5300F" w:rsidP="00A5300F">
            <w:pPr>
              <w:jc w:val="center"/>
              <w:rPr>
                <w:rFonts w:ascii="Times New Roman" w:hAnsi="Times New Roman" w:cs="Times New Roman"/>
                <w:color w:val="000000"/>
                <w:sz w:val="22"/>
              </w:rPr>
            </w:pPr>
            <w:r w:rsidRPr="007F716E">
              <w:rPr>
                <w:rFonts w:ascii="Times New Roman" w:hAnsi="Times New Roman" w:cs="Times New Roman"/>
                <w:color w:val="000000" w:themeColor="text1"/>
                <w:kern w:val="0"/>
                <w:sz w:val="22"/>
              </w:rPr>
              <w:t>GO molecular function</w:t>
            </w:r>
          </w:p>
        </w:tc>
      </w:tr>
      <w:tr w:rsidR="00A5300F" w:rsidRPr="007F716E" w:rsidTr="007F716E">
        <w:trPr>
          <w:trHeight w:val="449"/>
          <w:jc w:val="center"/>
        </w:trPr>
        <w:tc>
          <w:tcPr>
            <w:tcW w:w="1142"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Cox-test</w:t>
            </w:r>
          </w:p>
        </w:tc>
        <w:tc>
          <w:tcPr>
            <w:tcW w:w="1148"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0.0586</w:t>
            </w:r>
          </w:p>
        </w:tc>
        <w:tc>
          <w:tcPr>
            <w:tcW w:w="1461"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0.0499</w:t>
            </w:r>
          </w:p>
        </w:tc>
        <w:tc>
          <w:tcPr>
            <w:tcW w:w="1231"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0.0002</w:t>
            </w:r>
          </w:p>
        </w:tc>
        <w:tc>
          <w:tcPr>
            <w:tcW w:w="1224"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0.0002</w:t>
            </w:r>
          </w:p>
        </w:tc>
        <w:tc>
          <w:tcPr>
            <w:tcW w:w="1007"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0.0005</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LR-test</w:t>
            </w:r>
          </w:p>
        </w:tc>
        <w:tc>
          <w:tcPr>
            <w:tcW w:w="1148"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0.0451</w:t>
            </w:r>
          </w:p>
        </w:tc>
        <w:tc>
          <w:tcPr>
            <w:tcW w:w="146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0.4084</w:t>
            </w:r>
          </w:p>
        </w:tc>
        <w:tc>
          <w:tcPr>
            <w:tcW w:w="123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0.0191</w:t>
            </w:r>
          </w:p>
        </w:tc>
        <w:tc>
          <w:tcPr>
            <w:tcW w:w="1224"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0.0253</w:t>
            </w:r>
          </w:p>
        </w:tc>
        <w:tc>
          <w:tcPr>
            <w:tcW w:w="1007"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0.0930</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Deviance</w:t>
            </w:r>
          </w:p>
        </w:tc>
        <w:tc>
          <w:tcPr>
            <w:tcW w:w="1148"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558.6906</w:t>
            </w:r>
          </w:p>
        </w:tc>
        <w:tc>
          <w:tcPr>
            <w:tcW w:w="146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19.9939</w:t>
            </w:r>
          </w:p>
        </w:tc>
        <w:tc>
          <w:tcPr>
            <w:tcW w:w="123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11.9833</w:t>
            </w:r>
          </w:p>
        </w:tc>
        <w:tc>
          <w:tcPr>
            <w:tcW w:w="1224"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12.2789</w:t>
            </w:r>
          </w:p>
        </w:tc>
        <w:tc>
          <w:tcPr>
            <w:tcW w:w="1007"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57.6189</w:t>
            </w:r>
          </w:p>
        </w:tc>
      </w:tr>
      <w:tr w:rsidR="00A5300F" w:rsidRPr="007F716E" w:rsidTr="007F716E">
        <w:trPr>
          <w:trHeight w:val="449"/>
          <w:jc w:val="center"/>
        </w:trPr>
        <w:tc>
          <w:tcPr>
            <w:tcW w:w="1142"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C-index</w:t>
            </w:r>
          </w:p>
        </w:tc>
        <w:tc>
          <w:tcPr>
            <w:tcW w:w="1148"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0.6499</w:t>
            </w:r>
          </w:p>
        </w:tc>
        <w:tc>
          <w:tcPr>
            <w:tcW w:w="1461"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0.6181</w:t>
            </w:r>
          </w:p>
        </w:tc>
        <w:tc>
          <w:tcPr>
            <w:tcW w:w="1231"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0.6568</w:t>
            </w:r>
          </w:p>
        </w:tc>
        <w:tc>
          <w:tcPr>
            <w:tcW w:w="1224"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0.6610</w:t>
            </w:r>
          </w:p>
        </w:tc>
        <w:tc>
          <w:tcPr>
            <w:tcW w:w="1007"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0.6372</w:t>
            </w:r>
          </w:p>
        </w:tc>
      </w:tr>
      <w:tr w:rsidR="00A5300F" w:rsidRPr="007F716E" w:rsidTr="007F716E">
        <w:trPr>
          <w:trHeight w:val="449"/>
          <w:jc w:val="center"/>
        </w:trPr>
        <w:tc>
          <w:tcPr>
            <w:tcW w:w="7213" w:type="dxa"/>
            <w:gridSpan w:val="6"/>
            <w:tcBorders>
              <w:top w:val="single" w:sz="4" w:space="0" w:color="auto"/>
              <w:left w:val="nil"/>
              <w:bottom w:val="single" w:sz="4" w:space="0" w:color="auto"/>
              <w:right w:val="nil"/>
            </w:tcBorders>
          </w:tcPr>
          <w:p w:rsidR="00A5300F" w:rsidRPr="007F716E" w:rsidRDefault="00A5300F" w:rsidP="00A5300F">
            <w:pPr>
              <w:jc w:val="center"/>
              <w:rPr>
                <w:rFonts w:ascii="Times New Roman" w:hAnsi="Times New Roman" w:cs="Times New Roman"/>
                <w:color w:val="000000"/>
                <w:sz w:val="22"/>
              </w:rPr>
            </w:pPr>
            <w:r w:rsidRPr="007F716E">
              <w:rPr>
                <w:rFonts w:ascii="Times New Roman" w:eastAsia="新細明體" w:hAnsi="Times New Roman" w:cs="Times New Roman"/>
                <w:color w:val="000000" w:themeColor="text1"/>
                <w:kern w:val="0"/>
                <w:sz w:val="22"/>
              </w:rPr>
              <w:t>KEEG</w:t>
            </w:r>
          </w:p>
        </w:tc>
      </w:tr>
      <w:tr w:rsidR="00A5300F" w:rsidRPr="007F716E" w:rsidTr="007F716E">
        <w:trPr>
          <w:trHeight w:val="449"/>
          <w:jc w:val="center"/>
        </w:trPr>
        <w:tc>
          <w:tcPr>
            <w:tcW w:w="1142" w:type="dxa"/>
            <w:tcBorders>
              <w:top w:val="single" w:sz="4" w:space="0" w:color="auto"/>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sz w:val="22"/>
              </w:rPr>
              <w:t>Cox-test</w:t>
            </w:r>
          </w:p>
        </w:tc>
        <w:tc>
          <w:tcPr>
            <w:tcW w:w="1148" w:type="dxa"/>
            <w:tcBorders>
              <w:top w:val="single" w:sz="4" w:space="0" w:color="auto"/>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0.0106</w:t>
            </w:r>
          </w:p>
        </w:tc>
        <w:tc>
          <w:tcPr>
            <w:tcW w:w="1461" w:type="dxa"/>
            <w:tcBorders>
              <w:top w:val="single" w:sz="4" w:space="0" w:color="auto"/>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0.0142</w:t>
            </w:r>
          </w:p>
        </w:tc>
        <w:tc>
          <w:tcPr>
            <w:tcW w:w="1231" w:type="dxa"/>
            <w:tcBorders>
              <w:top w:val="single" w:sz="4" w:space="0" w:color="auto"/>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0.0012</w:t>
            </w:r>
          </w:p>
        </w:tc>
        <w:tc>
          <w:tcPr>
            <w:tcW w:w="1224" w:type="dxa"/>
            <w:tcBorders>
              <w:top w:val="single" w:sz="4" w:space="0" w:color="auto"/>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0.0013</w:t>
            </w:r>
          </w:p>
        </w:tc>
        <w:tc>
          <w:tcPr>
            <w:tcW w:w="1007" w:type="dxa"/>
            <w:tcBorders>
              <w:top w:val="single" w:sz="4" w:space="0" w:color="auto"/>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0.0157</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sz w:val="22"/>
              </w:rPr>
              <w:t>LR-test</w:t>
            </w:r>
          </w:p>
        </w:tc>
        <w:tc>
          <w:tcPr>
            <w:tcW w:w="1148"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0.1422</w:t>
            </w:r>
          </w:p>
        </w:tc>
        <w:tc>
          <w:tcPr>
            <w:tcW w:w="1461"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0.1019</w:t>
            </w:r>
          </w:p>
        </w:tc>
        <w:tc>
          <w:tcPr>
            <w:tcW w:w="1231"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0.0032</w:t>
            </w:r>
          </w:p>
        </w:tc>
        <w:tc>
          <w:tcPr>
            <w:tcW w:w="1224"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0.0119</w:t>
            </w:r>
          </w:p>
        </w:tc>
        <w:tc>
          <w:tcPr>
            <w:tcW w:w="1007"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0.2749</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sz w:val="22"/>
              </w:rPr>
              <w:t>Deviance</w:t>
            </w:r>
          </w:p>
        </w:tc>
        <w:tc>
          <w:tcPr>
            <w:tcW w:w="1148"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590.6648</w:t>
            </w:r>
          </w:p>
        </w:tc>
        <w:tc>
          <w:tcPr>
            <w:tcW w:w="1461"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10.6665</w:t>
            </w:r>
          </w:p>
        </w:tc>
        <w:tc>
          <w:tcPr>
            <w:tcW w:w="1231"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5.8276</w:t>
            </w:r>
          </w:p>
        </w:tc>
        <w:tc>
          <w:tcPr>
            <w:tcW w:w="1224"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6.4104</w:t>
            </w:r>
          </w:p>
        </w:tc>
        <w:tc>
          <w:tcPr>
            <w:tcW w:w="1007" w:type="dxa"/>
            <w:tcBorders>
              <w:top w:val="nil"/>
              <w:left w:val="nil"/>
              <w:bottom w:val="nil"/>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47.3356</w:t>
            </w:r>
          </w:p>
        </w:tc>
      </w:tr>
      <w:tr w:rsidR="00A5300F" w:rsidRPr="007F716E" w:rsidTr="007F716E">
        <w:trPr>
          <w:trHeight w:val="449"/>
          <w:jc w:val="center"/>
        </w:trPr>
        <w:tc>
          <w:tcPr>
            <w:tcW w:w="1142" w:type="dxa"/>
            <w:tcBorders>
              <w:top w:val="nil"/>
              <w:left w:val="nil"/>
              <w:bottom w:val="single" w:sz="4" w:space="0" w:color="auto"/>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sz w:val="22"/>
              </w:rPr>
              <w:t>C-index</w:t>
            </w:r>
          </w:p>
        </w:tc>
        <w:tc>
          <w:tcPr>
            <w:tcW w:w="1148" w:type="dxa"/>
            <w:tcBorders>
              <w:top w:val="nil"/>
              <w:left w:val="nil"/>
              <w:bottom w:val="single" w:sz="4" w:space="0" w:color="auto"/>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0.6361</w:t>
            </w:r>
          </w:p>
        </w:tc>
        <w:tc>
          <w:tcPr>
            <w:tcW w:w="1461" w:type="dxa"/>
            <w:tcBorders>
              <w:top w:val="nil"/>
              <w:left w:val="nil"/>
              <w:bottom w:val="single" w:sz="4" w:space="0" w:color="auto"/>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0.6431</w:t>
            </w:r>
          </w:p>
        </w:tc>
        <w:tc>
          <w:tcPr>
            <w:tcW w:w="1231" w:type="dxa"/>
            <w:tcBorders>
              <w:top w:val="nil"/>
              <w:left w:val="nil"/>
              <w:bottom w:val="single" w:sz="4" w:space="0" w:color="auto"/>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0.6603</w:t>
            </w:r>
          </w:p>
        </w:tc>
        <w:tc>
          <w:tcPr>
            <w:tcW w:w="1224" w:type="dxa"/>
            <w:tcBorders>
              <w:top w:val="nil"/>
              <w:left w:val="nil"/>
              <w:bottom w:val="single" w:sz="4" w:space="0" w:color="auto"/>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0.6696</w:t>
            </w:r>
          </w:p>
        </w:tc>
        <w:tc>
          <w:tcPr>
            <w:tcW w:w="1007" w:type="dxa"/>
            <w:tcBorders>
              <w:top w:val="nil"/>
              <w:left w:val="nil"/>
              <w:bottom w:val="single" w:sz="4" w:space="0" w:color="auto"/>
              <w:right w:val="nil"/>
            </w:tcBorders>
          </w:tcPr>
          <w:p w:rsidR="00A5300F" w:rsidRPr="007F716E" w:rsidRDefault="00A5300F" w:rsidP="00A5300F">
            <w:pPr>
              <w:jc w:val="center"/>
              <w:rPr>
                <w:rFonts w:ascii="Times New Roman" w:eastAsia="標楷體" w:hAnsi="Times New Roman" w:cs="Times New Roman"/>
                <w:sz w:val="22"/>
              </w:rPr>
            </w:pPr>
            <w:r w:rsidRPr="007F716E">
              <w:rPr>
                <w:rFonts w:ascii="Times New Roman" w:eastAsia="標楷體" w:hAnsi="Times New Roman" w:cs="Times New Roman"/>
                <w:color w:val="000000"/>
                <w:sz w:val="22"/>
              </w:rPr>
              <w:t>0.6038</w:t>
            </w:r>
          </w:p>
        </w:tc>
      </w:tr>
      <w:tr w:rsidR="00A5300F" w:rsidRPr="007F716E" w:rsidTr="007F716E">
        <w:trPr>
          <w:trHeight w:val="449"/>
          <w:jc w:val="center"/>
        </w:trPr>
        <w:tc>
          <w:tcPr>
            <w:tcW w:w="7213" w:type="dxa"/>
            <w:gridSpan w:val="6"/>
            <w:tcBorders>
              <w:top w:val="single" w:sz="4" w:space="0" w:color="auto"/>
              <w:left w:val="nil"/>
              <w:bottom w:val="single" w:sz="4" w:space="0" w:color="auto"/>
              <w:right w:val="nil"/>
            </w:tcBorders>
          </w:tcPr>
          <w:p w:rsidR="00A5300F" w:rsidRPr="007F716E" w:rsidRDefault="00A5300F" w:rsidP="00A5300F">
            <w:pPr>
              <w:jc w:val="center"/>
              <w:rPr>
                <w:rFonts w:ascii="Times New Roman" w:eastAsia="標楷體" w:hAnsi="Times New Roman" w:cs="Times New Roman"/>
                <w:color w:val="000000"/>
                <w:sz w:val="22"/>
              </w:rPr>
            </w:pPr>
            <w:r w:rsidRPr="007F716E">
              <w:rPr>
                <w:rFonts w:ascii="Times New Roman" w:eastAsia="標楷體" w:hAnsi="Times New Roman" w:cs="Times New Roman"/>
                <w:sz w:val="22"/>
              </w:rPr>
              <w:t>Biocarter</w:t>
            </w:r>
          </w:p>
        </w:tc>
      </w:tr>
      <w:tr w:rsidR="00A5300F" w:rsidRPr="007F716E" w:rsidTr="007F716E">
        <w:trPr>
          <w:trHeight w:val="449"/>
          <w:jc w:val="center"/>
        </w:trPr>
        <w:tc>
          <w:tcPr>
            <w:tcW w:w="1142"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Cox-test</w:t>
            </w:r>
          </w:p>
        </w:tc>
        <w:tc>
          <w:tcPr>
            <w:tcW w:w="1148"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0.0004</w:t>
            </w:r>
          </w:p>
        </w:tc>
        <w:tc>
          <w:tcPr>
            <w:tcW w:w="1461"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0.0244</w:t>
            </w:r>
          </w:p>
        </w:tc>
        <w:tc>
          <w:tcPr>
            <w:tcW w:w="1231" w:type="dxa"/>
            <w:tcBorders>
              <w:top w:val="single" w:sz="4" w:space="0" w:color="auto"/>
              <w:left w:val="nil"/>
              <w:bottom w:val="nil"/>
              <w:right w:val="nil"/>
            </w:tcBorders>
          </w:tcPr>
          <w:p w:rsidR="00A5300F" w:rsidRPr="007F716E" w:rsidRDefault="007F716E" w:rsidP="00A5300F">
            <w:pPr>
              <w:widowControl/>
              <w:jc w:val="center"/>
              <w:rPr>
                <w:rFonts w:ascii="Times New Roman" w:hAnsi="Times New Roman" w:cs="Times New Roman"/>
                <w:color w:val="000000"/>
                <w:sz w:val="22"/>
              </w:rPr>
            </w:pPr>
            <w:r>
              <w:rPr>
                <w:rFonts w:ascii="Times New Roman" w:hAnsi="Times New Roman" w:cs="Times New Roman"/>
                <w:color w:val="000000"/>
                <w:sz w:val="22"/>
              </w:rPr>
              <w:t>1.648</w:t>
            </w:r>
            <w:r w:rsidR="00A5300F" w:rsidRPr="007F716E">
              <w:rPr>
                <w:rFonts w:ascii="Times New Roman" w:hAnsi="Times New Roman" w:cs="Times New Roman"/>
                <w:color w:val="000000"/>
                <w:sz w:val="22"/>
              </w:rPr>
              <w:t>E-05</w:t>
            </w:r>
          </w:p>
        </w:tc>
        <w:tc>
          <w:tcPr>
            <w:tcW w:w="1224" w:type="dxa"/>
            <w:tcBorders>
              <w:top w:val="single" w:sz="4" w:space="0" w:color="auto"/>
              <w:left w:val="nil"/>
              <w:bottom w:val="nil"/>
              <w:right w:val="nil"/>
            </w:tcBorders>
          </w:tcPr>
          <w:p w:rsidR="00A5300F" w:rsidRPr="007F716E" w:rsidRDefault="007F716E" w:rsidP="00A5300F">
            <w:pPr>
              <w:jc w:val="center"/>
              <w:rPr>
                <w:rFonts w:ascii="Times New Roman" w:hAnsi="Times New Roman" w:cs="Times New Roman"/>
                <w:sz w:val="22"/>
              </w:rPr>
            </w:pPr>
            <w:r>
              <w:rPr>
                <w:rFonts w:ascii="Times New Roman" w:hAnsi="Times New Roman" w:cs="Times New Roman"/>
                <w:sz w:val="22"/>
              </w:rPr>
              <w:t>2.089</w:t>
            </w:r>
            <w:r w:rsidR="00A5300F" w:rsidRPr="007F716E">
              <w:rPr>
                <w:rFonts w:ascii="Times New Roman" w:hAnsi="Times New Roman" w:cs="Times New Roman"/>
                <w:sz w:val="22"/>
              </w:rPr>
              <w:t>E-06</w:t>
            </w:r>
          </w:p>
        </w:tc>
        <w:tc>
          <w:tcPr>
            <w:tcW w:w="1007" w:type="dxa"/>
            <w:tcBorders>
              <w:top w:val="single" w:sz="4" w:space="0" w:color="auto"/>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0.0280</w:t>
            </w:r>
          </w:p>
        </w:tc>
      </w:tr>
      <w:tr w:rsidR="00A5300F" w:rsidRPr="007F716E" w:rsidTr="007F716E">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LR-test</w:t>
            </w:r>
          </w:p>
        </w:tc>
        <w:tc>
          <w:tcPr>
            <w:tcW w:w="1148"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0.0058</w:t>
            </w:r>
          </w:p>
        </w:tc>
        <w:tc>
          <w:tcPr>
            <w:tcW w:w="146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0.0819</w:t>
            </w:r>
          </w:p>
        </w:tc>
        <w:tc>
          <w:tcPr>
            <w:tcW w:w="123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0.0050</w:t>
            </w:r>
          </w:p>
        </w:tc>
        <w:tc>
          <w:tcPr>
            <w:tcW w:w="1224"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0.0040</w:t>
            </w:r>
          </w:p>
        </w:tc>
        <w:tc>
          <w:tcPr>
            <w:tcW w:w="1007"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0.0983</w:t>
            </w:r>
          </w:p>
        </w:tc>
      </w:tr>
      <w:tr w:rsidR="00A5300F" w:rsidRPr="007F716E" w:rsidTr="0043106C">
        <w:trPr>
          <w:trHeight w:val="449"/>
          <w:jc w:val="center"/>
        </w:trPr>
        <w:tc>
          <w:tcPr>
            <w:tcW w:w="1142"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Deviance</w:t>
            </w:r>
          </w:p>
        </w:tc>
        <w:tc>
          <w:tcPr>
            <w:tcW w:w="1148"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443.5149</w:t>
            </w:r>
          </w:p>
        </w:tc>
        <w:tc>
          <w:tcPr>
            <w:tcW w:w="146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17.6906</w:t>
            </w:r>
          </w:p>
        </w:tc>
        <w:tc>
          <w:tcPr>
            <w:tcW w:w="1231"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4.2282</w:t>
            </w:r>
          </w:p>
        </w:tc>
        <w:tc>
          <w:tcPr>
            <w:tcW w:w="1224"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1.3883</w:t>
            </w:r>
          </w:p>
        </w:tc>
        <w:tc>
          <w:tcPr>
            <w:tcW w:w="1007" w:type="dxa"/>
            <w:tcBorders>
              <w:top w:val="nil"/>
              <w:left w:val="nil"/>
              <w:bottom w:val="nil"/>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45.5855</w:t>
            </w:r>
          </w:p>
        </w:tc>
      </w:tr>
      <w:tr w:rsidR="00A5300F" w:rsidRPr="007F716E" w:rsidTr="0043106C">
        <w:trPr>
          <w:trHeight w:val="449"/>
          <w:jc w:val="center"/>
        </w:trPr>
        <w:tc>
          <w:tcPr>
            <w:tcW w:w="1142"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sz w:val="22"/>
              </w:rPr>
              <w:t>C-index</w:t>
            </w:r>
          </w:p>
        </w:tc>
        <w:tc>
          <w:tcPr>
            <w:tcW w:w="1148"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0.7051</w:t>
            </w:r>
          </w:p>
        </w:tc>
        <w:tc>
          <w:tcPr>
            <w:tcW w:w="1461"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0.6440</w:t>
            </w:r>
          </w:p>
        </w:tc>
        <w:tc>
          <w:tcPr>
            <w:tcW w:w="1231"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0.7143</w:t>
            </w:r>
          </w:p>
        </w:tc>
        <w:tc>
          <w:tcPr>
            <w:tcW w:w="1224"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0.7173</w:t>
            </w:r>
          </w:p>
        </w:tc>
        <w:tc>
          <w:tcPr>
            <w:tcW w:w="1007" w:type="dxa"/>
            <w:tcBorders>
              <w:top w:val="nil"/>
              <w:left w:val="nil"/>
              <w:bottom w:val="single" w:sz="4" w:space="0" w:color="auto"/>
              <w:right w:val="nil"/>
            </w:tcBorders>
          </w:tcPr>
          <w:p w:rsidR="00A5300F" w:rsidRPr="007F716E" w:rsidRDefault="00A5300F" w:rsidP="00A5300F">
            <w:pPr>
              <w:jc w:val="center"/>
              <w:rPr>
                <w:rFonts w:ascii="Times New Roman" w:hAnsi="Times New Roman" w:cs="Times New Roman"/>
                <w:sz w:val="22"/>
              </w:rPr>
            </w:pPr>
            <w:r w:rsidRPr="007F716E">
              <w:rPr>
                <w:rFonts w:ascii="Times New Roman" w:hAnsi="Times New Roman" w:cs="Times New Roman"/>
                <w:color w:val="000000"/>
                <w:sz w:val="22"/>
              </w:rPr>
              <w:t>0.6269</w:t>
            </w:r>
          </w:p>
        </w:tc>
      </w:tr>
    </w:tbl>
    <w:p w:rsidR="00A5300F" w:rsidRDefault="00A5300F" w:rsidP="00A5300F"/>
    <w:p w:rsidR="00A5300F" w:rsidRDefault="00A5300F" w:rsidP="00995BE5">
      <w:pPr>
        <w:rPr>
          <w:rFonts w:ascii="Times New Roman" w:hAnsi="Times New Roman" w:cs="Times New Roman"/>
          <w:color w:val="00B0F0"/>
        </w:rPr>
      </w:pPr>
    </w:p>
    <w:p w:rsidR="00A05A68" w:rsidRDefault="00A05A68" w:rsidP="00995BE5">
      <w:pPr>
        <w:rPr>
          <w:rFonts w:ascii="Times New Roman" w:hAnsi="Times New Roman" w:cs="Times New Roman"/>
          <w:color w:val="00B0F0"/>
        </w:rPr>
      </w:pPr>
    </w:p>
    <w:p w:rsidR="008E34AA" w:rsidRPr="00BE78AE" w:rsidRDefault="000C1D98" w:rsidP="008E34AA">
      <w:pPr>
        <w:jc w:val="center"/>
        <w:rPr>
          <w:rFonts w:ascii="Times New Roman" w:eastAsia="新細明體" w:hAnsi="Times New Roman" w:cs="Times New Roman"/>
          <w:b/>
          <w:color w:val="000000" w:themeColor="text1"/>
          <w:sz w:val="22"/>
        </w:rPr>
      </w:pPr>
      <w:r>
        <w:rPr>
          <w:rFonts w:ascii="Times New Roman" w:eastAsia="新細明體" w:hAnsi="Times New Roman" w:cs="Times New Roman"/>
          <w:b/>
          <w:color w:val="000000" w:themeColor="text1"/>
          <w:sz w:val="22"/>
        </w:rPr>
        <w:lastRenderedPageBreak/>
        <w:t>Table S.14</w:t>
      </w:r>
    </w:p>
    <w:p w:rsidR="008E34AA" w:rsidRPr="00254791" w:rsidRDefault="008E34AA" w:rsidP="008E34AA">
      <w:pPr>
        <w:jc w:val="center"/>
        <w:rPr>
          <w:rFonts w:ascii="Times New Roman" w:eastAsia="新細明體" w:hAnsi="Times New Roman" w:cs="Times New Roman"/>
          <w:color w:val="000000" w:themeColor="text1"/>
          <w:sz w:val="22"/>
        </w:rPr>
      </w:pPr>
      <w:r>
        <w:rPr>
          <w:rFonts w:ascii="Times New Roman" w:eastAsia="新細明體" w:hAnsi="Times New Roman" w:cs="Times New Roman"/>
          <w:color w:val="000000" w:themeColor="text1"/>
          <w:sz w:val="22"/>
        </w:rPr>
        <w:t xml:space="preserve">Analysis of </w:t>
      </w:r>
      <w:r w:rsidR="0013039D">
        <w:rPr>
          <w:rFonts w:ascii="Times New Roman" w:eastAsia="新細明體" w:hAnsi="Times New Roman" w:cs="Times New Roman"/>
          <w:color w:val="000000" w:themeColor="text1"/>
          <w:sz w:val="22"/>
        </w:rPr>
        <w:t xml:space="preserve">the </w:t>
      </w:r>
      <w:r>
        <w:rPr>
          <w:rFonts w:ascii="Times New Roman" w:eastAsia="新細明體" w:hAnsi="Times New Roman" w:cs="Times New Roman"/>
          <w:color w:val="000000" w:themeColor="text1"/>
          <w:sz w:val="22"/>
        </w:rPr>
        <w:t>TCGA LUAD</w:t>
      </w:r>
      <w:r w:rsidRPr="00254791">
        <w:rPr>
          <w:rFonts w:ascii="Times New Roman" w:eastAsia="新細明體" w:hAnsi="Times New Roman" w:cs="Times New Roman"/>
          <w:color w:val="000000" w:themeColor="text1"/>
          <w:sz w:val="22"/>
        </w:rPr>
        <w:t xml:space="preserve"> data using the OGS approach: coefficients of identified main effects and interactions</w:t>
      </w:r>
    </w:p>
    <w:tbl>
      <w:tblPr>
        <w:tblStyle w:val="a7"/>
        <w:tblpPr w:leftFromText="180" w:rightFromText="180" w:horzAnchor="margin" w:tblpXSpec="center" w:tblpY="843"/>
        <w:tblW w:w="104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963"/>
        <w:gridCol w:w="1030"/>
        <w:gridCol w:w="1030"/>
        <w:gridCol w:w="1030"/>
        <w:gridCol w:w="1031"/>
        <w:gridCol w:w="1030"/>
        <w:gridCol w:w="1030"/>
        <w:gridCol w:w="1030"/>
        <w:gridCol w:w="1031"/>
      </w:tblGrid>
      <w:tr w:rsidR="009F287D" w:rsidRPr="00A9311F" w:rsidTr="009F287D">
        <w:tc>
          <w:tcPr>
            <w:tcW w:w="1276" w:type="dxa"/>
            <w:tcBorders>
              <w:bottom w:val="double" w:sz="4" w:space="0" w:color="auto"/>
              <w:right w:val="double" w:sz="4" w:space="0" w:color="auto"/>
            </w:tcBorders>
          </w:tcPr>
          <w:p w:rsidR="009F287D" w:rsidRPr="009F287D" w:rsidRDefault="009F287D" w:rsidP="009F287D">
            <w:pPr>
              <w:jc w:val="center"/>
              <w:rPr>
                <w:rFonts w:ascii="Times New Roman" w:hAnsi="Times New Roman" w:cs="Times New Roman"/>
                <w:sz w:val="22"/>
              </w:rPr>
            </w:pPr>
          </w:p>
        </w:tc>
        <w:tc>
          <w:tcPr>
            <w:tcW w:w="963" w:type="dxa"/>
            <w:tcBorders>
              <w:left w:val="double" w:sz="4" w:space="0" w:color="auto"/>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Main:G</w:t>
            </w:r>
          </w:p>
          <w:p w:rsidR="009F287D" w:rsidRPr="009F287D" w:rsidRDefault="009F287D" w:rsidP="009F287D">
            <w:pPr>
              <w:jc w:val="center"/>
              <w:rPr>
                <w:rFonts w:ascii="Times New Roman" w:hAnsi="Times New Roman" w:cs="Times New Roman"/>
                <w:sz w:val="19"/>
                <w:szCs w:val="19"/>
              </w:rPr>
            </w:pPr>
          </w:p>
        </w:tc>
        <w:tc>
          <w:tcPr>
            <w:tcW w:w="1030"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Age at initial</w:t>
            </w:r>
          </w:p>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Pathologic diagnosis</w:t>
            </w:r>
          </w:p>
        </w:tc>
        <w:tc>
          <w:tcPr>
            <w:tcW w:w="1030"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Number pack</w:t>
            </w:r>
          </w:p>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years smoked</w:t>
            </w:r>
          </w:p>
        </w:tc>
        <w:tc>
          <w:tcPr>
            <w:tcW w:w="1030"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AJCC</w:t>
            </w:r>
          </w:p>
          <w:p w:rsidR="009F287D" w:rsidRDefault="00690E8C" w:rsidP="009F287D">
            <w:pPr>
              <w:jc w:val="center"/>
              <w:rPr>
                <w:rFonts w:ascii="Times New Roman" w:hAnsi="Times New Roman" w:cs="Times New Roman"/>
                <w:sz w:val="19"/>
                <w:szCs w:val="19"/>
              </w:rPr>
            </w:pPr>
            <w:r>
              <w:rPr>
                <w:rFonts w:ascii="Times New Roman" w:hAnsi="Times New Roman" w:cs="Times New Roman" w:hint="eastAsia"/>
                <w:sz w:val="19"/>
                <w:szCs w:val="19"/>
              </w:rPr>
              <w:t>p</w:t>
            </w:r>
            <w:r>
              <w:rPr>
                <w:rFonts w:ascii="Times New Roman" w:hAnsi="Times New Roman" w:cs="Times New Roman"/>
                <w:sz w:val="19"/>
                <w:szCs w:val="19"/>
              </w:rPr>
              <w:t>athologic</w:t>
            </w:r>
          </w:p>
          <w:p w:rsidR="00690E8C" w:rsidRPr="00690E8C" w:rsidRDefault="00690E8C" w:rsidP="009F287D">
            <w:pPr>
              <w:jc w:val="center"/>
              <w:rPr>
                <w:rFonts w:ascii="Times New Roman" w:hAnsi="Times New Roman" w:cs="Times New Roman"/>
                <w:sz w:val="19"/>
                <w:szCs w:val="19"/>
              </w:rPr>
            </w:pPr>
            <w:r w:rsidRPr="00690E8C">
              <w:rPr>
                <w:rFonts w:ascii="Times New Roman" w:hAnsi="Times New Roman" w:cs="Times New Roman"/>
                <w:sz w:val="19"/>
                <w:szCs w:val="19"/>
              </w:rPr>
              <w:t>metastasis</w:t>
            </w:r>
          </w:p>
        </w:tc>
        <w:tc>
          <w:tcPr>
            <w:tcW w:w="1031"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AJCC</w:t>
            </w:r>
          </w:p>
          <w:p w:rsidR="009F287D" w:rsidRPr="009F287D" w:rsidRDefault="00690E8C" w:rsidP="009F287D">
            <w:pPr>
              <w:jc w:val="center"/>
              <w:rPr>
                <w:rFonts w:ascii="Times New Roman" w:hAnsi="Times New Roman" w:cs="Times New Roman"/>
                <w:sz w:val="19"/>
                <w:szCs w:val="19"/>
              </w:rPr>
            </w:pPr>
            <w:r>
              <w:rPr>
                <w:rFonts w:ascii="Times New Roman" w:hAnsi="Times New Roman" w:cs="Times New Roman"/>
                <w:sz w:val="19"/>
                <w:szCs w:val="19"/>
              </w:rPr>
              <w:t>pathologicnodes</w:t>
            </w:r>
          </w:p>
        </w:tc>
        <w:tc>
          <w:tcPr>
            <w:tcW w:w="1030"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AJCC</w:t>
            </w:r>
          </w:p>
          <w:p w:rsidR="009F287D" w:rsidRPr="009F287D" w:rsidRDefault="00690E8C" w:rsidP="009F287D">
            <w:pPr>
              <w:jc w:val="center"/>
              <w:rPr>
                <w:rFonts w:ascii="Times New Roman" w:hAnsi="Times New Roman" w:cs="Times New Roman"/>
                <w:sz w:val="19"/>
                <w:szCs w:val="19"/>
              </w:rPr>
            </w:pPr>
            <w:r>
              <w:rPr>
                <w:rFonts w:ascii="Times New Roman" w:hAnsi="Times New Roman" w:cs="Times New Roman"/>
                <w:sz w:val="19"/>
                <w:szCs w:val="19"/>
              </w:rPr>
              <w:t>pathologic</w:t>
            </w:r>
            <w:r w:rsidR="009F287D" w:rsidRPr="009F287D">
              <w:rPr>
                <w:rFonts w:ascii="Times New Roman" w:hAnsi="Times New Roman" w:cs="Times New Roman"/>
                <w:sz w:val="19"/>
                <w:szCs w:val="19"/>
              </w:rPr>
              <w:t>stage</w:t>
            </w:r>
          </w:p>
        </w:tc>
        <w:tc>
          <w:tcPr>
            <w:tcW w:w="1030"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race</w:t>
            </w:r>
          </w:p>
        </w:tc>
        <w:tc>
          <w:tcPr>
            <w:tcW w:w="1030"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gender</w:t>
            </w:r>
          </w:p>
        </w:tc>
        <w:tc>
          <w:tcPr>
            <w:tcW w:w="1031" w:type="dxa"/>
            <w:tcBorders>
              <w:bottom w:val="double" w:sz="4" w:space="0" w:color="auto"/>
            </w:tcBorders>
          </w:tcPr>
          <w:p w:rsidR="009F287D" w:rsidRPr="009F287D" w:rsidRDefault="009F287D" w:rsidP="009F287D">
            <w:pPr>
              <w:jc w:val="center"/>
              <w:rPr>
                <w:rFonts w:ascii="Times New Roman" w:hAnsi="Times New Roman" w:cs="Times New Roman"/>
                <w:sz w:val="19"/>
                <w:szCs w:val="19"/>
              </w:rPr>
            </w:pPr>
            <w:r w:rsidRPr="009F287D">
              <w:rPr>
                <w:rFonts w:ascii="Times New Roman" w:hAnsi="Times New Roman" w:cs="Times New Roman"/>
                <w:sz w:val="19"/>
                <w:szCs w:val="19"/>
              </w:rPr>
              <w:t>AJCC</w:t>
            </w:r>
          </w:p>
          <w:p w:rsidR="009F287D" w:rsidRPr="009F287D" w:rsidRDefault="00690E8C" w:rsidP="009F287D">
            <w:pPr>
              <w:jc w:val="center"/>
              <w:rPr>
                <w:rFonts w:ascii="Times New Roman" w:hAnsi="Times New Roman" w:cs="Times New Roman"/>
                <w:sz w:val="19"/>
                <w:szCs w:val="19"/>
              </w:rPr>
            </w:pPr>
            <w:r>
              <w:rPr>
                <w:rFonts w:ascii="Times New Roman" w:hAnsi="Times New Roman" w:cs="Times New Roman"/>
                <w:sz w:val="19"/>
                <w:szCs w:val="19"/>
              </w:rPr>
              <w:t>pathologictumor</w:t>
            </w:r>
          </w:p>
        </w:tc>
      </w:tr>
      <w:tr w:rsidR="009F287D" w:rsidRPr="00F315A9" w:rsidTr="00AD63E7">
        <w:tc>
          <w:tcPr>
            <w:tcW w:w="1276" w:type="dxa"/>
            <w:tcBorders>
              <w:top w:val="double" w:sz="4" w:space="0" w:color="auto"/>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Main:E</w:t>
            </w:r>
          </w:p>
        </w:tc>
        <w:tc>
          <w:tcPr>
            <w:tcW w:w="963" w:type="dxa"/>
            <w:tcBorders>
              <w:top w:val="double" w:sz="4" w:space="0" w:color="auto"/>
              <w:left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Borders>
              <w:top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0.0108</w:t>
            </w:r>
          </w:p>
        </w:tc>
        <w:tc>
          <w:tcPr>
            <w:tcW w:w="1030" w:type="dxa"/>
            <w:tcBorders>
              <w:top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0.0045</w:t>
            </w:r>
          </w:p>
        </w:tc>
        <w:tc>
          <w:tcPr>
            <w:tcW w:w="1030" w:type="dxa"/>
            <w:tcBorders>
              <w:top w:val="double" w:sz="4" w:space="0" w:color="auto"/>
            </w:tcBorders>
          </w:tcPr>
          <w:p w:rsidR="009F287D" w:rsidRPr="009F287D" w:rsidRDefault="009F287D" w:rsidP="009F287D">
            <w:pPr>
              <w:jc w:val="center"/>
              <w:rPr>
                <w:rFonts w:ascii="Times New Roman" w:hAnsi="Times New Roman" w:cs="Times New Roman"/>
                <w:sz w:val="22"/>
              </w:rPr>
            </w:pPr>
          </w:p>
        </w:tc>
        <w:tc>
          <w:tcPr>
            <w:tcW w:w="1031" w:type="dxa"/>
            <w:tcBorders>
              <w:top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Borders>
              <w:top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Borders>
              <w:top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Borders>
              <w:top w:val="double" w:sz="4" w:space="0" w:color="auto"/>
            </w:tcBorders>
          </w:tcPr>
          <w:p w:rsidR="009F287D" w:rsidRPr="009F287D" w:rsidRDefault="009F287D" w:rsidP="009F287D">
            <w:pPr>
              <w:jc w:val="center"/>
              <w:rPr>
                <w:rFonts w:ascii="Times New Roman" w:hAnsi="Times New Roman" w:cs="Times New Roman"/>
                <w:sz w:val="22"/>
              </w:rPr>
            </w:pPr>
          </w:p>
        </w:tc>
        <w:tc>
          <w:tcPr>
            <w:tcW w:w="1031" w:type="dxa"/>
            <w:tcBorders>
              <w:top w:val="double" w:sz="4" w:space="0" w:color="auto"/>
            </w:tcBorders>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BCAN</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0.0323</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CCR2</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-0.1062</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CLEC12B</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-0.0633</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CTCFL</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0.0490</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CYP17A1</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-0.1238</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FKBP6</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-0.0043</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FUT4</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0.0540</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GDPD1</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-0.0600</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GPR37</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0.0170</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KIR2DL1</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-0.1070</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MPV17L</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-0.1127</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PITX3</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0.0142</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SPRR1B</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0.0507</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TRIM6</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0.0356</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ZNF502</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-0.1039</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DKK1</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-0.0007</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-0.0012</w:t>
            </w: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0.0361</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0.0602</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-0.0261</w:t>
            </w: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0.0126</w:t>
            </w: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VAX1</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0.0046</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-0.1285</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-0.0003</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EPGN</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-0.0003</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0.0011</w:t>
            </w: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0.0638</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0.0969</w:t>
            </w:r>
          </w:p>
        </w:tc>
        <w:tc>
          <w:tcPr>
            <w:tcW w:w="1031" w:type="dxa"/>
          </w:tcPr>
          <w:p w:rsidR="009F287D" w:rsidRPr="009F287D" w:rsidRDefault="009F287D" w:rsidP="009F287D">
            <w:pPr>
              <w:jc w:val="center"/>
              <w:rPr>
                <w:rFonts w:ascii="Times New Roman" w:hAnsi="Times New Roman" w:cs="Times New Roman"/>
                <w:sz w:val="22"/>
              </w:rPr>
            </w:pPr>
          </w:p>
        </w:tc>
      </w:tr>
      <w:tr w:rsidR="009F287D" w:rsidRPr="00F315A9" w:rsidTr="00AD63E7">
        <w:tc>
          <w:tcPr>
            <w:tcW w:w="1276" w:type="dxa"/>
            <w:tcBorders>
              <w:right w:val="double" w:sz="4" w:space="0" w:color="auto"/>
            </w:tcBorders>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EREG</w:t>
            </w:r>
          </w:p>
        </w:tc>
        <w:tc>
          <w:tcPr>
            <w:tcW w:w="963" w:type="dxa"/>
            <w:tcBorders>
              <w:left w:val="double" w:sz="4" w:space="0" w:color="auto"/>
            </w:tcBorders>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0.0005</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0.0004</w:t>
            </w:r>
          </w:p>
        </w:tc>
        <w:tc>
          <w:tcPr>
            <w:tcW w:w="1030"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0.0023</w:t>
            </w:r>
          </w:p>
        </w:tc>
        <w:tc>
          <w:tcPr>
            <w:tcW w:w="1031"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-0.0118</w:t>
            </w: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0" w:type="dxa"/>
          </w:tcPr>
          <w:p w:rsidR="009F287D" w:rsidRPr="009F287D" w:rsidRDefault="009F287D" w:rsidP="009F287D">
            <w:pPr>
              <w:jc w:val="center"/>
              <w:rPr>
                <w:rFonts w:ascii="Times New Roman" w:hAnsi="Times New Roman" w:cs="Times New Roman"/>
                <w:sz w:val="22"/>
              </w:rPr>
            </w:pPr>
          </w:p>
        </w:tc>
        <w:tc>
          <w:tcPr>
            <w:tcW w:w="1031" w:type="dxa"/>
          </w:tcPr>
          <w:p w:rsidR="009F287D" w:rsidRPr="009F287D" w:rsidRDefault="009F287D" w:rsidP="009F287D">
            <w:pPr>
              <w:jc w:val="center"/>
              <w:rPr>
                <w:rFonts w:ascii="Times New Roman" w:hAnsi="Times New Roman" w:cs="Times New Roman"/>
                <w:sz w:val="22"/>
              </w:rPr>
            </w:pPr>
            <w:r w:rsidRPr="009F287D">
              <w:rPr>
                <w:rFonts w:ascii="Times New Roman" w:hAnsi="Times New Roman" w:cs="Times New Roman"/>
                <w:sz w:val="22"/>
              </w:rPr>
              <w:t>-0.0112</w:t>
            </w:r>
          </w:p>
        </w:tc>
      </w:tr>
    </w:tbl>
    <w:p w:rsidR="008E34AA" w:rsidRDefault="008E34AA" w:rsidP="00995BE5">
      <w:pPr>
        <w:rPr>
          <w:rFonts w:ascii="Times New Roman" w:hAnsi="Times New Roman" w:cs="Times New Roman"/>
          <w:color w:val="00B0F0"/>
        </w:rPr>
      </w:pPr>
    </w:p>
    <w:p w:rsidR="00AD63E7" w:rsidRDefault="00AD63E7" w:rsidP="007C7496">
      <w:pPr>
        <w:rPr>
          <w:rFonts w:ascii="Times New Roman" w:hAnsi="Times New Roman" w:cs="Times New Roman"/>
          <w:color w:val="00B0F0"/>
        </w:rPr>
      </w:pPr>
    </w:p>
    <w:p w:rsidR="00AD63E7" w:rsidRPr="007C7496"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AD63E7" w:rsidP="00995BE5">
      <w:pPr>
        <w:rPr>
          <w:rFonts w:ascii="Times New Roman" w:hAnsi="Times New Roman" w:cs="Times New Roman"/>
          <w:color w:val="00B0F0"/>
        </w:rPr>
      </w:pPr>
    </w:p>
    <w:p w:rsidR="00AD63E7" w:rsidRDefault="002A6DE8" w:rsidP="00995BE5">
      <w:pPr>
        <w:rPr>
          <w:rFonts w:ascii="Times New Roman" w:hAnsi="Times New Roman" w:cs="Times New Roman"/>
          <w:color w:val="00B0F0"/>
        </w:rPr>
      </w:pPr>
      <w:r>
        <w:rPr>
          <w:noProof/>
        </w:rPr>
        <w:lastRenderedPageBreak/>
        <w:drawing>
          <wp:inline distT="0" distB="0" distL="0" distR="0" wp14:anchorId="36FEE05C" wp14:editId="17866F90">
            <wp:extent cx="6645910" cy="6246495"/>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645910" cy="6246495"/>
                    </a:xfrm>
                    <a:prstGeom prst="rect">
                      <a:avLst/>
                    </a:prstGeom>
                  </pic:spPr>
                </pic:pic>
              </a:graphicData>
            </a:graphic>
          </wp:inline>
        </w:drawing>
      </w:r>
    </w:p>
    <w:p w:rsidR="00AD63E7" w:rsidRDefault="00AD63E7" w:rsidP="00AD63E7">
      <w:pPr>
        <w:rPr>
          <w:rFonts w:ascii="Times New Roman" w:hAnsi="Times New Roman" w:cs="Times New Roman"/>
        </w:rPr>
      </w:pPr>
      <w:r w:rsidRPr="00BE78AE">
        <w:rPr>
          <w:rFonts w:ascii="Times New Roman" w:hAnsi="Times New Roman" w:cs="Times New Roman"/>
          <w:b/>
        </w:rPr>
        <w:t>Fig. S.5.</w:t>
      </w:r>
      <w:r w:rsidRPr="00097F49">
        <w:rPr>
          <w:rFonts w:ascii="Times New Roman" w:hAnsi="Times New Roman" w:cs="Times New Roman"/>
        </w:rPr>
        <w:t xml:space="preserve"> Kaplan-Meier curves for the 100 subjects in the TCGA LUAD testing data. Good and poor groups are identified by the median of the PI’s in the test dataset.</w:t>
      </w:r>
    </w:p>
    <w:p w:rsidR="00B5410B" w:rsidRPr="003F76D5" w:rsidRDefault="00B5410B" w:rsidP="00AD63E7">
      <w:pPr>
        <w:rPr>
          <w:rFonts w:ascii="Times New Roman" w:hAnsi="Times New Roman" w:cs="Times New Roman"/>
        </w:rPr>
      </w:pPr>
    </w:p>
    <w:sectPr w:rsidR="00B5410B" w:rsidRPr="003F76D5" w:rsidSect="0058587C">
      <w:footerReference w:type="default" r:id="rId33"/>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0A34" w:rsidRDefault="00DA0A34" w:rsidP="00D555FE">
      <w:r>
        <w:separator/>
      </w:r>
    </w:p>
  </w:endnote>
  <w:endnote w:type="continuationSeparator" w:id="0">
    <w:p w:rsidR="00DA0A34" w:rsidRDefault="00DA0A34" w:rsidP="00D55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obe Myungjo Std M">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2488928"/>
      <w:docPartObj>
        <w:docPartGallery w:val="Page Numbers (Bottom of Page)"/>
        <w:docPartUnique/>
      </w:docPartObj>
    </w:sdtPr>
    <w:sdtEndPr/>
    <w:sdtContent>
      <w:p w:rsidR="000C2F69" w:rsidRDefault="000C2F69">
        <w:pPr>
          <w:pStyle w:val="a5"/>
          <w:jc w:val="center"/>
        </w:pPr>
        <w:r>
          <w:fldChar w:fldCharType="begin"/>
        </w:r>
        <w:r>
          <w:instrText>PAGE   \* MERGEFORMAT</w:instrText>
        </w:r>
        <w:r>
          <w:fldChar w:fldCharType="separate"/>
        </w:r>
        <w:r w:rsidR="00AB2ABE" w:rsidRPr="00AB2ABE">
          <w:rPr>
            <w:noProof/>
            <w:lang w:val="zh-TW"/>
          </w:rPr>
          <w:t>11</w:t>
        </w:r>
        <w:r>
          <w:rPr>
            <w:noProof/>
            <w:lang w:val="zh-TW"/>
          </w:rPr>
          <w:fldChar w:fldCharType="end"/>
        </w:r>
      </w:p>
    </w:sdtContent>
  </w:sdt>
  <w:p w:rsidR="000C2F69" w:rsidRDefault="000C2F6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0A34" w:rsidRDefault="00DA0A34" w:rsidP="00D555FE">
      <w:r>
        <w:separator/>
      </w:r>
    </w:p>
  </w:footnote>
  <w:footnote w:type="continuationSeparator" w:id="0">
    <w:p w:rsidR="00DA0A34" w:rsidRDefault="00DA0A34" w:rsidP="00D555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42FB0"/>
    <w:rsid w:val="000011C5"/>
    <w:rsid w:val="00010140"/>
    <w:rsid w:val="0001592C"/>
    <w:rsid w:val="000159CF"/>
    <w:rsid w:val="00016E9F"/>
    <w:rsid w:val="000212DA"/>
    <w:rsid w:val="00021E64"/>
    <w:rsid w:val="000243C0"/>
    <w:rsid w:val="0002581A"/>
    <w:rsid w:val="00025955"/>
    <w:rsid w:val="00026625"/>
    <w:rsid w:val="00035CAE"/>
    <w:rsid w:val="00042E60"/>
    <w:rsid w:val="00063B27"/>
    <w:rsid w:val="00063D43"/>
    <w:rsid w:val="00066488"/>
    <w:rsid w:val="00070879"/>
    <w:rsid w:val="000740B3"/>
    <w:rsid w:val="00083F55"/>
    <w:rsid w:val="00092967"/>
    <w:rsid w:val="0009407F"/>
    <w:rsid w:val="00094968"/>
    <w:rsid w:val="00096E9A"/>
    <w:rsid w:val="00097F49"/>
    <w:rsid w:val="000A5A9E"/>
    <w:rsid w:val="000B4489"/>
    <w:rsid w:val="000B4B6C"/>
    <w:rsid w:val="000B538F"/>
    <w:rsid w:val="000B7B65"/>
    <w:rsid w:val="000C1D98"/>
    <w:rsid w:val="000C2F69"/>
    <w:rsid w:val="000E06F0"/>
    <w:rsid w:val="000E162C"/>
    <w:rsid w:val="000E31BE"/>
    <w:rsid w:val="000E73D4"/>
    <w:rsid w:val="000F096B"/>
    <w:rsid w:val="000F1E6E"/>
    <w:rsid w:val="000F1F8C"/>
    <w:rsid w:val="00113D31"/>
    <w:rsid w:val="00114B3F"/>
    <w:rsid w:val="00114BB8"/>
    <w:rsid w:val="001203D3"/>
    <w:rsid w:val="00120751"/>
    <w:rsid w:val="00127B6E"/>
    <w:rsid w:val="0013039D"/>
    <w:rsid w:val="00130D62"/>
    <w:rsid w:val="001443A8"/>
    <w:rsid w:val="00157480"/>
    <w:rsid w:val="001748A5"/>
    <w:rsid w:val="00174F9D"/>
    <w:rsid w:val="00184293"/>
    <w:rsid w:val="0019683C"/>
    <w:rsid w:val="00196A9E"/>
    <w:rsid w:val="0019731B"/>
    <w:rsid w:val="001A2BA3"/>
    <w:rsid w:val="001A4764"/>
    <w:rsid w:val="001A4D7E"/>
    <w:rsid w:val="001C2C43"/>
    <w:rsid w:val="001C4FC1"/>
    <w:rsid w:val="001C5483"/>
    <w:rsid w:val="001C75AA"/>
    <w:rsid w:val="001D1135"/>
    <w:rsid w:val="001D4351"/>
    <w:rsid w:val="001D4388"/>
    <w:rsid w:val="001D4856"/>
    <w:rsid w:val="001E195A"/>
    <w:rsid w:val="001E704A"/>
    <w:rsid w:val="001F29BF"/>
    <w:rsid w:val="001F6948"/>
    <w:rsid w:val="00203B8C"/>
    <w:rsid w:val="002063D1"/>
    <w:rsid w:val="00212512"/>
    <w:rsid w:val="00214113"/>
    <w:rsid w:val="0021452A"/>
    <w:rsid w:val="002337F6"/>
    <w:rsid w:val="002364D6"/>
    <w:rsid w:val="00241786"/>
    <w:rsid w:val="0024296B"/>
    <w:rsid w:val="00244EAA"/>
    <w:rsid w:val="00251CE0"/>
    <w:rsid w:val="00254791"/>
    <w:rsid w:val="00256AEF"/>
    <w:rsid w:val="00261944"/>
    <w:rsid w:val="00261E14"/>
    <w:rsid w:val="0027280B"/>
    <w:rsid w:val="00281ACC"/>
    <w:rsid w:val="00282F72"/>
    <w:rsid w:val="00283580"/>
    <w:rsid w:val="00286190"/>
    <w:rsid w:val="002866DD"/>
    <w:rsid w:val="002868CD"/>
    <w:rsid w:val="00291DE1"/>
    <w:rsid w:val="002960EA"/>
    <w:rsid w:val="002A6D9E"/>
    <w:rsid w:val="002A6DE8"/>
    <w:rsid w:val="002A76A6"/>
    <w:rsid w:val="002B5A61"/>
    <w:rsid w:val="002B7E53"/>
    <w:rsid w:val="002C0D55"/>
    <w:rsid w:val="002C4BE4"/>
    <w:rsid w:val="002D0427"/>
    <w:rsid w:val="002D1542"/>
    <w:rsid w:val="002D1989"/>
    <w:rsid w:val="002D40EE"/>
    <w:rsid w:val="002D5782"/>
    <w:rsid w:val="002D6B46"/>
    <w:rsid w:val="002D7C8C"/>
    <w:rsid w:val="002E1D80"/>
    <w:rsid w:val="002F0CFB"/>
    <w:rsid w:val="002F1BF1"/>
    <w:rsid w:val="002F1DCF"/>
    <w:rsid w:val="002F2AAC"/>
    <w:rsid w:val="002F6C07"/>
    <w:rsid w:val="003006A6"/>
    <w:rsid w:val="00301188"/>
    <w:rsid w:val="00303706"/>
    <w:rsid w:val="00305D84"/>
    <w:rsid w:val="00310CCF"/>
    <w:rsid w:val="003157F6"/>
    <w:rsid w:val="00315CD8"/>
    <w:rsid w:val="00316474"/>
    <w:rsid w:val="003175C9"/>
    <w:rsid w:val="00317859"/>
    <w:rsid w:val="00323252"/>
    <w:rsid w:val="00327072"/>
    <w:rsid w:val="00330111"/>
    <w:rsid w:val="003311B6"/>
    <w:rsid w:val="003364EF"/>
    <w:rsid w:val="00343050"/>
    <w:rsid w:val="003474FC"/>
    <w:rsid w:val="003511C4"/>
    <w:rsid w:val="003523E7"/>
    <w:rsid w:val="00352567"/>
    <w:rsid w:val="003610B5"/>
    <w:rsid w:val="0036479A"/>
    <w:rsid w:val="00367B37"/>
    <w:rsid w:val="00372268"/>
    <w:rsid w:val="00373FFB"/>
    <w:rsid w:val="0037560C"/>
    <w:rsid w:val="003851BC"/>
    <w:rsid w:val="00392122"/>
    <w:rsid w:val="003A3A35"/>
    <w:rsid w:val="003B1AC4"/>
    <w:rsid w:val="003B2EBC"/>
    <w:rsid w:val="003B69BD"/>
    <w:rsid w:val="003C6CBB"/>
    <w:rsid w:val="003D5362"/>
    <w:rsid w:val="003E36AA"/>
    <w:rsid w:val="003F4F02"/>
    <w:rsid w:val="003F76D5"/>
    <w:rsid w:val="00404AF8"/>
    <w:rsid w:val="00406B98"/>
    <w:rsid w:val="004159C0"/>
    <w:rsid w:val="0043106C"/>
    <w:rsid w:val="004321E3"/>
    <w:rsid w:val="00432B33"/>
    <w:rsid w:val="00442C5D"/>
    <w:rsid w:val="00443D95"/>
    <w:rsid w:val="00444CD6"/>
    <w:rsid w:val="0044566C"/>
    <w:rsid w:val="00447570"/>
    <w:rsid w:val="00447A9B"/>
    <w:rsid w:val="00451284"/>
    <w:rsid w:val="00455B60"/>
    <w:rsid w:val="004721A7"/>
    <w:rsid w:val="00477E50"/>
    <w:rsid w:val="0048396E"/>
    <w:rsid w:val="0049033A"/>
    <w:rsid w:val="00490C9E"/>
    <w:rsid w:val="004977E2"/>
    <w:rsid w:val="004978A3"/>
    <w:rsid w:val="004A3415"/>
    <w:rsid w:val="004B196C"/>
    <w:rsid w:val="004B4C0C"/>
    <w:rsid w:val="004B4C77"/>
    <w:rsid w:val="004B5D62"/>
    <w:rsid w:val="004E7080"/>
    <w:rsid w:val="004F1FE8"/>
    <w:rsid w:val="004F54F4"/>
    <w:rsid w:val="00502634"/>
    <w:rsid w:val="00503605"/>
    <w:rsid w:val="00503917"/>
    <w:rsid w:val="00503998"/>
    <w:rsid w:val="005051B7"/>
    <w:rsid w:val="00505E45"/>
    <w:rsid w:val="00507678"/>
    <w:rsid w:val="00510C3F"/>
    <w:rsid w:val="00511D93"/>
    <w:rsid w:val="00513FE7"/>
    <w:rsid w:val="005257DD"/>
    <w:rsid w:val="00525865"/>
    <w:rsid w:val="00527C87"/>
    <w:rsid w:val="00531554"/>
    <w:rsid w:val="00533D5F"/>
    <w:rsid w:val="00543CD2"/>
    <w:rsid w:val="00544589"/>
    <w:rsid w:val="00550DB0"/>
    <w:rsid w:val="00552DBC"/>
    <w:rsid w:val="00555C06"/>
    <w:rsid w:val="00555CA3"/>
    <w:rsid w:val="00560143"/>
    <w:rsid w:val="00562521"/>
    <w:rsid w:val="00562E83"/>
    <w:rsid w:val="00563085"/>
    <w:rsid w:val="00563F08"/>
    <w:rsid w:val="00565BE6"/>
    <w:rsid w:val="00565F47"/>
    <w:rsid w:val="00570316"/>
    <w:rsid w:val="0057468A"/>
    <w:rsid w:val="00574B04"/>
    <w:rsid w:val="005779AC"/>
    <w:rsid w:val="0058239A"/>
    <w:rsid w:val="0058587C"/>
    <w:rsid w:val="005A18A3"/>
    <w:rsid w:val="005A3BD7"/>
    <w:rsid w:val="005B02A9"/>
    <w:rsid w:val="005B093C"/>
    <w:rsid w:val="005B42A1"/>
    <w:rsid w:val="005B4716"/>
    <w:rsid w:val="005B66A3"/>
    <w:rsid w:val="005B760D"/>
    <w:rsid w:val="005C02CC"/>
    <w:rsid w:val="005C12D3"/>
    <w:rsid w:val="005C2963"/>
    <w:rsid w:val="005C765C"/>
    <w:rsid w:val="005D018E"/>
    <w:rsid w:val="005E181D"/>
    <w:rsid w:val="005E2212"/>
    <w:rsid w:val="005E44FA"/>
    <w:rsid w:val="005E5C70"/>
    <w:rsid w:val="005E62FD"/>
    <w:rsid w:val="005F03E9"/>
    <w:rsid w:val="005F3E98"/>
    <w:rsid w:val="005F4354"/>
    <w:rsid w:val="006055BC"/>
    <w:rsid w:val="00607528"/>
    <w:rsid w:val="006137DD"/>
    <w:rsid w:val="006173BF"/>
    <w:rsid w:val="0062442E"/>
    <w:rsid w:val="006247EE"/>
    <w:rsid w:val="00626AA0"/>
    <w:rsid w:val="00643269"/>
    <w:rsid w:val="0065202F"/>
    <w:rsid w:val="0066373C"/>
    <w:rsid w:val="00670891"/>
    <w:rsid w:val="006714A5"/>
    <w:rsid w:val="0067419B"/>
    <w:rsid w:val="00674958"/>
    <w:rsid w:val="006813C5"/>
    <w:rsid w:val="00682503"/>
    <w:rsid w:val="006835F1"/>
    <w:rsid w:val="006901A1"/>
    <w:rsid w:val="0069050F"/>
    <w:rsid w:val="00690E8C"/>
    <w:rsid w:val="0069399C"/>
    <w:rsid w:val="00693F7B"/>
    <w:rsid w:val="00694A87"/>
    <w:rsid w:val="006956E0"/>
    <w:rsid w:val="00697F3A"/>
    <w:rsid w:val="006A44FF"/>
    <w:rsid w:val="006A4DB0"/>
    <w:rsid w:val="006A5C12"/>
    <w:rsid w:val="006A5F4B"/>
    <w:rsid w:val="006A6D9F"/>
    <w:rsid w:val="006C3F1F"/>
    <w:rsid w:val="006D0610"/>
    <w:rsid w:val="006D1D1F"/>
    <w:rsid w:val="006D23DC"/>
    <w:rsid w:val="006D2ED2"/>
    <w:rsid w:val="006D5B53"/>
    <w:rsid w:val="006E0FFB"/>
    <w:rsid w:val="006E2E4C"/>
    <w:rsid w:val="006E3A2D"/>
    <w:rsid w:val="006E5EDE"/>
    <w:rsid w:val="006F2EDE"/>
    <w:rsid w:val="006F6364"/>
    <w:rsid w:val="006F68A0"/>
    <w:rsid w:val="00705CBD"/>
    <w:rsid w:val="00706986"/>
    <w:rsid w:val="00707EC1"/>
    <w:rsid w:val="007109C8"/>
    <w:rsid w:val="00711004"/>
    <w:rsid w:val="007114A5"/>
    <w:rsid w:val="007155CD"/>
    <w:rsid w:val="00720E7F"/>
    <w:rsid w:val="0072430C"/>
    <w:rsid w:val="00734F4E"/>
    <w:rsid w:val="00735F47"/>
    <w:rsid w:val="007404B5"/>
    <w:rsid w:val="007409CD"/>
    <w:rsid w:val="007437D7"/>
    <w:rsid w:val="00747A93"/>
    <w:rsid w:val="0075160C"/>
    <w:rsid w:val="00757DC6"/>
    <w:rsid w:val="0076299D"/>
    <w:rsid w:val="00764945"/>
    <w:rsid w:val="007657A0"/>
    <w:rsid w:val="00772CB6"/>
    <w:rsid w:val="007773B2"/>
    <w:rsid w:val="0078085C"/>
    <w:rsid w:val="00781336"/>
    <w:rsid w:val="00781949"/>
    <w:rsid w:val="0078601F"/>
    <w:rsid w:val="00796199"/>
    <w:rsid w:val="007A22A4"/>
    <w:rsid w:val="007B18F6"/>
    <w:rsid w:val="007B4F2D"/>
    <w:rsid w:val="007C7496"/>
    <w:rsid w:val="007D209C"/>
    <w:rsid w:val="007D211D"/>
    <w:rsid w:val="007D40A7"/>
    <w:rsid w:val="007D64FA"/>
    <w:rsid w:val="007D6FB0"/>
    <w:rsid w:val="007E011A"/>
    <w:rsid w:val="007E15DD"/>
    <w:rsid w:val="007F716E"/>
    <w:rsid w:val="007F78AD"/>
    <w:rsid w:val="007F7D8E"/>
    <w:rsid w:val="00803865"/>
    <w:rsid w:val="00807512"/>
    <w:rsid w:val="0081086F"/>
    <w:rsid w:val="008175BB"/>
    <w:rsid w:val="00826907"/>
    <w:rsid w:val="00827E0A"/>
    <w:rsid w:val="00833600"/>
    <w:rsid w:val="008336F1"/>
    <w:rsid w:val="0083447F"/>
    <w:rsid w:val="0083562F"/>
    <w:rsid w:val="0083722E"/>
    <w:rsid w:val="008377B6"/>
    <w:rsid w:val="008408BF"/>
    <w:rsid w:val="00841B04"/>
    <w:rsid w:val="00845251"/>
    <w:rsid w:val="00851EA3"/>
    <w:rsid w:val="00853229"/>
    <w:rsid w:val="008560C4"/>
    <w:rsid w:val="00856505"/>
    <w:rsid w:val="0085736F"/>
    <w:rsid w:val="00862BB5"/>
    <w:rsid w:val="008641F8"/>
    <w:rsid w:val="00864D3C"/>
    <w:rsid w:val="00864DC5"/>
    <w:rsid w:val="008715F3"/>
    <w:rsid w:val="00874651"/>
    <w:rsid w:val="008766EE"/>
    <w:rsid w:val="0087671C"/>
    <w:rsid w:val="008802E1"/>
    <w:rsid w:val="00882A6D"/>
    <w:rsid w:val="008853BC"/>
    <w:rsid w:val="00890598"/>
    <w:rsid w:val="00894A0A"/>
    <w:rsid w:val="008966CE"/>
    <w:rsid w:val="008A48F1"/>
    <w:rsid w:val="008B1089"/>
    <w:rsid w:val="008B4E9F"/>
    <w:rsid w:val="008B6BFA"/>
    <w:rsid w:val="008C2E32"/>
    <w:rsid w:val="008C5E0B"/>
    <w:rsid w:val="008C5F5F"/>
    <w:rsid w:val="008C6A1B"/>
    <w:rsid w:val="008C7D50"/>
    <w:rsid w:val="008D1ACB"/>
    <w:rsid w:val="008D20F6"/>
    <w:rsid w:val="008E1AD3"/>
    <w:rsid w:val="008E34AA"/>
    <w:rsid w:val="008F04DA"/>
    <w:rsid w:val="00903522"/>
    <w:rsid w:val="009043C0"/>
    <w:rsid w:val="00906C95"/>
    <w:rsid w:val="00912A1F"/>
    <w:rsid w:val="00912B59"/>
    <w:rsid w:val="00914C86"/>
    <w:rsid w:val="009153C9"/>
    <w:rsid w:val="009313EA"/>
    <w:rsid w:val="009408BF"/>
    <w:rsid w:val="00940CD3"/>
    <w:rsid w:val="00942D9D"/>
    <w:rsid w:val="00943AEF"/>
    <w:rsid w:val="009478F6"/>
    <w:rsid w:val="00950A39"/>
    <w:rsid w:val="00955DCF"/>
    <w:rsid w:val="009715CF"/>
    <w:rsid w:val="00973A90"/>
    <w:rsid w:val="00986E9A"/>
    <w:rsid w:val="00994E7E"/>
    <w:rsid w:val="00995BE5"/>
    <w:rsid w:val="009A2FBA"/>
    <w:rsid w:val="009A3929"/>
    <w:rsid w:val="009B1999"/>
    <w:rsid w:val="009B26A4"/>
    <w:rsid w:val="009C0D2C"/>
    <w:rsid w:val="009D1B1C"/>
    <w:rsid w:val="009E400F"/>
    <w:rsid w:val="009E4AAA"/>
    <w:rsid w:val="009F287D"/>
    <w:rsid w:val="00A03D70"/>
    <w:rsid w:val="00A05A68"/>
    <w:rsid w:val="00A11490"/>
    <w:rsid w:val="00A12572"/>
    <w:rsid w:val="00A14458"/>
    <w:rsid w:val="00A20EDE"/>
    <w:rsid w:val="00A235AE"/>
    <w:rsid w:val="00A2593F"/>
    <w:rsid w:val="00A25E8D"/>
    <w:rsid w:val="00A320B1"/>
    <w:rsid w:val="00A321E3"/>
    <w:rsid w:val="00A32313"/>
    <w:rsid w:val="00A32BEF"/>
    <w:rsid w:val="00A33721"/>
    <w:rsid w:val="00A3586B"/>
    <w:rsid w:val="00A36585"/>
    <w:rsid w:val="00A43FC3"/>
    <w:rsid w:val="00A4528E"/>
    <w:rsid w:val="00A509D8"/>
    <w:rsid w:val="00A5300F"/>
    <w:rsid w:val="00A5615B"/>
    <w:rsid w:val="00A56909"/>
    <w:rsid w:val="00A60872"/>
    <w:rsid w:val="00A61A5F"/>
    <w:rsid w:val="00A61F15"/>
    <w:rsid w:val="00A624FA"/>
    <w:rsid w:val="00A626B9"/>
    <w:rsid w:val="00A72591"/>
    <w:rsid w:val="00A7418D"/>
    <w:rsid w:val="00A766E2"/>
    <w:rsid w:val="00A82F89"/>
    <w:rsid w:val="00A873A3"/>
    <w:rsid w:val="00A87B3F"/>
    <w:rsid w:val="00A91EEC"/>
    <w:rsid w:val="00A95180"/>
    <w:rsid w:val="00A967D3"/>
    <w:rsid w:val="00A96FBD"/>
    <w:rsid w:val="00AA7167"/>
    <w:rsid w:val="00AB0825"/>
    <w:rsid w:val="00AB26D3"/>
    <w:rsid w:val="00AB2ABE"/>
    <w:rsid w:val="00AB3C84"/>
    <w:rsid w:val="00AB6C4C"/>
    <w:rsid w:val="00AC53DC"/>
    <w:rsid w:val="00AD3F17"/>
    <w:rsid w:val="00AD63E7"/>
    <w:rsid w:val="00AE2660"/>
    <w:rsid w:val="00AE3037"/>
    <w:rsid w:val="00AE42A1"/>
    <w:rsid w:val="00AE4E13"/>
    <w:rsid w:val="00AF07D5"/>
    <w:rsid w:val="00AF2BFD"/>
    <w:rsid w:val="00AF64CE"/>
    <w:rsid w:val="00B004A4"/>
    <w:rsid w:val="00B07499"/>
    <w:rsid w:val="00B07A58"/>
    <w:rsid w:val="00B146F8"/>
    <w:rsid w:val="00B23319"/>
    <w:rsid w:val="00B24749"/>
    <w:rsid w:val="00B26614"/>
    <w:rsid w:val="00B27E96"/>
    <w:rsid w:val="00B5410B"/>
    <w:rsid w:val="00B5472B"/>
    <w:rsid w:val="00B55033"/>
    <w:rsid w:val="00B55778"/>
    <w:rsid w:val="00B607E0"/>
    <w:rsid w:val="00B6362D"/>
    <w:rsid w:val="00B673AA"/>
    <w:rsid w:val="00B72C99"/>
    <w:rsid w:val="00B7594E"/>
    <w:rsid w:val="00B9227B"/>
    <w:rsid w:val="00B93036"/>
    <w:rsid w:val="00B9735B"/>
    <w:rsid w:val="00BA76DC"/>
    <w:rsid w:val="00BB13AF"/>
    <w:rsid w:val="00BB763D"/>
    <w:rsid w:val="00BC213E"/>
    <w:rsid w:val="00BC5BEB"/>
    <w:rsid w:val="00BD1C15"/>
    <w:rsid w:val="00BE3792"/>
    <w:rsid w:val="00BE39C5"/>
    <w:rsid w:val="00BE4389"/>
    <w:rsid w:val="00BE49EC"/>
    <w:rsid w:val="00BE78AE"/>
    <w:rsid w:val="00BE7E08"/>
    <w:rsid w:val="00BF508F"/>
    <w:rsid w:val="00BF7734"/>
    <w:rsid w:val="00C01450"/>
    <w:rsid w:val="00C03E72"/>
    <w:rsid w:val="00C075CE"/>
    <w:rsid w:val="00C11EF2"/>
    <w:rsid w:val="00C141CD"/>
    <w:rsid w:val="00C22019"/>
    <w:rsid w:val="00C236B1"/>
    <w:rsid w:val="00C31CE9"/>
    <w:rsid w:val="00C37EFF"/>
    <w:rsid w:val="00C401F0"/>
    <w:rsid w:val="00C42FB0"/>
    <w:rsid w:val="00C45589"/>
    <w:rsid w:val="00C50439"/>
    <w:rsid w:val="00C50E49"/>
    <w:rsid w:val="00C56344"/>
    <w:rsid w:val="00C6052C"/>
    <w:rsid w:val="00C60878"/>
    <w:rsid w:val="00C61F54"/>
    <w:rsid w:val="00C62A02"/>
    <w:rsid w:val="00C6341D"/>
    <w:rsid w:val="00C75532"/>
    <w:rsid w:val="00C800B9"/>
    <w:rsid w:val="00C81639"/>
    <w:rsid w:val="00C84D2E"/>
    <w:rsid w:val="00C86E2D"/>
    <w:rsid w:val="00C91182"/>
    <w:rsid w:val="00C9255D"/>
    <w:rsid w:val="00C93563"/>
    <w:rsid w:val="00C96DC8"/>
    <w:rsid w:val="00C97D64"/>
    <w:rsid w:val="00CA4EA1"/>
    <w:rsid w:val="00CB5CFE"/>
    <w:rsid w:val="00CC3913"/>
    <w:rsid w:val="00CC3C1B"/>
    <w:rsid w:val="00CD51EC"/>
    <w:rsid w:val="00CE4088"/>
    <w:rsid w:val="00CF039B"/>
    <w:rsid w:val="00CF1C45"/>
    <w:rsid w:val="00CF38CE"/>
    <w:rsid w:val="00CF3CAF"/>
    <w:rsid w:val="00CF55DC"/>
    <w:rsid w:val="00CF70A1"/>
    <w:rsid w:val="00D15FC3"/>
    <w:rsid w:val="00D16679"/>
    <w:rsid w:val="00D202F0"/>
    <w:rsid w:val="00D20BE0"/>
    <w:rsid w:val="00D22983"/>
    <w:rsid w:val="00D23F56"/>
    <w:rsid w:val="00D2502E"/>
    <w:rsid w:val="00D2515C"/>
    <w:rsid w:val="00D25264"/>
    <w:rsid w:val="00D26743"/>
    <w:rsid w:val="00D34AC7"/>
    <w:rsid w:val="00D41AB3"/>
    <w:rsid w:val="00D46457"/>
    <w:rsid w:val="00D539F9"/>
    <w:rsid w:val="00D54A3F"/>
    <w:rsid w:val="00D555FE"/>
    <w:rsid w:val="00D56515"/>
    <w:rsid w:val="00D566A5"/>
    <w:rsid w:val="00D646F2"/>
    <w:rsid w:val="00D723B3"/>
    <w:rsid w:val="00D765E1"/>
    <w:rsid w:val="00D76E27"/>
    <w:rsid w:val="00D77BAF"/>
    <w:rsid w:val="00D8031F"/>
    <w:rsid w:val="00D95253"/>
    <w:rsid w:val="00DA0A34"/>
    <w:rsid w:val="00DA2DE1"/>
    <w:rsid w:val="00DA5085"/>
    <w:rsid w:val="00DA7417"/>
    <w:rsid w:val="00DB1CC1"/>
    <w:rsid w:val="00DB3E78"/>
    <w:rsid w:val="00DB5438"/>
    <w:rsid w:val="00DC08F0"/>
    <w:rsid w:val="00DC317A"/>
    <w:rsid w:val="00DD2142"/>
    <w:rsid w:val="00DD42A9"/>
    <w:rsid w:val="00DD674B"/>
    <w:rsid w:val="00DD7433"/>
    <w:rsid w:val="00DE3396"/>
    <w:rsid w:val="00DF1D51"/>
    <w:rsid w:val="00DF38B7"/>
    <w:rsid w:val="00DF4206"/>
    <w:rsid w:val="00DF59B0"/>
    <w:rsid w:val="00E007C3"/>
    <w:rsid w:val="00E01A35"/>
    <w:rsid w:val="00E02052"/>
    <w:rsid w:val="00E125ED"/>
    <w:rsid w:val="00E12799"/>
    <w:rsid w:val="00E1448A"/>
    <w:rsid w:val="00E164F0"/>
    <w:rsid w:val="00E2101E"/>
    <w:rsid w:val="00E21B57"/>
    <w:rsid w:val="00E22B66"/>
    <w:rsid w:val="00E36DD6"/>
    <w:rsid w:val="00E55988"/>
    <w:rsid w:val="00E64B4E"/>
    <w:rsid w:val="00E671C6"/>
    <w:rsid w:val="00E67A90"/>
    <w:rsid w:val="00E85489"/>
    <w:rsid w:val="00E90E57"/>
    <w:rsid w:val="00E93599"/>
    <w:rsid w:val="00E97BDE"/>
    <w:rsid w:val="00EA7562"/>
    <w:rsid w:val="00EB1B8D"/>
    <w:rsid w:val="00ED0DAD"/>
    <w:rsid w:val="00ED13BE"/>
    <w:rsid w:val="00ED2A61"/>
    <w:rsid w:val="00ED4B74"/>
    <w:rsid w:val="00EE1556"/>
    <w:rsid w:val="00EE2A01"/>
    <w:rsid w:val="00EE5595"/>
    <w:rsid w:val="00EE6E4E"/>
    <w:rsid w:val="00EF29F1"/>
    <w:rsid w:val="00EF3B09"/>
    <w:rsid w:val="00F0354D"/>
    <w:rsid w:val="00F03769"/>
    <w:rsid w:val="00F064B5"/>
    <w:rsid w:val="00F15FDD"/>
    <w:rsid w:val="00F17A20"/>
    <w:rsid w:val="00F204BE"/>
    <w:rsid w:val="00F24094"/>
    <w:rsid w:val="00F46197"/>
    <w:rsid w:val="00F50ABF"/>
    <w:rsid w:val="00F55431"/>
    <w:rsid w:val="00F57E9F"/>
    <w:rsid w:val="00F61446"/>
    <w:rsid w:val="00F61AA1"/>
    <w:rsid w:val="00F61CC6"/>
    <w:rsid w:val="00F660C7"/>
    <w:rsid w:val="00F7632F"/>
    <w:rsid w:val="00F82DA0"/>
    <w:rsid w:val="00F832C1"/>
    <w:rsid w:val="00F938B1"/>
    <w:rsid w:val="00F9562B"/>
    <w:rsid w:val="00FA0BE6"/>
    <w:rsid w:val="00FB09B0"/>
    <w:rsid w:val="00FB0DCB"/>
    <w:rsid w:val="00FB0EA2"/>
    <w:rsid w:val="00FB56FF"/>
    <w:rsid w:val="00FB7443"/>
    <w:rsid w:val="00FC033C"/>
    <w:rsid w:val="00FD14EF"/>
    <w:rsid w:val="00FE1903"/>
    <w:rsid w:val="00FE688D"/>
    <w:rsid w:val="00FE79E6"/>
    <w:rsid w:val="00FE7E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EC7897"/>
  <w15:docId w15:val="{C7C91D0B-DE1A-46B1-B23B-05BF29430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E96"/>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55FE"/>
    <w:pPr>
      <w:tabs>
        <w:tab w:val="center" w:pos="4153"/>
        <w:tab w:val="right" w:pos="8306"/>
      </w:tabs>
      <w:snapToGrid w:val="0"/>
    </w:pPr>
    <w:rPr>
      <w:sz w:val="20"/>
      <w:szCs w:val="20"/>
    </w:rPr>
  </w:style>
  <w:style w:type="character" w:customStyle="1" w:styleId="a4">
    <w:name w:val="頁首 字元"/>
    <w:basedOn w:val="a0"/>
    <w:link w:val="a3"/>
    <w:uiPriority w:val="99"/>
    <w:rsid w:val="00D555FE"/>
    <w:rPr>
      <w:sz w:val="20"/>
      <w:szCs w:val="20"/>
    </w:rPr>
  </w:style>
  <w:style w:type="paragraph" w:styleId="a5">
    <w:name w:val="footer"/>
    <w:basedOn w:val="a"/>
    <w:link w:val="a6"/>
    <w:uiPriority w:val="99"/>
    <w:unhideWhenUsed/>
    <w:rsid w:val="00D555FE"/>
    <w:pPr>
      <w:tabs>
        <w:tab w:val="center" w:pos="4153"/>
        <w:tab w:val="right" w:pos="8306"/>
      </w:tabs>
      <w:snapToGrid w:val="0"/>
    </w:pPr>
    <w:rPr>
      <w:sz w:val="20"/>
      <w:szCs w:val="20"/>
    </w:rPr>
  </w:style>
  <w:style w:type="character" w:customStyle="1" w:styleId="a6">
    <w:name w:val="頁尾 字元"/>
    <w:basedOn w:val="a0"/>
    <w:link w:val="a5"/>
    <w:uiPriority w:val="99"/>
    <w:rsid w:val="00D555FE"/>
    <w:rPr>
      <w:sz w:val="20"/>
      <w:szCs w:val="20"/>
    </w:rPr>
  </w:style>
  <w:style w:type="table" w:customStyle="1" w:styleId="1">
    <w:name w:val="表格格線1"/>
    <w:basedOn w:val="a1"/>
    <w:next w:val="a7"/>
    <w:uiPriority w:val="59"/>
    <w:rsid w:val="00236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59"/>
    <w:rsid w:val="00236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4A3415"/>
    <w:rPr>
      <w:color w:val="0563C1" w:themeColor="hyperlink"/>
      <w:u w:val="single"/>
    </w:rPr>
  </w:style>
  <w:style w:type="paragraph" w:styleId="Web">
    <w:name w:val="Normal (Web)"/>
    <w:basedOn w:val="a"/>
    <w:uiPriority w:val="99"/>
    <w:unhideWhenUsed/>
    <w:rsid w:val="004A3415"/>
    <w:pPr>
      <w:widowControl/>
      <w:spacing w:before="100" w:beforeAutospacing="1" w:after="100" w:afterAutospacing="1"/>
    </w:pPr>
    <w:rPr>
      <w:rFonts w:ascii="Calibri Light" w:eastAsia="新細明體" w:hAnsi="Calibri Light" w:cs="Calibri Light"/>
      <w:kern w:val="0"/>
      <w:szCs w:val="24"/>
    </w:rPr>
  </w:style>
  <w:style w:type="character" w:styleId="a9">
    <w:name w:val="Placeholder Text"/>
    <w:basedOn w:val="a0"/>
    <w:uiPriority w:val="99"/>
    <w:semiHidden/>
    <w:rsid w:val="008F04DA"/>
    <w:rPr>
      <w:color w:val="808080"/>
    </w:rPr>
  </w:style>
  <w:style w:type="paragraph" w:styleId="aa">
    <w:name w:val="Balloon Text"/>
    <w:basedOn w:val="a"/>
    <w:link w:val="ab"/>
    <w:uiPriority w:val="99"/>
    <w:semiHidden/>
    <w:unhideWhenUsed/>
    <w:rsid w:val="00261E14"/>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261E14"/>
    <w:rPr>
      <w:rFonts w:asciiTheme="majorHAnsi" w:eastAsiaTheme="majorEastAsia" w:hAnsiTheme="majorHAnsi" w:cstheme="majorBidi"/>
      <w:sz w:val="18"/>
      <w:szCs w:val="18"/>
    </w:rPr>
  </w:style>
  <w:style w:type="paragraph" w:customStyle="1" w:styleId="MTDisplayEquation">
    <w:name w:val="MTDisplayEquation"/>
    <w:basedOn w:val="a"/>
    <w:next w:val="a"/>
    <w:link w:val="MTDisplayEquation0"/>
    <w:rsid w:val="00261E14"/>
    <w:pPr>
      <w:tabs>
        <w:tab w:val="center" w:pos="4160"/>
        <w:tab w:val="right" w:pos="8300"/>
      </w:tabs>
      <w:jc w:val="both"/>
    </w:pPr>
    <w:rPr>
      <w:rFonts w:ascii="Times New Roman" w:eastAsia="新細明體" w:hAnsi="Times New Roman" w:cs="Times New Roman"/>
      <w:color w:val="000000"/>
      <w:sz w:val="28"/>
      <w:szCs w:val="28"/>
    </w:rPr>
  </w:style>
  <w:style w:type="character" w:customStyle="1" w:styleId="MTDisplayEquation0">
    <w:name w:val="MTDisplayEquation 字元"/>
    <w:basedOn w:val="a0"/>
    <w:link w:val="MTDisplayEquation"/>
    <w:rsid w:val="00261E14"/>
    <w:rPr>
      <w:rFonts w:ascii="Times New Roman" w:eastAsia="新細明體" w:hAnsi="Times New Roman" w:cs="Times New Roman"/>
      <w:color w:val="000000"/>
      <w:sz w:val="28"/>
      <w:szCs w:val="28"/>
    </w:rPr>
  </w:style>
  <w:style w:type="character" w:styleId="ac">
    <w:name w:val="Emphasis"/>
    <w:uiPriority w:val="20"/>
    <w:qFormat/>
    <w:rsid w:val="002C0D55"/>
    <w:rPr>
      <w:i/>
      <w:iCs/>
    </w:rPr>
  </w:style>
  <w:style w:type="table" w:customStyle="1" w:styleId="2">
    <w:name w:val="表格格線2"/>
    <w:basedOn w:val="a1"/>
    <w:next w:val="a7"/>
    <w:uiPriority w:val="59"/>
    <w:rsid w:val="000011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a0"/>
    <w:rsid w:val="007F7D8E"/>
  </w:style>
  <w:style w:type="table" w:customStyle="1" w:styleId="3">
    <w:name w:val="表格格線3"/>
    <w:basedOn w:val="a1"/>
    <w:next w:val="a7"/>
    <w:uiPriority w:val="59"/>
    <w:rsid w:val="008D1A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110673">
      <w:bodyDiv w:val="1"/>
      <w:marLeft w:val="0"/>
      <w:marRight w:val="0"/>
      <w:marTop w:val="0"/>
      <w:marBottom w:val="0"/>
      <w:divBdr>
        <w:top w:val="none" w:sz="0" w:space="0" w:color="auto"/>
        <w:left w:val="none" w:sz="0" w:space="0" w:color="auto"/>
        <w:bottom w:val="none" w:sz="0" w:space="0" w:color="auto"/>
        <w:right w:val="none" w:sz="0" w:space="0" w:color="auto"/>
      </w:divBdr>
    </w:div>
    <w:div w:id="296182900">
      <w:bodyDiv w:val="1"/>
      <w:marLeft w:val="0"/>
      <w:marRight w:val="0"/>
      <w:marTop w:val="0"/>
      <w:marBottom w:val="0"/>
      <w:divBdr>
        <w:top w:val="none" w:sz="0" w:space="0" w:color="auto"/>
        <w:left w:val="none" w:sz="0" w:space="0" w:color="auto"/>
        <w:bottom w:val="none" w:sz="0" w:space="0" w:color="auto"/>
        <w:right w:val="none" w:sz="0" w:space="0" w:color="auto"/>
      </w:divBdr>
    </w:div>
    <w:div w:id="364983440">
      <w:bodyDiv w:val="1"/>
      <w:marLeft w:val="0"/>
      <w:marRight w:val="0"/>
      <w:marTop w:val="0"/>
      <w:marBottom w:val="0"/>
      <w:divBdr>
        <w:top w:val="none" w:sz="0" w:space="0" w:color="auto"/>
        <w:left w:val="none" w:sz="0" w:space="0" w:color="auto"/>
        <w:bottom w:val="none" w:sz="0" w:space="0" w:color="auto"/>
        <w:right w:val="none" w:sz="0" w:space="0" w:color="auto"/>
      </w:divBdr>
    </w:div>
    <w:div w:id="520363828">
      <w:bodyDiv w:val="1"/>
      <w:marLeft w:val="0"/>
      <w:marRight w:val="0"/>
      <w:marTop w:val="0"/>
      <w:marBottom w:val="0"/>
      <w:divBdr>
        <w:top w:val="none" w:sz="0" w:space="0" w:color="auto"/>
        <w:left w:val="none" w:sz="0" w:space="0" w:color="auto"/>
        <w:bottom w:val="none" w:sz="0" w:space="0" w:color="auto"/>
        <w:right w:val="none" w:sz="0" w:space="0" w:color="auto"/>
      </w:divBdr>
    </w:div>
    <w:div w:id="831533073">
      <w:bodyDiv w:val="1"/>
      <w:marLeft w:val="0"/>
      <w:marRight w:val="0"/>
      <w:marTop w:val="0"/>
      <w:marBottom w:val="0"/>
      <w:divBdr>
        <w:top w:val="none" w:sz="0" w:space="0" w:color="auto"/>
        <w:left w:val="none" w:sz="0" w:space="0" w:color="auto"/>
        <w:bottom w:val="none" w:sz="0" w:space="0" w:color="auto"/>
        <w:right w:val="none" w:sz="0" w:space="0" w:color="auto"/>
      </w:divBdr>
    </w:div>
    <w:div w:id="1018115594">
      <w:bodyDiv w:val="1"/>
      <w:marLeft w:val="0"/>
      <w:marRight w:val="0"/>
      <w:marTop w:val="0"/>
      <w:marBottom w:val="0"/>
      <w:divBdr>
        <w:top w:val="none" w:sz="0" w:space="0" w:color="auto"/>
        <w:left w:val="none" w:sz="0" w:space="0" w:color="auto"/>
        <w:bottom w:val="none" w:sz="0" w:space="0" w:color="auto"/>
        <w:right w:val="none" w:sz="0" w:space="0" w:color="auto"/>
      </w:divBdr>
    </w:div>
    <w:div w:id="1089235316">
      <w:bodyDiv w:val="1"/>
      <w:marLeft w:val="0"/>
      <w:marRight w:val="0"/>
      <w:marTop w:val="0"/>
      <w:marBottom w:val="0"/>
      <w:divBdr>
        <w:top w:val="none" w:sz="0" w:space="0" w:color="auto"/>
        <w:left w:val="none" w:sz="0" w:space="0" w:color="auto"/>
        <w:bottom w:val="none" w:sz="0" w:space="0" w:color="auto"/>
        <w:right w:val="none" w:sz="0" w:space="0" w:color="auto"/>
      </w:divBdr>
    </w:div>
    <w:div w:id="1107390602">
      <w:bodyDiv w:val="1"/>
      <w:marLeft w:val="0"/>
      <w:marRight w:val="0"/>
      <w:marTop w:val="0"/>
      <w:marBottom w:val="0"/>
      <w:divBdr>
        <w:top w:val="none" w:sz="0" w:space="0" w:color="auto"/>
        <w:left w:val="none" w:sz="0" w:space="0" w:color="auto"/>
        <w:bottom w:val="none" w:sz="0" w:space="0" w:color="auto"/>
        <w:right w:val="none" w:sz="0" w:space="0" w:color="auto"/>
      </w:divBdr>
    </w:div>
    <w:div w:id="1184973471">
      <w:bodyDiv w:val="1"/>
      <w:marLeft w:val="0"/>
      <w:marRight w:val="0"/>
      <w:marTop w:val="0"/>
      <w:marBottom w:val="0"/>
      <w:divBdr>
        <w:top w:val="none" w:sz="0" w:space="0" w:color="auto"/>
        <w:left w:val="none" w:sz="0" w:space="0" w:color="auto"/>
        <w:bottom w:val="none" w:sz="0" w:space="0" w:color="auto"/>
        <w:right w:val="none" w:sz="0" w:space="0" w:color="auto"/>
      </w:divBdr>
    </w:div>
    <w:div w:id="1228804211">
      <w:bodyDiv w:val="1"/>
      <w:marLeft w:val="0"/>
      <w:marRight w:val="0"/>
      <w:marTop w:val="0"/>
      <w:marBottom w:val="0"/>
      <w:divBdr>
        <w:top w:val="none" w:sz="0" w:space="0" w:color="auto"/>
        <w:left w:val="none" w:sz="0" w:space="0" w:color="auto"/>
        <w:bottom w:val="none" w:sz="0" w:space="0" w:color="auto"/>
        <w:right w:val="none" w:sz="0" w:space="0" w:color="auto"/>
      </w:divBdr>
    </w:div>
    <w:div w:id="1506477863">
      <w:bodyDiv w:val="1"/>
      <w:marLeft w:val="0"/>
      <w:marRight w:val="0"/>
      <w:marTop w:val="0"/>
      <w:marBottom w:val="0"/>
      <w:divBdr>
        <w:top w:val="none" w:sz="0" w:space="0" w:color="auto"/>
        <w:left w:val="none" w:sz="0" w:space="0" w:color="auto"/>
        <w:bottom w:val="none" w:sz="0" w:space="0" w:color="auto"/>
        <w:right w:val="none" w:sz="0" w:space="0" w:color="auto"/>
      </w:divBdr>
    </w:div>
    <w:div w:id="1519466823">
      <w:bodyDiv w:val="1"/>
      <w:marLeft w:val="0"/>
      <w:marRight w:val="0"/>
      <w:marTop w:val="0"/>
      <w:marBottom w:val="0"/>
      <w:divBdr>
        <w:top w:val="none" w:sz="0" w:space="0" w:color="auto"/>
        <w:left w:val="none" w:sz="0" w:space="0" w:color="auto"/>
        <w:bottom w:val="none" w:sz="0" w:space="0" w:color="auto"/>
        <w:right w:val="none" w:sz="0" w:space="0" w:color="auto"/>
      </w:divBdr>
    </w:div>
    <w:div w:id="1522429150">
      <w:bodyDiv w:val="1"/>
      <w:marLeft w:val="0"/>
      <w:marRight w:val="0"/>
      <w:marTop w:val="0"/>
      <w:marBottom w:val="0"/>
      <w:divBdr>
        <w:top w:val="none" w:sz="0" w:space="0" w:color="auto"/>
        <w:left w:val="none" w:sz="0" w:space="0" w:color="auto"/>
        <w:bottom w:val="none" w:sz="0" w:space="0" w:color="auto"/>
        <w:right w:val="none" w:sz="0" w:space="0" w:color="auto"/>
      </w:divBdr>
    </w:div>
    <w:div w:id="1576621151">
      <w:bodyDiv w:val="1"/>
      <w:marLeft w:val="0"/>
      <w:marRight w:val="0"/>
      <w:marTop w:val="0"/>
      <w:marBottom w:val="0"/>
      <w:divBdr>
        <w:top w:val="none" w:sz="0" w:space="0" w:color="auto"/>
        <w:left w:val="none" w:sz="0" w:space="0" w:color="auto"/>
        <w:bottom w:val="none" w:sz="0" w:space="0" w:color="auto"/>
        <w:right w:val="none" w:sz="0" w:space="0" w:color="auto"/>
      </w:divBdr>
    </w:div>
    <w:div w:id="1596982348">
      <w:bodyDiv w:val="1"/>
      <w:marLeft w:val="0"/>
      <w:marRight w:val="0"/>
      <w:marTop w:val="0"/>
      <w:marBottom w:val="0"/>
      <w:divBdr>
        <w:top w:val="none" w:sz="0" w:space="0" w:color="auto"/>
        <w:left w:val="none" w:sz="0" w:space="0" w:color="auto"/>
        <w:bottom w:val="none" w:sz="0" w:space="0" w:color="auto"/>
        <w:right w:val="none" w:sz="0" w:space="0" w:color="auto"/>
      </w:divBdr>
    </w:div>
    <w:div w:id="1600991177">
      <w:bodyDiv w:val="1"/>
      <w:marLeft w:val="0"/>
      <w:marRight w:val="0"/>
      <w:marTop w:val="0"/>
      <w:marBottom w:val="0"/>
      <w:divBdr>
        <w:top w:val="none" w:sz="0" w:space="0" w:color="auto"/>
        <w:left w:val="none" w:sz="0" w:space="0" w:color="auto"/>
        <w:bottom w:val="none" w:sz="0" w:space="0" w:color="auto"/>
        <w:right w:val="none" w:sz="0" w:space="0" w:color="auto"/>
      </w:divBdr>
    </w:div>
    <w:div w:id="1651127719">
      <w:bodyDiv w:val="1"/>
      <w:marLeft w:val="0"/>
      <w:marRight w:val="0"/>
      <w:marTop w:val="0"/>
      <w:marBottom w:val="0"/>
      <w:divBdr>
        <w:top w:val="none" w:sz="0" w:space="0" w:color="auto"/>
        <w:left w:val="none" w:sz="0" w:space="0" w:color="auto"/>
        <w:bottom w:val="none" w:sz="0" w:space="0" w:color="auto"/>
        <w:right w:val="none" w:sz="0" w:space="0" w:color="auto"/>
      </w:divBdr>
    </w:div>
    <w:div w:id="1673945973">
      <w:bodyDiv w:val="1"/>
      <w:marLeft w:val="0"/>
      <w:marRight w:val="0"/>
      <w:marTop w:val="0"/>
      <w:marBottom w:val="0"/>
      <w:divBdr>
        <w:top w:val="none" w:sz="0" w:space="0" w:color="auto"/>
        <w:left w:val="none" w:sz="0" w:space="0" w:color="auto"/>
        <w:bottom w:val="none" w:sz="0" w:space="0" w:color="auto"/>
        <w:right w:val="none" w:sz="0" w:space="0" w:color="auto"/>
      </w:divBdr>
    </w:div>
    <w:div w:id="1740663708">
      <w:bodyDiv w:val="1"/>
      <w:marLeft w:val="0"/>
      <w:marRight w:val="0"/>
      <w:marTop w:val="0"/>
      <w:marBottom w:val="0"/>
      <w:divBdr>
        <w:top w:val="none" w:sz="0" w:space="0" w:color="auto"/>
        <w:left w:val="none" w:sz="0" w:space="0" w:color="auto"/>
        <w:bottom w:val="none" w:sz="0" w:space="0" w:color="auto"/>
        <w:right w:val="none" w:sz="0" w:space="0" w:color="auto"/>
      </w:divBdr>
    </w:div>
    <w:div w:id="1878278607">
      <w:bodyDiv w:val="1"/>
      <w:marLeft w:val="0"/>
      <w:marRight w:val="0"/>
      <w:marTop w:val="0"/>
      <w:marBottom w:val="0"/>
      <w:divBdr>
        <w:top w:val="none" w:sz="0" w:space="0" w:color="auto"/>
        <w:left w:val="none" w:sz="0" w:space="0" w:color="auto"/>
        <w:bottom w:val="none" w:sz="0" w:space="0" w:color="auto"/>
        <w:right w:val="none" w:sz="0" w:space="0" w:color="auto"/>
      </w:divBdr>
    </w:div>
    <w:div w:id="1902789127">
      <w:bodyDiv w:val="1"/>
      <w:marLeft w:val="0"/>
      <w:marRight w:val="0"/>
      <w:marTop w:val="0"/>
      <w:marBottom w:val="0"/>
      <w:divBdr>
        <w:top w:val="none" w:sz="0" w:space="0" w:color="auto"/>
        <w:left w:val="none" w:sz="0" w:space="0" w:color="auto"/>
        <w:bottom w:val="none" w:sz="0" w:space="0" w:color="auto"/>
        <w:right w:val="none" w:sz="0" w:space="0" w:color="auto"/>
      </w:divBdr>
    </w:div>
    <w:div w:id="211224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1.wmf"/><Relationship Id="rId32"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5.bin"/><Relationship Id="rId31"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image" Target="media/image14.png"/><Relationship Id="rId35" Type="http://schemas.openxmlformats.org/officeDocument/2006/relationships/theme" Target="theme/theme1.xml"/><Relationship Id="rId8" Type="http://schemas.openxmlformats.org/officeDocument/2006/relationships/image" Target="media/image2.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15DC2-F7C1-4D9A-8BC7-9A06AB505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11624</TotalTime>
  <Pages>22</Pages>
  <Words>4166</Words>
  <Characters>23751</Characters>
  <Application>Microsoft Office Word</Application>
  <DocSecurity>0</DocSecurity>
  <Lines>197</Lines>
  <Paragraphs>55</Paragraphs>
  <ScaleCrop>false</ScaleCrop>
  <Company/>
  <LinksUpToDate>false</LinksUpToDate>
  <CharactersWithSpaces>27862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356</cp:revision>
  <dcterms:created xsi:type="dcterms:W3CDTF">2021-07-14T03:55:00Z</dcterms:created>
  <dcterms:modified xsi:type="dcterms:W3CDTF">2022-01-21T10:54:00Z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