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171D" w:rsidRDefault="007F171D">
      <w:pPr>
        <w:rPr>
          <w:b/>
        </w:rPr>
      </w:pPr>
      <w:r w:rsidRPr="003D2229">
        <w:rPr>
          <w:b/>
        </w:rPr>
        <w:t xml:space="preserve">Additional file </w:t>
      </w:r>
      <w:r w:rsidR="003D2229">
        <w:rPr>
          <w:b/>
        </w:rPr>
        <w:t>2</w:t>
      </w:r>
      <w:r w:rsidRPr="003D2229">
        <w:rPr>
          <w:b/>
        </w:rPr>
        <w:t xml:space="preserve">: Risk of </w:t>
      </w:r>
      <w:r w:rsidR="00630C04" w:rsidRPr="003D2229">
        <w:rPr>
          <w:b/>
        </w:rPr>
        <w:t>b</w:t>
      </w:r>
      <w:r w:rsidRPr="003D2229">
        <w:rPr>
          <w:b/>
        </w:rPr>
        <w:t>ias of included studies</w:t>
      </w:r>
    </w:p>
    <w:p w:rsidR="00BF6954" w:rsidRPr="00BF6954" w:rsidRDefault="00BF6954" w:rsidP="00BF6954">
      <w:pPr>
        <w:pStyle w:val="Listenabsatz"/>
        <w:numPr>
          <w:ilvl w:val="0"/>
          <w:numId w:val="1"/>
        </w:numPr>
        <w:rPr>
          <w:b/>
        </w:rPr>
      </w:pPr>
      <w:r w:rsidRPr="00BF6954">
        <w:rPr>
          <w:b/>
        </w:rPr>
        <w:t>Tabular presentation</w:t>
      </w:r>
      <w:r w:rsidR="005C654A">
        <w:rPr>
          <w:b/>
        </w:rPr>
        <w:t xml:space="preserve"> for each study</w:t>
      </w:r>
    </w:p>
    <w:p w:rsidR="00BF6954" w:rsidRPr="003D2229" w:rsidRDefault="00BF6954">
      <w:pPr>
        <w:rPr>
          <w:b/>
        </w:rPr>
      </w:pPr>
    </w:p>
    <w:tbl>
      <w:tblPr>
        <w:tblStyle w:val="Tabellenraster"/>
        <w:tblW w:w="0" w:type="auto"/>
        <w:tblLook w:val="04A0" w:firstRow="1" w:lastRow="0" w:firstColumn="1" w:lastColumn="0" w:noHBand="0" w:noVBand="1"/>
      </w:tblPr>
      <w:tblGrid>
        <w:gridCol w:w="1784"/>
        <w:gridCol w:w="671"/>
        <w:gridCol w:w="9"/>
        <w:gridCol w:w="662"/>
        <w:gridCol w:w="18"/>
        <w:gridCol w:w="653"/>
        <w:gridCol w:w="27"/>
        <w:gridCol w:w="644"/>
        <w:gridCol w:w="36"/>
        <w:gridCol w:w="635"/>
        <w:gridCol w:w="600"/>
        <w:gridCol w:w="71"/>
      </w:tblGrid>
      <w:tr w:rsidR="00E2247E" w:rsidTr="00BF6954">
        <w:trPr>
          <w:cantSplit/>
          <w:trHeight w:val="3393"/>
        </w:trPr>
        <w:tc>
          <w:tcPr>
            <w:tcW w:w="1784" w:type="dxa"/>
            <w:tcBorders>
              <w:top w:val="nil"/>
              <w:left w:val="nil"/>
              <w:bottom w:val="nil"/>
              <w:right w:val="nil"/>
            </w:tcBorders>
          </w:tcPr>
          <w:p w:rsidR="00E2247E" w:rsidRDefault="00E2247E" w:rsidP="00BF6954">
            <w:bookmarkStart w:id="0" w:name="_Hlk18073086"/>
          </w:p>
        </w:tc>
        <w:tc>
          <w:tcPr>
            <w:tcW w:w="671" w:type="dxa"/>
            <w:tcBorders>
              <w:top w:val="nil"/>
              <w:left w:val="nil"/>
              <w:bottom w:val="single" w:sz="4" w:space="0" w:color="auto"/>
              <w:right w:val="nil"/>
            </w:tcBorders>
            <w:textDirection w:val="btLr"/>
            <w:vAlign w:val="center"/>
          </w:tcPr>
          <w:p w:rsidR="00E2247E" w:rsidRDefault="00E2247E" w:rsidP="00BF6954">
            <w:pPr>
              <w:ind w:left="113" w:right="113"/>
            </w:pPr>
            <w:r>
              <w:t>The selection of participants</w:t>
            </w:r>
          </w:p>
        </w:tc>
        <w:tc>
          <w:tcPr>
            <w:tcW w:w="671" w:type="dxa"/>
            <w:gridSpan w:val="2"/>
            <w:tcBorders>
              <w:top w:val="nil"/>
              <w:left w:val="nil"/>
              <w:bottom w:val="single" w:sz="4" w:space="0" w:color="auto"/>
              <w:right w:val="nil"/>
            </w:tcBorders>
            <w:textDirection w:val="btLr"/>
            <w:vAlign w:val="center"/>
          </w:tcPr>
          <w:p w:rsidR="00E2247E" w:rsidRDefault="00E2247E" w:rsidP="00BF6954">
            <w:pPr>
              <w:ind w:left="113" w:right="113"/>
            </w:pPr>
            <w:r>
              <w:t>Confounding variables</w:t>
            </w:r>
          </w:p>
        </w:tc>
        <w:tc>
          <w:tcPr>
            <w:tcW w:w="671" w:type="dxa"/>
            <w:gridSpan w:val="2"/>
            <w:tcBorders>
              <w:top w:val="nil"/>
              <w:left w:val="nil"/>
              <w:bottom w:val="single" w:sz="4" w:space="0" w:color="auto"/>
              <w:right w:val="nil"/>
            </w:tcBorders>
            <w:textDirection w:val="btLr"/>
            <w:vAlign w:val="center"/>
          </w:tcPr>
          <w:p w:rsidR="00E2247E" w:rsidRDefault="00E2247E" w:rsidP="00BF6954">
            <w:pPr>
              <w:ind w:left="113" w:right="113"/>
            </w:pPr>
            <w:r>
              <w:t>Measurement of exposure</w:t>
            </w:r>
          </w:p>
        </w:tc>
        <w:tc>
          <w:tcPr>
            <w:tcW w:w="671" w:type="dxa"/>
            <w:gridSpan w:val="2"/>
            <w:tcBorders>
              <w:top w:val="nil"/>
              <w:left w:val="nil"/>
              <w:bottom w:val="single" w:sz="4" w:space="0" w:color="auto"/>
              <w:right w:val="nil"/>
            </w:tcBorders>
            <w:textDirection w:val="btLr"/>
            <w:vAlign w:val="center"/>
          </w:tcPr>
          <w:p w:rsidR="00E2247E" w:rsidRDefault="00E2247E" w:rsidP="00BF6954">
            <w:pPr>
              <w:ind w:left="113" w:right="113"/>
            </w:pPr>
            <w:r>
              <w:t>Blinding of outcome assessments</w:t>
            </w:r>
          </w:p>
        </w:tc>
        <w:tc>
          <w:tcPr>
            <w:tcW w:w="671" w:type="dxa"/>
            <w:gridSpan w:val="2"/>
            <w:tcBorders>
              <w:top w:val="nil"/>
              <w:left w:val="nil"/>
              <w:bottom w:val="single" w:sz="4" w:space="0" w:color="auto"/>
              <w:right w:val="nil"/>
            </w:tcBorders>
            <w:textDirection w:val="btLr"/>
            <w:vAlign w:val="center"/>
          </w:tcPr>
          <w:p w:rsidR="00E2247E" w:rsidRDefault="00E2247E" w:rsidP="00BF6954">
            <w:pPr>
              <w:ind w:left="113" w:right="113"/>
            </w:pPr>
            <w:r>
              <w:t>Incomplete outcome data</w:t>
            </w:r>
          </w:p>
        </w:tc>
        <w:tc>
          <w:tcPr>
            <w:tcW w:w="671" w:type="dxa"/>
            <w:gridSpan w:val="2"/>
            <w:tcBorders>
              <w:top w:val="nil"/>
              <w:left w:val="nil"/>
              <w:bottom w:val="single" w:sz="4" w:space="0" w:color="auto"/>
              <w:right w:val="nil"/>
            </w:tcBorders>
            <w:textDirection w:val="btLr"/>
            <w:vAlign w:val="center"/>
          </w:tcPr>
          <w:p w:rsidR="00E2247E" w:rsidRDefault="00E2247E" w:rsidP="00BF6954">
            <w:pPr>
              <w:ind w:left="113" w:right="113"/>
            </w:pPr>
            <w:r>
              <w:t>Selective outcome reporting</w:t>
            </w:r>
          </w:p>
        </w:tc>
      </w:tr>
      <w:tr w:rsidR="00E2247E"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roofErr w:type="spellStart"/>
            <w:r w:rsidRPr="00B8059E">
              <w:rPr>
                <w:lang w:val="fr-CH"/>
              </w:rPr>
              <w:t>Eggenberger</w:t>
            </w:r>
            <w:proofErr w:type="spellEnd"/>
            <w:r w:rsidRPr="00B8059E">
              <w:rPr>
                <w:lang w:val="fr-CH"/>
              </w:rPr>
              <w:t xml:space="preserve"> et al.</w:t>
            </w:r>
            <w:r w:rsidRPr="00B8059E">
              <w:rPr>
                <w:rStyle w:val="Funotenzeichen"/>
                <w:lang w:val="fr-CH"/>
              </w:rPr>
              <w:footnoteReference w:id="1"/>
            </w:r>
          </w:p>
        </w:tc>
        <w:tc>
          <w:tcPr>
            <w:tcW w:w="680" w:type="dxa"/>
            <w:gridSpan w:val="2"/>
            <w:tcBorders>
              <w:left w:val="single" w:sz="4" w:space="0" w:color="auto"/>
            </w:tcBorders>
          </w:tcPr>
          <w:p w:rsidR="00E2247E" w:rsidRDefault="00E2247E" w:rsidP="00BF6954">
            <w:r w:rsidRPr="005620F1">
              <w:rPr>
                <w:noProof/>
              </w:rPr>
              <w:drawing>
                <wp:anchor distT="0" distB="0" distL="114300" distR="114300" simplePos="0" relativeHeight="251689984" behindDoc="0" locked="0" layoutInCell="1" allowOverlap="1" wp14:anchorId="25A932E9" wp14:editId="6712E7F6">
                  <wp:simplePos x="0" y="0"/>
                  <wp:positionH relativeFrom="column">
                    <wp:posOffset>34176</wp:posOffset>
                  </wp:positionH>
                  <wp:positionV relativeFrom="paragraph">
                    <wp:posOffset>38735</wp:posOffset>
                  </wp:positionV>
                  <wp:extent cx="254635" cy="314743"/>
                  <wp:effectExtent l="0" t="0" r="0" b="9525"/>
                  <wp:wrapNone/>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Default="00E2247E" w:rsidP="00BF6954">
            <w:r w:rsidRPr="005620F1">
              <w:rPr>
                <w:noProof/>
              </w:rPr>
              <w:drawing>
                <wp:anchor distT="0" distB="0" distL="114300" distR="114300" simplePos="0" relativeHeight="251691008" behindDoc="0" locked="0" layoutInCell="1" allowOverlap="1" wp14:anchorId="5B59C7F8" wp14:editId="1E595BBF">
                  <wp:simplePos x="0" y="0"/>
                  <wp:positionH relativeFrom="column">
                    <wp:posOffset>31395</wp:posOffset>
                  </wp:positionH>
                  <wp:positionV relativeFrom="paragraph">
                    <wp:posOffset>40524</wp:posOffset>
                  </wp:positionV>
                  <wp:extent cx="254635" cy="314743"/>
                  <wp:effectExtent l="0" t="0" r="0" b="9525"/>
                  <wp:wrapNone/>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Default="00E2247E" w:rsidP="00BF6954">
            <w:r w:rsidRPr="00FB08ED">
              <w:rPr>
                <w:noProof/>
              </w:rPr>
              <w:drawing>
                <wp:anchor distT="0" distB="0" distL="114300" distR="114300" simplePos="0" relativeHeight="251664384" behindDoc="0" locked="0" layoutInCell="1" allowOverlap="1" wp14:anchorId="65218261" wp14:editId="5193B4D4">
                  <wp:simplePos x="0" y="0"/>
                  <wp:positionH relativeFrom="column">
                    <wp:posOffset>14755</wp:posOffset>
                  </wp:positionH>
                  <wp:positionV relativeFrom="paragraph">
                    <wp:posOffset>44151</wp:posOffset>
                  </wp:positionV>
                  <wp:extent cx="253365" cy="313055"/>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Default="00E2247E" w:rsidP="00BF6954">
            <w:r w:rsidRPr="005620F1">
              <w:rPr>
                <w:noProof/>
              </w:rPr>
              <w:drawing>
                <wp:anchor distT="0" distB="0" distL="114300" distR="114300" simplePos="0" relativeHeight="251694080" behindDoc="0" locked="0" layoutInCell="1" allowOverlap="1" wp14:anchorId="2A8D10F1" wp14:editId="00CFC4EC">
                  <wp:simplePos x="0" y="0"/>
                  <wp:positionH relativeFrom="column">
                    <wp:posOffset>23091</wp:posOffset>
                  </wp:positionH>
                  <wp:positionV relativeFrom="paragraph">
                    <wp:posOffset>52070</wp:posOffset>
                  </wp:positionV>
                  <wp:extent cx="252926" cy="252926"/>
                  <wp:effectExtent l="0" t="0" r="0" b="0"/>
                  <wp:wrapNone/>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Default="00E2247E" w:rsidP="00BF6954">
            <w:r w:rsidRPr="005620F1">
              <w:rPr>
                <w:noProof/>
              </w:rPr>
              <w:drawing>
                <wp:anchor distT="0" distB="0" distL="114300" distR="114300" simplePos="0" relativeHeight="251693056" behindDoc="0" locked="0" layoutInCell="1" allowOverlap="1" wp14:anchorId="3DC23D45" wp14:editId="5FB547FF">
                  <wp:simplePos x="0" y="0"/>
                  <wp:positionH relativeFrom="column">
                    <wp:posOffset>31230</wp:posOffset>
                  </wp:positionH>
                  <wp:positionV relativeFrom="paragraph">
                    <wp:posOffset>31519</wp:posOffset>
                  </wp:positionV>
                  <wp:extent cx="254635" cy="314743"/>
                  <wp:effectExtent l="0" t="0" r="0" b="9525"/>
                  <wp:wrapNone/>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Default="00E2247E" w:rsidP="00BF6954">
            <w:r w:rsidRPr="005620F1">
              <w:rPr>
                <w:noProof/>
              </w:rPr>
              <w:drawing>
                <wp:anchor distT="0" distB="0" distL="114300" distR="114300" simplePos="0" relativeHeight="251692032" behindDoc="0" locked="0" layoutInCell="1" allowOverlap="1" wp14:anchorId="4897F553" wp14:editId="08AB5C61">
                  <wp:simplePos x="0" y="0"/>
                  <wp:positionH relativeFrom="column">
                    <wp:posOffset>27181</wp:posOffset>
                  </wp:positionH>
                  <wp:positionV relativeFrom="paragraph">
                    <wp:posOffset>30596</wp:posOffset>
                  </wp:positionV>
                  <wp:extent cx="254635" cy="314743"/>
                  <wp:effectExtent l="0" t="0" r="0" b="9525"/>
                  <wp:wrapNone/>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Pr>
              <w:rPr>
                <w:lang w:val="fr-CH"/>
              </w:rPr>
            </w:pPr>
            <w:r w:rsidRPr="00B8059E">
              <w:rPr>
                <w:lang w:val="fr-CH"/>
              </w:rPr>
              <w:t>O’Brien et al.</w:t>
            </w:r>
            <w:r w:rsidR="001A078B" w:rsidRPr="001A078B">
              <w:rPr>
                <w:vertAlign w:val="superscript"/>
                <w:lang w:val="fr-CH"/>
              </w:rPr>
              <w:t>1</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695104" behindDoc="0" locked="0" layoutInCell="1" allowOverlap="1" wp14:anchorId="3103A5F1" wp14:editId="7401EAEF">
                  <wp:simplePos x="0" y="0"/>
                  <wp:positionH relativeFrom="column">
                    <wp:posOffset>31444</wp:posOffset>
                  </wp:positionH>
                  <wp:positionV relativeFrom="paragraph">
                    <wp:posOffset>21059</wp:posOffset>
                  </wp:positionV>
                  <wp:extent cx="254635" cy="314743"/>
                  <wp:effectExtent l="0" t="0" r="0" b="9525"/>
                  <wp:wrapNone/>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696128" behindDoc="0" locked="0" layoutInCell="1" allowOverlap="1" wp14:anchorId="089ED19B" wp14:editId="4FDBE7AC">
                  <wp:simplePos x="0" y="0"/>
                  <wp:positionH relativeFrom="column">
                    <wp:posOffset>17851</wp:posOffset>
                  </wp:positionH>
                  <wp:positionV relativeFrom="paragraph">
                    <wp:posOffset>20687</wp:posOffset>
                  </wp:positionV>
                  <wp:extent cx="254635" cy="314743"/>
                  <wp:effectExtent l="0" t="0" r="0" b="9525"/>
                  <wp:wrapNone/>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65408" behindDoc="0" locked="0" layoutInCell="1" allowOverlap="1" wp14:anchorId="42538C73" wp14:editId="1A3FDEE3">
                  <wp:simplePos x="0" y="0"/>
                  <wp:positionH relativeFrom="column">
                    <wp:posOffset>19237</wp:posOffset>
                  </wp:positionH>
                  <wp:positionV relativeFrom="paragraph">
                    <wp:posOffset>19834</wp:posOffset>
                  </wp:positionV>
                  <wp:extent cx="253365" cy="313055"/>
                  <wp:effectExtent l="0" t="0" r="0"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66432" behindDoc="0" locked="0" layoutInCell="1" allowOverlap="1" wp14:anchorId="1F566C67" wp14:editId="51897F43">
                  <wp:simplePos x="0" y="0"/>
                  <wp:positionH relativeFrom="column">
                    <wp:posOffset>20139</wp:posOffset>
                  </wp:positionH>
                  <wp:positionV relativeFrom="paragraph">
                    <wp:posOffset>18415</wp:posOffset>
                  </wp:positionV>
                  <wp:extent cx="253365" cy="313055"/>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35" w:type="dxa"/>
          </w:tcPr>
          <w:p w:rsidR="00E2247E" w:rsidRPr="003A67A2" w:rsidRDefault="00E2247E" w:rsidP="00BF6954">
            <w:pPr>
              <w:rPr>
                <w:lang w:val="fr-CH"/>
              </w:rPr>
            </w:pPr>
            <w:r w:rsidRPr="00FB08ED">
              <w:rPr>
                <w:noProof/>
              </w:rPr>
              <w:drawing>
                <wp:anchor distT="0" distB="0" distL="114300" distR="114300" simplePos="0" relativeHeight="251667456" behindDoc="0" locked="0" layoutInCell="1" allowOverlap="1" wp14:anchorId="22E410FF" wp14:editId="226CD071">
                  <wp:simplePos x="0" y="0"/>
                  <wp:positionH relativeFrom="column">
                    <wp:posOffset>20353</wp:posOffset>
                  </wp:positionH>
                  <wp:positionV relativeFrom="paragraph">
                    <wp:posOffset>37832</wp:posOffset>
                  </wp:positionV>
                  <wp:extent cx="253365" cy="313055"/>
                  <wp:effectExtent l="0" t="0" r="0" b="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23776" behindDoc="0" locked="0" layoutInCell="1" allowOverlap="1" wp14:anchorId="438555AB" wp14:editId="6D345A0F">
                  <wp:simplePos x="0" y="0"/>
                  <wp:positionH relativeFrom="column">
                    <wp:posOffset>32284</wp:posOffset>
                  </wp:positionH>
                  <wp:positionV relativeFrom="paragraph">
                    <wp:posOffset>48761</wp:posOffset>
                  </wp:positionV>
                  <wp:extent cx="252926" cy="252926"/>
                  <wp:effectExtent l="0" t="0" r="0" b="0"/>
                  <wp:wrapNone/>
                  <wp:docPr id="66" name="Grafik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Pr>
              <w:rPr>
                <w:lang w:val="fr-CH"/>
              </w:rPr>
            </w:pPr>
            <w:proofErr w:type="spellStart"/>
            <w:r w:rsidRPr="00B8059E">
              <w:rPr>
                <w:lang w:val="fr-CH"/>
              </w:rPr>
              <w:t>Hasemann</w:t>
            </w:r>
            <w:proofErr w:type="spellEnd"/>
            <w:r w:rsidRPr="00B8059E">
              <w:rPr>
                <w:lang w:val="fr-CH"/>
              </w:rPr>
              <w:t xml:space="preserve"> et al.</w:t>
            </w:r>
            <w:r w:rsidR="00833941">
              <w:rPr>
                <w:rStyle w:val="Funotenzeichen"/>
                <w:lang w:val="fr-CH"/>
              </w:rPr>
              <w:footnoteReference w:id="2"/>
            </w:r>
          </w:p>
        </w:tc>
        <w:tc>
          <w:tcPr>
            <w:tcW w:w="680" w:type="dxa"/>
            <w:gridSpan w:val="2"/>
            <w:tcBorders>
              <w:left w:val="single" w:sz="4" w:space="0" w:color="auto"/>
            </w:tcBorders>
          </w:tcPr>
          <w:p w:rsidR="00E2247E" w:rsidRPr="003A67A2" w:rsidRDefault="00E2247E" w:rsidP="00BF6954">
            <w:pPr>
              <w:rPr>
                <w:lang w:val="fr-CH"/>
              </w:rPr>
            </w:pPr>
            <w:r w:rsidRPr="00FB08ED">
              <w:rPr>
                <w:noProof/>
              </w:rPr>
              <w:drawing>
                <wp:anchor distT="0" distB="0" distL="114300" distR="114300" simplePos="0" relativeHeight="251668480" behindDoc="0" locked="0" layoutInCell="1" allowOverlap="1" wp14:anchorId="0C6FE298" wp14:editId="3B549F7C">
                  <wp:simplePos x="0" y="0"/>
                  <wp:positionH relativeFrom="column">
                    <wp:posOffset>20737</wp:posOffset>
                  </wp:positionH>
                  <wp:positionV relativeFrom="paragraph">
                    <wp:posOffset>24338</wp:posOffset>
                  </wp:positionV>
                  <wp:extent cx="253365" cy="313055"/>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25824" behindDoc="0" locked="0" layoutInCell="1" allowOverlap="1" wp14:anchorId="38772FB7" wp14:editId="4F6E46E3">
                  <wp:simplePos x="0" y="0"/>
                  <wp:positionH relativeFrom="column">
                    <wp:posOffset>23428</wp:posOffset>
                  </wp:positionH>
                  <wp:positionV relativeFrom="paragraph">
                    <wp:posOffset>39771</wp:posOffset>
                  </wp:positionV>
                  <wp:extent cx="252926" cy="252926"/>
                  <wp:effectExtent l="0" t="0" r="0" b="0"/>
                  <wp:wrapNone/>
                  <wp:docPr id="68" name="Grafik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697152" behindDoc="0" locked="0" layoutInCell="1" allowOverlap="1" wp14:anchorId="54A25046" wp14:editId="71EE7727">
                  <wp:simplePos x="0" y="0"/>
                  <wp:positionH relativeFrom="column">
                    <wp:posOffset>24264</wp:posOffset>
                  </wp:positionH>
                  <wp:positionV relativeFrom="paragraph">
                    <wp:posOffset>26803</wp:posOffset>
                  </wp:positionV>
                  <wp:extent cx="254635" cy="314743"/>
                  <wp:effectExtent l="0" t="0" r="0" b="9525"/>
                  <wp:wrapNone/>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698176" behindDoc="0" locked="0" layoutInCell="1" allowOverlap="1" wp14:anchorId="645DF852" wp14:editId="040C4406">
                  <wp:simplePos x="0" y="0"/>
                  <wp:positionH relativeFrom="column">
                    <wp:posOffset>20591</wp:posOffset>
                  </wp:positionH>
                  <wp:positionV relativeFrom="paragraph">
                    <wp:posOffset>25299</wp:posOffset>
                  </wp:positionV>
                  <wp:extent cx="254635" cy="314743"/>
                  <wp:effectExtent l="0" t="0" r="0" b="9525"/>
                  <wp:wrapNone/>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24800" behindDoc="0" locked="0" layoutInCell="1" allowOverlap="1" wp14:anchorId="659A52AC" wp14:editId="6C628F09">
                  <wp:simplePos x="0" y="0"/>
                  <wp:positionH relativeFrom="column">
                    <wp:posOffset>11731</wp:posOffset>
                  </wp:positionH>
                  <wp:positionV relativeFrom="paragraph">
                    <wp:posOffset>29645</wp:posOffset>
                  </wp:positionV>
                  <wp:extent cx="252926" cy="252926"/>
                  <wp:effectExtent l="0" t="0" r="0" b="0"/>
                  <wp:wrapNone/>
                  <wp:docPr id="67" name="Grafik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26848" behindDoc="0" locked="0" layoutInCell="1" allowOverlap="1" wp14:anchorId="1C164475" wp14:editId="1D4CFD78">
                  <wp:simplePos x="0" y="0"/>
                  <wp:positionH relativeFrom="column">
                    <wp:posOffset>28074</wp:posOffset>
                  </wp:positionH>
                  <wp:positionV relativeFrom="paragraph">
                    <wp:posOffset>50165</wp:posOffset>
                  </wp:positionV>
                  <wp:extent cx="252926" cy="252926"/>
                  <wp:effectExtent l="0" t="0" r="0" b="0"/>
                  <wp:wrapNone/>
                  <wp:docPr id="69" name="Grafik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Pr>
              <w:rPr>
                <w:lang w:val="fr-CH"/>
              </w:rPr>
            </w:pPr>
            <w:proofErr w:type="spellStart"/>
            <w:r w:rsidRPr="00B8059E">
              <w:rPr>
                <w:lang w:val="fr-CH"/>
              </w:rPr>
              <w:t>Hobday</w:t>
            </w:r>
            <w:proofErr w:type="spellEnd"/>
            <w:r w:rsidRPr="00B8059E">
              <w:rPr>
                <w:lang w:val="fr-CH"/>
              </w:rPr>
              <w:t xml:space="preserve"> et al.</w:t>
            </w:r>
            <w:r w:rsidR="001A078B" w:rsidRPr="001A078B">
              <w:rPr>
                <w:vertAlign w:val="superscript"/>
                <w:lang w:val="fr-CH"/>
              </w:rPr>
              <w:t>1</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699200" behindDoc="0" locked="0" layoutInCell="1" allowOverlap="1" wp14:anchorId="2DA4AA94" wp14:editId="2130BC45">
                  <wp:simplePos x="0" y="0"/>
                  <wp:positionH relativeFrom="column">
                    <wp:posOffset>18639</wp:posOffset>
                  </wp:positionH>
                  <wp:positionV relativeFrom="paragraph">
                    <wp:posOffset>24651</wp:posOffset>
                  </wp:positionV>
                  <wp:extent cx="254635" cy="314743"/>
                  <wp:effectExtent l="0" t="0" r="0" b="9525"/>
                  <wp:wrapNone/>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69504" behindDoc="0" locked="0" layoutInCell="1" allowOverlap="1" wp14:anchorId="65B36800" wp14:editId="2EA9A609">
                  <wp:simplePos x="0" y="0"/>
                  <wp:positionH relativeFrom="column">
                    <wp:posOffset>32295</wp:posOffset>
                  </wp:positionH>
                  <wp:positionV relativeFrom="paragraph">
                    <wp:posOffset>10523</wp:posOffset>
                  </wp:positionV>
                  <wp:extent cx="253365" cy="313055"/>
                  <wp:effectExtent l="0" t="0" r="0" b="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0528" behindDoc="0" locked="0" layoutInCell="1" allowOverlap="1" wp14:anchorId="3D537F89" wp14:editId="4750838F">
                  <wp:simplePos x="0" y="0"/>
                  <wp:positionH relativeFrom="column">
                    <wp:posOffset>11611</wp:posOffset>
                  </wp:positionH>
                  <wp:positionV relativeFrom="paragraph">
                    <wp:posOffset>13516</wp:posOffset>
                  </wp:positionV>
                  <wp:extent cx="253365" cy="313055"/>
                  <wp:effectExtent l="0" t="0" r="0" b="0"/>
                  <wp:wrapNone/>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27872" behindDoc="0" locked="0" layoutInCell="1" allowOverlap="1" wp14:anchorId="76D3E827" wp14:editId="3A7E0CE4">
                  <wp:simplePos x="0" y="0"/>
                  <wp:positionH relativeFrom="column">
                    <wp:posOffset>21523</wp:posOffset>
                  </wp:positionH>
                  <wp:positionV relativeFrom="paragraph">
                    <wp:posOffset>25334</wp:posOffset>
                  </wp:positionV>
                  <wp:extent cx="252926" cy="252926"/>
                  <wp:effectExtent l="0" t="0" r="0" b="0"/>
                  <wp:wrapNone/>
                  <wp:docPr id="70" name="Grafik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00224" behindDoc="0" locked="0" layoutInCell="1" allowOverlap="1" wp14:anchorId="10C14FE3" wp14:editId="63226EC3">
                  <wp:simplePos x="0" y="0"/>
                  <wp:positionH relativeFrom="column">
                    <wp:posOffset>-635</wp:posOffset>
                  </wp:positionH>
                  <wp:positionV relativeFrom="paragraph">
                    <wp:posOffset>1905</wp:posOffset>
                  </wp:positionV>
                  <wp:extent cx="254635" cy="314743"/>
                  <wp:effectExtent l="0" t="0" r="0" b="9525"/>
                  <wp:wrapNone/>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28896" behindDoc="0" locked="0" layoutInCell="1" allowOverlap="1" wp14:anchorId="3B000AA1" wp14:editId="0BA48986">
                  <wp:simplePos x="0" y="0"/>
                  <wp:positionH relativeFrom="column">
                    <wp:posOffset>22158</wp:posOffset>
                  </wp:positionH>
                  <wp:positionV relativeFrom="paragraph">
                    <wp:posOffset>32385</wp:posOffset>
                  </wp:positionV>
                  <wp:extent cx="252926" cy="252926"/>
                  <wp:effectExtent l="0" t="0" r="0" b="0"/>
                  <wp:wrapNone/>
                  <wp:docPr id="71" name="Grafik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Pr>
              <w:rPr>
                <w:vertAlign w:val="superscript"/>
                <w:lang w:val="fr-CH"/>
              </w:rPr>
            </w:pPr>
            <w:r w:rsidRPr="00B8059E">
              <w:rPr>
                <w:lang w:val="fr-CH"/>
              </w:rPr>
              <w:t>Isaac et al</w:t>
            </w:r>
            <w:r w:rsidR="00026D2F">
              <w:rPr>
                <w:lang w:val="fr-CH"/>
              </w:rPr>
              <w:t>.</w:t>
            </w:r>
            <w:r w:rsidR="00833941">
              <w:rPr>
                <w:rStyle w:val="Funotenzeichen"/>
                <w:lang w:val="fr-CH"/>
              </w:rPr>
              <w:footnoteReference w:id="3"/>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701248" behindDoc="0" locked="0" layoutInCell="1" allowOverlap="1" wp14:anchorId="423C94A6" wp14:editId="291F7C46">
                  <wp:simplePos x="0" y="0"/>
                  <wp:positionH relativeFrom="column">
                    <wp:posOffset>12763</wp:posOffset>
                  </wp:positionH>
                  <wp:positionV relativeFrom="paragraph">
                    <wp:posOffset>635</wp:posOffset>
                  </wp:positionV>
                  <wp:extent cx="254635" cy="314743"/>
                  <wp:effectExtent l="0" t="0" r="0" b="9525"/>
                  <wp:wrapNone/>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02272" behindDoc="0" locked="0" layoutInCell="1" allowOverlap="1" wp14:anchorId="37EF4659" wp14:editId="716A91A8">
                  <wp:simplePos x="0" y="0"/>
                  <wp:positionH relativeFrom="column">
                    <wp:posOffset>17851</wp:posOffset>
                  </wp:positionH>
                  <wp:positionV relativeFrom="paragraph">
                    <wp:posOffset>15173</wp:posOffset>
                  </wp:positionV>
                  <wp:extent cx="254635" cy="314743"/>
                  <wp:effectExtent l="0" t="0" r="0" b="9525"/>
                  <wp:wrapNone/>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1552" behindDoc="0" locked="0" layoutInCell="1" allowOverlap="1" wp14:anchorId="2062C542" wp14:editId="083625C2">
                  <wp:simplePos x="0" y="0"/>
                  <wp:positionH relativeFrom="column">
                    <wp:posOffset>22860</wp:posOffset>
                  </wp:positionH>
                  <wp:positionV relativeFrom="paragraph">
                    <wp:posOffset>24130</wp:posOffset>
                  </wp:positionV>
                  <wp:extent cx="253365" cy="313055"/>
                  <wp:effectExtent l="0" t="0" r="0" b="0"/>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03296" behindDoc="0" locked="0" layoutInCell="1" allowOverlap="1" wp14:anchorId="20534078" wp14:editId="34DD0FE4">
                  <wp:simplePos x="0" y="0"/>
                  <wp:positionH relativeFrom="column">
                    <wp:posOffset>18725</wp:posOffset>
                  </wp:positionH>
                  <wp:positionV relativeFrom="paragraph">
                    <wp:posOffset>32532</wp:posOffset>
                  </wp:positionV>
                  <wp:extent cx="254635" cy="314743"/>
                  <wp:effectExtent l="0" t="0" r="0" b="9525"/>
                  <wp:wrapNone/>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04320" behindDoc="0" locked="0" layoutInCell="1" allowOverlap="1" wp14:anchorId="1FB75E92" wp14:editId="58B3B81E">
                  <wp:simplePos x="0" y="0"/>
                  <wp:positionH relativeFrom="column">
                    <wp:posOffset>-635</wp:posOffset>
                  </wp:positionH>
                  <wp:positionV relativeFrom="paragraph">
                    <wp:posOffset>635</wp:posOffset>
                  </wp:positionV>
                  <wp:extent cx="254635" cy="314743"/>
                  <wp:effectExtent l="0" t="0" r="0" b="9525"/>
                  <wp:wrapNone/>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05344" behindDoc="0" locked="0" layoutInCell="1" allowOverlap="1" wp14:anchorId="01AB2FC4" wp14:editId="1F543604">
                  <wp:simplePos x="0" y="0"/>
                  <wp:positionH relativeFrom="column">
                    <wp:posOffset>-3810</wp:posOffset>
                  </wp:positionH>
                  <wp:positionV relativeFrom="paragraph">
                    <wp:posOffset>635</wp:posOffset>
                  </wp:positionV>
                  <wp:extent cx="254635" cy="314743"/>
                  <wp:effectExtent l="0" t="0" r="0" b="9525"/>
                  <wp:wrapNone/>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B8059E" w:rsidRDefault="00E2247E" w:rsidP="00BF6954">
            <w:pPr>
              <w:rPr>
                <w:vertAlign w:val="superscript"/>
                <w:lang w:val="fr-CH"/>
              </w:rPr>
            </w:pPr>
            <w:proofErr w:type="spellStart"/>
            <w:r w:rsidRPr="00B8059E">
              <w:rPr>
                <w:lang w:val="fr-CH"/>
              </w:rPr>
              <w:t>Luxford</w:t>
            </w:r>
            <w:proofErr w:type="spellEnd"/>
            <w:r w:rsidRPr="00B8059E">
              <w:rPr>
                <w:lang w:val="fr-CH"/>
              </w:rPr>
              <w:t xml:space="preserve"> et al.</w:t>
            </w:r>
            <w:r w:rsidR="00833941" w:rsidRPr="00833941">
              <w:rPr>
                <w:vertAlign w:val="superscript"/>
                <w:lang w:val="fr-CH"/>
              </w:rPr>
              <w:t>3</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706368" behindDoc="0" locked="0" layoutInCell="1" allowOverlap="1" wp14:anchorId="7CA8F9B0" wp14:editId="797FDBA8">
                  <wp:simplePos x="0" y="0"/>
                  <wp:positionH relativeFrom="column">
                    <wp:posOffset>15657</wp:posOffset>
                  </wp:positionH>
                  <wp:positionV relativeFrom="paragraph">
                    <wp:posOffset>21476</wp:posOffset>
                  </wp:positionV>
                  <wp:extent cx="254635" cy="314743"/>
                  <wp:effectExtent l="0" t="0" r="0" b="9525"/>
                  <wp:wrapNone/>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3600" behindDoc="0" locked="0" layoutInCell="1" allowOverlap="1" wp14:anchorId="391AACA6" wp14:editId="4F5E3671">
                  <wp:simplePos x="0" y="0"/>
                  <wp:positionH relativeFrom="column">
                    <wp:posOffset>16577</wp:posOffset>
                  </wp:positionH>
                  <wp:positionV relativeFrom="paragraph">
                    <wp:posOffset>15240</wp:posOffset>
                  </wp:positionV>
                  <wp:extent cx="253365" cy="313055"/>
                  <wp:effectExtent l="0" t="0" r="0" b="0"/>
                  <wp:wrapNone/>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2576" behindDoc="0" locked="0" layoutInCell="1" allowOverlap="1" wp14:anchorId="6C5B7A98" wp14:editId="0C7B087E">
                  <wp:simplePos x="0" y="0"/>
                  <wp:positionH relativeFrom="column">
                    <wp:posOffset>23719</wp:posOffset>
                  </wp:positionH>
                  <wp:positionV relativeFrom="paragraph">
                    <wp:posOffset>22375</wp:posOffset>
                  </wp:positionV>
                  <wp:extent cx="253365" cy="313055"/>
                  <wp:effectExtent l="0" t="0" r="0" b="0"/>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07392" behindDoc="0" locked="0" layoutInCell="1" allowOverlap="1" wp14:anchorId="67017335" wp14:editId="3DADA341">
                  <wp:simplePos x="0" y="0"/>
                  <wp:positionH relativeFrom="column">
                    <wp:posOffset>19872</wp:posOffset>
                  </wp:positionH>
                  <wp:positionV relativeFrom="paragraph">
                    <wp:posOffset>15389</wp:posOffset>
                  </wp:positionV>
                  <wp:extent cx="254635" cy="314743"/>
                  <wp:effectExtent l="0" t="0" r="0" b="9525"/>
                  <wp:wrapNone/>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29920" behindDoc="0" locked="0" layoutInCell="1" allowOverlap="1" wp14:anchorId="495CB6C6" wp14:editId="04DCB2AF">
                  <wp:simplePos x="0" y="0"/>
                  <wp:positionH relativeFrom="column">
                    <wp:posOffset>21104</wp:posOffset>
                  </wp:positionH>
                  <wp:positionV relativeFrom="paragraph">
                    <wp:posOffset>20619</wp:posOffset>
                  </wp:positionV>
                  <wp:extent cx="252926" cy="252926"/>
                  <wp:effectExtent l="0" t="0" r="0" b="0"/>
                  <wp:wrapNone/>
                  <wp:docPr id="72" name="Grafik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08416" behindDoc="0" locked="0" layoutInCell="1" allowOverlap="1" wp14:anchorId="21BF9481" wp14:editId="4DB0E3CB">
                  <wp:simplePos x="0" y="0"/>
                  <wp:positionH relativeFrom="column">
                    <wp:posOffset>-3810</wp:posOffset>
                  </wp:positionH>
                  <wp:positionV relativeFrom="paragraph">
                    <wp:posOffset>-1270</wp:posOffset>
                  </wp:positionV>
                  <wp:extent cx="254635" cy="314743"/>
                  <wp:effectExtent l="0" t="0" r="0" b="9525"/>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12516B" w:rsidRPr="003A67A2" w:rsidTr="0012516B">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12516B" w:rsidRPr="00B8059E" w:rsidRDefault="0012516B" w:rsidP="00BF6954">
            <w:pPr>
              <w:rPr>
                <w:lang w:val="fr-CH"/>
              </w:rPr>
            </w:pPr>
            <w:r>
              <w:rPr>
                <w:lang w:val="fr-CH"/>
              </w:rPr>
              <w:t>Murray et al.</w:t>
            </w:r>
            <w:r w:rsidR="001A078B" w:rsidRPr="001A078B">
              <w:rPr>
                <w:vertAlign w:val="superscript"/>
                <w:lang w:val="fr-CH"/>
              </w:rPr>
              <w:t>1</w:t>
            </w:r>
          </w:p>
        </w:tc>
        <w:tc>
          <w:tcPr>
            <w:tcW w:w="680" w:type="dxa"/>
            <w:gridSpan w:val="2"/>
            <w:tcBorders>
              <w:left w:val="single" w:sz="4" w:space="0" w:color="auto"/>
            </w:tcBorders>
            <w:vAlign w:val="center"/>
          </w:tcPr>
          <w:p w:rsidR="0012516B" w:rsidRPr="005620F1" w:rsidRDefault="0012516B" w:rsidP="0012516B">
            <w:pPr>
              <w:jc w:val="center"/>
              <w:rPr>
                <w:noProof/>
              </w:rPr>
            </w:pPr>
            <w:r w:rsidRPr="005620F1">
              <w:rPr>
                <w:noProof/>
              </w:rPr>
              <w:drawing>
                <wp:anchor distT="0" distB="0" distL="114300" distR="114300" simplePos="0" relativeHeight="251823104" behindDoc="0" locked="0" layoutInCell="1" allowOverlap="1" wp14:anchorId="6EA5846C" wp14:editId="5ED60EE8">
                  <wp:simplePos x="0" y="0"/>
                  <wp:positionH relativeFrom="column">
                    <wp:posOffset>19050</wp:posOffset>
                  </wp:positionH>
                  <wp:positionV relativeFrom="paragraph">
                    <wp:posOffset>15240</wp:posOffset>
                  </wp:positionV>
                  <wp:extent cx="254635" cy="314325"/>
                  <wp:effectExtent l="0" t="0" r="0" b="9525"/>
                  <wp:wrapNone/>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3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vAlign w:val="center"/>
          </w:tcPr>
          <w:p w:rsidR="0012516B" w:rsidRPr="00FB08ED" w:rsidRDefault="0012516B" w:rsidP="0012516B">
            <w:pPr>
              <w:jc w:val="center"/>
              <w:rPr>
                <w:noProof/>
              </w:rPr>
            </w:pPr>
            <w:r w:rsidRPr="005620F1">
              <w:rPr>
                <w:noProof/>
              </w:rPr>
              <w:drawing>
                <wp:anchor distT="0" distB="0" distL="114300" distR="114300" simplePos="0" relativeHeight="251833344" behindDoc="0" locked="0" layoutInCell="1" allowOverlap="1" wp14:anchorId="5001CBC8" wp14:editId="6FF38FD8">
                  <wp:simplePos x="0" y="0"/>
                  <wp:positionH relativeFrom="column">
                    <wp:posOffset>19685</wp:posOffset>
                  </wp:positionH>
                  <wp:positionV relativeFrom="paragraph">
                    <wp:posOffset>-635</wp:posOffset>
                  </wp:positionV>
                  <wp:extent cx="252730" cy="252730"/>
                  <wp:effectExtent l="0" t="0" r="0" b="0"/>
                  <wp:wrapNone/>
                  <wp:docPr id="84" name="Grafi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730" cy="25273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vAlign w:val="center"/>
          </w:tcPr>
          <w:p w:rsidR="0012516B" w:rsidRPr="00FB08ED" w:rsidRDefault="0012516B" w:rsidP="0012516B">
            <w:pPr>
              <w:jc w:val="center"/>
              <w:rPr>
                <w:noProof/>
              </w:rPr>
            </w:pPr>
            <w:r w:rsidRPr="005620F1">
              <w:rPr>
                <w:noProof/>
              </w:rPr>
              <w:drawing>
                <wp:anchor distT="0" distB="0" distL="114300" distR="114300" simplePos="0" relativeHeight="251825152" behindDoc="0" locked="0" layoutInCell="1" allowOverlap="1" wp14:anchorId="6EA5846C" wp14:editId="5ED60EE8">
                  <wp:simplePos x="0" y="0"/>
                  <wp:positionH relativeFrom="column">
                    <wp:posOffset>15240</wp:posOffset>
                  </wp:positionH>
                  <wp:positionV relativeFrom="paragraph">
                    <wp:posOffset>33655</wp:posOffset>
                  </wp:positionV>
                  <wp:extent cx="254635" cy="314325"/>
                  <wp:effectExtent l="0" t="0" r="0" b="9525"/>
                  <wp:wrapNone/>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3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vAlign w:val="center"/>
          </w:tcPr>
          <w:p w:rsidR="0012516B" w:rsidRPr="005620F1" w:rsidRDefault="0012516B" w:rsidP="0012516B">
            <w:pPr>
              <w:jc w:val="center"/>
              <w:rPr>
                <w:noProof/>
              </w:rPr>
            </w:pPr>
            <w:r w:rsidRPr="005620F1">
              <w:rPr>
                <w:noProof/>
              </w:rPr>
              <w:drawing>
                <wp:anchor distT="0" distB="0" distL="114300" distR="114300" simplePos="0" relativeHeight="251827200" behindDoc="0" locked="0" layoutInCell="1" allowOverlap="1" wp14:anchorId="6EA5846C" wp14:editId="5ED60EE8">
                  <wp:simplePos x="0" y="0"/>
                  <wp:positionH relativeFrom="column">
                    <wp:posOffset>23495</wp:posOffset>
                  </wp:positionH>
                  <wp:positionV relativeFrom="paragraph">
                    <wp:posOffset>15240</wp:posOffset>
                  </wp:positionV>
                  <wp:extent cx="254635" cy="314325"/>
                  <wp:effectExtent l="0" t="0" r="0" b="9525"/>
                  <wp:wrapNone/>
                  <wp:docPr id="81" name="Grafi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3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vAlign w:val="center"/>
          </w:tcPr>
          <w:p w:rsidR="0012516B" w:rsidRPr="005620F1" w:rsidRDefault="0012516B" w:rsidP="0012516B">
            <w:pPr>
              <w:jc w:val="center"/>
              <w:rPr>
                <w:noProof/>
              </w:rPr>
            </w:pPr>
            <w:r w:rsidRPr="005620F1">
              <w:rPr>
                <w:noProof/>
              </w:rPr>
              <w:drawing>
                <wp:anchor distT="0" distB="0" distL="114300" distR="114300" simplePos="0" relativeHeight="251829248" behindDoc="0" locked="0" layoutInCell="1" allowOverlap="1" wp14:anchorId="6EA5846C" wp14:editId="5ED60EE8">
                  <wp:simplePos x="0" y="0"/>
                  <wp:positionH relativeFrom="column">
                    <wp:posOffset>15240</wp:posOffset>
                  </wp:positionH>
                  <wp:positionV relativeFrom="paragraph">
                    <wp:posOffset>11430</wp:posOffset>
                  </wp:positionV>
                  <wp:extent cx="254635" cy="314325"/>
                  <wp:effectExtent l="0" t="0" r="0" b="9525"/>
                  <wp:wrapNone/>
                  <wp:docPr id="82" name="Grafik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3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vAlign w:val="center"/>
          </w:tcPr>
          <w:p w:rsidR="0012516B" w:rsidRPr="005620F1" w:rsidRDefault="0012516B" w:rsidP="0012516B">
            <w:pPr>
              <w:jc w:val="center"/>
              <w:rPr>
                <w:noProof/>
              </w:rPr>
            </w:pPr>
            <w:r w:rsidRPr="005620F1">
              <w:rPr>
                <w:noProof/>
              </w:rPr>
              <w:drawing>
                <wp:anchor distT="0" distB="0" distL="114300" distR="114300" simplePos="0" relativeHeight="251831296" behindDoc="0" locked="0" layoutInCell="1" allowOverlap="1" wp14:anchorId="5001CBC8" wp14:editId="6FF38FD8">
                  <wp:simplePos x="0" y="0"/>
                  <wp:positionH relativeFrom="column">
                    <wp:posOffset>-5080</wp:posOffset>
                  </wp:positionH>
                  <wp:positionV relativeFrom="paragraph">
                    <wp:posOffset>4445</wp:posOffset>
                  </wp:positionV>
                  <wp:extent cx="252926" cy="252926"/>
                  <wp:effectExtent l="0" t="0" r="0" b="0"/>
                  <wp:wrapNone/>
                  <wp:docPr id="83" name="Grafi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500127" w:rsidRDefault="00E2247E" w:rsidP="00BF6954">
            <w:pPr>
              <w:rPr>
                <w:vertAlign w:val="superscript"/>
                <w:lang w:val="fr-CH"/>
              </w:rPr>
            </w:pPr>
            <w:r w:rsidRPr="00500127">
              <w:rPr>
                <w:lang w:val="fr-CH"/>
              </w:rPr>
              <w:t>Sampson et al.</w:t>
            </w:r>
            <w:r w:rsidR="001A078B" w:rsidRPr="001A078B">
              <w:rPr>
                <w:vertAlign w:val="superscript"/>
                <w:lang w:val="fr-CH"/>
              </w:rPr>
              <w:t>1</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709440" behindDoc="0" locked="0" layoutInCell="1" allowOverlap="1" wp14:anchorId="161FAECD" wp14:editId="5881AFF5">
                  <wp:simplePos x="0" y="0"/>
                  <wp:positionH relativeFrom="column">
                    <wp:posOffset>15657</wp:posOffset>
                  </wp:positionH>
                  <wp:positionV relativeFrom="paragraph">
                    <wp:posOffset>33323</wp:posOffset>
                  </wp:positionV>
                  <wp:extent cx="254635" cy="314743"/>
                  <wp:effectExtent l="0" t="0" r="0" b="9525"/>
                  <wp:wrapNone/>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31968" behindDoc="0" locked="0" layoutInCell="1" allowOverlap="1" wp14:anchorId="024840C5" wp14:editId="28E97539">
                  <wp:simplePos x="0" y="0"/>
                  <wp:positionH relativeFrom="column">
                    <wp:posOffset>23428</wp:posOffset>
                  </wp:positionH>
                  <wp:positionV relativeFrom="paragraph">
                    <wp:posOffset>25969</wp:posOffset>
                  </wp:positionV>
                  <wp:extent cx="252926" cy="252926"/>
                  <wp:effectExtent l="0" t="0" r="0" b="0"/>
                  <wp:wrapNone/>
                  <wp:docPr id="74" name="Grafik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4624" behindDoc="0" locked="0" layoutInCell="1" allowOverlap="1" wp14:anchorId="1F42D345" wp14:editId="61AFB417">
                  <wp:simplePos x="0" y="0"/>
                  <wp:positionH relativeFrom="column">
                    <wp:posOffset>19237</wp:posOffset>
                  </wp:positionH>
                  <wp:positionV relativeFrom="paragraph">
                    <wp:posOffset>25587</wp:posOffset>
                  </wp:positionV>
                  <wp:extent cx="253365" cy="313055"/>
                  <wp:effectExtent l="0" t="0" r="0" b="0"/>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10464" behindDoc="0" locked="0" layoutInCell="1" allowOverlap="1" wp14:anchorId="2C9CAEC6" wp14:editId="11E9A24C">
                  <wp:simplePos x="0" y="0"/>
                  <wp:positionH relativeFrom="column">
                    <wp:posOffset>18725</wp:posOffset>
                  </wp:positionH>
                  <wp:positionV relativeFrom="paragraph">
                    <wp:posOffset>23170</wp:posOffset>
                  </wp:positionV>
                  <wp:extent cx="254635" cy="314743"/>
                  <wp:effectExtent l="0" t="0" r="0" b="9525"/>
                  <wp:wrapNone/>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1A078B" w:rsidP="00BF6954">
            <w:pPr>
              <w:rPr>
                <w:lang w:val="fr-CH"/>
              </w:rPr>
            </w:pPr>
            <w:r w:rsidRPr="005620F1">
              <w:rPr>
                <w:noProof/>
              </w:rPr>
              <w:drawing>
                <wp:anchor distT="0" distB="0" distL="114300" distR="114300" simplePos="0" relativeHeight="251835392" behindDoc="0" locked="0" layoutInCell="1" allowOverlap="1" wp14:anchorId="42340750" wp14:editId="61096F16">
                  <wp:simplePos x="0" y="0"/>
                  <wp:positionH relativeFrom="column">
                    <wp:posOffset>-5715</wp:posOffset>
                  </wp:positionH>
                  <wp:positionV relativeFrom="paragraph">
                    <wp:posOffset>32385</wp:posOffset>
                  </wp:positionV>
                  <wp:extent cx="252926" cy="252926"/>
                  <wp:effectExtent l="0" t="0" r="0" b="0"/>
                  <wp:wrapNone/>
                  <wp:docPr id="85" name="Grafik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30944" behindDoc="0" locked="0" layoutInCell="1" allowOverlap="1" wp14:anchorId="68744981" wp14:editId="5034D412">
                  <wp:simplePos x="0" y="0"/>
                  <wp:positionH relativeFrom="column">
                    <wp:posOffset>-3810</wp:posOffset>
                  </wp:positionH>
                  <wp:positionV relativeFrom="paragraph">
                    <wp:posOffset>25969</wp:posOffset>
                  </wp:positionV>
                  <wp:extent cx="252926" cy="252926"/>
                  <wp:effectExtent l="0" t="0" r="0" b="0"/>
                  <wp:wrapNone/>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500127" w:rsidRDefault="00E2247E" w:rsidP="00BF6954">
            <w:pPr>
              <w:rPr>
                <w:vertAlign w:val="superscript"/>
                <w:lang w:val="fr-CH"/>
              </w:rPr>
            </w:pPr>
            <w:proofErr w:type="spellStart"/>
            <w:r w:rsidRPr="00500127">
              <w:rPr>
                <w:lang w:val="fr-CH"/>
              </w:rPr>
              <w:t>Schindel</w:t>
            </w:r>
            <w:proofErr w:type="spellEnd"/>
            <w:r w:rsidRPr="00500127">
              <w:rPr>
                <w:lang w:val="fr-CH"/>
              </w:rPr>
              <w:t xml:space="preserve"> Martin et al.</w:t>
            </w:r>
            <w:r w:rsidR="001A078B" w:rsidRPr="001A078B">
              <w:rPr>
                <w:vertAlign w:val="superscript"/>
                <w:lang w:val="fr-CH"/>
              </w:rPr>
              <w:t>1</w:t>
            </w:r>
          </w:p>
        </w:tc>
        <w:tc>
          <w:tcPr>
            <w:tcW w:w="680" w:type="dxa"/>
            <w:gridSpan w:val="2"/>
            <w:tcBorders>
              <w:left w:val="single" w:sz="4" w:space="0" w:color="auto"/>
            </w:tcBorders>
          </w:tcPr>
          <w:p w:rsidR="00E2247E" w:rsidRPr="003A67A2" w:rsidRDefault="00E2247E" w:rsidP="00BF6954">
            <w:pPr>
              <w:rPr>
                <w:lang w:val="fr-CH"/>
              </w:rPr>
            </w:pPr>
            <w:r w:rsidRPr="00FB08ED">
              <w:rPr>
                <w:noProof/>
              </w:rPr>
              <w:drawing>
                <wp:anchor distT="0" distB="0" distL="114300" distR="114300" simplePos="0" relativeHeight="251677696" behindDoc="0" locked="0" layoutInCell="1" allowOverlap="1" wp14:anchorId="15B89A32" wp14:editId="660039F7">
                  <wp:simplePos x="0" y="0"/>
                  <wp:positionH relativeFrom="column">
                    <wp:posOffset>14397</wp:posOffset>
                  </wp:positionH>
                  <wp:positionV relativeFrom="paragraph">
                    <wp:posOffset>38517</wp:posOffset>
                  </wp:positionV>
                  <wp:extent cx="253365" cy="313055"/>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6672" behindDoc="0" locked="0" layoutInCell="1" allowOverlap="1" wp14:anchorId="31BCB5B6" wp14:editId="2F93E00F">
                  <wp:simplePos x="0" y="0"/>
                  <wp:positionH relativeFrom="column">
                    <wp:posOffset>20320</wp:posOffset>
                  </wp:positionH>
                  <wp:positionV relativeFrom="paragraph">
                    <wp:posOffset>19504</wp:posOffset>
                  </wp:positionV>
                  <wp:extent cx="253365" cy="313055"/>
                  <wp:effectExtent l="0" t="0" r="0" b="0"/>
                  <wp:wrapNone/>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5648" behindDoc="0" locked="0" layoutInCell="1" allowOverlap="1" wp14:anchorId="57076A3A" wp14:editId="5283178C">
                  <wp:simplePos x="0" y="0"/>
                  <wp:positionH relativeFrom="column">
                    <wp:posOffset>14754</wp:posOffset>
                  </wp:positionH>
                  <wp:positionV relativeFrom="paragraph">
                    <wp:posOffset>37129</wp:posOffset>
                  </wp:positionV>
                  <wp:extent cx="253365" cy="313055"/>
                  <wp:effectExtent l="0" t="0" r="0" b="0"/>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12512" behindDoc="0" locked="0" layoutInCell="1" allowOverlap="1" wp14:anchorId="0A2B45F5" wp14:editId="3927714A">
                  <wp:simplePos x="0" y="0"/>
                  <wp:positionH relativeFrom="column">
                    <wp:posOffset>-2540</wp:posOffset>
                  </wp:positionH>
                  <wp:positionV relativeFrom="paragraph">
                    <wp:posOffset>635</wp:posOffset>
                  </wp:positionV>
                  <wp:extent cx="254635" cy="314743"/>
                  <wp:effectExtent l="0" t="0" r="0" b="9525"/>
                  <wp:wrapNone/>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32992" behindDoc="0" locked="0" layoutInCell="1" allowOverlap="1" wp14:anchorId="393200F2" wp14:editId="4E5B0E51">
                  <wp:simplePos x="0" y="0"/>
                  <wp:positionH relativeFrom="column">
                    <wp:posOffset>3376</wp:posOffset>
                  </wp:positionH>
                  <wp:positionV relativeFrom="paragraph">
                    <wp:posOffset>36729</wp:posOffset>
                  </wp:positionV>
                  <wp:extent cx="252926" cy="252926"/>
                  <wp:effectExtent l="0" t="0" r="0" b="0"/>
                  <wp:wrapNone/>
                  <wp:docPr id="75" name="Grafik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34016" behindDoc="0" locked="0" layoutInCell="1" allowOverlap="1" wp14:anchorId="1641216E" wp14:editId="5BAC30EE">
                  <wp:simplePos x="0" y="0"/>
                  <wp:positionH relativeFrom="column">
                    <wp:posOffset>-3810</wp:posOffset>
                  </wp:positionH>
                  <wp:positionV relativeFrom="paragraph">
                    <wp:posOffset>36729</wp:posOffset>
                  </wp:positionV>
                  <wp:extent cx="252926" cy="252926"/>
                  <wp:effectExtent l="0" t="0" r="0" b="0"/>
                  <wp:wrapNone/>
                  <wp:docPr id="76" name="Grafik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shd w:val="clear" w:color="auto" w:fill="auto"/>
            <w:vAlign w:val="center"/>
          </w:tcPr>
          <w:p w:rsidR="00E2247E" w:rsidRPr="00500127" w:rsidRDefault="00E2247E" w:rsidP="00BF6954">
            <w:pPr>
              <w:rPr>
                <w:vertAlign w:val="superscript"/>
                <w:lang w:val="fr-CH"/>
              </w:rPr>
            </w:pPr>
            <w:proofErr w:type="spellStart"/>
            <w:r w:rsidRPr="00500127">
              <w:rPr>
                <w:lang w:val="fr-CH"/>
              </w:rPr>
              <w:t>Toye</w:t>
            </w:r>
            <w:proofErr w:type="spellEnd"/>
            <w:r w:rsidRPr="00500127">
              <w:rPr>
                <w:lang w:val="fr-CH"/>
              </w:rPr>
              <w:t xml:space="preserve"> et al.</w:t>
            </w:r>
            <w:r w:rsidR="001A078B" w:rsidRPr="001A078B">
              <w:rPr>
                <w:vertAlign w:val="superscript"/>
                <w:lang w:val="fr-CH"/>
              </w:rPr>
              <w:t>1</w:t>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714560" behindDoc="0" locked="0" layoutInCell="1" allowOverlap="1" wp14:anchorId="77DE0E99" wp14:editId="1CE2F241">
                  <wp:simplePos x="0" y="0"/>
                  <wp:positionH relativeFrom="column">
                    <wp:posOffset>24755</wp:posOffset>
                  </wp:positionH>
                  <wp:positionV relativeFrom="paragraph">
                    <wp:posOffset>23381</wp:posOffset>
                  </wp:positionV>
                  <wp:extent cx="254635" cy="314743"/>
                  <wp:effectExtent l="0" t="0" r="0" b="9525"/>
                  <wp:wrapNone/>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8720" behindDoc="0" locked="0" layoutInCell="1" allowOverlap="1" wp14:anchorId="49746607" wp14:editId="117B0026">
                  <wp:simplePos x="0" y="0"/>
                  <wp:positionH relativeFrom="column">
                    <wp:posOffset>22678</wp:posOffset>
                  </wp:positionH>
                  <wp:positionV relativeFrom="paragraph">
                    <wp:posOffset>21318</wp:posOffset>
                  </wp:positionV>
                  <wp:extent cx="253365" cy="313055"/>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79744" behindDoc="0" locked="0" layoutInCell="1" allowOverlap="1" wp14:anchorId="36C170F8" wp14:editId="3617B8A7">
                  <wp:simplePos x="0" y="0"/>
                  <wp:positionH relativeFrom="column">
                    <wp:posOffset>14754</wp:posOffset>
                  </wp:positionH>
                  <wp:positionV relativeFrom="paragraph">
                    <wp:posOffset>26222</wp:posOffset>
                  </wp:positionV>
                  <wp:extent cx="253365" cy="313055"/>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13536" behindDoc="0" locked="0" layoutInCell="1" allowOverlap="1" wp14:anchorId="4713C159" wp14:editId="5BED55A3">
                  <wp:simplePos x="0" y="0"/>
                  <wp:positionH relativeFrom="column">
                    <wp:posOffset>-2540</wp:posOffset>
                  </wp:positionH>
                  <wp:positionV relativeFrom="paragraph">
                    <wp:posOffset>635</wp:posOffset>
                  </wp:positionV>
                  <wp:extent cx="254635" cy="314743"/>
                  <wp:effectExtent l="0" t="0" r="0" b="9525"/>
                  <wp:wrapNone/>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15584" behindDoc="0" locked="0" layoutInCell="1" allowOverlap="1" wp14:anchorId="3AFB340B" wp14:editId="52085E11">
                  <wp:simplePos x="0" y="0"/>
                  <wp:positionH relativeFrom="column">
                    <wp:posOffset>-635</wp:posOffset>
                  </wp:positionH>
                  <wp:positionV relativeFrom="paragraph">
                    <wp:posOffset>635</wp:posOffset>
                  </wp:positionV>
                  <wp:extent cx="254635" cy="314743"/>
                  <wp:effectExtent l="0" t="0" r="0" b="9525"/>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35040" behindDoc="0" locked="0" layoutInCell="1" allowOverlap="1" wp14:anchorId="260D8460" wp14:editId="6F9C1450">
                  <wp:simplePos x="0" y="0"/>
                  <wp:positionH relativeFrom="column">
                    <wp:posOffset>-3810</wp:posOffset>
                  </wp:positionH>
                  <wp:positionV relativeFrom="paragraph">
                    <wp:posOffset>24698</wp:posOffset>
                  </wp:positionV>
                  <wp:extent cx="252926" cy="252926"/>
                  <wp:effectExtent l="0" t="0" r="0" b="0"/>
                  <wp:wrapNone/>
                  <wp:docPr id="77" name="Grafik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vAlign w:val="center"/>
          </w:tcPr>
          <w:p w:rsidR="00E2247E" w:rsidRDefault="00E2247E" w:rsidP="00BF6954">
            <w:pPr>
              <w:rPr>
                <w:lang w:val="fr-CH"/>
              </w:rPr>
            </w:pPr>
            <w:r>
              <w:rPr>
                <w:lang w:val="fr-CH"/>
              </w:rPr>
              <w:t>Travers et al.</w:t>
            </w:r>
            <w:r>
              <w:rPr>
                <w:rStyle w:val="Funotenzeichen"/>
                <w:lang w:val="fr-CH"/>
              </w:rPr>
              <w:footnoteReference w:id="4"/>
            </w:r>
          </w:p>
        </w:tc>
        <w:tc>
          <w:tcPr>
            <w:tcW w:w="680" w:type="dxa"/>
            <w:gridSpan w:val="2"/>
            <w:tcBorders>
              <w:left w:val="single" w:sz="4" w:space="0" w:color="auto"/>
            </w:tcBorders>
          </w:tcPr>
          <w:p w:rsidR="00E2247E" w:rsidRPr="003A67A2" w:rsidRDefault="00E2247E" w:rsidP="00BF6954">
            <w:pPr>
              <w:rPr>
                <w:lang w:val="fr-CH"/>
              </w:rPr>
            </w:pPr>
            <w:r w:rsidRPr="00FB08ED">
              <w:rPr>
                <w:noProof/>
              </w:rPr>
              <w:drawing>
                <wp:anchor distT="0" distB="0" distL="114300" distR="114300" simplePos="0" relativeHeight="251681792" behindDoc="0" locked="0" layoutInCell="1" allowOverlap="1" wp14:anchorId="51C43F2B" wp14:editId="70B82312">
                  <wp:simplePos x="0" y="0"/>
                  <wp:positionH relativeFrom="column">
                    <wp:posOffset>12596</wp:posOffset>
                  </wp:positionH>
                  <wp:positionV relativeFrom="paragraph">
                    <wp:posOffset>26462</wp:posOffset>
                  </wp:positionV>
                  <wp:extent cx="253365" cy="313055"/>
                  <wp:effectExtent l="0" t="0" r="0" b="0"/>
                  <wp:wrapNone/>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37088" behindDoc="0" locked="0" layoutInCell="1" allowOverlap="1" wp14:anchorId="63264A32" wp14:editId="4EF9464A">
                  <wp:simplePos x="0" y="0"/>
                  <wp:positionH relativeFrom="column">
                    <wp:posOffset>19418</wp:posOffset>
                  </wp:positionH>
                  <wp:positionV relativeFrom="paragraph">
                    <wp:posOffset>35459</wp:posOffset>
                  </wp:positionV>
                  <wp:extent cx="252926" cy="252926"/>
                  <wp:effectExtent l="0" t="0" r="0" b="0"/>
                  <wp:wrapNone/>
                  <wp:docPr id="79" name="Grafi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38112" behindDoc="0" locked="0" layoutInCell="1" allowOverlap="1" wp14:anchorId="4C0A74D3" wp14:editId="4830AABA">
                  <wp:simplePos x="0" y="0"/>
                  <wp:positionH relativeFrom="column">
                    <wp:posOffset>20254</wp:posOffset>
                  </wp:positionH>
                  <wp:positionV relativeFrom="paragraph">
                    <wp:posOffset>31450</wp:posOffset>
                  </wp:positionV>
                  <wp:extent cx="252926" cy="252926"/>
                  <wp:effectExtent l="0" t="0" r="0" b="0"/>
                  <wp:wrapNone/>
                  <wp:docPr id="80" name="Grafik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16608" behindDoc="0" locked="0" layoutInCell="1" allowOverlap="1" wp14:anchorId="0E1286E0" wp14:editId="77CD0907">
                  <wp:simplePos x="0" y="0"/>
                  <wp:positionH relativeFrom="column">
                    <wp:posOffset>-2540</wp:posOffset>
                  </wp:positionH>
                  <wp:positionV relativeFrom="paragraph">
                    <wp:posOffset>-635</wp:posOffset>
                  </wp:positionV>
                  <wp:extent cx="254635" cy="314743"/>
                  <wp:effectExtent l="0" t="0" r="0" b="9525"/>
                  <wp:wrapNone/>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17632" behindDoc="0" locked="0" layoutInCell="1" allowOverlap="1" wp14:anchorId="0FE04097" wp14:editId="291A9BD3">
                  <wp:simplePos x="0" y="0"/>
                  <wp:positionH relativeFrom="column">
                    <wp:posOffset>-635</wp:posOffset>
                  </wp:positionH>
                  <wp:positionV relativeFrom="paragraph">
                    <wp:posOffset>-635</wp:posOffset>
                  </wp:positionV>
                  <wp:extent cx="254635" cy="314743"/>
                  <wp:effectExtent l="0" t="0" r="0" b="9525"/>
                  <wp:wrapNone/>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rPr>
                <w:lang w:val="fr-CH"/>
              </w:rPr>
            </w:pPr>
            <w:r w:rsidRPr="005620F1">
              <w:rPr>
                <w:noProof/>
              </w:rPr>
              <w:drawing>
                <wp:anchor distT="0" distB="0" distL="114300" distR="114300" simplePos="0" relativeHeight="251718656" behindDoc="0" locked="0" layoutInCell="1" allowOverlap="1" wp14:anchorId="7CD8C59D" wp14:editId="232221AE">
                  <wp:simplePos x="0" y="0"/>
                  <wp:positionH relativeFrom="column">
                    <wp:posOffset>-3810</wp:posOffset>
                  </wp:positionH>
                  <wp:positionV relativeFrom="paragraph">
                    <wp:posOffset>-635</wp:posOffset>
                  </wp:positionV>
                  <wp:extent cx="254635" cy="314743"/>
                  <wp:effectExtent l="0" t="0" r="0" b="9525"/>
                  <wp:wrapNone/>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2247E" w:rsidRPr="003A67A2" w:rsidTr="00BF6954">
        <w:trPr>
          <w:gridAfter w:val="1"/>
          <w:wAfter w:w="71" w:type="dxa"/>
          <w:trHeight w:val="510"/>
        </w:trPr>
        <w:tc>
          <w:tcPr>
            <w:tcW w:w="1784" w:type="dxa"/>
            <w:tcBorders>
              <w:top w:val="nil"/>
              <w:left w:val="nil"/>
              <w:bottom w:val="nil"/>
              <w:right w:val="single" w:sz="4" w:space="0" w:color="auto"/>
            </w:tcBorders>
            <w:vAlign w:val="center"/>
          </w:tcPr>
          <w:p w:rsidR="00E2247E" w:rsidRDefault="00E2247E" w:rsidP="00BF6954">
            <w:pPr>
              <w:rPr>
                <w:lang w:val="fr-CH"/>
              </w:rPr>
            </w:pPr>
            <w:r>
              <w:rPr>
                <w:lang w:val="fr-CH"/>
              </w:rPr>
              <w:t>Wierman et al.</w:t>
            </w:r>
            <w:r>
              <w:rPr>
                <w:rStyle w:val="Funotenzeichen"/>
                <w:lang w:val="fr-CH"/>
              </w:rPr>
              <w:footnoteReference w:id="5"/>
            </w:r>
          </w:p>
        </w:tc>
        <w:tc>
          <w:tcPr>
            <w:tcW w:w="680" w:type="dxa"/>
            <w:gridSpan w:val="2"/>
            <w:tcBorders>
              <w:left w:val="single" w:sz="4" w:space="0" w:color="auto"/>
            </w:tcBorders>
          </w:tcPr>
          <w:p w:rsidR="00E2247E" w:rsidRPr="003A67A2" w:rsidRDefault="00E2247E" w:rsidP="00BF6954">
            <w:pPr>
              <w:rPr>
                <w:lang w:val="fr-CH"/>
              </w:rPr>
            </w:pPr>
            <w:r w:rsidRPr="005620F1">
              <w:rPr>
                <w:noProof/>
              </w:rPr>
              <w:drawing>
                <wp:anchor distT="0" distB="0" distL="114300" distR="114300" simplePos="0" relativeHeight="251736064" behindDoc="0" locked="0" layoutInCell="1" allowOverlap="1" wp14:anchorId="6F72DD9C" wp14:editId="24AC9BDD">
                  <wp:simplePos x="0" y="0"/>
                  <wp:positionH relativeFrom="column">
                    <wp:posOffset>23400</wp:posOffset>
                  </wp:positionH>
                  <wp:positionV relativeFrom="paragraph">
                    <wp:posOffset>24442</wp:posOffset>
                  </wp:positionV>
                  <wp:extent cx="252926" cy="252926"/>
                  <wp:effectExtent l="0" t="0" r="0" b="0"/>
                  <wp:wrapNone/>
                  <wp:docPr id="78" name="Grafik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22752" behindDoc="0" locked="0" layoutInCell="1" allowOverlap="1" wp14:anchorId="0CE4403C" wp14:editId="2B80F432">
                  <wp:simplePos x="0" y="0"/>
                  <wp:positionH relativeFrom="column">
                    <wp:posOffset>23428</wp:posOffset>
                  </wp:positionH>
                  <wp:positionV relativeFrom="paragraph">
                    <wp:posOffset>22593</wp:posOffset>
                  </wp:positionV>
                  <wp:extent cx="254635" cy="314743"/>
                  <wp:effectExtent l="0" t="0" r="0" b="9525"/>
                  <wp:wrapNone/>
                  <wp:docPr id="65" name="Grafi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5620F1">
              <w:rPr>
                <w:noProof/>
              </w:rPr>
              <w:drawing>
                <wp:anchor distT="0" distB="0" distL="114300" distR="114300" simplePos="0" relativeHeight="251721728" behindDoc="0" locked="0" layoutInCell="1" allowOverlap="1" wp14:anchorId="0D24F710" wp14:editId="5E26CC92">
                  <wp:simplePos x="0" y="0"/>
                  <wp:positionH relativeFrom="column">
                    <wp:posOffset>12233</wp:posOffset>
                  </wp:positionH>
                  <wp:positionV relativeFrom="paragraph">
                    <wp:posOffset>22593</wp:posOffset>
                  </wp:positionV>
                  <wp:extent cx="254635" cy="314743"/>
                  <wp:effectExtent l="0" t="0" r="0" b="9525"/>
                  <wp:wrapNone/>
                  <wp:docPr id="64"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E2247E" w:rsidRPr="003A67A2" w:rsidRDefault="00E2247E" w:rsidP="00BF6954">
            <w:pPr>
              <w:rPr>
                <w:lang w:val="fr-CH"/>
              </w:rPr>
            </w:pPr>
            <w:r w:rsidRPr="00FB08ED">
              <w:rPr>
                <w:noProof/>
              </w:rPr>
              <w:drawing>
                <wp:anchor distT="0" distB="0" distL="114300" distR="114300" simplePos="0" relativeHeight="251680768" behindDoc="0" locked="0" layoutInCell="1" allowOverlap="1" wp14:anchorId="1182D9E1" wp14:editId="63ED423C">
                  <wp:simplePos x="0" y="0"/>
                  <wp:positionH relativeFrom="column">
                    <wp:posOffset>11263</wp:posOffset>
                  </wp:positionH>
                  <wp:positionV relativeFrom="paragraph">
                    <wp:posOffset>21991</wp:posOffset>
                  </wp:positionV>
                  <wp:extent cx="253365" cy="313055"/>
                  <wp:effectExtent l="0" t="0" r="0" b="0"/>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35" w:type="dxa"/>
          </w:tcPr>
          <w:p w:rsidR="00E2247E" w:rsidRPr="003A67A2" w:rsidRDefault="00E2247E" w:rsidP="00BF6954">
            <w:pPr>
              <w:rPr>
                <w:lang w:val="fr-CH"/>
              </w:rPr>
            </w:pPr>
            <w:r w:rsidRPr="005620F1">
              <w:rPr>
                <w:noProof/>
              </w:rPr>
              <w:drawing>
                <wp:anchor distT="0" distB="0" distL="114300" distR="114300" simplePos="0" relativeHeight="251720704" behindDoc="0" locked="0" layoutInCell="1" allowOverlap="1" wp14:anchorId="2012EC2A" wp14:editId="10FABE1C">
                  <wp:simplePos x="0" y="0"/>
                  <wp:positionH relativeFrom="column">
                    <wp:posOffset>3375</wp:posOffset>
                  </wp:positionH>
                  <wp:positionV relativeFrom="paragraph">
                    <wp:posOffset>10561</wp:posOffset>
                  </wp:positionV>
                  <wp:extent cx="254635" cy="314743"/>
                  <wp:effectExtent l="0" t="0" r="0" b="9525"/>
                  <wp:wrapNone/>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00" w:type="dxa"/>
          </w:tcPr>
          <w:p w:rsidR="00E2247E" w:rsidRPr="003A67A2" w:rsidRDefault="00E2247E" w:rsidP="00BF6954">
            <w:pPr>
              <w:keepNext/>
              <w:rPr>
                <w:lang w:val="fr-CH"/>
              </w:rPr>
            </w:pPr>
            <w:r w:rsidRPr="005620F1">
              <w:rPr>
                <w:noProof/>
              </w:rPr>
              <w:drawing>
                <wp:anchor distT="0" distB="0" distL="114300" distR="114300" simplePos="0" relativeHeight="251719680" behindDoc="0" locked="0" layoutInCell="1" allowOverlap="1" wp14:anchorId="7E5BEA25" wp14:editId="27329391">
                  <wp:simplePos x="0" y="0"/>
                  <wp:positionH relativeFrom="column">
                    <wp:posOffset>12233</wp:posOffset>
                  </wp:positionH>
                  <wp:positionV relativeFrom="paragraph">
                    <wp:posOffset>10561</wp:posOffset>
                  </wp:positionV>
                  <wp:extent cx="254635" cy="314743"/>
                  <wp:effectExtent l="0" t="0" r="0" b="9525"/>
                  <wp:wrapNone/>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bookmarkEnd w:id="0"/>
    <w:p w:rsidR="00BF6954" w:rsidRDefault="00BF6954" w:rsidP="00833941">
      <w:pPr>
        <w:pStyle w:val="Beschriftung"/>
        <w:framePr w:hSpace="141" w:wrap="around" w:vAnchor="page" w:hAnchor="page" w:x="1552" w:y="12565"/>
      </w:pPr>
      <w:r>
        <w:t>Risk of bias of non-randomized controlled trials and before-after trials</w:t>
      </w:r>
    </w:p>
    <w:p w:rsidR="00E2247E" w:rsidRPr="007F171D" w:rsidRDefault="00E2247E">
      <w:pPr>
        <w:rPr>
          <w:i/>
        </w:rPr>
      </w:pPr>
    </w:p>
    <w:p w:rsidR="00630C04" w:rsidRDefault="00630C04">
      <w:pPr>
        <w:rPr>
          <w:rFonts w:ascii="Times New Roman" w:hAnsi="Times New Roman" w:cs="Times New Roman"/>
          <w:sz w:val="24"/>
          <w:szCs w:val="24"/>
          <w:u w:val="single"/>
        </w:rPr>
      </w:pPr>
      <w:r>
        <w:rPr>
          <w:rFonts w:ascii="Times New Roman" w:hAnsi="Times New Roman" w:cs="Times New Roman"/>
          <w:sz w:val="24"/>
          <w:szCs w:val="24"/>
          <w:u w:val="single"/>
        </w:rPr>
        <w:br w:type="page"/>
      </w:r>
    </w:p>
    <w:tbl>
      <w:tblPr>
        <w:tblStyle w:val="Tabellenraster"/>
        <w:tblpPr w:leftFromText="141" w:rightFromText="141" w:horzAnchor="margin" w:tblpY="559"/>
        <w:tblW w:w="0" w:type="auto"/>
        <w:tblLook w:val="04A0" w:firstRow="1" w:lastRow="0" w:firstColumn="1" w:lastColumn="0" w:noHBand="0" w:noVBand="1"/>
      </w:tblPr>
      <w:tblGrid>
        <w:gridCol w:w="1784"/>
        <w:gridCol w:w="671"/>
        <w:gridCol w:w="9"/>
        <w:gridCol w:w="662"/>
        <w:gridCol w:w="9"/>
        <w:gridCol w:w="662"/>
        <w:gridCol w:w="18"/>
        <w:gridCol w:w="653"/>
        <w:gridCol w:w="27"/>
        <w:gridCol w:w="644"/>
        <w:gridCol w:w="36"/>
      </w:tblGrid>
      <w:tr w:rsidR="0026714C" w:rsidTr="0026714C">
        <w:trPr>
          <w:gridAfter w:val="1"/>
          <w:wAfter w:w="36" w:type="dxa"/>
          <w:cantSplit/>
          <w:trHeight w:val="3393"/>
        </w:trPr>
        <w:tc>
          <w:tcPr>
            <w:tcW w:w="1784" w:type="dxa"/>
            <w:tcBorders>
              <w:top w:val="nil"/>
              <w:left w:val="nil"/>
              <w:bottom w:val="nil"/>
              <w:right w:val="nil"/>
            </w:tcBorders>
          </w:tcPr>
          <w:p w:rsidR="0026714C" w:rsidRDefault="0026714C" w:rsidP="006F7005"/>
        </w:tc>
        <w:tc>
          <w:tcPr>
            <w:tcW w:w="671" w:type="dxa"/>
            <w:tcBorders>
              <w:top w:val="nil"/>
              <w:left w:val="nil"/>
              <w:bottom w:val="single" w:sz="4" w:space="0" w:color="auto"/>
              <w:right w:val="nil"/>
            </w:tcBorders>
            <w:textDirection w:val="btLr"/>
            <w:vAlign w:val="center"/>
          </w:tcPr>
          <w:p w:rsidR="0026714C" w:rsidRDefault="0026714C" w:rsidP="00630C04">
            <w:pPr>
              <w:ind w:left="113" w:right="113"/>
            </w:pPr>
            <w:r>
              <w:t>Selection bias</w:t>
            </w:r>
          </w:p>
        </w:tc>
        <w:tc>
          <w:tcPr>
            <w:tcW w:w="671" w:type="dxa"/>
            <w:gridSpan w:val="2"/>
            <w:tcBorders>
              <w:top w:val="nil"/>
              <w:left w:val="nil"/>
              <w:bottom w:val="single" w:sz="4" w:space="0" w:color="auto"/>
              <w:right w:val="nil"/>
            </w:tcBorders>
            <w:textDirection w:val="btLr"/>
            <w:vAlign w:val="center"/>
          </w:tcPr>
          <w:p w:rsidR="0026714C" w:rsidRDefault="0026714C" w:rsidP="00630C04">
            <w:pPr>
              <w:ind w:left="113" w:right="113"/>
            </w:pPr>
            <w:r>
              <w:t>Performance bias</w:t>
            </w:r>
          </w:p>
        </w:tc>
        <w:tc>
          <w:tcPr>
            <w:tcW w:w="671" w:type="dxa"/>
            <w:gridSpan w:val="2"/>
            <w:tcBorders>
              <w:top w:val="nil"/>
              <w:left w:val="nil"/>
              <w:bottom w:val="single" w:sz="4" w:space="0" w:color="auto"/>
              <w:right w:val="nil"/>
            </w:tcBorders>
            <w:textDirection w:val="btLr"/>
            <w:vAlign w:val="center"/>
          </w:tcPr>
          <w:p w:rsidR="0026714C" w:rsidRDefault="0026714C" w:rsidP="0026714C">
            <w:pPr>
              <w:ind w:left="113" w:right="113"/>
            </w:pPr>
            <w:r>
              <w:t>Detection bias</w:t>
            </w:r>
          </w:p>
        </w:tc>
        <w:tc>
          <w:tcPr>
            <w:tcW w:w="671" w:type="dxa"/>
            <w:gridSpan w:val="2"/>
            <w:tcBorders>
              <w:top w:val="nil"/>
              <w:left w:val="nil"/>
              <w:bottom w:val="single" w:sz="4" w:space="0" w:color="auto"/>
              <w:right w:val="nil"/>
            </w:tcBorders>
            <w:textDirection w:val="btLr"/>
            <w:vAlign w:val="center"/>
          </w:tcPr>
          <w:p w:rsidR="0026714C" w:rsidRDefault="0026714C" w:rsidP="00630C04">
            <w:pPr>
              <w:ind w:left="113" w:right="113"/>
            </w:pPr>
            <w:r>
              <w:t>Attrition bias</w:t>
            </w:r>
          </w:p>
        </w:tc>
        <w:tc>
          <w:tcPr>
            <w:tcW w:w="671" w:type="dxa"/>
            <w:gridSpan w:val="2"/>
            <w:tcBorders>
              <w:top w:val="nil"/>
              <w:left w:val="nil"/>
              <w:bottom w:val="single" w:sz="4" w:space="0" w:color="auto"/>
              <w:right w:val="nil"/>
            </w:tcBorders>
            <w:textDirection w:val="btLr"/>
            <w:vAlign w:val="center"/>
          </w:tcPr>
          <w:p w:rsidR="0026714C" w:rsidRDefault="0026714C" w:rsidP="00630C04">
            <w:pPr>
              <w:ind w:left="113" w:right="113"/>
            </w:pPr>
            <w:r>
              <w:t>Reporting bias</w:t>
            </w:r>
          </w:p>
        </w:tc>
      </w:tr>
      <w:tr w:rsidR="0026714C" w:rsidRPr="003A67A2" w:rsidTr="00107BD0">
        <w:trPr>
          <w:trHeight w:val="510"/>
        </w:trPr>
        <w:tc>
          <w:tcPr>
            <w:tcW w:w="1784" w:type="dxa"/>
            <w:tcBorders>
              <w:top w:val="nil"/>
              <w:left w:val="nil"/>
              <w:bottom w:val="nil"/>
              <w:right w:val="single" w:sz="4" w:space="0" w:color="auto"/>
            </w:tcBorders>
            <w:vAlign w:val="center"/>
          </w:tcPr>
          <w:p w:rsidR="0026714C" w:rsidRDefault="0026714C" w:rsidP="006F7005">
            <w:pPr>
              <w:rPr>
                <w:lang w:val="fr-CH"/>
              </w:rPr>
            </w:pPr>
            <w:proofErr w:type="spellStart"/>
            <w:r>
              <w:rPr>
                <w:lang w:val="fr-CH"/>
              </w:rPr>
              <w:t>Naylor</w:t>
            </w:r>
            <w:proofErr w:type="spellEnd"/>
            <w:r>
              <w:rPr>
                <w:lang w:val="fr-CH"/>
              </w:rPr>
              <w:t xml:space="preserve"> et al.</w:t>
            </w:r>
            <w:r w:rsidR="00AB7858">
              <w:rPr>
                <w:rStyle w:val="Funotenzeichen"/>
                <w:lang w:val="fr-CH"/>
              </w:rPr>
              <w:footnoteReference w:id="6"/>
            </w:r>
          </w:p>
        </w:tc>
        <w:tc>
          <w:tcPr>
            <w:tcW w:w="680" w:type="dxa"/>
            <w:gridSpan w:val="2"/>
            <w:tcBorders>
              <w:left w:val="single" w:sz="4" w:space="0" w:color="auto"/>
            </w:tcBorders>
          </w:tcPr>
          <w:p w:rsidR="0026714C" w:rsidRPr="003A67A2" w:rsidRDefault="0026714C" w:rsidP="006F7005">
            <w:pPr>
              <w:rPr>
                <w:lang w:val="fr-CH"/>
              </w:rPr>
            </w:pPr>
            <w:r w:rsidRPr="005620F1">
              <w:rPr>
                <w:noProof/>
              </w:rPr>
              <w:drawing>
                <wp:anchor distT="0" distB="0" distL="114300" distR="114300" simplePos="0" relativeHeight="251819008" behindDoc="0" locked="0" layoutInCell="1" allowOverlap="1" wp14:anchorId="391A16B5" wp14:editId="38E60023">
                  <wp:simplePos x="0" y="0"/>
                  <wp:positionH relativeFrom="column">
                    <wp:posOffset>-2540</wp:posOffset>
                  </wp:positionH>
                  <wp:positionV relativeFrom="paragraph">
                    <wp:posOffset>12700</wp:posOffset>
                  </wp:positionV>
                  <wp:extent cx="254635" cy="314743"/>
                  <wp:effectExtent l="0" t="0" r="0" b="9525"/>
                  <wp:wrapNone/>
                  <wp:docPr id="152" name="Grafik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71" w:type="dxa"/>
            <w:gridSpan w:val="2"/>
          </w:tcPr>
          <w:p w:rsidR="0026714C" w:rsidRPr="005620F1" w:rsidRDefault="0026714C" w:rsidP="006F7005">
            <w:pPr>
              <w:rPr>
                <w:noProof/>
              </w:rPr>
            </w:pPr>
            <w:r w:rsidRPr="005620F1">
              <w:rPr>
                <w:noProof/>
              </w:rPr>
              <w:drawing>
                <wp:anchor distT="0" distB="0" distL="114300" distR="114300" simplePos="0" relativeHeight="251817984" behindDoc="0" locked="0" layoutInCell="1" allowOverlap="1" wp14:anchorId="6AA00525" wp14:editId="17F252C2">
                  <wp:simplePos x="0" y="0"/>
                  <wp:positionH relativeFrom="column">
                    <wp:posOffset>-5080</wp:posOffset>
                  </wp:positionH>
                  <wp:positionV relativeFrom="paragraph">
                    <wp:posOffset>23495</wp:posOffset>
                  </wp:positionV>
                  <wp:extent cx="254635" cy="314743"/>
                  <wp:effectExtent l="0" t="0" r="0" b="9525"/>
                  <wp:wrapNone/>
                  <wp:docPr id="153" name="Grafik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26714C" w:rsidRPr="003A67A2" w:rsidRDefault="0026714C" w:rsidP="006F7005">
            <w:pPr>
              <w:rPr>
                <w:lang w:val="fr-CH"/>
              </w:rPr>
            </w:pPr>
            <w:r w:rsidRPr="00FB08ED">
              <w:rPr>
                <w:noProof/>
              </w:rPr>
              <w:drawing>
                <wp:anchor distT="0" distB="0" distL="114300" distR="114300" simplePos="0" relativeHeight="251816960" behindDoc="0" locked="0" layoutInCell="1" allowOverlap="1" wp14:anchorId="465D88AF" wp14:editId="0D5181DC">
                  <wp:simplePos x="0" y="0"/>
                  <wp:positionH relativeFrom="column">
                    <wp:posOffset>13335</wp:posOffset>
                  </wp:positionH>
                  <wp:positionV relativeFrom="paragraph">
                    <wp:posOffset>19050</wp:posOffset>
                  </wp:positionV>
                  <wp:extent cx="253365" cy="313055"/>
                  <wp:effectExtent l="0" t="0" r="0" b="0"/>
                  <wp:wrapNone/>
                  <wp:docPr id="154" name="Grafik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365" cy="313055"/>
                          </a:xfrm>
                          <a:prstGeom prst="rect">
                            <a:avLst/>
                          </a:prstGeom>
                          <a:noFill/>
                          <a:ln>
                            <a:noFill/>
                          </a:ln>
                        </pic:spPr>
                      </pic:pic>
                    </a:graphicData>
                  </a:graphic>
                </wp:anchor>
              </w:drawing>
            </w:r>
          </w:p>
        </w:tc>
        <w:tc>
          <w:tcPr>
            <w:tcW w:w="680" w:type="dxa"/>
            <w:gridSpan w:val="2"/>
          </w:tcPr>
          <w:p w:rsidR="0026714C" w:rsidRPr="003A67A2" w:rsidRDefault="0026714C" w:rsidP="006F7005">
            <w:pPr>
              <w:rPr>
                <w:lang w:val="fr-CH"/>
              </w:rPr>
            </w:pPr>
            <w:r w:rsidRPr="005620F1">
              <w:rPr>
                <w:noProof/>
              </w:rPr>
              <w:drawing>
                <wp:anchor distT="0" distB="0" distL="114300" distR="114300" simplePos="0" relativeHeight="251820032" behindDoc="0" locked="0" layoutInCell="1" allowOverlap="1" wp14:anchorId="0AEF9810" wp14:editId="24A947B3">
                  <wp:simplePos x="0" y="0"/>
                  <wp:positionH relativeFrom="column">
                    <wp:posOffset>-932</wp:posOffset>
                  </wp:positionH>
                  <wp:positionV relativeFrom="paragraph">
                    <wp:posOffset>18839</wp:posOffset>
                  </wp:positionV>
                  <wp:extent cx="254635" cy="314743"/>
                  <wp:effectExtent l="0" t="0" r="0" b="9525"/>
                  <wp:wrapNone/>
                  <wp:docPr id="157" name="Grafik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35" cy="314743"/>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0" w:type="dxa"/>
            <w:gridSpan w:val="2"/>
          </w:tcPr>
          <w:p w:rsidR="0026714C" w:rsidRPr="003A67A2" w:rsidRDefault="0026714C" w:rsidP="006F7005">
            <w:pPr>
              <w:rPr>
                <w:lang w:val="fr-CH"/>
              </w:rPr>
            </w:pPr>
            <w:r w:rsidRPr="005620F1">
              <w:rPr>
                <w:noProof/>
              </w:rPr>
              <w:drawing>
                <wp:anchor distT="0" distB="0" distL="114300" distR="114300" simplePos="0" relativeHeight="251821056" behindDoc="0" locked="0" layoutInCell="1" allowOverlap="1" wp14:anchorId="0D30661D" wp14:editId="14CA0FF9">
                  <wp:simplePos x="0" y="0"/>
                  <wp:positionH relativeFrom="column">
                    <wp:posOffset>3810</wp:posOffset>
                  </wp:positionH>
                  <wp:positionV relativeFrom="paragraph">
                    <wp:posOffset>27305</wp:posOffset>
                  </wp:positionV>
                  <wp:extent cx="252926" cy="252926"/>
                  <wp:effectExtent l="0" t="0" r="0" b="0"/>
                  <wp:wrapNone/>
                  <wp:docPr id="158" name="Grafik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926" cy="252926"/>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630C04" w:rsidRDefault="00630C04" w:rsidP="00630C04">
      <w:pPr>
        <w:pStyle w:val="Beschriftung"/>
        <w:framePr w:hSpace="141" w:wrap="around" w:vAnchor="page" w:hAnchor="page" w:x="1525" w:y="6211"/>
      </w:pPr>
      <w:r>
        <w:t>Risk of bias of the RCT</w:t>
      </w: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630C04" w:rsidRDefault="00630C04">
      <w:pPr>
        <w:rPr>
          <w:rFonts w:ascii="Times New Roman" w:hAnsi="Times New Roman" w:cs="Times New Roman"/>
          <w:sz w:val="24"/>
          <w:szCs w:val="24"/>
          <w:u w:val="single"/>
        </w:rPr>
      </w:pPr>
    </w:p>
    <w:p w:rsidR="00BF6954" w:rsidRDefault="00BF6954">
      <w:pPr>
        <w:rPr>
          <w:rFonts w:ascii="Times New Roman" w:hAnsi="Times New Roman" w:cs="Times New Roman"/>
          <w:sz w:val="24"/>
          <w:szCs w:val="24"/>
          <w:u w:val="single"/>
        </w:rPr>
        <w:sectPr w:rsidR="00BF6954">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134" w:left="1417" w:header="708" w:footer="708" w:gutter="0"/>
          <w:cols w:space="708"/>
          <w:docGrid w:linePitch="360"/>
        </w:sectPr>
      </w:pPr>
    </w:p>
    <w:tbl>
      <w:tblPr>
        <w:tblStyle w:val="Tabellenraster"/>
        <w:tblW w:w="15304" w:type="dxa"/>
        <w:tblLayout w:type="fixed"/>
        <w:tblLook w:val="04A0" w:firstRow="1" w:lastRow="0" w:firstColumn="1" w:lastColumn="0" w:noHBand="0" w:noVBand="1"/>
      </w:tblPr>
      <w:tblGrid>
        <w:gridCol w:w="7933"/>
        <w:gridCol w:w="1053"/>
        <w:gridCol w:w="1053"/>
        <w:gridCol w:w="1053"/>
        <w:gridCol w:w="1053"/>
        <w:gridCol w:w="1053"/>
        <w:gridCol w:w="1053"/>
        <w:gridCol w:w="1053"/>
      </w:tblGrid>
      <w:tr w:rsidR="0012516B" w:rsidRPr="001A078B" w:rsidTr="0012516B">
        <w:trPr>
          <w:trHeight w:val="409"/>
        </w:trPr>
        <w:tc>
          <w:tcPr>
            <w:tcW w:w="7933" w:type="dxa"/>
          </w:tcPr>
          <w:p w:rsidR="0012516B" w:rsidRPr="001A078B" w:rsidRDefault="0012516B" w:rsidP="00055897">
            <w:pPr>
              <w:rPr>
                <w:rFonts w:ascii="Times New Roman" w:hAnsi="Times New Roman" w:cs="Times New Roman"/>
                <w:sz w:val="16"/>
                <w:szCs w:val="16"/>
                <w:u w:val="single"/>
              </w:rPr>
            </w:pPr>
          </w:p>
        </w:tc>
        <w:tc>
          <w:tcPr>
            <w:tcW w:w="1053" w:type="dxa"/>
          </w:tcPr>
          <w:p w:rsidR="0012516B" w:rsidRPr="001A078B" w:rsidRDefault="0012516B" w:rsidP="00055897">
            <w:pPr>
              <w:rPr>
                <w:sz w:val="16"/>
                <w:szCs w:val="16"/>
                <w:vertAlign w:val="superscript"/>
              </w:rPr>
            </w:pPr>
            <w:proofErr w:type="spellStart"/>
            <w:r w:rsidRPr="001A078B">
              <w:rPr>
                <w:sz w:val="16"/>
                <w:szCs w:val="16"/>
              </w:rPr>
              <w:t>Abley</w:t>
            </w:r>
            <w:proofErr w:type="spellEnd"/>
            <w:r w:rsidRPr="001A078B">
              <w:rPr>
                <w:sz w:val="16"/>
                <w:szCs w:val="16"/>
              </w:rPr>
              <w:t xml:space="preserve"> et al.</w:t>
            </w:r>
            <w:r w:rsidR="00DF676F">
              <w:rPr>
                <w:rStyle w:val="Funotenzeichen"/>
                <w:sz w:val="16"/>
                <w:szCs w:val="16"/>
              </w:rPr>
              <w:footnoteReference w:id="7"/>
            </w:r>
          </w:p>
        </w:tc>
        <w:tc>
          <w:tcPr>
            <w:tcW w:w="1053" w:type="dxa"/>
            <w:tcBorders>
              <w:bottom w:val="single" w:sz="4" w:space="0" w:color="auto"/>
            </w:tcBorders>
          </w:tcPr>
          <w:p w:rsidR="0012516B" w:rsidRPr="001A078B" w:rsidRDefault="0012516B" w:rsidP="00055897">
            <w:pPr>
              <w:rPr>
                <w:sz w:val="16"/>
                <w:szCs w:val="16"/>
              </w:rPr>
            </w:pPr>
            <w:r w:rsidRPr="001A078B">
              <w:rPr>
                <w:sz w:val="16"/>
                <w:szCs w:val="16"/>
              </w:rPr>
              <w:t>McCausland et al.</w:t>
            </w:r>
            <w:r w:rsidR="00DF676F">
              <w:rPr>
                <w:rStyle w:val="Funotenzeichen"/>
                <w:sz w:val="16"/>
                <w:szCs w:val="16"/>
              </w:rPr>
              <w:footnoteReference w:id="8"/>
            </w:r>
          </w:p>
        </w:tc>
        <w:tc>
          <w:tcPr>
            <w:tcW w:w="1053" w:type="dxa"/>
          </w:tcPr>
          <w:p w:rsidR="0012516B" w:rsidRPr="001A078B" w:rsidRDefault="0012516B" w:rsidP="00055897">
            <w:pPr>
              <w:rPr>
                <w:sz w:val="16"/>
                <w:szCs w:val="16"/>
              </w:rPr>
            </w:pPr>
            <w:r w:rsidRPr="001A078B">
              <w:rPr>
                <w:sz w:val="16"/>
                <w:szCs w:val="16"/>
              </w:rPr>
              <w:t>Kelly et al.</w:t>
            </w:r>
            <w:r w:rsidR="00DF676F">
              <w:rPr>
                <w:rStyle w:val="Funotenzeichen"/>
                <w:sz w:val="16"/>
                <w:szCs w:val="16"/>
              </w:rPr>
              <w:footnoteReference w:id="9"/>
            </w:r>
          </w:p>
        </w:tc>
        <w:tc>
          <w:tcPr>
            <w:tcW w:w="1053" w:type="dxa"/>
          </w:tcPr>
          <w:p w:rsidR="0012516B" w:rsidRPr="001A078B" w:rsidRDefault="0012516B" w:rsidP="00055897">
            <w:pPr>
              <w:rPr>
                <w:sz w:val="16"/>
                <w:szCs w:val="16"/>
              </w:rPr>
            </w:pPr>
            <w:r w:rsidRPr="001A078B">
              <w:rPr>
                <w:sz w:val="16"/>
                <w:szCs w:val="16"/>
              </w:rPr>
              <w:t xml:space="preserve">Pritchard et al. </w:t>
            </w:r>
            <w:r w:rsidR="00447C26" w:rsidRPr="001A078B">
              <w:rPr>
                <w:rStyle w:val="Funotenzeichen"/>
                <w:sz w:val="16"/>
                <w:szCs w:val="16"/>
              </w:rPr>
              <w:footnoteReference w:id="10"/>
            </w:r>
          </w:p>
        </w:tc>
        <w:tc>
          <w:tcPr>
            <w:tcW w:w="1053" w:type="dxa"/>
          </w:tcPr>
          <w:p w:rsidR="0012516B" w:rsidRPr="001A078B" w:rsidRDefault="0012516B" w:rsidP="00055897">
            <w:pPr>
              <w:rPr>
                <w:sz w:val="16"/>
                <w:szCs w:val="16"/>
              </w:rPr>
            </w:pPr>
            <w:r w:rsidRPr="001A078B">
              <w:rPr>
                <w:sz w:val="16"/>
                <w:szCs w:val="16"/>
              </w:rPr>
              <w:t xml:space="preserve">Pritchard et al. </w:t>
            </w:r>
            <w:r w:rsidR="00447C26" w:rsidRPr="001A078B">
              <w:rPr>
                <w:rStyle w:val="Funotenzeichen"/>
                <w:sz w:val="16"/>
                <w:szCs w:val="16"/>
              </w:rPr>
              <w:footnoteReference w:id="11"/>
            </w:r>
          </w:p>
        </w:tc>
        <w:tc>
          <w:tcPr>
            <w:tcW w:w="1053" w:type="dxa"/>
          </w:tcPr>
          <w:p w:rsidR="0012516B" w:rsidRPr="001A078B" w:rsidRDefault="0012516B" w:rsidP="00055897">
            <w:pPr>
              <w:rPr>
                <w:sz w:val="16"/>
                <w:szCs w:val="16"/>
              </w:rPr>
            </w:pPr>
            <w:r w:rsidRPr="001A078B">
              <w:rPr>
                <w:sz w:val="16"/>
                <w:szCs w:val="16"/>
              </w:rPr>
              <w:t>Smith et al.</w:t>
            </w:r>
            <w:r w:rsidR="00DF676F">
              <w:rPr>
                <w:rStyle w:val="Funotenzeichen"/>
                <w:sz w:val="16"/>
                <w:szCs w:val="16"/>
              </w:rPr>
              <w:footnoteReference w:id="12"/>
            </w:r>
          </w:p>
        </w:tc>
        <w:tc>
          <w:tcPr>
            <w:tcW w:w="1053" w:type="dxa"/>
          </w:tcPr>
          <w:p w:rsidR="0012516B" w:rsidRPr="001A078B" w:rsidRDefault="0012516B" w:rsidP="00055897">
            <w:pPr>
              <w:rPr>
                <w:sz w:val="16"/>
                <w:szCs w:val="16"/>
              </w:rPr>
            </w:pPr>
            <w:r w:rsidRPr="001A078B">
              <w:rPr>
                <w:sz w:val="16"/>
                <w:szCs w:val="16"/>
              </w:rPr>
              <w:t>Scerri et al.</w:t>
            </w:r>
            <w:r w:rsidR="00DF676F" w:rsidRPr="00DF676F">
              <w:rPr>
                <w:sz w:val="16"/>
                <w:szCs w:val="16"/>
                <w:vertAlign w:val="superscript"/>
              </w:rPr>
              <w:t>7</w:t>
            </w:r>
          </w:p>
        </w:tc>
      </w:tr>
      <w:tr w:rsidR="0012516B" w:rsidRPr="001A078B" w:rsidTr="001A078B">
        <w:trPr>
          <w:trHeight w:val="409"/>
        </w:trPr>
        <w:tc>
          <w:tcPr>
            <w:tcW w:w="7933" w:type="dxa"/>
          </w:tcPr>
          <w:p w:rsidR="0012516B" w:rsidRPr="001A078B" w:rsidRDefault="0012516B" w:rsidP="00055897">
            <w:pPr>
              <w:rPr>
                <w:rFonts w:ascii="Times New Roman" w:hAnsi="Times New Roman" w:cs="Times New Roman"/>
                <w:sz w:val="16"/>
                <w:szCs w:val="16"/>
                <w:u w:val="single"/>
              </w:rPr>
            </w:pPr>
            <w:r w:rsidRPr="001A078B">
              <w:rPr>
                <w:sz w:val="16"/>
                <w:szCs w:val="16"/>
              </w:rPr>
              <w:t>1. Did the research questions and inclusion criteria for the review include the components of PICO?</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sz w:val="16"/>
                <w:szCs w:val="16"/>
              </w:rPr>
              <w:t>Y</w:t>
            </w:r>
          </w:p>
        </w:tc>
      </w:tr>
      <w:tr w:rsidR="0012516B" w:rsidRPr="001A078B" w:rsidTr="001A078B">
        <w:trPr>
          <w:trHeight w:val="409"/>
        </w:trPr>
        <w:tc>
          <w:tcPr>
            <w:tcW w:w="7933" w:type="dxa"/>
          </w:tcPr>
          <w:p w:rsidR="0012516B" w:rsidRPr="001A078B" w:rsidRDefault="0012516B" w:rsidP="00055897">
            <w:pPr>
              <w:rPr>
                <w:rFonts w:ascii="Times New Roman" w:hAnsi="Times New Roman" w:cs="Times New Roman"/>
                <w:b/>
                <w:sz w:val="16"/>
                <w:szCs w:val="16"/>
                <w:u w:val="single"/>
              </w:rPr>
            </w:pPr>
            <w:r w:rsidRPr="001A078B">
              <w:rPr>
                <w:b/>
                <w:sz w:val="16"/>
                <w:szCs w:val="16"/>
              </w:rPr>
              <w:t>2. Did the report of the review contain an explicit statement that the review methods were established prior to the conduct of the review and did the report justify any significant deviations from the protocol?</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447C26" w:rsidP="00447C26">
            <w:pPr>
              <w:jc w:val="center"/>
              <w:rPr>
                <w:rFonts w:ascii="Times New Roman" w:hAnsi="Times New Roman" w:cs="Times New Roman"/>
                <w:b/>
                <w:sz w:val="16"/>
                <w:szCs w:val="16"/>
              </w:rPr>
            </w:pPr>
            <w:r w:rsidRPr="001A078B">
              <w:rPr>
                <w:rFonts w:ascii="Times New Roman" w:hAnsi="Times New Roman" w:cs="Times New Roman"/>
                <w:b/>
                <w:sz w:val="16"/>
                <w:szCs w:val="16"/>
              </w:rPr>
              <w:t>N</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BF0186">
            <w:pPr>
              <w:jc w:val="center"/>
              <w:rPr>
                <w:rFonts w:ascii="Times New Roman" w:hAnsi="Times New Roman" w:cs="Times New Roman"/>
                <w:b/>
                <w:sz w:val="16"/>
                <w:szCs w:val="16"/>
              </w:rPr>
            </w:pPr>
            <w:r w:rsidRPr="001A078B">
              <w:rPr>
                <w:rFonts w:ascii="Times New Roman" w:hAnsi="Times New Roman" w:cs="Times New Roman"/>
                <w:b/>
                <w:sz w:val="16"/>
                <w:szCs w:val="16"/>
              </w:rPr>
              <w:t>N</w:t>
            </w:r>
          </w:p>
        </w:tc>
      </w:tr>
      <w:tr w:rsidR="0012516B" w:rsidRPr="001A078B" w:rsidTr="001A078B">
        <w:trPr>
          <w:trHeight w:val="350"/>
        </w:trPr>
        <w:tc>
          <w:tcPr>
            <w:tcW w:w="7933" w:type="dxa"/>
          </w:tcPr>
          <w:p w:rsidR="0012516B" w:rsidRPr="001A078B" w:rsidRDefault="0012516B" w:rsidP="00055897">
            <w:pPr>
              <w:rPr>
                <w:rFonts w:ascii="Times New Roman" w:hAnsi="Times New Roman" w:cs="Times New Roman"/>
                <w:sz w:val="16"/>
                <w:szCs w:val="16"/>
                <w:u w:val="single"/>
              </w:rPr>
            </w:pPr>
            <w:r w:rsidRPr="001A078B">
              <w:rPr>
                <w:sz w:val="16"/>
                <w:szCs w:val="16"/>
              </w:rPr>
              <w:t>3. Did the review authors explain their selection of the study designs for inclusion in the review?</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sz w:val="16"/>
                <w:szCs w:val="16"/>
              </w:rPr>
              <w:t>N</w:t>
            </w:r>
          </w:p>
        </w:tc>
      </w:tr>
      <w:tr w:rsidR="0012516B" w:rsidRPr="001A078B" w:rsidTr="001A078B">
        <w:trPr>
          <w:trHeight w:val="350"/>
        </w:trPr>
        <w:tc>
          <w:tcPr>
            <w:tcW w:w="7933" w:type="dxa"/>
          </w:tcPr>
          <w:p w:rsidR="0012516B" w:rsidRPr="001A078B" w:rsidRDefault="0012516B" w:rsidP="00055897">
            <w:pPr>
              <w:rPr>
                <w:b/>
                <w:sz w:val="16"/>
                <w:szCs w:val="16"/>
              </w:rPr>
            </w:pPr>
            <w:r w:rsidRPr="001A078B">
              <w:rPr>
                <w:b/>
                <w:sz w:val="16"/>
                <w:szCs w:val="16"/>
              </w:rPr>
              <w:t>4. Did the review authors use a comprehensive literature search strategy?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447C26" w:rsidP="00447C26">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BF0186">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r>
      <w:tr w:rsidR="0012516B" w:rsidRPr="001A078B" w:rsidTr="001A078B">
        <w:trPr>
          <w:trHeight w:val="350"/>
        </w:trPr>
        <w:tc>
          <w:tcPr>
            <w:tcW w:w="7933" w:type="dxa"/>
          </w:tcPr>
          <w:p w:rsidR="0012516B" w:rsidRPr="001A078B" w:rsidRDefault="0012516B" w:rsidP="00055897">
            <w:pPr>
              <w:rPr>
                <w:sz w:val="16"/>
                <w:szCs w:val="16"/>
              </w:rPr>
            </w:pPr>
            <w:r w:rsidRPr="001A078B">
              <w:rPr>
                <w:sz w:val="16"/>
                <w:szCs w:val="16"/>
              </w:rPr>
              <w:t>5. Did the review authors perform study selection in duplicate?</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sz w:val="16"/>
                <w:szCs w:val="16"/>
              </w:rPr>
              <w:t>Y</w:t>
            </w:r>
          </w:p>
        </w:tc>
      </w:tr>
      <w:tr w:rsidR="0012516B" w:rsidRPr="001A078B" w:rsidTr="001A078B">
        <w:trPr>
          <w:trHeight w:val="350"/>
        </w:trPr>
        <w:tc>
          <w:tcPr>
            <w:tcW w:w="7933" w:type="dxa"/>
          </w:tcPr>
          <w:p w:rsidR="0012516B" w:rsidRPr="001A078B" w:rsidRDefault="0012516B" w:rsidP="00055897">
            <w:pPr>
              <w:rPr>
                <w:rFonts w:ascii="Times New Roman" w:hAnsi="Times New Roman" w:cs="Times New Roman"/>
                <w:sz w:val="16"/>
                <w:szCs w:val="16"/>
                <w:u w:val="single"/>
              </w:rPr>
            </w:pPr>
            <w:r w:rsidRPr="001A078B">
              <w:rPr>
                <w:sz w:val="16"/>
                <w:szCs w:val="16"/>
              </w:rPr>
              <w:t>6. Did the review authors perform data extraction in duplicate?</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sz w:val="16"/>
                <w:szCs w:val="16"/>
              </w:rPr>
              <w:t>Y</w:t>
            </w:r>
          </w:p>
        </w:tc>
      </w:tr>
      <w:tr w:rsidR="0012516B" w:rsidRPr="001A078B" w:rsidTr="001A078B">
        <w:trPr>
          <w:trHeight w:val="350"/>
        </w:trPr>
        <w:tc>
          <w:tcPr>
            <w:tcW w:w="7933" w:type="dxa"/>
          </w:tcPr>
          <w:p w:rsidR="0012516B" w:rsidRPr="001A078B" w:rsidRDefault="0012516B" w:rsidP="00055897">
            <w:pPr>
              <w:pStyle w:val="TableParagraph"/>
              <w:tabs>
                <w:tab w:val="left" w:pos="936"/>
              </w:tabs>
              <w:rPr>
                <w:rFonts w:asciiTheme="minorHAnsi" w:eastAsiaTheme="minorHAnsi" w:hAnsiTheme="minorHAnsi" w:cstheme="minorBidi"/>
                <w:b/>
                <w:sz w:val="16"/>
                <w:szCs w:val="16"/>
                <w:lang w:val="en-GB" w:bidi="ar-SA"/>
              </w:rPr>
            </w:pPr>
            <w:r w:rsidRPr="001A078B">
              <w:rPr>
                <w:rFonts w:asciiTheme="minorHAnsi" w:eastAsiaTheme="minorHAnsi" w:hAnsiTheme="minorHAnsi" w:cstheme="minorBidi"/>
                <w:b/>
                <w:sz w:val="16"/>
                <w:szCs w:val="16"/>
                <w:lang w:val="en-GB" w:bidi="ar-SA"/>
              </w:rPr>
              <w:t>7. Did the review authors provide a list of excluded studies and justify the exclusions?</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447C26" w:rsidP="00447C26">
            <w:pPr>
              <w:jc w:val="center"/>
              <w:rPr>
                <w:rFonts w:ascii="Times New Roman" w:hAnsi="Times New Roman" w:cs="Times New Roman"/>
                <w:b/>
                <w:sz w:val="16"/>
                <w:szCs w:val="16"/>
              </w:rPr>
            </w:pPr>
            <w:r w:rsidRPr="001A078B">
              <w:rPr>
                <w:rFonts w:ascii="Times New Roman" w:hAnsi="Times New Roman" w:cs="Times New Roman"/>
                <w:b/>
                <w:sz w:val="16"/>
                <w:szCs w:val="16"/>
              </w:rPr>
              <w:t>N</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BF0186">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r>
      <w:tr w:rsidR="0012516B" w:rsidRPr="001A078B" w:rsidTr="001A078B">
        <w:trPr>
          <w:trHeight w:val="350"/>
        </w:trPr>
        <w:tc>
          <w:tcPr>
            <w:tcW w:w="7933" w:type="dxa"/>
          </w:tcPr>
          <w:p w:rsidR="0012516B" w:rsidRPr="001A078B" w:rsidRDefault="0012516B" w:rsidP="00055897">
            <w:pPr>
              <w:pStyle w:val="TableParagraph"/>
              <w:tabs>
                <w:tab w:val="left" w:pos="936"/>
              </w:tabs>
              <w:rPr>
                <w:rFonts w:asciiTheme="minorHAnsi" w:eastAsiaTheme="minorHAnsi" w:hAnsiTheme="minorHAnsi" w:cstheme="minorBidi"/>
                <w:sz w:val="16"/>
                <w:szCs w:val="16"/>
                <w:lang w:val="en-GB" w:bidi="ar-SA"/>
              </w:rPr>
            </w:pPr>
            <w:r w:rsidRPr="001A078B">
              <w:rPr>
                <w:rFonts w:asciiTheme="minorHAnsi" w:eastAsiaTheme="minorHAnsi" w:hAnsiTheme="minorHAnsi" w:cstheme="minorBidi"/>
                <w:sz w:val="16"/>
                <w:szCs w:val="16"/>
                <w:lang w:val="en-GB" w:bidi="ar-SA"/>
              </w:rPr>
              <w:t>8. Did the review authors describe the included studies in adequate detail?</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sz w:val="16"/>
                <w:szCs w:val="16"/>
              </w:rPr>
              <w:t>Y</w:t>
            </w:r>
          </w:p>
        </w:tc>
      </w:tr>
      <w:tr w:rsidR="0012516B" w:rsidRPr="001A078B" w:rsidTr="001A078B">
        <w:trPr>
          <w:trHeight w:val="350"/>
        </w:trPr>
        <w:tc>
          <w:tcPr>
            <w:tcW w:w="7933" w:type="dxa"/>
          </w:tcPr>
          <w:p w:rsidR="0012516B" w:rsidRPr="001A078B" w:rsidRDefault="0012516B" w:rsidP="00055897">
            <w:pPr>
              <w:pStyle w:val="TableParagraph"/>
              <w:tabs>
                <w:tab w:val="left" w:pos="936"/>
              </w:tabs>
              <w:rPr>
                <w:rFonts w:asciiTheme="minorHAnsi" w:eastAsiaTheme="minorHAnsi" w:hAnsiTheme="minorHAnsi" w:cstheme="minorBidi"/>
                <w:b/>
                <w:sz w:val="16"/>
                <w:szCs w:val="16"/>
                <w:lang w:val="en-GB" w:bidi="ar-SA"/>
              </w:rPr>
            </w:pPr>
            <w:r w:rsidRPr="001A078B">
              <w:rPr>
                <w:rFonts w:asciiTheme="minorHAnsi" w:eastAsiaTheme="minorHAnsi" w:hAnsiTheme="minorHAnsi" w:cstheme="minorBidi"/>
                <w:b/>
                <w:sz w:val="16"/>
                <w:szCs w:val="16"/>
                <w:lang w:val="en-GB" w:bidi="ar-SA"/>
              </w:rPr>
              <w:t>9. Did the review authors use a satisfactory technique for assessing the risk of bias (</w:t>
            </w:r>
            <w:proofErr w:type="spellStart"/>
            <w:r w:rsidRPr="001A078B">
              <w:rPr>
                <w:rFonts w:asciiTheme="minorHAnsi" w:eastAsiaTheme="minorHAnsi" w:hAnsiTheme="minorHAnsi" w:cstheme="minorBidi"/>
                <w:b/>
                <w:sz w:val="16"/>
                <w:szCs w:val="16"/>
                <w:lang w:val="en-GB" w:bidi="ar-SA"/>
              </w:rPr>
              <w:t>RoB</w:t>
            </w:r>
            <w:proofErr w:type="spellEnd"/>
            <w:r w:rsidRPr="001A078B">
              <w:rPr>
                <w:rFonts w:asciiTheme="minorHAnsi" w:eastAsiaTheme="minorHAnsi" w:hAnsiTheme="minorHAnsi" w:cstheme="minorBidi"/>
                <w:b/>
                <w:sz w:val="16"/>
                <w:szCs w:val="16"/>
                <w:lang w:val="en-GB" w:bidi="ar-SA"/>
              </w:rPr>
              <w:t>) in individual studies that were included in the review?</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447C26" w:rsidP="00447C26">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PY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BF0186">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r>
      <w:tr w:rsidR="0012516B" w:rsidRPr="001A078B" w:rsidTr="001A078B">
        <w:trPr>
          <w:trHeight w:val="350"/>
        </w:trPr>
        <w:tc>
          <w:tcPr>
            <w:tcW w:w="7933" w:type="dxa"/>
          </w:tcPr>
          <w:p w:rsidR="0012516B" w:rsidRPr="001A078B" w:rsidRDefault="0012516B" w:rsidP="00055897">
            <w:pPr>
              <w:pStyle w:val="TableParagraph"/>
              <w:tabs>
                <w:tab w:val="left" w:pos="936"/>
              </w:tabs>
              <w:rPr>
                <w:rFonts w:asciiTheme="minorHAnsi" w:eastAsiaTheme="minorHAnsi" w:hAnsiTheme="minorHAnsi" w:cstheme="minorBidi"/>
                <w:sz w:val="16"/>
                <w:szCs w:val="16"/>
                <w:lang w:val="en-GB" w:bidi="ar-SA"/>
              </w:rPr>
            </w:pPr>
            <w:r w:rsidRPr="001A078B">
              <w:rPr>
                <w:rFonts w:asciiTheme="minorHAnsi" w:eastAsiaTheme="minorHAnsi" w:hAnsiTheme="minorHAnsi" w:cstheme="minorBidi"/>
                <w:sz w:val="16"/>
                <w:szCs w:val="16"/>
                <w:lang w:val="en-GB" w:bidi="ar-SA"/>
              </w:rPr>
              <w:t>10. Did the review authors report on sources of funding for the studies included in the review?</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A078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sz w:val="16"/>
                <w:szCs w:val="16"/>
              </w:rPr>
              <w:t>N</w:t>
            </w:r>
          </w:p>
        </w:tc>
      </w:tr>
      <w:tr w:rsidR="0012516B" w:rsidRPr="001A078B" w:rsidTr="001A078B">
        <w:trPr>
          <w:trHeight w:val="350"/>
        </w:trPr>
        <w:tc>
          <w:tcPr>
            <w:tcW w:w="7933" w:type="dxa"/>
          </w:tcPr>
          <w:p w:rsidR="0012516B" w:rsidRPr="001A078B" w:rsidRDefault="0012516B" w:rsidP="00055897">
            <w:pPr>
              <w:pStyle w:val="TableParagraph"/>
              <w:tabs>
                <w:tab w:val="left" w:pos="936"/>
              </w:tabs>
              <w:rPr>
                <w:rFonts w:asciiTheme="minorHAnsi" w:eastAsiaTheme="minorHAnsi" w:hAnsiTheme="minorHAnsi" w:cstheme="minorBidi"/>
                <w:b/>
                <w:sz w:val="16"/>
                <w:szCs w:val="16"/>
                <w:lang w:val="en-GB" w:bidi="ar-SA"/>
              </w:rPr>
            </w:pPr>
            <w:r w:rsidRPr="001A078B">
              <w:rPr>
                <w:rFonts w:asciiTheme="minorHAnsi" w:eastAsiaTheme="minorHAnsi" w:hAnsiTheme="minorHAnsi" w:cstheme="minorBidi"/>
                <w:b/>
                <w:sz w:val="16"/>
                <w:szCs w:val="16"/>
                <w:lang w:val="en-GB" w:bidi="ar-SA"/>
              </w:rPr>
              <w:t>11. If meta-analysis was performed did the review authors use appropriate methods for statistical combination of results</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No meta-analysis</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N</w:t>
            </w:r>
          </w:p>
        </w:tc>
        <w:tc>
          <w:tcPr>
            <w:tcW w:w="1053" w:type="dxa"/>
            <w:vAlign w:val="center"/>
          </w:tcPr>
          <w:p w:rsidR="0012516B" w:rsidRPr="001A078B" w:rsidRDefault="00447C26" w:rsidP="00447C26">
            <w:pPr>
              <w:jc w:val="center"/>
              <w:rPr>
                <w:rFonts w:ascii="Times New Roman" w:hAnsi="Times New Roman" w:cs="Times New Roman"/>
                <w:b/>
                <w:sz w:val="16"/>
                <w:szCs w:val="16"/>
              </w:rPr>
            </w:pPr>
            <w:r w:rsidRPr="001A078B">
              <w:rPr>
                <w:rFonts w:ascii="Times New Roman" w:hAnsi="Times New Roman" w:cs="Times New Roman"/>
                <w:b/>
                <w:sz w:val="16"/>
                <w:szCs w:val="16"/>
              </w:rPr>
              <w:t>No meta-analysis</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b/>
                <w:sz w:val="16"/>
                <w:szCs w:val="16"/>
              </w:rPr>
              <w:t>No meta-analysis</w:t>
            </w:r>
          </w:p>
        </w:tc>
      </w:tr>
      <w:tr w:rsidR="0012516B" w:rsidRPr="001A078B" w:rsidTr="001A078B">
        <w:trPr>
          <w:trHeight w:val="350"/>
        </w:trPr>
        <w:tc>
          <w:tcPr>
            <w:tcW w:w="7933" w:type="dxa"/>
          </w:tcPr>
          <w:p w:rsidR="0012516B" w:rsidRPr="001A078B" w:rsidRDefault="0012516B" w:rsidP="00055897">
            <w:pPr>
              <w:pStyle w:val="TableParagraph"/>
              <w:tabs>
                <w:tab w:val="left" w:pos="936"/>
              </w:tabs>
              <w:rPr>
                <w:rFonts w:asciiTheme="minorHAnsi" w:eastAsiaTheme="minorHAnsi" w:hAnsiTheme="minorHAnsi" w:cstheme="minorBidi"/>
                <w:sz w:val="16"/>
                <w:szCs w:val="16"/>
                <w:lang w:val="en-GB" w:bidi="ar-SA"/>
              </w:rPr>
            </w:pPr>
            <w:r w:rsidRPr="001A078B">
              <w:rPr>
                <w:rFonts w:asciiTheme="minorHAnsi" w:eastAsiaTheme="minorHAnsi" w:hAnsiTheme="minorHAnsi" w:cstheme="minorBidi"/>
                <w:sz w:val="16"/>
                <w:szCs w:val="16"/>
                <w:lang w:val="en-GB" w:bidi="ar-SA"/>
              </w:rPr>
              <w:t xml:space="preserve">12. If meta-analysis was performed, did the review authors assess the potential impact of </w:t>
            </w:r>
            <w:proofErr w:type="spellStart"/>
            <w:r w:rsidRPr="001A078B">
              <w:rPr>
                <w:rFonts w:asciiTheme="minorHAnsi" w:eastAsiaTheme="minorHAnsi" w:hAnsiTheme="minorHAnsi" w:cstheme="minorBidi"/>
                <w:sz w:val="16"/>
                <w:szCs w:val="16"/>
                <w:lang w:val="en-GB" w:bidi="ar-SA"/>
              </w:rPr>
              <w:t>RoB</w:t>
            </w:r>
            <w:proofErr w:type="spellEnd"/>
            <w:r w:rsidRPr="001A078B">
              <w:rPr>
                <w:rFonts w:asciiTheme="minorHAnsi" w:eastAsiaTheme="minorHAnsi" w:hAnsiTheme="minorHAnsi" w:cstheme="minorBidi"/>
                <w:sz w:val="16"/>
                <w:szCs w:val="16"/>
                <w:lang w:val="en-GB" w:bidi="ar-SA"/>
              </w:rPr>
              <w:t xml:space="preserve"> in individual studies on the results of the meta-analysis or other evidence synthesis?</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No meta-analysis</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447C26" w:rsidP="00447C26">
            <w:pPr>
              <w:jc w:val="center"/>
              <w:rPr>
                <w:rFonts w:ascii="Times New Roman" w:hAnsi="Times New Roman" w:cs="Times New Roman"/>
                <w:bCs/>
                <w:sz w:val="16"/>
                <w:szCs w:val="16"/>
              </w:rPr>
            </w:pPr>
            <w:r w:rsidRPr="001A078B">
              <w:rPr>
                <w:rFonts w:ascii="Times New Roman" w:hAnsi="Times New Roman" w:cs="Times New Roman"/>
                <w:bCs/>
                <w:sz w:val="16"/>
                <w:szCs w:val="16"/>
              </w:rPr>
              <w:t>No meta-analysis</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sz w:val="16"/>
                <w:szCs w:val="16"/>
              </w:rPr>
              <w:t>No meta-analysis</w:t>
            </w:r>
          </w:p>
        </w:tc>
      </w:tr>
      <w:tr w:rsidR="0012516B" w:rsidRPr="001A078B" w:rsidTr="001A078B">
        <w:trPr>
          <w:trHeight w:val="350"/>
        </w:trPr>
        <w:tc>
          <w:tcPr>
            <w:tcW w:w="7933" w:type="dxa"/>
          </w:tcPr>
          <w:p w:rsidR="0012516B" w:rsidRPr="001A078B" w:rsidRDefault="0012516B" w:rsidP="00055897">
            <w:pPr>
              <w:pStyle w:val="TableParagraph"/>
              <w:tabs>
                <w:tab w:val="left" w:pos="936"/>
              </w:tabs>
              <w:rPr>
                <w:rFonts w:asciiTheme="minorHAnsi" w:eastAsiaTheme="minorHAnsi" w:hAnsiTheme="minorHAnsi" w:cstheme="minorBidi"/>
                <w:b/>
                <w:sz w:val="16"/>
                <w:szCs w:val="16"/>
                <w:lang w:val="en-GB" w:bidi="ar-SA"/>
              </w:rPr>
            </w:pPr>
            <w:r w:rsidRPr="001A078B">
              <w:rPr>
                <w:rFonts w:asciiTheme="minorHAnsi" w:eastAsiaTheme="minorHAnsi" w:hAnsiTheme="minorHAnsi" w:cstheme="minorBidi"/>
                <w:b/>
                <w:sz w:val="16"/>
                <w:szCs w:val="16"/>
                <w:lang w:val="en-GB" w:bidi="ar-SA"/>
              </w:rPr>
              <w:t xml:space="preserve">13. Did the review authors account for </w:t>
            </w:r>
            <w:proofErr w:type="spellStart"/>
            <w:r w:rsidRPr="001A078B">
              <w:rPr>
                <w:rFonts w:asciiTheme="minorHAnsi" w:eastAsiaTheme="minorHAnsi" w:hAnsiTheme="minorHAnsi" w:cstheme="minorBidi"/>
                <w:b/>
                <w:sz w:val="16"/>
                <w:szCs w:val="16"/>
                <w:lang w:val="en-GB" w:bidi="ar-SA"/>
              </w:rPr>
              <w:t>RoB</w:t>
            </w:r>
            <w:proofErr w:type="spellEnd"/>
            <w:r w:rsidRPr="001A078B">
              <w:rPr>
                <w:rFonts w:asciiTheme="minorHAnsi" w:eastAsiaTheme="minorHAnsi" w:hAnsiTheme="minorHAnsi" w:cstheme="minorBidi"/>
                <w:b/>
                <w:sz w:val="16"/>
                <w:szCs w:val="16"/>
                <w:lang w:val="en-GB" w:bidi="ar-SA"/>
              </w:rPr>
              <w:t xml:space="preserve"> in individual studies when interpreting/ discussing the results of the review?</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447C26" w:rsidP="00447C26">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sz w:val="16"/>
                <w:szCs w:val="16"/>
              </w:rPr>
              <w:t>Y</w:t>
            </w:r>
          </w:p>
        </w:tc>
      </w:tr>
      <w:tr w:rsidR="0012516B" w:rsidRPr="001A078B" w:rsidTr="001A078B">
        <w:trPr>
          <w:trHeight w:val="350"/>
        </w:trPr>
        <w:tc>
          <w:tcPr>
            <w:tcW w:w="7933" w:type="dxa"/>
          </w:tcPr>
          <w:p w:rsidR="0012516B" w:rsidRPr="001A078B" w:rsidRDefault="0012516B" w:rsidP="00055897">
            <w:pPr>
              <w:pStyle w:val="TableParagraph"/>
              <w:tabs>
                <w:tab w:val="left" w:pos="936"/>
              </w:tabs>
              <w:rPr>
                <w:rFonts w:asciiTheme="minorHAnsi" w:eastAsiaTheme="minorHAnsi" w:hAnsiTheme="minorHAnsi" w:cstheme="minorBidi"/>
                <w:sz w:val="16"/>
                <w:szCs w:val="16"/>
                <w:lang w:val="en-GB" w:bidi="ar-SA"/>
              </w:rPr>
            </w:pPr>
            <w:r w:rsidRPr="001A078B">
              <w:rPr>
                <w:rFonts w:asciiTheme="minorHAnsi" w:eastAsiaTheme="minorHAnsi" w:hAnsiTheme="minorHAnsi" w:cstheme="minorBidi"/>
                <w:sz w:val="16"/>
                <w:szCs w:val="16"/>
                <w:lang w:val="en-GB" w:bidi="ar-SA"/>
              </w:rPr>
              <w:t>14. Did the review authors provide a satisfactory explanation for, and discussion of, any heterogeneity observed in the results of the review</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N</w:t>
            </w:r>
          </w:p>
        </w:tc>
        <w:tc>
          <w:tcPr>
            <w:tcW w:w="1053" w:type="dxa"/>
            <w:vAlign w:val="center"/>
          </w:tcPr>
          <w:p w:rsidR="0012516B"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ED18AA">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sz w:val="16"/>
                <w:szCs w:val="16"/>
              </w:rPr>
              <w:t>Y</w:t>
            </w:r>
          </w:p>
        </w:tc>
      </w:tr>
      <w:tr w:rsidR="0012516B" w:rsidRPr="001A078B" w:rsidTr="001A078B">
        <w:trPr>
          <w:trHeight w:val="350"/>
        </w:trPr>
        <w:tc>
          <w:tcPr>
            <w:tcW w:w="7933" w:type="dxa"/>
          </w:tcPr>
          <w:p w:rsidR="0012516B" w:rsidRPr="001A078B" w:rsidRDefault="0012516B" w:rsidP="00055897">
            <w:pPr>
              <w:pStyle w:val="TableParagraph"/>
              <w:tabs>
                <w:tab w:val="left" w:pos="936"/>
              </w:tabs>
              <w:rPr>
                <w:rFonts w:asciiTheme="minorHAnsi" w:eastAsiaTheme="minorHAnsi" w:hAnsiTheme="minorHAnsi" w:cstheme="minorBidi"/>
                <w:b/>
                <w:sz w:val="16"/>
                <w:szCs w:val="16"/>
                <w:lang w:val="en-GB" w:bidi="ar-SA"/>
              </w:rPr>
            </w:pPr>
            <w:r w:rsidRPr="001A078B">
              <w:rPr>
                <w:rFonts w:asciiTheme="minorHAnsi" w:eastAsiaTheme="minorHAnsi" w:hAnsiTheme="minorHAnsi" w:cstheme="minorBidi"/>
                <w:b/>
                <w:sz w:val="16"/>
                <w:szCs w:val="16"/>
                <w:lang w:val="en-GB" w:bidi="ar-SA"/>
              </w:rPr>
              <w:t>15. If they performed quantitative synthesis did the review authors carry out an adequate investigation of publication bias (small study bias) and discuss its likely impact on the results of the review?</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No meta-analysis</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N</w:t>
            </w:r>
          </w:p>
        </w:tc>
        <w:tc>
          <w:tcPr>
            <w:tcW w:w="1053" w:type="dxa"/>
            <w:vAlign w:val="center"/>
          </w:tcPr>
          <w:p w:rsidR="0012516B" w:rsidRPr="001A078B" w:rsidRDefault="00447C26" w:rsidP="00447C26">
            <w:pPr>
              <w:jc w:val="center"/>
              <w:rPr>
                <w:rFonts w:ascii="Times New Roman" w:hAnsi="Times New Roman" w:cs="Times New Roman"/>
                <w:b/>
                <w:sz w:val="16"/>
                <w:szCs w:val="16"/>
              </w:rPr>
            </w:pPr>
            <w:r w:rsidRPr="001A078B">
              <w:rPr>
                <w:rFonts w:ascii="Times New Roman" w:hAnsi="Times New Roman" w:cs="Times New Roman"/>
                <w:b/>
                <w:sz w:val="16"/>
                <w:szCs w:val="16"/>
              </w:rPr>
              <w:t>No meta-analysis</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N</w:t>
            </w:r>
          </w:p>
        </w:tc>
        <w:tc>
          <w:tcPr>
            <w:tcW w:w="1053" w:type="dxa"/>
            <w:vAlign w:val="center"/>
          </w:tcPr>
          <w:p w:rsidR="0012516B"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b/>
                <w:sz w:val="16"/>
                <w:szCs w:val="16"/>
              </w:rPr>
              <w:t>N</w:t>
            </w:r>
          </w:p>
        </w:tc>
        <w:tc>
          <w:tcPr>
            <w:tcW w:w="1053" w:type="dxa"/>
            <w:vAlign w:val="center"/>
          </w:tcPr>
          <w:p w:rsidR="0012516B" w:rsidRPr="001A078B" w:rsidRDefault="0012516B" w:rsidP="00ED18AA">
            <w:pPr>
              <w:jc w:val="center"/>
              <w:rPr>
                <w:rFonts w:ascii="Times New Roman" w:hAnsi="Times New Roman" w:cs="Times New Roman"/>
                <w:b/>
                <w:sz w:val="16"/>
                <w:szCs w:val="16"/>
              </w:rPr>
            </w:pPr>
            <w:r w:rsidRPr="001A078B">
              <w:rPr>
                <w:rFonts w:ascii="Times New Roman" w:hAnsi="Times New Roman" w:cs="Times New Roman"/>
                <w:b/>
                <w:sz w:val="16"/>
                <w:szCs w:val="16"/>
              </w:rPr>
              <w:t>Y</w:t>
            </w:r>
          </w:p>
        </w:tc>
        <w:tc>
          <w:tcPr>
            <w:tcW w:w="1053" w:type="dxa"/>
            <w:vAlign w:val="center"/>
          </w:tcPr>
          <w:p w:rsidR="0012516B" w:rsidRPr="001A078B" w:rsidRDefault="0012516B" w:rsidP="00BF0186">
            <w:pPr>
              <w:jc w:val="center"/>
              <w:rPr>
                <w:rFonts w:ascii="Times New Roman" w:hAnsi="Times New Roman" w:cs="Times New Roman"/>
                <w:sz w:val="16"/>
                <w:szCs w:val="16"/>
              </w:rPr>
            </w:pPr>
            <w:r w:rsidRPr="001A078B">
              <w:rPr>
                <w:rFonts w:ascii="Times New Roman" w:hAnsi="Times New Roman" w:cs="Times New Roman"/>
                <w:b/>
                <w:sz w:val="16"/>
                <w:szCs w:val="16"/>
              </w:rPr>
              <w:t>No meta-analysis</w:t>
            </w:r>
          </w:p>
        </w:tc>
      </w:tr>
      <w:tr w:rsidR="00447C26" w:rsidRPr="001A078B" w:rsidTr="001A078B">
        <w:trPr>
          <w:trHeight w:val="350"/>
        </w:trPr>
        <w:tc>
          <w:tcPr>
            <w:tcW w:w="7933" w:type="dxa"/>
          </w:tcPr>
          <w:p w:rsidR="00447C26" w:rsidRPr="001A078B" w:rsidRDefault="00447C26" w:rsidP="00F25E79">
            <w:pPr>
              <w:pStyle w:val="TableParagraph"/>
              <w:tabs>
                <w:tab w:val="left" w:pos="936"/>
              </w:tabs>
              <w:rPr>
                <w:rFonts w:asciiTheme="minorHAnsi" w:eastAsiaTheme="minorHAnsi" w:hAnsiTheme="minorHAnsi" w:cstheme="minorBidi"/>
                <w:sz w:val="16"/>
                <w:szCs w:val="16"/>
                <w:lang w:val="en-GB" w:bidi="ar-SA"/>
              </w:rPr>
            </w:pPr>
            <w:r w:rsidRPr="001A078B">
              <w:rPr>
                <w:rFonts w:asciiTheme="minorHAnsi" w:eastAsiaTheme="minorHAnsi" w:hAnsiTheme="minorHAnsi" w:cstheme="minorBidi"/>
                <w:sz w:val="16"/>
                <w:szCs w:val="16"/>
                <w:lang w:val="en-GB" w:bidi="ar-SA"/>
              </w:rPr>
              <w:t>16. Did the review authors report any potential sources of conflict of interest, including any funding they received for conducting the review</w:t>
            </w:r>
          </w:p>
        </w:tc>
        <w:tc>
          <w:tcPr>
            <w:tcW w:w="1053" w:type="dxa"/>
            <w:vAlign w:val="center"/>
          </w:tcPr>
          <w:p w:rsidR="00447C26" w:rsidRPr="001A078B" w:rsidRDefault="00447C26" w:rsidP="00F25E79">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tcBorders>
              <w:bottom w:val="single" w:sz="4" w:space="0" w:color="auto"/>
            </w:tcBorders>
            <w:vAlign w:val="center"/>
          </w:tcPr>
          <w:p w:rsidR="00447C26" w:rsidRPr="001A078B" w:rsidRDefault="00447C26" w:rsidP="00F25E79">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447C26"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447C26"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447C26" w:rsidRPr="001A078B" w:rsidRDefault="001A078B" w:rsidP="001A078B">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447C26" w:rsidRPr="001A078B" w:rsidRDefault="00447C26" w:rsidP="00F25E79">
            <w:pPr>
              <w:jc w:val="center"/>
              <w:rPr>
                <w:rFonts w:ascii="Times New Roman" w:hAnsi="Times New Roman" w:cs="Times New Roman"/>
                <w:sz w:val="16"/>
                <w:szCs w:val="16"/>
              </w:rPr>
            </w:pPr>
            <w:r w:rsidRPr="001A078B">
              <w:rPr>
                <w:rFonts w:ascii="Times New Roman" w:hAnsi="Times New Roman" w:cs="Times New Roman"/>
                <w:sz w:val="16"/>
                <w:szCs w:val="16"/>
              </w:rPr>
              <w:t>Y</w:t>
            </w:r>
          </w:p>
        </w:tc>
        <w:tc>
          <w:tcPr>
            <w:tcW w:w="1053" w:type="dxa"/>
            <w:vAlign w:val="center"/>
          </w:tcPr>
          <w:p w:rsidR="00447C26" w:rsidRPr="001A078B" w:rsidRDefault="00447C26" w:rsidP="00F25E79">
            <w:pPr>
              <w:jc w:val="center"/>
              <w:rPr>
                <w:rFonts w:ascii="Times New Roman" w:hAnsi="Times New Roman" w:cs="Times New Roman"/>
                <w:sz w:val="16"/>
                <w:szCs w:val="16"/>
              </w:rPr>
            </w:pPr>
            <w:r w:rsidRPr="001A078B">
              <w:rPr>
                <w:rFonts w:ascii="Times New Roman" w:hAnsi="Times New Roman" w:cs="Times New Roman"/>
                <w:sz w:val="16"/>
                <w:szCs w:val="16"/>
              </w:rPr>
              <w:t>Y</w:t>
            </w:r>
          </w:p>
        </w:tc>
      </w:tr>
      <w:tr w:rsidR="00447C26" w:rsidRPr="001A078B" w:rsidTr="001A078B">
        <w:trPr>
          <w:trHeight w:val="350"/>
        </w:trPr>
        <w:tc>
          <w:tcPr>
            <w:tcW w:w="7933" w:type="dxa"/>
            <w:tcBorders>
              <w:bottom w:val="single" w:sz="4" w:space="0" w:color="auto"/>
            </w:tcBorders>
          </w:tcPr>
          <w:p w:rsidR="00447C26" w:rsidRPr="001A078B" w:rsidRDefault="00447C26" w:rsidP="00447C26">
            <w:pPr>
              <w:pStyle w:val="TableParagraph"/>
              <w:tabs>
                <w:tab w:val="left" w:pos="936"/>
              </w:tabs>
              <w:rPr>
                <w:rFonts w:asciiTheme="minorHAnsi" w:eastAsiaTheme="minorHAnsi" w:hAnsiTheme="minorHAnsi" w:cstheme="minorBidi"/>
                <w:b/>
                <w:sz w:val="16"/>
                <w:szCs w:val="16"/>
                <w:lang w:val="en-GB" w:bidi="ar-SA"/>
              </w:rPr>
            </w:pPr>
            <w:bookmarkStart w:id="1" w:name="_GoBack" w:colFirst="0" w:colLast="7"/>
            <w:r w:rsidRPr="001A078B">
              <w:rPr>
                <w:rFonts w:asciiTheme="minorHAnsi" w:eastAsiaTheme="minorHAnsi" w:hAnsiTheme="minorHAnsi" w:cstheme="minorBidi"/>
                <w:sz w:val="16"/>
                <w:szCs w:val="16"/>
                <w:lang w:val="en-GB" w:bidi="ar-SA"/>
              </w:rPr>
              <w:t>Overall confidence in the results of the review</w:t>
            </w:r>
          </w:p>
        </w:tc>
        <w:tc>
          <w:tcPr>
            <w:tcW w:w="1053" w:type="dxa"/>
            <w:vAlign w:val="center"/>
          </w:tcPr>
          <w:p w:rsidR="00447C26"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Moderate</w:t>
            </w:r>
          </w:p>
        </w:tc>
        <w:tc>
          <w:tcPr>
            <w:tcW w:w="1053" w:type="dxa"/>
            <w:tcBorders>
              <w:bottom w:val="single" w:sz="4" w:space="0" w:color="auto"/>
            </w:tcBorders>
            <w:vAlign w:val="center"/>
          </w:tcPr>
          <w:p w:rsidR="00447C26"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Critically low</w:t>
            </w:r>
          </w:p>
        </w:tc>
        <w:tc>
          <w:tcPr>
            <w:tcW w:w="1053" w:type="dxa"/>
          </w:tcPr>
          <w:p w:rsidR="00447C26" w:rsidRPr="001A078B" w:rsidRDefault="00447C26" w:rsidP="00447C26">
            <w:pPr>
              <w:jc w:val="center"/>
              <w:rPr>
                <w:rFonts w:ascii="Times New Roman" w:hAnsi="Times New Roman" w:cs="Times New Roman"/>
                <w:bCs/>
                <w:sz w:val="16"/>
                <w:szCs w:val="16"/>
              </w:rPr>
            </w:pPr>
            <w:r w:rsidRPr="001A078B">
              <w:rPr>
                <w:rFonts w:ascii="Times New Roman" w:hAnsi="Times New Roman" w:cs="Times New Roman"/>
                <w:bCs/>
                <w:sz w:val="16"/>
                <w:szCs w:val="16"/>
              </w:rPr>
              <w:t>Cr</w:t>
            </w:r>
            <w:r w:rsidR="001A078B" w:rsidRPr="001A078B">
              <w:rPr>
                <w:rFonts w:ascii="Times New Roman" w:hAnsi="Times New Roman" w:cs="Times New Roman"/>
                <w:bCs/>
                <w:sz w:val="16"/>
                <w:szCs w:val="16"/>
              </w:rPr>
              <w:t>it</w:t>
            </w:r>
            <w:r w:rsidRPr="001A078B">
              <w:rPr>
                <w:rFonts w:ascii="Times New Roman" w:hAnsi="Times New Roman" w:cs="Times New Roman"/>
                <w:bCs/>
                <w:sz w:val="16"/>
                <w:szCs w:val="16"/>
              </w:rPr>
              <w:t xml:space="preserve">ically low </w:t>
            </w:r>
          </w:p>
        </w:tc>
        <w:tc>
          <w:tcPr>
            <w:tcW w:w="1053" w:type="dxa"/>
            <w:vAlign w:val="center"/>
          </w:tcPr>
          <w:p w:rsidR="00447C26"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sz w:val="16"/>
                <w:szCs w:val="16"/>
              </w:rPr>
              <w:t>Low</w:t>
            </w:r>
          </w:p>
        </w:tc>
        <w:tc>
          <w:tcPr>
            <w:tcW w:w="1053" w:type="dxa"/>
            <w:vAlign w:val="center"/>
          </w:tcPr>
          <w:p w:rsidR="00447C26" w:rsidRPr="001A078B" w:rsidRDefault="001A078B" w:rsidP="001A078B">
            <w:pPr>
              <w:jc w:val="center"/>
              <w:rPr>
                <w:rFonts w:ascii="Times New Roman" w:hAnsi="Times New Roman" w:cs="Times New Roman"/>
                <w:b/>
                <w:sz w:val="16"/>
                <w:szCs w:val="16"/>
              </w:rPr>
            </w:pPr>
            <w:r w:rsidRPr="001A078B">
              <w:rPr>
                <w:rFonts w:ascii="Times New Roman" w:hAnsi="Times New Roman" w:cs="Times New Roman"/>
                <w:sz w:val="16"/>
                <w:szCs w:val="16"/>
              </w:rPr>
              <w:t>Low</w:t>
            </w:r>
          </w:p>
        </w:tc>
        <w:tc>
          <w:tcPr>
            <w:tcW w:w="1053" w:type="dxa"/>
            <w:vAlign w:val="center"/>
          </w:tcPr>
          <w:p w:rsidR="00447C26"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High</w:t>
            </w:r>
          </w:p>
        </w:tc>
        <w:tc>
          <w:tcPr>
            <w:tcW w:w="1053" w:type="dxa"/>
            <w:vAlign w:val="center"/>
          </w:tcPr>
          <w:p w:rsidR="00447C26" w:rsidRPr="001A078B" w:rsidRDefault="00447C26" w:rsidP="00447C26">
            <w:pPr>
              <w:jc w:val="center"/>
              <w:rPr>
                <w:rFonts w:ascii="Times New Roman" w:hAnsi="Times New Roman" w:cs="Times New Roman"/>
                <w:sz w:val="16"/>
                <w:szCs w:val="16"/>
              </w:rPr>
            </w:pPr>
            <w:r w:rsidRPr="001A078B">
              <w:rPr>
                <w:rFonts w:ascii="Times New Roman" w:hAnsi="Times New Roman" w:cs="Times New Roman"/>
                <w:sz w:val="16"/>
                <w:szCs w:val="16"/>
              </w:rPr>
              <w:t>Low</w:t>
            </w:r>
          </w:p>
        </w:tc>
      </w:tr>
    </w:tbl>
    <w:bookmarkEnd w:id="1"/>
    <w:p w:rsidR="00DF676F" w:rsidRDefault="00DF676F" w:rsidP="00DF676F">
      <w:pPr>
        <w:pStyle w:val="Beschriftung"/>
        <w:framePr w:hSpace="141" w:wrap="around" w:vAnchor="page" w:hAnchor="page" w:x="1160" w:y="8685"/>
      </w:pPr>
      <w:r>
        <w:t>Risk of bias of systematic reviews</w:t>
      </w:r>
    </w:p>
    <w:p w:rsidR="002600F4" w:rsidRPr="00447C26" w:rsidRDefault="00ED18AA">
      <w:pPr>
        <w:rPr>
          <w:sz w:val="16"/>
          <w:szCs w:val="16"/>
        </w:rPr>
      </w:pPr>
      <w:r w:rsidRPr="00447C26">
        <w:rPr>
          <w:sz w:val="16"/>
          <w:szCs w:val="16"/>
        </w:rPr>
        <w:t>Y=Yes, PY=Partial Yes, N=No</w:t>
      </w:r>
      <w:r w:rsidR="00F45A0B" w:rsidRPr="00447C26">
        <w:rPr>
          <w:sz w:val="16"/>
          <w:szCs w:val="16"/>
        </w:rPr>
        <w:t>; bold=critical domains</w:t>
      </w:r>
      <w:r w:rsidR="00BF6954" w:rsidRPr="00447C26">
        <w:rPr>
          <w:rFonts w:ascii="Times New Roman" w:hAnsi="Times New Roman" w:cs="Times New Roman"/>
          <w:sz w:val="16"/>
          <w:szCs w:val="16"/>
          <w:u w:val="single"/>
        </w:rPr>
        <w:br w:type="page"/>
      </w:r>
    </w:p>
    <w:p w:rsidR="00BF6954" w:rsidRDefault="00BF6954">
      <w:pPr>
        <w:rPr>
          <w:rFonts w:ascii="Times New Roman" w:hAnsi="Times New Roman" w:cs="Times New Roman"/>
          <w:sz w:val="24"/>
          <w:szCs w:val="24"/>
          <w:u w:val="single"/>
        </w:rPr>
        <w:sectPr w:rsidR="00BF6954" w:rsidSect="00BF6954">
          <w:pgSz w:w="16838" w:h="11906" w:orient="landscape"/>
          <w:pgMar w:top="1417" w:right="1417" w:bottom="1417" w:left="1134" w:header="708" w:footer="708" w:gutter="0"/>
          <w:cols w:space="708"/>
          <w:docGrid w:linePitch="360"/>
        </w:sectPr>
      </w:pPr>
    </w:p>
    <w:p w:rsidR="00BF6954" w:rsidRPr="00BF6954" w:rsidRDefault="00BF6954" w:rsidP="00BF6954">
      <w:pPr>
        <w:pStyle w:val="Listenabsatz"/>
        <w:numPr>
          <w:ilvl w:val="0"/>
          <w:numId w:val="1"/>
        </w:numPr>
        <w:spacing w:after="0" w:line="480" w:lineRule="auto"/>
        <w:rPr>
          <w:rFonts w:ascii="Times New Roman" w:hAnsi="Times New Roman" w:cs="Times New Roman"/>
          <w:b/>
          <w:sz w:val="24"/>
          <w:szCs w:val="24"/>
        </w:rPr>
      </w:pPr>
      <w:r w:rsidRPr="00BF6954">
        <w:rPr>
          <w:rFonts w:ascii="Times New Roman" w:hAnsi="Times New Roman" w:cs="Times New Roman"/>
          <w:b/>
          <w:sz w:val="24"/>
          <w:szCs w:val="24"/>
        </w:rPr>
        <w:lastRenderedPageBreak/>
        <w:t xml:space="preserve">Narrative </w:t>
      </w:r>
      <w:r>
        <w:rPr>
          <w:rFonts w:ascii="Times New Roman" w:hAnsi="Times New Roman" w:cs="Times New Roman"/>
          <w:b/>
          <w:sz w:val="24"/>
          <w:szCs w:val="24"/>
        </w:rPr>
        <w:t>presentation for each category</w:t>
      </w:r>
    </w:p>
    <w:p w:rsidR="007F171D" w:rsidRPr="00BF6954" w:rsidRDefault="007F171D" w:rsidP="007F171D">
      <w:pPr>
        <w:spacing w:after="0" w:line="480" w:lineRule="auto"/>
        <w:rPr>
          <w:rFonts w:ascii="Times New Roman" w:hAnsi="Times New Roman" w:cs="Times New Roman"/>
          <w:sz w:val="24"/>
          <w:szCs w:val="24"/>
          <w:u w:val="single"/>
        </w:rPr>
      </w:pPr>
      <w:r w:rsidRPr="00BF6954">
        <w:rPr>
          <w:rFonts w:ascii="Times New Roman" w:hAnsi="Times New Roman" w:cs="Times New Roman"/>
          <w:sz w:val="24"/>
          <w:szCs w:val="24"/>
          <w:u w:val="single"/>
        </w:rPr>
        <w:t xml:space="preserve">Educational programmes - Risk of bias </w:t>
      </w:r>
    </w:p>
    <w:p w:rsidR="007F171D" w:rsidRDefault="007F171D" w:rsidP="007F171D">
      <w:pPr>
        <w:spacing w:after="0" w:line="480" w:lineRule="auto"/>
        <w:rPr>
          <w:rFonts w:ascii="Times New Roman" w:hAnsi="Times New Roman" w:cs="Times New Roman"/>
          <w:sz w:val="24"/>
          <w:szCs w:val="24"/>
        </w:rPr>
      </w:pPr>
      <w:r>
        <w:rPr>
          <w:rFonts w:ascii="Times New Roman" w:hAnsi="Times New Roman" w:cs="Times New Roman"/>
          <w:sz w:val="24"/>
          <w:szCs w:val="24"/>
        </w:rPr>
        <w:t>Of the s</w:t>
      </w:r>
      <w:r w:rsidR="00833941">
        <w:rPr>
          <w:rFonts w:ascii="Times New Roman" w:hAnsi="Times New Roman" w:cs="Times New Roman"/>
          <w:sz w:val="24"/>
          <w:szCs w:val="24"/>
        </w:rPr>
        <w:t xml:space="preserve">even </w:t>
      </w:r>
      <w:r>
        <w:rPr>
          <w:rFonts w:ascii="Times New Roman" w:hAnsi="Times New Roman" w:cs="Times New Roman"/>
          <w:sz w:val="24"/>
          <w:szCs w:val="24"/>
        </w:rPr>
        <w:t xml:space="preserve">interventional studies, only one used a control group </w:t>
      </w:r>
      <w:sdt>
        <w:sdtPr>
          <w:rPr>
            <w:rFonts w:ascii="Times New Roman" w:hAnsi="Times New Roman" w:cs="Times New Roman"/>
            <w:sz w:val="24"/>
            <w:szCs w:val="24"/>
          </w:rPr>
          <w:alias w:val="Don't edit this field"/>
          <w:tag w:val="CitaviPlaceholder#b12f6f42-9ad9-494c-9b07-e747f002dc18"/>
          <w:id w:val="-2038503227"/>
          <w:placeholder>
            <w:docPart w:val="DefaultPlaceholder_-1854013440"/>
          </w:placeholder>
        </w:sdtPr>
        <w:sdtContent>
          <w:r w:rsidR="001A078B">
            <w:rPr>
              <w:rFonts w:ascii="Times New Roman" w:hAnsi="Times New Roman" w:cs="Times New Roman"/>
              <w:sz w:val="24"/>
              <w:szCs w:val="24"/>
            </w:rPr>
            <w:fldChar w:fldCharType="begin"/>
          </w:r>
          <w:r w:rsidR="00833941">
            <w:rPr>
              <w:rFonts w:ascii="Times New Roman" w:hAnsi="Times New Roman" w:cs="Times New Roman"/>
              <w:sz w:val="24"/>
              <w:szCs w:val="24"/>
            </w:rPr>
            <w:instrText>ADDIN CitaviPlaceholder{eyIkaWQiOiIxIiwiRW50cmllcyI6W3siJGlkIjoiMiIsIklkIjoiNjRlN2U3ZjctOTVmMy00YzQ3LTg1NWEtNWE4MzUyMTY5NWI3IiwiUmFuZ2VMZW5ndGgiOjMsIlJlZmVyZW5jZUlkIjoiNzc1OWY4MjAtOGFkOC00MjkwLWExNWYtZTIyZjRlYzg2MTMyIiwiUmVmZXJlbmNlIjp7IiRpZCI6IjMiLCJBYnN0cmFjdENvbXBsZXhpdHkiOjAsIkFic3RyYWN0U291cmNlVGV4dEZvcm1hdCI6MCwiQWNjZXNzRGF0ZSI6IjEiLCJBdXRob3JzIjpbeyIkaWQiOiI0IiwiRmlyc3ROYW1lIjoiTG9yaSIsIkxhc3ROYW1lIjoiU2NoaW5kZWwgTWFydGluIiwiUHJvdGVjdGVkIjpmYWxzZSwiU2V4IjoxLCJDcmVhdGVkQnkiOiJfVW5iZWthbm50IChvb3Ntbnl6dmpsZ2hpMzZlMGZobXRhcDdqZ3Y1cG5zMHpxZTApIiwiQ3JlYXRlZE9uIjoiMjAxOS0wMS0xN1QxMToyMDo0MiIsIk1vZGlmaWVkQnkiOiJfQlVNIiwiSWQiOiIwODk3OWJmYi0yYmY3LTRlNWQtYmMxOS1kMjczMDJmNjMzODMiLCJNb2RpZmllZE9uIjoiMjAxOS0wOC0yOVQxMDo0NzozOCIsIlByb2plY3QiOnsiJGlkIjoiNSJ9fSx7IiRpZCI6IjYiLCJGaXJzdE5hbWUiOiJMZXNsaWUiLCJMYXN0TmFtZSI6IkdpbGxpZXMiLCJQcm90ZWN0ZWQiOmZhbHNlLCJTZXgiOjIsIkNyZWF0ZWRCeSI6Il9VbmJla2FubnQgKG9vc21ueXp2amxnaGkzNmUwZmhtdGFwN2pndjVwbnMwenFlMCkiLCJDcmVhdGVkT24iOiIyMDE5LTAxLTE3VDExOjIwOjQyIiwiTW9kaWZpZWRCeSI6Il9CVU0iLCJJZCI6IjVhNjI5ZTI4LTBjYjItNGZlMC05NWFkLWI2NWU5MWI1ZDZlNiIsIk1vZGlmaWVkT24iOiIyMDE5LTA4LTI5VDEwOjQ3OjM4IiwiUHJvamVjdCI6eyIkcmVmIjoiNSJ9fSx7IiRpZCI6IjciLCJGaXJzdE5hbWUiOiJFc3RoZXIiLCJMYXN0TmFtZSI6IkNva2VyIiwiUHJvdGVjdGVkIjpmYWxzZSwiU2V4IjoxLCJDcmVhdGVkQnkiOiJfVW5iZWthbm50IChvb3Ntbnl6dmpsZ2hpMzZlMGZobXRhcDdqZ3Y1cG5zMHpxZTApIiwiQ3JlYXRlZE9uIjoiMjAxOS0wMS0xN1QxMToyMDo0MiIsIk1vZGlmaWVkQnkiOiJfQlVNIiwiSWQiOiI1OTAyNjQ2NS01NGRjLTQ4YjQtOWJjNy1lN2FkYjFkMDc5NDciLCJNb2RpZmllZE9uIjoiMjAxOS0wOC0yOVQxMDo0NzozOCIsIlByb2plY3QiOnsiJHJlZiI6IjUifX0seyIkaWQiOiI4IiwiRmlyc3ROYW1lIjoiQW5uZSIsIkxhc3ROYW1lIjoiUGl6emFjYWxsYSIsIlByb3RlY3RlZCI6ZmFsc2UsIlNleCI6MSwiQ3JlYXRlZEJ5IjoiX1VuYmVrYW5udCAob29zbW55enZqbGdoaTM2ZTBmaG10YXA3amd2NXBuczB6cWUwKSIsIkNyZWF0ZWRPbiI6IjIwMTktMDEtMTdUMTE6MjA6NDIiLCJNb2RpZmllZEJ5IjoiX0JVTSIsIklkIjoiY2JlNTAxZDUtOTk4MC00OWEwLWIzNGYtYmMyM2M3ZDM4Y2VkIiwiTW9kaWZpZWRPbiI6IjIwMTktMDgtMjlUMTA6NDc6MzgiLCJQcm9qZWN0Ijp7IiRyZWYiOiI1In19LHsiJGlkIjoiOSIsIkZpcnN0TmFtZSI6Ik1hdXJlZW4iLCJMYXN0TmFtZSI6Ik1vbnRlbXVybyIsIlByb3RlY3RlZCI6ZmFsc2UsIlNleCI6MSwiQ3JlYXRlZEJ5IjoiX1VuYmVrYW5udCAob29zbW55enZqbGdoaTM2ZTBmaG10YXA3amd2NXBuczB6cWUwKSIsIkNyZWF0ZWRPbiI6IjIwMTktMDEtMTdUMTE6MjA6NDIiLCJNb2RpZmllZEJ5IjoiX0JVTSIsIklkIjoiZDhmN2I1OWEtNmM3ZS00MjE4LThkZTEtZjhhYmQyNDJiZTMzIiwiTW9kaWZpZWRPbiI6IjIwMTktMDgtMjlUMTA6NDc6MzgiLCJQcm9qZWN0Ijp7IiRyZWYiOiI1In19LHsiJGlkIjoiMTAiLCJGaXJzdE5hbWUiOiJHcmFjZSIsIkxhc3ROYW1lIjoiU3V2YSIsIlByb3RlY3RlZCI6ZmFsc2UsIlNleCI6MSwiQ3JlYXRlZEJ5IjoiX1VuYmVrYW5udCAob29zbW55enZqbGdoaTM2ZTBmaG10YXA3amd2NXBuczB6cWUwKSIsIkNyZWF0ZWRPbiI6IjIwMTktMDEtMTdUMTE6MjA6NDIiLCJNb2RpZmllZEJ5IjoiX0JVTSIsIklkIjoiMDc4ZTQyOTEtMjI0OC00MzQ3LWI2MmMtNzk2OWU4OTc1YTUyIiwiTW9kaWZpZWRPbiI6IjIwMTktMDgtMjlUMTA6NDc6MzgiLCJQcm9qZWN0Ijp7IiRyZWYiOiI1In19LHsiJGlkIjoiMTEiLCJGaXJzdE5hbWUiOiJWaWN0b3JpYSIsIkxhc3ROYW1lIjoiTWNMZWxsYW5kIiwiUHJvdGVjdGVkIjpmYWxzZSwiU2V4IjoxLCJDcmVhdGVkQnkiOiJfVW5iZWthbm50IChvb3Ntbnl6dmpsZ2hpMzZlMGZobXRhcDdqZ3Y1cG5zMHpxZTApIiwiQ3JlYXRlZE9uIjoiMjAxOS0wMS0xN1QxMToyMDo0MiIsIk1vZGlmaWVkQnkiOiJfQlVNIiwiSWQiOiI2YjdmNDc3ZS1hNDJkLTQ1YjktYjhlZS0yZTQ5NzQ5ZGZjODkiLCJNb2RpZmllZE9uIjoiMjAxOS0wOC0yOVQxMDo0NzozOCIsIlByb2plY3QiOnsiJHJlZiI6IjUifX1dLCJDaXRhdGlvbktleVVwZGF0ZVR5cGUiOjAsIkNvbGxhYm9yYXRvcnMiOltdLCJDb3ZlclBhdGgiOnsiJGlkIjoiMTIiLCJMaW5rZWRSZXNvdXJjZVN0YXR1cyI6OCwiTGlua2VkUmVzb3VyY2VUeXBlIjoxLCJVcmlTdHJpbmciOiJTY2hpbmRlbCBNYXJ0aW4sIEdpbGxpZXMgZXQgYWwgMjAxNiAtIEFuIEVkdWNhdGlvbiBJbnRlcnZlbnRpb24gdG8gRW5oYW5jZSAoMikuanBnIiwiUHJvcGVydGllcyI6eyIkaWQiOiIxMyJ9fSwiRGF0ZSI6IjEiLCJEb2kiOiIxMC4xMTc3LzE1MzMzMTc1MTY2Njg1NzQiLCJFZGl0b3JzIjpbXSwiRXZhbHVhdGlvbkNvbXBsZXhpdHkiOjAsIkV2YWx1YXRpb25Tb3VyY2VUZXh0Rm9ybWF0IjowLCJHcm91cHMiOltdLCJIYXNMYWJlbDEiOmZhbHNlLCJIYXNMYWJlbDIiOnRydWUsIktleXdvcmRzIjpbXSwiTGFuZ3VhZ2UiOiJlbmcgICAgIFRTICAtIFB1Yk1lZCAoTUVETElORSkiLCJMb2NhdGlvbnMiOlt7IiRpZCI6IjE0IiwiQWRkcmVzcyI6eyIkaWQiOiIxNSIsIkxpbmtlZFJlc291cmNlU3RhdHVzIjo4LCJPcmlnaW5hbFN0cmluZyI6IjEwLjExNzcvMTUzMzMxNzUxNjY2ODU3NCIsIkxpbmtlZFJlc291cmNlVHlwZSI6NSwiVXJpU3RyaW5nIjoiaHR0cHM6Ly9kb2kub3JnLzEwLjExNzcvMTUzMzMxNzUxNjY2ODU3NCIsIlByb3BlcnRpZXMiOnsiJGlkIjoiMTYifX0sIkFubm90YXRpb25zIjpbXSwiTG9jYXRpb25UeXBlIjowLCJNaXJyb3JzUmVmZXJlbmNlUHJvcGVydHlJZCI6MTI4LCJDcmVhdGVkQnkiOiJfQlVNIiwiQ3JlYXRlZE9uIjoiMjAyMC0wMS0xN1QxMjoyMTo0OCIsIk1vZGlmaWVkQnkiOiJfQlVNIiwiSWQiOiJkOWQwM2IxMC1mMmZjLTRlYzMtOGM3OS01ZjdjOWMyZTk0MzAiLCJNb2RpZmllZE9uIjoiMjAyMC0wMS0xN1QxMjoyMTo0OSIsIlByb2plY3QiOnsiJHJlZiI6IjUifX1dLCJOdW1iZXIiOiI4IiwiT3JnYW5pemF0aW9ucyI6W10sIk90aGVyc0ludm9sdmVkIjpbXSwiUGFnZVJhbmdlIjoiPHNwPlxyXG4gIDxuPjY2NDwvbj5cclxuICA8aW4+dHJ1ZTwvaW4+XHJcbiAgPG9zPjY2NDwvb3M+XHJcbiAgPHBzPjY2NDwvcHM+XHJcbjwvc3A+XHJcbjxlcD5cclxuICA8bj42Nzc8L24+XHJcbiAgPGluPnRydWU8L2luPlxyXG4gIDxvcz42Nzc8L29zPlxyXG4gIDxwcz42Nzc8L3BzPlxyXG48L2VwPlxyXG48b3M+NjY0LTY3Nzwvb3M+IiwiUGFnZVJhbmdlTnVtYmVyIjo2NjQsIlBhZ2VSYW5nZU51bWJlcmluZ1R5cGUiOiJQYWdlIiwiUGFnZVJhbmdlTnVtZXJhbFN5c3RlbSI6IkFyYWJpYyIsIlBlcmlvZGljYWwiOnsiJGlkIjoiMTciLCJFaXNzbiI6IjE5MzgtMjczMSIsIklzc24iOiIxNTMzLTMxNzUiLCJOYW1lIjoiQW1lcmljYW4gam91cm5hbCBvZiBBbHpoZWltZXIncyBkaXNlYXNlIGFuZCBvdGhlciBkZW1lbnRpYXMiLCJQYWdpbmF0aW9uIjowLCJQcm90ZWN0ZWQiOmZhbHNlLCJVc2VyQWJicmV2aWF0aW9uMSI6IkFtIEogQWx6aGVpbWVycyBEaXMgT3RoZXIgRGVtZW4iLCJDcmVhdGVkQnkiOiJfVW5iZWthbm50IChvb3Ntbnl6dmpsZ2hpMzZlMGZobXRhcDdqZ3Y1cG5zMHpxZTApIiwiQ3JlYXRlZE9uIjoiMjAxOS0wMS0xN1QxMToxNjo0MyIsIk1vZGlmaWVkQnkiOiJfQlVNIiwiSWQiOiI0NTAwZWVjMi1jZmViLTRiODUtYmVjNy1mNzViZDQ4NjM5NjUiLCJNb2RpZmllZE9uIjoiMjAxOS0wOC0yOVQxMDo0NzozOCIsIlByb2plY3QiOnsiJHJlZiI6IjUifX0sIlB1Ymxpc2hlcnMiOltdLCJRdW90YXRpb25zIjpbXSwiUmVmZXJlbmNlVHlwZSI6IkpvdXJuYWxBcnRpY2xlIiwiU2hvcnRUaXRsZSI6IlNjaGluZGVsIE1hcnRpbiwgR2lsbGllcyBldCBhbC4gMjAxNiDigJMgQW4gRWR1Y2F0aW9uIEludGVydmVudGlvbiB0byBFbmhhbmNlIiwiU2hvcnRUaXRsZVVwZGF0ZVR5cGUiOjAsIlNvdXJjZU9mQmlibGlvZ3JhcGhpY0luZm9ybWF0aW9uIjoiUklTIiwiU3RhdGljSWRzIjpbIjY2NjM5OGQ1LTQ4ZjUtNGZjYi05NGE1LWE5ZTdmYWU4NDFjZCJdLCJUYWJsZU9mQ29udGVudHNDb21wbGV4aXR5IjowLCJUYWJsZU9mQ29udGVudHNTb3VyY2VUZXh0Rm9ybWF0IjowLCJUYXNrcyI6W10sIlRpdGxlIjoiQW4gRWR1Y2F0aW9uIEludGVydmVudGlvbiB0byBFbmhhbmNlIFN0YWZmIFNlbGYtRWZmaWNhY3kgdG8gUHJvdmlkZSBEZW1lbnRpYSBDYXJlIGluIGFuIEFjdXRlIENhcmUgSG9zcGl0YWwgaW4gQ2FuYWRhOiBBIE5vbnJhbmRvbWl6ZWQgQ29udHJvbGxlZCBTdHVkeSIsIlRyYW5zbGF0b3JzIjpbXSwiVm9sdW1lIjoiMzEiLCJZZWFyIjoiMjAxNiIsIlllYXJSZXNvbHZlZCI6IjIwMTYiLCJDcmVhdGVkQnkiOiJfVW5iZWthbm50IChvb3Ntbnl6dmpsZ2hpMzZlMGZobXRhcDdqZ3Y1cG5zMHpxZTApIiwiQ3JlYXRlZE9uIjoiMjAxOS0wMi0yOFQxMDoxMDozMCIsIk1vZGlmaWVkQnkiOiJfQlVNIiwiSWQiOiI3NzU5ZjgyMC04YWQ4LTQyOTAtYTE1Zi1lMjJmNGVjODYxMzIiLCJNb2RpZmllZE9uIjoiMjAyMC0wNi0yNlQxMzo1Mjo1MyIsIlByb2plY3QiOnsiJHJlZiI6IjUifX0sIlVzZU51bWJlcmluZ1R5cGVPZlBhcmVudERvY3VtZW50IjpmYWxzZX1dLCJGb3JtYXR0ZWRUZXh0Ijp7IiRpZCI6IjE4IiwiQ291bnQiOjEsIlRleHRVbml0cyI6W3siJGlkIjoiMTkiLCJGb250U3R5bGUiOnsiJGlkIjoiMjAiLCJOZXV0cmFsIjp0cnVlfSwiUmVhZGluZ09yZGVyIjoxLCJUZXh0IjoiWzFdIn1dfSwiVGFnIjoiQ2l0YXZpUGxhY2Vob2xkZXIjYjEyZjZmNDItOWFkOS00OTRjLTliMDctZTc0N2YwMDJkYzE4IiwiVGV4dCI6IlsxXSIsIldBSVZlcnNpb24iOiI2LjIuMC4xMiJ9}</w:instrText>
          </w:r>
          <w:r w:rsidR="001A078B">
            <w:rPr>
              <w:rFonts w:ascii="Times New Roman" w:hAnsi="Times New Roman" w:cs="Times New Roman"/>
              <w:sz w:val="24"/>
              <w:szCs w:val="24"/>
            </w:rPr>
            <w:fldChar w:fldCharType="separate"/>
          </w:r>
          <w:r w:rsidR="007209F5">
            <w:rPr>
              <w:rFonts w:ascii="Times New Roman" w:hAnsi="Times New Roman" w:cs="Times New Roman"/>
              <w:sz w:val="24"/>
              <w:szCs w:val="24"/>
            </w:rPr>
            <w:t>[1]</w:t>
          </w:r>
          <w:r w:rsidR="001A078B">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The risk for confounding variables was assessed as high in </w:t>
      </w:r>
      <w:r w:rsidR="00833941">
        <w:rPr>
          <w:rFonts w:ascii="Times New Roman" w:hAnsi="Times New Roman" w:cs="Times New Roman"/>
          <w:sz w:val="24"/>
          <w:szCs w:val="24"/>
        </w:rPr>
        <w:t xml:space="preserve">two </w:t>
      </w:r>
      <w:r>
        <w:rPr>
          <w:rFonts w:ascii="Times New Roman" w:hAnsi="Times New Roman" w:cs="Times New Roman"/>
          <w:sz w:val="24"/>
          <w:szCs w:val="24"/>
        </w:rPr>
        <w:t xml:space="preserve">studies </w:t>
      </w:r>
      <w:sdt>
        <w:sdtPr>
          <w:rPr>
            <w:rFonts w:ascii="Times New Roman" w:hAnsi="Times New Roman" w:cs="Times New Roman"/>
            <w:sz w:val="24"/>
            <w:szCs w:val="24"/>
          </w:rPr>
          <w:alias w:val="Don't edit this field"/>
          <w:tag w:val="CitaviPlaceholder#f24c2b2f-a78b-40bb-8067-ea7e26c26feb"/>
          <w:id w:val="1521350388"/>
          <w:placeholder>
            <w:docPart w:val="6B084A79540A4145BEBDD015C78D9524"/>
          </w:placeholder>
        </w:sdtPr>
        <w:sdtEndPr/>
        <w:sdtContent>
          <w:r>
            <w:rPr>
              <w:rFonts w:ascii="Times New Roman" w:hAnsi="Times New Roman" w:cs="Times New Roman"/>
              <w:sz w:val="24"/>
              <w:szCs w:val="24"/>
            </w:rPr>
            <w:fldChar w:fldCharType="begin"/>
          </w:r>
          <w:r w:rsidR="00833941">
            <w:rPr>
              <w:rFonts w:ascii="Times New Roman" w:hAnsi="Times New Roman" w:cs="Times New Roman"/>
              <w:sz w:val="24"/>
              <w:szCs w:val="24"/>
            </w:rPr>
            <w:instrText>ADDIN CitaviPlaceholder{eyIkaWQiOiIxIiwiRW50cmllcyI6W3siJGlkIjoiMiIsIklkIjoiN2YzNjU3YTUtMmU2YS00MTc1LWI3YmEtMGRlMDAxYzYxYzU3IiwiUmFuZ2VMZW5ndGgiOjIsIlJlZmVyZW5jZUlkIjoiMjFmOThiZjctZmMyMC00ZjBlLWJhN2EtMDgwZWE4MWMyYzZhIiwiUmVmZXJlbmNlIjp7IiRpZCI6IjMiLCJBYnN0cmFjdENvbXBsZXhpdHkiOjAsIkFic3RyYWN0U291cmNlVGV4dEZvcm1hdCI6MCwiQWNjZXNzRGF0ZSI6IjEiLCJBdXRob3JzIjpbeyIkaWQiOiI0IiwiRmlyc3ROYW1lIjoiRS4iLCJMYXN0TmFtZSI6IkVnZ2VuYmVyZ2VyIiwiUHJvdGVjdGVkIjpmYWxzZSwiU2V4IjowLCJDcmVhdGVkQnkiOiJfVW5iZWthbm50IChvb3Ntbnl6dmpsZ2hpMzZlMGZobXRhcDdqZ3Y1cG5zMHpxZTApIiwiQ3JlYXRlZE9uIjoiMjAxOS0wMS0xN1QxNDoxNDoyMSIsIk1vZGlmaWVkQnkiOiJfQlVNIiwiSWQiOiIzMzM1NmFjNy0wNzhjLTRiYWYtOTY1NS00NzM5NmM1MWQyMWQiLCJNb2RpZmllZE9uIjoiMjAxOS0wOC0yOVQxMDo0ODoxNCIsIlByb2plY3QiOnsiJGlkIjoiNSJ9fSx7IiRpZCI6IjYiLCJGaXJzdE5hbWUiOiJKLiIsIkxhc3ROYW1lIjoiTXlsbHltYWtpIiwiUHJvdGVjdGVkIjpmYWxzZSwiU2V4IjowLCJDcmVhdGVkQnkiOiJfVW5iZWthbm50IChvb3Ntbnl6dmpsZ2hpMzZlMGZobXRhcDdqZ3Y1cG5zMHpxZTApIiwiQ3JlYXRlZE9uIjoiMjAxOS0wMS0xN1QxNDoxNDoyMSIsIk1vZGlmaWVkQnkiOiJfQlVNIiwiSWQiOiI0MDZlYTRkNy1iMGUxLTQzMDYtOWQzMi0wYWRjMmZkOTZjZWUiLCJNb2RpZmllZE9uIjoiMjAxOS0wOC0yOVQxMDo0ODoxNCIsIlByb2plY3QiOnsiJHJlZiI6IjUifX0seyIkaWQiOiI3IiwiRmlyc3ROYW1lIjoiQy4iLCJMYXN0TmFtZSI6IktvbGIiLCJQcm90ZWN0ZWQiOmZhbHNlLCJTZXgiOjAsIkNyZWF0ZWRCeSI6Il9VbmJla2FubnQgKG9vc21ueXp2amxnaGkzNmUwZmhtdGFwN2pndjVwbnMwenFlMCkiLCJDcmVhdGVkT24iOiIyMDE5LTAxLTE3VDE0OjE0OjIxIiwiTW9kaWZpZWRCeSI6Il9CVU0iLCJJZCI6IjJiMjlhMGM3LTZlOTItNGMzZC04MTA4LWE2MGQwOTlmNGZmNSIsIk1vZGlmaWVkT24iOiIyMDE5LTA4LTI5VDEwOjQ4OjE0IiwiUHJvamVjdCI6eyIkcmVmIjoiNSJ9fSx7IiRpZCI6IjgiLCJGaXJzdE5hbWUiOiJSLiIsIkxhc3ROYW1lIjoiTWFydHNjaGluIiwiUHJvdGVjdGVkIjpmYWxzZSwiU2V4IjowLCJDcmVhdGVkQnkiOiJfVW5iZWthbm50IChvb3Ntbnl6dmpsZ2hpMzZlMGZobXRhcDdqZ3Y1cG5zMHpxZTApIiwiQ3JlYXRlZE9uIjoiMjAxOS0wMS0xN1QxNDoxNDoyMSIsIk1vZGlmaWVkQnkiOiJfQlVNIiwiSWQiOiJjOGM2MDcwYi1lZjc5LTRiMWEtYmM5Yi04ODBjOTFhYWE4NDEiLCJNb2RpZmllZE9uIjoiMjAxOS0wOC0yOVQxMDo0ODoxNCIsIlByb2plY3QiOnsiJHJlZiI6IjUifX0seyIkaWQiOiI5IiwiRmlyc3ROYW1lIjoiTC4iLCJMYXN0TmFtZSI6IkJvbGxoZWltZXIiLCJNaWRkbGVOYW1lIjoiQy4iLCJQcm90ZWN0ZWQiOmZhbHNlLCJTZXgiOjAsIkNyZWF0ZWRCeSI6Il9VbmJla2FubnQgKG9vc21ueXp2amxnaGkzNmUwZmhtdGFwN2pndjVwbnMwenFlMCkiLCJDcmVhdGVkT24iOiIyMDE5LTAxLTE3VDExOjE3OjU4IiwiTW9kaWZpZWRCeSI6Il9CVU0iLCJJZCI6IjA4MzBjMmVhLWYxY2UtNDk3Yy1iYWQ5LWY5YzAzNDM2ZDQ3MyIsIk1vZGlmaWVkT24iOiIyMDE5LTA4LTI5VDEwOjQ4OjE0IiwiUHJvamVjdCI6eyIkcmVmIjoiNSJ9fSx7IiRpZCI6IjEwIiwiRmlyc3ROYW1lIjoiQy4iLCJMYXN0TmFtZSI6IlNpZWJlciIsIlByb3RlY3RlZCI6ZmFsc2UsIlNleCI6MCwiQ3JlYXRlZEJ5IjoiX1VuYmVrYW5udCAob29zbW55enZqbGdoaTM2ZTBmaG10YXA3amd2NXBuczB6cWUwKSIsIkNyZWF0ZWRPbiI6IjIwMTktMDEtMTdUMTQ6MTQ6MjEiLCJNb2RpZmllZEJ5IjoiX0JVTSIsIklkIjoiMDhiNjFlNGYtMTg1Yy00YWJjLTgxYjgtYzg4ZWFiMWYwZDM3IiwiTW9kaWZpZWRPbiI6IjIwMTktMDgtMjlUMTA6NDg6MTQiLCJQcm9qZWN0Ijp7IiRyZWYiOiI1In19XSwiQ2l0YXRpb25LZXlVcGRhdGVUeXBlIjowLCJDb2xsYWJvcmF0b3JzIjpbXSwiQ292ZXJQYXRoIjp7IiRpZCI6IjExIiwiTGlua2VkUmVzb3VyY2VTdGF0dXMiOjgsIkxpbmtlZFJlc291cmNlVHlwZSI6MSwiVXJpU3RyaW5nIjoiRWdnZW5iZXJnZXIsIE15bGx5bWFraSBldCBhbCAyMDEzIC0gV2UgY2Fubm90IGNhcmUgYWxvbmUuanBnIiwiUHJvcGVydGllcyI6eyIkaWQiOiIxMiJ9fSwiRGF0ZSI6IjEiLCJEb2kiOiIxMC4xMDA3L3MwMDM5MS0wMTMtMDQ4MC0xIiwiRWRpdG9ycyI6W10sIkV2YWx1YXRpb25Db21wbGV4aXR5IjowLCJFdmFsdWF0aW9uU291cmNlVGV4dEZvcm1hdCI6MCwiR3JvdXBzIjpbXSwiSGFzTGFiZWwxIjpmYWxzZSwiSGFzTGFiZWwyIjp0cnVlLCJLZXl3b3JkcyI6W10sIkxvY2F0aW9ucyI6W3siJGlkIjoiMTMiLCJBZGRyZXNzIjp7IiRpZCI6IjE0IiwiTGlua2VkUmVzb3VyY2VTdGF0dXMiOjgsIk9yaWdpbmFsU3RyaW5nIjoiaHR0cDovL292aWRzcC5vdmlkLmNvbS9vdmlkd2ViLmNnaT9UPUpTJkNTQz1ZJk5FV1M9TiZQQUdFPWZ1bGx0ZXh0JkQ9cHN5YzEwJkFOPTIwMTMtMTM2OTQtMDA3IiwiTGlua2VkUmVzb3VyY2VUeXBlIjo1LCJVcmlTdHJpbmciOiJodHRwOi8vb3ZpZHNwLm92aWQuY29tL292aWR3ZWIuY2dpP1Q9SlMmQ1NDPVkmTkVXUz1OJlBBR0U9ZnVsbHRleHQmRD1wc3ljMTAmQU49MjAxMy0xMzY5NC0wMDciLCJQcm9wZXJ0aWVzIjp7IiRpZCI6IjE1In19LCJBbm5vdGF0aW9ucyI6W10sIkxvY2F0aW9uVHlwZSI6MCwiTWlycm9yc1JlZmVyZW5jZVByb3BlcnR5SWQiOjE1MSwiQ3JlYXRlZEJ5IjoiX1VuYmVrYW5udCAob29zbW55enZqbGdoaTM2ZTBmaG10YXA3amd2NXBuczB6cWUwKSIsIkNyZWF0ZWRPbiI6IjIwMTktMDItMjhUMTA6MTA6MzAiLCJNb2RpZmllZEJ5IjoiX0JVTSIsIklkIjoiODBhYjI5ZmMtZTYzMy00NWFkLWEyMmEtODlmMjZhMmRiMDljIiwiTW9kaWZpZWRPbiI6IjIwMTktMDgtMjlUMTA6NDg6MTgiLCJQcm9qZWN0Ijp7IiRyZWYiOiI1In19LHsiJGlkIjoiMTYiLCJBZGRyZXNzIjp7IiRpZCI6IjE3IiwiTGlua2VkUmVzb3VyY2VTdGF0dXMiOjgsIk9yaWdpbmFsU3RyaW5nIjoiMTAuMTAwNy9zMDAzOTEtMDEzLTA0ODAtMSIsIkxpbmtlZFJlc291cmNlVHlwZSI6NSwiVXJpU3RyaW5nIjoiaHR0cHM6Ly9kb2kub3JnLzEwLjEwMDcvczAwMzkxLTAxMy0wNDgwLTEiLCJQcm9wZXJ0aWVzIjp7IiRpZCI6IjE4In19LCJBbm5vdGF0aW9ucyI6W10sIkxvY2F0aW9uVHlwZSI6MCwiTWlycm9yc1JlZmVyZW5jZVByb3BlcnR5SWQiOjEyOCwiQ3JlYXRlZEJ5IjoiX0JVTSIsIkNyZWF0ZWRPbiI6IjIwMjAtMDEtMTdUMTI6MTg6NTYiLCJNb2RpZmllZEJ5IjoiX0JVTSIsIklkIjoiOTA5Zjg1YmQtNzY5NS00NmEwLWJmM2MtOGNmMjgwY2Y3NzFlIiwiTW9kaWZpZWRPbiI6IjIwMjAtMDEtMTdUMTI6MTg6NTkiLCJQcm9qZWN0Ijp7IiRyZWYiOiI1In19XSwiTnVtYmVyIjoiMyIsIk9ubGluZUFkZHJlc3MiOiJodHRwOi8vb3ZpZHNwLm92aWQuY29tL292aWR3ZWIuY2dpP1Q9SlMmQ1NDPVkmTkVXUz1OJlBBR0U9ZnVsbHRleHQmRD1wc3ljMTAmQU49MjAxMy0xMzY5NC0wMDciLCJPcmdhbml6YXRpb25zIjpbXSwiT3RoZXJzSW52b2x2ZWQiOltdLCJQYWdlUmFuZ2UiOiI8c3A+XHJcbiAgPG4+MjI2PC9uPlxyXG4gIDxpbj50cnVlPC9pbj5cclxuICA8b3M+MjI2PC9vcz5cclxuICA8cHM+MjI2PC9wcz5cclxuPC9zcD5cclxuPGVwPlxyXG4gIDxuPjIzMjwvbj5cclxuICA8aW4+dHJ1ZTwvaW4+XHJcbiAgPG9zPjIzMjwvb3M+XHJcbiAgPHBzPjIzMjwvcHM+XHJcbjwvZXA+XHJcbjxvcz4yMjYtMjMyPC9vcz4iLCJQYWdlUmFuZ2VOdW1iZXIiOjIyNiwiUGFnZVJhbmdlTnVtYmVyaW5nVHlwZSI6IlBhZ2UiLCJQYWdlUmFuZ2VOdW1lcmFsU3lzdGVtIjoiQXJhYmljIiwiUGVyaW9kaWNhbCI6eyIkaWQiOiIxOSIsIkVpc3NuIjoiMTQzNS0xMjY5IiwiTmFtZSI6IlplaXRzY2hyaWZ0IGZ1ciBHZXJvbnRvbG9naWUgdW5kIEdlcmlhdHJpZSIsIlBhZ2luYXRpb24iOjAsIlByb3RlY3RlZCI6ZmFsc2UsIlVzZXJBYmJyZXZpYXRpb24xIjoiWiBHZXJvbnRvbCBHZXJpYXRyIiwiQ3JlYXRlZEJ5IjoiX0JVTSIsIkNyZWF0ZWRPbiI6IjIwMTktMDQtMDFUMDY6NDg6NTciLCJNb2RpZmllZEJ5IjoiX0JVTSIsIklkIjoiZWM3MjBlOGQtNzNlOC00ZWVkLWE1NTItNjE0M2FjZjJlNDYzIiwiTW9kaWZpZWRPbiI6IjIwMTktMDQtMDFUMDY6NDk6MDIiLCJQcm9qZWN0Ijp7IiRyZWYiOiI1In19LCJQdWJsaXNoZXJzIjpbXSwiUXVvdGF0aW9ucyI6W10sIlJlZmVyZW5jZVR5cGUiOiJKb3VybmFsQXJ0aWNsZSIsIlNob3J0VGl0bGUiOiJFZ2dlbmJlcmdlciwgTXlsbHltYWtpIGV0IGFsLiAyMDEzIOKAkyBXZSBjYW5ub3QgY2FyZSBhbG9uZSIsIlNob3J0VGl0bGVVcGRhdGVUeXBlIjowLCJTb3VyY2VPZkJpYmxpb2dyYXBoaWNJbmZvcm1hdGlvbiI6IlJJUyIsIlN0YXRpY0lkcyI6WyJmMzU4NzkxMC0xNGNmLTQwMDUtOTUzYS02ZjcyYTEyODc2ZTgiXSwiVGFibGVPZkNvbnRlbnRzQ29tcGxleGl0eSI6MCwiVGFibGVPZkNvbnRlbnRzU291cmNlVGV4dEZvcm1hdCI6MCwiVGFza3MiOltdLCJUaXRsZSI6IldlIGNhbm5vdCBjYXJlIGFsb25lLiBWb2x1bnRlZXJzIGluIGRlbWVudGlhIGNhcmUgYXQgTnVybmJlcmcgR2VuZXJhbCBIb3NwaXRhbC4gW0dlcm1hbl0iLCJUcmFuc2xhdG9ycyI6W10sIlZvbHVtZSI6IjQ2IiwiWWVhciI6IjIwMTMiLCJZZWFyUmVzb2x2ZWQiOiIyMDEzIiwiQ3JlYXRlZEJ5IjoiX1VuYmVrYW5udCAob29zbW55enZqbGdoaTM2ZTBmaG10YXA3amd2NXBuczB6cWUwKSIsIkNyZWF0ZWRPbiI6IjIwMTktMDItMjhUMTA6MTA6MzAiLCJNb2RpZmllZEJ5IjoiX0JVTSIsIklkIjoiMjFmOThiZjctZmMyMC00ZjBlLWJhN2EtMDgwZWE4MWMyYzZhIiwiTW9kaWZpZWRPbiI6IjIwMjAtMDYtMjZUMTM6NTI6NTMiLCJQcm9qZWN0Ijp7IiRyZWYiOiI1In19LCJVc2VOdW1iZXJpbmdUeXBlT2ZQYXJlbnREb2N1bWVudCI6ZmFsc2V9LHsiJGlkIjoiMjAiLCJJZCI6IjhiYjAyMGUyLWNmNmMtNDNiNi04MjdjLTI0Y2JkNTA3ZThmOCIsIlJhbmdlU3RhcnQiOjIsIlJhbmdlTGVuZ3RoIjo0LCJSZWZlcmVuY2VJZCI6ImFjMzFkNzlkLWZhYjYtNDZjYS1hODFjLWUzZTE2NGFjYWI3YiIsIlJlZmVyZW5jZSI6eyIkaWQiOiIyMSIsIkFic3RyYWN0Q29tcGxleGl0eSI6MCwiQWJzdHJhY3RTb3VyY2VUZXh0Rm9ybWF0IjowLCJBY2Nlc3NEYXRlIjoiMSIsIkF1dGhvcnMiOlt7IiRpZCI6IjIyIiwiRmlyc3ROYW1lIjoiUmViZWNjYSIsIkxhc3ROYW1lIjoiTydCcmllbiIsIlByb3RlY3RlZCI6ZmFsc2UsIlNleCI6MSwiQ3JlYXRlZEJ5IjoiX1VuYmVrYW5udCAob29zbW55enZqbGdoaTM2ZTBmaG10YXA3amd2NXBuczB6cWUwKSIsIkNyZWF0ZWRPbiI6IjIwMTktMDEtMTdUMTE6MTY6NDMiLCJNb2RpZmllZEJ5IjoiX0JVTSIsIklkIjoiZDJiNjRkYzAtNDBlNi00YTI1LTg1NzAtODE5Yzk1ZjNjMDU3IiwiTW9kaWZpZWRPbiI6IjIwMTktMDgtMjlUMTA6NDg6MTQiLCJQcm9qZWN0Ijp7IiRyZWYiOiI1In19LHsiJGlkIjoiMjMiLCJGaXJzdE5hbWUiOiJTYXJhaCIsIkxhc3ROYW1lIjoiR29sZGJlcmciLCJNaWRkbGVOYW1lIjoiRS4iLCJQcm90ZWN0ZWQiOmZhbHNlLCJTZXgiOjEsIkNyZWF0ZWRCeSI6Il9VbmJla2FubnQgKG9vc21ueXp2amxnaGkzNmUwZmhtdGFwN2pndjVwbnMwenFlMCkiLCJDcmVhdGVkT24iOiIyMDE5LTAxLTE3VDExOjE2OjQzIiwiTW9kaWZpZWRCeSI6Il9CVU0iLCJJZCI6IjAxYzE1ZmQ1LWNjMDQtNGMyZi05Y2JjLWUzNjc2NWMzN2YzYyIsIk1vZGlmaWVkT24iOiIyMDE5LTA4LTI5VDEwOjQ4OjE0IiwiUHJvamVjdCI6eyIkcmVmIjoiNSJ9fSx7IiRpZCI6IjI0IiwiRmlyc3ROYW1lIjoiQWxpc29uIiwiTGFzdE5hbWUiOiJQaWxuaWNrIiwiUHJvdGVjdGVkIjpmYWxzZSwiU2V4IjoxLCJDcmVhdGVkQnkiOiJfVW5iZWthbm50IChvb3Ntbnl6dmpsZ2hpMzZlMGZobXRhcDdqZ3Y1cG5zMHpxZTApIiwiQ3JlYXRlZE9uIjoiMjAxOS0wMS0xN1QxMToxNjo0MyIsIk1vZGlmaWVkQnkiOiJfQlVNIiwiSWQiOiJlNmQ3N2QzNi0xYWU5LTRhOWItYmQ0NC1iMTM2YWIyZjBhMWUiLCJNb2RpZmllZE9uIjoiMjAxOS0wOC0yOVQxMDo0ODoxNCIsIlByb2plY3QiOnsiJHJlZiI6IjUifX0seyIkaWQiOiIyNSIsIkZpcnN0TmFtZSI6IlN1emFubmUiLCJMYXN0TmFtZSI6IkJlZWtlIiwiUHJvdGVjdGVkIjpmYWxzZSwiU2V4IjoxLCJDcmVhdGVkQnkiOiJfVW5iZWthbm50IChvb3Ntbnl6dmpsZ2hpMzZlMGZobXRhcDdqZ3Y1cG5zMHpxZTApIiwiQ3JlYXRlZE9uIjoiMjAxOS0wMS0xN1QxMToxNjo0MyIsIk1vZGlmaWVkQnkiOiJfQlVNIiwiSWQiOiI1MDY0MmUyNy03ZTk1LTQ5ZjItYjIyMS0wMDk4NzNiNWZkY2YiLCJNb2RpZmllZE9uIjoiMjAxOS0wOC0yOVQxMDo0ODoxNCIsIlByb2plY3QiOnsiJHJlZiI6IjUifX0seyIkaWQiOiIyNiIsIkZpcnN0TmFtZSI6Ikp1c3RpbmUiLCJMYXN0TmFtZSI6IlNjaG5laWRlciIsIlByb3RlY3RlZCI6ZmFsc2UsIlNleCI6MSwiQ3JlYXRlZEJ5IjoiX1VuYmVrYW5udCAob29zbW55enZqbGdoaTM2ZTBmaG10YXA3amd2NXBuczB6cWUwKSIsIkNyZWF0ZWRPbiI6IjIwMTktMDEtMTdUMTE6MTY6NDMiLCJNb2RpZmllZEJ5IjoiX0JVTSIsIklkIjoiMWM2NWY0M2UtOThhNS00YjJiLWFjMTgtZmIyYTQzMzc5ZGZjIiwiTW9kaWZpZWRPbiI6IjIwMTktMDgtMjlUMTA6NDg6MTQiLCJQcm9qZWN0Ijp7IiRyZWYiOiI1In19LHsiJGlkIjoiMjciLCJGaXJzdE5hbWUiOiJLYXRlIiwiTGFzdE5hbWUiOiJTYXJ0YWluIiwiUHJvdGVjdGVkIjpmYWxzZSwiU2V4IjoxLCJDcmVhdGVkQnkiOiJfVW5iZWthbm50IChvb3Ntbnl6dmpsZ2hpMzZlMGZobXRhcDdqZ3Y1cG5zMHpxZTApIiwiQ3JlYXRlZE9uIjoiMjAxOS0wMS0xN1QxMToxNjo0MyIsIk1vZGlmaWVkQnkiOiJfQlVNIiwiSWQiOiJiMjk5ZjkzOS02NDNkLTRmYTEtOWYxOC1jYThhNDM4YjI4ZDYiLCJNb2RpZmllZE9uIjoiMjAxOS0wOC0yOVQxMDo0ODoxNCIsIlByb2plY3QiOnsiJHJlZiI6IjUifX0seyIkaWQiOiIyOCIsIkZpcnN0TmFtZSI6IkxvdWlzZSIsIkxhc3ROYW1lIjoiVGhvbXNvbiIsIlByb3RlY3RlZCI6ZmFsc2UsIlNleCI6MSwiQ3JlYXRlZEJ5IjoiX1VuYmVrYW5udCAob29zbW55enZqbGdoaTM2ZTBmaG10YXA3amd2NXBuczB6cWUwKSIsIkNyZWF0ZWRPbiI6IjIwMTktMDEtMTdUMTE6MTY6NDMiLCJNb2RpZmllZEJ5IjoiX0JVTSIsIklkIjoiMzUxYTQ0NzgtZjQ4ZC00MjViLWFjOTQtMTExZGY4MWFiMTdiIiwiTW9kaWZpZWRPbiI6IjIwMTktMDgtMjlUMTA6NDg6MTQiLCJQcm9qZWN0Ijp7IiRyZWYiOiI1In19LHsiJGlkIjoiMjkiLCJGaXJzdE5hbWUiOiJNZWdhbiIsIkxhc3ROYW1lIjoiTXVycmF5IiwiUHJvdGVjdGVkIjpmYWxzZSwiU2V4IjoxLCJDcmVhdGVkQnkiOiJfVW5iZWthbm50IChvb3Ntbnl6dmpsZ2hpMzZlMGZobXRhcDdqZ3Y1cG5zMHpxZTApIiwiQ3JlYXRlZE9uIjoiMjAxOS0wMS0xN1QxMToxNjo0MyIsIk1vZGlmaWVkQnkiOiJfQlVNIiwiSWQiOiI1NThlMmJiMi1hOTU1LTRiOGMtODQwMy0zYWY4MzNlNDc0NTUiLCJNb2RpZmllZE9uIjoiMjAxOS0wOC0yOVQxMDo0ODoxNCIsIlByb2plY3QiOnsiJHJlZiI6IjUifX0seyIkaWQiOiIzMCIsIkZpcnN0TmFtZSI6IkJyeW4iLCJMYXN0TmFtZSI6IkJheGVuZGFsZSIsIlByb3RlY3RlZCI6ZmFsc2UsIlNleCI6MiwiQ3JlYXRlZEJ5IjoiX1VuYmVrYW5udCAob29zbW55enZqbGdoaTM2ZTBmaG10YXA3amd2NXBuczB6cWUwKSIsIkNyZWF0ZWRPbiI6IjIwMTktMDEtMTdUMTE6MTY6NDMiLCJNb2RpZmllZEJ5IjoiX0JVTSIsIklkIjoiOTAzYTViNTQtYzQ0NS00M2UzLWJlMDItNTgwMGE1YzhhNWQzIiwiTW9kaWZpZWRPbiI6IjIwMTktMDgtMjlUMTA6NDg6MTQiLCJQcm9qZWN0Ijp7IiRyZWYiOiI1In19LHsiJGlkIjoiMzEiLCJGaXJzdE5hbWUiOiJSb3dhbiIsIkxhc3ROYW1lIjoiSGFyd29vZCIsIk1pZGRsZU5hbWUiOiJILiIsIlByb3RlY3RlZCI6ZmFsc2UsIlNleCI6MiwiQ3JlYXRlZEJ5IjoiX1VuYmVrYW5udCAob29zbW55enZqbGdoaTM2ZTBmaG10YXA3amd2NXBuczB6cWUwKSIsIkNyZWF0ZWRPbiI6IjIwMTktMDEtMTdUMTE6MTY6NDMiLCJNb2RpZmllZEJ5IjoiX0JVTSIsIklkIjoiMDZmZTRhN2QtODY2Yi00YTg4LTlmNzQtNjZjZGYyNzk1ZDAyIiwiTW9kaWZpZWRPbiI6IjIwMTktMDgtMjlUMTA6NDg6MTQiLCJQcm9qZWN0Ijp7IiRyZWYiOiI1In19XSwiQ2l0YXRpb25LZXlVcGRhdGVUeXBlIjowLCJDb2xsYWJvcmF0b3JzIjpbXSwiQ292ZXJQYXRoIjp7IiRpZCI6IjMyIiwiTGlua2VkUmVzb3VyY2VTdGF0dXMiOjgsIkxpbmtlZFJlc291cmNlVHlwZSI6MSwiVXJpU3RyaW5nIjoiTydCcmllbiwgR29sZGJlcmcgZXQgYWwgMjAxOCAtIFRoZSBWT0lDRSBzdHVkeS5qcGciLCJQcm9wZXJ0aWVzIjp7IiRpZCI6IjMzIn19LCJEYXRlIjoiMSIsIkRvaSI6IjEwLjEzNzEvam91cm5hbC5wb25lLjAxOTg1NjciLCJFZGl0b3JzIjpbXSwiRXZhbHVhdGlvbkNvbXBsZXhpdHkiOjAsIkV2YWx1YXRpb25Tb3VyY2VUZXh0Rm9ybWF0IjowLCJHcm91cHMiOltdLCJIYXNMYWJlbDEiOmZhbHNlLCJIYXNMYWJlbDIiOnRydWUsIktleXdvcmRzIjpbXSwiTGFuZ3VhZ2UiOiJlbmcgICAgIFRTICAtIFB1Yk1lZCAoTUVETElORSkiLCJMb2NhdGlvbnMiOlt7IiRpZCI6IjM0IiwiQWRkcmVzcyI6eyIkaWQiOiIzNSIsIkxpbmtlZFJlc291cmNlU3RhdHVzIjo4LCJPcmlnaW5hbFN0cmluZyI6IjEwLjEzNzEvam91cm5hbC5wb25lLjAxOTg1NjciLCJMaW5rZWRSZXNvdXJjZVR5cGUiOjUsIlVyaVN0cmluZyI6Imh0dHBzOi8vZG9pLm9yZy8xMC4xMzcxL2pvdXJuYWwucG9uZS4wMTk4NTY3IiwiUHJvcGVydGllcyI6eyIkaWQiOiIzNiJ9fSwiQW5ub3RhdGlvbnMiOltdLCJMb2NhdGlvblR5cGUiOjAsIk1pcnJvcnNSZWZlcmVuY2VQcm9wZXJ0eUlkIjoxMjgsIkNyZWF0ZWRCeSI6Il9CVU0iLCJDcmVhdGVkT24iOiIyMDIwLTAxLTE3VDEyOjE3OjM2IiwiTW9kaWZpZWRCeSI6Il9CVU0iLCJJZCI6IjM0Y2U2YzNmLTgzMzktNDQ4Ni1hNDExLWRlZWZiOWZlNWE4YiIsIk1vZGlmaWVkT24iOiIyMDIwLTAxLTE3VDEyOjE3OjM5IiwiUHJvamVjdCI6eyIkcmVmIjoiNSJ9fV0sIk51bWJlciI6IjYiLCJPcmdhbml6YXRpb25zIjpbXSwiT3RoZXJzSW52b2x2ZWQiOltdLCJQYWdlUmFuZ2UiOiI8c3A+XHJcbiAgPG5zPk9taXQ8L25zPlxyXG4gIDxvcz5lMDE5ODU2Nzwvb3M+XHJcbiAgPHBzPmUwMTk4NTY3PC9wcz5cclxuPC9zcD5cclxuPG9zPmUwMTk4NTY3PC9vcz4iLCJQYWdlUmFuZ2VOdW1iZXIiOjIxNDc0ODM2NDcsIlBhZ2VSYW5nZU51bWJlcmluZ1R5cGUiOiJQYWdlIiwiUGFnZVJhbmdlTnVtZXJhbFN5c3RlbSI6Ik9taXQiLCJQZXJpb2RpY2FsIjp7IiRpZCI6IjM3IiwiRWlzc24iOiIxOTMyLTYyMDMiLCJJc3NuIjoiMTkzMi02MjAzIiwiTmFtZSI6IlBsb1Mgb25lIiwiUGFnaW5hdGlvbiI6MCwiUHJvdGVjdGVkIjpmYWxzZSwiVXNlckFiYnJldmlhdGlvbjEiOiJQTG9TIE9uZSIsIkNyZWF0ZWRCeSI6Il9VbmJla2FubnQgKG9vc21ueXp2amxnaGkzNmUwZmhtdGFwN2pndjVwbnMwenFlMCkiLCJDcmVhdGVkT24iOiIyMDE5LTAxLTE3VDExOjE2OjQzIiwiTW9kaWZpZWRCeSI6Il9CVU0iLCJJZCI6ImMzZWQ3YjhjLTQzMGYtNGExMy05Nzc5LWI0Yzc3MzZmYThjOSIsIk1vZGlmaWVkT24iOiIyMDE5LTA4LTI5VDEwOjQ4OjE0IiwiUHJvamVjdCI6eyIkcmVmIjoiNSJ9fSwiUHVibGlzaGVycyI6W10sIlF1b3RhdGlvbnMiOltdLCJSZWZlcmVuY2VUeXBlIjoiSm91cm5hbEFydGljbGUiLCJTaG9ydFRpdGxlIjoiTydCcmllbiwgR29sZGJlcmcgZXQgYWwuIDIwMTgg4oCTIFRoZSBWT0lDRSBzdHVkeSIsIlNob3J0VGl0bGVVcGRhdGVUeXBlIjowLCJTb3VyY2VPZkJpYmxpb2dyYXBoaWNJbmZvcm1hdGlvbiI6IlJJUyIsIlN0YXRpY0lkcyI6WyIxYzk2NTkyZC01MDlmLTQyMzMtYTZmYS1jNmYyOTY4ZjkwZGUiXSwiVGFibGVPZkNvbnRlbnRzQ29tcGxleGl0eSI6MCwiVGFibGVPZkNvbnRlbnRzU291cmNlVGV4dEZvcm1hdCI6MCwiVGFza3MiOltdLCJUaXRsZSI6IlRoZSBWT0lDRSBzdHVkeSAtIEEgYmVmb3JlIGFuZCBhZnRlciBzdHVkeSBvZiBhIGRlbWVudGlhIGNvbW11bmljYXRpb24gc2tpbGxzIHRyYWluaW5nIGNvdXJzZSIsIlRyYW5zbGF0b3JzIjpbXSwiVm9sdW1lIjoiMTMiLCJZZWFyIjoiMjAxOCIsIlllYXJSZXNvbHZlZCI6IjIwMTgiLCJDcmVhdGVkQnkiOiJfVW5iZWthbm50IChvb3Ntbnl6dmpsZ2hpMzZlMGZobXRhcDdqZ3Y1cG5zMHpxZTApIiwiQ3JlYXRlZE9uIjoiMjAxOS0wMi0yOFQxMDoxMDozMCIsIk1vZGlmaWVkQnkiOiJfQlVNIiwiSWQiOiJhYzMxZDc5ZC1mYWI2LTQ2Y2EtYTgxYy1lM2UxNjRhY2FiN2IiLCJNb2RpZmllZE9uIjoiMjAyMC0wNi0yNlQxMzo1Mjo1MyIsIlByb2plY3QiOnsiJHJlZiI6IjUifX0sIlVzZU51bWJlcmluZ1R5cGVPZlBhcmVudERvY3VtZW50IjpmYWxzZX1dLCJGb3JtYXR0ZWRUZXh0Ijp7IiRpZCI6IjM4IiwiQ291bnQiOjEsIlRleHRVbml0cyI6W3siJGlkIjoiMzkiLCJGb250U3R5bGUiOnsiJGlkIjoiNDAiLCJOZXV0cmFsIjp0cnVlfSwiUmVhZGluZ09yZGVyIjoxLCJUZXh0IjoiWzIsIDNdIn1dfSwiVGFnIjoiQ2l0YXZpUGxhY2Vob2xkZXIjZjI0YzJiMmYtYTc4Yi00MGJiLTgwNjctZWE3ZTI2YzI2ZmViIiwiVGV4dCI6IlsyLCAzXSIsIldBSVZlcnNpb24iOiI2LjIuMC4xMiJ9}</w:instrText>
          </w:r>
          <w:r>
            <w:rPr>
              <w:rFonts w:ascii="Times New Roman" w:hAnsi="Times New Roman" w:cs="Times New Roman"/>
              <w:sz w:val="24"/>
              <w:szCs w:val="24"/>
            </w:rPr>
            <w:fldChar w:fldCharType="separate"/>
          </w:r>
          <w:r w:rsidR="007209F5">
            <w:rPr>
              <w:rFonts w:ascii="Times New Roman" w:hAnsi="Times New Roman" w:cs="Times New Roman"/>
              <w:sz w:val="24"/>
              <w:szCs w:val="24"/>
            </w:rPr>
            <w:t>[2, 3]</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because a natural learning effect was possible and the studies did not control for confounders. The risk of bias concerning the exposure to the intervention was rated as </w:t>
      </w:r>
      <w:r w:rsidR="00833941">
        <w:rPr>
          <w:rFonts w:ascii="Times New Roman" w:hAnsi="Times New Roman" w:cs="Times New Roman"/>
          <w:sz w:val="24"/>
          <w:szCs w:val="24"/>
        </w:rPr>
        <w:t xml:space="preserve">high for one study </w:t>
      </w:r>
      <w:sdt>
        <w:sdtPr>
          <w:rPr>
            <w:rFonts w:ascii="Times New Roman" w:hAnsi="Times New Roman" w:cs="Times New Roman"/>
            <w:sz w:val="24"/>
            <w:szCs w:val="24"/>
          </w:rPr>
          <w:alias w:val="Don't edit this field"/>
          <w:tag w:val="CitaviPlaceholder#8d97fc6e-77e9-4c33-a969-f742b24ee026"/>
          <w:id w:val="-2105099697"/>
          <w:placeholder>
            <w:docPart w:val="DefaultPlaceholder_-1854013440"/>
          </w:placeholder>
        </w:sdtPr>
        <w:sdtContent>
          <w:r w:rsidR="00833941">
            <w:rPr>
              <w:rFonts w:ascii="Times New Roman" w:hAnsi="Times New Roman" w:cs="Times New Roman"/>
              <w:sz w:val="24"/>
              <w:szCs w:val="24"/>
            </w:rPr>
            <w:fldChar w:fldCharType="begin"/>
          </w:r>
          <w:r w:rsidR="00833941">
            <w:rPr>
              <w:rFonts w:ascii="Times New Roman" w:hAnsi="Times New Roman" w:cs="Times New Roman"/>
              <w:sz w:val="24"/>
              <w:szCs w:val="24"/>
            </w:rPr>
            <w:instrText>ADDIN CitaviPlaceholder{eyIkaWQiOiIxIiwiRW50cmllcyI6W3siJGlkIjoiMiIsIklkIjoiYjhkMjBmMjAtNjZmZS00YjJmLTg3NjMtMGJjYTNmZDYxM2Q2IiwiUmFuZ2VMZW5ndGgiOjMsIlJlZmVyZW5jZUlkIjoiZWVmNjdkOGMtNjI4NS00YWM2LWI4ZjMtOTIwOTc2ZmZhYmU1IiwiUmVmZXJlbmNlIjp7IiRpZCI6IjMiLCJBYnN0cmFjdENvbXBsZXhpdHkiOjAsIkFic3RyYWN0U291cmNlVGV4dEZvcm1hdCI6MCwiQXV0aG9ycyI6W3siJGlkIjoiNCIsIkZpcnN0TmFtZSI6Ik1hcmdhcmV0IiwiTGFzdE5hbWUiOiJNdXJyYXkiLCJNaWRkbGVOYW1lIjoiRS4iLCJQcm90ZWN0ZWQiOmZhbHNlLCJTZXgiOjEsIkNyZWF0ZWRCeSI6Il9CVU0iLCJDcmVhdGVkT24iOiIyMDIwLTA2LTEwVDExOjIwOjU0IiwiTW9kaWZpZWRCeSI6Il9CVU0iLCJJZCI6ImM0ZTQwYzVkLTdhNTQtNGVjNi1hY2VjLWQzNDk1ZDk5ODU1YSIsIk1vZGlmaWVkT24iOiIyMDIwLTA2LTIyVDEzOjAyOjIyIiwiUHJvamVjdCI6eyIkaWQiOiI1In19LHsiJGlkIjoiNiIsIkZpcnN0TmFtZSI6IkFubmEiLCJMYXN0TmFtZSI6IldvbmcgU2hlZSIsIlByb3RlY3RlZCI6ZmFsc2UsIlNleCI6MSwiQ3JlYXRlZEJ5IjoiX0JVTSIsIkNyZWF0ZWRPbiI6IjIwMjAtMDYtMTBUMTE6MjA6NTQiLCJNb2RpZmllZEJ5IjoiX0JVTSIsIklkIjoiYjcyNjRlNWItMmVkMi00NDdhLTk0NWYtYjM2YTEwY2E4ZWU2IiwiTW9kaWZpZWRPbiI6IjIwMjAtMDYtMjJUMTM6MDI6MjIiLCJQcm9qZWN0Ijp7IiRyZWYiOiI1In19LHsiJGlkIjoiNyIsIkZpcnN0TmFtZSI6IkVtbWEiLCJMYXN0TmFtZSI6Ildlc3QiLCJQcm90ZWN0ZWQiOmZhbHNlLCJTZXgiOjEsIkNyZWF0ZWRCeSI6Il9CVU0iLCJDcmVhdGVkT24iOiIyMDIwLTA2LTEwVDExOjIwOjU0IiwiTW9kaWZpZWRCeSI6Il9CVU0iLCJJZCI6IjE3Yjg2Y2Q2LTgwYTEtNDQyNy1iNzdiLTMwOTU5ZTc2YmY0ZCIsIk1vZGlmaWVkT24iOiIyMDIwLTA2LTIyVDEzOjAyOjIyIiwiUHJvamVjdCI6eyIkcmVmIjoiNSJ9fSx7IiRpZCI6IjgiLCJGaXJzdE5hbWUiOiJNaWNoZWxsZSIsIkxhc3ROYW1lIjoiTW9ydmVsbCIsIlByb3RlY3RlZCI6ZmFsc2UsIlNleCI6MSwiQ3JlYXRlZEJ5IjoiX0JVTSIsIkNyZWF0ZWRPbiI6IjIwMjAtMDYtMTBUMTE6MjA6NTQiLCJNb2RpZmllZEJ5IjoiX0JVTSIsIklkIjoiNjVkNTQwNDQtOGU0Zi00MzljLWFlNmUtNTUxMmRjNDJiMzVmIiwiTW9kaWZpZWRPbiI6IjIwMjAtMDYtMjJUMTM6MDI6MjIiLCJQcm9qZWN0Ijp7IiRyZWYiOiI1In19LHsiJGlkIjoiOSIsIkZpcnN0TmFtZSI6Ik1lcmVkaXRoIiwiTGFzdE5hbWUiOiJUaGVvYmFsZCIsIlByb3RlY3RlZCI6ZmFsc2UsIlNleCI6MCwiQ3JlYXRlZEJ5IjoiX0JVTSIsIkNyZWF0ZWRPbiI6IjIwMjAtMDYtMTBUMTE6MjA6NTQiLCJNb2RpZmllZEJ5IjoiX0JVTSIsIklkIjoiNmU5MTRmOTktNmViNS00MDZhLTg2MDUtYzQ3NzhmYjYwMjRjIiwiTW9kaWZpZWRPbiI6IjIwMjAtMDYtMjJUMTM6MDI6MjIiLCJQcm9qZWN0Ijp7IiRyZWYiOiI1In19LHsiJGlkIjoiMTAiLCJGaXJzdE5hbWUiOiJWaW5jZW50IiwiTGFzdE5hbWUiOiJWZXJzYWNlIiwiUHJvdGVjdGVkIjpmYWxzZSwiU2V4IjoyLCJDcmVhdGVkQnkiOiJfQlVNIiwiQ3JlYXRlZE9uIjoiMjAyMC0wNi0xMFQxMToyMDo1NCIsIk1vZGlmaWVkQnkiOiJfQlVNIiwiSWQiOiI0YTUzMzBmNC05OTZkLTRlNzMtOWM5Yy02MzA3Mjk4NmYwOTUiLCJNb2RpZmllZE9uIjoiMjAyMC0wNi0yMlQxMzowMjoyMiIsIlByb2plY3QiOnsiJHJlZiI6IjUifX0seyIkaWQiOiIxMSIsIkZpcnN0TmFtZSI6Ik1hcmsiLCJMYXN0TmFtZSI6IllhdGVzIiwiUHJvdGVjdGVkIjpmYWxzZSwiU2V4IjoyLCJDcmVhdGVkQnkiOiJfVW5iZWthbm50IChvb3Ntbnl6dmpsZ2hpMzZlMGZobXRhcDdqZ3Y1cG5zMHpxZTApIiwiQ3JlYXRlZE9uIjoiMjAxOS0wMS0xN1QxNTozNjowNyIsIk1vZGlmaWVkQnkiOiJfQlVNIiwiSWQiOiIzMDNlNzA0YS1iYjdjLTQ2ZjMtOTVkZi1hYTQ3MzIzOGI5MjEiLCJNb2RpZmllZE9uIjoiMjAyMC0wNi0yMlQxMzowMjoyMiIsIlByb2plY3QiOnsiJHJlZiI6IjUifX1dLCJDaXRhdGlvbktleVVwZGF0ZVR5cGUiOjAsIkNvbGxhYm9yYXRvcnMiOltdLCJEb2kiOiIxMC4xMTg2L3MxMjkxMy0wMTktNDQ4OS16IiwiRWRpdG9ycyI6W10sIkV2YWx1YXRpb25Db21wbGV4aXR5IjowLCJFdmFsdWF0aW9uU291cmNlVGV4dEZvcm1hdCI6MCwiR3JvdXBzIjpbXSwiSGFzTGFiZWwxIjpmYWxzZSwiSGFzTGFiZWwyIjpmYWxzZSwiS2V5d29yZHMiOltdLCJMb2NhdGlvbnMiOlt7IiRpZCI6IjEyIiwiQWRkcmVzcyI6eyIkaWQiOiIxMyIsIkxpbmtlZFJlc291cmNlU3RhdHVzIjo4LCJPcmlnaW5hbFN0cmluZyI6Imh0dHA6Ly9zZWFyY2guZWJzY29ob3N0LmNvbS9sb2dpbi5hc3B4P2RpcmVjdD10cnVlJmRiPWNjbSZBTj0xMzg2ODg2NDUmc2l0ZT1laG9zdC1saXZlIiwiTGlua2VkUmVzb3VyY2VUeXBlIjo1LCJVcmlTdHJpbmciOiJodHRwOi8vc2VhcmNoLmVic2NvaG9zdC5jb20vbG9naW4uYXNweD9kaXJlY3Q9dHJ1ZSZkYj1jY20mQU49MTM4Njg4NjQ1JnNpdGU9ZWhvc3QtbGl2ZSIsIlByb3BlcnRpZXMiOnsiJGlkIjoiMTQifX0sIkFubm90YXRpb25zIjpbXSwiTG9jYXRpb25UeXBlIjowLCJNaXJyb3JzUmVmZXJlbmNlUHJvcGVydHlJZCI6MTUxLCJDcmVhdGVkQnkiOiJfQlVNIiwiQ3JlYXRlZE9uIjoiMjAyMC0wNi0xMFQxMToyMDo1NCIsIk1vZGlmaWVkQnkiOiJfQlVNIiwiSWQiOiJhMTBmNDc0OS01N2VhLTRmMTUtOGNkOC1jNzU4YmE3YWMxODAiLCJNb2RpZmllZE9uIjoiMjAyMC0wNi0yMlQxMzowMjoyNyIsIlByb2plY3QiOnsiJHJlZiI6IjUifX0seyIkaWQiOiIxNSIsIkFkZHJlc3MiOnsiJGlkIjoiMTYiLCJMaW5rZWRSZXNvdXJjZVN0YXR1cyI6OCwiT3JpZ2luYWxTdHJpbmciOiIxMC4xMTg2L3MxMjkxMy0wMTktNDQ4OS16IiwiTGlua2VkUmVzb3VyY2VUeXBlIjo1LCJVcmlTdHJpbmciOiJodHRwczovL2RvaS5vcmcvMTAuMTE4Ni9zMTI5MTMtMDE5LTQ0ODkteiIsIlByb3BlcnRpZXMiOnsiJGlkIjoiMTcifX0sIkFubm90YXRpb25zIjpbXSwiTG9jYXRpb25UeXBlIjowLCJNaXJyb3JzUmVmZXJlbmNlUHJvcGVydHlJZCI6MTI4LCJDcmVhdGVkQnkiOiJfQlVNIiwiQ3JlYXRlZE9uIjoiMjAyMC0wNi0xMFQxMToyMDo1NCIsIk1vZGlmaWVkQnkiOiJfQlVNIiwiSWQiOiI0NjExODA3NC05Yjc3LTQzMDYtOThkOS00ODU3ODMzYzRjYzQiLCJNb2RpZmllZE9uIjoiMjAyMC0wNi0yMlQxMzowMjoyNyIsIlByb2plY3QiOnsiJHJlZiI6IjUifX1dLCJOdW1iZXIiOiIxIiwiT25saW5lQWRkcmVzcyI6Imh0dHA6Ly9zZWFyY2guZWJzY29ob3N0LmNvbS9sb2dpbi5hc3B4P2RpcmVjdD10cnVlJmRiPWNjbSZBTj0xMzg2ODg2NDUmc2l0ZT1laG9zdC1saXZlIiwiT3JnYW5pemF0aW9ucyI6W10sIk90aGVyc0ludm9sdmVkIjpbXSwiUGFnZVJhbmdlIjoiPHNwPlxyXG4gIDxucz5PbWl0PC9ucz5cclxuICA8b3M+Ti5QQUctTi5QQUc8L29zPlxyXG4gIDxwcz5OLlBBRy1OLlBBRzwvcHM+XHJcbjwvc3A+XHJcbjxvcz5OLlBBRy1OLlBBRzwvb3M+IiwiUGFnZVJhbmdlTnVtYmVyIjoyMTQ3NDgzNjQ3LCJQYWdlUmFuZ2VOdW1iZXJpbmdUeXBlIjoiUGFnZSIsIlBhZ2VSYW5nZU51bWVyYWxTeXN0ZW0iOiJPbWl0IiwiUGVyaW9kaWNhbCI6eyIkaWQiOiIxOCIsIklzc24iOiIxNDcyLTY5NjMiLCJOYW1lIjoiQk1DIEhlYWx0aCBTZXJ2aWNlcyBSZXNlYXJjaCIsIlBhZ2luYXRpb24iOjAsIlByb3RlY3RlZCI6ZmFsc2UsIlN0YW5kYXJkQWJicmV2aWF0aW9uIjoiQk1DIEhFQUxUSCBTRVJWIFJFUyIsIkNyZWF0ZWRCeSI6Il9CVU0iLCJDcmVhdGVkT24iOiIyMDIwLTA2LTEwVDExOjIwOjExIiwiTW9kaWZpZWRCeSI6Il9CVU0iLCJJZCI6IjVkNTNkNzgxLTBkYjAtNDY3Ni05MWRhLTk4Y2M0YzM1MzQwMyIsIk1vZGlmaWVkT24iOiIyMDIwLTA2LTIyVDEzOjAyOjIyIiwiUHJvamVjdCI6eyIkcmVmIjoiNSJ9fSwiUHVibGlzaGVycyI6W3siJGlkIjoiMTkiLCJOYW1lIjoiQmlvTWVkIENlbnRyYWwiLCJQcm90ZWN0ZWQiOmZhbHNlLCJDcmVhdGVkQnkiOiJfVW5iZWthbm50IChvb3Ntbnl6dmpsZ2hpMzZlMGZobXRhcDdqZ3Y1cG5zMHpxZTApIiwiQ3JlYXRlZE9uIjoiMjAxOS0wMS0xN1QxNDoyNjowNiIsIk1vZGlmaWVkQnkiOiJfQlVNIiwiSWQiOiIwNGY0M2RjZC0zZTFkLTQ4ZGEtYWY2YS00ZDdmNmU5Yjk5NGEiLCJNb2RpZmllZE9uIjoiMjAxOS0wOC0yOVQxMDo0ODoxNCIsIlByb2plY3QiOnsiJHJlZiI6IjUifX1dLCJRdW90YXRpb25zIjpbXSwiUmVmZXJlbmNlVHlwZSI6IkpvdXJuYWxBcnRpY2xlIiwiU2hvcnRUaXRsZSI6Ik11cnJheSwgV29uZyBTaGVlIGV0IGFsLiAyMDE5IOKAkyBJbXBhY3Qgb2YgdGhlIERlbWVudGlhIENhcmUiLCJTaG9ydFRpdGxlVXBkYXRlVHlwZSI6MCwiU291cmNlT2ZCaWJsaW9ncmFwaGljSW5mb3JtYXRpb24iOiJSSVMiLCJTdGF0aWNJZHMiOlsiZGQ1ZDBlOWEtNjg5My00NjBmLWI2ZjAtZTFiYWMwMDU4YWJmIl0sIlRhYmxlT2ZDb250ZW50c0NvbXBsZXhpdHkiOjAsIlRhYmxlT2ZDb250ZW50c1NvdXJjZVRleHRGb3JtYXQiOjAsIlRhc2tzIjpbXSwiVGl0bGUiOiJJbXBhY3Qgb2YgdGhlIERlbWVudGlhIENhcmUgaW4gSG9zcGl0YWxzIFByb2dyYW0gb24gYWN1dGUgaG9zcGl0YWwgc3RhZmYgc2F0aXNmYWN0aW9uIiwiVHJhbnNsYXRvcnMiOltdLCJWb2x1bWUiOiIxOSIsIlllYXIiOiIyMDE5IiwiWWVhclJlc29sdmVkIjoiMjAxOSIsIkNyZWF0ZWRCeSI6Il9CVU0iLCJDcmVhdGVkT24iOiIyMDIwLTA2LTEwVDExOjIwOjU0IiwiTW9kaWZpZWRCeSI6Il9CVU0iLCJJZCI6ImVlZjY3ZDhjLTYyODUtNGFjNi1iOGYzLTkyMDk3NmZmYWJlNSIsIk1vZGlmaWVkT24iOiIyMDIwLTA2LTI2VDEzOjU4OjEzIiwiUHJvamVjdCI6eyIkcmVmIjoiNSJ9fSwiVXNlTnVtYmVyaW5nVHlwZU9mUGFyZW50RG9jdW1lbnQiOmZhbHNlfV0sIkZvcm1hdHRlZFRleHQiOnsiJGlkIjoiMjAiLCJDb3VudCI6MSwiVGV4dFVuaXRzIjpbeyIkaWQiOiIyMSIsIkZvbnRTdHlsZSI6eyIkaWQiOiIyMiIsIk5ldXRyYWwiOnRydWV9LCJSZWFkaW5nT3JkZXIiOjEsIlRleHQiOiJbNF0ifV19LCJUYWciOiJDaXRhdmlQbGFjZWhvbGRlciM4ZDk3ZmM2ZS03N2U5LTRjMzMtYTk2OS1mNzQyYjI0ZWUwMjYiLCJUZXh0IjoiWzRdIiwiV0FJVmVyc2lvbiI6IjYuMi4wLjEyIn0=}</w:instrText>
          </w:r>
          <w:r w:rsidR="00833941">
            <w:rPr>
              <w:rFonts w:ascii="Times New Roman" w:hAnsi="Times New Roman" w:cs="Times New Roman"/>
              <w:sz w:val="24"/>
              <w:szCs w:val="24"/>
            </w:rPr>
            <w:fldChar w:fldCharType="separate"/>
          </w:r>
          <w:r w:rsidR="007209F5">
            <w:rPr>
              <w:rFonts w:ascii="Times New Roman" w:hAnsi="Times New Roman" w:cs="Times New Roman"/>
              <w:sz w:val="24"/>
              <w:szCs w:val="24"/>
            </w:rPr>
            <w:t>[4]</w:t>
          </w:r>
          <w:r w:rsidR="00833941">
            <w:rPr>
              <w:rFonts w:ascii="Times New Roman" w:hAnsi="Times New Roman" w:cs="Times New Roman"/>
              <w:sz w:val="24"/>
              <w:szCs w:val="24"/>
            </w:rPr>
            <w:fldChar w:fldCharType="end"/>
          </w:r>
        </w:sdtContent>
      </w:sdt>
      <w:r w:rsidR="00833941">
        <w:rPr>
          <w:rFonts w:ascii="Times New Roman" w:hAnsi="Times New Roman" w:cs="Times New Roman"/>
          <w:sz w:val="24"/>
          <w:szCs w:val="24"/>
        </w:rPr>
        <w:t xml:space="preserve"> and low for all the others</w:t>
      </w:r>
      <w:r>
        <w:rPr>
          <w:rFonts w:ascii="Times New Roman" w:hAnsi="Times New Roman" w:cs="Times New Roman"/>
          <w:sz w:val="24"/>
          <w:szCs w:val="24"/>
        </w:rPr>
        <w:t xml:space="preserve">. Blinding was only performed in one study for one outcome (observation of behaviour of the nurses) </w:t>
      </w:r>
      <w:sdt>
        <w:sdtPr>
          <w:rPr>
            <w:rFonts w:ascii="Times New Roman" w:hAnsi="Times New Roman" w:cs="Times New Roman"/>
            <w:sz w:val="24"/>
            <w:szCs w:val="24"/>
          </w:rPr>
          <w:alias w:val="Don't edit this field"/>
          <w:tag w:val="CitaviPlaceholder#ad28e8e6-a583-4f69-a9dd-62e82e153051"/>
          <w:id w:val="-1438984082"/>
          <w:placeholder>
            <w:docPart w:val="6B084A79540A4145BEBDD015C78D9524"/>
          </w:placeholder>
        </w:sdtPr>
        <w:sdtEndPr/>
        <w:sdtContent>
          <w:r>
            <w:rPr>
              <w:rFonts w:ascii="Times New Roman" w:hAnsi="Times New Roman" w:cs="Times New Roman"/>
              <w:sz w:val="24"/>
              <w:szCs w:val="24"/>
            </w:rPr>
            <w:fldChar w:fldCharType="begin"/>
          </w:r>
          <w:r w:rsidR="00833941">
            <w:rPr>
              <w:rFonts w:ascii="Times New Roman" w:hAnsi="Times New Roman" w:cs="Times New Roman"/>
              <w:sz w:val="24"/>
              <w:szCs w:val="24"/>
            </w:rPr>
            <w:instrText>ADDIN CitaviPlaceholder{eyIkaWQiOiIxIiwiRW50cmllcyI6W3siJGlkIjoiMiIsIklkIjoiNjMwMTA4YWItMzNlMS00Nzk5LThjZTUtOGUxMmQ3ZjU0MTlkIiwiUmFuZ2VMZW5ndGgiOjMsIlJlZmVyZW5jZUlkIjoiYWMzMWQ3OWQtZmFiNi00NmNhLWE4MWMtZTNlMTY0YWNhYjdiIiwiUmVmZXJlbmNlIjp7IiRpZCI6IjMiLCJBYnN0cmFjdENvbXBsZXhpdHkiOjAsIkFic3RyYWN0U291cmNlVGV4dEZvcm1hdCI6MCwiQWNjZXNzRGF0ZSI6IjEiLCJBdXRob3JzIjpbeyIkaWQiOiI0IiwiRmlyc3ROYW1lIjoiUmViZWNjYSIsIkxhc3ROYW1lIjoiTydCcmllbiIsIlByb3RlY3RlZCI6ZmFsc2UsIlNleCI6MSwiQ3JlYXRlZEJ5IjoiX1VuYmVrYW5udCAob29zbW55enZqbGdoaTM2ZTBmaG10YXA3amd2NXBuczB6cWUwKSIsIkNyZWF0ZWRPbiI6IjIwMTktMDEtMTdUMTE6MTY6NDMiLCJNb2RpZmllZEJ5IjoiX0JVTSIsIklkIjoiZDJiNjRkYzAtNDBlNi00YTI1LTg1NzAtODE5Yzk1ZjNjMDU3IiwiTW9kaWZpZWRPbiI6IjIwMTktMDgtMjlUMTA6NDg6MTQiLCJQcm9qZWN0Ijp7IiRpZCI6IjUifX0seyIkaWQiOiI2IiwiRmlyc3ROYW1lIjoiU2FyYWgiLCJMYXN0TmFtZSI6IkdvbGRiZXJnIiwiTWlkZGxlTmFtZSI6IkUuIiwiUHJvdGVjdGVkIjpmYWxzZSwiU2V4IjoxLCJDcmVhdGVkQnkiOiJfVW5iZWthbm50IChvb3Ntbnl6dmpsZ2hpMzZlMGZobXRhcDdqZ3Y1cG5zMHpxZTApIiwiQ3JlYXRlZE9uIjoiMjAxOS0wMS0xN1QxMToxNjo0MyIsIk1vZGlmaWVkQnkiOiJfQlVNIiwiSWQiOiIwMWMxNWZkNS1jYzA0LTRjMmYtOWNiYy1lMzY3NjVjMzdmM2MiLCJNb2RpZmllZE9uIjoiMjAxOS0wOC0yOVQxMDo0ODoxNCIsIlByb2plY3QiOnsiJHJlZiI6IjUifX0seyIkaWQiOiI3IiwiRmlyc3ROYW1lIjoiQWxpc29uIiwiTGFzdE5hbWUiOiJQaWxuaWNrIiwiUHJvdGVjdGVkIjpmYWxzZSwiU2V4IjoxLCJDcmVhdGVkQnkiOiJfVW5iZWthbm50IChvb3Ntbnl6dmpsZ2hpMzZlMGZobXRhcDdqZ3Y1cG5zMHpxZTApIiwiQ3JlYXRlZE9uIjoiMjAxOS0wMS0xN1QxMToxNjo0MyIsIk1vZGlmaWVkQnkiOiJfQlVNIiwiSWQiOiJlNmQ3N2QzNi0xYWU5LTRhOWItYmQ0NC1iMTM2YWIyZjBhMWUiLCJNb2RpZmllZE9uIjoiMjAxOS0wOC0yOVQxMDo0ODoxNCIsIlByb2plY3QiOnsiJHJlZiI6IjUifX0seyIkaWQiOiI4IiwiRmlyc3ROYW1lIjoiU3V6YW5uZSIsIkxhc3ROYW1lIjoiQmVla2UiLCJQcm90ZWN0ZWQiOmZhbHNlLCJTZXgiOjEsIkNyZWF0ZWRCeSI6Il9VbmJla2FubnQgKG9vc21ueXp2amxnaGkzNmUwZmhtdGFwN2pndjVwbnMwenFlMCkiLCJDcmVhdGVkT24iOiIyMDE5LTAxLTE3VDExOjE2OjQzIiwiTW9kaWZpZWRCeSI6Il9CVU0iLCJJZCI6IjUwNjQyZTI3LTdlOTUtNDlmMi1iMjIxLTAwOTg3M2I1ZmRjZiIsIk1vZGlmaWVkT24iOiIyMDE5LTA4LTI5VDEwOjQ4OjE0IiwiUHJvamVjdCI6eyIkcmVmIjoiNSJ9fSx7IiRpZCI6IjkiLCJGaXJzdE5hbWUiOiJKdXN0aW5lIiwiTGFzdE5hbWUiOiJTY2huZWlkZXIiLCJQcm90ZWN0ZWQiOmZhbHNlLCJTZXgiOjEsIkNyZWF0ZWRCeSI6Il9VbmJla2FubnQgKG9vc21ueXp2amxnaGkzNmUwZmhtdGFwN2pndjVwbnMwenFlMCkiLCJDcmVhdGVkT24iOiIyMDE5LTAxLTE3VDExOjE2OjQzIiwiTW9kaWZpZWRCeSI6Il9CVU0iLCJJZCI6IjFjNjVmNDNlLTk4YTUtNGIyYi1hYzE4LWZiMmE0MzM3OWRmYyIsIk1vZGlmaWVkT24iOiIyMDE5LTA4LTI5VDEwOjQ4OjE0IiwiUHJvamVjdCI6eyIkcmVmIjoiNSJ9fSx7IiRpZCI6IjEwIiwiRmlyc3ROYW1lIjoiS2F0ZSIsIkxhc3ROYW1lIjoiU2FydGFpbiIsIlByb3RlY3RlZCI6ZmFsc2UsIlNleCI6MSwiQ3JlYXRlZEJ5IjoiX1VuYmVrYW5udCAob29zbW55enZqbGdoaTM2ZTBmaG10YXA3amd2NXBuczB6cWUwKSIsIkNyZWF0ZWRPbiI6IjIwMTktMDEtMTdUMTE6MTY6NDMiLCJNb2RpZmllZEJ5IjoiX0JVTSIsIklkIjoiYjI5OWY5MzktNjQzZC00ZmExLTlmMTgtY2E4YTQzOGIyOGQ2IiwiTW9kaWZpZWRPbiI6IjIwMTktMDgtMjlUMTA6NDg6MTQiLCJQcm9qZWN0Ijp7IiRyZWYiOiI1In19LHsiJGlkIjoiMTEiLCJGaXJzdE5hbWUiOiJMb3Vpc2UiLCJMYXN0TmFtZSI6IlRob21zb24iLCJQcm90ZWN0ZWQiOmZhbHNlLCJTZXgiOjEsIkNyZWF0ZWRCeSI6Il9VbmJla2FubnQgKG9vc21ueXp2amxnaGkzNmUwZmhtdGFwN2pndjVwbnMwenFlMCkiLCJDcmVhdGVkT24iOiIyMDE5LTAxLTE3VDExOjE2OjQzIiwiTW9kaWZpZWRCeSI6Il9CVU0iLCJJZCI6IjM1MWE0NDc4LWY0OGQtNDI1Yi1hYzk0LTExMWRmODFhYjE3YiIsIk1vZGlmaWVkT24iOiIyMDE5LTA4LTI5VDEwOjQ4OjE0IiwiUHJvamVjdCI6eyIkcmVmIjoiNSJ9fSx7IiRpZCI6IjEyIiwiRmlyc3ROYW1lIjoiTWVnYW4iLCJMYXN0TmFtZSI6Ik11cnJheSIsIlByb3RlY3RlZCI6ZmFsc2UsIlNleCI6MSwiQ3JlYXRlZEJ5IjoiX1VuYmVrYW5udCAob29zbW55enZqbGdoaTM2ZTBmaG10YXA3amd2NXBuczB6cWUwKSIsIkNyZWF0ZWRPbiI6IjIwMTktMDEtMTdUMTE6MTY6NDMiLCJNb2RpZmllZEJ5IjoiX0JVTSIsIklkIjoiNTU4ZTJiYjItYTk1NS00YjhjLTg0MDMtM2FmODMzZTQ3NDU1IiwiTW9kaWZpZWRPbiI6IjIwMTktMDgtMjlUMTA6NDg6MTQiLCJQcm9qZWN0Ijp7IiRyZWYiOiI1In19LHsiJGlkIjoiMTMiLCJGaXJzdE5hbWUiOiJCcnluIiwiTGFzdE5hbWUiOiJCYXhlbmRhbGUiLCJQcm90ZWN0ZWQiOmZhbHNlLCJTZXgiOjIsIkNyZWF0ZWRCeSI6Il9VbmJla2FubnQgKG9vc21ueXp2amxnaGkzNmUwZmhtdGFwN2pndjVwbnMwenFlMCkiLCJDcmVhdGVkT24iOiIyMDE5LTAxLTE3VDExOjE2OjQzIiwiTW9kaWZpZWRCeSI6Il9CVU0iLCJJZCI6IjkwM2E1YjU0LWM0NDUtNDNlMy1iZTAyLTU4MDBhNWM4YTVkMyIsIk1vZGlmaWVkT24iOiIyMDE5LTA4LTI5VDEwOjQ4OjE0IiwiUHJvamVjdCI6eyIkcmVmIjoiNSJ9fSx7IiRpZCI6IjE0IiwiRmlyc3ROYW1lIjoiUm93YW4iLCJMYXN0TmFtZSI6Ikhhcndvb2QiLCJNaWRkbGVOYW1lIjoiSC4iLCJQcm90ZWN0ZWQiOmZhbHNlLCJTZXgiOjIsIkNyZWF0ZWRCeSI6Il9VbmJla2FubnQgKG9vc21ueXp2amxnaGkzNmUwZmhtdGFwN2pndjVwbnMwenFlMCkiLCJDcmVhdGVkT24iOiIyMDE5LTAxLTE3VDExOjE2OjQzIiwiTW9kaWZpZWRCeSI6Il9CVU0iLCJJZCI6IjA2ZmU0YTdkLTg2NmItNGE4OC05Zjc0LTY2Y2RmMjc5NWQwMiIsIk1vZGlmaWVkT24iOiIyMDE5LTA4LTI5VDEwOjQ4OjE0IiwiUHJvamVjdCI6eyIkcmVmIjoiNSJ9fV0sIkNpdGF0aW9uS2V5VXBkYXRlVHlwZSI6MCwiQ29sbGFib3JhdG9ycyI6W10sIkNvdmVyUGF0aCI6eyIkaWQiOiIxNSIsIkxpbmtlZFJlc291cmNlU3RhdHVzIjo4LCJMaW5rZWRSZXNvdXJjZVR5cGUiOjEsIlVyaVN0cmluZyI6Ik8nQnJpZW4sIEdvbGRiZXJnIGV0IGFsIDIwMTggLSBUaGUgVk9JQ0Ugc3R1ZHkuanBnIiwiUHJvcGVydGllcyI6eyIkaWQiOiIxNiJ9fSwiRGF0ZSI6IjEiLCJEb2kiOiIxMC4xMzcxL2pvdXJuYWwucG9uZS4wMTk4NTY3IiwiRWRpdG9ycyI6W10sIkV2YWx1YXRpb25Db21wbGV4aXR5IjowLCJFdmFsdWF0aW9uU291cmNlVGV4dEZvcm1hdCI6MCwiR3JvdXBzIjpbXSwiSGFzTGFiZWwxIjpmYWxzZSwiSGFzTGFiZWwyIjp0cnVlLCJLZXl3b3JkcyI6W10sIkxhbmd1YWdlIjoiZW5nICAgICBUUyAgLSBQdWJNZWQgKE1FRExJTkUpIiwiTG9jYXRpb25zIjpbeyIkaWQiOiIxNyIsIkFkZHJlc3MiOnsiJGlkIjoiMTgiLCJMaW5rZWRSZXNvdXJjZVN0YXR1cyI6OCwiT3JpZ2luYWxTdHJpbmciOiIxMC4xMzcxL2pvdXJuYWwucG9uZS4wMTk4NTY3IiwiTGlua2VkUmVzb3VyY2VUeXBlIjo1LCJVcmlTdHJpbmciOiJodHRwczovL2RvaS5vcmcvMTAuMTM3MS9qb3VybmFsLnBvbmUuMDE5ODU2NyIsIlByb3BlcnRpZXMiOnsiJGlkIjoiMTkifX0sIkFubm90YXRpb25zIjpbXSwiTG9jYXRpb25UeXBlIjowLCJNaXJyb3JzUmVmZXJlbmNlUHJvcGVydHlJZCI6MTI4LCJDcmVhdGVkQnkiOiJfQlVNIiwiQ3JlYXRlZE9uIjoiMjAyMC0wMS0xN1QxMjoxNzozNiIsIk1vZGlmaWVkQnkiOiJfQlVNIiwiSWQiOiIzNGNlNmMzZi04MzM5LTQ0ODYtYTQxMS1kZWVmYjlmZTVhOGIiLCJNb2RpZmllZE9uIjoiMjAyMC0wMS0xN1QxMjoxNzozOSIsIlByb2plY3QiOnsiJHJlZiI6IjUifX1dLCJOdW1iZXIiOiI2IiwiT3JnYW5pemF0aW9ucyI6W10sIk90aGVyc0ludm9sdmVkIjpbXSwiUGFnZVJhbmdlIjoiPHNwPlxyXG4gIDxucz5PbWl0PC9ucz5cclxuICA8b3M+ZTAxOTg1Njc8L29zPlxyXG4gIDxwcz5lMDE5ODU2NzwvcHM+XHJcbjwvc3A+XHJcbjxvcz5lMDE5ODU2Nzwvb3M+IiwiUGFnZVJhbmdlTnVtYmVyIjoyMTQ3NDgzNjQ3LCJQYWdlUmFuZ2VOdW1iZXJpbmdUeXBlIjoiUGFnZSIsIlBhZ2VSYW5nZU51bWVyYWxTeXN0ZW0iOiJPbWl0IiwiUGVyaW9kaWNhbCI6eyIkaWQiOiIyMCIsIkVpc3NuIjoiMTkzMi02MjAzIiwiSXNzbiI6IjE5MzItNjIwMyIsIk5hbWUiOiJQbG9TIG9uZSIsIlBhZ2luYXRpb24iOjAsIlByb3RlY3RlZCI6ZmFsc2UsIlVzZXJBYmJyZXZpYXRpb24xIjoiUExvUyBPbmUiLCJDcmVhdGVkQnkiOiJfVW5iZWthbm50IChvb3Ntbnl6dmpsZ2hpMzZlMGZobXRhcDdqZ3Y1cG5zMHpxZTApIiwiQ3JlYXRlZE9uIjoiMjAxOS0wMS0xN1QxMToxNjo0MyIsIk1vZGlmaWVkQnkiOiJfQlVNIiwiSWQiOiJjM2VkN2I4Yy00MzBmLTRhMTMtOTc3OS1iNGM3NzM2ZmE4YzkiLCJNb2RpZmllZE9uIjoiMjAxOS0wOC0yOVQxMDo0ODoxNCIsIlByb2plY3QiOnsiJHJlZiI6IjUifX0sIlB1Ymxpc2hlcnMiOltdLCJRdW90YXRpb25zIjpbXSwiUmVmZXJlbmNlVHlwZSI6IkpvdXJuYWxBcnRpY2xlIiwiU2hvcnRUaXRsZSI6Ik8nQnJpZW4sIEdvbGRiZXJnIGV0IGFsLiAyMDE4IOKAkyBUaGUgVk9JQ0Ugc3R1ZHkiLCJTaG9ydFRpdGxlVXBkYXRlVHlwZSI6MCwiU291cmNlT2ZCaWJsaW9ncmFwaGljSW5mb3JtYXRpb24iOiJSSVMiLCJTdGF0aWNJZHMiOlsiMWM5NjU5MmQtNTA5Zi00MjMzLWE2ZmEtYzZmMjk2OGY5MGRlIl0sIlRhYmxlT2ZDb250ZW50c0NvbXBsZXhpdHkiOjAsIlRhYmxlT2ZDb250ZW50c1NvdXJjZVRleHRGb3JtYXQiOjAsIlRhc2tzIjpbXSwiVGl0bGUiOiJUaGUgVk9JQ0Ugc3R1ZHkgLSBBIGJlZm9yZSBhbmQgYWZ0ZXIgc3R1ZHkgb2YgYSBkZW1lbnRpYSBjb21tdW5pY2F0aW9uIHNraWxscyB0cmFpbmluZyBjb3Vyc2UiLCJUcmFuc2xhdG9ycyI6W10sIlZvbHVtZSI6IjEzIiwiWWVhciI6IjIwMTgiLCJZZWFyUmVzb2x2ZWQiOiIyMDE4IiwiQ3JlYXRlZEJ5IjoiX1VuYmVrYW5udCAob29zbW55enZqbGdoaTM2ZTBmaG10YXA3amd2NXBuczB6cWUwKSIsIkNyZWF0ZWRPbiI6IjIwMTktMDItMjhUMTA6MTA6MzAiLCJNb2RpZmllZEJ5IjoiX0JVTSIsIklkIjoiYWMzMWQ3OWQtZmFiNi00NmNhLWE4MWMtZTNlMTY0YWNhYjdiIiwiTW9kaWZpZWRPbiI6IjIwMjAtMDYtMjZUMTM6NTI6NTMiLCJQcm9qZWN0Ijp7IiRyZWYiOiI1In19LCJVc2VOdW1iZXJpbmdUeXBlT2ZQYXJlbnREb2N1bWVudCI6ZmFsc2V9XSwiRm9ybWF0dGVkVGV4dCI6eyIkaWQiOiIyMSIsIkNvdW50IjoxLCJUZXh0VW5pdHMiOlt7IiRpZCI6IjIyIiwiRm9udFN0eWxlIjp7IiRpZCI6IjIzIiwiTmV1dHJhbCI6dHJ1ZX0sIlJlYWRpbmdPcmRlciI6MSwiVGV4dCI6IlszXSJ9XX0sIlRhZyI6IkNpdGF2aVBsYWNlaG9sZGVyI2FkMjhlOGU2LWE1ODMtNGY2OS1hOWRkLTYyZTgyZTE1MzA1MSIsIlRleHQiOiJbM10iLCJXQUlWZXJzaW9uIjoiNi4yLjAuMTIifQ==}</w:instrText>
          </w:r>
          <w:r>
            <w:rPr>
              <w:rFonts w:ascii="Times New Roman" w:hAnsi="Times New Roman" w:cs="Times New Roman"/>
              <w:sz w:val="24"/>
              <w:szCs w:val="24"/>
            </w:rPr>
            <w:fldChar w:fldCharType="separate"/>
          </w:r>
          <w:r w:rsidR="007209F5">
            <w:rPr>
              <w:rFonts w:ascii="Times New Roman" w:hAnsi="Times New Roman" w:cs="Times New Roman"/>
              <w:sz w:val="24"/>
              <w:szCs w:val="24"/>
            </w:rPr>
            <w:t>[3]</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For </w:t>
      </w:r>
      <w:r w:rsidR="00833941">
        <w:rPr>
          <w:rFonts w:ascii="Times New Roman" w:hAnsi="Times New Roman" w:cs="Times New Roman"/>
          <w:sz w:val="24"/>
          <w:szCs w:val="24"/>
        </w:rPr>
        <w:t>all</w:t>
      </w:r>
      <w:r>
        <w:rPr>
          <w:rFonts w:ascii="Times New Roman" w:hAnsi="Times New Roman" w:cs="Times New Roman"/>
          <w:sz w:val="24"/>
          <w:szCs w:val="24"/>
        </w:rPr>
        <w:t xml:space="preserve"> studies, the risk of incomplete outcome data was assessed as unclear or </w:t>
      </w:r>
      <w:r w:rsidR="00A118B6">
        <w:rPr>
          <w:rFonts w:ascii="Times New Roman" w:hAnsi="Times New Roman" w:cs="Times New Roman"/>
          <w:sz w:val="24"/>
          <w:szCs w:val="24"/>
        </w:rPr>
        <w:t>high.</w:t>
      </w:r>
      <w:r w:rsidRPr="00833941">
        <w:rPr>
          <w:rFonts w:ascii="Times New Roman" w:hAnsi="Times New Roman" w:cs="Times New Roman"/>
          <w:sz w:val="24"/>
          <w:szCs w:val="24"/>
        </w:rPr>
        <w:t xml:space="preserve"> </w:t>
      </w:r>
      <w:r w:rsidRPr="00BF31CA">
        <w:rPr>
          <w:rFonts w:ascii="Times New Roman" w:hAnsi="Times New Roman" w:cs="Times New Roman"/>
          <w:sz w:val="24"/>
          <w:szCs w:val="24"/>
        </w:rPr>
        <w:t xml:space="preserve">Selective outcome reporting was rated as high </w:t>
      </w:r>
      <w:r>
        <w:rPr>
          <w:rFonts w:ascii="Times New Roman" w:hAnsi="Times New Roman" w:cs="Times New Roman"/>
          <w:sz w:val="24"/>
          <w:szCs w:val="24"/>
        </w:rPr>
        <w:t>in one study, because there were no pre-defined outcomes described</w:t>
      </w:r>
      <w:r w:rsidRPr="00BF31CA">
        <w:rPr>
          <w:rFonts w:ascii="Times New Roman" w:hAnsi="Times New Roman" w:cs="Times New Roman"/>
          <w:sz w:val="24"/>
          <w:szCs w:val="24"/>
        </w:rPr>
        <w:t xml:space="preserve"> </w:t>
      </w:r>
      <w:sdt>
        <w:sdtPr>
          <w:rPr>
            <w:rFonts w:ascii="Times New Roman" w:hAnsi="Times New Roman" w:cs="Times New Roman"/>
            <w:sz w:val="24"/>
            <w:szCs w:val="24"/>
          </w:rPr>
          <w:alias w:val="Don't edit this field"/>
          <w:tag w:val="CitaviPlaceholder#a74323a4-d8bb-45d9-abda-411f1b0cf537"/>
          <w:id w:val="916750394"/>
          <w:placeholder>
            <w:docPart w:val="6B084A79540A4145BEBDD015C78D9524"/>
          </w:placeholder>
        </w:sdtPr>
        <w:sdtEndPr>
          <w:rPr>
            <w:b/>
          </w:rPr>
        </w:sdtEndPr>
        <w:sdtContent>
          <w:r w:rsidRPr="00BF31CA">
            <w:rPr>
              <w:rFonts w:ascii="Times New Roman" w:hAnsi="Times New Roman" w:cs="Times New Roman"/>
              <w:sz w:val="24"/>
              <w:szCs w:val="24"/>
            </w:rPr>
            <w:fldChar w:fldCharType="begin"/>
          </w:r>
          <w:r w:rsidR="00833941">
            <w:rPr>
              <w:rFonts w:ascii="Times New Roman" w:hAnsi="Times New Roman" w:cs="Times New Roman"/>
              <w:sz w:val="24"/>
              <w:szCs w:val="24"/>
            </w:rPr>
            <w:instrText>ADDIN CitaviPlaceholder{eyIkaWQiOiIxIiwiRW50cmllcyI6W3siJGlkIjoiMiIsIklkIjoiNzIzOTkyMDYtYTYzNS00NDBiLThmOWItZjViYmZjYTNhZWY1IiwiUmFuZ2VMZW5ndGgiOjMsIlJlZmVyZW5jZUlkIjoiMjFmOThiZjctZmMyMC00ZjBlLWJhN2EtMDgwZWE4MWMyYzZhIiwiUmVmZXJlbmNlIjp7IiRpZCI6IjMiLCJBYnN0cmFjdENvbXBsZXhpdHkiOjAsIkFic3RyYWN0U291cmNlVGV4dEZvcm1hdCI6MCwiQWNjZXNzRGF0ZSI6IjEiLCJBdXRob3JzIjpbeyIkaWQiOiI0IiwiRmlyc3ROYW1lIjoiRS4iLCJMYXN0TmFtZSI6IkVnZ2VuYmVyZ2VyIiwiUHJvdGVjdGVkIjpmYWxzZSwiU2V4IjowLCJDcmVhdGVkQnkiOiJfVW5iZWthbm50IChvb3Ntbnl6dmpsZ2hpMzZlMGZobXRhcDdqZ3Y1cG5zMHpxZTApIiwiQ3JlYXRlZE9uIjoiMjAxOS0wMS0xN1QxNDoxNDoyMSIsIk1vZGlmaWVkQnkiOiJfQlVNIiwiSWQiOiIzMzM1NmFjNy0wNzhjLTRiYWYtOTY1NS00NzM5NmM1MWQyMWQiLCJNb2RpZmllZE9uIjoiMjAxOS0wOC0yOVQxMDo0ODoxNCIsIlByb2plY3QiOnsiJGlkIjoiNSJ9fSx7IiRpZCI6IjYiLCJGaXJzdE5hbWUiOiJKLiIsIkxhc3ROYW1lIjoiTXlsbHltYWtpIiwiUHJvdGVjdGVkIjpmYWxzZSwiU2V4IjowLCJDcmVhdGVkQnkiOiJfVW5iZWthbm50IChvb3Ntbnl6dmpsZ2hpMzZlMGZobXRhcDdqZ3Y1cG5zMHpxZTApIiwiQ3JlYXRlZE9uIjoiMjAxOS0wMS0xN1QxNDoxNDoyMSIsIk1vZGlmaWVkQnkiOiJfQlVNIiwiSWQiOiI0MDZlYTRkNy1iMGUxLTQzMDYtOWQzMi0wYWRjMmZkOTZjZWUiLCJNb2RpZmllZE9uIjoiMjAxOS0wOC0yOVQxMDo0ODoxNCIsIlByb2plY3QiOnsiJHJlZiI6IjUifX0seyIkaWQiOiI3IiwiRmlyc3ROYW1lIjoiQy4iLCJMYXN0TmFtZSI6IktvbGIiLCJQcm90ZWN0ZWQiOmZhbHNlLCJTZXgiOjAsIkNyZWF0ZWRCeSI6Il9VbmJla2FubnQgKG9vc21ueXp2amxnaGkzNmUwZmhtdGFwN2pndjVwbnMwenFlMCkiLCJDcmVhdGVkT24iOiIyMDE5LTAxLTE3VDE0OjE0OjIxIiwiTW9kaWZpZWRCeSI6Il9CVU0iLCJJZCI6IjJiMjlhMGM3LTZlOTItNGMzZC04MTA4LWE2MGQwOTlmNGZmNSIsIk1vZGlmaWVkT24iOiIyMDE5LTA4LTI5VDEwOjQ4OjE0IiwiUHJvamVjdCI6eyIkcmVmIjoiNSJ9fSx7IiRpZCI6IjgiLCJGaXJzdE5hbWUiOiJSLiIsIkxhc3ROYW1lIjoiTWFydHNjaGluIiwiUHJvdGVjdGVkIjpmYWxzZSwiU2V4IjowLCJDcmVhdGVkQnkiOiJfVW5iZWthbm50IChvb3Ntbnl6dmpsZ2hpMzZlMGZobXRhcDdqZ3Y1cG5zMHpxZTApIiwiQ3JlYXRlZE9uIjoiMjAxOS0wMS0xN1QxNDoxNDoyMSIsIk1vZGlmaWVkQnkiOiJfQlVNIiwiSWQiOiJjOGM2MDcwYi1lZjc5LTRiMWEtYmM5Yi04ODBjOTFhYWE4NDEiLCJNb2RpZmllZE9uIjoiMjAxOS0wOC0yOVQxMDo0ODoxNCIsIlByb2plY3QiOnsiJHJlZiI6IjUifX0seyIkaWQiOiI5IiwiRmlyc3ROYW1lIjoiTC4iLCJMYXN0TmFtZSI6IkJvbGxoZWltZXIiLCJNaWRkbGVOYW1lIjoiQy4iLCJQcm90ZWN0ZWQiOmZhbHNlLCJTZXgiOjAsIkNyZWF0ZWRCeSI6Il9VbmJla2FubnQgKG9vc21ueXp2amxnaGkzNmUwZmhtdGFwN2pndjVwbnMwenFlMCkiLCJDcmVhdGVkT24iOiIyMDE5LTAxLTE3VDExOjE3OjU4IiwiTW9kaWZpZWRCeSI6Il9CVU0iLCJJZCI6IjA4MzBjMmVhLWYxY2UtNDk3Yy1iYWQ5LWY5YzAzNDM2ZDQ3MyIsIk1vZGlmaWVkT24iOiIyMDE5LTA4LTI5VDEwOjQ4OjE0IiwiUHJvamVjdCI6eyIkcmVmIjoiNSJ9fSx7IiRpZCI6IjEwIiwiRmlyc3ROYW1lIjoiQy4iLCJMYXN0TmFtZSI6IlNpZWJlciIsIlByb3RlY3RlZCI6ZmFsc2UsIlNleCI6MCwiQ3JlYXRlZEJ5IjoiX1VuYmVrYW5udCAob29zbW55enZqbGdoaTM2ZTBmaG10YXA3amd2NXBuczB6cWUwKSIsIkNyZWF0ZWRPbiI6IjIwMTktMDEtMTdUMTQ6MTQ6MjEiLCJNb2RpZmllZEJ5IjoiX0JVTSIsIklkIjoiMDhiNjFlNGYtMTg1Yy00YWJjLTgxYjgtYzg4ZWFiMWYwZDM3IiwiTW9kaWZpZWRPbiI6IjIwMTktMDgtMjlUMTA6NDg6MTQiLCJQcm9qZWN0Ijp7IiRyZWYiOiI1In19XSwiQ2l0YXRpb25LZXlVcGRhdGVUeXBlIjowLCJDb2xsYWJvcmF0b3JzIjpbXSwiQ292ZXJQYXRoIjp7IiRpZCI6IjExIiwiTGlua2VkUmVzb3VyY2VTdGF0dXMiOjgsIkxpbmtlZFJlc291cmNlVHlwZSI6MSwiVXJpU3RyaW5nIjoiRWdnZW5iZXJnZXIsIE15bGx5bWFraSBldCBhbCAyMDEzIC0gV2UgY2Fubm90IGNhcmUgYWxvbmUuanBnIiwiUHJvcGVydGllcyI6eyIkaWQiOiIxMiJ9fSwiRGF0ZSI6IjEiLCJEb2kiOiIxMC4xMDA3L3MwMDM5MS0wMTMtMDQ4MC0xIiwiRWRpdG9ycyI6W10sIkV2YWx1YXRpb25Db21wbGV4aXR5IjowLCJFdmFsdWF0aW9uU291cmNlVGV4dEZvcm1hdCI6MCwiR3JvdXBzIjpbXSwiSGFzTGFiZWwxIjpmYWxzZSwiSGFzTGFiZWwyIjp0cnVlLCJLZXl3b3JkcyI6W10sIkxvY2F0aW9ucyI6W3siJGlkIjoiMTMiLCJBZGRyZXNzIjp7IiRpZCI6IjE0IiwiTGlua2VkUmVzb3VyY2VTdGF0dXMiOjgsIk9yaWdpbmFsU3RyaW5nIjoiaHR0cDovL292aWRzcC5vdmlkLmNvbS9vdmlkd2ViLmNnaT9UPUpTJkNTQz1ZJk5FV1M9TiZQQUdFPWZ1bGx0ZXh0JkQ9cHN5YzEwJkFOPTIwMTMtMTM2OTQtMDA3IiwiTGlua2VkUmVzb3VyY2VUeXBlIjo1LCJVcmlTdHJpbmciOiJodHRwOi8vb3ZpZHNwLm92aWQuY29tL292aWR3ZWIuY2dpP1Q9SlMmQ1NDPVkmTkVXUz1OJlBBR0U9ZnVsbHRleHQmRD1wc3ljMTAmQU49MjAxMy0xMzY5NC0wMDciLCJQcm9wZXJ0aWVzIjp7IiRpZCI6IjE1In19LCJBbm5vdGF0aW9ucyI6W10sIkxvY2F0aW9uVHlwZSI6MCwiTWlycm9yc1JlZmVyZW5jZVByb3BlcnR5SWQiOjE1MSwiQ3JlYXRlZEJ5IjoiX1VuYmVrYW5udCAob29zbW55enZqbGdoaTM2ZTBmaG10YXA3amd2NXBuczB6cWUwKSIsIkNyZWF0ZWRPbiI6IjIwMTktMDItMjhUMTA6MTA6MzAiLCJNb2RpZmllZEJ5IjoiX0JVTSIsIklkIjoiODBhYjI5ZmMtZTYzMy00NWFkLWEyMmEtODlmMjZhMmRiMDljIiwiTW9kaWZpZWRPbiI6IjIwMTktMDgtMjlUMTA6NDg6MTgiLCJQcm9qZWN0Ijp7IiRyZWYiOiI1In19LHsiJGlkIjoiMTYiLCJBZGRyZXNzIjp7IiRpZCI6IjE3IiwiTGlua2VkUmVzb3VyY2VTdGF0dXMiOjgsIk9yaWdpbmFsU3RyaW5nIjoiMTAuMTAwNy9zMDAzOTEtMDEzLTA0ODAtMSIsIkxpbmtlZFJlc291cmNlVHlwZSI6NSwiVXJpU3RyaW5nIjoiaHR0cHM6Ly9kb2kub3JnLzEwLjEwMDcvczAwMzkxLTAxMy0wNDgwLTEiLCJQcm9wZXJ0aWVzIjp7IiRpZCI6IjE4In19LCJBbm5vdGF0aW9ucyI6W10sIkxvY2F0aW9uVHlwZSI6MCwiTWlycm9yc1JlZmVyZW5jZVByb3BlcnR5SWQiOjEyOCwiQ3JlYXRlZEJ5IjoiX0JVTSIsIkNyZWF0ZWRPbiI6IjIwMjAtMDEtMTdUMTI6MTg6NTYiLCJNb2RpZmllZEJ5IjoiX0JVTSIsIklkIjoiOTA5Zjg1YmQtNzY5NS00NmEwLWJmM2MtOGNmMjgwY2Y3NzFlIiwiTW9kaWZpZWRPbiI6IjIwMjAtMDEtMTdUMTI6MTg6NTkiLCJQcm9qZWN0Ijp7IiRyZWYiOiI1In19XSwiTnVtYmVyIjoiMyIsIk9ubGluZUFkZHJlc3MiOiJodHRwOi8vb3ZpZHNwLm92aWQuY29tL292aWR3ZWIuY2dpP1Q9SlMmQ1NDPVkmTkVXUz1OJlBBR0U9ZnVsbHRleHQmRD1wc3ljMTAmQU49MjAxMy0xMzY5NC0wMDciLCJPcmdhbml6YXRpb25zIjpbXSwiT3RoZXJzSW52b2x2ZWQiOltdLCJQYWdlUmFuZ2UiOiI8c3A+XHJcbiAgPG4+MjI2PC9uPlxyXG4gIDxpbj50cnVlPC9pbj5cclxuICA8b3M+MjI2PC9vcz5cclxuICA8cHM+MjI2PC9wcz5cclxuPC9zcD5cclxuPGVwPlxyXG4gIDxuPjIzMjwvbj5cclxuICA8aW4+dHJ1ZTwvaW4+XHJcbiAgPG9zPjIzMjwvb3M+XHJcbiAgPHBzPjIzMjwvcHM+XHJcbjwvZXA+XHJcbjxvcz4yMjYtMjMyPC9vcz4iLCJQYWdlUmFuZ2VOdW1iZXIiOjIyNiwiUGFnZVJhbmdlTnVtYmVyaW5nVHlwZSI6IlBhZ2UiLCJQYWdlUmFuZ2VOdW1lcmFsU3lzdGVtIjoiQXJhYmljIiwiUGVyaW9kaWNhbCI6eyIkaWQiOiIxOSIsIkVpc3NuIjoiMTQzNS0xMjY5IiwiTmFtZSI6IlplaXRzY2hyaWZ0IGZ1ciBHZXJvbnRvbG9naWUgdW5kIEdlcmlhdHJpZSIsIlBhZ2luYXRpb24iOjAsIlByb3RlY3RlZCI6ZmFsc2UsIlVzZXJBYmJyZXZpYXRpb24xIjoiWiBHZXJvbnRvbCBHZXJpYXRyIiwiQ3JlYXRlZEJ5IjoiX0JVTSIsIkNyZWF0ZWRPbiI6IjIwMTktMDQtMDFUMDY6NDg6NTciLCJNb2RpZmllZEJ5IjoiX0JVTSIsIklkIjoiZWM3MjBlOGQtNzNlOC00ZWVkLWE1NTItNjE0M2FjZjJlNDYzIiwiTW9kaWZpZWRPbiI6IjIwMTktMDQtMDFUMDY6NDk6MDIiLCJQcm9qZWN0Ijp7IiRyZWYiOiI1In19LCJQdWJsaXNoZXJzIjpbXSwiUXVvdGF0aW9ucyI6W10sIlJlZmVyZW5jZVR5cGUiOiJKb3VybmFsQXJ0aWNsZSIsIlNob3J0VGl0bGUiOiJFZ2dlbmJlcmdlciwgTXlsbHltYWtpIGV0IGFsLiAyMDEzIOKAkyBXZSBjYW5ub3QgY2FyZSBhbG9uZSIsIlNob3J0VGl0bGVVcGRhdGVUeXBlIjowLCJTb3VyY2VPZkJpYmxpb2dyYXBoaWNJbmZvcm1hdGlvbiI6IlJJUyIsIlN0YXRpY0lkcyI6WyJmMzU4NzkxMC0xNGNmLTQwMDUtOTUzYS02ZjcyYTEyODc2ZTgiXSwiVGFibGVPZkNvbnRlbnRzQ29tcGxleGl0eSI6MCwiVGFibGVPZkNvbnRlbnRzU291cmNlVGV4dEZvcm1hdCI6MCwiVGFza3MiOltdLCJUaXRsZSI6IldlIGNhbm5vdCBjYXJlIGFsb25lLiBWb2x1bnRlZXJzIGluIGRlbWVudGlhIGNhcmUgYXQgTnVybmJlcmcgR2VuZXJhbCBIb3NwaXRhbC4gW0dlcm1hbl0iLCJUcmFuc2xhdG9ycyI6W10sIlZvbHVtZSI6IjQ2IiwiWWVhciI6IjIwMTMiLCJZZWFyUmVzb2x2ZWQiOiIyMDEzIiwiQ3JlYXRlZEJ5IjoiX1VuYmVrYW5udCAob29zbW55enZqbGdoaTM2ZTBmaG10YXA3amd2NXBuczB6cWUwKSIsIkNyZWF0ZWRPbiI6IjIwMTktMDItMjhUMTA6MTA6MzAiLCJNb2RpZmllZEJ5IjoiX0JVTSIsIklkIjoiMjFmOThiZjctZmMyMC00ZjBlLWJhN2EtMDgwZWE4MWMyYzZhIiwiTW9kaWZpZWRPbiI6IjIwMjAtMDYtMjZUMTM6NTI6NTMiLCJQcm9qZWN0Ijp7IiRyZWYiOiI1In19LCJVc2VOdW1iZXJpbmdUeXBlT2ZQYXJlbnREb2N1bWVudCI6ZmFsc2V9XSwiRm9ybWF0dGVkVGV4dCI6eyIkaWQiOiIyMCIsIkNvdW50IjoxLCJUZXh0VW5pdHMiOlt7IiRpZCI6IjIxIiwiRm9udFN0eWxlIjp7IiRpZCI6IjIyIiwiTmV1dHJhbCI6dHJ1ZX0sIlJlYWRpbmdPcmRlciI6MSwiVGV4dCI6IlsyXSJ9XX0sIlRhZyI6IkNpdGF2aVBsYWNlaG9sZGVyI2E3NDMyM2E0LWQ4YmItNDVkOS1hYmRhLTQxMWYxYjBjZjUzNyIsIlRleHQiOiJbMl0iLCJXQUlWZXJzaW9uIjoiNi4yLjAuMTIifQ==}</w:instrText>
          </w:r>
          <w:r w:rsidRPr="00BF31CA">
            <w:rPr>
              <w:rFonts w:ascii="Times New Roman" w:hAnsi="Times New Roman" w:cs="Times New Roman"/>
              <w:sz w:val="24"/>
              <w:szCs w:val="24"/>
            </w:rPr>
            <w:fldChar w:fldCharType="separate"/>
          </w:r>
          <w:r w:rsidR="007209F5">
            <w:rPr>
              <w:rFonts w:ascii="Times New Roman" w:hAnsi="Times New Roman" w:cs="Times New Roman"/>
              <w:sz w:val="24"/>
              <w:szCs w:val="24"/>
            </w:rPr>
            <w:t>[2]</w:t>
          </w:r>
          <w:r w:rsidRPr="00BF31CA">
            <w:rPr>
              <w:rFonts w:ascii="Times New Roman" w:hAnsi="Times New Roman" w:cs="Times New Roman"/>
              <w:sz w:val="24"/>
              <w:szCs w:val="24"/>
            </w:rPr>
            <w:fldChar w:fldCharType="end"/>
          </w:r>
          <w:r>
            <w:rPr>
              <w:rFonts w:ascii="Times New Roman" w:hAnsi="Times New Roman" w:cs="Times New Roman"/>
              <w:sz w:val="24"/>
              <w:szCs w:val="24"/>
            </w:rPr>
            <w:t>.</w:t>
          </w:r>
        </w:sdtContent>
      </w:sdt>
      <w:r>
        <w:rPr>
          <w:rFonts w:ascii="Times New Roman" w:hAnsi="Times New Roman" w:cs="Times New Roman"/>
          <w:b/>
          <w:sz w:val="24"/>
          <w:szCs w:val="24"/>
        </w:rPr>
        <w:t xml:space="preserve"> </w:t>
      </w:r>
      <w:r w:rsidRPr="0056362D">
        <w:rPr>
          <w:rFonts w:ascii="Times New Roman" w:hAnsi="Times New Roman" w:cs="Times New Roman"/>
          <w:sz w:val="24"/>
          <w:szCs w:val="24"/>
        </w:rPr>
        <w:t xml:space="preserve">The remaining </w:t>
      </w:r>
      <w:r w:rsidR="00A118B6">
        <w:rPr>
          <w:rFonts w:ascii="Times New Roman" w:hAnsi="Times New Roman" w:cs="Times New Roman"/>
          <w:sz w:val="24"/>
          <w:szCs w:val="24"/>
        </w:rPr>
        <w:t>six</w:t>
      </w:r>
      <w:r w:rsidRPr="0056362D">
        <w:rPr>
          <w:rFonts w:ascii="Times New Roman" w:hAnsi="Times New Roman" w:cs="Times New Roman"/>
          <w:sz w:val="24"/>
          <w:szCs w:val="24"/>
        </w:rPr>
        <w:t xml:space="preserve"> studies had a</w:t>
      </w:r>
      <w:r>
        <w:rPr>
          <w:rFonts w:ascii="Times New Roman" w:hAnsi="Times New Roman" w:cs="Times New Roman"/>
          <w:sz w:val="24"/>
          <w:szCs w:val="24"/>
        </w:rPr>
        <w:t>n</w:t>
      </w:r>
      <w:r w:rsidRPr="0056362D">
        <w:rPr>
          <w:rFonts w:ascii="Times New Roman" w:hAnsi="Times New Roman" w:cs="Times New Roman"/>
          <w:sz w:val="24"/>
          <w:szCs w:val="24"/>
        </w:rPr>
        <w:t xml:space="preserve"> unclear risk of bias concerning the selective outcome reporting</w:t>
      </w:r>
      <w:r>
        <w:rPr>
          <w:rFonts w:ascii="Times New Roman" w:hAnsi="Times New Roman" w:cs="Times New Roman"/>
          <w:sz w:val="24"/>
          <w:szCs w:val="24"/>
        </w:rPr>
        <w:t xml:space="preserve">, because it was not clear, if there could be any other relevant outcomes. </w:t>
      </w:r>
    </w:p>
    <w:p w:rsidR="007F171D" w:rsidRDefault="007F171D" w:rsidP="007F171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systematic review of </w:t>
      </w:r>
      <w:proofErr w:type="spellStart"/>
      <w:r>
        <w:rPr>
          <w:rFonts w:ascii="Times New Roman" w:hAnsi="Times New Roman" w:cs="Times New Roman"/>
          <w:sz w:val="24"/>
          <w:szCs w:val="24"/>
        </w:rPr>
        <w:t>Abley</w:t>
      </w:r>
      <w:proofErr w:type="spellEnd"/>
      <w:r>
        <w:rPr>
          <w:rFonts w:ascii="Times New Roman" w:hAnsi="Times New Roman" w:cs="Times New Roman"/>
          <w:sz w:val="24"/>
          <w:szCs w:val="24"/>
        </w:rPr>
        <w:t xml:space="preserve"> et al. </w:t>
      </w:r>
      <w:sdt>
        <w:sdtPr>
          <w:rPr>
            <w:rFonts w:ascii="Times New Roman" w:hAnsi="Times New Roman" w:cs="Times New Roman"/>
            <w:sz w:val="24"/>
            <w:szCs w:val="24"/>
          </w:rPr>
          <w:alias w:val="Don't edit this field"/>
          <w:tag w:val="CitaviPlaceholder#25bc7c96-2ed1-4e97-9f49-61ec94933329"/>
          <w:id w:val="-626930638"/>
          <w:placeholder>
            <w:docPart w:val="6B084A79540A4145BEBDD015C78D9524"/>
          </w:placeholder>
        </w:sdtPr>
        <w:sdtEndPr/>
        <w:sdtContent>
          <w:r>
            <w:rPr>
              <w:rFonts w:ascii="Times New Roman" w:hAnsi="Times New Roman" w:cs="Times New Roman"/>
              <w:sz w:val="24"/>
              <w:szCs w:val="24"/>
            </w:rPr>
            <w:fldChar w:fldCharType="begin"/>
          </w:r>
          <w:r w:rsidR="00A118B6">
            <w:rPr>
              <w:rFonts w:ascii="Times New Roman" w:hAnsi="Times New Roman" w:cs="Times New Roman"/>
              <w:sz w:val="24"/>
              <w:szCs w:val="24"/>
            </w:rPr>
            <w:instrText>ADDIN CitaviPlaceholder{eyIkaWQiOiIxIiwiRW50cmllcyI6W3siJGlkIjoiMiIsIklkIjoiZDZhNWJlN2YtNGE4Ni00ZjYzLTliNzYtZjJjOTI4MDFiNDI1IiwiUmFuZ2VMZW5ndGgiOjMsIlJlZmVyZW5jZUlkIjoiZjAyM2I0YWQtMjczNS00NGRlLWE5M2QtNTc5MDM5OWQzM2U2IiwiUmVmZXJlbmNlIjp7IiRpZCI6IjMiLCJBYnN0cmFjdENvbXBsZXhpdHkiOjAsIkFic3RyYWN0U291cmNlVGV4dEZvcm1hdCI6MCwiQWNjZXNzRGF0ZSI6IjI4LjAzLjIwMTkiLCJBdXRob3JzIjpbeyIkaWQiOiI0IiwiRmlyc3ROYW1lIjoiQ2xhcmUiLCJMYXN0TmFtZSI6IkFibGV5IiwiUHJvdGVjdGVkIjpmYWxzZSwiU2V4IjoxLCJDcmVhdGVkQnkiOiJfVW5iZWthbm50IChvb3Ntbnl6dmpsZ2hpMzZlMGZobXRhcDdqZ3Y1cG5zMHpxZTApIiwiQ3JlYXRlZE9uIjoiMjAxOS0wMS0xN1QxNDoxOTo0NiIsIk1vZGlmaWVkQnkiOiJfQlVNIiwiSWQiOiIxNmNjZDE1Yy05ZWFmLTQ4MTMtYmNjZi02YjJiNzY5NjBiOTIiLCJNb2RpZmllZE9uIjoiMjAxOS0wOC0yOVQxMDo0ODoxNCIsIlByb2plY3QiOnsiJGlkIjoiNSJ9fSx7IiRpZCI6IjYiLCJGaXJzdE5hbWUiOiJDbGFpcmUiLCJMYXN0TmFtZSI6IkRpY2tpbnNvbiIsIlByb3RlY3RlZCI6ZmFsc2UsIlNleCI6MSwiQ3JlYXRlZEJ5IjoiX1VuYmVrYW5udCAob29zbW55enZqbGdoaTM2ZTBmaG10YXA3amd2NXBuczB6cWUwKSIsIkNyZWF0ZWRPbiI6IjIwMTktMDEtMTdUMTQ6MTQ6MjEiLCJNb2RpZmllZEJ5IjoiX0JVTSIsIklkIjoiNWUxOWM5MTktODE1OC00MGU4LWFkYjQtZDZjOGIwNDRmYmExIiwiTW9kaWZpZWRPbiI6IjIwMTktMDgtMjlUMTA6NDg6MTQiLCJQcm9qZWN0Ijp7IiRyZWYiOiI1In19LHsiJGlkIjoiNyIsIkZpcnN0TmFtZSI6IlpvZSIsIkxhc3ROYW1lIjoiQW5kcmV3cyIsIlByb3RlY3RlZCI6ZmFsc2UsIlNleCI6MSwiQ3JlYXRlZEJ5IjoiX1VuYmVrYW5udCAob29zbW55enZqbGdoaTM2ZTBmaG10YXA3amd2NXBuczB6cWUwKSIsIkNyZWF0ZWRPbiI6IjIwMTktMDMtMjhUMTY6NDg6MjYiLCJNb2RpZmllZEJ5IjoiX0JVTSIsIklkIjoiMmQ5ODVlNjEtYTQwNy00YTRlLWE0NmMtMWU3MDkyYzc3Njg4IiwiTW9kaWZpZWRPbiI6IjIwMTktMDgtMjlUMTA6NDg6MTQiLCJQcm9qZWN0Ijp7IiRyZWYiOiI1In19LHsiJGlkIjoiOCIsIkZpcnN0TmFtZSI6IkxhdXJhIiwiTGFzdE5hbWUiOiJQcmF0byIsIlByb3RlY3RlZCI6ZmFsc2UsIlNleCI6MSwiQ3JlYXRlZEJ5IjoiX1VuYmVrYW5udCAob29zbW55enZqbGdoaTM2ZTBmaG10YXA3amd2NXBuczB6cWUwKSIsIkNyZWF0ZWRPbiI6IjIwMTktMDMtMjhUMTY6NDg6MjYiLCJNb2RpZmllZEJ5IjoiX0JVTSIsIklkIjoiNGM4MmM4MDktNDk0Zi00MDY5LThhOTktODlhM2ZhYTU3Y2Q2IiwiTW9kaWZpZWRPbiI6IjIwMTktMDgtMjlUMTA6NDg6MTQiLCJQcm9qZWN0Ijp7IiRyZWYiOiI1In19LHsiJGlkIjoiOSIsIkZpcnN0TmFtZSI6Ikx5bmRzYXkiLCJMYXN0TmFtZSI6IkxpbmRsZXkiLCJQcm90ZWN0ZWQiOmZhbHNlLCJTZXgiOjEsIkNyZWF0ZWRCeSI6Il9VbmJla2FubnQgKG9vc21ueXp2amxnaGkzNmUwZmhtdGFwN2pndjVwbnMwenFlMCkiLCJDcmVhdGVkT24iOiIyMDE5LTAzLTI4VDE2OjQ4OjI2IiwiTW9kaWZpZWRCeSI6Il9CVU0iLCJJZCI6IjM0YWU0ZjA2LWQwOWEtNGI1Mi04NWNkLTNkODg3NTJhOWMyNSIsIk1vZGlmaWVkT24iOiIyMDE5LTA4LTI5VDEwOjQ4OjE0IiwiUHJvamVjdCI6eyIkcmVmIjoiNSJ9fSx7IiRpZCI6IjEwIiwiRmlyc3ROYW1lIjoiTG91aXNlIiwiTGFzdE5hbWUiOiJSb2JpbnNvbiIsIlByb3RlY3RlZCI6ZmFsc2UsIlNleCI6MSwiQ3JlYXRlZEJ5IjoiX1VuYmVrYW5udCAob29zbW55enZqbGdoaTM2ZTBmaG10YXA3amd2NXBuczB6cWUwKSIsIkNyZWF0ZWRPbiI6IjIwMTktMDEtMTdUMTE6MTY6NDMiLCJNb2RpZmllZEJ5IjoiX0JVTSIsIklkIjoiOGY1Yzg3ZmMtMmY0MS00MDE4LWIyMDgtMzIzZjI0YzBiOGIwIiwiTW9kaWZpZWRPbiI6IjIwMTktMDgtMjlUMTA6NDg6MTQiLCJQcm9qZWN0Ijp7IiRyZWYiOiI1In19XSwiQ2l0YXRpb25LZXlVcGRhdGVUeXBlIjowLCJDb2xsYWJvcmF0b3JzIjpbXSwiRG9pIjoiMTAuMTE5Mi9ianAuMjAxOS4yOS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5Mi9ianAuMjAxOS4yOSIsIkxpbmtlZFJlc291cmNlVHlwZSI6NSwiVXJpU3RyaW5nIjoiaHR0cHM6Ly9kb2kub3JnLzEwLjExOTIvYmpwLjIwMTkuMjkiLCJQcm9wZXJ0aWVzIjp7IiRpZCI6IjEzIn19LCJBbm5vdGF0aW9ucyI6W10sIkxvY2F0aW9uVHlwZSI6MCwiTWlycm9yc1JlZmVyZW5jZVByb3BlcnR5SWQiOjEyOCwiQ3JlYXRlZEJ5IjoiX1VuYmVrYW5udCAob29zbW55enZqbGdoaTM2ZTBmaG10YXA3amd2NXBuczB6cWUwKSIsIkNyZWF0ZWRPbiI6IjIwMTktMDMtMjhUMTY6NDg6MjYiLCJNb2RpZmllZEJ5IjoiX0JVTSIsIklkIjoiZjM0ZThjNGEtMmEwNi00MjQ5LTliZjQtYzNiNTcxMmVlZDEwIiwiTW9kaWZpZWRPbiI6IjIwMTktMDgtMjlUMTA6NDg6MTgiLCJQcm9qZWN0Ijp7IiRyZWYiOiI1In19LHsiJGlkIjoiMTQiLCJBZGRyZXNzIjp7IiRpZCI6IjE1IiwiTGlua2VkUmVzb3VyY2VTdGF0dXMiOjgsIk9yaWdpbmFsU3RyaW5nIjoiaHR0cHM6Ly93d3cuY2FtYnJpZGdlLm9yZy9jb3JlL3NlcnZpY2VzL2FvcC1jYW1icmlkZ2UtY29yZS9jb250ZW50L3ZpZXcvNkRERTNEQTFFQ0QwMjRFMDRERkJDQTM0QzU0NjkwMDMvUzAwMDcxMjUwMTkwMDAyOTFhLnBkZi90cmFpbmluZ19pbnRlcnZlbnRpb25zX3RvX2ltcHJvdmVfZ2VuZXJhbF9ob3NwaXRhbF9jYXJlX2Zvcl9vbGRlcl9wZW9wbGVfd2l0aF9jb2duaXRpdmVfaW1wYWlybWVudF9zeXN0ZW1hdGljX3Jldmlldy5wZGYiLCJMaW5rZWRSZXNvdXJjZVR5cGUiOjUsIlVyaVN0cmluZyI6Imh0dHBzOi8vd3d3LmNhbWJyaWRnZS5vcmcvY29yZS9zZXJ2aWNlcy9hb3AtY2FtYnJpZGdlLWNvcmUvY29udGVudC92aWV3LzZEREUzREExRUNEMDI0RTA0REZCQ0EzNEM1NDY5MDAzL1MwMDA3MTI1MDE5MDAwMjkxYS5wZGYvdHJhaW5pbmdfaW50ZXJ2ZW50aW9uc190b19pbXByb3ZlX2dlbmVyYWxfaG9zcGl0YWxfY2FyZV9mb3Jfb2xkZXJfcGVvcGxlX3dpdGhfY29nbml0aXZlX2ltcGFpcm1lbnRfc3lzdGVtYXRpY19yZXZpZXcucGRmIiwiUHJvcGVydGllcyI6eyIkaWQiOiIxNiJ9fSwiQW5ub3RhdGlvbnMiOltdLCJMb2NhdGlvblR5cGUiOjAsIk1pcnJvcnNSZWZlcmVuY2VQcm9wZXJ0eUlkIjoxNTEsIkNyZWF0ZWRCeSI6Il9VbmJla2FubnQgKG9vc21ueXp2amxnaGkzNmUwZmhtdGFwN2pndjVwbnMwenFlMCkiLCJDcmVhdGVkT24iOiIyMDE5LTAzLTI4VDE2OjQ4OjI3IiwiTW9kaWZpZWRCeSI6Il9CVU0iLCJJZCI6Ijk0NWM2NzA1LTYyM2QtNDA5MC04MDYyLWZmZmMyOTEzMWU5MyIsIk1vZGlmaWVkT24iOiIyMDE5LTA4LTI5VDEwOjQ4OjE4IiwiUHJvamVjdCI6eyIkcmVmIjoiNSJ9fSx7IiRpZCI6IjE3IiwiQWRkcmVzcyI6eyIkaWQiOiIxOCIsIkxpbmtlZFJlc291cmNlU3RhdHVzIjo4LCJPcmlnaW5hbFN0cmluZyI6IjMwNzg0Mzk0IiwiTGlua2VkUmVzb3VyY2VUeXBlIjo1LCJVcmlTdHJpbmciOiJodHRwOi8vd3d3Lm5jYmkubmxtLm5paC5nb3YvcHVibWVkLzMwNzg0Mzk0IiwiUHJvcGVydGllcyI6eyIkaWQiOiIxOSJ9fSwiQW5ub3RhdGlvbnMiOltdLCJMb2NhdGlvblR5cGUiOjAsIk1pcnJvcnNSZWZlcmVuY2VQcm9wZXJ0eUlkIjoxNjQsIkNyZWF0ZWRCeSI6Il9VbmJla2FubnQgKG9vc21ueXp2amxnaGkzNmUwZmhtdGFwN2pndjVwbnMwenFlMCkiLCJDcmVhdGVkT24iOiIyMDE5LTAzLTI4VDE2OjQ4OjI2IiwiTW9kaWZpZWRCeSI6Il9CVU0iLCJJZCI6IjE4MjFmODhiLTc0YzEtNDdmNi1iYjViLTBmMTZiY2I4MmM0MSIsIk1vZGlmaWVkT24iOiIyMDE5LTA4LTI5VDEwOjQ4OjE4IiwiUHJvamVjdCI6eyIkcmVmIjoiNSJ9fV0sIk51bWJlciI6IjQiLCJPbmxpbmVBZGRyZXNzIjoiaHR0cHM6Ly93d3cuY2FtYnJpZGdlLm9yZy9jb3JlL3NlcnZpY2VzL2FvcC1jYW1icmlkZ2UtY29yZS9jb250ZW50L3ZpZXcvNkRERTNEQTFFQ0QwMjRFMDRERkJDQTM0QzU0NjkwMDMvUzAwMDcxMjUwMTkwMDAyOTFhLnBkZi90cmFpbmluZ19pbnRlcnZlbnRpb25zX3RvX2ltcHJvdmVfZ2VuZXJhbF9ob3NwaXRhbF9jYXJlX2Zvcl9vbGRlcl9wZW9wbGVfd2l0aF9jb2duaXRpdmVfaW1wYWlybWVudF9zeXN0ZW1hdGljX3Jldmlldy5wZGYiLCJPcmdhbml6YXRpb25zIjpbXSwiT3RoZXJzSW52b2x2ZWQiOltdLCJQYWdlQ291bnQiOiIxMiIsIlBhZ2VDb3VudE51bWVyYWxTeXN0ZW0iOiJBcmFiaWMiLCJQYWdlUmFuZ2UiOiI8c3A+XHJcbiAgPG4+MjAxPC9uPlxyXG4gIDxpbj50cnVlPC9pbj5cclxuICA8b3M+MjAxPC9vcz5cclxuICA8cHM+MjAxPC9wcz5cclxuPC9zcD5cclxuPGVwPlxyXG4gIDxuPjIxMjwvbj5cclxuICA8aW4+dHJ1ZTwvaW4+XHJcbiAgPG9zPjIxMjwvb3M+XHJcbiAgPHBzPjIxMjwvcHM+XHJcbjwvZXA+XHJcbjxvcz4yMDEtMjEyPC9vcz4iLCJQYWdlUmFuZ2VOdW1iZXIiOjIwMSwiUGFnZVJhbmdlTnVtYmVyaW5nVHlwZSI6IlBhZ2UiLCJQYWdlUmFuZ2VOdW1lcmFsU3lzdGVtIjoiQXJhYmljIiwiUGVyaW9kaWNhbCI6eyIkaWQiOiIyMCIsIk5hbWUiOiJUaGUgQnJpdGlzaCBqb3VybmFsIG9mIHBzeWNoaWF0cnkiLCJQYWdpbmF0aW9uIjowLCJQcm90ZWN0ZWQiOmZhbHNlLCJDcmVhdGVkQnkiOiJfQlVNIiwiQ3JlYXRlZE9uIjoiMjAxOS0wOC0yOVQxMToxMjozNiIsIk1vZGlmaWVkQnkiOiJfQlVNIiwiSWQiOiJmNGYwMDdlNS1kNjE1LTQyY2ItYjUwMS0wNWY0MDkwYjVmZjYiLCJNb2RpZmllZE9uIjoiMjAxOS0wOC0yOVQxMToxMjozNyIsIlByb2plY3QiOnsiJHJlZiI6IjUifX0sIlB1Ymxpc2hlcnMiOltdLCJQdWJNZWRJZCI6IjMwNzg0Mzk0IiwiUXVvdGF0aW9ucyI6W10sIlJlZmVyZW5jZVR5cGUiOiJKb3VybmFsQXJ0aWNsZSIsIlNob3J0VGl0bGUiOiJBYmxleSwgRGlja2luc29uIGV0IGFsLiAyMDE5IOKAkyBUcmFpbmluZyBpbnRlcnZlbnRpb25zIHRvIGltcHJvdmUgZ2VuZXJhbCIsIlNob3J0VGl0bGVVcGRhdGVUeXBlIjowLCJTb3VyY2VPZkJpYmxpb2dyYXBoaWNJbmZvcm1hdGlvbiI6IlB1Yk1lZCIsIlN0YXRpY0lkcyI6WyJhNjliZTFlMi1iNzc1LTQyNGUtYjcwYS01YTBlN2QxMzJmZDciXSwiVGFibGVPZkNvbnRlbnRzQ29tcGxleGl0eSI6MCwiVGFibGVPZkNvbnRlbnRzU291cmNlVGV4dEZvcm1hdCI6MCwiVGFza3MiOltdLCJUaXRsZSI6IlRyYWluaW5nIGludGVydmVudGlvbnMgdG8gaW1wcm92ZSBnZW5lcmFsIGhvc3BpdGFsIGNhcmUgZm9yIG9sZGVyIHBlb3BsZSB3aXRoIGNvZ25pdGl2ZSBpbXBhaXJtZW50OiBzeXN0ZW1hdGljIHJldmlldyIsIlRyYW5zbGF0b3JzIjpbXSwiVm9sdW1lIjoiMjE0IiwiWWVhciI6IjIwMTkiLCJZZWFyUmVzb2x2ZWQiOiIyMDE5IiwiQ3JlYXRlZEJ5IjoiX1VuYmVrYW5udCAob29zbW55enZqbGdoaTM2ZTBmaG10YXA3amd2NXBuczB6cWUwKSIsIkNyZWF0ZWRPbiI6IjIwMTktMDMtMjhUMTY6NDg6MjYiLCJNb2RpZmllZEJ5IjoiX0JVTSIsIklkIjoiZjAyM2I0YWQtMjczNS00NGRlLWE5M2QtNTc5MDM5OWQzM2U2IiwiTW9kaWZpZWRPbiI6IjIwMjAtMDYtMjZUMTM6NTI6NTMiLCJQcm9qZWN0Ijp7IiRyZWYiOiI1In19LCJVc2VOdW1iZXJpbmdUeXBlT2ZQYXJlbnREb2N1bWVudCI6ZmFsc2UsIlllYXJPbmx5Ijp0cnVlfV0sIkZvcm1hdHRlZFRleHQiOnsiJGlkIjoiMjEiLCJDb3VudCI6MSwiVGV4dFVuaXRzIjpbeyIkaWQiOiIyMiIsIkZvbnRTdHlsZSI6eyIkaWQiOiIyMyIsIk5ldXRyYWwiOnRydWV9LCJSZWFkaW5nT3JkZXIiOjEsIlRleHQiOiJbNV0ifV19LCJUYWciOiJDaXRhdmlQbGFjZWhvbGRlciMyNWJjN2M5Ni0yZWQxLTRlOTctOWY0OS02MWVjOTQ5MzMzMjkiLCJUZXh0IjoiWzVdIiwiV0FJVmVyc2lvbiI6IjYuMi4wLjEyIn0=}</w:instrText>
          </w:r>
          <w:r>
            <w:rPr>
              <w:rFonts w:ascii="Times New Roman" w:hAnsi="Times New Roman" w:cs="Times New Roman"/>
              <w:sz w:val="24"/>
              <w:szCs w:val="24"/>
            </w:rPr>
            <w:fldChar w:fldCharType="separate"/>
          </w:r>
          <w:r w:rsidR="007209F5">
            <w:rPr>
              <w:rFonts w:ascii="Times New Roman" w:hAnsi="Times New Roman" w:cs="Times New Roman"/>
              <w:sz w:val="24"/>
              <w:szCs w:val="24"/>
            </w:rPr>
            <w:t>[5]</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shows good quality, but weaknesses in the detailed description of the included studies (no comparators are described) and in the quality assessment (confounding bias was not assessed). The weaknesses of the second systematic review lay in a missing review protocol, in a missing explanation for including specific study designs and a missing justification of publication restrictions in the search strategy </w:t>
      </w:r>
      <w:sdt>
        <w:sdtPr>
          <w:rPr>
            <w:rFonts w:ascii="Times New Roman" w:hAnsi="Times New Roman" w:cs="Times New Roman"/>
            <w:sz w:val="24"/>
            <w:szCs w:val="24"/>
          </w:rPr>
          <w:alias w:val="Don't edit this field"/>
          <w:tag w:val="CitaviPlaceholder#aa0ed674-4960-4435-9040-34f41700d727"/>
          <w:id w:val="-453485249"/>
          <w:placeholder>
            <w:docPart w:val="6B084A79540A4145BEBDD015C78D9524"/>
          </w:placeholder>
        </w:sdtPr>
        <w:sdtEndPr/>
        <w:sdtContent>
          <w:r>
            <w:rPr>
              <w:rFonts w:ascii="Times New Roman" w:hAnsi="Times New Roman" w:cs="Times New Roman"/>
              <w:sz w:val="24"/>
              <w:szCs w:val="24"/>
            </w:rPr>
            <w:fldChar w:fldCharType="begin"/>
          </w:r>
          <w:r w:rsidR="00A118B6">
            <w:rPr>
              <w:rFonts w:ascii="Times New Roman" w:hAnsi="Times New Roman" w:cs="Times New Roman"/>
              <w:sz w:val="24"/>
              <w:szCs w:val="24"/>
            </w:rPr>
            <w:instrText>ADDIN CitaviPlaceholder{eyIkaWQiOiIxIiwiRW50cmllcyI6W3siJGlkIjoiMiIsIklkIjoiMjJkZmEyNmMtZmUwMy00ZjY0LWFiM2YtZDE5MGQ3MmI0NWFmIiwiUmFuZ2VMZW5ndGgiOjMsIlJlZmVyZW5jZUlkIjoiNzhhYWNjMzMtM2M0Ni00N2QwLWEyNDMtMTQyNjYyMzhiZjUyIiwiUmVmZXJlbmNlIjp7IiRpZCI6IjMiLCJBYnN0cmFjdENvbXBsZXhpdHkiOjAsIkFic3RyYWN0U291cmNlVGV4dEZvcm1hdCI6MCwiQWNjZXNzRGF0ZSI6IjEiLCJBdXRob3JzIjpbeyIkaWQiOiI0IiwiRmlyc3ROYW1lIjoiQW50aG9ueSIsIkxhc3ROYW1lIjoiU2NlcnJpIiwiUHJvdGVjdGVkIjpmYWxzZSwiU2V4IjoyLCJDcmVhdGVkQnkiOiJfVW5iZWthbm50IChvb3Ntbnl6dmpsZ2hpMzZlMGZobXRhcDdqZ3Y1cG5zMHpxZTApIiwiQ3JlYXRlZE9uIjoiMjAxOS0wMS0xN1QxMToyMDo0MiIsIk1vZGlmaWVkQnkiOiJfQlVNIiwiSWQiOiJkYTcwYjFhOC1hNGE0LTRkZjMtOTVjYS0yNzkzOGI5ZmI4NTgiLCJNb2RpZmllZE9uIjoiMjAxOS0wOC0yOVQxMDo0ODoxNCIsIlByb2plY3QiOnsiJGlkIjoiNSJ9fSx7IiRpZCI6IjYiLCJGaXJzdE5hbWUiOiJBbnRoZWEiLCJMYXN0TmFtZSI6IklubmVzIiwiUHJvdGVjdGVkIjpmYWxzZSwiU2V4IjoxLCJDcmVhdGVkQnkiOiJfVW5iZWthbm50IChvb3Ntbnl6dmpsZ2hpMzZlMGZobXRhcDdqZ3Y1cG5zMHpxZTApIiwiQ3JlYXRlZE9uIjoiMjAxOS0wMS0xN1QxMToyMDo0MiIsIk1vZGlmaWVkQnkiOiJfQlVNIiwiSWQiOiI0ZGNiM2FjOC1lZGM5LTQ5YjYtYjc4OS0yMTBhZjZkODdiYTIiLCJNb2RpZmllZE9uIjoiMjAxOS0wOC0yOVQxMDo0ODoxNCIsIlByb2plY3QiOnsiJHJlZiI6IjUifX0seyIkaWQiOiI3IiwiRmlyc3ROYW1lIjoiQ2hhcmxlcyIsIkxhc3ROYW1lIjoiU2NlcnJpIiwiUHJvdGVjdGVkIjpmYWxzZSwiU2V4IjoyLCJDcmVhdGVkQnkiOiJfVW5iZWthbm50IChvb3Ntbnl6dmpsZ2hpMzZlMGZobXRhcDdqZ3Y1cG5zMHpxZTApIiwiQ3JlYXRlZE9uIjoiMjAxOS0wMS0xN1QxMToyMDo0MiIsIk1vZGlmaWVkQnkiOiJfQlVNIiwiSWQiOiI3OTg4MWI5Ny0zNzRmLTRlYjktYWYwZS1mZWQxYTM1YmM1NTAiLCJNb2RpZmllZE9uIjoiMjAxOS0wOC0yOVQxMDo0ODoxNCIsIlByb2plY3QiOnsiJHJlZiI6IjUifX1dLCJDaXRhdGlvbktleVVwZGF0ZVR5cGUiOjAsIkNvbGxhYm9yYXRvcnMiOltdLCJEYXRlIjoiMSIsIkRvaSI6IjEwLjEwODAvMTM2MDc4NjMuMjAxNi4xMjMxMTcwIiwiRWRpdG9ycyI6W10sIkV2YWx1YXRpb25Db21wbGV4aXR5IjowLCJFdmFsdWF0aW9uU291cmNlVGV4dEZvcm1hdCI6MCwiR3JvdXBzIjpbXSwiSGFzTGFiZWwxIjpmYWxzZSwiSGFzTGFiZWwyIjp0cnVlLCJLZXl3b3JkcyI6W10sIkxhbmd1YWdlIjoiZW5nICAgICBUUyAgLSBQdWJNZWQgKE1FRExJTkUpIiwiTG9jYXRpb25zIjpbeyIkaWQiOiI4IiwiQWRkcmVzcyI6eyIkaWQiOiI5IiwiTGlua2VkUmVzb3VyY2VTdGF0dXMiOjgsIk9yaWdpbmFsU3RyaW5nIjoiMTAuMTA4MC8xMzYwNzg2My4yMDE2LjEyMzExNzAiLCJMaW5rZWRSZXNvdXJjZVR5cGUiOjUsIlVyaVN0cmluZyI6Imh0dHBzOi8vZG9pLm9yZy8xMC4xMDgwLzEzNjA3ODYzLjIwMTYuMTIzMTE3MCIsIlByb3BlcnRpZXMiOnsiJGlkIjoiMTAifX0sIkFubm90YXRpb25zIjpbXSwiTG9jYXRpb25UeXBlIjowLCJNaXJyb3JzUmVmZXJlbmNlUHJvcGVydHlJZCI6MTI4LCJDcmVhdGVkQnkiOiJfQlVNIiwiQ3JlYXRlZE9uIjoiMjAyMC0wMS0xN1QxMjoyNDoxNiIsIk1vZGlmaWVkQnkiOiJfQlVNIiwiSWQiOiJiZjFmM2NiNS1iNTE2LTQ2ZWMtOTZmOC1kZjIwYTg0NDA1MGUiLCJNb2RpZmllZE9uIjoiMjAyMC0wMS0xN1QxMjoyNDoxOSIsIlByb2plY3QiOnsiJHJlZiI6IjUifX1dLCJOdW1iZXIiOiI4IiwiT3JnYW5pemF0aW9ucyI6W10sIk90aGVyc0ludm9sdmVkIjpbXSwiUGFnZVJhbmdlIjoiPHNwPlxyXG4gIDxuPjc4Mzwvbj5cclxuICA8aW4+dHJ1ZTwvaW4+XHJcbiAgPG9zPjc4Mzwvb3M+XHJcbiAgPHBzPjc4MzwvcHM+XHJcbjwvc3A+XHJcbjxlcD5cclxuICA8bj43OTY8L24+XHJcbiAgPGluPnRydWU8L2luPlxyXG4gIDxvcz43OTY8L29zPlxyXG4gIDxwcz43OTY8L3BzPlxyXG48L2VwPlxyXG48b3M+NzgzLTc5Njwvb3M+IiwiUGFnZVJhbmdlTnVtYmVyIjo3ODMsIlBhZ2VSYW5nZU51bWJlcmluZ1R5cGUiOiJQYWdlIiwiUGFnZVJhbmdlTnVtZXJhbFN5c3RlbSI6IkFyYWJpYyIsIlBlcmlvZGljYWwiOnsiJGlkIjoiMTEiLCJOYW1lIjoiQWdpbmcgYW5kIG1lbnRhbCBoZWFsdGgiLCJQYWdpbmF0aW9uIjowLCJQcm90ZWN0ZWQiOmZhbHNlLCJDcmVhdGVkQnkiOiJfQlVNIiwiQ3JlYXRlZE9uIjoiMjAxOS0wOC0yOVQxMToxMTo0OSIsIk1vZGlmaWVkQnkiOiJfQlVNIiwiSWQiOiJjYzYzNzZmZS0xNTc4LTRkOTgtODE1MS1lNWNjNWZhMmRmZDEiLCJNb2RpZmllZE9uIjoiMjAxOS0wOC0yOVQxMToxMTo1MiIsIlByb2plY3QiOnsiJHJlZiI6IjUifX0sIlB1Ymxpc2hlcnMiOltdLCJRdW90YXRpb25zIjpbXSwiUmVmZXJlbmNlVHlwZSI6IkpvdXJuYWxBcnRpY2xlIiwiU2hvcnRUaXRsZSI6IlNjZXJyaSwgSW5uZXMgZXQgYWwuIDIwMTcg4oCTIERlbWVudGlhIHRyYWluaW5nIHByb2dyYW1tZXMgZm9yIHN0YWZmIiwiU2hvcnRUaXRsZVVwZGF0ZVR5cGUiOjAsIlNvdXJjZU9mQmlibGlvZ3JhcGhpY0luZm9ybWF0aW9uIjoiUklTIiwiU3RhdGljSWRzIjpbIjFlNzZkMjU5LTgzYTktNGUxNC05MDRmLTZkZTc5ZTg4MmI4YSJdLCJUYWJsZU9mQ29udGVudHNDb21wbGV4aXR5IjowLCJUYWJsZU9mQ29udGVudHNTb3VyY2VUZXh0Rm9ybWF0IjowLCJUYXNrcyI6W10sIlRpdGxlIjoiRGVtZW50aWEgdHJhaW5pbmcgcHJvZ3JhbW1lcyBmb3Igc3RhZmYgd29ya2luZyBpbiBnZW5lcmFsIGhvc3BpdGFsIHNldHRpbmdzIC0gYSBzeXN0ZW1hdGljIHJldmlldyBvZiB0aGUgbGl0ZXJhdHVyZSIsIlRyYW5zbGF0b3JzIjpbXSwiVm9sdW1lIjoiMjEiLCJZZWFyIjoiMjAxNyIsIlllYXJSZXNvbHZlZCI6IjIwMTciLCJDcmVhdGVkQnkiOiJfVW5iZWthbm50IChvb3Ntbnl6dmpsZ2hpMzZlMGZobXRhcDdqZ3Y1cG5zMHpxZTApIiwiQ3JlYXRlZE9uIjoiMjAxOS0wMi0yOFQxMDoxMDozMCIsIk1vZGlmaWVkQnkiOiJfQlVNIiwiSWQiOiI3OGFhY2MzMy0zYzQ2LTQ3ZDAtYTI0My0xNDI2NjIzOGJmNTIiLCJNb2RpZmllZE9uIjoiMjAyMC0wNi0yNlQxMzo1Mjo1MyIsIlByb2plY3QiOnsiJHJlZiI6IjUifX0sIlVzZU51bWJlcmluZ1R5cGVPZlBhcmVudERvY3VtZW50IjpmYWxzZX1dLCJGb3JtYXR0ZWRUZXh0Ijp7IiRpZCI6IjEyIiwiQ291bnQiOjEsIlRleHRVbml0cyI6W3siJGlkIjoiMTMiLCJGb250U3R5bGUiOnsiJGlkIjoiMTQiLCJOZXV0cmFsIjp0cnVlfSwiUmVhZGluZ09yZGVyIjoxLCJUZXh0IjoiWzZdIn1dfSwiVGFnIjoiQ2l0YXZpUGxhY2Vob2xkZXIjYWEwZWQ2NzQtNDk2MC00NDM1LTkwNDAtMzRmNDE3MDBkNzI3IiwiVGV4dCI6Ils2XSIsIldBSVZlcnNpb24iOiI2LjIuMC4xMiJ9}</w:instrText>
          </w:r>
          <w:r>
            <w:rPr>
              <w:rFonts w:ascii="Times New Roman" w:hAnsi="Times New Roman" w:cs="Times New Roman"/>
              <w:sz w:val="24"/>
              <w:szCs w:val="24"/>
            </w:rPr>
            <w:fldChar w:fldCharType="separate"/>
          </w:r>
          <w:r w:rsidR="007209F5">
            <w:rPr>
              <w:rFonts w:ascii="Times New Roman" w:hAnsi="Times New Roman" w:cs="Times New Roman"/>
              <w:sz w:val="24"/>
              <w:szCs w:val="24"/>
            </w:rPr>
            <w:t>[6]</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p>
    <w:p w:rsidR="007D700C" w:rsidRDefault="007D700C" w:rsidP="007F171D">
      <w:pPr>
        <w:spacing w:after="0" w:line="480" w:lineRule="auto"/>
        <w:rPr>
          <w:rFonts w:ascii="Times New Roman" w:hAnsi="Times New Roman" w:cs="Times New Roman"/>
          <w:sz w:val="24"/>
          <w:szCs w:val="24"/>
        </w:rPr>
      </w:pPr>
    </w:p>
    <w:p w:rsidR="007D700C" w:rsidRPr="007D700C" w:rsidRDefault="007D700C" w:rsidP="007F171D">
      <w:pPr>
        <w:spacing w:after="0" w:line="480" w:lineRule="auto"/>
        <w:rPr>
          <w:rFonts w:ascii="Times New Roman" w:hAnsi="Times New Roman" w:cs="Times New Roman"/>
          <w:sz w:val="24"/>
          <w:szCs w:val="24"/>
          <w:u w:val="single"/>
        </w:rPr>
      </w:pPr>
      <w:r w:rsidRPr="007D700C">
        <w:rPr>
          <w:rFonts w:ascii="Times New Roman" w:hAnsi="Times New Roman" w:cs="Times New Roman"/>
          <w:sz w:val="24"/>
          <w:szCs w:val="24"/>
          <w:u w:val="single"/>
        </w:rPr>
        <w:t>Special non-pharmacological interventions -</w:t>
      </w:r>
      <w:r>
        <w:rPr>
          <w:rFonts w:ascii="Times New Roman" w:hAnsi="Times New Roman" w:cs="Times New Roman"/>
          <w:sz w:val="24"/>
          <w:szCs w:val="24"/>
          <w:u w:val="single"/>
        </w:rPr>
        <w:t xml:space="preserve"> </w:t>
      </w:r>
      <w:r w:rsidRPr="007D700C">
        <w:rPr>
          <w:rFonts w:ascii="Times New Roman" w:hAnsi="Times New Roman" w:cs="Times New Roman"/>
          <w:sz w:val="24"/>
          <w:szCs w:val="24"/>
          <w:u w:val="single"/>
        </w:rPr>
        <w:t>Risk of Bias</w:t>
      </w:r>
    </w:p>
    <w:p w:rsidR="007D700C" w:rsidRDefault="007D700C" w:rsidP="007D700C">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interventional study about a simple pleasure intervention for patients with dementia in the acute hospital </w:t>
      </w:r>
      <w:sdt>
        <w:sdtPr>
          <w:rPr>
            <w:rFonts w:ascii="Times New Roman" w:hAnsi="Times New Roman" w:cs="Times New Roman"/>
            <w:sz w:val="24"/>
            <w:szCs w:val="24"/>
          </w:rPr>
          <w:alias w:val="Don't edit this field"/>
          <w:tag w:val="CitaviPlaceholder#70fa2e34-9259-4701-837c-20c52e3fb031"/>
          <w:id w:val="-814326783"/>
          <w:placeholder>
            <w:docPart w:val="EB5F66D5B023403FB1EC94F31248AC20"/>
          </w:placeholder>
        </w:sdtPr>
        <w:sdtEndPr/>
        <w:sdtContent>
          <w:r>
            <w:rPr>
              <w:rFonts w:ascii="Times New Roman" w:hAnsi="Times New Roman" w:cs="Times New Roman"/>
              <w:sz w:val="24"/>
              <w:szCs w:val="24"/>
            </w:rPr>
            <w:fldChar w:fldCharType="begin"/>
          </w:r>
          <w:r w:rsidR="00A118B6">
            <w:rPr>
              <w:rFonts w:ascii="Times New Roman" w:hAnsi="Times New Roman" w:cs="Times New Roman"/>
              <w:sz w:val="24"/>
              <w:szCs w:val="24"/>
            </w:rPr>
            <w:instrText>ADDIN CitaviPlaceholder{eyIkaWQiOiIxIiwiRW50cmllcyI6W3siJGlkIjoiMiIsIklkIjoiNGU2ZjAxMzctZDM3Zi00MjkxLWE5N2YtNzZmNzIyZmIxNGI0IiwiUmFuZ2VMZW5ndGgiOjMsIlJlZmVyZW5jZUlkIjoiZjJlMjI3MjQtZWNjMS00YzA1LTk1MzYtNWQ1YWYxYWE0NWZiIiwiUmVmZXJlbmNlIjp7IiRpZCI6IjMiLCJBYnN0cmFjdENvbXBsZXhpdHkiOjAsIkFic3RyYWN0U291cmNlVGV4dEZvcm1hdCI6MCwiQWNjZXNzRGF0ZSI6IjEiLCJBdXRob3JzIjpbeyIkaWQiOiI0IiwiRmlyc3ROYW1lIjoiSGVpZGkiLCJMYXN0TmFtZSI6IldpZXJtYW4iLCJNaWRkbGVOYW1lIjoiUi4iLCJQcm90ZWN0ZWQiOmZhbHNlLCJTZXgiOjEsIkNyZWF0ZWRCeSI6Il9VbmJla2FubnQgKG9vc21ueXp2amxnaGkzNmUwZmhtdGFwN2pndjVwbnMwenFlMCkiLCJDcmVhdGVkT24iOiIyMDE5LTAxLTE3VDE0OjE0OjIxIiwiTW9kaWZpZWRCeSI6Il9CVU0iLCJJZCI6ImI2NDI0NWNmLTlmNzgtNDVlNS1hNmVkLTFlNzc4MmNhYTdkNyIsIk1vZGlmaWVkT24iOiIyMDE5LTA4LTI5VDEwOjQ4OjE0IiwiUHJvamVjdCI6eyIkaWQiOiI1In19LHsiJGlkIjoiNiIsIkZpcnN0TmFtZSI6IlcuIiwiTGFzdE5hbWUiOiJXYWRsYW5kIiwiTWlkZGxlTmFtZSI6IlJvc3MiLCJQcm90ZWN0ZWQiOmZhbHNlLCJTZXgiOjAsIkNyZWF0ZWRCeSI6Il9VbmJla2FubnQgKG9vc21ueXp2amxnaGkzNmUwZmhtdGFwN2pndjVwbnMwenFlMCkiLCJDcmVhdGVkT24iOiIyMDE5LTAxLTE3VDE0OjE0OjIxIiwiTW9kaWZpZWRCeSI6Il9CVU0iLCJJZCI6IjU0OWU5ODljLTdkZDQtNDIyZS1iZDY2LWI0YTljNWE1NTk4NiIsIk1vZGlmaWVkT24iOiIyMDE5LTA4LTI5VDEwOjQ4OjE0IiwiUHJvamVjdCI6eyIkcmVmIjoiNSJ9fSx7IiRpZCI6IjciLCJGaXJzdE5hbWUiOiJNZWdhbiIsIkxhc3ROYW1lIjoiV2FsdGVycyIsIlByb3RlY3RlZCI6ZmFsc2UsIlNleCI6MSwiQ3JlYXRlZEJ5IjoiX1VuYmVrYW5udCAob29zbW55enZqbGdoaTM2ZTBmaG10YXA3amd2NXBuczB6cWUwKSIsIkNyZWF0ZWRPbiI6IjIwMTktMDEtMTdUMTQ6MTQ6MjEiLCJNb2RpZmllZEJ5IjoiX0JVTSIsIklkIjoiY2U4MGM5OGYtMDZkNy00ZjJjLThiNmQtNDM4YmZiMThmZjIyIiwiTW9kaWZpZWRPbiI6IjIwMTktMDgtMjlUMTA6NDg6MTQiLCJQcm9qZWN0Ijp7IiRyZWYiOiI1In19LHsiJGlkIjoiOCIsIkZpcnN0TmFtZSI6IkNlbGluZSIsIkxhc3ROYW1lIjoiS3VobiIsIlByb3RlY3RlZCI6ZmFsc2UsIlNleCI6MSwiQ3JlYXRlZEJ5IjoiX1VuYmVrYW5udCAob29zbW55enZqbGdoaTM2ZTBmaG10YXA3amd2NXBuczB6cWUwKSIsIkNyZWF0ZWRPbiI6IjIwMTktMDEtMTdUMTQ6MTQ6MjEiLCJNb2RpZmllZEJ5IjoiX0JVTSIsIklkIjoiYjc2Yjc1ZjMtZjkzYy00YzAxLTkxYTgtODFiYmJkZDBhOTNkIiwiTW9kaWZpZWRPbiI6IjIwMTktMDgtMjlUMTA6NDg6MTQiLCJQcm9qZWN0Ijp7IiRyZWYiOiI1In19LHsiJGlkIjoiOSIsIkZpcnN0TmFtZSI6IlN0YWNleSIsIkxhc3ROYW1lIjoiRmFycmluZ3RvbiIsIlByb3RlY3RlZCI6ZmFsc2UsIlNleCI6MSwiQ3JlYXRlZEJ5IjoiX1VuYmVrYW5udCAob29zbW55enZqbGdoaTM2ZTBmaG10YXA3amd2NXBuczB6cWUwKSIsIkNyZWF0ZWRPbiI6IjIwMTktMDEtMTdUMTQ6MTQ6MjEiLCJNb2RpZmllZEJ5IjoiX0JVTSIsIklkIjoiYzI2ZmZiNWItYzk0ZC00MjgzLTkxMDAtODY3ODViZjAwNjkzIiwiTW9kaWZpZWRPbiI6IjIwMTktMDgtMjlUMTA6NDg6MTQiLCJQcm9qZWN0Ijp7IiRyZWYiOiI1In19XSwiQ2l0YXRpb25LZXlVcGRhdGVUeXBlIjowLCJDb2xsYWJvcmF0b3JzIjpbXSwiRGF0ZSI6IjEiLCJFZGl0b3JzIjpbXSwiRXZhbHVhdGlvbkNvbXBsZXhpdHkiOjAsIkV2YWx1YXRpb25Tb3VyY2VUZXh0Rm9ybWF0IjowLCJHcm91cHMiOltdLCJIYXNMYWJlbDEiOmZhbHNlLCJIYXNMYWJlbDIiOnRydWUsIktleXdvcmRzIjpbXSwiTG9jYXRpb25zIjpbeyIkaWQiOiIxMCIsIkFkZHJlc3MiOnsiJGlkIjoiMTEiLCJMaW5rZWRSZXNvdXJjZVN0YXR1cyI6OCwiT3JpZ2luYWxTdHJpbmciOiJodHRwOi8vd3d3LnNsYWNraW5jLmNvbS9kb2kvcmVzb2x2ZXIuYXNwP2RvaT0xMC4zOTI4LzAwOTg5MTM0LTIwMTAwOTMwLTA0IiwiTGlua2VkUmVzb3VyY2VUeXBlIjo1LCJVcmlTdHJpbmciOiJodHRwOi8vd3d3LnNsYWNraW5jLmNvbS9kb2kvcmVzb2x2ZXIuYXNwP2RvaT0xMC4zOTI4LzAwOTg5MTM0LTIwMTAwOTMwLTA0IiwiUHJvcGVydGllcyI6eyIkaWQiOiIxMiJ9fSwiQW5ub3RhdGlvbnMiOltdLCJMb2NhdGlvblR5cGUiOjAsIk1pcnJvcnNSZWZlcmVuY2VQcm9wZXJ0eUlkIjoxMSwiQ3JlYXRlZEJ5IjoiX1VuYmVrYW5udCAob29zbW55enZqbGdoaTM2ZTBmaG10YXA3amd2NXBuczB6cWUwKSIsIkNyZWF0ZWRPbiI6IjIwMTktMDItMjhUMTE6Mzk6NDAiLCJNb2RpZmllZEJ5IjoiX0JVTSIsIklkIjoiNTQyM2YzODYtOWIyZC00NTQyLTk1ZTctY2VjMjFlOGI1OTRmIiwiTW9kaWZpZWRPbiI6IjIwMTktMDgtMjlUMTA6NDg6MTgiLCJQcm9qZWN0Ijp7IiRyZWYiOiI1In19XSwiTnVtYmVyIjoiMiIsIk9yZ2FuaXphdGlvbnMiOltdLCJPdGhlcnNJbnZvbHZlZCI6W10sIlBhZ2VSYW5nZSI6IjxzcD5cclxuICA8bj40NDwvbj5cclxuICA8aW4+dHJ1ZTwvaW4+XHJcbiAgPG9zPjQ0PC9vcz5cclxuICA8cHM+NDQ8L3BzPlxyXG48L3NwPlxyXG48ZXA+XHJcbiAgPG4+NDg8L24+XHJcbiAgPGluPnRydWU8L2luPlxyXG4gIDxvcz40ODwvb3M+XHJcbiAgPHBzPjQ4PC9wcz5cclxuPC9lcD5cclxuPG9zPjQ0LTQ4PC9vcz4iLCJQYWdlUmFuZ2VOdW1iZXIiOjQ0LCJQYWdlUmFuZ2VOdW1iZXJpbmdUeXBlIjoiUGFnZSIsIlBhZ2VSYW5nZU51bWVyYWxTeXN0ZW0iOiJBcmFiaWMiLCJQZXJpb2RpY2FsIjp7IiRpZCI6IjEzIiwiSXNzbiI6IjAwOTgtOTEzNCIsIk5hbWUiOiJKb3VybmFsIG9mIGdlcm9udG9sb2dpY2FsIG51cnNpbmciLCJQYWdpbmF0aW9uIjowLCJQcm90ZWN0ZWQiOmZhbHNlLCJVc2VyQWJicmV2aWF0aW9uMSI6IkogR2Vyb250b2wgTnVycyIsIkNyZWF0ZWRCeSI6Il9VbmJla2FubnQgKG9vc21ueXp2amxnaGkzNmUwZmhtdGFwN2pndjVwbnMwenFlMCkiLCJDcmVhdGVkT24iOiIyMDE5LTAxLTE3VDExOjE5OjAxIiwiTW9kaWZpZWRCeSI6Il9CVU0iLCJJZCI6ImNlMWE0ZmY1LTI5Y2UtNDFkYS1hZWM4LTYzMTM1ZmIwN2Q2ZiIsIk1vZGlmaWVkT24iOiIyMDE5LTA4LTI5VDEwOjQ4OjE0IiwiUHJvamVjdCI6eyIkcmVmIjoiNSJ9fSwiUHVibGlzaGVycyI6W10sIlF1b3RhdGlvbnMiOltdLCJSZWZlcmVuY2VUeXBlIjoiSm91cm5hbEFydGljbGUiLCJTaG9ydFRpdGxlIjoiV2llcm1hbiwgV2FkbGFuZCBldCBhbC4gMjAxMSDigJMgTm9ucGhhcm1hY29sb2dpY2FsIE1hbmFnZW1lbnQgb2YgQWdpdGF0aW9uIiwiU2hvcnRUaXRsZVVwZGF0ZVR5cGUiOjAsIlNvdXJjZU9mQmlibGlvZ3JhcGhpY0luZm9ybWF0aW9uIjoiUklTIiwiU3RhdGljSWRzIjpbImY3Zjc5YWZhLTc3M2MtNDFkOC05MjkwLWQ0MWEwYWE4M2QyNiJdLCJUYWJsZU9mQ29udGVudHNDb21wbGV4aXR5IjowLCJUYWJsZU9mQ29udGVudHNTb3VyY2VUZXh0Rm9ybWF0IjowLCJUYXNrcyI6W10sIlRpdGxlIjoiTm9ucGhhcm1hY29sb2dpY2FsIE1hbmFnZW1lbnQgb2YgQWdpdGF0aW9uIGluIEhvc3BpdGFsaXplZCBQYXRpZW50cyB3aXRoIExhdGUtU3RhZ2UgRGVtZW50aWEgQSBQaWxvdCBTdHVkeSIsIlRyYW5zbGF0b3JzIjpbXSwiVm9sdW1lIjoiMzciLCJZZWFyIjoiMjAxMSIsIlllYXJSZXNvbHZlZCI6IjIwMTEiLCJDcmVhdGVkQnkiOiJfVW5iZWthbm50IChvb3Ntbnl6dmpsZ2hpMzZlMGZobXRhcDdqZ3Y1cG5zMHpxZTApIiwiQ3JlYXRlZE9uIjoiMjAxOS0wMi0yOFQxMDoxMDozMCIsIk1vZGlmaWVkQnkiOiJfQlVNIiwiSWQiOiJmMmUyMjcyNC1lY2MxLTRjMDUtOTUzNi01ZDVhZjFhYTQ1ZmIiLCJNb2RpZmllZE9uIjoiMjAyMC0wNi0yNlQxMzo1Mjo1MyIsIlByb2plY3QiOnsiJHJlZiI6IjUifX0sIlVzZU51bWJlcmluZ1R5cGVPZlBhcmVudERvY3VtZW50IjpmYWxzZX1dLCJGb3JtYXR0ZWRUZXh0Ijp7IiRpZCI6IjE0IiwiQ291bnQiOjEsIlRleHRVbml0cyI6W3siJGlkIjoiMTUiLCJGb250U3R5bGUiOnsiJGlkIjoiMTYiLCJOZXV0cmFsIjp0cnVlfSwiUmVhZGluZ09yZGVyIjoxLCJUZXh0IjoiWzddIn1dfSwiVGFnIjoiQ2l0YXZpUGxhY2Vob2xkZXIjNzBmYTJlMzQtOTI1OS00NzAxLTgzN2MtMjBjNTJlM2ZiMDMxIiwiVGV4dCI6Ils3XSIsIldBSVZlcnNpb24iOiI2LjIuMC4xMiJ9}</w:instrText>
          </w:r>
          <w:r>
            <w:rPr>
              <w:rFonts w:ascii="Times New Roman" w:hAnsi="Times New Roman" w:cs="Times New Roman"/>
              <w:sz w:val="24"/>
              <w:szCs w:val="24"/>
            </w:rPr>
            <w:fldChar w:fldCharType="separate"/>
          </w:r>
          <w:r w:rsidR="007209F5">
            <w:rPr>
              <w:rFonts w:ascii="Times New Roman" w:hAnsi="Times New Roman" w:cs="Times New Roman"/>
              <w:sz w:val="24"/>
              <w:szCs w:val="24"/>
            </w:rPr>
            <w:t>[7]</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didn’t use a control group and had a very high dropout rate, with data of 13 patients that were analysed. Another weakness lays in the possible confounding variables and that the exposure to the intervention was not controlled. Furthermore, the study only reports on one outcome.  </w:t>
      </w:r>
    </w:p>
    <w:p w:rsidR="007D700C" w:rsidRDefault="007D700C" w:rsidP="007F171D">
      <w:pPr>
        <w:spacing w:after="0" w:line="480" w:lineRule="auto"/>
        <w:rPr>
          <w:rFonts w:ascii="Times New Roman" w:hAnsi="Times New Roman" w:cs="Times New Roman"/>
          <w:sz w:val="24"/>
          <w:szCs w:val="24"/>
        </w:rPr>
      </w:pPr>
    </w:p>
    <w:p w:rsidR="007D700C" w:rsidRPr="00577AA1" w:rsidRDefault="007D700C" w:rsidP="007D700C">
      <w:pPr>
        <w:spacing w:after="0" w:line="480" w:lineRule="auto"/>
        <w:rPr>
          <w:rFonts w:ascii="Times New Roman" w:hAnsi="Times New Roman" w:cs="Times New Roman"/>
          <w:sz w:val="24"/>
          <w:szCs w:val="24"/>
          <w:u w:val="single"/>
        </w:rPr>
      </w:pPr>
      <w:r w:rsidRPr="007D700C">
        <w:rPr>
          <w:rFonts w:ascii="Times New Roman" w:hAnsi="Times New Roman" w:cs="Times New Roman"/>
          <w:sz w:val="24"/>
          <w:szCs w:val="24"/>
          <w:u w:val="single"/>
        </w:rPr>
        <w:t xml:space="preserve">Delirium management programme - </w:t>
      </w:r>
      <w:r>
        <w:rPr>
          <w:rFonts w:ascii="Times New Roman" w:hAnsi="Times New Roman" w:cs="Times New Roman"/>
          <w:sz w:val="24"/>
          <w:szCs w:val="24"/>
          <w:u w:val="single"/>
        </w:rPr>
        <w:t>Risk of bias</w:t>
      </w:r>
    </w:p>
    <w:p w:rsidR="007D700C" w:rsidRDefault="007D700C" w:rsidP="007D700C">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In the study reporting on a delirium management programme for older people with cognitive impairment, there was no blinding of outcome assessments and no control regarding the exposure to the intervention </w:t>
      </w:r>
      <w:sdt>
        <w:sdtPr>
          <w:rPr>
            <w:rFonts w:ascii="Times New Roman" w:hAnsi="Times New Roman" w:cs="Times New Roman"/>
            <w:sz w:val="24"/>
            <w:szCs w:val="24"/>
          </w:rPr>
          <w:alias w:val="Don't edit this field"/>
          <w:tag w:val="CitaviPlaceholder#1f634a92-160d-4e3f-af42-8dbbb5ff58da"/>
          <w:id w:val="1209610541"/>
          <w:placeholder>
            <w:docPart w:val="1661801A13034FC5BDAD586152B33B4D"/>
          </w:placeholder>
        </w:sdtPr>
        <w:sdtEndPr/>
        <w:sdtContent>
          <w:r>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OWYxMjA2ZjQtM2NjNy00NGE1LTlmMWUtNTk2ZmViODM5ZjcxIiwiUmFuZ2VMZW5ndGgiOjMsIlJlZmVyZW5jZUlkIjoiNzc3Yjk4MzItMmY4Ni00NDcwLWI5YWMtNzM2NWJkZTVkODY3IiwiUmVmZXJlbmNlIjp7IiRpZCI6IjMiLCJBYnN0cmFjdENvbXBsZXhpdHkiOjAsIkFic3RyYWN0U291cmNlVGV4dEZvcm1hdCI6MCwiQWNjZXNzRGF0ZSI6IjEiLCJBdXRob3JzIjpbeyIkaWQiOiI0IiwiRmlyc3ROYW1lIjoiVy4iLCJMYXN0TmFtZSI6Ikhhc2VtYW5uIiwiUHJvdGVjdGVkIjpmYWxzZSwiU2V4IjowLCJDcmVhdGVkQnkiOiJfVW5iZWthbm50IChvb3Ntbnl6dmpsZ2hpMzZlMGZobXRhcDdqZ3Y1cG5zMHpxZTApIiwiQ3JlYXRlZE9uIjoiMjAxOS0wMS0xN1QxMToyMTo1NCIsIk1vZGlmaWVkQnkiOiJfQlVNIiwiSWQiOiJhMTkxNDRkNC0wYTU5LTQwYmYtYjA4Mi00NTA3NTA3YjU4MTkiLCJNb2RpZmllZE9uIjoiMjAxOS0wOC0yOVQxMDo0ODoxNCIsIlByb2plY3QiOnsiJGlkIjoiNSJ9fSx7IiRpZCI6IjYiLCJGaXJzdE5hbWUiOiJELiIsIkxhc3ROYW1lIjoiVG9sc29uIiwiUHJvdGVjdGVkIjpmYWxzZSwiU2V4IjowLCJDcmVhdGVkQnkiOiJfVW5iZWthbm50IChvb3Ntbnl6dmpsZ2hpMzZlMGZobXRhcDdqZ3Y1cG5zMHpxZTApIiwiQ3JlYXRlZE9uIjoiMjAxOS0wMS0xN1QxMToyMTo1NCIsIk1vZGlmaWVkQnkiOiJfQlVNIiwiSWQiOiIxOWE0OGM5NC03MTJlLTQ3NzEtODUwMS1hNzQ1YmNmMzBmMTEiLCJNb2RpZmllZE9uIjoiMjAxOS0wOC0yOVQxMDo0ODoxNCIsIlByb2plY3QiOnsiJHJlZiI6IjUifX0seyIkaWQiOiI3IiwiRmlyc3ROYW1lIjoiSi4iLCJMYXN0TmFtZSI6IkdvZHdpbiIsIlByb3RlY3RlZCI6ZmFsc2UsIlNleCI6MCwiQ3JlYXRlZEJ5IjoiX1VuYmVrYW5udCAob29zbW55enZqbGdoaTM2ZTBmaG10YXA3amd2NXBuczB6cWUwKSIsIkNyZWF0ZWRPbiI6IjIwMTktMDEtMTdUMTE6MjE6NTQiLCJNb2RpZmllZEJ5IjoiX0JVTSIsIklkIjoiZTY0YjdjYTktZDU2Ni00NWI4LTlmOGQtNTgzNWQzMGVmMGEyIiwiTW9kaWZpZWRPbiI6IjIwMTktMDgtMjlUMTA6NDg6MTQiLCJQcm9qZWN0Ijp7IiRyZWYiOiI1In19LHsiJGlkIjoiOCIsIkZpcnN0TmFtZSI6IlIuIiwiTGFzdE5hbWUiOiJTcGlyaWciLCJQcm90ZWN0ZWQiOmZhbHNlLCJTZXgiOjAsIkNyZWF0ZWRCeSI6Il9VbmJla2FubnQgKG9vc21ueXp2amxnaGkzNmUwZmhtdGFwN2pndjVwbnMwenFlMCkiLCJDcmVhdGVkT24iOiIyMDE5LTAxLTE3VDExOjIxOjU0IiwiTW9kaWZpZWRCeSI6Il9CVU0iLCJJZCI6IjJjOTQ0MTY1LTAyMWQtNDlkZi05ZjhkLWI4M2Q0NWVjYzI3YyIsIk1vZGlmaWVkT24iOiIyMDE5LTA4LTI5VDEwOjQ4OjE0IiwiUHJvamVjdCI6eyIkcmVmIjoiNSJ9fSx7IiRpZCI6IjkiLCJGaXJzdE5hbWUiOiJJLiIsIkxhc3ROYW1lIjoiRnJlaSIsIk1pZGRsZU5hbWUiOiJBLiIsIlByb3RlY3RlZCI6ZmFsc2UsIlNleCI6MCwiQ3JlYXRlZEJ5IjoiX1VuYmVrYW5udCAob29zbW55enZqbGdoaTM2ZTBmaG10YXA3amd2NXBuczB6cWUwKSIsIkNyZWF0ZWRPbiI6IjIwMTktMDEtMTdUMTE6MjE6NTQiLCJNb2RpZmllZEJ5IjoiX0JVTSIsIklkIjoiOTA0ZThjNjMtNWRlNS00NDViLWI1MWYtYWEwNzliNzljYjA5IiwiTW9kaWZpZWRPbiI6IjIwMTktMDgtMjlUMTA6NDg6MTQiLCJQcm9qZWN0Ijp7IiRyZWYiOiI1In19LHsiJGlkIjoiMTAiLCJGaXJzdE5hbWUiOiJSLiIsIkxhc3ROYW1lIjoiS3Jlc3NpZyIsIk1pZGRsZU5hbWUiOiJXLiIsIlByb3RlY3RlZCI6ZmFsc2UsIlNleCI6MCwiQ3JlYXRlZEJ5IjoiX1VuYmVrYW5udCAob29zbW55enZqbGdoaTM2ZTBmaG10YXA3amd2NXBuczB6cWUwKSIsIkNyZWF0ZWRPbiI6IjIwMTktMDEtMTdUMTE6MjE6NTQiLCJNb2RpZmllZEJ5IjoiX0JVTSIsIklkIjoiYmM0MzE5YTYtMGQ2Zi00MWE1LWI1NzUtZTA5YmZlOGZmNjQ0IiwiTW9kaWZpZWRPbiI6IjIwMTktMDgtMjlUMTA6NDg6MTQiLCJQcm9qZWN0Ijp7IiRyZWYiOiI1In19XSwiQ2l0YXRpb25LZXlVcGRhdGVUeXBlIjowLCJDb2xsYWJvcmF0b3JzIjpbXSwiQ292ZXJQYXRoIjp7IiRpZCI6IjExIiwiTGlua2VkUmVzb3VyY2VTdGF0dXMiOjgsIkxpbmtlZFJlc291cmNlVHlwZSI6MSwiVXJpU3RyaW5nIjoiSGFzZW1hbm4sIFRvbHNvbiBldCBhbCAyMDE2IC0gQSBiZWZvcmUgYW5kIGFmdGVyIHN0dWR5LmpwZyIsIlByb3BlcnRpZXMiOnsiJGlkIjoiMTIifX0sIkRhdGUiOiIxIiwiRG9pIjoiMTAuMTAxNi9qLmlqbnVyc3R1LjIwMTUuMDguMDAzIiwiRWRpdG9ycyI6W10sIkV2YWx1YXRpb25Db21wbGV4aXR5IjowLCJFdmFsdWF0aW9uU291cmNlVGV4dEZvcm1hdCI6MCwiR3JvdXBzIjpbXSwiSGFzTGFiZWwxIjpmYWxzZSwiSGFzTGFiZWwyIjp0cnVlLCJLZXl3b3JkcyI6W10sIkxvY2F0aW9ucyI6W3siJGlkIjoiMTMiLCJBZGRyZXNzIjp7IiRpZCI6IjE0IiwiTGlua2VkUmVzb3VyY2VTdGF0dXMiOjgsIk9yaWdpbmFsU3RyaW5nIjoiaHR0cDovL292aWRzcC5vdmlkLmNvbS9vdmlkd2ViLmNnaT9UPUpTJkNTQz1ZJk5FV1M9TiZQQUdFPWZ1bGx0ZXh0JkQ9cHN5YzEzYSZBTj0yMDE1LTU1NzgwLTAwNiIsIkxpbmtlZFJlc291cmNlVHlwZSI6NSwiVXJpU3RyaW5nIjoiaHR0cDovL292aWRzcC5vdmlkLmNvbS9vdmlkd2ViLmNnaT9UPUpTJkNTQz1ZJk5FV1M9TiZQQUdFPWZ1bGx0ZXh0JkQ9cHN5YzEzYSZBTj0yMDE1LTU1NzgwLTAwNiIsIlByb3BlcnRpZXMiOnsiJGlkIjoiMTUifX0sIkFubm90YXRpb25zIjpbXSwiTG9jYXRpb25UeXBlIjowLCJNaXJyb3JzUmVmZXJlbmNlUHJvcGVydHlJZCI6MTUxLCJDcmVhdGVkQnkiOiJfVW5iZWthbm50IChvb3Ntbnl6dmpsZ2hpMzZlMGZobXRhcDdqZ3Y1cG5zMHpxZTApIiwiQ3JlYXRlZE9uIjoiMjAxOS0wMi0yOFQxMDoxMDozMCIsIk1vZGlmaWVkQnkiOiJfQlVNIiwiSWQiOiI0ZmU2ZmQwYy0xOTQwLTRhZGItYjg4ZC0yMjA2NzE3MmMzNDUiLCJNb2RpZmllZE9uIjoiMjAxOS0wOC0yOVQxMDo0ODoxOCIsIlByb2plY3QiOnsiJHJlZiI6IjUifX0seyIkaWQiOiIxNiIsIkFkZHJlc3MiOnsiJGlkIjoiMTciLCJMaW5rZWRSZXNvdXJjZVN0YXR1cyI6OCwiT3JpZ2luYWxTdHJpbmciOiIxMC4xMDE2L2ouaWpudXJzdHUuMjAxNS4wOC4wMDMiLCJMaW5rZWRSZXNvdXJjZVR5cGUiOjUsIlVyaVN0cmluZyI6Imh0dHBzOi8vZG9pLm9yZy8xMC4xMDE2L2ouaWpudXJzdHUuMjAxNS4wOC4wMDMiLCJQcm9wZXJ0aWVzIjp7IiRpZCI6IjE4In19LCJBbm5vdGF0aW9ucyI6W10sIkxvY2F0aW9uVHlwZSI6MCwiTWlycm9yc1JlZmVyZW5jZVByb3BlcnR5SWQiOjEyOCwiQ3JlYXRlZEJ5IjoiX0JVTSIsIkNyZWF0ZWRPbiI6IjIwMjAtMDEtMTdUMTI6MTY6MzAiLCJNb2RpZmllZEJ5IjoiX0JVTSIsIklkIjoiNWI4YmRlYTQtZTkwYS00YzYzLWE1NTctYTg0N2FiN2QyMGRkIiwiTW9kaWZpZWRPbiI6IjIwMjAtMDEtMTdUMTI6MTY6MzMiLCJQcm9qZWN0Ijp7IiRyZWYiOiI1In19XSwiT25saW5lQWRkcmVzcyI6Imh0dHA6Ly9vdmlkc3Aub3ZpZC5jb20vb3ZpZHdlYi5jZ2k/VD1KUyZDU0M9WSZORVdTPU4mUEFHRT1mdWxsdGV4dCZEPXBzeWMxM2EmQU49MjAxNS01NTc4MC0wMDYiLCJPcmdhbml6YXRpb25zIjpbXSwiT3RoZXJzSW52b2x2ZWQiOltdLCJQYWdlUmFuZ2UiOiI8c3A+XHJcbiAgPG4+Mjc8L24+XHJcbiAgPGluPnRydWU8L2luPlxyXG4gIDxvcz4yNzwvb3M+XHJcbiAgPHBzPjI3PC9wcz5cclxuPC9zcD5cclxuPGVwPlxyXG4gIDxuPjM4PC9uPlxyXG4gIDxpbj50cnVlPC9pbj5cclxuICA8b3M+Mzg8L29zPlxyXG4gIDxwcz4zODwvcHM+XHJcbjwvZXA+XHJcbjxvcz4yNy0zODwvb3M+IiwiUGFnZVJhbmdlTnVtYmVyIjoyNywiUGFnZVJhbmdlTnVtYmVyaW5nVHlwZSI6IlBhZ2UiLCJQYWdlUmFuZ2VOdW1lcmFsU3lzdGVtIjoiQXJhYmljIiwiUGVyaW9kaWNhbCI6eyIkaWQiOiIxOSIsIkVpc3NuIjoiMTg3My00OTFYIiwiTmFtZSI6IkludGVybmF0aW9uYWwgam91cm5hbCBvZiBudXJzaW5nIHN0dWRpZXMiLCJQYWdpbmF0aW9uIjowLCJQcm90ZWN0ZWQiOmZhbHNlLCJVc2VyQWJicmV2aWF0aW9uMSI6IkludCBKIE51cnMgU3R1ZCIsIkNyZWF0ZWRCeSI6Il9CVU0iLCJDcmVhdGVkT24iOiIyMDE5LTA0LTAxVDEyOjQ3OjU4IiwiTW9kaWZpZWRCeSI6Il9CVU0iLCJJZCI6IjIyMmI1YTI4LWY2YmItNGI4Mi04YzdmLWY1ZDM5NGFiOTJhZSIsIk1vZGlmaWVkT24iOiIyMDE5LTA0LTAxVDEyOjQ4OjAyIiwiUHJvamVjdCI6eyIkcmVmIjoiNSJ9fSwiUHVibGlzaGVycyI6W10sIlF1b3RhdGlvbnMiOltdLCJSZWZlcmVuY2VUeXBlIjoiSm91cm5hbEFydGljbGUiLCJTaG9ydFRpdGxlIjoiSGFzZW1hbm4sIFRvbHNvbiBldCBhbC4gMjAxNiDigJMgQSBiZWZvcmUgYW5kIGFmdGVyIHN0dWR5IiwiU2hvcnRUaXRsZVVwZGF0ZVR5cGUiOjAsIlNvdXJjZU9mQmlibGlvZ3JhcGhpY0luZm9ybWF0aW9uIjoiUklTIiwiU3RhdGljSWRzIjpbImU3NDRjNDgwLTExYTQtNDllOC1hMWE3LWZhOTE4ODE1NzJiYSJdLCJUYWJsZU9mQ29udGVudHNDb21wbGV4aXR5IjowLCJUYWJsZU9mQ29udGVudHNTb3VyY2VUZXh0Rm9ybWF0IjowLCJUYXNrcyI6W10sIlRpdGxlIjoiQSBiZWZvcmUgYW5kIGFmdGVyIHN0dWR5IG9mIGEgbnVyc2UgbGVkIGNvbXByZWhlbnNpdmUgZGVsaXJpdW0gbWFuYWdlbWVudCBwcm9ncmFtbWUgKERlbURlbCkgZm9yIG9sZGVyIGFjdXRlIGNhcmUgaW5wYXRpZW50cyB3aXRoIGNvZ25pdGl2ZSBpbXBhaXJtZW50IiwiVHJhbnNsYXRvcnMiOltdLCJWb2x1bWUiOiI1MyIsIlllYXIiOiIyMDE2IiwiWWVhclJlc29sdmVkIjoiMjAxNiIsIkNyZWF0ZWRCeSI6Il9VbmJla2FubnQgKG9vc21ueXp2amxnaGkzNmUwZmhtdGFwN2pndjVwbnMwenFlMCkiLCJDcmVhdGVkT24iOiIyMDE5LTAyLTI4VDEwOjEwOjMwIiwiTW9kaWZpZWRCeSI6Il9CVU0iLCJJZCI6Ijc3N2I5ODMyLTJmODYtNDQ3MC1iOWFjLTczNjViZGU1ZDg2NyIsIk1vZGlmaWVkT24iOiIyMDIwLTA2LTI2VDEzOjUyOjUzIiwiUHJvamVjdCI6eyIkcmVmIjoiNSJ9fSwiVXNlTnVtYmVyaW5nVHlwZU9mUGFyZW50RG9jdW1lbnQiOmZhbHNlfV0sIkZvcm1hdHRlZFRleHQiOnsiJGlkIjoiMjAiLCJDb3VudCI6MSwiVGV4dFVuaXRzIjpbeyIkaWQiOiIyMSIsIkZvbnRTdHlsZSI6eyIkaWQiOiIyMiIsIk5ldXRyYWwiOnRydWV9LCJSZWFkaW5nT3JkZXIiOjEsIlRleHQiOiJbOF0ifV19LCJUYWciOiJDaXRhdmlQbGFjZWhvbGRlciMxZjYzNGE5Mi0xNjBkLTRlM2YtYWY0Mi04ZGJiYjVmZjU4ZGEiLCJUZXh0IjoiWzhdIiwiV0FJVmVyc2lvbiI6IjYuMi4wLjEyIn0=}</w:instrText>
          </w:r>
          <w:r>
            <w:rPr>
              <w:rFonts w:ascii="Times New Roman" w:hAnsi="Times New Roman" w:cs="Times New Roman"/>
              <w:sz w:val="24"/>
              <w:szCs w:val="24"/>
            </w:rPr>
            <w:fldChar w:fldCharType="separate"/>
          </w:r>
          <w:r w:rsidR="00404208">
            <w:rPr>
              <w:rFonts w:ascii="Times New Roman" w:hAnsi="Times New Roman" w:cs="Times New Roman"/>
              <w:sz w:val="24"/>
              <w:szCs w:val="24"/>
            </w:rPr>
            <w:t>[8]</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Furthermore, it was unclear how confounding variables were considered and if all relevant outcomes were </w:t>
      </w:r>
      <w:proofErr w:type="gramStart"/>
      <w:r>
        <w:rPr>
          <w:rFonts w:ascii="Times New Roman" w:hAnsi="Times New Roman" w:cs="Times New Roman"/>
          <w:sz w:val="24"/>
          <w:szCs w:val="24"/>
        </w:rPr>
        <w:t>taken into account</w:t>
      </w:r>
      <w:proofErr w:type="gramEnd"/>
      <w:r>
        <w:rPr>
          <w:rFonts w:ascii="Times New Roman" w:hAnsi="Times New Roman" w:cs="Times New Roman"/>
          <w:sz w:val="24"/>
          <w:szCs w:val="24"/>
        </w:rPr>
        <w:t xml:space="preserve">.  There was no information about the missing data. </w:t>
      </w:r>
    </w:p>
    <w:p w:rsidR="007D700C" w:rsidRDefault="007D700C" w:rsidP="007D700C">
      <w:pPr>
        <w:spacing w:after="0" w:line="480" w:lineRule="auto"/>
        <w:rPr>
          <w:rFonts w:ascii="Times New Roman" w:hAnsi="Times New Roman" w:cs="Times New Roman"/>
          <w:sz w:val="24"/>
          <w:szCs w:val="24"/>
        </w:rPr>
      </w:pPr>
    </w:p>
    <w:p w:rsidR="00BD49BA" w:rsidRPr="003A2557" w:rsidRDefault="00BD49BA" w:rsidP="00BD49BA">
      <w:pPr>
        <w:spacing w:line="480" w:lineRule="auto"/>
        <w:rPr>
          <w:rFonts w:ascii="Arial" w:hAnsi="Arial" w:cs="Arial"/>
        </w:rPr>
      </w:pPr>
      <w:r w:rsidRPr="00BD49BA">
        <w:rPr>
          <w:rFonts w:ascii="Times New Roman" w:hAnsi="Times New Roman" w:cs="Times New Roman"/>
          <w:sz w:val="24"/>
          <w:szCs w:val="24"/>
          <w:u w:val="single"/>
        </w:rPr>
        <w:t xml:space="preserve">Rehabilitation for people with dementia after hip fracture - </w:t>
      </w:r>
      <w:r>
        <w:rPr>
          <w:rFonts w:ascii="Times New Roman" w:hAnsi="Times New Roman" w:cs="Times New Roman"/>
          <w:sz w:val="24"/>
          <w:szCs w:val="24"/>
          <w:u w:val="single"/>
        </w:rPr>
        <w:t>Risk of bias</w:t>
      </w:r>
    </w:p>
    <w:p w:rsidR="00BD49BA" w:rsidRDefault="00BD49BA" w:rsidP="00BD49B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systematic review conducted by Smith et al. </w:t>
      </w:r>
      <w:sdt>
        <w:sdtPr>
          <w:rPr>
            <w:rFonts w:ascii="Times New Roman" w:hAnsi="Times New Roman" w:cs="Times New Roman"/>
            <w:sz w:val="24"/>
            <w:szCs w:val="24"/>
          </w:rPr>
          <w:alias w:val="Don't edit this field"/>
          <w:tag w:val="CitaviPlaceholder#23932ba0-8002-4c74-92a5-a9404ed92d1f"/>
          <w:id w:val="-13924693"/>
          <w:placeholder>
            <w:docPart w:val="01128A60C80E49999EA0D9FCCCAE6B13"/>
          </w:placeholder>
        </w:sdtPr>
        <w:sdtEndPr/>
        <w:sdtContent>
          <w:r>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MWZmOGZmZWYtZGE5Yy00NmQ0LWIzYWMtNmY4ZGM3ZmY1NjlhIiwiUmFuZ2VMZW5ndGgiOjMsIlJlZmVyZW5jZUlkIjoiNzgzYTAzZjMtN2E2Yy00M2QxLTgxNTktYjNkZDg4NTk5ZjgxIiwiUmVmZXJlbmNlIjp7IiRpZCI6IjMiLCJBYnN0cmFjdENvbXBsZXhpdHkiOjAsIkFic3RyYWN0U291cmNlVGV4dEZvcm1hdCI6MCwiQWNjZXNzRGF0ZSI6IjEiLCJBdXRob3JzIjpbeyIkaWQiOiI0IiwiRmlyc3ROYW1lIjoiVC4iLCJMYXN0TmFtZSI6IlNtaXRoIiwiTWlkZGxlTmFtZSI6Ik8uIiwiUHJvdGVjdGVkIjpmYWxzZSwiU2V4IjowLCJDcmVhdGVkQnkiOiJfQlVNIiwiQ3JlYXRlZE9uIjoiMjAxOS0wOC0yOVQxMjoxMzowMiIsIk1vZGlmaWVkQnkiOiJfQlVNIiwiSWQiOiIxMjA4NDgzOS03NmI2LTQwYWYtOGMwMC0xNjU0NTZmOTQ3ZDgiLCJNb2RpZmllZE9uIjoiMjAxOS0wOC0yOVQxMjoxMzowMyIsIlByb2plY3QiOnsiJGlkIjoiNSJ9fSx7IiRpZCI6IjYiLCJGaXJzdE5hbWUiOiJZLiIsIkxhc3ROYW1lIjoiSGFtZWVkIiwiTWlkZGxlTmFtZSI6IkEuIiwiUHJvdGVjdGVkIjpmYWxzZSwiU2V4IjowLCJDcmVhdGVkQnkiOiJfVW5iZWthbm50IChvb3Ntbnl6dmpsZ2hpMzZlMGZobXRhcDdqZ3Y1cG5zMHpxZTApIiwiQ3JlYXRlZE9uIjoiMjAxOS0wMS0xN1QxNDo1MjoyNCIsIk1vZGlmaWVkQnkiOiJfQlVNIiwiSWQiOiI2NTJhYWIwYi04NDdjLTQzMDItOTQ2Mi03ZjljM2YwYTg4ZDIiLCJNb2RpZmllZE9uIjoiMjAxOS0wOC0yOVQxMDo0ODoxNCIsIlByb2plY3QiOnsiJHJlZiI6IjUifX0seyIkaWQiOiI3IiwiRmlyc3ROYW1lIjoiSi4iLCJMYXN0TmFtZSI6IkNyb3NzIiwiTWlkZGxlTmFtZSI6IkwuIiwiUHJvdGVjdGVkIjpmYWxzZSwiU2V4IjowLCJDcmVhdGVkQnkiOiJfVW5iZWthbm50IChvb3Ntbnl6dmpsZ2hpMzZlMGZobXRhcDdqZ3Y1cG5zMHpxZTApIiwiQ3JlYXRlZE9uIjoiMjAxOS0wMS0xN1QxNDo1MjoyNCIsIk1vZGlmaWVkQnkiOiJfQlVNIiwiSWQiOiI5NWE4MDI1OS04Yzk5LTRmYTMtYWRiMi05NzJjMTQ4NzY3MDMiLCJNb2RpZmllZE9uIjoiMjAxOS0wOC0yOVQxMDo0ODoxNCIsIlByb2plY3QiOnsiJHJlZiI6IjUifX0seyIkaWQiOiI4IiwiRmlyc3ROYW1lIjoiQy4iLCJMYXN0TmFtZSI6IkhlbmRlcnNvbiIsIlByb3RlY3RlZCI6ZmFsc2UsIlNleCI6MCwiQ3JlYXRlZEJ5IjoiX1VuYmVrYW5udCAob29zbW55enZqbGdoaTM2ZTBmaG10YXA3amd2NXBuczB6cWUwKSIsIkNyZWF0ZWRPbiI6IjIwMTktMDEtMTdUMTQ6NTI6MjQiLCJNb2RpZmllZEJ5IjoiX0JVTSIsIklkIjoiNGZjYzkzNTAtOTE3NC00OTBjLWJmZTEtNjBkYjMxYjA2NDdkIiwiTW9kaWZpZWRPbiI6IjIwMTktMDgtMjlUMTA6NDg6MTQiLCJQcm9qZWN0Ijp7IiRyZWYiOiI1In19LHsiJGlkIjoiOSIsIkZpcnN0TmFtZSI6Ik8uIiwiTGFzdE5hbWUiOiJTYWhvdGEiLCJQcm90ZWN0ZWQiOmZhbHNlLCJTZXgiOjAsIkNyZWF0ZWRCeSI6Il9VbmJla2FubnQgKG9vc21ueXp2amxnaGkzNmUwZmhtdGFwN2pndjVwbnMwenFlMCkiLCJDcmVhdGVkT24iOiIyMDE5LTAxLTE3VDE0OjUyOjI0IiwiTW9kaWZpZWRCeSI6Il9CVU0iLCJJZCI6IjQ3MjM4YTgyLWM4MWUtNGU0OC04OGFkLTQ4YWFkZTMxOTc5YiIsIk1vZGlmaWVkT24iOiIyMDE5LTA4LTI5VDEwOjQ4OjE0IiwiUHJvamVjdCI6eyIkcmVmIjoiNSJ9fSx7IiRpZCI6IjEwIiwiRmlyc3ROYW1lIjoiQy4iLCJMYXN0TmFtZSI6IkZveCIsIlByb3RlY3RlZCI6ZmFsc2UsIlNleCI6MCwiQ3JlYXRlZEJ5IjoiX1VuYmVrYW5udCAob29zbW55enZqbGdoaTM2ZTBmaG10YXA3amd2NXBuczB6cWUwKSIsIkNyZWF0ZWRPbiI6IjIwMTktMDEtMTdUMTQ6NTI6MjQiLCJNb2RpZmllZEJ5IjoiX0JVTSIsIklkIjoiZWRhNDFhZjktMTdhYy00N2ZjLWE4MTItNjFjMTFkMjY5MTFlIiwiTW9kaWZpZWRPbiI6IjIwMTktMDgtMjlUMTA6NDg6MTQiLCJQcm9qZWN0Ijp7IiRyZWYiOiI1In19XSwiQ2l0YXRpb25LZXlVcGRhdGVUeXBlIjowLCJDb2xsYWJvcmF0b3JzIjpbXSwiRGF0ZSI6IjEiLCJFZGl0b3JzIjpbXSwiRXZhbHVhdGlvbkNvbXBsZXhpdHkiOjAsIkV2YWx1YXRpb25Tb3VyY2VUZXh0Rm9ybWF0IjowLCJHcm91cHMiOltdLCJIYXNMYWJlbDEiOmZhbHNlLCJIYXNMYWJlbDIiOnRydWUsIktleXdvcmRzIjpbXSwiTG9jYXRpb25zIjpbeyIkaWQiOiIxMSIsIkFkZHJlc3MiOnsiJGlkIjoiMTIiLCJMaW5rZWRSZXNvdXJjZVN0YXR1cyI6OCwiT3JpZ2luYWxTdHJpbmciOiJodHRwOi8vc2VhcmNoLmVic2NvaG9zdC5jb20vbG9naW4uYXNweD9kaXJlY3Q9dHJ1ZSZkYj1jY20mQU49MTA5ODQwMjI5JnNpdGU9ZWhvc3QtbGl2ZSIsIkxpbmtlZFJlc291cmNlVHlwZSI6NSwiVXJpU3RyaW5nIjoiaHR0cHM6Ly9jZG4ud2Vic2l0ZS1lZGl0b3IubmV0LzMwZjExMTIzOTkxNTQ4YTBhZjcwODcyMmQ0NThlNDc2L2ZpbGVzL3VwbG9hZGVkL0RTTSUyNTIwVi5wZGYiLCJQcm9wZXJ0aWVzIjp7IiRpZCI6IjEzIn19LCJBbm5vdGF0aW9ucyI6W10sIkxvY2F0aW9uVHlwZSI6MCwiTWlycm9yc1JlZmVyZW5jZVByb3BlcnR5SWQiOjE1MSwiQ3JlYXRlZEJ5IjoiX1VuYmVrYW5udCAob29zbW55enZqbGdoaTM2ZTBmaG10YXA3amd2NXBuczB6cWUwKSIsIkNyZWF0ZWRPbiI6IjIwMTktMDItMjhUMTA6MTA6MzAiLCJNb2RpZmllZEJ5IjoiX0JVTSIsIklkIjoiY2NmNGM0NTgtYTNhNS00MzgwLTk0MDEtNzZlOGE4YmMxZThlIiwiTW9kaWZpZWRPbiI6IjIwMjAtMDUtMjlUMTE6NTQ6NDUiLCJQcm9qZWN0Ijp7IiRyZWYiOiI1In19LHsiJGlkIjoiMTQiLCJBZGRyZXNzIjp7IiRpZCI6IjE1IiwiTGlua2VkUmVzb3VyY2VTdGF0dXMiOjgsIk9yaWdpbmFsU3RyaW5nIjoiaHR0cDovL2R4LmRvaS5vcmcvMTAuMTAwMi8xNDY1MTg1OC5jZDAxMDU2OS5wdWIyIiwiTGlua2VkUmVzb3VyY2VUeXBlIjo1LCJVcmlTdHJpbmciOiJodHRwOi8vZHguZG9pLm9yZy8xMC4xMDAyLzE0NjUxODU4LmNkMDEwNTY5LnB1YjIiLCJQcm9wZXJ0aWVzIjp7IiRpZCI6IjE2In19LCJBbm5vdGF0aW9ucyI6W10sIkxvY2F0aW9uVHlwZSI6MCwiTWlycm9yc1JlZmVyZW5jZVByb3BlcnR5SWQiOjExLCJDcmVhdGVkQnkiOiJfVW5iZWthbm50IChvb3Ntbnl6dmpsZ2hpMzZlMGZobXRhcDdqZ3Y1cG5zMHpxZTApIiwiQ3JlYXRlZE9uIjoiMjAxOS0wMi0yOFQxMTozOTo0MCIsIk1vZGlmaWVkQnkiOiJfQlVNIiwiSWQiOiI0NzI4NmUwNy0yZDFmLTQ4N2EtYjQzMC0xODllMTc3OTgyZWYiLCJNb2RpZmllZE9uIjoiMjAxOS0wOC0yOVQxMDo0ODoxOCIsIlByb2plY3QiOnsiJHJlZiI6IjUifX1dLCJOdW1iZXIiOiI2IiwiT25saW5lQWRkcmVzcyI6Imh0dHBzOi8vY2RuLndlYnNpdGUtZWRpdG9yLm5ldC8zMGYxMTEyMzk5MTU0OGEwYWY3MDg3MjJkNDU4ZTQ3Ni9maWxlcy91cGxvYWRlZC9EU00lMjUyMFYucGRmIiwiT3JnYW5pemF0aW9ucyI6W10sIk90aGVyc0ludm9sdmVkIjpbXSwiUGFnZVJhbmdlIjoiPHNwPlxyXG4gIDxucz5PbWl0PC9ucz5cclxuPC9zcD4iLCJQYWdlUmFuZ2VOdW1iZXIiOjIxNDc0ODM2NDcsIlBhZ2VSYW5nZU51bWJlcmluZ1R5cGUiOiJQYWdlIiwiUGFnZVJhbmdlTnVtZXJhbFN5c3RlbSI6Ik9taXQiLCJQZXJpb2RpY2FsIjp7IiRpZCI6IjE3IiwiTmFtZSI6IkNvY2hyYW5lIERhdGFiYXNlIG9mIFN5c3RlbWF0aWMgUmV2aWV3cyIsIlBhZ2luYXRpb24iOjAsIlByb3RlY3RlZCI6ZmFsc2UsIkNyZWF0ZWRCeSI6Il9CVU0iLCJDcmVhdGVkT24iOiIyMDE5LTA4LTI5VDExOjE5OjQ1IiwiTW9kaWZpZWRCeSI6Il9CVU0iLCJJZCI6IjIwMTQ3NmE3LTZkMGYtNGE2Yy04OTFmLWI2YjdjZGVhNmZlNSIsIk1vZGlmaWVkT24iOiIyMDE5LTA4LTI5VDExOjE5OjQ3IiwiUHJvamVjdCI6eyIkcmVmIjoiNSJ9fSwiUGxhY2VPZlB1YmxpY2F0aW9uIjoiQXNzb2NpYXRlIFByb2Zlc3NvciwgQ29tbXVuaXR5IEhlYWx0aCBOdXJzaW5nLCBVbml2ZXJzaXR5IG9mIFRleGFzIGF0IEF1c3RpbiwgMTcwMCBSZWQgUml2ZXIsIEF1c3RpbiwgVFggNzg3MDEtMTQ5OSBIb2Jva2VuLCBOZXcgSmVyc2V5IiwiUHVibGlzaGVycyI6W3siJGlkIjoiMTgiLCJOYW1lIjoiSm9obiBXaWxleSAmIFNvbnMsIEluYyIsIlByb3RlY3RlZCI6ZmFsc2UsIkNyZWF0ZWRCeSI6Il9VbmJla2FubnQgKG9vc21ueXp2amxnaGkzNmUwZmhtdGFwN2pndjVwbnMwenFlMCkiLCJDcmVhdGVkT24iOiIyMDE5LTAxLTE3VDE0OjI2OjA2IiwiTW9kaWZpZWRCeSI6Il9CVU0iLCJJZCI6ImMyMzgyNjQ2LTAyMzgtNDIxYS1hZTU5LWYxYmRkYmVmYjE4MCIsIk1vZGlmaWVkT24iOiIyMDE5LTA4LTI5VDEwOjQ4OjE0IiwiUHJvamVjdCI6eyIkcmVmIjoiNSJ9fV0sIlF1b3RhdGlvbnMiOltdLCJSZWZlcmVuY2VUeXBlIjoiSm91cm5hbEFydGljbGUiLCJTaG9ydFRpdGxlIjoiU21pdGgsIEhhbWVlZCBldCBhbC4gMjAxNSDigJMgRW5oYW5jZWQgcmVoYWJpbGl0YXRpb24gYW5kIGNhcmUgbW9kZWxzIiwiU2hvcnRUaXRsZVVwZGF0ZVR5cGUiOjAsIlNvdXJjZU9mQmlibGlvZ3JhcGhpY0luZm9ybWF0aW9uIjoiUklTIiwiU3RhdGljSWRzIjpbImFmN2Q3ZGZmLThmNTQtNDhiZi1iZWVlLTBjYjQ0MDYxZTNjMiJdLCJUYWJsZU9mQ29udGVudHNDb21wbGV4aXR5IjowLCJUYWJsZU9mQ29udGVudHNTb3VyY2VUZXh0Rm9ybWF0IjowLCJUYXNrcyI6W10sIlRpdGxlIjoiRW5oYW5jZWQgcmVoYWJpbGl0YXRpb24gYW5kIGNhcmUgbW9kZWxzIGZvciBhZHVsdHMgd2l0aCBkZW1lbnRpYSBmb2xsb3dpbmcgaGlwIGZyYWN0dXJlIHN1cmdlcnkiLCJUcmFuc2xhdG9ycyI6W10sIlllYXIiOiIyMDE1IiwiWWVhclJlc29sdmVkIjoiMjAxNSIsIkNyZWF0ZWRCeSI6Il9VbmJla2FubnQgKG9vc21ueXp2amxnaGkzNmUwZmhtdGFwN2pndjVwbnMwenFlMCkiLCJDcmVhdGVkT24iOiIyMDE5LTAyLTI4VDEwOjEwOjMwIiwiTW9kaWZpZWRCeSI6Il9CVU0iLCJJZCI6Ijc4M2EwM2YzLTdhNmMtNDNkMS04MTU5LWIzZGQ4ODU5OWY4MSIsIk1vZGlmaWVkT24iOiIyMDIwLTA2LTI2VDEzOjUyOjUzIiwiUHJvamVjdCI6eyIkcmVmIjoiNSJ9fSwiVXNlTnVtYmVyaW5nVHlwZU9mUGFyZW50RG9jdW1lbnQiOmZhbHNlLCJZZWFyT25seSI6dHJ1ZX1dLCJGb3JtYXR0ZWRUZXh0Ijp7IiRpZCI6IjE5IiwiQ291bnQiOjEsIlRleHRVbml0cyI6W3siJGlkIjoiMjAiLCJGb250U3R5bGUiOnsiJGlkIjoiMjEiLCJOZXV0cmFsIjp0cnVlfSwiUmVhZGluZ09yZGVyIjoxLCJUZXh0IjoiWzldIn1dfSwiVGFnIjoiQ2l0YXZpUGxhY2Vob2xkZXIjMjM5MzJiYTAtODAwMi00Yzc0LTkyYTUtYTk0MDRlZDkyZDFmIiwiVGV4dCI6Ils5XSIsIldBSVZlcnNpb24iOiI2LjIuMC4xMiJ9}</w:instrText>
          </w:r>
          <w:r>
            <w:rPr>
              <w:rFonts w:ascii="Times New Roman" w:hAnsi="Times New Roman" w:cs="Times New Roman"/>
              <w:sz w:val="24"/>
              <w:szCs w:val="24"/>
            </w:rPr>
            <w:fldChar w:fldCharType="separate"/>
          </w:r>
          <w:r w:rsidR="00404208">
            <w:rPr>
              <w:rFonts w:ascii="Times New Roman" w:hAnsi="Times New Roman" w:cs="Times New Roman"/>
              <w:sz w:val="24"/>
              <w:szCs w:val="24"/>
            </w:rPr>
            <w:t>[9]</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and shows very good quality in nearly all domains of the AMSTAR Tool, although they didn’t report the funding of the included studies and they gave no explanation for including only RCTs. </w:t>
      </w:r>
    </w:p>
    <w:p w:rsidR="00BD49BA" w:rsidRDefault="00BD49BA" w:rsidP="007D700C">
      <w:pPr>
        <w:spacing w:after="0" w:line="480" w:lineRule="auto"/>
        <w:rPr>
          <w:rFonts w:ascii="Times New Roman" w:hAnsi="Times New Roman" w:cs="Times New Roman"/>
          <w:sz w:val="24"/>
          <w:szCs w:val="24"/>
        </w:rPr>
      </w:pPr>
    </w:p>
    <w:p w:rsidR="00BD49BA" w:rsidRPr="00BD49BA" w:rsidRDefault="00BD49BA" w:rsidP="00BD49BA">
      <w:pPr>
        <w:spacing w:after="0" w:line="480" w:lineRule="auto"/>
        <w:rPr>
          <w:rFonts w:ascii="Times New Roman" w:hAnsi="Times New Roman" w:cs="Times New Roman"/>
          <w:sz w:val="24"/>
          <w:szCs w:val="24"/>
          <w:u w:val="single"/>
        </w:rPr>
      </w:pPr>
      <w:r w:rsidRPr="00BD49BA">
        <w:rPr>
          <w:rFonts w:ascii="Times New Roman" w:hAnsi="Times New Roman" w:cs="Times New Roman"/>
          <w:sz w:val="24"/>
          <w:szCs w:val="24"/>
          <w:u w:val="single"/>
        </w:rPr>
        <w:t>Family/person-centred care programmes - Risk of bias</w:t>
      </w:r>
    </w:p>
    <w:p w:rsidR="00BD49BA" w:rsidRDefault="00A118B6" w:rsidP="00BD49B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two interventional studies did not use a control group </w:t>
      </w:r>
      <w:sdt>
        <w:sdtPr>
          <w:rPr>
            <w:rFonts w:ascii="Times New Roman" w:hAnsi="Times New Roman" w:cs="Times New Roman"/>
            <w:sz w:val="24"/>
            <w:szCs w:val="24"/>
          </w:rPr>
          <w:alias w:val="Don't edit this field"/>
          <w:tag w:val="CitaviPlaceholder#b3d84ead-f24e-4f3c-99cf-51626ff13f9a"/>
          <w:id w:val="1174762751"/>
          <w:placeholder>
            <w:docPart w:val="DefaultPlaceholder_-1854013440"/>
          </w:placeholder>
        </w:sdtPr>
        <w:sdtContent>
          <w:r>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ODFiYzI5ODUtYzQwZS00NmFjLWE5Y2ItNDM0YWEzZTAxZDQyIiwiUmFuZ2VMZW5ndGgiOjMsIlJlZmVyZW5jZUlkIjoiN2QzZDU5OTktMjI2OS00MTNhLWI4YTctMTUyMTE0MjJmYTFhIiwiUmVmZXJlbmNlIjp7IiRpZCI6IjMiLCJBYnN0cmFjdENvbXBsZXhpdHkiOjAsIkFic3RyYWN0U291cmNlVGV4dEZvcm1hdCI6MCwiQWNjZXNzRGF0ZSI6IjEiLCJBdXRob3JzIjpbeyIkaWQiOiI0IiwiRmlyc3ROYW1lIjoiTG9yZXR0YSIsIkxhc3ROYW1lIjoiSXNhYWMiLCJNaWRkbGVOYW1lIjoiTS4iLCJQcm90ZWN0ZWQiOmZhbHNlLCJTZXgiOjEsIkNyZWF0ZWRCeSI6Il9VbmJla2FubnQgKG9vc21ueXp2amxnaGkzNmUwZmhtdGFwN2pndjVwbnMwenFlMCkiLCJDcmVhdGVkT24iOiIyMDE5LTAxLTE3VDExOjE3OjU4IiwiTW9kaWZpZWRCeSI6Il9CVU0iLCJJZCI6IjJhMjc0YWE0LWUzMzctNDY1Yi04NmM1LTA0ZmI0N2FhNGJmYiIsIk1vZGlmaWVkT24iOiIyMDE5LTA4LTI5VDEwOjQ4OjE0IiwiUHJvamVjdCI6eyIkaWQiOiI1In19LHsiJGlkIjoiNiIsIkZpcnN0TmFtZSI6IkVsYWluZSIsIkxhc3ROYW1lIjoiQnVnZ3kiLCJQcm90ZWN0ZWQiOmZhbHNlLCJTZXgiOjEsIkNyZWF0ZWRCeSI6Il9VbmJla2FubnQgKG9vc21ueXp2amxnaGkzNmUwZmhtdGFwN2pndjVwbnMwenFlMCkiLCJDcmVhdGVkT24iOiIyMDE5LTAxLTE3VDExOjE3OjU4IiwiTW9kaWZpZWRCeSI6Il9CVU0iLCJJZCI6IjM4Y2RkM2M5LTJmZTMtNDU0MC1hZjg3LTdhMzQzNjU5Nzc0NiIsIk1vZGlmaWVkT24iOiIyMDE5LTA4LTI5VDEwOjQ4OjE0IiwiUHJvamVjdCI6eyIkcmVmIjoiNSJ9fSx7IiRpZCI6IjciLCJGaXJzdE5hbWUiOiJBbml0YSIsIkxhc3ROYW1lIjoiU2hhcm1hIiwiUHJvdGVjdGVkIjpmYWxzZSwiU2V4IjoxLCJDcmVhdGVkQnkiOiJfVW5iZWthbm50IChvb3Ntbnl6dmpsZ2hpMzZlMGZobXRhcDdqZ3Y1cG5zMHpxZTApIiwiQ3JlYXRlZE9uIjoiMjAxOS0wMS0xN1QxMToxNzo1OCIsIk1vZGlmaWVkQnkiOiJfQlVNIiwiSWQiOiJiZDFlNzZhMy1iNWY1LTQwZDctOWI4OS1mZTM5YzcwZWJlM2EiLCJNb2RpZmllZE9uIjoiMjAxOS0wOC0yOVQxMDo0ODoxNCIsIlByb2plY3QiOnsiJHJlZiI6IjUifX0seyIkaWQiOiI4IiwiRmlyc3ROYW1lIjoiQXRoZW5hIiwiTGFzdE5hbWUiOiJLYXJiZXJpcyIsIlByb3RlY3RlZCI6ZmFsc2UsIlNleCI6MSwiQ3JlYXRlZEJ5IjoiX1VuYmVrYW5udCAob29zbW55enZqbGdoaTM2ZTBmaG10YXA3amd2NXBuczB6cWUwKSIsIkNyZWF0ZWRPbiI6IjIwMTktMDEtMTdUMTE6MTc6NTgiLCJNb2RpZmllZEJ5IjoiX0JVTSIsIklkIjoiMThiMmY4ZTgtMTg2Zi00NDE5LWFhOTktY2I0MGZhZTYzNTk2IiwiTW9kaWZpZWRPbiI6IjIwMTktMDgtMjlUMTA6NDg6MTQiLCJQcm9qZWN0Ijp7IiRyZWYiOiI1In19LHsiJGlkIjoiOSIsIkZpcnN0TmFtZSI6IktpbSIsIkxhc3ROYW1lIjoiTWFkZG9jayIsIk1pZGRsZU5hbWUiOiJNLiIsIlByb3RlY3RlZCI6ZmFsc2UsIlNleCI6MCwiQ3JlYXRlZEJ5IjoiX1VuYmVrYW5udCAob29zbW55enZqbGdoaTM2ZTBmaG10YXA3amd2NXBuczB6cWUwKSIsIkNyZWF0ZWRPbiI6IjIwMTktMDEtMTdUMTE6MTc6NTgiLCJNb2RpZmllZEJ5IjoiX0JVTSIsIklkIjoiOWNmYzdmOWUtYmVlNi00MDhhLThkYjAtNjZkOTA3YTViNzM2IiwiTW9kaWZpZWRPbiI6IjIwMTktMDgtMjlUMTA6NDg6MTQiLCJQcm9qZWN0Ijp7IiRyZWYiOiI1In19LHsiJGlkIjoiMTAiLCJGaXJzdE5hbWUiOiJLYXRocnluIiwiTGFzdE5hbWUiOiJXZXN0b24iLCJNaWRkbGVOYW1lIjoiTS4iLCJQcm90ZWN0ZWQiOmZhbHNlLCJTZXgiOjEsIkNyZWF0ZWRCeSI6Il9VbmJla2FubnQgKG9vc21ueXp2amxnaGkzNmUwZmhtdGFwN2pndjVwbnMwenFlMCkiLCJDcmVhdGVkT24iOiIyMDE5LTAxLTE3VDExOjE3OjU4IiwiTW9kaWZpZWRCeSI6Il9CVU0iLCJJZCI6IjYzMTdhZjIwLTQ1ZmUtNGU5MS04Mzc2LTJmM2NmNmMwZmM3MCIsIk1vZGlmaWVkT24iOiIyMDE5LTA4LTI5VDEwOjQ4OjE0IiwiUHJvamVjdCI6eyIkcmVmIjoiNSJ9fV0sIkNpdGF0aW9uS2V5VXBkYXRlVHlwZSI6MCwiQ29sbGFib3JhdG9ycyI6W10sIkNvdmVyUGF0aCI6eyIkaWQiOiIxMSIsIkxpbmtlZFJlc291cmNlU3RhdHVzIjo4LCJMaW5rZWRSZXNvdXJjZVR5cGUiOjEsIlVyaVN0cmluZyI6IklzYWFjLCBCdWdneSBldCBhbCAyMDE4IC0gRW5oYW5jaW5nIGhvc3BpdGFsIGNhcmUgb2YgcGF0aWVudHMuanBnIiwiUHJvcGVydGllcyI6eyIkaWQiOiIxMiJ9fSwiRGF0ZSI6IjEiLCJEb2kiOiIxMC4xMTA4L0lKSENRQS0xMS0yMDE2LTAxNzMiLCJFZGl0b3JzIjpbXSwiRXZhbHVhdGlvbkNvbXBsZXhpdHkiOjAsIkV2YWx1YXRpb25Tb3VyY2VUZXh0Rm9ybWF0IjowLCJHcm91cHMiOltdLCJIYXNMYWJlbDEiOmZhbHNlLCJIYXNMYWJlbDIiOnRydWUsIktleXdvcmRzIjpbXSwiTG9jYXRpb25zIjpbeyIkaWQiOiIxMyIsIkFkZHJlc3MiOnsiJGlkIjoiMTQiLCJMaW5rZWRSZXNvdXJjZVN0YXR1cyI6OCwiT3JpZ2luYWxTdHJpbmciOiIxMC4xMTA4L0lKSENRQS0xMS0yMDE2LTAxNzMiLCJMaW5rZWRSZXNvdXJjZVR5cGUiOjUsIlVyaVN0cmluZyI6Imh0dHBzOi8vZG9pLm9yZy8xMC4xMTA4L0lKSENRQS0xMS0yMDE2LTAxNzMiLCJQcm9wZXJ0aWVzIjp7IiRpZCI6IjE1In19LCJBbm5vdGF0aW9ucyI6W10sIkxvY2F0aW9uVHlwZSI6MCwiTWlycm9yc1JlZmVyZW5jZVByb3BlcnR5SWQiOjEyOCwiQ3JlYXRlZEJ5IjoiX0JVTSIsIkNyZWF0ZWRPbiI6IjIwMjAtMDEtMTdUMTI6MTQ6NTIiLCJNb2RpZmllZEJ5IjoiX0JVTSIsIklkIjoiMGJkNWU5NDUtMzI5Yi00ZDZjLWI1OTgtZTA0OTg1MTcxYjM1IiwiTW9kaWZpZWRPbiI6IjIwMjAtMDEtMTdUMTI6MTQ6NTMiLCJQcm9qZWN0Ijp7IiRyZWYiOiI1In19XSwiTnVtYmVyIjoiMiIsIk9yZ2FuaXphdGlvbnMiOltdLCJPdGhlcnNJbnZvbHZlZCI6W10sIlBhZ2VSYW5nZSI6IjxzcD5cclxuICA8bj4xNzM8L24+XHJcbiAgPGluPnRydWU8L2luPlxyXG4gIDxvcz4xNzM8L29zPlxyXG4gIDxwcz4xNzM8L3BzPlxyXG48L3NwPlxyXG48ZXA+XHJcbiAgPG4+MTg2PC9uPlxyXG4gIDxpbj50cnVlPC9pbj5cclxuICA8b3M+MTg2PC9vcz5cclxuICA8cHM+MTg2PC9wcz5cclxuPC9lcD5cclxuPG9zPjE3My0xODY8L29zPiIsIlBhZ2VSYW5nZU51bWJlciI6MTczLCJQYWdlUmFuZ2VOdW1iZXJpbmdUeXBlIjoiUGFnZSIsIlBhZ2VSYW5nZU51bWVyYWxTeXN0ZW0iOiJBcmFiaWMiLCJQZXJpb2RpY2FsIjp7IiRpZCI6IjE2IiwiSXNzbiI6IjA5NTItNjg2MiIsIk5hbWUiOiJJbnRlcm5hdGlvbmFsIGpvdXJuYWwgb2YgaGVhbHRoIGNhcmUgcXVhbGl0eSBhc3N1cmFuY2UiLCJQYWdpbmF0aW9uIjowLCJQcm90ZWN0ZWQiOmZhbHNlLCJVc2VyQWJicmV2aWF0aW9uMSI6IkludCBKIEhlYWx0aCBDYXJlIFF1YWwgQXNzdXIiLCJDcmVhdGVkQnkiOiJfVW5iZWthbm50IChvb3Ntbnl6dmpsZ2hpMzZlMGZobXRhcDdqZ3Y1cG5zMHpxZTApIiwiQ3JlYXRlZE9uIjoiMjAxOS0wMS0xN1QxMToxNzo1OCIsIk1vZGlmaWVkQnkiOiJfQlVNIiwiSWQiOiJkNmMxYTY3Mi0zYWM3LTQxZTItOWJkYy1lNmMxMGZkOTQ1MDIiLCJNb2RpZmllZE9uIjoiMjAxOS0wOC0yOVQxMDo0ODoxNCIsIlByb2plY3QiOnsiJHJlZiI6IjUifX0sIlB1Ymxpc2hlcnMiOltdLCJRdW90YXRpb25zIjpbXSwiUmVmZXJlbmNlVHlwZSI6IkpvdXJuYWxBcnRpY2xlIiwiU2hvcnRUaXRsZSI6IklzYWFjLCBCdWdneSBldCBhbC4gMjAxOCDigJMgRW5oYW5jaW5nIGhvc3BpdGFsIGNhcmUgb2YgcGF0aWVudHMiLCJTaG9ydFRpdGxlVXBkYXRlVHlwZSI6MCwiU291cmNlT2ZCaWJsaW9ncmFwaGljSW5mb3JtYXRpb24iOiJSSVMiLCJTdGF0aWNJZHMiOlsiM2JiOTIyM2YtMmVlNS00N2JjLWFmMzUtNWVjMjM4N2FjZjczIl0sIlRhYmxlT2ZDb250ZW50c0NvbXBsZXhpdHkiOjAsIlRhYmxlT2ZDb250ZW50c1NvdXJjZVRleHRGb3JtYXQiOjAsIlRhc2tzIjpbXSwiVGl0bGUiOiJFbmhhbmNpbmcgaG9zcGl0YWwgY2FyZSBvZiBwYXRpZW50cyB3aXRoIGNvZ25pdGl2ZSBpbXBhaXJtZW50IiwiVHJhbnNsYXRvcnMiOltdLCJWb2x1bWUiOiIzMSIsIlllYXIiOiIyMDE4IiwiWWVhclJlc29sdmVkIjoiMjAxOCIsIkNyZWF0ZWRCeSI6Il9VbmJla2FubnQgKG9vc21ueXp2amxnaGkzNmUwZmhtdGFwN2pndjVwbnMwenFlMCkiLCJDcmVhdGVkT24iOiIyMDE5LTAyLTI4VDEwOjEwOjMwIiwiTW9kaWZpZWRCeSI6Il9CVU0iLCJJZCI6IjdkM2Q1OTk5LTIyNjktNDEzYS1iOGE3LTE1MjExNDIyZmExYSIsIk1vZGlmaWVkT24iOiIyMDIwLTA2LTI2VDEzOjUyOjUzIiwiUHJvamVjdCI6eyIkcmVmIjoiNSJ9fSwiVXNlTnVtYmVyaW5nVHlwZU9mUGFyZW50RG9jdW1lbnQiOmZhbHNlfSx7IiRpZCI6IjE3IiwiSWQiOiJmZmVjZjJjNS1jNzM5LTRjZTQtYjM0YS0zMWY1NWFkMTU2ODIiLCJSYW5nZVN0YXJ0IjozLCJSYW5nZUxlbmd0aCI6NSwiUmVmZXJlbmNlSWQiOiJjYmE4Yzc4Ny1mMTQyLTQzNTMtYjZiYy1lYTNiZTdlOWM0YmYiLCJSZWZlcmVuY2UiOnsiJGlkIjoiMTgiLCJBYnN0cmFjdENvbXBsZXhpdHkiOjAsIkFic3RyYWN0U291cmNlVGV4dEZvcm1hdCI6MCwiQWNjZXNzRGF0ZSI6IjEiLCJBdXRob3JzIjpbeyIkaWQiOiIxOSIsIkZpcnN0TmFtZSI6IkthcmVuIiwiTGFzdE5hbWUiOiJMdXhmb3JkIiwiUHJvdGVjdGVkIjpmYWxzZSwiU2V4IjoxLCJDcmVhdGVkQnkiOiJfVW5iZWthbm50IChvb3Ntbnl6dmpsZ2hpMzZlMGZobXRhcDdqZ3Y1cG5zMHpxZTApIiwiQ3JlYXRlZE9uIjoiMjAxOS0wMS0xN1QxMToyMjoxMSIsIk1vZGlmaWVkQnkiOiJfQlVNIiwiSWQiOiI5Mjk1YjNmMS1kN2JiLTQ4YmMtOTUxZS1kNDkwMmFkOTM4MGQiLCJNb2RpZmllZE9uIjoiMjAxOS0wOC0yOVQxMDo0ODoxNCIsIlByb2plY3QiOnsiJHJlZiI6IjUifX0seyIkaWQiOiIyMCIsIkZpcnN0TmFtZSI6IkFubmUiLCJMYXN0TmFtZSI6IkF4YW0iLCJQcm90ZWN0ZWQiOmZhbHNlLCJTZXgiOjEsIkNyZWF0ZWRCeSI6Il9VbmJla2FubnQgKG9vc21ueXp2amxnaGkzNmUwZmhtdGFwN2pndjVwbnMwenFlMCkiLCJDcmVhdGVkT24iOiIyMDE5LTAxLTE3VDExOjIyOjExIiwiTW9kaWZpZWRCeSI6Il9CVU0iLCJJZCI6IjZhZDZlMjJlLTM4YWUtNDFhMy04Mjc4LTA3YmU1MThjOTgzNiIsIk1vZGlmaWVkT24iOiIyMDE5LTA4LTI5VDEwOjQ4OjE0IiwiUHJvamVjdCI6eyIkcmVmIjoiNSJ9fSx7IiRpZCI6IjIxIiwiRmlyc3ROYW1lIjoiRmlvbmEiLCJMYXN0TmFtZSI6Ikhhc25pcCIsIlByb3RlY3RlZCI6ZmFsc2UsIlNleCI6MSwiQ3JlYXRlZEJ5IjoiX1VuYmVrYW5udCAob29zbW55enZqbGdoaTM2ZTBmaG10YXA3amd2NXBuczB6cWUwKSIsIkNyZWF0ZWRPbiI6IjIwMTktMDEtMTdUMTE6MjI6MTEiLCJNb2RpZmllZEJ5IjoiX0JVTSIsIklkIjoiYzc5MzdmYzctYWVkNy00ODhlLTkyNjgtYWE2NTQ1MDJlMDViIiwiTW9kaWZpZWRPbiI6IjIwMTktMDgtMjlUMTA6NDg6MTQiLCJQcm9qZWN0Ijp7IiRyZWYiOiI1In19LHsiJGlkIjoiMjIiLCJGaXJzdE5hbWUiOiJKb2huIiwiTGFzdE5hbWUiOiJEb2Jyb2hvdG9mZiIsIlByb3RlY3RlZCI6ZmFsc2UsIlNleCI6MiwiQ3JlYXRlZEJ5IjoiX1VuYmVrYW5udCAob29zbW55enZqbGdoaTM2ZTBmaG10YXA3amd2NXBuczB6cWUwKSIsIkNyZWF0ZWRPbiI6IjIwMTktMDEtMTdUMTE6MjI6MTEiLCJNb2RpZmllZEJ5IjoiX0JVTSIsIklkIjoiNzczMjQ1ZmItZDIzNC00OGIxLWIxNGUtZjIzYWUyMTgwY2FjIiwiTW9kaWZpZWRPbiI6IjIwMTktMDgtMjlUMTA6NDg6MTQiLCJQcm9qZWN0Ijp7IiRyZWYiOiI1In19LHsiJGlkIjoiMjMiLCJGaXJzdE5hbWUiOiJNYXVyZWVuIiwiTGFzdE5hbWUiOiJTdHJ1ZHdpY2siLCJQcm90ZWN0ZWQiOmZhbHNlLCJTZXgiOjEsIkNyZWF0ZWRCeSI6Il9VbmJla2FubnQgKG9vc21ueXp2amxnaGkzNmUwZmhtdGFwN2pndjVwbnMwenFlMCkiLCJDcmVhdGVkT24iOiIyMDE5LTAxLTE3VDExOjIyOjExIiwiTW9kaWZpZWRCeSI6Il9CVU0iLCJJZCI6ImJiNDcxYzhkLTdlYWItNDYwMy05OWI4LWVjZTI4NGZlMGVmZiIsIk1vZGlmaWVkT24iOiIyMDE5LTA4LTI5VDEwOjQ4OjE0IiwiUHJvamVjdCI6eyIkcmVmIjoiNSJ9fSx7IiRpZCI6IjI0IiwiRmlyc3ROYW1lIjoiUmViZWNjYSIsIkxhc3ROYW1lIjoiUmVldmUiLCJQcm90ZWN0ZWQiOmZhbHNlLCJTZXgiOjEsIkNyZWF0ZWRCeSI6Il9VbmJla2FubnQgKG9vc21ueXp2amxnaGkzNmUwZmhtdGFwN2pndjVwbnMwenFlMCkiLCJDcmVhdGVkT24iOiIyMDE5LTAxLTE3VDExOjIyOjExIiwiTW9kaWZpZWRCeSI6Il9CVU0iLCJJZCI6ImI5ODNkNTk2LWM2NzMtNDFhNS1hMTVmLTIxOTgwODA3YWQ0OCIsIk1vZGlmaWVkT24iOiIyMDE5LTA4LTI5VDEwOjQ4OjE0IiwiUHJvamVjdCI6eyIkcmVmIjoiNSJ9fSx7IiRpZCI6IjI1IiwiRmlyc3ROYW1lIjoiQ2hhbmdoYW8iLCJMYXN0TmFtZSI6IkhvdSIsIlByb3RlY3RlZCI6ZmFsc2UsIlNleCI6MCwiQ3JlYXRlZEJ5IjoiX1VuYmVrYW5udCAob29zbW55enZqbGdoaTM2ZTBmaG10YXA3amd2NXBuczB6cWUwKSIsIkNyZWF0ZWRPbiI6IjIwMTktMDEtMTdUMTE6MjI6MTEiLCJNb2RpZmllZEJ5IjoiX0JVTSIsIklkIjoiZDcyY2IzYzgtNWNkNy00MmE5LTgzOGEtYzVkNDFjODkwY2EzIiwiTW9kaWZpZWRPbiI6IjIwMTktMDgtMjlUMTA6NDg6MTQiLCJQcm9qZWN0Ijp7IiRyZWYiOiI1In19LHsiJGlkIjoiMjYiLCJGaXJzdE5hbWUiOiJSb3NhbGllIiwiTGFzdE5hbWUiOiJWaW5leSIsIlByb3RlY3RlZCI6ZmFsc2UsIlNleCI6MSwiQ3JlYXRlZEJ5IjoiX1VuYmVrYW5udCAob29zbW55enZqbGdoaTM2ZTBmaG10YXA3amd2NXBuczB6cWUwKSIsIkNyZWF0ZWRPbiI6IjIwMTktMDEtMTdUMTE6MjI6MTEiLCJNb2RpZmllZEJ5IjoiX0JVTSIsIklkIjoiYTdmMjczZDctNzc3Yi00MjQ5LWJjOWYtYjc3ODRlNDg3NzU2IiwiTW9kaWZpZWRPbiI6IjIwMTktMDgtMjlUMTA6NDg6MTQiLCJQcm9qZWN0Ijp7IiRyZWYiOiI1In19XSwiQ2l0YXRpb25LZXlVcGRhdGVUeXBlIjowLCJDb2xsYWJvcmF0b3JzIjpbXSwiQ292ZXJQYXRoIjp7IiRpZCI6IjI3IiwiTGlua2VkUmVzb3VyY2VTdGF0dXMiOjgsIkxpbmtlZFJlc291cmNlVHlwZSI6MSwiVXJpU3RyaW5nIjoiTHV4Zm9yZCwgQXhhbSBldCBhbCAyMDE1IC0gSW1wcm92aW5nIGNsaW5pY2lhbi1jYXJlciBjb21tdW5pY2F0aW9uIGZvciBzYWZlci5qcGciLCJQcm9wZXJ0aWVzIjp7IiRpZCI6IjI4In19LCJEYXRlIjoiMSIsIkRvaSI6IjEwLjEwOTMvaW50cWhjL216djAyNiIsIkVkaXRvcnMiOltdLCJFdmFsdWF0aW9uQ29tcGxleGl0eSI6MCwiRXZhbHVhdGlvblNvdXJjZVRleHRGb3JtYXQiOjAsIkdyb3VwcyI6W10sIkhhc0xhYmVsMSI6ZmFsc2UsIkhhc0xhYmVsMiI6dHJ1ZSwiS2V5d29yZHMiOltdLCJMb2NhdGlvbnMiOlt7IiRpZCI6IjI5IiwiQWRkcmVzcyI6eyIkaWQiOiIzMCIsIkxpbmtlZFJlc291cmNlU3RhdHVzIjo4LCJPcmlnaW5hbFN0cmluZyI6Imh0dHA6Ly9vdmlkc3Aub3ZpZC5jb20vb3ZpZHdlYi5jZ2k/VD1KUyZDU0M9WSZORVdTPU4mUEFHRT1mdWxsdGV4dCZEPXBzeWMxMiZBTj0yMDE1LTQzNjI0LTAwMiIsIkxpbmtlZFJlc291cmNlVHlwZSI6NSwiVXJpU3RyaW5nIjoiaHR0cDovL292aWRzcC5vdmlkLmNvbS9vdmlkd2ViLmNnaT9UPUpTJkNTQz1ZJk5FV1M9TiZQQUdFPWZ1bGx0ZXh0JkQ9cHN5YzEyJkFOPTIwMTUtNDM2MjQtMDAyIiwiUHJvcGVydGllcyI6eyIkaWQiOiIzMSJ9fSwiQW5ub3RhdGlvbnMiOltdLCJMb2NhdGlvblR5cGUiOjAsIk1pcnJvcnNSZWZlcmVuY2VQcm9wZXJ0eUlkIjoxNTEsIkNyZWF0ZWRCeSI6Il9VbmJla2FubnQgKG9vc21ueXp2amxnaGkzNmUwZmhtdGFwN2pndjVwbnMwenFlMCkiLCJDcmVhdGVkT24iOiIyMDE5LTAyLTI4VDEwOjEwOjMwIiwiTW9kaWZpZWRCeSI6Il9CVU0iLCJJZCI6IjBkYjRkNTBhLThiNmUtNDNjYy1iNjRiLTRiMjNmNDNiMmZjNyIsIk1vZGlmaWVkT24iOiIyMDE5LTA4LTI5VDEwOjQ4OjE4IiwiUHJvamVjdCI6eyIkcmVmIjoiNSJ9fSx7IiRpZCI6IjMyIiwiQWRkcmVzcyI6eyIkaWQiOiIzMyIsIkxpbmtlZFJlc291cmNlU3RhdHVzIjo4LCJPcmlnaW5hbFN0cmluZyI6IjEwLjEwOTMvaW50cWhjL216djAyNiIsIkxpbmtlZFJlc291cmNlVHlwZSI6NSwiVXJpU3RyaW5nIjoiaHR0cHM6Ly9kb2kub3JnLzEwLjEwOTMvaW50cWhjL216djAyNiIsIlByb3BlcnRpZXMiOnsiJGlkIjoiMzQifX0sIkFubm90YXRpb25zIjpbXSwiTG9jYXRpb25UeXBlIjowLCJNaXJyb3JzUmVmZXJlbmNlUHJvcGVydHlJZCI6MTI4LCJDcmVhdGVkQnkiOiJfQlVNIiwiQ3JlYXRlZE9uIjoiMjAyMC0wMS0xN1QxMjoxMjoxMyIsIk1vZGlmaWVkQnkiOiJfQlVNIiwiSWQiOiI2ZmFkOWZlYy1kMGRlLTQ3OGItODdhYi0zNDM4OWYzMmYyMTMiLCJNb2RpZmllZE9uIjoiMjAyMC0wMS0xN1QxMjoxMjoxMyIsIlByb2plY3QiOnsiJHJlZiI6IjUifX1dLCJOdW1iZXIiOiIzIiwiT25saW5lQWRkcmVzcyI6Imh0dHA6Ly9vdmlkc3Aub3ZpZC5jb20vb3ZpZHdlYi5jZ2k/VD1KUyZDU0M9WSZORVdTPU4mUEFHRT1mdWxsdGV4dCZEPXBzeWMxMiZBTj0yMDE1LTQzNjI0LTAwMiIsIk9yZ2FuaXphdGlvbnMiOltdLCJPdGhlcnNJbnZvbHZlZCI6W10sIlBhZ2VSYW5nZSI6IjxzcD5cclxuICA8bj4xNzU8L24+XHJcbiAgPGluPnRydWU8L2luPlxyXG4gIDxvcz4xNzU8L29zPlxyXG4gIDxwcz4xNzU8L3BzPlxyXG48L3NwPlxyXG48ZXA+XHJcbiAgPG4+MTgyPC9uPlxyXG4gIDxpbj50cnVlPC9pbj5cclxuICA8b3M+MTgyPC9vcz5cclxuICA8cHM+MTgyPC9wcz5cclxuPC9lcD5cclxuPG9zPjE3NS0xODI8L29zPiIsIlBhZ2VSYW5nZU51bWJlciI6MTc1LCJQYWdlUmFuZ2VOdW1iZXJpbmdUeXBlIjoiUGFnZSIsIlBhZ2VSYW5nZU51bWVyYWxTeXN0ZW0iOiJBcmFiaWMiLCJQZXJpb2RpY2FsIjp7IiRpZCI6IjM1IiwiRWlzc24iOiIxNDY0LTM2NzciLCJJc3NuIjoiMTM1My00NTA1IiwiTmFtZSI6IkludGVybmF0aW9uYWwgam91cm5hbCBmb3IgcXVhbGl0eSBpbiBoZWFsdGggY2FyZSA6IGpvdXJuYWwgb2YgdGhlIEludGVybmF0aW9uYWwgU29jaWV0eSBmb3IgUXVhbGl0eSBpbiBIZWFsdGggQ2FyZSIsIlBhZ2luYXRpb24iOjAsIlByb3RlY3RlZCI6ZmFsc2UsIlVzZXJBYmJyZXZpYXRpb24xIjoiSW50IEogUXVhbCBIZWFsdGggQ2FyZSIsIkNyZWF0ZWRCeSI6Il9VbmJla2FubnQgKG9vc21ueXp2amxnaGkzNmUwZmhtdGFwN2pndjVwbnMwenFlMCkiLCJDcmVhdGVkT24iOiIyMDE5LTAxLTE3VDExOjIyOjExIiwiTW9kaWZpZWRCeSI6Il9CVU0iLCJJZCI6ImM2MzNiN2NlLWJkNmQtNGQyOC04NWM1LWE0YTcyMDFjYWM2NiIsIk1vZGlmaWVkT24iOiIyMDE5LTA4LTI5VDEwOjQ4OjE0IiwiUHJvamVjdCI6eyIkcmVmIjoiNSJ9fSwiUHVibGlzaGVycyI6W10sIlF1b3RhdGlvbnMiOltdLCJSZWZlcmVuY2VUeXBlIjoiSm91cm5hbEFydGljbGUiLCJTaG9ydFRpdGxlIjoiTHV4Zm9yZCwgQXhhbSBldCBhbC4gMjAxNSDigJMgSW1wcm92aW5nIGNsaW5pY2lhbi1jYXJlciBjb21tdW5pY2F0aW9uIGZvciBzYWZlciIsIlNob3J0VGl0bGVVcGRhdGVUeXBlIjowLCJTb3VyY2VPZkJpYmxpb2dyYXBoaWNJbmZvcm1hdGlvbiI6IlJJUyIsIlN0YXRpY0lkcyI6WyIyZjk2ZWU0NC04MmIyLTQzMTQtYjgxMy00YTU5NGU3ZjQ4NmUiXSwiVGFibGVPZkNvbnRlbnRzQ29tcGxleGl0eSI6MCwiVGFibGVPZkNvbnRlbnRzU291cmNlVGV4dEZvcm1hdCI6MCwiVGFza3MiOltdLCJUaXRsZSI6IkltcHJvdmluZyBjbGluaWNpYW4tY2FyZXIgY29tbXVuaWNhdGlvbiBmb3Igc2FmZXIgaG9zcGl0YWwgY2FyZTogQSBzdHVkeSBvZiB0aGUgJ1RPUCA1JyBzdHJhdGVneSBpbiBwYXRpZW50cyB3aXRoIGRlbWVudGlhIiwiVHJhbnNsYXRvcnMiOltdLCJWb2x1bWUiOiIyNyIsIlllYXIiOiIyMDE1IiwiWWVhclJlc29sdmVkIjoiMjAxNSIsIkNyZWF0ZWRCeSI6Il9VbmJla2FubnQgKG9vc21ueXp2amxnaGkzNmUwZmhtdGFwN2pndjVwbnMwenFlMCkiLCJDcmVhdGVkT24iOiIyMDE5LTAyLTI4VDEwOjEwOjMwIiwiTW9kaWZpZWRCeSI6Il9CVU0iLCJJZCI6ImNiYThjNzg3LWYxNDItNDM1My1iNmJjLWVhM2JlN2U5YzRiZiIsIk1vZGlmaWVkT24iOiIyMDIwLTA2LTI2VDEzOjUyOjUzIiwiUHJvamVjdCI6eyIkcmVmIjoiNSJ9fSwiVXNlTnVtYmVyaW5nVHlwZU9mUGFyZW50RG9jdW1lbnQiOmZhbHNlfV0sIkZvcm1hdHRlZFRleHQiOnsiJGlkIjoiMzYiLCJDb3VudCI6MSwiVGV4dFVuaXRzIjpbeyIkaWQiOiIzNyIsIkZvbnRTdHlsZSI6eyIkaWQiOiIzOCIsIk5ldXRyYWwiOnRydWV9LCJSZWFkaW5nT3JkZXIiOjEsIlRleHQiOiJbMTAsIDExXSJ9XX0sIlRhZyI6IkNpdGF2aVBsYWNlaG9sZGVyI2IzZDg0ZWFkLWYyNGUtNGYzYy05OWNmLTUxNjI2ZmYxM2Y5YSIsIlRleHQiOiJbMTAsIDExXSIsIldBSVZlcnNpb24iOiI2LjIuMC4xMiJ9}</w:instrText>
          </w:r>
          <w:r>
            <w:rPr>
              <w:rFonts w:ascii="Times New Roman" w:hAnsi="Times New Roman" w:cs="Times New Roman"/>
              <w:sz w:val="24"/>
              <w:szCs w:val="24"/>
            </w:rPr>
            <w:fldChar w:fldCharType="separate"/>
          </w:r>
          <w:r w:rsidR="00404208">
            <w:rPr>
              <w:rFonts w:ascii="Times New Roman" w:hAnsi="Times New Roman" w:cs="Times New Roman"/>
              <w:sz w:val="24"/>
              <w:szCs w:val="24"/>
            </w:rPr>
            <w:t>[10, 11]</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One study considered </w:t>
      </w:r>
      <w:r w:rsidR="00BD49BA">
        <w:rPr>
          <w:rFonts w:ascii="Times New Roman" w:hAnsi="Times New Roman" w:cs="Times New Roman"/>
          <w:sz w:val="24"/>
          <w:szCs w:val="24"/>
        </w:rPr>
        <w:t xml:space="preserve"> and confounding variables </w:t>
      </w:r>
      <w:sdt>
        <w:sdtPr>
          <w:rPr>
            <w:rFonts w:ascii="Times New Roman" w:hAnsi="Times New Roman" w:cs="Times New Roman"/>
            <w:sz w:val="24"/>
            <w:szCs w:val="24"/>
          </w:rPr>
          <w:alias w:val="Don't edit this field"/>
          <w:tag w:val="CitaviPlaceholder#ec8def2c-6485-4d80-8663-ba28c7e75ca6"/>
          <w:id w:val="-1409615735"/>
          <w:placeholder>
            <w:docPart w:val="DefaultPlaceholder_-1854013440"/>
          </w:placeholder>
        </w:sdtPr>
        <w:sdtContent>
          <w:r>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OGNmZmQ1ZTItMTE2OC00MDNmLThkMDAtYjExMjkyMWQwZDY4IiwiUmFuZ2VMZW5ndGgiOjQsIlJlZmVyZW5jZUlkIjoiY2JhOGM3ODctZjE0Mi00MzUzLWI2YmMtZWEzYmU3ZTljNGJmIiwiUmVmZXJlbmNlIjp7IiRpZCI6IjMiLCJBYnN0cmFjdENvbXBsZXhpdHkiOjAsIkFic3RyYWN0U291cmNlVGV4dEZvcm1hdCI6MCwiQWNjZXNzRGF0ZSI6IjEiLCJBdXRob3JzIjpbeyIkaWQiOiI0IiwiRmlyc3ROYW1lIjoiS2FyZW4iLCJMYXN0TmFtZSI6Ikx1eGZvcmQiLCJQcm90ZWN0ZWQiOmZhbHNlLCJTZXgiOjEsIkNyZWF0ZWRCeSI6Il9VbmJla2FubnQgKG9vc21ueXp2amxnaGkzNmUwZmhtdGFwN2pndjVwbnMwenFlMCkiLCJDcmVhdGVkT24iOiIyMDE5LTAxLTE3VDExOjIyOjExIiwiTW9kaWZpZWRCeSI6Il9CVU0iLCJJZCI6IjkyOTViM2YxLWQ3YmItNDhiYy05NTFlLWQ0OTAyYWQ5MzgwZCIsIk1vZGlmaWVkT24iOiIyMDE5LTA4LTI5VDEwOjQ4OjE0IiwiUHJvamVjdCI6eyIkaWQiOiI1In19LHsiJGlkIjoiNiIsIkZpcnN0TmFtZSI6IkFubmUiLCJMYXN0TmFtZSI6IkF4YW0iLCJQcm90ZWN0ZWQiOmZhbHNlLCJTZXgiOjEsIkNyZWF0ZWRCeSI6Il9VbmJla2FubnQgKG9vc21ueXp2amxnaGkzNmUwZmhtdGFwN2pndjVwbnMwenFlMCkiLCJDcmVhdGVkT24iOiIyMDE5LTAxLTE3VDExOjIyOjExIiwiTW9kaWZpZWRCeSI6Il9CVU0iLCJJZCI6IjZhZDZlMjJlLTM4YWUtNDFhMy04Mjc4LTA3YmU1MThjOTgzNiIsIk1vZGlmaWVkT24iOiIyMDE5LTA4LTI5VDEwOjQ4OjE0IiwiUHJvamVjdCI6eyIkcmVmIjoiNSJ9fSx7IiRpZCI6IjciLCJGaXJzdE5hbWUiOiJGaW9uYSIsIkxhc3ROYW1lIjoiSGFzbmlwIiwiUHJvdGVjdGVkIjpmYWxzZSwiU2V4IjoxLCJDcmVhdGVkQnkiOiJfVW5iZWthbm50IChvb3Ntbnl6dmpsZ2hpMzZlMGZobXRhcDdqZ3Y1cG5zMHpxZTApIiwiQ3JlYXRlZE9uIjoiMjAxOS0wMS0xN1QxMToyMjoxMSIsIk1vZGlmaWVkQnkiOiJfQlVNIiwiSWQiOiJjNzkzN2ZjNy1hZWQ3LTQ4OGUtOTI2OC1hYTY1NDUwMmUwNWIiLCJNb2RpZmllZE9uIjoiMjAxOS0wOC0yOVQxMDo0ODoxNCIsIlByb2plY3QiOnsiJHJlZiI6IjUifX0seyIkaWQiOiI4IiwiRmlyc3ROYW1lIjoiSm9obiIsIkxhc3ROYW1lIjoiRG9icm9ob3RvZmYiLCJQcm90ZWN0ZWQiOmZhbHNlLCJTZXgiOjIsIkNyZWF0ZWRCeSI6Il9VbmJla2FubnQgKG9vc21ueXp2amxnaGkzNmUwZmhtdGFwN2pndjVwbnMwenFlMCkiLCJDcmVhdGVkT24iOiIyMDE5LTAxLTE3VDExOjIyOjExIiwiTW9kaWZpZWRCeSI6Il9CVU0iLCJJZCI6Ijc3MzI0NWZiLWQyMzQtNDhiMS1iMTRlLWYyM2FlMjE4MGNhYyIsIk1vZGlmaWVkT24iOiIyMDE5LTA4LTI5VDEwOjQ4OjE0IiwiUHJvamVjdCI6eyIkcmVmIjoiNSJ9fSx7IiRpZCI6IjkiLCJGaXJzdE5hbWUiOiJNYXVyZWVuIiwiTGFzdE5hbWUiOiJTdHJ1ZHdpY2siLCJQcm90ZWN0ZWQiOmZhbHNlLCJTZXgiOjEsIkNyZWF0ZWRCeSI6Il9VbmJla2FubnQgKG9vc21ueXp2amxnaGkzNmUwZmhtdGFwN2pndjVwbnMwenFlMCkiLCJDcmVhdGVkT24iOiIyMDE5LTAxLTE3VDExOjIyOjExIiwiTW9kaWZpZWRCeSI6Il9CVU0iLCJJZCI6ImJiNDcxYzhkLTdlYWItNDYwMy05OWI4LWVjZTI4NGZlMGVmZiIsIk1vZGlmaWVkT24iOiIyMDE5LTA4LTI5VDEwOjQ4OjE0IiwiUHJvamVjdCI6eyIkcmVmIjoiNSJ9fSx7IiRpZCI6IjEwIiwiRmlyc3ROYW1lIjoiUmViZWNjYSIsIkxhc3ROYW1lIjoiUmVldmUiLCJQcm90ZWN0ZWQiOmZhbHNlLCJTZXgiOjEsIkNyZWF0ZWRCeSI6Il9VbmJla2FubnQgKG9vc21ueXp2amxnaGkzNmUwZmhtdGFwN2pndjVwbnMwenFlMCkiLCJDcmVhdGVkT24iOiIyMDE5LTAxLTE3VDExOjIyOjExIiwiTW9kaWZpZWRCeSI6Il9CVU0iLCJJZCI6ImI5ODNkNTk2LWM2NzMtNDFhNS1hMTVmLTIxOTgwODA3YWQ0OCIsIk1vZGlmaWVkT24iOiIyMDE5LTA4LTI5VDEwOjQ4OjE0IiwiUHJvamVjdCI6eyIkcmVmIjoiNSJ9fSx7IiRpZCI6IjExIiwiRmlyc3ROYW1lIjoiQ2hhbmdoYW8iLCJMYXN0TmFtZSI6IkhvdSIsIlByb3RlY3RlZCI6ZmFsc2UsIlNleCI6MCwiQ3JlYXRlZEJ5IjoiX1VuYmVrYW5udCAob29zbW55enZqbGdoaTM2ZTBmaG10YXA3amd2NXBuczB6cWUwKSIsIkNyZWF0ZWRPbiI6IjIwMTktMDEtMTdUMTE6MjI6MTEiLCJNb2RpZmllZEJ5IjoiX0JVTSIsIklkIjoiZDcyY2IzYzgtNWNkNy00MmE5LTgzOGEtYzVkNDFjODkwY2EzIiwiTW9kaWZpZWRPbiI6IjIwMTktMDgtMjlUMTA6NDg6MTQiLCJQcm9qZWN0Ijp7IiRyZWYiOiI1In19LHsiJGlkIjoiMTIiLCJGaXJzdE5hbWUiOiJSb3NhbGllIiwiTGFzdE5hbWUiOiJWaW5leSIsIlByb3RlY3RlZCI6ZmFsc2UsIlNleCI6MSwiQ3JlYXRlZEJ5IjoiX1VuYmVrYW5udCAob29zbW55enZqbGdoaTM2ZTBmaG10YXA3amd2NXBuczB6cWUwKSIsIkNyZWF0ZWRPbiI6IjIwMTktMDEtMTdUMTE6MjI6MTEiLCJNb2RpZmllZEJ5IjoiX0JVTSIsIklkIjoiYTdmMjczZDctNzc3Yi00MjQ5LWJjOWYtYjc3ODRlNDg3NzU2IiwiTW9kaWZpZWRPbiI6IjIwMTktMDgtMjlUMTA6NDg6MTQiLCJQcm9qZWN0Ijp7IiRyZWYiOiI1In19XSwiQ2l0YXRpb25LZXlVcGRhdGVUeXBlIjowLCJDb2xsYWJvcmF0b3JzIjpbXSwiQ292ZXJQYXRoIjp7IiRpZCI6IjEzIiwiTGlua2VkUmVzb3VyY2VTdGF0dXMiOjgsIkxpbmtlZFJlc291cmNlVHlwZSI6MSwiVXJpU3RyaW5nIjoiTHV4Zm9yZCwgQXhhbSBldCBhbCAyMDE1IC0gSW1wcm92aW5nIGNsaW5pY2lhbi1jYXJlciBjb21tdW5pY2F0aW9uIGZvciBzYWZlci5qcGciLCJQcm9wZXJ0aWVzIjp7IiRpZCI6IjE0In19LCJEYXRlIjoiMSIsIkRvaSI6IjEwLjEwOTMvaW50cWhjL216djAyNiIsIkVkaXRvcnMiOltdLCJFdmFsdWF0aW9uQ29tcGxleGl0eSI6MCwiRXZhbHVhdGlvblNvdXJjZVRleHRGb3JtYXQiOjAsIkdyb3VwcyI6W10sIkhhc0xhYmVsMSI6ZmFsc2UsIkhhc0xhYmVsMiI6dHJ1ZSwiS2V5d29yZHMiOltdLCJMb2NhdGlvbnMiOlt7IiRpZCI6IjE1IiwiQWRkcmVzcyI6eyIkaWQiOiIxNiIsIkxpbmtlZFJlc291cmNlU3RhdHVzIjo4LCJPcmlnaW5hbFN0cmluZyI6Imh0dHA6Ly9vdmlkc3Aub3ZpZC5jb20vb3ZpZHdlYi5jZ2k/VD1KUyZDU0M9WSZORVdTPU4mUEFHRT1mdWxsdGV4dCZEPXBzeWMxMiZBTj0yMDE1LTQzNjI0LTAwMiIsIkxpbmtlZFJlc291cmNlVHlwZSI6NSwiVXJpU3RyaW5nIjoiaHR0cDovL292aWRzcC5vdmlkLmNvbS9vdmlkd2ViLmNnaT9UPUpTJkNTQz1ZJk5FV1M9TiZQQUdFPWZ1bGx0ZXh0JkQ9cHN5YzEyJkFOPTIwMTUtNDM2MjQtMDAyIiwiUHJvcGVydGllcyI6eyIkaWQiOiIxNyJ9fSwiQW5ub3RhdGlvbnMiOltdLCJMb2NhdGlvblR5cGUiOjAsIk1pcnJvcnNSZWZlcmVuY2VQcm9wZXJ0eUlkIjoxNTEsIkNyZWF0ZWRCeSI6Il9VbmJla2FubnQgKG9vc21ueXp2amxnaGkzNmUwZmhtdGFwN2pndjVwbnMwenFlMCkiLCJDcmVhdGVkT24iOiIyMDE5LTAyLTI4VDEwOjEwOjMwIiwiTW9kaWZpZWRCeSI6Il9CVU0iLCJJZCI6IjBkYjRkNTBhLThiNmUtNDNjYy1iNjRiLTRiMjNmNDNiMmZjNyIsIk1vZGlmaWVkT24iOiIyMDE5LTA4LTI5VDEwOjQ4OjE4IiwiUHJvamVjdCI6eyIkcmVmIjoiNSJ9fSx7IiRpZCI6IjE4IiwiQWRkcmVzcyI6eyIkaWQiOiIxOSIsIkxpbmtlZFJlc291cmNlU3RhdHVzIjo4LCJPcmlnaW5hbFN0cmluZyI6IjEwLjEwOTMvaW50cWhjL216djAyNiIsIkxpbmtlZFJlc291cmNlVHlwZSI6NSwiVXJpU3RyaW5nIjoiaHR0cHM6Ly9kb2kub3JnLzEwLjEwOTMvaW50cWhjL216djAyNiIsIlByb3BlcnRpZXMiOnsiJGlkIjoiMjAifX0sIkFubm90YXRpb25zIjpbXSwiTG9jYXRpb25UeXBlIjowLCJNaXJyb3JzUmVmZXJlbmNlUHJvcGVydHlJZCI6MTI4LCJDcmVhdGVkQnkiOiJfQlVNIiwiQ3JlYXRlZE9uIjoiMjAyMC0wMS0xN1QxMjoxMjoxMyIsIk1vZGlmaWVkQnkiOiJfQlVNIiwiSWQiOiI2ZmFkOWZlYy1kMGRlLTQ3OGItODdhYi0zNDM4OWYzMmYyMTMiLCJNb2RpZmllZE9uIjoiMjAyMC0wMS0xN1QxMjoxMjoxMyIsIlByb2plY3QiOnsiJHJlZiI6IjUifX1dLCJOdW1iZXIiOiIzIiwiT25saW5lQWRkcmVzcyI6Imh0dHA6Ly9vdmlkc3Aub3ZpZC5jb20vb3ZpZHdlYi5jZ2k/VD1KUyZDU0M9WSZORVdTPU4mUEFHRT1mdWxsdGV4dCZEPXBzeWMxMiZBTj0yMDE1LTQzNjI0LTAwMiIsIk9yZ2FuaXphdGlvbnMiOltdLCJPdGhlcnNJbnZvbHZlZCI6W10sIlBhZ2VSYW5nZSI6IjxzcD5cclxuICA8bj4xNzU8L24+XHJcbiAgPGluPnRydWU8L2luPlxyXG4gIDxvcz4xNzU8L29zPlxyXG4gIDxwcz4xNzU8L3BzPlxyXG48L3NwPlxyXG48ZXA+XHJcbiAgPG4+MTgyPC9uPlxyXG4gIDxpbj50cnVlPC9pbj5cclxuICA8b3M+MTgyPC9vcz5cclxuICA8cHM+MTgyPC9wcz5cclxuPC9lcD5cclxuPG9zPjE3NS0xODI8L29zPiIsIlBhZ2VSYW5nZU51bWJlciI6MTc1LCJQYWdlUmFuZ2VOdW1iZXJpbmdUeXBlIjoiUGFnZSIsIlBhZ2VSYW5nZU51bWVyYWxTeXN0ZW0iOiJBcmFiaWMiLCJQZXJpb2RpY2FsIjp7IiRpZCI6IjIxIiwiRWlzc24iOiIxNDY0LTM2NzciLCJJc3NuIjoiMTM1My00NTA1IiwiTmFtZSI6IkludGVybmF0aW9uYWwgam91cm5hbCBmb3IgcXVhbGl0eSBpbiBoZWFsdGggY2FyZSA6IGpvdXJuYWwgb2YgdGhlIEludGVybmF0aW9uYWwgU29jaWV0eSBmb3IgUXVhbGl0eSBpbiBIZWFsdGggQ2FyZSIsIlBhZ2luYXRpb24iOjAsIlByb3RlY3RlZCI6ZmFsc2UsIlVzZXJBYmJyZXZpYXRpb24xIjoiSW50IEogUXVhbCBIZWFsdGggQ2FyZSIsIkNyZWF0ZWRCeSI6Il9VbmJla2FubnQgKG9vc21ueXp2amxnaGkzNmUwZmhtdGFwN2pndjVwbnMwenFlMCkiLCJDcmVhdGVkT24iOiIyMDE5LTAxLTE3VDExOjIyOjExIiwiTW9kaWZpZWRCeSI6Il9CVU0iLCJJZCI6ImM2MzNiN2NlLWJkNmQtNGQyOC04NWM1LWE0YTcyMDFjYWM2NiIsIk1vZGlmaWVkT24iOiIyMDE5LTA4LTI5VDEwOjQ4OjE0IiwiUHJvamVjdCI6eyIkcmVmIjoiNSJ9fSwiUHVibGlzaGVycyI6W10sIlF1b3RhdGlvbnMiOltdLCJSZWZlcmVuY2VUeXBlIjoiSm91cm5hbEFydGljbGUiLCJTaG9ydFRpdGxlIjoiTHV4Zm9yZCwgQXhhbSBldCBhbC4gMjAxNSDigJMgSW1wcm92aW5nIGNsaW5pY2lhbi1jYXJlciBjb21tdW5pY2F0aW9uIGZvciBzYWZlciIsIlNob3J0VGl0bGVVcGRhdGVUeXBlIjowLCJTb3VyY2VPZkJpYmxpb2dyYXBoaWNJbmZvcm1hdGlvbiI6IlJJUyIsIlN0YXRpY0lkcyI6WyIyZjk2ZWU0NC04MmIyLTQzMTQtYjgxMy00YTU5NGU3ZjQ4NmUiXSwiVGFibGVPZkNvbnRlbnRzQ29tcGxleGl0eSI6MCwiVGFibGVPZkNvbnRlbnRzU291cmNlVGV4dEZvcm1hdCI6MCwiVGFza3MiOltdLCJUaXRsZSI6IkltcHJvdmluZyBjbGluaWNpYW4tY2FyZXIgY29tbXVuaWNhdGlvbiBmb3Igc2FmZXIgaG9zcGl0YWwgY2FyZTogQSBzdHVkeSBvZiB0aGUgJ1RPUCA1JyBzdHJhdGVneSBpbiBwYXRpZW50cyB3aXRoIGRlbWVudGlhIiwiVHJhbnNsYXRvcnMiOltdLCJWb2x1bWUiOiIyNyIsIlllYXIiOiIyMDE1IiwiWWVhclJlc29sdmVkIjoiMjAxNSIsIkNyZWF0ZWRCeSI6Il9VbmJla2FubnQgKG9vc21ueXp2amxnaGkzNmUwZmhtdGFwN2pndjVwbnMwenFlMCkiLCJDcmVhdGVkT24iOiIyMDE5LTAyLTI4VDEwOjEwOjMwIiwiTW9kaWZpZWRCeSI6Il9CVU0iLCJJZCI6ImNiYThjNzg3LWYxNDItNDM1My1iNmJjLWVhM2JlN2U5YzRiZiIsIk1vZGlmaWVkT24iOiIyMDIwLTA2LTI2VDEzOjUyOjUzIiwiUHJvamVjdCI6eyIkcmVmIjoiNSJ9fSwiVXNlTnVtYmVyaW5nVHlwZU9mUGFyZW50RG9jdW1lbnQiOmZhbHNlfV0sIkZvcm1hdHRlZFRleHQiOnsiJGlkIjoiMjIiLCJDb3VudCI6MSwiVGV4dFVuaXRzIjpbeyIkaWQiOiIyMyIsIkZvbnRTdHlsZSI6eyIkaWQiOiIyNCIsIk5ldXRyYWwiOnRydWV9LCJSZWFkaW5nT3JkZXIiOjEsIlRleHQiOiJbMTFdIn1dfSwiVGFnIjoiQ2l0YXZpUGxhY2Vob2xkZXIjZWM4ZGVmMmMtNjQ4NS00ZDgwLTg2NjMtYmEyOGM3ZTc1Y2E2IiwiVGV4dCI6IlsxMV0iLCJXQUlWZXJzaW9uIjoiNi4yLjAuMTIifQ==}</w:instrText>
          </w:r>
          <w:r>
            <w:rPr>
              <w:rFonts w:ascii="Times New Roman" w:hAnsi="Times New Roman" w:cs="Times New Roman"/>
              <w:sz w:val="24"/>
              <w:szCs w:val="24"/>
            </w:rPr>
            <w:fldChar w:fldCharType="separate"/>
          </w:r>
          <w:r w:rsidR="00404208">
            <w:rPr>
              <w:rFonts w:ascii="Times New Roman" w:hAnsi="Times New Roman" w:cs="Times New Roman"/>
              <w:sz w:val="24"/>
              <w:szCs w:val="24"/>
            </w:rPr>
            <w:t>[11]</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r w:rsidR="00BD49BA" w:rsidRPr="00195AF4">
        <w:rPr>
          <w:rFonts w:ascii="Times New Roman" w:hAnsi="Times New Roman" w:cs="Times New Roman"/>
          <w:sz w:val="24"/>
          <w:szCs w:val="24"/>
        </w:rPr>
        <w:t xml:space="preserve">Risk of bias concerning the </w:t>
      </w:r>
      <w:r w:rsidR="00BD49BA">
        <w:rPr>
          <w:rFonts w:ascii="Times New Roman" w:hAnsi="Times New Roman" w:cs="Times New Roman"/>
          <w:sz w:val="24"/>
          <w:szCs w:val="24"/>
        </w:rPr>
        <w:t xml:space="preserve">measurement of exposure was rated as low </w:t>
      </w:r>
      <w:r>
        <w:rPr>
          <w:rFonts w:ascii="Times New Roman" w:hAnsi="Times New Roman" w:cs="Times New Roman"/>
          <w:sz w:val="24"/>
          <w:szCs w:val="24"/>
        </w:rPr>
        <w:t>for bot</w:t>
      </w:r>
      <w:r w:rsidR="00DC3E31">
        <w:rPr>
          <w:rFonts w:ascii="Times New Roman" w:hAnsi="Times New Roman" w:cs="Times New Roman"/>
          <w:sz w:val="24"/>
          <w:szCs w:val="24"/>
        </w:rPr>
        <w:t xml:space="preserve">h </w:t>
      </w:r>
      <w:r w:rsidR="00BD49BA">
        <w:rPr>
          <w:rFonts w:ascii="Times New Roman" w:hAnsi="Times New Roman" w:cs="Times New Roman"/>
          <w:sz w:val="24"/>
          <w:szCs w:val="24"/>
        </w:rPr>
        <w:t xml:space="preserve">studies. None of the studies did a blinding of outcome assessments and </w:t>
      </w:r>
      <w:r w:rsidR="002A44CC">
        <w:rPr>
          <w:rFonts w:ascii="Times New Roman" w:hAnsi="Times New Roman" w:cs="Times New Roman"/>
          <w:sz w:val="24"/>
          <w:szCs w:val="24"/>
        </w:rPr>
        <w:t xml:space="preserve">both </w:t>
      </w:r>
      <w:r w:rsidR="00BD49BA">
        <w:rPr>
          <w:rFonts w:ascii="Times New Roman" w:hAnsi="Times New Roman" w:cs="Times New Roman"/>
          <w:sz w:val="24"/>
          <w:szCs w:val="24"/>
        </w:rPr>
        <w:t>studies had a high or unclear risk of incomplete outcome data</w:t>
      </w:r>
      <w:r w:rsidR="002A44CC">
        <w:rPr>
          <w:rFonts w:ascii="Times New Roman" w:hAnsi="Times New Roman" w:cs="Times New Roman"/>
          <w:sz w:val="24"/>
          <w:szCs w:val="24"/>
        </w:rPr>
        <w:t>. Furthermore, both studies</w:t>
      </w:r>
      <w:r w:rsidR="00BD49BA">
        <w:rPr>
          <w:rFonts w:ascii="Times New Roman" w:hAnsi="Times New Roman" w:cs="Times New Roman"/>
          <w:sz w:val="24"/>
          <w:szCs w:val="24"/>
        </w:rPr>
        <w:t xml:space="preserve"> showed a high risk concerning the selective reporting of outcomes. </w:t>
      </w:r>
      <w:proofErr w:type="spellStart"/>
      <w:r w:rsidR="00BD49BA">
        <w:rPr>
          <w:rFonts w:ascii="Times New Roman" w:hAnsi="Times New Roman" w:cs="Times New Roman"/>
          <w:sz w:val="24"/>
          <w:szCs w:val="24"/>
        </w:rPr>
        <w:t>Luxford</w:t>
      </w:r>
      <w:proofErr w:type="spellEnd"/>
      <w:r w:rsidR="00BD49BA">
        <w:rPr>
          <w:rFonts w:ascii="Times New Roman" w:hAnsi="Times New Roman" w:cs="Times New Roman"/>
          <w:sz w:val="24"/>
          <w:szCs w:val="24"/>
        </w:rPr>
        <w:t xml:space="preserve"> et al. </w:t>
      </w:r>
      <w:sdt>
        <w:sdtPr>
          <w:rPr>
            <w:rFonts w:ascii="Times New Roman" w:hAnsi="Times New Roman" w:cs="Times New Roman"/>
            <w:sz w:val="24"/>
            <w:szCs w:val="24"/>
          </w:rPr>
          <w:alias w:val="Don't edit this field"/>
          <w:tag w:val="CitaviPlaceholder#3999161c-7d33-4884-b9ed-6bab6b4635df"/>
          <w:id w:val="-458956776"/>
          <w:placeholder>
            <w:docPart w:val="B2C4299DB0D14533ABFF103F4E26484D"/>
          </w:placeholder>
        </w:sdtPr>
        <w:sdtEndPr/>
        <w:sdtContent>
          <w:r w:rsidR="00BD49BA">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MWNlN2RiYTYtOWE5Ny00ZGFkLWJkMmYtMjJlOWUyYjI2ZTBiIiwiUmFuZ2VMZW5ndGgiOjQsIlJlZmVyZW5jZUlkIjoiY2JhOGM3ODctZjE0Mi00MzUzLWI2YmMtZWEzYmU3ZTljNGJmIiwiUmVmZXJlbmNlIjp7IiRpZCI6IjMiLCJBYnN0cmFjdENvbXBsZXhpdHkiOjAsIkFic3RyYWN0U291cmNlVGV4dEZvcm1hdCI6MCwiQWNjZXNzRGF0ZSI6IjEiLCJBdXRob3JzIjpbeyIkaWQiOiI0IiwiRmlyc3ROYW1lIjoiS2FyZW4iLCJMYXN0TmFtZSI6Ikx1eGZvcmQiLCJQcm90ZWN0ZWQiOmZhbHNlLCJTZXgiOjEsIkNyZWF0ZWRCeSI6Il9VbmJla2FubnQgKG9vc21ueXp2amxnaGkzNmUwZmhtdGFwN2pndjVwbnMwenFlMCkiLCJDcmVhdGVkT24iOiIyMDE5LTAxLTE3VDExOjIyOjExIiwiTW9kaWZpZWRCeSI6Il9CVU0iLCJJZCI6IjkyOTViM2YxLWQ3YmItNDhiYy05NTFlLWQ0OTAyYWQ5MzgwZCIsIk1vZGlmaWVkT24iOiIyMDE5LTA4LTI5VDEwOjQ4OjE0IiwiUHJvamVjdCI6eyIkaWQiOiI1In19LHsiJGlkIjoiNiIsIkZpcnN0TmFtZSI6IkFubmUiLCJMYXN0TmFtZSI6IkF4YW0iLCJQcm90ZWN0ZWQiOmZhbHNlLCJTZXgiOjEsIkNyZWF0ZWRCeSI6Il9VbmJla2FubnQgKG9vc21ueXp2amxnaGkzNmUwZmhtdGFwN2pndjVwbnMwenFlMCkiLCJDcmVhdGVkT24iOiIyMDE5LTAxLTE3VDExOjIyOjExIiwiTW9kaWZpZWRCeSI6Il9CVU0iLCJJZCI6IjZhZDZlMjJlLTM4YWUtNDFhMy04Mjc4LTA3YmU1MThjOTgzNiIsIk1vZGlmaWVkT24iOiIyMDE5LTA4LTI5VDEwOjQ4OjE0IiwiUHJvamVjdCI6eyIkcmVmIjoiNSJ9fSx7IiRpZCI6IjciLCJGaXJzdE5hbWUiOiJGaW9uYSIsIkxhc3ROYW1lIjoiSGFzbmlwIiwiUHJvdGVjdGVkIjpmYWxzZSwiU2V4IjoxLCJDcmVhdGVkQnkiOiJfVW5iZWthbm50IChvb3Ntbnl6dmpsZ2hpMzZlMGZobXRhcDdqZ3Y1cG5zMHpxZTApIiwiQ3JlYXRlZE9uIjoiMjAxOS0wMS0xN1QxMToyMjoxMSIsIk1vZGlmaWVkQnkiOiJfQlVNIiwiSWQiOiJjNzkzN2ZjNy1hZWQ3LTQ4OGUtOTI2OC1hYTY1NDUwMmUwNWIiLCJNb2RpZmllZE9uIjoiMjAxOS0wOC0yOVQxMDo0ODoxNCIsIlByb2plY3QiOnsiJHJlZiI6IjUifX0seyIkaWQiOiI4IiwiRmlyc3ROYW1lIjoiSm9obiIsIkxhc3ROYW1lIjoiRG9icm9ob3RvZmYiLCJQcm90ZWN0ZWQiOmZhbHNlLCJTZXgiOjIsIkNyZWF0ZWRCeSI6Il9VbmJla2FubnQgKG9vc21ueXp2amxnaGkzNmUwZmhtdGFwN2pndjVwbnMwenFlMCkiLCJDcmVhdGVkT24iOiIyMDE5LTAxLTE3VDExOjIyOjExIiwiTW9kaWZpZWRCeSI6Il9CVU0iLCJJZCI6Ijc3MzI0NWZiLWQyMzQtNDhiMS1iMTRlLWYyM2FlMjE4MGNhYyIsIk1vZGlmaWVkT24iOiIyMDE5LTA4LTI5VDEwOjQ4OjE0IiwiUHJvamVjdCI6eyIkcmVmIjoiNSJ9fSx7IiRpZCI6IjkiLCJGaXJzdE5hbWUiOiJNYXVyZWVuIiwiTGFzdE5hbWUiOiJTdHJ1ZHdpY2siLCJQcm90ZWN0ZWQiOmZhbHNlLCJTZXgiOjEsIkNyZWF0ZWRCeSI6Il9VbmJla2FubnQgKG9vc21ueXp2amxnaGkzNmUwZmhtdGFwN2pndjVwbnMwenFlMCkiLCJDcmVhdGVkT24iOiIyMDE5LTAxLTE3VDExOjIyOjExIiwiTW9kaWZpZWRCeSI6Il9CVU0iLCJJZCI6ImJiNDcxYzhkLTdlYWItNDYwMy05OWI4LWVjZTI4NGZlMGVmZiIsIk1vZGlmaWVkT24iOiIyMDE5LTA4LTI5VDEwOjQ4OjE0IiwiUHJvamVjdCI6eyIkcmVmIjoiNSJ9fSx7IiRpZCI6IjEwIiwiRmlyc3ROYW1lIjoiUmViZWNjYSIsIkxhc3ROYW1lIjoiUmVldmUiLCJQcm90ZWN0ZWQiOmZhbHNlLCJTZXgiOjEsIkNyZWF0ZWRCeSI6Il9VbmJla2FubnQgKG9vc21ueXp2amxnaGkzNmUwZmhtdGFwN2pndjVwbnMwenFlMCkiLCJDcmVhdGVkT24iOiIyMDE5LTAxLTE3VDExOjIyOjExIiwiTW9kaWZpZWRCeSI6Il9CVU0iLCJJZCI6ImI5ODNkNTk2LWM2NzMtNDFhNS1hMTVmLTIxOTgwODA3YWQ0OCIsIk1vZGlmaWVkT24iOiIyMDE5LTA4LTI5VDEwOjQ4OjE0IiwiUHJvamVjdCI6eyIkcmVmIjoiNSJ9fSx7IiRpZCI6IjExIiwiRmlyc3ROYW1lIjoiQ2hhbmdoYW8iLCJMYXN0TmFtZSI6IkhvdSIsIlByb3RlY3RlZCI6ZmFsc2UsIlNleCI6MCwiQ3JlYXRlZEJ5IjoiX1VuYmVrYW5udCAob29zbW55enZqbGdoaTM2ZTBmaG10YXA3amd2NXBuczB6cWUwKSIsIkNyZWF0ZWRPbiI6IjIwMTktMDEtMTdUMTE6MjI6MTEiLCJNb2RpZmllZEJ5IjoiX0JVTSIsIklkIjoiZDcyY2IzYzgtNWNkNy00MmE5LTgzOGEtYzVkNDFjODkwY2EzIiwiTW9kaWZpZWRPbiI6IjIwMTktMDgtMjlUMTA6NDg6MTQiLCJQcm9qZWN0Ijp7IiRyZWYiOiI1In19LHsiJGlkIjoiMTIiLCJGaXJzdE5hbWUiOiJSb3NhbGllIiwiTGFzdE5hbWUiOiJWaW5leSIsIlByb3RlY3RlZCI6ZmFsc2UsIlNleCI6MSwiQ3JlYXRlZEJ5IjoiX1VuYmVrYW5udCAob29zbW55enZqbGdoaTM2ZTBmaG10YXA3amd2NXBuczB6cWUwKSIsIkNyZWF0ZWRPbiI6IjIwMTktMDEtMTdUMTE6MjI6MTEiLCJNb2RpZmllZEJ5IjoiX0JVTSIsIklkIjoiYTdmMjczZDctNzc3Yi00MjQ5LWJjOWYtYjc3ODRlNDg3NzU2IiwiTW9kaWZpZWRPbiI6IjIwMTktMDgtMjlUMTA6NDg6MTQiLCJQcm9qZWN0Ijp7IiRyZWYiOiI1In19XSwiQ2l0YXRpb25LZXlVcGRhdGVUeXBlIjowLCJDb2xsYWJvcmF0b3JzIjpbXSwiQ292ZXJQYXRoIjp7IiRpZCI6IjEzIiwiTGlua2VkUmVzb3VyY2VTdGF0dXMiOjgsIkxpbmtlZFJlc291cmNlVHlwZSI6MSwiVXJpU3RyaW5nIjoiTHV4Zm9yZCwgQXhhbSBldCBhbCAyMDE1IC0gSW1wcm92aW5nIGNsaW5pY2lhbi1jYXJlciBjb21tdW5pY2F0aW9uIGZvciBzYWZlci5qcGciLCJQcm9wZXJ0aWVzIjp7IiRpZCI6IjE0In19LCJEYXRlIjoiMSIsIkRvaSI6IjEwLjEwOTMvaW50cWhjL216djAyNiIsIkVkaXRvcnMiOltdLCJFdmFsdWF0aW9uQ29tcGxleGl0eSI6MCwiRXZhbHVhdGlvblNvdXJjZVRleHRGb3JtYXQiOjAsIkdyb3VwcyI6W10sIkhhc0xhYmVsMSI6ZmFsc2UsIkhhc0xhYmVsMiI6dHJ1ZSwiS2V5d29yZHMiOltdLCJMb2NhdGlvbnMiOlt7IiRpZCI6IjE1IiwiQWRkcmVzcyI6eyIkaWQiOiIxNiIsIkxpbmtlZFJlc291cmNlU3RhdHVzIjo4LCJPcmlnaW5hbFN0cmluZyI6Imh0dHA6Ly9vdmlkc3Aub3ZpZC5jb20vb3ZpZHdlYi5jZ2k/VD1KUyZDU0M9WSZORVdTPU4mUEFHRT1mdWxsdGV4dCZEPXBzeWMxMiZBTj0yMDE1LTQzNjI0LTAwMiIsIkxpbmtlZFJlc291cmNlVHlwZSI6NSwiVXJpU3RyaW5nIjoiaHR0cDovL292aWRzcC5vdmlkLmNvbS9vdmlkd2ViLmNnaT9UPUpTJkNTQz1ZJk5FV1M9TiZQQUdFPWZ1bGx0ZXh0JkQ9cHN5YzEyJkFOPTIwMTUtNDM2MjQtMDAyIiwiUHJvcGVydGllcyI6eyIkaWQiOiIxNyJ9fSwiQW5ub3RhdGlvbnMiOltdLCJMb2NhdGlvblR5cGUiOjAsIk1pcnJvcnNSZWZlcmVuY2VQcm9wZXJ0eUlkIjoxNTEsIkNyZWF0ZWRCeSI6Il9VbmJla2FubnQgKG9vc21ueXp2amxnaGkzNmUwZmhtdGFwN2pndjVwbnMwenFlMCkiLCJDcmVhdGVkT24iOiIyMDE5LTAyLTI4VDEwOjEwOjMwIiwiTW9kaWZpZWRCeSI6Il9CVU0iLCJJZCI6IjBkYjRkNTBhLThiNmUtNDNjYy1iNjRiLTRiMjNmNDNiMmZjNyIsIk1vZGlmaWVkT24iOiIyMDE5LTA4LTI5VDEwOjQ4OjE4IiwiUHJvamVjdCI6eyIkcmVmIjoiNSJ9fSx7IiRpZCI6IjE4IiwiQWRkcmVzcyI6eyIkaWQiOiIxOSIsIkxpbmtlZFJlc291cmNlU3RhdHVzIjo4LCJPcmlnaW5hbFN0cmluZyI6IjEwLjEwOTMvaW50cWhjL216djAyNiIsIkxpbmtlZFJlc291cmNlVHlwZSI6NSwiVXJpU3RyaW5nIjoiaHR0cHM6Ly9kb2kub3JnLzEwLjEwOTMvaW50cWhjL216djAyNiIsIlByb3BlcnRpZXMiOnsiJGlkIjoiMjAifX0sIkFubm90YXRpb25zIjpbXSwiTG9jYXRpb25UeXBlIjowLCJNaXJyb3JzUmVmZXJlbmNlUHJvcGVydHlJZCI6MTI4LCJDcmVhdGVkQnkiOiJfQlVNIiwiQ3JlYXRlZE9uIjoiMjAyMC0wMS0xN1QxMjoxMjoxMyIsIk1vZGlmaWVkQnkiOiJfQlVNIiwiSWQiOiI2ZmFkOWZlYy1kMGRlLTQ3OGItODdhYi0zNDM4OWYzMmYyMTMiLCJNb2RpZmllZE9uIjoiMjAyMC0wMS0xN1QxMjoxMjoxMyIsIlByb2plY3QiOnsiJHJlZiI6IjUifX1dLCJOdW1iZXIiOiIzIiwiT25saW5lQWRkcmVzcyI6Imh0dHA6Ly9vdmlkc3Aub3ZpZC5jb20vb3ZpZHdlYi5jZ2k/VD1KUyZDU0M9WSZORVdTPU4mUEFHRT1mdWxsdGV4dCZEPXBzeWMxMiZBTj0yMDE1LTQzNjI0LTAwMiIsIk9yZ2FuaXphdGlvbnMiOltdLCJPdGhlcnNJbnZvbHZlZCI6W10sIlBhZ2VSYW5nZSI6IjxzcD5cclxuICA8bj4xNzU8L24+XHJcbiAgPGluPnRydWU8L2luPlxyXG4gIDxvcz4xNzU8L29zPlxyXG4gIDxwcz4xNzU8L3BzPlxyXG48L3NwPlxyXG48ZXA+XHJcbiAgPG4+MTgyPC9uPlxyXG4gIDxpbj50cnVlPC9pbj5cclxuICA8b3M+MTgyPC9vcz5cclxuICA8cHM+MTgyPC9wcz5cclxuPC9lcD5cclxuPG9zPjE3NS0xODI8L29zPiIsIlBhZ2VSYW5nZU51bWJlciI6MTc1LCJQYWdlUmFuZ2VOdW1iZXJpbmdUeXBlIjoiUGFnZSIsIlBhZ2VSYW5nZU51bWVyYWxTeXN0ZW0iOiJBcmFiaWMiLCJQZXJpb2RpY2FsIjp7IiRpZCI6IjIxIiwiRWlzc24iOiIxNDY0LTM2NzciLCJJc3NuIjoiMTM1My00NTA1IiwiTmFtZSI6IkludGVybmF0aW9uYWwgam91cm5hbCBmb3IgcXVhbGl0eSBpbiBoZWFsdGggY2FyZSA6IGpvdXJuYWwgb2YgdGhlIEludGVybmF0aW9uYWwgU29jaWV0eSBmb3IgUXVhbGl0eSBpbiBIZWFsdGggQ2FyZSIsIlBhZ2luYXRpb24iOjAsIlByb3RlY3RlZCI6ZmFsc2UsIlVzZXJBYmJyZXZpYXRpb24xIjoiSW50IEogUXVhbCBIZWFsdGggQ2FyZSIsIkNyZWF0ZWRCeSI6Il9VbmJla2FubnQgKG9vc21ueXp2amxnaGkzNmUwZmhtdGFwN2pndjVwbnMwenFlMCkiLCJDcmVhdGVkT24iOiIyMDE5LTAxLTE3VDExOjIyOjExIiwiTW9kaWZpZWRCeSI6Il9CVU0iLCJJZCI6ImM2MzNiN2NlLWJkNmQtNGQyOC04NWM1LWE0YTcyMDFjYWM2NiIsIk1vZGlmaWVkT24iOiIyMDE5LTA4LTI5VDEwOjQ4OjE0IiwiUHJvamVjdCI6eyIkcmVmIjoiNSJ9fSwiUHVibGlzaGVycyI6W10sIlF1b3RhdGlvbnMiOltdLCJSZWZlcmVuY2VUeXBlIjoiSm91cm5hbEFydGljbGUiLCJTaG9ydFRpdGxlIjoiTHV4Zm9yZCwgQXhhbSBldCBhbC4gMjAxNSDigJMgSW1wcm92aW5nIGNsaW5pY2lhbi1jYXJlciBjb21tdW5pY2F0aW9uIGZvciBzYWZlciIsIlNob3J0VGl0bGVVcGRhdGVUeXBlIjowLCJTb3VyY2VPZkJpYmxpb2dyYXBoaWNJbmZvcm1hdGlvbiI6IlJJUyIsIlN0YXRpY0lkcyI6WyIyZjk2ZWU0NC04MmIyLTQzMTQtYjgxMy00YTU5NGU3ZjQ4NmUiXSwiVGFibGVPZkNvbnRlbnRzQ29tcGxleGl0eSI6MCwiVGFibGVPZkNvbnRlbnRzU291cmNlVGV4dEZvcm1hdCI6MCwiVGFza3MiOltdLCJUaXRsZSI6IkltcHJvdmluZyBjbGluaWNpYW4tY2FyZXIgY29tbXVuaWNhdGlvbiBmb3Igc2FmZXIgaG9zcGl0YWwgY2FyZTogQSBzdHVkeSBvZiB0aGUgJ1RPUCA1JyBzdHJhdGVneSBpbiBwYXRpZW50cyB3aXRoIGRlbWVudGlhIiwiVHJhbnNsYXRvcnMiOltdLCJWb2x1bWUiOiIyNyIsIlllYXIiOiIyMDE1IiwiWWVhclJlc29sdmVkIjoiMjAxNSIsIkNyZWF0ZWRCeSI6Il9VbmJla2FubnQgKG9vc21ueXp2amxnaGkzNmUwZmhtdGFwN2pndjVwbnMwenFlMCkiLCJDcmVhdGVkT24iOiIyMDE5LTAyLTI4VDEwOjEwOjMwIiwiTW9kaWZpZWRCeSI6Il9CVU0iLCJJZCI6ImNiYThjNzg3LWYxNDItNDM1My1iNmJjLWVhM2JlN2U5YzRiZiIsIk1vZGlmaWVkT24iOiIyMDIwLTA2LTI2VDEzOjUyOjUzIiwiUHJvamVjdCI6eyIkcmVmIjoiNSJ9fSwiVXNlTnVtYmVyaW5nVHlwZU9mUGFyZW50RG9jdW1lbnQiOmZhbHNlLCJZZWFyT25seSI6dHJ1ZX1dLCJGb3JtYXR0ZWRUZXh0Ijp7IiRpZCI6IjIyIiwiQ291bnQiOjEsIlRleHRVbml0cyI6W3siJGlkIjoiMjMiLCJGb250U3R5bGUiOnsiJGlkIjoiMjQiLCJOZXV0cmFsIjp0cnVlfSwiUmVhZGluZ09yZGVyIjoxLCJUZXh0IjoiWzExXSJ9XX0sIlRhZyI6IkNpdGF2aVBsYWNlaG9sZGVyIzM5OTkxNjFjLTdkMzMtNDg4NC1iOWVkLTZiYWI2YjQ2MzVkZiIsIlRleHQiOiJbMTFdIiwiV0FJVmVyc2lvbiI6IjYuMi4wLjEyIn0=}</w:instrText>
          </w:r>
          <w:r w:rsidR="00BD49BA">
            <w:rPr>
              <w:rFonts w:ascii="Times New Roman" w:hAnsi="Times New Roman" w:cs="Times New Roman"/>
              <w:sz w:val="24"/>
              <w:szCs w:val="24"/>
            </w:rPr>
            <w:fldChar w:fldCharType="separate"/>
          </w:r>
          <w:r w:rsidR="00404208">
            <w:rPr>
              <w:rFonts w:ascii="Times New Roman" w:hAnsi="Times New Roman" w:cs="Times New Roman"/>
              <w:sz w:val="24"/>
              <w:szCs w:val="24"/>
            </w:rPr>
            <w:t>[11]</w:t>
          </w:r>
          <w:r w:rsidR="00BD49BA">
            <w:rPr>
              <w:rFonts w:ascii="Times New Roman" w:hAnsi="Times New Roman" w:cs="Times New Roman"/>
              <w:sz w:val="24"/>
              <w:szCs w:val="24"/>
            </w:rPr>
            <w:fldChar w:fldCharType="end"/>
          </w:r>
        </w:sdtContent>
      </w:sdt>
      <w:r w:rsidR="00BD49BA">
        <w:rPr>
          <w:rFonts w:ascii="Times New Roman" w:hAnsi="Times New Roman" w:cs="Times New Roman"/>
          <w:sz w:val="24"/>
          <w:szCs w:val="24"/>
        </w:rPr>
        <w:t xml:space="preserve"> only reported a selection of pre-defined outcomes and Isaac et al. </w:t>
      </w:r>
      <w:sdt>
        <w:sdtPr>
          <w:rPr>
            <w:rFonts w:ascii="Times New Roman" w:hAnsi="Times New Roman" w:cs="Times New Roman"/>
            <w:sz w:val="24"/>
            <w:szCs w:val="24"/>
          </w:rPr>
          <w:alias w:val="Don't edit this field"/>
          <w:tag w:val="CitaviPlaceholder#917c5c0e-0a18-407b-8d8f-ef21a0404011"/>
          <w:id w:val="-1084289057"/>
          <w:placeholder>
            <w:docPart w:val="B2C4299DB0D14533ABFF103F4E26484D"/>
          </w:placeholder>
        </w:sdtPr>
        <w:sdtEndPr/>
        <w:sdtContent>
          <w:r w:rsidR="00BD49BA">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YjQ2OTYzMzQtNTNhYS00Y2NiLTkxZGEtMGVmYTc3Y2ZmYzYxIiwiUmFuZ2VMZW5ndGgiOjQsIlJlZmVyZW5jZUlkIjoiN2QzZDU5OTktMjI2OS00MTNhLWI4YTctMTUyMTE0MjJmYTFhIiwiUmVmZXJlbmNlIjp7IiRpZCI6IjMiLCJBYnN0cmFjdENvbXBsZXhpdHkiOjAsIkFic3RyYWN0U291cmNlVGV4dEZvcm1hdCI6MCwiQWNjZXNzRGF0ZSI6IjEiLCJBdXRob3JzIjpbeyIkaWQiOiI0IiwiRmlyc3ROYW1lIjoiTG9yZXR0YSIsIkxhc3ROYW1lIjoiSXNhYWMiLCJNaWRkbGVOYW1lIjoiTS4iLCJQcm90ZWN0ZWQiOmZhbHNlLCJTZXgiOjEsIkNyZWF0ZWRCeSI6Il9VbmJla2FubnQgKG9vc21ueXp2amxnaGkzNmUwZmhtdGFwN2pndjVwbnMwenFlMCkiLCJDcmVhdGVkT24iOiIyMDE5LTAxLTE3VDExOjE3OjU4IiwiTW9kaWZpZWRCeSI6Il9CVU0iLCJJZCI6IjJhMjc0YWE0LWUzMzctNDY1Yi04NmM1LTA0ZmI0N2FhNGJmYiIsIk1vZGlmaWVkT24iOiIyMDE5LTA4LTI5VDEwOjQ4OjE0IiwiUHJvamVjdCI6eyIkaWQiOiI1In19LHsiJGlkIjoiNiIsIkZpcnN0TmFtZSI6IkVsYWluZSIsIkxhc3ROYW1lIjoiQnVnZ3kiLCJQcm90ZWN0ZWQiOmZhbHNlLCJTZXgiOjEsIkNyZWF0ZWRCeSI6Il9VbmJla2FubnQgKG9vc21ueXp2amxnaGkzNmUwZmhtdGFwN2pndjVwbnMwenFlMCkiLCJDcmVhdGVkT24iOiIyMDE5LTAxLTE3VDExOjE3OjU4IiwiTW9kaWZpZWRCeSI6Il9CVU0iLCJJZCI6IjM4Y2RkM2M5LTJmZTMtNDU0MC1hZjg3LTdhMzQzNjU5Nzc0NiIsIk1vZGlmaWVkT24iOiIyMDE5LTA4LTI5VDEwOjQ4OjE0IiwiUHJvamVjdCI6eyIkcmVmIjoiNSJ9fSx7IiRpZCI6IjciLCJGaXJzdE5hbWUiOiJBbml0YSIsIkxhc3ROYW1lIjoiU2hhcm1hIiwiUHJvdGVjdGVkIjpmYWxzZSwiU2V4IjoxLCJDcmVhdGVkQnkiOiJfVW5iZWthbm50IChvb3Ntbnl6dmpsZ2hpMzZlMGZobXRhcDdqZ3Y1cG5zMHpxZTApIiwiQ3JlYXRlZE9uIjoiMjAxOS0wMS0xN1QxMToxNzo1OCIsIk1vZGlmaWVkQnkiOiJfQlVNIiwiSWQiOiJiZDFlNzZhMy1iNWY1LTQwZDctOWI4OS1mZTM5YzcwZWJlM2EiLCJNb2RpZmllZE9uIjoiMjAxOS0wOC0yOVQxMDo0ODoxNCIsIlByb2plY3QiOnsiJHJlZiI6IjUifX0seyIkaWQiOiI4IiwiRmlyc3ROYW1lIjoiQXRoZW5hIiwiTGFzdE5hbWUiOiJLYXJiZXJpcyIsIlByb3RlY3RlZCI6ZmFsc2UsIlNleCI6MSwiQ3JlYXRlZEJ5IjoiX1VuYmVrYW5udCAob29zbW55enZqbGdoaTM2ZTBmaG10YXA3amd2NXBuczB6cWUwKSIsIkNyZWF0ZWRPbiI6IjIwMTktMDEtMTdUMTE6MTc6NTgiLCJNb2RpZmllZEJ5IjoiX0JVTSIsIklkIjoiMThiMmY4ZTgtMTg2Zi00NDE5LWFhOTktY2I0MGZhZTYzNTk2IiwiTW9kaWZpZWRPbiI6IjIwMTktMDgtMjlUMTA6NDg6MTQiLCJQcm9qZWN0Ijp7IiRyZWYiOiI1In19LHsiJGlkIjoiOSIsIkZpcnN0TmFtZSI6IktpbSIsIkxhc3ROYW1lIjoiTWFkZG9jayIsIk1pZGRsZU5hbWUiOiJNLiIsIlByb3RlY3RlZCI6ZmFsc2UsIlNleCI6MCwiQ3JlYXRlZEJ5IjoiX1VuYmVrYW5udCAob29zbW55enZqbGdoaTM2ZTBmaG10YXA3amd2NXBuczB6cWUwKSIsIkNyZWF0ZWRPbiI6IjIwMTktMDEtMTdUMTE6MTc6NTgiLCJNb2RpZmllZEJ5IjoiX0JVTSIsIklkIjoiOWNmYzdmOWUtYmVlNi00MDhhLThkYjAtNjZkOTA3YTViNzM2IiwiTW9kaWZpZWRPbiI6IjIwMTktMDgtMjlUMTA6NDg6MTQiLCJQcm9qZWN0Ijp7IiRyZWYiOiI1In19LHsiJGlkIjoiMTAiLCJGaXJzdE5hbWUiOiJLYXRocnluIiwiTGFzdE5hbWUiOiJXZXN0b24iLCJNaWRkbGVOYW1lIjoiTS4iLCJQcm90ZWN0ZWQiOmZhbHNlLCJTZXgiOjEsIkNyZWF0ZWRCeSI6Il9VbmJla2FubnQgKG9vc21ueXp2amxnaGkzNmUwZmhtdGFwN2pndjVwbnMwenFlMCkiLCJDcmVhdGVkT24iOiIyMDE5LTAxLTE3VDExOjE3OjU4IiwiTW9kaWZpZWRCeSI6Il9CVU0iLCJJZCI6IjYzMTdhZjIwLTQ1ZmUtNGU5MS04Mzc2LTJmM2NmNmMwZmM3MCIsIk1vZGlmaWVkT24iOiIyMDE5LTA4LTI5VDEwOjQ4OjE0IiwiUHJvamVjdCI6eyIkcmVmIjoiNSJ9fV0sIkNpdGF0aW9uS2V5VXBkYXRlVHlwZSI6MCwiQ29sbGFib3JhdG9ycyI6W10sIkNvdmVyUGF0aCI6eyIkaWQiOiIxMSIsIkxpbmtlZFJlc291cmNlU3RhdHVzIjo4LCJMaW5rZWRSZXNvdXJjZVR5cGUiOjEsIlVyaVN0cmluZyI6IklzYWFjLCBCdWdneSBldCBhbCAyMDE4IC0gRW5oYW5jaW5nIGhvc3BpdGFsIGNhcmUgb2YgcGF0aWVudHMuanBnIiwiUHJvcGVydGllcyI6eyIkaWQiOiIxMiJ9fSwiRGF0ZSI6IjEiLCJEb2kiOiIxMC4xMTA4L0lKSENRQS0xMS0yMDE2LTAxNzMiLCJFZGl0b3JzIjpbXSwiRXZhbHVhdGlvbkNvbXBsZXhpdHkiOjAsIkV2YWx1YXRpb25Tb3VyY2VUZXh0Rm9ybWF0IjowLCJHcm91cHMiOltdLCJIYXNMYWJlbDEiOmZhbHNlLCJIYXNMYWJlbDIiOnRydWUsIktleXdvcmRzIjpbXSwiTG9jYXRpb25zIjpbeyIkaWQiOiIxMyIsIkFkZHJlc3MiOnsiJGlkIjoiMTQiLCJMaW5rZWRSZXNvdXJjZVN0YXR1cyI6OCwiT3JpZ2luYWxTdHJpbmciOiIxMC4xMTA4L0lKSENRQS0xMS0yMDE2LTAxNzMiLCJMaW5rZWRSZXNvdXJjZVR5cGUiOjUsIlVyaVN0cmluZyI6Imh0dHBzOi8vZG9pLm9yZy8xMC4xMTA4L0lKSENRQS0xMS0yMDE2LTAxNzMiLCJQcm9wZXJ0aWVzIjp7IiRpZCI6IjE1In19LCJBbm5vdGF0aW9ucyI6W10sIkxvY2F0aW9uVHlwZSI6MCwiTWlycm9yc1JlZmVyZW5jZVByb3BlcnR5SWQiOjEyOCwiQ3JlYXRlZEJ5IjoiX0JVTSIsIkNyZWF0ZWRPbiI6IjIwMjAtMDEtMTdUMTI6MTQ6NTIiLCJNb2RpZmllZEJ5IjoiX0JVTSIsIklkIjoiMGJkNWU5NDUtMzI5Yi00ZDZjLWI1OTgtZTA0OTg1MTcxYjM1IiwiTW9kaWZpZWRPbiI6IjIwMjAtMDEtMTdUMTI6MTQ6NTMiLCJQcm9qZWN0Ijp7IiRyZWYiOiI1In19XSwiTnVtYmVyIjoiMiIsIk9yZ2FuaXphdGlvbnMiOltdLCJPdGhlcnNJbnZvbHZlZCI6W10sIlBhZ2VSYW5nZSI6IjxzcD5cclxuICA8bj4xNzM8L24+XHJcbiAgPGluPnRydWU8L2luPlxyXG4gIDxvcz4xNzM8L29zPlxyXG4gIDxwcz4xNzM8L3BzPlxyXG48L3NwPlxyXG48ZXA+XHJcbiAgPG4+MTg2PC9uPlxyXG4gIDxpbj50cnVlPC9pbj5cclxuICA8b3M+MTg2PC9vcz5cclxuICA8cHM+MTg2PC9wcz5cclxuPC9lcD5cclxuPG9zPjE3My0xODY8L29zPiIsIlBhZ2VSYW5nZU51bWJlciI6MTczLCJQYWdlUmFuZ2VOdW1iZXJpbmdUeXBlIjoiUGFnZSIsIlBhZ2VSYW5nZU51bWVyYWxTeXN0ZW0iOiJBcmFiaWMiLCJQZXJpb2RpY2FsIjp7IiRpZCI6IjE2IiwiSXNzbiI6IjA5NTItNjg2MiIsIk5hbWUiOiJJbnRlcm5hdGlvbmFsIGpvdXJuYWwgb2YgaGVhbHRoIGNhcmUgcXVhbGl0eSBhc3N1cmFuY2UiLCJQYWdpbmF0aW9uIjowLCJQcm90ZWN0ZWQiOmZhbHNlLCJVc2VyQWJicmV2aWF0aW9uMSI6IkludCBKIEhlYWx0aCBDYXJlIFF1YWwgQXNzdXIiLCJDcmVhdGVkQnkiOiJfVW5iZWthbm50IChvb3Ntbnl6dmpsZ2hpMzZlMGZobXRhcDdqZ3Y1cG5zMHpxZTApIiwiQ3JlYXRlZE9uIjoiMjAxOS0wMS0xN1QxMToxNzo1OCIsIk1vZGlmaWVkQnkiOiJfQlVNIiwiSWQiOiJkNmMxYTY3Mi0zYWM3LTQxZTItOWJkYy1lNmMxMGZkOTQ1MDIiLCJNb2RpZmllZE9uIjoiMjAxOS0wOC0yOVQxMDo0ODoxNCIsIlByb2plY3QiOnsiJHJlZiI6IjUifX0sIlB1Ymxpc2hlcnMiOltdLCJRdW90YXRpb25zIjpbXSwiUmVmZXJlbmNlVHlwZSI6IkpvdXJuYWxBcnRpY2xlIiwiU2hvcnRUaXRsZSI6IklzYWFjLCBCdWdneSBldCBhbC4gMjAxOCDigJMgRW5oYW5jaW5nIGhvc3BpdGFsIGNhcmUgb2YgcGF0aWVudHMiLCJTaG9ydFRpdGxlVXBkYXRlVHlwZSI6MCwiU291cmNlT2ZCaWJsaW9ncmFwaGljSW5mb3JtYXRpb24iOiJSSVMiLCJTdGF0aWNJZHMiOlsiM2JiOTIyM2YtMmVlNS00N2JjLWFmMzUtNWVjMjM4N2FjZjczIl0sIlRhYmxlT2ZDb250ZW50c0NvbXBsZXhpdHkiOjAsIlRhYmxlT2ZDb250ZW50c1NvdXJjZVRleHRGb3JtYXQiOjAsIlRhc2tzIjpbXSwiVGl0bGUiOiJFbmhhbmNpbmcgaG9zcGl0YWwgY2FyZSBvZiBwYXRpZW50cyB3aXRoIGNvZ25pdGl2ZSBpbXBhaXJtZW50IiwiVHJhbnNsYXRvcnMiOltdLCJWb2x1bWUiOiIzMSIsIlllYXIiOiIyMDE4IiwiWWVhclJlc29sdmVkIjoiMjAxOCIsIkNyZWF0ZWRCeSI6Il9VbmJla2FubnQgKG9vc21ueXp2amxnaGkzNmUwZmhtdGFwN2pndjVwbnMwenFlMCkiLCJDcmVhdGVkT24iOiIyMDE5LTAyLTI4VDEwOjEwOjMwIiwiTW9kaWZpZWRCeSI6Il9CVU0iLCJJZCI6IjdkM2Q1OTk5LTIyNjktNDEzYS1iOGE3LTE1MjExNDIyZmExYSIsIk1vZGlmaWVkT24iOiIyMDIwLTA2LTI2VDEzOjUyOjUzIiwiUHJvamVjdCI6eyIkcmVmIjoiNSJ9fSwiVXNlTnVtYmVyaW5nVHlwZU9mUGFyZW50RG9jdW1lbnQiOmZhbHNlLCJZZWFyT25seSI6dHJ1ZX1dLCJGb3JtYXR0ZWRUZXh0Ijp7IiRpZCI6IjE3IiwiQ291bnQiOjEsIlRleHRVbml0cyI6W3siJGlkIjoiMTgiLCJGb250U3R5bGUiOnsiJGlkIjoiMTkiLCJOZXV0cmFsIjp0cnVlfSwiUmVhZGluZ09yZGVyIjoxLCJUZXh0IjoiWzEwXSJ9XX0sIlRhZyI6IkNpdGF2aVBsYWNlaG9sZGVyIzkxN2M1YzBlLTBhMTgtNDA3Yi04ZDhmLWVmMjFhMDQwNDAxMSIsIlRleHQiOiJbMTBdIiwiV0FJVmVyc2lvbiI6IjYuMi4wLjEyIn0=}</w:instrText>
          </w:r>
          <w:r w:rsidR="00BD49BA">
            <w:rPr>
              <w:rFonts w:ascii="Times New Roman" w:hAnsi="Times New Roman" w:cs="Times New Roman"/>
              <w:sz w:val="24"/>
              <w:szCs w:val="24"/>
            </w:rPr>
            <w:fldChar w:fldCharType="separate"/>
          </w:r>
          <w:r w:rsidR="00404208">
            <w:rPr>
              <w:rFonts w:ascii="Times New Roman" w:hAnsi="Times New Roman" w:cs="Times New Roman"/>
              <w:sz w:val="24"/>
              <w:szCs w:val="24"/>
            </w:rPr>
            <w:t>[10]</w:t>
          </w:r>
          <w:r w:rsidR="00BD49BA">
            <w:rPr>
              <w:rFonts w:ascii="Times New Roman" w:hAnsi="Times New Roman" w:cs="Times New Roman"/>
              <w:sz w:val="24"/>
              <w:szCs w:val="24"/>
            </w:rPr>
            <w:fldChar w:fldCharType="end"/>
          </w:r>
        </w:sdtContent>
      </w:sdt>
      <w:r w:rsidR="00BD49BA">
        <w:rPr>
          <w:rFonts w:ascii="Times New Roman" w:hAnsi="Times New Roman" w:cs="Times New Roman"/>
          <w:sz w:val="24"/>
          <w:szCs w:val="24"/>
        </w:rPr>
        <w:t xml:space="preserve"> were not able to stratify the number of falls only for patients with cognitive impairment, and thus included data of all patients in this outcome. </w:t>
      </w:r>
      <w:r w:rsidR="002A44CC">
        <w:rPr>
          <w:rFonts w:ascii="Times New Roman" w:hAnsi="Times New Roman" w:cs="Times New Roman"/>
          <w:sz w:val="24"/>
          <w:szCs w:val="24"/>
        </w:rPr>
        <w:t xml:space="preserve">The systematic review of Pritchard et al. </w:t>
      </w:r>
      <w:sdt>
        <w:sdtPr>
          <w:rPr>
            <w:rFonts w:ascii="Times New Roman" w:hAnsi="Times New Roman" w:cs="Times New Roman"/>
            <w:sz w:val="24"/>
            <w:szCs w:val="24"/>
          </w:rPr>
          <w:alias w:val="Don't edit this field"/>
          <w:tag w:val="CitaviPlaceholder#1a557497-7c1b-42fd-a417-4cdb85fc6fa0"/>
          <w:id w:val="447050891"/>
          <w:placeholder>
            <w:docPart w:val="DefaultPlaceholder_-1854013440"/>
          </w:placeholder>
        </w:sdtPr>
        <w:sdtContent>
          <w:r w:rsidR="002A44CC">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MmZmYmFhNjAtM2U4Ni00MDhmLTkwM2QtODU2YzQwOTIyOGUxIiwiUmFuZ2VMZW5ndGgiOjQsIlJlZmVyZW5jZUlkIjoiMjVmMGYxMmUtODVkYy00NTc4LTkzMGQtMGQxYjVmZTJlYTAyIiwiUmVmZXJlbmNlIjp7IiRpZCI6IjMiLCJBYnN0cmFjdENvbXBsZXhpdHkiOjAsIkFic3RyYWN0U291cmNlVGV4dEZvcm1hdCI6MCwiQXV0aG9ycyI6W3siJGlkIjoiNCIsIkZpcnN0TmFtZSI6IkVsaXphYmV0aCIsIkxhc3ROYW1lIjoiUHJpdGNoYXJkIiwiUHJvdGVjdGVkIjpmYWxzZSwiU2V4IjoxLCJDcmVhdGVkQnkiOiJfQlVNIiwiQ3JlYXRlZE9uIjoiMjAyMC0wNi0xMFQxMToyMDo1NCIsIk1vZGlmaWVkQnkiOiJfQlVNIiwiSWQiOiJhZmIxYzFmMi03YjcxLTQ5M2YtYmQwNC1jYmM3MzdkZGQ5Y2IiLCJNb2RpZmllZE9uIjoiMjAyMC0wNi0yMlQxMzowMjoyMiIsIlByb2plY3QiOnsiJGlkIjoiNSJ9fSx7IiRpZCI6IjYiLCJGaXJzdE5hbWUiOiJBbXkiLCJMYXN0TmFtZSI6IkN1c3NlbiIsIlByb3RlY3RlZCI6ZmFsc2UsIlNleCI6MSwiQ3JlYXRlZEJ5IjoiX0JVTSIsIkNyZWF0ZWRPbiI6IjIwMjAtMDYtMTBUMTE6Mjg6MDMiLCJNb2RpZmllZEJ5IjoiX0JVTSIsIklkIjoiYzIwNzRlMzUtZGU1NC00OGZmLTg1NmYtNmZmNDcwMzUxZjY0IiwiTW9kaWZpZWRPbiI6IjIwMjAtMDYtMjJUMTM6MDI6MjIiLCJQcm9qZWN0Ijp7IiRyZWYiOiI1In19LHsiJGlkIjoiNyIsIkZpcnN0TmFtZSI6IlZlcm9uaWNhIiwiTGFzdE5hbWUiOiJEZWxhZm9zc2UiLCJQcm90ZWN0ZWQiOmZhbHNlLCJTZXgiOjEsIkNyZWF0ZWRCeSI6Il9CVU0iLCJDcmVhdGVkT24iOiIyMDIwLTA2LTEwVDExOjI4OjAzIiwiTW9kaWZpZWRCeSI6Il9CVU0iLCJJZCI6IjZhMWU4N2YyLWZlN2YtNGExZC05M2MyLTVjYjEwOWU1NTJmOCIsIk1vZGlmaWVkT24iOiIyMDIwLTA2LTIyVDEzOjAyOjIyIiwiUHJvamVjdCI6eyIkcmVmIjoiNSJ9fSx7IiRpZCI6IjgiLCJGaXJzdE5hbWUiOiJNaXJpYW0iLCJMYXN0TmFtZSI6IlN3aWZ0IiwiUHJvdGVjdGVkIjpmYWxzZSwiU2V4IjoxLCJDcmVhdGVkQnkiOiJfQlVNIiwiQ3JlYXRlZE9uIjoiMjAyMC0wNi0xMFQxMToyODowMyIsIk1vZGlmaWVkQnkiOiJfQlVNIiwiSWQiOiI2NmUzNjVhNC0xMGE4LTQwZmEtYmMwNC0yNmQ0ZTEwZWVjNzgiLCJNb2RpZmllZE9uIjoiMjAyMC0wNi0yMlQxMzowMjoyMiIsIlByb2plY3QiOnsiJHJlZiI6IjUifX0seyIkaWQiOiI5IiwiRmlyc3ROYW1lIjoiTGF1cmEiLCJMYXN0TmFtZSI6IkpvbGxpZmZlIiwiUHJvdGVjdGVkIjpmYWxzZSwiU2V4IjoxLCJDcmVhdGVkQnkiOiJfQlVNIiwiQ3JlYXRlZE9uIjoiMjAyMC0wNi0xMFQxMToyMDo1NCIsIk1vZGlmaWVkQnkiOiJfQlVNIiwiSWQiOiJjOGZmNWQzOC1hN2VkLTRjZTYtYTI3ZS0zN2M3NDZiYTZkMDYiLCJNb2RpZmllZE9uIjoiMjAyMC0wNi0yMlQxMzowMjoyMiIsIlByb2plY3QiOnsiJHJlZiI6IjUifX0seyIkaWQiOiIxMCIsIkZpcnN0TmFtZSI6IkhhcnJpZXQiLCJMYXN0TmFtZSI6IlllYXRlcyIsIlByb3RlY3RlZCI6ZmFsc2UsIlNleCI6MSwiQ3JlYXRlZEJ5IjoiX0JVTSIsIkNyZWF0ZWRPbiI6IjIwMjAtMDYtMTBUMTE6Mjg6MDMiLCJNb2RpZmllZEJ5IjoiX0JVTSIsIklkIjoiMTZiY2FjZTEtYmM3Ni00MDVlLTliNzQtZjYxMWUxNDgyYzMzIiwiTW9kaWZpZWRPbiI6IjIwMjAtMDYtMjJUMTM6MDI6MjIiLCJQcm9qZWN0Ijp7IiRyZWYiOiI1In19XSwiQ2l0YXRpb25LZXlVcGRhdGVUeXBlIjowLCJDb2xsYWJvcmF0b3JzIjpbXSwiRG9pIjoiMTAuMTExMS9hamFnLjEyNzY1IiwiRWRpdG9ycyI6W10sIkV2YWx1YXRpb25Db21wbGV4aXR5IjowLCJFdmFsdWF0aW9uU291cmNlVGV4dEZvcm1hdCI6MCwiR3JvdXBzIjpbXSwiSGFzTGFiZWwxIjpmYWxzZSwiSGFzTGFiZWwyIjpmYWxzZSwiS2V5d29yZHMiOltdLCJMYW5ndWFnZSI6ImVuZyIsIkxhbmd1YWdlQ29kZSI6ImVuIiwiTG9jYXRpb25zIjpbeyIkaWQiOiIxMSIsIkFkZHJlc3MiOnsiJGlkIjoiMTIiLCJMaW5rZWRSZXNvdXJjZVN0YXR1cyI6OCwiT3JpZ2luYWxTdHJpbmciOiIxMC4xMTExL2FqYWcuMTI3NjUiLCJMaW5rZWRSZXNvdXJjZVR5cGUiOjUsIlVyaVN0cmluZyI6Imh0dHBzOi8vZG9pLm9yZy8xMC4xMTExL2FqYWcuMTI3NjUiLCJQcm9wZXJ0aWVzIjp7IiRpZCI6IjEzIn19LCJBbm5vdGF0aW9ucyI6W10sIkxvY2F0aW9uVHlwZSI6MCwiTWlycm9yc1JlZmVyZW5jZVByb3BlcnR5SWQiOjEyOCwiQ3JlYXRlZEJ5IjoiX0JVTSIsIkNyZWF0ZWRPbiI6IjIwMjAtMDYtMTBUMTE6Mjg6MDMiLCJNb2RpZmllZEJ5IjoiX0JVTSIsIklkIjoiMjNiZGUwYjgtMjY1Yy00Y2Y3LWJmMWEtZmZmMmMwZjc1ZmEyIiwiTW9kaWZpZWRPbiI6IjIwMjAtMDYtMjJUMTM6MDI6MjciLCJQcm9qZWN0Ijp7IiRyZWYiOiI1In19LHsiJGlkIjoiMTQiLCJBZGRyZXNzIjp7IiRpZCI6IjE1IiwiTGlua2VkUmVzb3VyY2VTdGF0dXMiOjgsIk9yaWdpbmFsU3RyaW5nIjoiMzE5NDQ1MDYiLCJMaW5rZWRSZXNvdXJjZVR5cGUiOjUsIlVyaVN0cmluZyI6Imh0dHA6Ly93d3cubmNiaS5ubG0ubmloLmdvdi9wdWJtZWQvMzE5NDQ1MDYiLCJQcm9wZXJ0aWVzIjp7IiRpZCI6IjE2In19LCJBbm5vdGF0aW9ucyI6W10sIkxvY2F0aW9uVHlwZSI6MCwiTWlycm9yc1JlZmVyZW5jZVByb3BlcnR5SWQiOjE2NCwiQ3JlYXRlZEJ5IjoiX0JVTSIsIkNyZWF0ZWRPbiI6IjIwMjAtMDYtMTBUMTE6Mjg6MDMiLCJNb2RpZmllZEJ5IjoiX0JVTSIsIklkIjoiMmVkNGU0NTktMDlmMC00MmM3LWJkNzMtNzM1NjRkZWMyNjQ2IiwiTW9kaWZpZWRPbiI6IjIwMjAtMDYtMjJUMTM6MDI6MjciLCJQcm9qZWN0Ijp7IiRyZWYiOiI1In19XSwiT3JnYW5pemF0aW9ucyI6W10sIk90aGVyc0ludm9sdmVkIjpbXSwiUGVyaW9kaWNhbCI6eyIkaWQiOiIxNyIsIklzc24iOiIxNDQwLTYzODEiLCJOYW1lIjoiQXVzdHJhbGFzaWFuIEpvdXJuYWwgb24gQWdlaW5nIiwiUGFnaW5hdGlvbiI6MCwiUHJvdGVjdGVkIjpmYWxzZSwiU3RhbmRhcmRBYmJyZXZpYXRpb24iOiJBVVNUUkFMQVMgSiBBR0VJTkciLCJDcmVhdGVkQnkiOiJfQlVNIiwiQ3JlYXRlZE9uIjoiMjAyMC0wNi0xMFQxMToyMDo1NCIsIk1vZGlmaWVkQnkiOiJfQlVNIiwiSWQiOiIwMTdhODM1Zi1kNWM0LTQ2ZmQtODNkNS00MTdhNWQzMmIxZjciLCJNb2RpZmllZE9uIjoiMjAyMC0wNi0yMlQxMzowMjoyMiIsIlByb2plY3QiOnsiJHJlZiI6IjUifX0sIlB1Ymxpc2hlcnMiOltdLCJQdWJNZWRJZCI6IjMxOTQ0NTA2IiwiUXVvdGF0aW9ucyI6W10sIlJlZmVyZW5jZVR5cGUiOiJKb3VybmFsQXJ0aWNsZSIsIlNob3J0VGl0bGUiOiJQcml0Y2hhcmQsIEN1c3NlbiBldCBhbC4gMjAyMCDigJMgSW50ZXJ2ZW50aW9ucyBzdXBwb3J0aW5nIGNhcmVnaXZlciByZWFkaW5lc3Mgd2hlbiIsIlNob3J0VGl0bGVVcGRhdGVUeXBlIjowLCJTb3VyY2VPZkJpYmxpb2dyYXBoaWNJbmZvcm1hdGlvbiI6IlB1Yk1lZCAoTUVETElORSkiLCJTdGF0aWNJZHMiOlsiMTExOGQyY2YtNTA1Mi00YzA2LTllYmEtYzVlZGE4ZjViNWEyIl0sIlRhYmxlT2ZDb250ZW50c0NvbXBsZXhpdHkiOjAsIlRhYmxlT2ZDb250ZW50c1NvdXJjZVRleHRGb3JtYXQiOjAsIlRhc2tzIjpbXSwiVGl0bGUiOiJJbnRlcnZlbnRpb25zIHN1cHBvcnRpbmcgY2FyZWdpdmVyIHJlYWRpbmVzcyB3aGVuIGNhcmluZyBmb3IgcGF0aWVudHMgd2l0aCBkZW1lbnRpYSBmb2xsb3dpbmcgZGlzY2hhcmdlIGhvbWU6IEEgbWl4ZWQtbWV0aG9kcyBzeXN0ZW1hdGljIHJldmlldyIsIlRyYW5zbGF0b3JzIjpbXSwiWWVhciI6IjIwMjAiLCJZZWFyUmVzb2x2ZWQiOiIyMDIwIiwiQ3JlYXRlZEJ5IjoiX0JVTSIsIkNyZWF0ZWRPbiI6IjIwMjAtMDYtMTBUMTE6Mjg6MDMiLCJNb2RpZmllZEJ5IjoiX0JVTSIsIklkIjoiMjVmMGYxMmUtODVkYy00NTc4LTkzMGQtMGQxYjVmZTJlYTAyIiwiTW9kaWZpZWRPbiI6IjIwMjAtMDYtMjZUMTQ6Mjc6MDEiLCJQcm9qZWN0Ijp7IiRyZWYiOiI1In19LCJVc2VOdW1iZXJpbmdUeXBlT2ZQYXJlbnREb2N1bWVudCI6ZmFsc2V9XSwiRm9ybWF0dGVkVGV4dCI6eyIkaWQiOiIxOCIsIkNvdW50IjoxLCJUZXh0VW5pdHMiOlt7IiRpZCI6IjE5IiwiRm9udFN0eWxlIjp7IiRpZCI6IjIwIiwiTmV1dHJhbCI6dHJ1ZX0sIlJlYWRpbmdPcmRlciI6MSwiVGV4dCI6IlsxMl0ifV19LCJUYWciOiJDaXRhdmlQbGFjZWhvbGRlciMxYTU1NzQ5Ny03YzFiLTQyZmQtYTQxNy00Y2RiODVmYzZmYTAiLCJUZXh0IjoiWzEyXSIsIldBSVZlcnNpb24iOiI2LjIuMC4xMiJ9}</w:instrText>
          </w:r>
          <w:r w:rsidR="002A44CC">
            <w:rPr>
              <w:rFonts w:ascii="Times New Roman" w:hAnsi="Times New Roman" w:cs="Times New Roman"/>
              <w:sz w:val="24"/>
              <w:szCs w:val="24"/>
            </w:rPr>
            <w:fldChar w:fldCharType="separate"/>
          </w:r>
          <w:r w:rsidR="00404208">
            <w:rPr>
              <w:rFonts w:ascii="Times New Roman" w:hAnsi="Times New Roman" w:cs="Times New Roman"/>
              <w:sz w:val="24"/>
              <w:szCs w:val="24"/>
            </w:rPr>
            <w:t>[12]</w:t>
          </w:r>
          <w:r w:rsidR="002A44CC">
            <w:rPr>
              <w:rFonts w:ascii="Times New Roman" w:hAnsi="Times New Roman" w:cs="Times New Roman"/>
              <w:sz w:val="24"/>
              <w:szCs w:val="24"/>
            </w:rPr>
            <w:fldChar w:fldCharType="end"/>
          </w:r>
        </w:sdtContent>
      </w:sdt>
      <w:r w:rsidR="002A44CC">
        <w:rPr>
          <w:rFonts w:ascii="Times New Roman" w:hAnsi="Times New Roman" w:cs="Times New Roman"/>
          <w:sz w:val="24"/>
          <w:szCs w:val="24"/>
        </w:rPr>
        <w:t xml:space="preserve"> showed good quality across several domains (e.g. search strategy, study selection, risk of bias assessment), but did not perform an investigation of publication bias when combining the results in quantitative meta-analysis. </w:t>
      </w:r>
    </w:p>
    <w:p w:rsidR="00BD49BA" w:rsidRDefault="00BD49BA" w:rsidP="00BD49BA">
      <w:pPr>
        <w:spacing w:after="0" w:line="480" w:lineRule="auto"/>
        <w:rPr>
          <w:rFonts w:ascii="Times New Roman" w:hAnsi="Times New Roman" w:cs="Times New Roman"/>
          <w:sz w:val="24"/>
          <w:szCs w:val="24"/>
        </w:rPr>
      </w:pPr>
    </w:p>
    <w:p w:rsidR="00BD49BA" w:rsidRDefault="00AB7858" w:rsidP="00BD49BA">
      <w:pPr>
        <w:spacing w:after="0" w:line="48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Use of </w:t>
      </w:r>
      <w:r w:rsidR="002A44CC">
        <w:rPr>
          <w:rFonts w:ascii="Times New Roman" w:hAnsi="Times New Roman" w:cs="Times New Roman"/>
          <w:sz w:val="24"/>
          <w:szCs w:val="24"/>
          <w:u w:val="single"/>
        </w:rPr>
        <w:t>s</w:t>
      </w:r>
      <w:r w:rsidR="00BD49BA">
        <w:rPr>
          <w:rFonts w:ascii="Times New Roman" w:hAnsi="Times New Roman" w:cs="Times New Roman"/>
          <w:sz w:val="24"/>
          <w:szCs w:val="24"/>
          <w:u w:val="single"/>
        </w:rPr>
        <w:t>pecially trained nurses</w:t>
      </w:r>
      <w:r w:rsidR="002A44CC">
        <w:rPr>
          <w:rFonts w:ascii="Times New Roman" w:hAnsi="Times New Roman" w:cs="Times New Roman"/>
          <w:sz w:val="24"/>
          <w:szCs w:val="24"/>
          <w:u w:val="single"/>
        </w:rPr>
        <w:t xml:space="preserve"> and consult services</w:t>
      </w:r>
      <w:r w:rsidR="00BD49BA">
        <w:rPr>
          <w:rFonts w:ascii="Times New Roman" w:hAnsi="Times New Roman" w:cs="Times New Roman"/>
          <w:sz w:val="24"/>
          <w:szCs w:val="24"/>
          <w:u w:val="single"/>
        </w:rPr>
        <w:t xml:space="preserve"> - Risk of bias</w:t>
      </w:r>
    </w:p>
    <w:p w:rsidR="00BD49BA" w:rsidRDefault="00BD49BA" w:rsidP="00BD49BA">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cluster-RCT from Naylor et al. </w:t>
      </w:r>
      <w:sdt>
        <w:sdtPr>
          <w:rPr>
            <w:rFonts w:ascii="Times New Roman" w:hAnsi="Times New Roman" w:cs="Times New Roman"/>
            <w:sz w:val="24"/>
            <w:szCs w:val="24"/>
          </w:rPr>
          <w:alias w:val="Don't edit this field"/>
          <w:tag w:val="CitaviPlaceholder#1253e3fc-249b-40fd-806f-96db6030da1f"/>
          <w:id w:val="-1313325181"/>
          <w:placeholder>
            <w:docPart w:val="434C230A798243ADB5EB28AA98BC5B8C"/>
          </w:placeholder>
        </w:sdtPr>
        <w:sdtEndPr/>
        <w:sdtContent>
          <w:r>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ZGZkZWQ1NWEtZDhjMC00OTI5LTkyYzYtYWE0MGZkNWNkNjVlIiwiUmFuZ2VMZW5ndGgiOjQsIlJlZmVyZW5jZUlkIjoiYjZlMDRkZWQtZTNmZi00N2NiLWE5YjUtODdiMDg2ZmFjZjY1IiwiUmVmZXJlbmNlIjp7IiRpZCI6IjMiLCJBYnN0cmFjdENvbXBsZXhpdHkiOjAsIkFic3RyYWN0U291cmNlVGV4dEZvcm1hdCI6MCwiQWNjZXNzRGF0ZSI6IjEiLCJBdXRob3JzIjpbeyIkaWQiOiI0IiwiRmlyc3ROYW1lIjoiTWFyeSIsIkxhc3ROYW1lIjoiTmF5bG9yIiwiTWlkZGxlTmFtZSI6IkQuIiwiUHJvdGVjdGVkIjpmYWxzZSwiU2V4IjoxLCJDcmVhdGVkQnkiOiJfVW5iZWthbm50IChvb3Ntbnl6dmpsZ2hpMzZlMGZobXRhcDdqZ3Y1cG5zMHpxZTApIiwiQ3JlYXRlZE9uIjoiMjAxOS0wMS0xN1QxMToxNzoyNSIsIk1vZGlmaWVkQnkiOiJfQlVNIiwiSWQiOiI2MDI5NjdiNS0zZGQ5LTQ5MDUtODEzOS1iZGQzN2EyYzliMDkiLCJNb2RpZmllZE9uIjoiMjAxOS0wOC0yOVQxMDo0ODoxNCIsIlByb2plY3QiOnsiJGlkIjoiNSJ9fSx7IiRpZCI6IjYiLCJGaXJzdE5hbWUiOiJLYXJlbiIsIkxhc3ROYW1lIjoiSGlyc2NobWFuIiwiTWlkZGxlTmFtZSI6IkIuIiwiUHJvdGVjdGVkIjpmYWxzZSwiU2V4IjoxLCJDcmVhdGVkQnkiOiJfVW5iZWthbm50IChvb3Ntbnl6dmpsZ2hpMzZlMGZobXRhcDdqZ3Y1cG5zMHpxZTApIiwiQ3JlYXRlZE9uIjoiMjAxOS0wMS0xN1QxMToxNzoyNSIsIk1vZGlmaWVkQnkiOiJfQlVNIiwiSWQiOiJmYWQ1YjM5ZS05YzgxLTQxMmMtYjBmYy1iMmMxZWI5YmU1NWQiLCJNb2RpZmllZE9uIjoiMjAxOS0wOC0yOVQxMDo0ODoxNCIsIlByb2plY3QiOnsiJHJlZiI6IjUifX0seyIkaWQiOiI3IiwiRmlyc3ROYW1lIjoiQWxleGFuZHJhIiwiTGFzdE5hbWUiOiJIYW5sb24iLCJNaWRkbGVOYW1lIjoiTC4iLCJQcm90ZWN0ZWQiOmZhbHNlLCJTZXgiOjEsIkNyZWF0ZWRCeSI6Il9VbmJla2FubnQgKG9vc21ueXp2amxnaGkzNmUwZmhtdGFwN2pndjVwbnMwenFlMCkiLCJDcmVhdGVkT24iOiIyMDE5LTAxLTE3VDExOjE3OjI1IiwiTW9kaWZpZWRCeSI6Il9CVU0iLCJJZCI6IjcwYjExMDdjLWUzMzYtNGQ0MC1hM2MyLTdlMWUwNDQ1MWUyOCIsIk1vZGlmaWVkT24iOiIyMDE5LTA4LTI5VDEwOjQ4OjE0IiwiUHJvamVjdCI6eyIkcmVmIjoiNSJ9fSx7IiRpZCI6IjgiLCJGaXJzdE5hbWUiOiJLYXRocnluIiwiTGFzdE5hbWUiOiJCb3dsZXMiLCJNaWRkbGVOYW1lIjoiSC4iLCJQcm90ZWN0ZWQiOmZhbHNlLCJTZXgiOjEsIkNyZWF0ZWRCeSI6Il9VbmJla2FubnQgKG9vc21ueXp2amxnaGkzNmUwZmhtdGFwN2pndjVwbnMwenFlMCkiLCJDcmVhdGVkT24iOiIyMDE5LTAxLTE3VDExOjE3OjI1IiwiTW9kaWZpZWRCeSI6Il9CVU0iLCJJZCI6IjEyMjkxOGY2LTk0OGEtNGU3YS1hNDkyLWFkYWI0MTY5OGJjZCIsIk1vZGlmaWVkT24iOiIyMDE5LTA4LTI5VDEwOjQ4OjE0IiwiUHJvamVjdCI6eyIkcmVmIjoiNSJ9fSx7IiRpZCI6IjkiLCJGaXJzdE5hbWUiOiJDaHJpc3RpbmUiLCJMYXN0TmFtZSI6IkJyYWR3YXkiLCJQcm90ZWN0ZWQiOmZhbHNlLCJTZXgiOjEsIkNyZWF0ZWRCeSI6Il9VbmJla2FubnQgKG9vc21ueXp2amxnaGkzNmUwZmhtdGFwN2pndjVwbnMwenFlMCkiLCJDcmVhdGVkT24iOiIyMDE5LTAxLTE3VDExOjE3OjI1IiwiTW9kaWZpZWRCeSI6Il9CVU0iLCJJZCI6IjMwMTQ4NTFjLTNlODctNDRmNi04ZDQyLTJiNTk3NzgzN2FkZSIsIk1vZGlmaWVkT24iOiIyMDE5LTA4LTI5VDEwOjQ4OjE0IiwiUHJvamVjdCI6eyIkcmVmIjoiNSJ9fSx7IiRpZCI6IjEwIiwiRmlyc3ROYW1lIjoiS2F0aGxlZW4iLCJMYXN0TmFtZSI6Ik1jQ2F1bGV5IiwiTWlkZGxlTmFtZSI6Ik0uIiwiUHJvdGVjdGVkIjpmYWxzZSwiU2V4IjoxLCJDcmVhdGVkQnkiOiJfVW5iZWthbm50IChvb3Ntbnl6dmpsZ2hpMzZlMGZobXRhcDdqZ3Y1cG5zMHpxZTApIiwiQ3JlYXRlZE9uIjoiMjAxOS0wMS0xN1QxMToyMToxNCIsIk1vZGlmaWVkQnkiOiJfQlVNIiwiSWQiOiJkMDE0YmMyMi0wMzA1LTRlOGEtYWZiOS1lZjRkNTdhMGM4ODYiLCJNb2RpZmllZE9uIjoiMjAxOS0wOC0yOVQxMDo0ODoxNCIsIlByb2plY3QiOnsiJHJlZiI6IjUifX0seyIkaWQiOiIxMSIsIkZpcnN0TmFtZSI6Ik1hcmsiLCJMYXN0TmFtZSI6IlBhdWx5IiwiTWlkZGxlTmFtZSI6IlYuIiwiUHJvdGVjdGVkIjpmYWxzZSwiU2V4IjoyLCJDcmVhdGVkQnkiOiJfVW5iZWthbm50IChvb3Ntbnl6dmpsZ2hpMzZlMGZobXRhcDdqZ3Y1cG5zMHpxZTApIiwiQ3JlYXRlZE9uIjoiMjAxOS0wMS0xN1QxMToxNzoyNSIsIk1vZGlmaWVkQnkiOiJfQlVNIiwiSWQiOiJjMzExMzVkOC03YWQzLTRhY2YtYjk1Zi1lZjc4YjM2MzI1OWEiLCJNb2RpZmllZE9uIjoiMjAxOS0wOC0yOVQxMDo0ODoxNCIsIlByb2plY3QiOnsiJHJlZiI6IjUifX1dLCJDaXRhdGlvbktleVVwZGF0ZVR5cGUiOjAsIkNvbGxhYm9yYXRvcnMiOltdLCJDb3ZlclBhdGgiOnsiJGlkIjoiMTIiLCJMaW5rZWRSZXNvdXJjZVN0YXR1cyI6OCwiTGlua2VkUmVzb3VyY2VUeXBlIjoxLCJVcmlTdHJpbmciOiJOYXlsb3IsIEhpcnNjaG1hbiBldCBhbCAyMDE0IC0gQ29tcGFyaXNvbiBvZiBldmlkZW5jZS1iYXNlZCBpbnRlcnZlbnRpb25zLmpwZyIsIlByb3BlcnRpZXMiOnsiJGlkIjoiMTMifX0sIkRhdGUiOiIxIiwiRG9pIjoiMTAuMjIxNy9jZXIuMTQuMTQuIiwiRWRpdG9ycyI6W10sIkV2YWx1YXRpb25Db21wbGV4aXR5IjowLCJFdmFsdWF0aW9uU291cmNlVGV4dEZvcm1hdCI6MCwiR3JvdXBzIjpbXSwiSGFzTGFiZWwxIjpmYWxzZSwiSGFzTGFiZWwyIjp0cnVlLCJLZXl3b3JkcyI6W10sIkxvY2F0aW9ucyI6W3siJGlkIjoiMTQiLCJBZGRyZXNzIjp7IiRpZCI6IjE1IiwiTGlua2VkUmVzb3VyY2VTdGF0dXMiOjgsIk9yaWdpbmFsU3RyaW5nIjoiMTAuMjIxNy9jZXIuMTQuMTQuIiwiTGlua2VkUmVzb3VyY2VUeXBlIjo1LCJVcmlTdHJpbmciOiJodHRwczovL2RvaS5vcmcvMTAuMjIxNy9jZXIuMTQuMTQuIiwiUHJvcGVydGllcyI6eyIkaWQiOiIxNiJ9fSwiQW5ub3RhdGlvbnMiOltdLCJMb2NhdGlvblR5cGUiOjAsIk1pcnJvcnNSZWZlcmVuY2VQcm9wZXJ0eUlkIjoxMjgsIkNyZWF0ZWRCeSI6Il9CVU0iLCJDcmVhdGVkT24iOiIyMDIwLTAxLTE3VDEyOjIwOjI0IiwiTW9kaWZpZWRCeSI6Il9CVU0iLCJJZCI6IjU4ZTIwYWY2LWI4ODgtNDg2Mi04ODI2LTJhNjFmOTZkZjZjZiIsIk1vZGlmaWVkT24iOiIyMDIwLTAxLTE3VDEyOjIwOjI0IiwiUHJvamVjdCI6eyIkcmVmIjoiNSJ9fV0sIk51bWJlciI6IjMiLCJPcmdhbml6YXRpb25zIjpbXSwiT3RoZXJzSW52b2x2ZWQiOltdLCJQYWdlUmFuZ2UiOiI8c3A+XHJcbiAgPG4+MjQ1PC9uPlxyXG4gIDxpbj50cnVlPC9pbj5cclxuICA8b3M+MjQ1PC9vcz5cclxuICA8cHM+MjQ1PC9wcz5cclxuPC9zcD5cclxuPGVwPlxyXG4gIDxuPjI1Nzwvbj5cclxuICA8aW4+dHJ1ZTwvaW4+XHJcbiAgPG9zPjI1Nzwvb3M+XHJcbiAgPHBzPjI1NzwvcHM+XHJcbjwvZXA+XHJcbjxvcz4yNDUtMjU3PC9vcz4iLCJQYWdlUmFuZ2VOdW1iZXIiOjI0NSwiUGFnZVJhbmdlTnVtYmVyaW5nVHlwZSI6IlBhZ2UiLCJQYWdlUmFuZ2VOdW1lcmFsU3lzdGVtIjoiQXJhYmljIiwiUGVyaW9kaWNhbCI6eyIkaWQiOiIxNyIsIkVpc3NuIjoiMjA0Mi02MzEzIiwiSXNzbiI6IjIwNDItNjMwNSIsIk5hbWUiOiJKb3VybmFsIG9mIGNvbXBhcmF0aXZlIGVmZmVjdGl2ZW5lc3MgcmVzZWFyY2giLCJQYWdpbmF0aW9uIjowLCJQcm90ZWN0ZWQiOmZhbHNlLCJVc2VyQWJicmV2aWF0aW9uMSI6IkogQ29tcCBFZmYgUmVzIiwiQ3JlYXRlZEJ5IjoiX1VuYmVrYW5udCAob29zbW55enZqbGdoaTM2ZTBmaG10YXA3amd2NXBuczB6cWUwKSIsIkNyZWF0ZWRPbiI6IjIwMTktMDEtMTdUMTE6MTc6MjUiLCJNb2RpZmllZEJ5IjoiX0JVTSIsIklkIjoiMTg0ZGUyZWMtZTcwZC00NjE4LWI2MDktNTNmNTYxOGFlNzU5IiwiTW9kaWZpZWRPbiI6IjIwMTktMDgtMjlUMTA6NDg6MTQiLCJQcm9qZWN0Ijp7IiRyZWYiOiI1In19LCJQdWJsaXNoZXJzIjpbXSwiUXVvdGF0aW9ucyI6W10sIlJlZmVyZW5jZVR5cGUiOiJKb3VybmFsQXJ0aWNsZSIsIlNob3J0VGl0bGUiOiJOYXlsb3IsIEhpcnNjaG1hbiBldCBhbC4gMjAxNCDigJMgQ29tcGFyaXNvbiBvZiBldmlkZW5jZS1iYXNlZCBpbnRlcnZlbnRpb25zIiwiU2hvcnRUaXRsZVVwZGF0ZVR5cGUiOjAsIlNvdXJjZU9mQmlibGlvZ3JhcGhpY0luZm9ybWF0aW9uIjoiUklTIiwiU3RhdGljSWRzIjpbIjY1OTVmZjA3LTBhZWMtNDgwYy1hYTU3LTM0NzNlNDc3NDAzOSJdLCJUYWJsZU9mQ29udGVudHNDb21wbGV4aXR5IjowLCJUYWJsZU9mQ29udGVudHNTb3VyY2VUZXh0Rm9ybWF0IjowLCJUYXNrcyI6W10sIlRpdGxlIjoiQ29tcGFyaXNvbiBvZiBldmlkZW5jZS1iYXNlZCBpbnRlcnZlbnRpb25zIG9uIG91dGNvbWVzIG9mIGhvc3BpdGFsaXplZCwgY29nbml0aXZlbHkgaW1wYWlyZWQgb2xkZXIgYWR1bHRzIiwiVHJhbnNsYXRvcnMiOltdLCJWb2x1bWUiOiIzIiwiWWVhciI6IjIwMTQiLCJZZWFyUmVzb2x2ZWQiOiIyMDE0IiwiQ3JlYXRlZEJ5IjoiX1VuYmVrYW5udCAob29zbW55enZqbGdoaTM2ZTBmaG10YXA3amd2NXBuczB6cWUwKSIsIkNyZWF0ZWRPbiI6IjIwMTktMDItMjhUMTA6MTA6MzAiLCJNb2RpZmllZEJ5IjoiX0JVTSIsIklkIjoiYjZlMDRkZWQtZTNmZi00N2NiLWE5YjUtODdiMDg2ZmFjZjY1IiwiTW9kaWZpZWRPbiI6IjIwMjAtMDYtMjZUMTM6NTI6NTMiLCJQcm9qZWN0Ijp7IiRyZWYiOiI1In19LCJVc2VOdW1iZXJpbmdUeXBlT2ZQYXJlbnREb2N1bWVudCI6ZmFsc2UsIlllYXJPbmx5Ijp0cnVlfV0sIkZvcm1hdHRlZFRleHQiOnsiJGlkIjoiMTgiLCJDb3VudCI6MSwiVGV4dFVuaXRzIjpbeyIkaWQiOiIxOSIsIkZvbnRTdHlsZSI6eyIkaWQiOiIyMCIsIk5ldXRyYWwiOnRydWV9LCJSZWFkaW5nT3JkZXIiOjEsIlRleHQiOiJbMTNdIn1dfSwiVGFnIjoiQ2l0YXZpUGxhY2Vob2xkZXIjMTI1M2UzZmMtMjQ5Yi00MGZkLTgwNmYtOTZkYjYwMzBkYTFmIiwiVGV4dCI6IlsxM10iLCJXQUlWZXJzaW9uIjoiNi4yLjAuMTIifQ==}</w:instrText>
          </w:r>
          <w:r>
            <w:rPr>
              <w:rFonts w:ascii="Times New Roman" w:hAnsi="Times New Roman" w:cs="Times New Roman"/>
              <w:sz w:val="24"/>
              <w:szCs w:val="24"/>
            </w:rPr>
            <w:fldChar w:fldCharType="separate"/>
          </w:r>
          <w:r w:rsidR="00404208">
            <w:rPr>
              <w:rFonts w:ascii="Times New Roman" w:hAnsi="Times New Roman" w:cs="Times New Roman"/>
              <w:sz w:val="24"/>
              <w:szCs w:val="24"/>
            </w:rPr>
            <w:t>[13]</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shows high risk of bias in several domains (randomisation process, deviations from intended interventions, missing outcome data) and was therefore assessed to have an overall high risk of bias. In Travers et al. </w:t>
      </w:r>
      <w:sdt>
        <w:sdtPr>
          <w:rPr>
            <w:rFonts w:ascii="Times New Roman" w:hAnsi="Times New Roman" w:cs="Times New Roman"/>
            <w:sz w:val="24"/>
            <w:szCs w:val="24"/>
          </w:rPr>
          <w:alias w:val="Don't edit this field"/>
          <w:tag w:val="CitaviPlaceholder#f5bdad16-dfeb-486c-bc84-8261a281e44a"/>
          <w:id w:val="1555813847"/>
          <w:placeholder>
            <w:docPart w:val="434C230A798243ADB5EB28AA98BC5B8C"/>
          </w:placeholder>
        </w:sdtPr>
        <w:sdtEndPr/>
        <w:sdtContent>
          <w:r>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NDViOTY5ZjItZjAyMS00MThhLWEwMGItZTA2YzM4ZmMzODg4IiwiUmFuZ2VMZW5ndGgiOjQsIlJlZmVyZW5jZUlkIjoiOWNjOTcyZDQtZTgyZi00Y2Q4LWFmYTktMWRiYTIwYWJhNWUyIiwiUmVmZXJlbmNlIjp7IiRpZCI6IjMiLCJBYnN0cmFjdENvbXBsZXhpdHkiOjAsIkFic3RyYWN0U291cmNlVGV4dEZvcm1hdCI6MCwiQXV0aG9ycyI6W3siJGlkIjoiNCIsIkZpcnN0TmFtZSI6IkNhdGhlcmluZSIsIkxhc3ROYW1lIjoiVHJhdmVycyIsIlByb3RlY3RlZCI6ZmFsc2UsIlNleCI6MSwiQ3JlYXRlZEJ5IjoiX1VuYmVrYW5udCAob29zbW55enZqbGdoaTM2ZTBmaG10YXA3amd2NXBuczB6cWUwKSIsIkNyZWF0ZWRPbiI6IjIwMTktMDEtMTdUMTE6MTc6MjUiLCJNb2RpZmllZEJ5IjoiX0JVTSIsIklkIjoiYjM2ZjcxMjctYTVmZi00OTE2LWE3MGUtZDQzMjY3ZTY2MTM0IiwiTW9kaWZpZWRPbiI6IjIwMTktMDgtMjlUMTA6NDg6MTQiLCJQcm9qZWN0Ijp7IiRpZCI6IjUifX0seyIkaWQiOiI2IiwiRmlyc3ROYW1lIjoiQW1hbmRhIiwiTGFzdE5hbWUiOiJIZW5kZXJzb24iLCJQcm90ZWN0ZWQiOmZhbHNlLCJTZXgiOjEsIkNyZWF0ZWRCeSI6Il9VbmJla2FubnQgKG9vc21ueXp2amxnaGkzNmUwZmhtdGFwN2pndjVwbnMwenFlMCkiLCJDcmVhdGVkT24iOiIyMDE5LTAxLTE3VDExOjE3OjI1IiwiTW9kaWZpZWRCeSI6Il9CVU0iLCJJZCI6IjQ3Y2E1MzljLTMxYTQtNGFiNi04OTAwLWM1Y2FjN2QwNGRlNyIsIk1vZGlmaWVkT24iOiIyMDE5LTA4LTI5VDEwOjQ4OjE0IiwiUHJvamVjdCI6eyIkcmVmIjoiNSJ9fSx7IiRpZCI6IjciLCJGaXJzdE5hbWUiOiJGcmVkZXJpY2siLCJMYXN0TmFtZSI6IkdyYWhhbSIsIlByb3RlY3RlZCI6ZmFsc2UsIlNleCI6MiwiQ3JlYXRlZEJ5IjoiX1VuYmVrYW5udCAob29zbW55enZqbGdoaTM2ZTBmaG10YXA3amd2NXBuczB6cWUwKSIsIkNyZWF0ZWRPbiI6IjIwMTktMDEtMTdUMTE6MTc6MjUiLCJNb2RpZmllZEJ5IjoiX0JVTSIsIklkIjoiYjA5ZmYzNmMtYmI5NC00NTc1LWI4ZWUtZDA4M2JkM2NhMDk4IiwiTW9kaWZpZWRPbiI6IjIwMTktMDgtMjlUMTA6NDg6MTQiLCJQcm9qZWN0Ijp7IiRyZWYiOiI1In19LHsiJGlkIjoiOCIsIkZpcnN0TmFtZSI6IkVsaXphYmV0aCIsIkxhc3ROYW1lIjoiQmVhdHRpZSIsIlByb3RlY3RlZCI6ZmFsc2UsIlNleCI6MSwiQ3JlYXRlZEJ5IjoiX1VuYmVrYW5udCAob29zbW55enZqbGdoaTM2ZTBmaG10YXA3amd2NXBuczB6cWUwKSIsIkNyZWF0ZWRPbiI6IjIwMTktMDEtMTdUMTE6MTc6MjUiLCJNb2RpZmllZEJ5IjoiX0JVTSIsIklkIjoiZDAyM2UwMzItMjYyZS00YTdhLWE0NGUtYzUxNjNjZDNlNDVmIiwiTW9kaWZpZWRPbiI6IjIwMTktMDgtMjlUMTA6NDg6MTQiLCJQcm9qZWN0Ijp7IiRyZWYiOiI1In19XSwiQ2l0YXRpb25LZXlVcGRhdGVUeXBlIjowLCJDb2xsYWJvcmF0b3JzIjpbXSwiQ292ZXJQYXRoIjp7IiRpZCI6IjkiLCJMaW5rZWRSZXNvdXJjZVN0YXR1cyI6OCwiTGlua2VkUmVzb3VyY2VUeXBlIjoxLCJVcmlTdHJpbmciOiJUcmF2ZXJzLCBIZW5kZXJzb24gZXQgYWwgMjAxOCAtIENvZ0NoYW1wcyBpbXBhY3Qgb2YgYSBwcm9qZWN0LmpwZyIsIlByb3BlcnRpZXMiOnsiJGlkIjoiMTAifX0sIkRhdGUiOiIxIiwiRG9pIjoiMTAuMTE4Ni9zMTI5MTMtMDE4LTMyODYtNCIsIkVkaXRvcnMiOltdLCJFdmFsdWF0aW9uQ29tcGxleGl0eSI6MCwiRXZhbHVhdGlvblNvdXJjZVRleHRGb3JtYXQiOjAsIkdyb3VwcyI6W10sIkhhc0xhYmVsMSI6ZmFsc2UsIkhhc0xhYmVsMiI6dHJ1ZSwiS2V5d29yZHMiOltdLCJMb2NhdGlvbnMiOlt7IiRpZCI6IjExIiwiQWRkcmVzcyI6eyIkaWQiOiIxMiIsIkxpbmtlZFJlc291cmNlU3RhdHVzIjo4LCJPcmlnaW5hbFN0cmluZyI6Imh0dHA6Ly9zZWFyY2guZWJzY29ob3N0LmNvbS9sb2dpbi5hc3B4P2RpcmVjdD10cnVlJmRiPWNjbSZBTj0xMzA1OTQyOTkmc2l0ZT1laG9zdC1saXZlIiwiTGlua2VkUmVzb3VyY2VUeXBlIjo1LCJVcmlTdHJpbmciOiJodHRwOi8vc2VhcmNoLmVic2NvaG9zdC5jb20vbG9naW4uYXNweD9kaXJlY3Q9dHJ1ZSZkYj1jY20mQU49MTMwNTk0Mjk5JnNpdGU9ZWhvc3QtbGl2ZSIsIlByb3BlcnRpZXMiOnsiJGlkIjoiMTMifX0sIkFubm90YXRpb25zIjpbXSwiTG9jYXRpb25UeXBlIjowLCJNaXJyb3JzUmVmZXJlbmNlUHJvcGVydHlJZCI6MTUxLCJDcmVhdGVkQnkiOiJfVW5iZWthbm50IChvb3Ntbnl6dmpsZ2hpMzZlMGZobXRhcDdqZ3Y1cG5zMHpxZTApIiwiQ3JlYXRlZE9uIjoiMjAxOS0wMi0yOFQxMDoxMDozMCIsIk1vZGlmaWVkQnkiOiJfQlVNIiwiSWQiOiI0NjlhYWQ4Ni1lZDBjLTQ0ZDctODYzMi0yNjM5NTQ0ZWExZjciLCJNb2RpZmllZE9uIjoiMjAxOS0wOC0yOVQxMDo0ODoxOCIsIlByb2plY3QiOnsiJHJlZiI6IjUifX0seyIkaWQiOiIxNCIsIkFkZHJlc3MiOnsiJGlkIjoiMTUiLCJMaW5rZWRSZXNvdXJjZVN0YXR1cyI6OCwiT3JpZ2luYWxTdHJpbmciOiIxMC4xMTg2L3MxMjkxMy0wMTgtMzI4Ni00IiwiTGlua2VkUmVzb3VyY2VUeXBlIjo1LCJVcmlTdHJpbmciOiJodHRwczovL2RvaS5vcmcvMTAuMTE4Ni9zMTI5MTMtMDE4LTMyODYtNCIsIlByb3BlcnRpZXMiOnsiJGlkIjoiMTYifX0sIkFubm90YXRpb25zIjpbXSwiTG9jYXRpb25UeXBlIjowLCJNaXJyb3JzUmVmZXJlbmNlUHJvcGVydHlJZCI6MTI4LCJDcmVhdGVkQnkiOiJfQlVNIiwiQ3JlYXRlZE9uIjoiMjAyMC0wMS0xN1QxMjoyMjoxMiIsIk1vZGlmaWVkQnkiOiJfQlVNIiwiSWQiOiI3ZTVmODA0NC0yZDRjLTQyMzgtYmNlZS1jNTkzYmU2NGU0NzgiLCJNb2RpZmllZE9uIjoiMjAyMC0wMS0xN1QxMjoyMjoxNCIsIlByb2plY3QiOnsiJHJlZiI6IjUifX1dLCJOdW1iZXIiOiI1MzQiLCJPbmxpbmVBZGRyZXNzIjoiaHR0cDovL3NlYXJjaC5lYnNjb2hvc3QuY29tL2xvZ2luLmFzcHg/ZGlyZWN0PXRydWUmZGI9Y2NtJkFOPTEzMDU5NDI5OSZzaXRlPWVob3N0LWxpdmUiLCJPcmdhbml6YXRpb25zIjpbXSwiT3RoZXJzSW52b2x2ZWQiOltdLCJQYWdlUmFuZ2UiOiI8c3A+XHJcbiAgPG5zPk9taXQ8L25zPlxyXG48L3NwPiIsIlBhZ2VSYW5nZU51bWJlciI6MjE0NzQ4MzY0NywiUGFnZVJhbmdlTnVtYmVyaW5nVHlwZSI6IlBhZ2UiLCJQYWdlUmFuZ2VOdW1lcmFsU3lzdGVtIjoiT21pdCIsIlBlcmlvZGljYWwiOnsiJGlkIjoiMTciLCJFaXNzbiI6IjE0NzItNjk2MyIsIklzc24iOiIxNDcyLTY5NjMiLCJOYW1lIjoiQk1DIGhlYWx0aCBzZXJ2aWNlcyByZXNlYXJjaCIsIlBhZ2luYXRpb24iOjAsIlByb3RlY3RlZCI6ZmFsc2UsIlVzZXJBYmJyZXZpYXRpb24xIjoiQk1DIEhlYWx0aCBTZXJ2IFJlcyIsIkNyZWF0ZWRCeSI6Il9VbmJla2FubnQgKG9vc21ueXp2amxnaGkzNmUwZmhtdGFwN2pndjVwbnMwenFlMCkiLCJDcmVhdGVkT24iOiIyMDE5LTAxLTE3VDExOjE2OjQzIiwiTW9kaWZpZWRCeSI6Il9CVU0iLCJJZCI6IjY2ZDA3MTA0LWJlY2QtNDI1My04ODFlLTU5NGQ3N2QwNGI2NiIsIk1vZGlmaWVkT24iOiIyMDE5LTA4LTI5VDEwOjQ4OjE0IiwiUHJvamVjdCI6eyIkcmVmIjoiNSJ9fSwiUGxhY2VPZlB1YmxpY2F0aW9uIjoiRGVwYXJ0bWVudCBvZiBPcnRob3BhZWRpY3MgYW5kIFJoZXVtYXRvbG9neSwgVW5pdmVyc2l0eSBIb3NwaXRhbCBNYXJidXJnLCBCYWxkaW5nZXJzdHJhc3NlLCBNYXJidXJnLCBHZXJtYW55LiBlZmV0QG1lZC51bmktbWFyYnVyZy5kZSBFbmdsYW5kIiwiUHVibGlzaGVycyI6W3siJGlkIjoiMTgiLCJOYW1lIjoiQmlvTWVkIENlbnRyYWwiLCJQcm90ZWN0ZWQiOmZhbHNlLCJDcmVhdGVkQnkiOiJfVW5iZWthbm50IChvb3Ntbnl6dmpsZ2hpMzZlMGZobXRhcDdqZ3Y1cG5zMHpxZTApIiwiQ3JlYXRlZE9uIjoiMjAxOS0wMS0xN1QxNDoyNjowNiIsIk1vZGlmaWVkQnkiOiJfQlVNIiwiSWQiOiIwNGY0M2RjZC0zZTFkLTQ4ZGEtYWY2YS00ZDdmNmU5Yjk5NGEiLCJNb2RpZmllZE9uIjoiMjAxOS0wOC0yOVQxMDo0ODoxNCIsIlByb2plY3QiOnsiJHJlZiI6IjUifX1dLCJRdW90YXRpb25zIjpbXSwiUmVmZXJlbmNlVHlwZSI6IkpvdXJuYWxBcnRpY2xlIiwiU2hvcnRUaXRsZSI6IlRyYXZlcnMsIEhlbmRlcnNvbiBldCBhbC4gMjAxOCDigJMgQ29nQ2hhbXBzOiBpbXBhY3Qgb2YgYSBwcm9qZWN0IiwiU2hvcnRUaXRsZVVwZGF0ZVR5cGUiOjAsIlNvdXJjZU9mQmlibGlvZ3JhcGhpY0luZm9ybWF0aW9uIjoiUklTIiwiU3RhdGljSWRzIjpbIjZkYTE2NjU4LWYzYjgtNGM5ZC1iMGRhLTU3NmMxODNjY2E4YSJdLCJUYWJsZU9mQ29udGVudHNDb21wbGV4aXR5IjowLCJUYWJsZU9mQ29udGVudHNTb3VyY2VUZXh0Rm9ybWF0IjowLCJUYXNrcyI6W10sIlRpdGxlIjoiQ29nQ2hhbXBzOiBpbXBhY3Qgb2YgYSBwcm9qZWN0IHRvIGVkdWNhdGUgbnVyc2VzIGFib3V0IGRlbGlyaXVtIGFuZCBpbXByb3ZlIHRoZSBxdWFsaXR5IG9mIGNhcmUgZm9yIGhvc3BpdGFsaXplZCBwYXRpZW50cyB3aXRoIGNvZ25pdGl2ZSBpbXBhaXJtZW50IiwiVHJhbnNsYXRvcnMiOltdLCJWb2x1bWUiOiIxOCIsIlllYXIiOiIyMDE4IiwiWWVhclJlc29sdmVkIjoiMjAxOCIsIkNyZWF0ZWRCeSI6Il9VbmJla2FubnQgKG9vc21ueXp2amxnaGkzNmUwZmhtdGFwN2pndjVwbnMwenFlMCkiLCJDcmVhdGVkT24iOiIyMDE5LTAyLTI4VDEwOjEwOjMwIiwiTW9kaWZpZWRCeSI6Il9CVU0iLCJJZCI6IjljYzk3MmQ0LWU4MmYtNGNkOC1hZmE5LTFkYmEyMGFiYTVlMiIsIk1vZGlmaWVkT24iOiIyMDIwLTA2LTI2VDEzOjUyOjUzIiwiUHJvamVjdCI6eyIkcmVmIjoiNSJ9fSwiVXNlTnVtYmVyaW5nVHlwZU9mUGFyZW50RG9jdW1lbnQiOmZhbHNlLCJZZWFyT25seSI6dHJ1ZX1dLCJGb3JtYXR0ZWRUZXh0Ijp7IiRpZCI6IjE5IiwiQ291bnQiOjEsIlRleHRVbml0cyI6W3siJGlkIjoiMjAiLCJGb250U3R5bGUiOnsiJGlkIjoiMjEiLCJOZXV0cmFsIjp0cnVlfSwiUmVhZGluZ09yZGVyIjoxLCJUZXh0IjoiWzE0XSJ9XX0sIlRhZyI6IkNpdGF2aVBsYWNlaG9sZGVyI2Y1YmRhZDE2LWRmZWItNDg2Yy1iYzg0LTgyNjFhMjgxZTQ0YSIsIlRleHQiOiJbMTRdIiwiV0FJVmVyc2lvbiI6IjYuMi4wLjEyIn0=}</w:instrText>
          </w:r>
          <w:r>
            <w:rPr>
              <w:rFonts w:ascii="Times New Roman" w:hAnsi="Times New Roman" w:cs="Times New Roman"/>
              <w:sz w:val="24"/>
              <w:szCs w:val="24"/>
            </w:rPr>
            <w:fldChar w:fldCharType="separate"/>
          </w:r>
          <w:r w:rsidR="00404208">
            <w:rPr>
              <w:rFonts w:ascii="Times New Roman" w:hAnsi="Times New Roman" w:cs="Times New Roman"/>
              <w:sz w:val="24"/>
              <w:szCs w:val="24"/>
            </w:rPr>
            <w:t>[14]</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we identified weaknesses in blinding of outcome assessments, incomplete outcome data and selective outcome reporting and unclear risk of bias concerning the control of confounding variables and the exposure to the intervention. </w:t>
      </w:r>
      <w:r w:rsidR="002A44CC">
        <w:rPr>
          <w:rFonts w:ascii="Times New Roman" w:hAnsi="Times New Roman" w:cs="Times New Roman"/>
          <w:sz w:val="24"/>
          <w:szCs w:val="24"/>
        </w:rPr>
        <w:t xml:space="preserve">The systematic review of Kelly et al. </w:t>
      </w:r>
      <w:sdt>
        <w:sdtPr>
          <w:rPr>
            <w:rFonts w:ascii="Times New Roman" w:hAnsi="Times New Roman" w:cs="Times New Roman"/>
            <w:sz w:val="24"/>
            <w:szCs w:val="24"/>
          </w:rPr>
          <w:alias w:val="Don't edit this field"/>
          <w:tag w:val="CitaviPlaceholder#46a09154-e08d-4fdd-a759-e9d93193bd88"/>
          <w:id w:val="-562557151"/>
          <w:placeholder>
            <w:docPart w:val="DefaultPlaceholder_-1854013440"/>
          </w:placeholder>
        </w:sdtPr>
        <w:sdtContent>
          <w:r w:rsidR="002A44CC">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ZTliYzAzYjQtYjQ2Ny00ODQxLWEzNGItNGU2OGE3ZWM5YTFmIiwiUmFuZ2VMZW5ndGgiOjQsIlJlZmVyZW5jZUlkIjoiNzQ4NzNmYTQtNDVjYi00NTNkLWI4MGUtNjAyOWM3NDZiNzdlIiwiUmVmZXJlbmNlIjp7IiRpZCI6IjMiLCJBYnN0cmFjdENvbXBsZXhpdHkiOjAsIkFic3RyYWN0U291cmNlVGV4dEZvcm1hdCI6MCwiQXV0aG9ycyI6W3siJGlkIjoiNCIsIkZpcnN0TmFtZSI6IkFkZWxlIiwiTGFzdE5hbWUiOiJLZWxseSIsIk1pZGRsZU5hbWUiOiJKLiIsIlByb3RlY3RlZCI6ZmFsc2UsIlNleCI6MSwiQ3JlYXRlZEJ5IjoiX0JVTSIsIkNyZWF0ZWRPbiI6IjIwMjAtMDYtMTBUMTE6MjA6MTEiLCJNb2RpZmllZEJ5IjoiX0JVTSIsIklkIjoiZGUyNTkwMmUtMDJmNC00NmE2LWJkYzAtMjA2ZmE2M2M2ZTAwIiwiTW9kaWZpZWRPbiI6IjIwMjAtMDYtMjJUMTM6MDI6MjIiLCJQcm9qZWN0Ijp7IiRpZCI6IjUifX0seyIkaWQiOiI2IiwiRmlyc3ROYW1lIjoiVGltIiwiTGFzdE5hbWUiOiJMdWNrZXR0IiwiUHJvdGVjdGVkIjpmYWxzZSwiU2V4IjoyLCJDcmVhdGVkQnkiOiJfVW5iZWthbm50IChvb3Ntbnl6dmpsZ2hpMzZlMGZobXRhcDdqZ3Y1cG5zMHpxZTApIiwiQ3JlYXRlZE9uIjoiMjAxOS0wMS0xN1QxMToxOTozNyIsIk1vZGlmaWVkQnkiOiJfQlVNIiwiSWQiOiI3NjIyYjJlOC02M2M5LTQ1YzAtYWE4ZC00ZDI4ZjhhYjU3MjMiLCJNb2RpZmllZE9uIjoiMjAyMC0wNi0yMlQxMzowMjoyMiIsIlByb2plY3QiOnsiJHJlZiI6IjUifX0seyIkaWQiOiI3IiwiRmlyc3ROYW1lIjoiSm9zZXBoaW5lIiwiTGFzdE5hbWUiOiJDbGF5dG9uIiwiTWlkZGxlTmFtZSI6Ik0uIiwiUHJvdGVjdGVkIjpmYWxzZSwiU2V4IjoxLCJDcmVhdGVkQnkiOiJfQlVNIiwiQ3JlYXRlZE9uIjoiMjAyMC0wNi0xMFQxMToyMDoxMSIsIk1vZGlmaWVkQnkiOiJfQlVNIiwiSWQiOiJmM2NmYzI2OS02Zjk1LTRhYjQtODQ5My1jMGFhMGY1YTk1MjUiLCJNb2RpZmllZE9uIjoiMjAyMC0wNi0yMlQxMzowMjoyMiIsIlByb2plY3QiOnsiJHJlZiI6IjUifX0seyIkaWQiOiI4IiwiRmlyc3ROYW1lIjoiTGlhbSIsIkxhc3ROYW1lIjoiR2FiYiIsIlByb3RlY3RlZCI6ZmFsc2UsIlNleCI6MiwiQ3JlYXRlZEJ5IjoiX0JVTSIsIkNyZWF0ZWRPbiI6IjIwMjAtMDYtMTBUMTE6MjA6MTEiLCJNb2RpZmllZEJ5IjoiX0JVTSIsIklkIjoiNDM5MmFiYjUtYmVlMS00YjhlLTk0YmQtNzc1OWJlODE4ZDU0IiwiTW9kaWZpZWRPbiI6IjIwMjAtMDYtMjJUMTM6MDI6MjIiLCJQcm9qZWN0Ijp7IiRyZWYiOiI1In19LHsiJGlkIjoiOSIsIkZpcnN0TmFtZSI6IlNsYXZpY2EiLCJMYXN0TmFtZSI6IktvY2hvdnNrYSIsIlByb3RlY3RlZCI6ZmFsc2UsIlNleCI6MCwiQ3JlYXRlZEJ5IjoiX0JVTSIsIkNyZWF0ZWRPbiI6IjIwMjAtMDYtMTBUMTE6MjA6MTEiLCJNb2RpZmllZEJ5IjoiX0JVTSIsIklkIjoiZWVlYjk0ZjItN2VjYS00ZWYyLTgzNmEtMmZhZjc4NjYwNGNmIiwiTW9kaWZpZWRPbiI6IjIwMjAtMDYtMjJUMTM6MDI6MjIiLCJQcm9qZWN0Ijp7IiRyZWYiOiI1In19LHsiJGlkIjoiMTAiLCJGaXJzdE5hbWUiOiJNZWVyYSIsIkxhc3ROYW1lIjoiQWdhciIsIlByb3RlY3RlZCI6ZmFsc2UsIlNleCI6MSwiQ3JlYXRlZEJ5IjoiX1VuYmVrYW5udCAob29zbW55enZqbGdoaTM2ZTBmaG10YXA3amd2NXBuczB6cWUwKSIsIkNyZWF0ZWRPbiI6IjIwMTktMDEtMTdUMTE6MTk6MDEiLCJNb2RpZmllZEJ5IjoiX0JVTSIsIklkIjoiYzJmOTY1MTAtMDdjMi00NWNkLWI4ZjMtNGMxOGU4ZjZhN2Y4IiwiTW9kaWZpZWRPbiI6IjIwMjAtMDYtMjJUMTM6MDI6MjIiLCJQcm9qZWN0Ijp7IiRyZWYiOiI1In19XSwiQ2l0YXRpb25LZXlVcGRhdGVUeXBlIjowLCJDb2xsYWJvcmF0b3JzIjpbXSwiRG9pIjoiMTAuMTAxNy9TMTQ3ODk1MTUxOTAwMDI1NyIsIkVkaXRvcnMiOltdLCJFdmFsdWF0aW9uQ29tcGxleGl0eSI6MCwiRXZhbHVhdGlvblNvdXJjZVRleHRGb3JtYXQiOjAsIkdyb3VwcyI6W10sIkhhc0xhYmVsMSI6ZmFsc2UsIkhhc0xhYmVsMiI6ZmFsc2UsIktleXdvcmRzIjpbXSwiTG9jYXRpb25zIjpbeyIkaWQiOiIxMSIsIkFkZHJlc3MiOnsiJGlkIjoiMTIiLCJMaW5rZWRSZXNvdXJjZVN0YXR1cyI6OCwiT3JpZ2luYWxTdHJpbmciOiIxMC4xMDE3L1MxNDc4OTUxNTE5MDAwMjU3IiwiTGlua2VkUmVzb3VyY2VUeXBlIjo1LCJVcmlTdHJpbmciOiJodHRwczovL2RvaS5vcmcvMTAuMTAxNy9TMTQ3ODk1MTUxOTAwMDI1NyIsIlByb3BlcnRpZXMiOnsiJGlkIjoiMTMifX0sIkFubm90YXRpb25zIjpbXSwiTG9jYXRpb25UeXBlIjowLCJNaXJyb3JzUmVmZXJlbmNlUHJvcGVydHlJZCI6MTI4LCJDcmVhdGVkQnkiOiJfQlVNIiwiQ3JlYXRlZE9uIjoiMjAyMC0wNi0xMFQxMToyMDoxMSIsIk1vZGlmaWVkQnkiOiJfQlVNIiwiSWQiOiI5MjRlMzc4ZS1kNmIwLTQ5NjQtODA2Mi1mNDdkOGQ1NjNlNzQiLCJNb2RpZmllZE9uIjoiMjAyMC0wNi0yMlQxMzowMjoyNyIsIlByb2plY3QiOnsiJHJlZiI6IjUifX0seyIkaWQiOiIxNCIsIkFkZHJlc3MiOnsiJGlkIjoiMTUiLCJMaW5rZWRSZXNvdXJjZVN0YXR1cyI6OCwiT3JpZ2luYWxTdHJpbmciOiJodHRwOi8vc2VhcmNoLmVic2NvaG9zdC5jb20vbG9naW4uYXNweD9kaXJlY3Q9dHJ1ZSZkYj1jY20mQU49MTQwNDMyNzcyJnNpdGU9ZWhvc3QtbGl2ZSIsIkxpbmtlZFJlc291cmNlVHlwZSI6NSwiVXJpU3RyaW5nIjoiaHR0cDovL3NlYXJjaC5lYnNjb2hvc3QuY29tL2xvZ2luLmFzcHg/ZGlyZWN0PXRydWUmZGI9Y2NtJkFOPTE0MDQzMjc3MiZzaXRlPWVob3N0LWxpdmUiLCJQcm9wZXJ0aWVzIjp7IiRpZCI6IjE2In19LCJBbm5vdGF0aW9ucyI6W10sIkxvY2F0aW9uVHlwZSI6MCwiTWlycm9yc1JlZmVyZW5jZVByb3BlcnR5SWQiOjE1MSwiQ3JlYXRlZEJ5IjoiX0JVTSIsIkNyZWF0ZWRPbiI6IjIwMjAtMDYtMTBUMTE6MjA6MTEiLCJNb2RpZmllZEJ5IjoiX0JVTSIsIklkIjoiYTIyYjg3MWQtYjM0MC00NDdkLWExZDUtMTU0OTc2MTQ0YzQwIiwiTW9kaWZpZWRPbiI6IjIwMjAtMDYtMjJUMTM6MDI6MjciLCJQcm9qZWN0Ijp7IiRyZWYiOiI1In19XSwiTnVtYmVyIjoiNiIsIk9ubGluZUFkZHJlc3MiOiJodHRwOi8vc2VhcmNoLmVic2NvaG9zdC5jb20vbG9naW4uYXNweD9kaXJlY3Q9dHJ1ZSZkYj1jY20mQU49MTQwNDMyNzcyJnNpdGU9ZWhvc3QtbGl2ZSIsIk9yZ2FuaXphdGlvbnMiOltdLCJPdGhlcnNJbnZvbHZlZCI6W10sIlBhZ2VSYW5nZSI6IjxzcD5cclxuICA8bj43MDc8L24+XHJcbiAgPGluPnRydWU8L2luPlxyXG4gIDxvcz43MDc8L29zPlxyXG4gIDxwcz43MDc8L3BzPlxyXG48L3NwPlxyXG48ZXA+XHJcbiAgPG4+NzE5PC9uPlxyXG4gIDxpbj50cnVlPC9pbj5cclxuICA8b3M+NzE5PC9vcz5cclxuICA8cHM+NzE5PC9wcz5cclxuPC9lcD5cclxuPG9zPjcwNy03MTk8L29zPiIsIlBhZ2VSYW5nZU51bWJlciI6NzA3LCJQYWdlUmFuZ2VOdW1iZXJpbmdUeXBlIjoiUGFnZSIsIlBhZ2VSYW5nZU51bWVyYWxTeXN0ZW0iOiJBcmFiaWMiLCJQZXJpb2RpY2FsIjp7IiRpZCI6IjE3IiwiSXNzbiI6IjE0NzgtOTUxNSIsIk5hbWUiOiJQYWxsaWF0aXZlICYgU3VwcG9ydGl2ZSBDYXJlIiwiUGFnaW5hdGlvbiI6MCwiUHJvdGVjdGVkIjpmYWxzZSwiU3RhbmRhcmRBYmJyZXZpYXRpb24iOiJQQUxMSUFUIFNVUFBPUlQgQ0FSRSIsIkNyZWF0ZWRCeSI6Il9CVU0iLCJDcmVhdGVkT24iOiIyMDIwLTA2LTEwVDExOjIwOjExIiwiTW9kaWZpZWRCeSI6Il9CVU0iLCJJZCI6IjUwMTQxMTU5LTNmOGMtNGU4YS1hZWQxLWY1MGI2YzE5NjJjYyIsIk1vZGlmaWVkT24iOiIyMDIwLTA2LTIyVDEzOjAyOjIyIiwiUHJvamVjdCI6eyIkcmVmIjoiNSJ9fSwiUHVibGlzaGVycyI6W3siJGlkIjoiMTgiLCJOYW1lIjoiQ2FtYnJpZGdlIFVuaXZlcnNpdHkgUHJlc3MiLCJQcm90ZWN0ZWQiOmZhbHNlLCJDcmVhdGVkQnkiOiJfVW5iZWthbm50IChvb3Ntbnl6dmpsZ2hpMzZlMGZobXRhcDdqZ3Y1cG5zMHpxZTApIiwiQ3JlYXRlZE9uIjoiMjAxOS0wMS0xN1QxNDoyNjowNiIsIk1vZGlmaWVkQnkiOiJfQlVNIiwiSWQiOiJlYzdhYzA0Yi0wYmJiLTRiZDMtOTI4OC1iNTcwMGI2ZGM3MTEiLCJNb2RpZmllZE9uIjoiMjAxOS0wOC0yOVQxMDo0ODoxNCIsIlByb2plY3QiOnsiJHJlZiI6IjUifX1dLCJRdW90YXRpb25zIjpbXSwiUmVmZXJlbmNlVHlwZSI6IkpvdXJuYWxBcnRpY2xlIiwiU2hvcnRUaXRsZSI6IktlbGx5LCBMdWNrZXR0IGV0IGFsLiAyMDE5IOKAkyBBZHZhbmNlIGNhcmUgcGxhbm5pbmcgaW4gZGlmZmVyZW50IiwiU2hvcnRUaXRsZVVwZGF0ZVR5cGUiOjAsIlNvdXJjZU9mQmlibGlvZ3JhcGhpY0luZm9ybWF0aW9uIjoiUklTIiwiU3RhdGljSWRzIjpbIjdhMjhkNzFiLTY2M2YtNDdjMi05MDU2LTQ4NDllOGNjODY5NiJdLCJUYWJsZU9mQ29udGVudHNDb21wbGV4aXR5IjowLCJUYWJsZU9mQ29udGVudHNTb3VyY2VUZXh0Rm9ybWF0IjowLCJUYXNrcyI6W10sIlRpdGxlIjoiQWR2YW5jZSBjYXJlIHBsYW5uaW5nIGluIGRpZmZlcmVudCBzZXR0aW5ncyBmb3IgcGVvcGxlIHdpdGggZGVtZW50aWE6IEEgc3lzdGVtYXRpYyByZXZpZXcgYW5kIG5hcnJhdGl2ZSBzeW50aGVzaXMiLCJUcmFuc2xhdG9ycyI6W10sIlZvbHVtZSI6IjE3IiwiWWVhciI6IjIwMTkiLCJZZWFyUmVzb2x2ZWQiOiIyMDE5IiwiQ3JlYXRlZEJ5IjoiX0JVTSIsIkNyZWF0ZWRPbiI6IjIwMjAtMDYtMTBUMTE6MjA6MTEiLCJNb2RpZmllZEJ5IjoiX0JVTSIsIklkIjoiNzQ4NzNmYTQtNDVjYi00NTNkLWI4MGUtNjAyOWM3NDZiNzdlIiwiTW9kaWZpZWRPbiI6IjIwMjAtMDYtMjZUMTQ6MTk6NTYiLCJQcm9qZWN0Ijp7IiRyZWYiOiI1In19LCJVc2VOdW1iZXJpbmdUeXBlT2ZQYXJlbnREb2N1bWVudCI6ZmFsc2V9XSwiRm9ybWF0dGVkVGV4dCI6eyIkaWQiOiIxOSIsIkNvdW50IjoxLCJUZXh0VW5pdHMiOlt7IiRpZCI6IjIwIiwiRm9udFN0eWxlIjp7IiRpZCI6IjIxIiwiTmV1dHJhbCI6dHJ1ZX0sIlJlYWRpbmdPcmRlciI6MSwiVGV4dCI6IlsxNV0ifV19LCJUYWciOiJDaXRhdmlQbGFjZWhvbGRlciM0NmEwOTE1NC1lMDhkLTRmZGQtYTc1OS1lOWQ5MzE5M2JkODgiLCJUZXh0IjoiWzE1XSIsIldBSVZlcnNpb24iOiI2LjIuMC4xMiJ9}</w:instrText>
          </w:r>
          <w:r w:rsidR="002A44CC">
            <w:rPr>
              <w:rFonts w:ascii="Times New Roman" w:hAnsi="Times New Roman" w:cs="Times New Roman"/>
              <w:sz w:val="24"/>
              <w:szCs w:val="24"/>
            </w:rPr>
            <w:fldChar w:fldCharType="separate"/>
          </w:r>
          <w:r w:rsidR="00404208">
            <w:rPr>
              <w:rFonts w:ascii="Times New Roman" w:hAnsi="Times New Roman" w:cs="Times New Roman"/>
              <w:sz w:val="24"/>
              <w:szCs w:val="24"/>
            </w:rPr>
            <w:t>[15]</w:t>
          </w:r>
          <w:r w:rsidR="002A44CC">
            <w:rPr>
              <w:rFonts w:ascii="Times New Roman" w:hAnsi="Times New Roman" w:cs="Times New Roman"/>
              <w:sz w:val="24"/>
              <w:szCs w:val="24"/>
            </w:rPr>
            <w:fldChar w:fldCharType="end"/>
          </w:r>
        </w:sdtContent>
      </w:sdt>
      <w:r w:rsidR="002A44CC">
        <w:rPr>
          <w:rFonts w:ascii="Times New Roman" w:hAnsi="Times New Roman" w:cs="Times New Roman"/>
          <w:sz w:val="24"/>
          <w:szCs w:val="24"/>
        </w:rPr>
        <w:t xml:space="preserve"> shows weaknesses regarding several domains of the AMSTAR Tool. For example, we could not identify a review protocol and there was no justification of the exclusion of </w:t>
      </w:r>
      <w:r w:rsidR="00AC6C6B">
        <w:rPr>
          <w:rFonts w:ascii="Times New Roman" w:hAnsi="Times New Roman" w:cs="Times New Roman"/>
          <w:sz w:val="24"/>
          <w:szCs w:val="24"/>
        </w:rPr>
        <w:t>full texts</w:t>
      </w:r>
      <w:r w:rsidR="002A44CC">
        <w:rPr>
          <w:rFonts w:ascii="Times New Roman" w:hAnsi="Times New Roman" w:cs="Times New Roman"/>
          <w:sz w:val="24"/>
          <w:szCs w:val="24"/>
        </w:rPr>
        <w:t xml:space="preserve">. The review showed good quality concerning the search strategy, the risk of bias assessment and the consideration of risk of bias when interpreting the results. </w:t>
      </w:r>
    </w:p>
    <w:p w:rsidR="00BE4909" w:rsidRDefault="00BE4909" w:rsidP="00BD49BA">
      <w:pPr>
        <w:spacing w:after="0" w:line="480" w:lineRule="auto"/>
        <w:rPr>
          <w:rFonts w:ascii="Times New Roman" w:hAnsi="Times New Roman" w:cs="Times New Roman"/>
          <w:sz w:val="24"/>
          <w:szCs w:val="24"/>
        </w:rPr>
      </w:pPr>
    </w:p>
    <w:p w:rsidR="00BE4909" w:rsidRPr="00315549" w:rsidRDefault="00BE4909" w:rsidP="00BE4909">
      <w:pPr>
        <w:spacing w:after="0" w:line="480" w:lineRule="auto"/>
        <w:rPr>
          <w:rFonts w:ascii="Times New Roman" w:hAnsi="Times New Roman" w:cs="Times New Roman"/>
          <w:sz w:val="24"/>
          <w:szCs w:val="24"/>
          <w:u w:val="single"/>
        </w:rPr>
      </w:pPr>
      <w:r>
        <w:rPr>
          <w:rFonts w:ascii="Times New Roman" w:hAnsi="Times New Roman" w:cs="Times New Roman"/>
          <w:sz w:val="24"/>
          <w:szCs w:val="24"/>
          <w:u w:val="single"/>
        </w:rPr>
        <w:t>Volunteer programme</w:t>
      </w:r>
      <w:r w:rsidR="007209F5">
        <w:rPr>
          <w:rFonts w:ascii="Times New Roman" w:hAnsi="Times New Roman" w:cs="Times New Roman"/>
          <w:sz w:val="24"/>
          <w:szCs w:val="24"/>
          <w:u w:val="single"/>
        </w:rPr>
        <w:t>s</w:t>
      </w:r>
      <w:r>
        <w:rPr>
          <w:rFonts w:ascii="Times New Roman" w:hAnsi="Times New Roman" w:cs="Times New Roman"/>
          <w:sz w:val="24"/>
          <w:szCs w:val="24"/>
          <w:u w:val="single"/>
        </w:rPr>
        <w:t xml:space="preserve"> - Risk of bias</w:t>
      </w:r>
    </w:p>
    <w:p w:rsidR="00BE4909" w:rsidRDefault="007209F5" w:rsidP="00BE4909">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systematic review focusing on volunteer programmes in the acute hospital setting </w:t>
      </w:r>
      <w:sdt>
        <w:sdtPr>
          <w:rPr>
            <w:rFonts w:ascii="Times New Roman" w:hAnsi="Times New Roman" w:cs="Times New Roman"/>
            <w:sz w:val="24"/>
            <w:szCs w:val="24"/>
          </w:rPr>
          <w:alias w:val="Don't edit this field"/>
          <w:tag w:val="CitaviPlaceholder#05175791-a367-4a95-a317-8251eaeda8c8"/>
          <w:id w:val="136155196"/>
          <w:placeholder>
            <w:docPart w:val="DefaultPlaceholder_-1854013440"/>
          </w:placeholder>
        </w:sdtPr>
        <w:sdtContent>
          <w:r>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MTRjMjAyNzYtMGNmZS00NzYwLWEyZWMtNzM0Yjg2YmE1YzlkIiwiUmFuZ2VMZW5ndGgiOjQsIlJlZmVyZW5jZUlkIjoiNmNiNTU4ZjYtYzk3NS00YWEyLWIzNTUtNDY2ODVhOWU0ZjBhIiwiUmVmZXJlbmNlIjp7IiRpZCI6IjMiLCJBYnN0cmFjdENvbXBsZXhpdHkiOjAsIkFic3RyYWN0U291cmNlVGV4dEZvcm1hdCI6MCwiQXV0aG9ycyI6W3siJGlkIjoiNCIsIkZpcnN0TmFtZSI6IkVsaXphYmV0aCIsIkxhc3ROYW1lIjoiUHJpdGNoYXJkIiwiUHJvdGVjdGVkIjpmYWxzZSwiU2V4IjoxLCJDcmVhdGVkQnkiOiJfQlVNIiwiQ3JlYXRlZE9uIjoiMjAyMC0wNi0xMFQxMToyMDo1NCIsIk1vZGlmaWVkQnkiOiJfQlVNIiwiSWQiOiJhZmIxYzFmMi03YjcxLTQ5M2YtYmQwNC1jYmM3MzdkZGQ5Y2IiLCJNb2RpZmllZE9uIjoiMjAyMC0wNi0yMlQxMzowMjoyMiIsIlByb2plY3QiOnsiJGlkIjoiNSJ9fSx7IiRpZCI6IjYiLCJGaXJzdE5hbWUiOiJTemUtRWUiLCJMYXN0TmFtZSI6IlNvaCIsIlByb3RlY3RlZCI6ZmFsc2UsIlNleCI6MCwiQ3JlYXRlZEJ5IjoiX1VuYmVrYW5udCAob29zbW55enZqbGdoaTM2ZTBmaG10YXA3amd2NXBuczB6cWUwKSIsIkNyZWF0ZWRPbiI6IjIwMTktMDEtMTdUMTE6MTk6MDEiLCJNb2RpZmllZEJ5IjoiX0JVTSIsIklkIjoiZmNiOGFmNjYtMzgxNi00MzMzLWFjNzItYjZjM2M2MDBkMjY2IiwiTW9kaWZpZWRPbiI6IjIwMjAtMDYtMjJUMTM6MDI6MjIiLCJQcm9qZWN0Ijp7IiRyZWYiOiI1In19LHsiJGlkIjoiNyIsIkZpcnN0TmFtZSI6IlJlbmF0YSIsIkxhc3ROYW1lIjoiTW9yZWxsbyIsIlByb3RlY3RlZCI6ZmFsc2UsIlNleCI6MSwiQ3JlYXRlZEJ5IjoiX1VuYmVrYW5udCAob29zbW55enZqbGdoaTM2ZTBmaG10YXA3amd2NXBuczB6cWUwKSIsIkNyZWF0ZWRPbiI6IjIwMTktMDEtMTdUMTE6MTk6MDEiLCJNb2RpZmllZEJ5IjoiX0JVTSIsIklkIjoiMTVkMjU5MjctYTgyZS00YWE1LThjY2MtNTVlMDNlMmZiNTQyIiwiTW9kaWZpZWRPbiI6IjIwMjAtMDYtMjJUMTM6MDI6MjIiLCJQcm9qZWN0Ijp7IiRyZWYiOiI1In19LHsiJGlkIjoiOCIsIkZpcnN0TmFtZSI6IkRhbmllbGxlIiwiTGFzdE5hbWUiOiJCZXJrb3ZpYyIsIlByb3RlY3RlZCI6ZmFsc2UsIlNleCI6MSwiQ3JlYXRlZEJ5IjoiX0JVTSIsIkNyZWF0ZWRPbiI6IjIwMjAtMDYtMTBUMTE6Mjg6MDMiLCJNb2RpZmllZEJ5IjoiX0JVTSIsIklkIjoiMzRkYzg0MzAtYWQyYS00MzVmLTg4ZTMtYzk3YWE2YjhhMTk4IiwiTW9kaWZpZWRPbiI6IjIwMjAtMDYtMjJUMTM6MDI6MjIiLCJQcm9qZWN0Ijp7IiRyZWYiOiI1In19LHsiJGlkIjoiOSIsIkZpcnN0TmFtZSI6IkFubmFsaWVzZSIsIkxhc3ROYW1lIjoiQmxhaXIiLCJQcm90ZWN0ZWQiOmZhbHNlLCJTZXgiOjAsIkNyZWF0ZWRCeSI6Il9VbmJla2FubnQgKG9vc21ueXp2amxnaGkzNmUwZmhtdGFwN2pndjVwbnMwenFlMCkiLCJDcmVhdGVkT24iOiIyMDE5LTAxLTE3VDExOjE3OjI1IiwiTW9kaWZpZWRCeSI6Il9CVU0iLCJJZCI6Ijc1ZjBkZDVmLWZiYWItNDMzZi04ZTU4LTRmMjhjZjIxOGUwYyIsIk1vZGlmaWVkT24iOiIyMDE5LTA4LTI5VDEwOjQ4OjE0IiwiUHJvamVjdCI6eyIkcmVmIjoiNSJ9fSx7IiRpZCI6IjEwIiwiRmlyc3ROYW1lIjoiS2F0cmluYSIsIkxhc3ROYW1lIjoiQW5kZXJzb24iLCJQcm90ZWN0ZWQiOmZhbHNlLCJTZXgiOjEsIkNyZWF0ZWRCeSI6Il9VbmJla2FubnQgKG9vc21ueXp2amxnaGkzNmUwZmhtdGFwN2pndjVwbnMwenFlMCkiLCJDcmVhdGVkT24iOiIyMDE5LTAxLTE3VDExOjE3OjI1IiwiTW9kaWZpZWRCeSI6Il9CVU0iLCJJZCI6IjIxYjMzYjljLTg0MjQtNDQ3My04MGFlLWM5NzQ3MjRlNjJjYiIsIk1vZGlmaWVkT24iOiIyMDE5LTA4LTI5VDEwOjQ4OjE0IiwiUHJvamVjdCI6eyIkcmVmIjoiNSJ9fSx7IiRpZCI6IjExIiwiRmlyc3ROYW1lIjoiQ2F0aGVyaW5lIiwiTGFzdE5hbWUiOiJCYXRlbWFuIiwiUHJvdGVjdGVkIjpmYWxzZSwiU2V4IjoxLCJDcmVhdGVkQnkiOiJfVW5iZWthbm50IChvb3Ntbnl6dmpsZ2hpMzZlMGZobXRhcDdqZ3Y1cG5zMHpxZTApIiwiQ3JlYXRlZE9uIjoiMjAxOS0wMS0xN1QxMToxNzoyNSIsIk1vZGlmaWVkQnkiOiJfQlVNIiwiSWQiOiJhOGI5YzQyNi1mNmM0LTRmNGUtYWI5OC1iZDJhMDcwZjY2MDYiLCJNb2RpZmllZE9uIjoiMjAxOS0wOC0yOVQxMDo0ODoxNCIsIlByb2plY3QiOnsiJHJlZiI6IjUifX0seyIkaWQiOiIxMiIsIkZpcnN0TmFtZSI6IkNocmlzIiwiTGFzdE5hbWUiOiJNb3JhbiIsIlByb3RlY3RlZCI6ZmFsc2UsIlNleCI6MiwiQ3JlYXRlZEJ5IjoiX0JVTSIsIkNyZWF0ZWRPbiI6IjIwMjAtMDYtMTBUMTE6Mjg6MDMiLCJNb2RpZmllZEJ5IjoiX0JVTSIsIklkIjoiY2IyNDI1MWUtYWFkMS00MWZmLWE1NGItNDYxMzQ2MDk4ODEyIiwiTW9kaWZpZWRPbiI6IjIwMjAtMDYtMjJUMTM6MDI6MjIiLCJQcm9qZWN0Ijp7IiRyZWYiOiI1In19LHsiJGlkIjoiMTMiLCJGaXJzdE5hbWUiOiJUZXNzIiwiTGFzdE5hbWUiOiJUc2luZG9zIiwiUHJvdGVjdGVkIjpmYWxzZSwiU2V4IjoxLCJDcmVhdGVkQnkiOiJfQlVNIiwiQ3JlYXRlZE9uIjoiMjAyMC0wNi0xMFQxMToyODowMyIsIk1vZGlmaWVkQnkiOiJfQlVNIiwiSWQiOiIyZTQzMTUyMy01YzRhLTQ0ZWEtOGY4Yi1mMzk0OGExNzIxYjMiLCJNb2RpZmllZE9uIjoiMjAyMC0wNi0yMlQxMzowMjoyMiIsIlByb2plY3QiOnsiJHJlZiI6IjUifX0seyIkaWQiOiIxNCIsIkZpcnN0TmFtZSI6IlJlbmVlIiwiTGFzdE5hbWUiOiJPJ0Rvbm5lbGwiLCJQcm90ZWN0ZWQiOmZhbHNlLCJTZXgiOjEsIkNyZWF0ZWRCeSI6Il9CVU0iLCJDcmVhdGVkT24iOiIyMDIwLTA2LTEwVDExOjI4OjAzIiwiTW9kaWZpZWRCeSI6Il9CVU0iLCJJZCI6IjRhM2M0YzA4LTExZDgtNDQ0OS1iODU2LTAyN2UzMTI0NTU3OSIsIk1vZGlmaWVkT24iOiIyMDIwLTA2LTIyVDEzOjAyOjIyIiwiUHJvamVjdCI6eyIkcmVmIjoiNSJ9fSx7IiRpZCI6IjE1IiwiRmlyc3ROYW1lIjoiRGFyc2hpbmkiLCJMYXN0TmFtZSI6IkF5dG9uIiwiUHJvdGVjdGVkIjpmYWxzZSwiU2V4IjowLCJDcmVhdGVkQnkiOiJfVW5iZWthbm50IChvb3Ntbnl6dmpsZ2hpMzZlMGZobXRhcDdqZ3Y1cG5zMHpxZTApIiwiQ3JlYXRlZE9uIjoiMjAxOS0wMS0xN1QxMToxOTowMSIsIk1vZGlmaWVkQnkiOiJfQlVNIiwiSWQiOiI1OWEzNWU0Zi0zYjE4LTQ3NTUtOGQ0ZC1iMWY3OTcyZWE0NWUiLCJNb2RpZmllZE9uIjoiMjAyMC0wNi0yMlQxMzowMjoyMiIsIlByb2plY3QiOnsiJHJlZiI6IjUifX1dLCJDaXRhdGlvbktleVVwZGF0ZVR5cGUiOjAsIkNvbGxhYm9yYXRvcnMiOltdLCJEb2kiOiIxMC4xMDkzL2dlcm9udC9nbmFhMDU4IiwiRWRpdG9ycyI6W10sIkV2YWx1YXRpb25Db21wbGV4aXR5IjowLCJFdmFsdWF0aW9uU291cmNlVGV4dEZvcm1hdCI6MCwiR3JvdXBzIjpbXSwiSGFzTGFiZWwxIjpmYWxzZSwiSGFzTGFiZWwyIjpmYWxzZSwiS2V5d29yZHMiOltdLCJMYW5ndWFnZSI6ImVuZyIsIkxhbmd1YWdlQ29kZSI6ImVuIiwiTG9jYXRpb25zIjpbeyIkaWQiOiIxNiIsIkFkZHJlc3MiOnsiJGlkIjoiMTciLCJMaW5rZWRSZXNvdXJjZVN0YXR1cyI6OCwiT3JpZ2luYWxTdHJpbmciOiIxMC4xMDkzL2dlcm9udC9nbmFhMDU4IiwiTGlua2VkUmVzb3VyY2VUeXBlIjo1LCJVcmlTdHJpbmciOiJodHRwczovL2RvaS5vcmcvMTAuMTA5My9nZXJvbnQvZ25hYTA1OCIsIlByb3BlcnRpZXMiOnsiJGlkIjoiMTgifX0sIkFubm90YXRpb25zIjpbXSwiTG9jYXRpb25UeXBlIjowLCJNaXJyb3JzUmVmZXJlbmNlUHJvcGVydHlJZCI6MTI4LCJDcmVhdGVkQnkiOiJfQlVNIiwiQ3JlYXRlZE9uIjoiMjAyMC0wNi0xMFQxMToyODowMyIsIk1vZGlmaWVkQnkiOiJfQlVNIiwiSWQiOiI1N2FlYTU2Ny1jZTdkLTQwMGEtODNlNC1lMjZlZmNhY2ExZjMiLCJNb2RpZmllZE9uIjoiMjAyMC0wNi0yMlQxMzowMjoyNyIsIlByb2plY3QiOnsiJHJlZiI6IjUifX0seyIkaWQiOiIxOSIsIkFkZHJlc3MiOnsiJGlkIjoiMjAiLCJMaW5rZWRSZXNvdXJjZVN0YXR1cyI6OCwiT3JpZ2luYWxTdHJpbmciOiIzMjQ2MjE4NiIsIkxpbmtlZFJlc291cmNlVHlwZSI6NSwiVXJpU3RyaW5nIjoiaHR0cDovL3d3dy5uY2JpLm5sbS5uaWguZ292L3B1Ym1lZC8zMjQ2MjE4NiIsIlByb3BlcnRpZXMiOnsiJGlkIjoiMjEifX0sIkFubm90YXRpb25zIjpbXSwiTG9jYXRpb25UeXBlIjowLCJNaXJyb3JzUmVmZXJlbmNlUHJvcGVydHlJZCI6MTY0LCJDcmVhdGVkQnkiOiJfQlVNIiwiQ3JlYXRlZE9uIjoiMjAyMC0wNi0xMFQxMToyODowMyIsIk1vZGlmaWVkQnkiOiJfQlVNIiwiSWQiOiJlNmExYzEwMi1kYTdiLTQyMzEtYjg5YS0yMjNlZGI4YWMwOTkiLCJNb2RpZmllZE9uIjoiMjAyMC0wNi0yMlQxMzowMjoyNyIsIlByb2plY3QiOnsiJHJlZiI6IjUifX1dLCJPcmdhbml6YXRpb25zIjpbXSwiT3RoZXJzSW52b2x2ZWQiOltdLCJQZXJpb2RpY2FsIjp7IiRpZCI6IjIyIiwiSXNzbiI6IjAwMTYtOTAxMyIsIk5hbWUiOiJHZXJvbnRvbG9naXN0IiwiUGFnaW5hdGlvbiI6MCwiUHJvdGVjdGVkIjpmYWxzZSwiU3RhbmRhcmRBYmJyZXZpYXRpb24iOiJHRVJPTlRPTE9HSVNUIiwiQ3JlYXRlZEJ5IjoiX0JVTSIsIkNyZWF0ZWRPbiI6IjIwMjAtMDYtMTBUMTE6MjA6MTEiLCJNb2RpZmllZEJ5IjoiX0JVTSIsIklkIjoiNDc4NTI5MzktODNmNC00YTU0LWEzOGMtNjUwNjc3Y2Y1MDNkIiwiTW9kaWZpZWRPbiI6IjIwMjAtMDYtMjJUMTM6MDI6MjIiLCJQcm9qZWN0Ijp7IiRyZWYiOiI1In19LCJQdWJsaXNoZXJzIjpbXSwiUHViTWVkSWQiOiIzMjQ2MjE4NiIsIlF1b3RhdGlvbnMiOltdLCJSZWZlcmVuY2VUeXBlIjoiSm91cm5hbEFydGljbGUiLCJTaG9ydFRpdGxlIjoiUHJpdGNoYXJkLCBTb2ggZXQgYWwuIDIwMjAg4oCTIFZvbHVudGVlciBwcm9ncmFtcyBzdXBwb3J0aW5nIHBlb3BsZSIsIlNob3J0VGl0bGVVcGRhdGVUeXBlIjowLCJTb3VyY2VPZkJpYmxpb2dyYXBoaWNJbmZvcm1hdGlvbiI6IlB1Yk1lZCAoTUVETElORSkiLCJTdGF0aWNJZHMiOlsiMGJmMWQ3MWUtZjVhYy00NWE3LWI4YWYtZDFlODk5NTcxNjRkIl0sIlRhYmxlT2ZDb250ZW50c0NvbXBsZXhpdHkiOjAsIlRhYmxlT2ZDb250ZW50c1NvdXJjZVRleHRGb3JtYXQiOjAsIlRhc2tzIjpbXSwiVGl0bGUiOiJWb2x1bnRlZXIgcHJvZ3JhbXMgc3VwcG9ydGluZyBwZW9wbGUgd2l0aCBkZW1lbnRpYS9kZWxpcml1bSBpbiBob3NwaXRhbDogU3lzdGVtYXRpYyByZXZpZXcgYW5kIG1ldGEtYW5hbHlzaXMiLCJUcmFuc2xhdG9ycyI6W10sIlllYXIiOiIyMDIwIiwiWWVhclJlc29sdmVkIjoiMjAyMCIsIkNyZWF0ZWRCeSI6Il9CVU0iLCJDcmVhdGVkT24iOiIyMDIwLTA2LTEwVDExOjI4OjAzIiwiTW9kaWZpZWRCeSI6Il9CVU0iLCJJZCI6IjZjYjU1OGY2LWM5NzUtNGFhMi1iMzU1LTQ2Njg1YTllNGYwYSIsIk1vZGlmaWVkT24iOiIyMDIwLTA2LTI2VDE0OjI2OjU1IiwiUHJvamVjdCI6eyIkcmVmIjoiNSJ9fSwiVXNlTnVtYmVyaW5nVHlwZU9mUGFyZW50RG9jdW1lbnQiOmZhbHNlfV0sIkZvcm1hdHRlZFRleHQiOnsiJGlkIjoiMjMiLCJDb3VudCI6MSwiVGV4dFVuaXRzIjpbeyIkaWQiOiIyNCIsIkZvbnRTdHlsZSI6eyIkaWQiOiIyNSIsIk5ldXRyYWwiOnRydWV9LCJSZWFkaW5nT3JkZXIiOjEsIlRleHQiOiJbMTZdIn1dfSwiVGFnIjoiQ2l0YXZpUGxhY2Vob2xkZXIjMDUxNzU3OTEtYTM2Ny00YTk1LWEzMTctODI1MWVhZWRhOGM4IiwiVGV4dCI6IlsxNl0iLCJXQUlWZXJzaW9uIjoiNi4yLjAuMTIifQ==}</w:instrText>
          </w:r>
          <w:r>
            <w:rPr>
              <w:rFonts w:ascii="Times New Roman" w:hAnsi="Times New Roman" w:cs="Times New Roman"/>
              <w:sz w:val="24"/>
              <w:szCs w:val="24"/>
            </w:rPr>
            <w:fldChar w:fldCharType="separate"/>
          </w:r>
          <w:r w:rsidR="00404208">
            <w:rPr>
              <w:rFonts w:ascii="Times New Roman" w:hAnsi="Times New Roman" w:cs="Times New Roman"/>
              <w:sz w:val="24"/>
              <w:szCs w:val="24"/>
            </w:rPr>
            <w:t>[16]</w:t>
          </w:r>
          <w:r>
            <w:rPr>
              <w:rFonts w:ascii="Times New Roman" w:hAnsi="Times New Roman" w:cs="Times New Roman"/>
              <w:sz w:val="24"/>
              <w:szCs w:val="24"/>
            </w:rPr>
            <w:fldChar w:fldCharType="end"/>
          </w:r>
        </w:sdtContent>
      </w:sdt>
    </w:p>
    <w:p w:rsidR="007209F5" w:rsidRDefault="007209F5" w:rsidP="00BE4909">
      <w:pPr>
        <w:spacing w:after="0" w:line="480" w:lineRule="auto"/>
        <w:rPr>
          <w:rFonts w:ascii="Times New Roman" w:hAnsi="Times New Roman" w:cs="Times New Roman"/>
          <w:sz w:val="24"/>
          <w:szCs w:val="24"/>
        </w:rPr>
      </w:pPr>
      <w:r>
        <w:rPr>
          <w:rFonts w:ascii="Times New Roman" w:hAnsi="Times New Roman" w:cs="Times New Roman"/>
          <w:sz w:val="24"/>
          <w:szCs w:val="24"/>
        </w:rPr>
        <w:t>showed good quality across several domains (e.g. search strategy, study selection, risk of bias assessment), but did not perform an investigation of publication bias when combining the results in quantitative meta-analysis.</w:t>
      </w:r>
    </w:p>
    <w:p w:rsidR="00245C50" w:rsidRPr="001553D7" w:rsidRDefault="00245C50" w:rsidP="00245C50">
      <w:pPr>
        <w:spacing w:after="0" w:line="480" w:lineRule="auto"/>
        <w:rPr>
          <w:rFonts w:ascii="Times New Roman" w:hAnsi="Times New Roman" w:cs="Times New Roman"/>
          <w:sz w:val="24"/>
          <w:szCs w:val="24"/>
        </w:rPr>
      </w:pPr>
    </w:p>
    <w:p w:rsidR="00245C50" w:rsidRPr="00072204" w:rsidRDefault="00245C50" w:rsidP="00245C50">
      <w:pPr>
        <w:spacing w:after="0" w:line="480" w:lineRule="auto"/>
        <w:rPr>
          <w:rFonts w:ascii="Times New Roman" w:hAnsi="Times New Roman" w:cs="Times New Roman"/>
          <w:sz w:val="24"/>
          <w:szCs w:val="24"/>
          <w:u w:val="single"/>
        </w:rPr>
      </w:pPr>
      <w:r w:rsidRPr="00245C50">
        <w:rPr>
          <w:rFonts w:ascii="Times New Roman" w:hAnsi="Times New Roman" w:cs="Times New Roman"/>
          <w:sz w:val="24"/>
          <w:szCs w:val="24"/>
          <w:u w:val="single"/>
        </w:rPr>
        <w:t xml:space="preserve">Special care units for people with dementia - </w:t>
      </w:r>
      <w:r>
        <w:rPr>
          <w:rFonts w:ascii="Times New Roman" w:hAnsi="Times New Roman" w:cs="Times New Roman"/>
          <w:sz w:val="24"/>
          <w:szCs w:val="24"/>
          <w:u w:val="single"/>
        </w:rPr>
        <w:t>Risk of bias</w:t>
      </w:r>
    </w:p>
    <w:p w:rsidR="00245C50" w:rsidRDefault="00245C50" w:rsidP="00245C50">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The systematic review focusing on special care units for people with dementia in the acute hospital setting </w:t>
      </w:r>
      <w:sdt>
        <w:sdtPr>
          <w:rPr>
            <w:rFonts w:ascii="Times New Roman" w:hAnsi="Times New Roman" w:cs="Times New Roman"/>
            <w:sz w:val="24"/>
            <w:szCs w:val="24"/>
          </w:rPr>
          <w:alias w:val="Don't edit this field"/>
          <w:tag w:val="CitaviPlaceholder#cd41993a-9c3e-4fac-bd47-5673f6d5bbd2"/>
          <w:id w:val="719022330"/>
          <w:placeholder>
            <w:docPart w:val="7D18F5BAC1C947D390B5DADDA778AB24"/>
          </w:placeholder>
        </w:sdtPr>
        <w:sdtEndPr/>
        <w:sdtContent>
          <w:r>
            <w:rPr>
              <w:rFonts w:ascii="Times New Roman" w:hAnsi="Times New Roman" w:cs="Times New Roman"/>
              <w:sz w:val="24"/>
              <w:szCs w:val="24"/>
            </w:rPr>
            <w:fldChar w:fldCharType="begin"/>
          </w:r>
          <w:r w:rsidR="00404208">
            <w:rPr>
              <w:rFonts w:ascii="Times New Roman" w:hAnsi="Times New Roman" w:cs="Times New Roman"/>
              <w:sz w:val="24"/>
              <w:szCs w:val="24"/>
            </w:rPr>
            <w:instrText>ADDIN CitaviPlaceholder{eyIkaWQiOiIxIiwiRW50cmllcyI6W3siJGlkIjoiMiIsIklkIjoiYzBmN2FlNWMtNWRkMS00YzUwLWIxODktYmYxMWIwMWMxMWUyIiwiUmFuZ2VMZW5ndGgiOjQsIlJlZmVyZW5jZUlkIjoiMmY1NTIwNDItZDZjMC00YmI3LTlmYmItNzQxZDE1NjI4MjhmIiwiUmVmZXJlbmNlIjp7IiRpZCI6IjMiLCJBYnN0cmFjdENvbXBsZXhpdHkiOjAsIkFic3RyYWN0U291cmNlVGV4dEZvcm1hdCI6MCwiQWNjZXNzRGF0ZSI6IjEiLCJBdXRob3JzIjpbeyIkaWQiOiI0IiwiRmlyc3ROYW1lIjoiQi4iLCJMYXN0TmFtZSI6Ik1jQ2F1c2xhbmQiLCJNaWRkbGVOYW1lIjoiTS4gUy4iLCJQcm90ZWN0ZWQiOmZhbHNlLCJTZXgiOjAsIkNyZWF0ZWRCeSI6Il9VbmJla2FubnQgKG9vc21ueXp2amxnaGkzNmUwZmhtdGFwN2pndjVwbnMwenFlMCkiLCJDcmVhdGVkT24iOiIyMDE5LTAxLTE3VDExOjE2OjQzIiwiTW9kaWZpZWRCeSI6Il9CVU0iLCJJZCI6ImY3ODhkZDVmLTRmOWEtNDAyZi04MGRlLWM3MTk3NmFiM2VhOCIsIk1vZGlmaWVkT24iOiIyMDE5LTA4LTI5VDEwOjQ4OjE0IiwiUHJvamVjdCI6eyIkaWQiOiI1In19LHsiJGlkIjoiNiIsIkZpcnN0TmFtZSI6IkguIiwiTGFzdE5hbWUiOiJQYXRlbCIsIk1pZGRsZU5hbWUiOiJQLiIsIlByb3RlY3RlZCI6ZmFsc2UsIlNleCI6MCwiQ3JlYXRlZEJ5IjoiX1VuYmVrYW5udCAob29zbW55enZqbGdoaTM2ZTBmaG10YXA3amd2NXBuczB6cWUwKSIsIkNyZWF0ZWRPbiI6IjIwMTktMDEtMTdUMTE6MTY6NDMiLCJNb2RpZmllZEJ5IjoiX0JVTSIsIklkIjoiNDNmOTg2NzAtZWYzZi00YjEzLTg2ZDktODhkYTE2NmMwNWYzIiwiTW9kaWZpZWRPbiI6IjIwMTktMDgtMjlUMTA6NDg6MTQiLCJQcm9qZWN0Ijp7IiRyZWYiOiI1In19LHsiJGlkIjoiNyIsIkZpcnN0TmFtZSI6IkouIiwiTGFzdE5hbWUiOiJBbWluIiwiUHJvdGVjdGVkIjpmYWxzZSwiU2V4IjowLCJDcmVhdGVkQnkiOiJfVW5iZWthbm50IChvb3Ntbnl6dmpsZ2hpMzZlMGZobXRhcDdqZ3Y1cG5zMHpxZTApIiwiQ3JlYXRlZE9uIjoiMjAxOS0wMS0xN1QxMToxNjo0MyIsIk1vZGlmaWVkQnkiOiJfQlVNIiwiSWQiOiJiNWE0YjRiYS0yZDVkLTQ3YmYtYmJhMi1lYTcyMGUyNzhmOTAiLCJNb2RpZmllZE9uIjoiMjAxOS0wOC0yOVQxMDo0ODoxNCIsIlByb2plY3QiOnsiJHJlZiI6IjUifX0seyIkaWQiOiI4IiwiRmlyc3ROYW1lIjoiRC4iLCJMYXN0TmFtZSI6IkJhbGR3aW4iLCJNaWRkbGVOYW1lIjoiUy4iLCJQcm90ZWN0ZWQiOmZhbHNlLCJTZXgiOjAsIkNyZWF0ZWRCeSI6Il9VbmJla2FubnQgKG9vc21ueXp2amxnaGkzNmUwZmhtdGFwN2pndjVwbnMwenFlMCkiLCJDcmVhdGVkT24iOiIyMDE5LTAxLTE3VDExOjE2OjQzIiwiTW9kaWZpZWRCeSI6Il9CVU0iLCJJZCI6IjQxODNjYmVlLWZmMTEtNGE1Yi04NzE4LTY2NDVmZjBiMjVlYyIsIk1vZGlmaWVkT24iOiIyMDE5LTA4LTI5VDEwOjQ4OjE0IiwiUHJvamVjdCI6eyIkcmVmIjoiNSJ9fSx7IiRpZCI6IjkiLCJGaXJzdE5hbWUiOiJLLiIsIkxhc3ROYW1lIjoiTG91Z2hyYW4iLCJQcm90ZWN0ZWQiOmZhbHNlLCJTZXgiOjAsIkNyZWF0ZWRCeSI6Il9VbmJla2FubnQgKG9vc21ueXp2amxnaGkzNmUwZmhtdGFwN2pndjVwbnMwenFlMCkiLCJDcmVhdGVkT24iOiIyMDE5LTAxLTE3VDExOjE2OjQzIiwiTW9kaWZpZWRCeSI6Il9CVU0iLCJJZCI6ImE0MmFkNDE5LTk2NGYtNGYzZS1hZjE2LTk2MjIxY2RiOTY4OSIsIk1vZGlmaWVkT24iOiIyMDE5LTA4LTI5VDEwOjQ4OjE0IiwiUHJvamVjdCI6eyIkcmVmIjoiNSJ9fSx7IiRpZCI6IjEwIiwiRmlyc3ROYW1lIjoiVi4iLCJMYXN0TmFtZSI6Ik9zbWFuLUhpY2tzIiwiTWlkZGxlTmFtZSI6IkMuIiwiUHJvdGVjdGVkIjpmYWxzZSwiU2V4IjowLCJDcmVhdGVkQnkiOiJfVW5iZWthbm50IChvb3Ntbnl6dmpsZ2hpMzZlMGZobXRhcDdqZ3Y1cG5zMHpxZTApIiwiQ3JlYXRlZE9uIjoiMjAxOS0wMS0xN1QxMToxNjo0MyIsIk1vZGlmaWVkQnkiOiJfQlVNIiwiSWQiOiI3Y2U5ZjRjYS0xZTdiLTQ5ZjktODIzYy00MmEzYzcxMzkxNTkiLCJNb2RpZmllZE9uIjoiMjAxOS0wOC0yOVQxMDo0ODoxNCIsIlByb2plY3QiOnsiJHJlZiI6IjUifX1dLCJDaXRhdGlvbktleVVwZGF0ZVR5cGUiOjAsIkNvbGxhYm9yYXRvcnMiOltdLCJDb3ZlclBhdGgiOnsiJGlkIjoiMTEiLCJMaW5rZWRSZXNvdXJjZVN0YXR1cyI6OCwiTGlua2VkUmVzb3VyY2VUeXBlIjoxLCJVcmlTdHJpbmciOiJNY0NhdXNsYW5kLCBQYXRlbCBldCBhbCAyMDE4IC0gQSBzeXN0ZW1hdGljIHJldmlldyBvZiBzcGVjaWFsaXN0LmpwZyIsIlByb3BlcnRpZXMiOnsiJGlkIjoiMTIifX0sIkRhdGUiOiIxIiwiRWRpdG9ycyI6W10sIkV2YWx1YXRpb25Db21wbGV4aXR5IjowLCJFdmFsdWF0aW9uU291cmNlVGV4dEZvcm1hdCI6MCwiR3JvdXBzIjpbXSwiSGFzTGFiZWwxIjpmYWxzZSwiSGFzTGFiZWwyIjp0cnVlLCJLZXl3b3JkcyI6W10sIkxhbmd1YWdlIjoiZW5nICAgICBUUyAgLSBQdWJNZWQgKE1FRExJTkUpIiwiTG9jYXRpb25zIjpbXSwiT3JnYW5pemF0aW9ucyI6W10sIk90aGVyc0ludm9sdmVkIjpbXSwiUGVyaW9kaWNhbCI6eyIkaWQiOiIxMyIsIkVpc3NuIjoiMTcyMC04MzE5IiwiSXNzbiI6IjE1OTQtMDY2NyIsIk5hbWUiOiJBZ2luZyBjbGluaWNhbCBhbmQgZXhwZXJpbWVudGFsIHJlc2VhcmNoIiwiUGFnaW5hdGlvbiI6MCwiUHJvdGVjdGVkIjpmYWxzZSwiVXNlckFiYnJldmlhdGlvbjEiOiJBZ2luZyBDbGluIEV4cCBSZXMiLCJDcmVhdGVkQnkiOiJfVW5iZWthbm50IChvb3Ntbnl6dmpsZ2hpMzZlMGZobXRhcDdqZ3Y1cG5zMHpxZTApIiwiQ3JlYXRlZE9uIjoiMjAxOS0wMS0xN1QxMToxNjo0MyIsIk1vZGlmaWVkQnkiOiJfQlVNIiwiSWQiOiJlMTUxNjA0Yi0xNDM2LTQ5M2EtOGViNS01Mjk2M2QwNTQ3YjYiLCJNb2RpZmllZE9uIjoiMjAxOS0wOC0yOVQxMDo0ODoxNCIsIlByb2plY3QiOnsiJHJlZiI6IjUifX0sIlB1Ymxpc2hlcnMiOltdLCJRdW90YXRpb25zIjpbXSwiUmVmZXJlbmNlVHlwZSI6IkpvdXJuYWxBcnRpY2xlIiwiU2hvcnRUaXRsZSI6Ik1jQ2F1c2xhbmQsIFBhdGVsIGV0IGFsLiAyMDE5IOKAkyBBIHN5c3RlbWF0aWMgcmV2aWV3IG9mIHNwZWNpYWxpc3QiLCJTaG9ydFRpdGxlVXBkYXRlVHlwZSI6MCwiU291cmNlT2ZCaWJsaW9ncmFwaGljSW5mb3JtYXRpb24iOiJSSVMiLCJTdGF0aWNJZHMiOlsiN2VjNWYzMTgtNGZlMi00MzY3LWEyNmYtNGViZDM2YjNjZmQ0Il0sIlRhYmxlT2ZDb250ZW50c0NvbXBsZXhpdHkiOjAsIlRhYmxlT2ZDb250ZW50c1NvdXJjZVRleHRGb3JtYXQiOjAsIlRhc2tzIjpbXSwiVGl0bGUiOiJBIHN5c3RlbWF0aWMgcmV2aWV3IG9mIHNwZWNpYWxpc3QgaW5wYXRpZW50IGRlbWVudGlhIGNhcmUgc2VydmljZXMgdmVyc3VzIHN0YW5kYXJkIGlucGF0aWVudCBkZW1lbnRpYSBjYXJlIGluIGFjdXRlIGhvc3BpdGFscyIsIlRyYW5zbGF0b3JzIjpbXSwiWWVhciI6IjIwMTkiLCJZZWFyUmVzb2x2ZWQiOiIyMDE5IiwiQ3JlYXRlZEJ5IjoiX1VuYmVrYW5udCAob29zbW55enZqbGdoaTM2ZTBmaG10YXA3amd2NXBuczB6cWUwKSIsIkNyZWF0ZWRPbiI6IjIwMTktMDItMjhUMTA6MTA6MzAiLCJNb2RpZmllZEJ5IjoiX0JVTSIsIklkIjoiMmY1NTIwNDItZDZjMC00YmI3LTlmYmItNzQxZDE1NjI4MjhmIiwiTW9kaWZpZWRPbiI6IjIwMjAtMDYtMjZUMTM6NTI6NTMiLCJQcm9qZWN0Ijp7IiRyZWYiOiI1In19LCJVc2VOdW1iZXJpbmdUeXBlT2ZQYXJlbnREb2N1bWVudCI6ZmFsc2V9XSwiRm9ybWF0dGVkVGV4dCI6eyIkaWQiOiIxNCIsIkNvdW50IjoxLCJUZXh0VW5pdHMiOlt7IiRpZCI6IjE1IiwiRm9udFN0eWxlIjp7IiRpZCI6IjE2IiwiTmV1dHJhbCI6dHJ1ZX0sIlJlYWRpbmdPcmRlciI6MSwiVGV4dCI6IlsxN10ifV19LCJUYWciOiJDaXRhdmlQbGFjZWhvbGRlciNjZDQxOTkzYS05YzNlLTRmYWMtYmQ0Ny01NjczZjZkNWJiZDIiLCJUZXh0IjoiWzE3XSIsIldBSVZlcnNpb24iOiI2LjIuMC4xMiJ9}</w:instrText>
          </w:r>
          <w:r>
            <w:rPr>
              <w:rFonts w:ascii="Times New Roman" w:hAnsi="Times New Roman" w:cs="Times New Roman"/>
              <w:sz w:val="24"/>
              <w:szCs w:val="24"/>
            </w:rPr>
            <w:fldChar w:fldCharType="separate"/>
          </w:r>
          <w:r w:rsidR="00404208">
            <w:rPr>
              <w:rFonts w:ascii="Times New Roman" w:hAnsi="Times New Roman" w:cs="Times New Roman"/>
              <w:sz w:val="24"/>
              <w:szCs w:val="24"/>
            </w:rPr>
            <w:t>[17]</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used a comprehensive search strategy, but study selection and data extraction was not performed in duplicate.  A further weakness lays in a non-detailed description of the included studies.</w:t>
      </w:r>
    </w:p>
    <w:p w:rsidR="00245C50" w:rsidRDefault="00245C50" w:rsidP="00245C50">
      <w:pPr>
        <w:spacing w:after="0" w:line="480" w:lineRule="auto"/>
        <w:rPr>
          <w:rFonts w:ascii="Times New Roman" w:hAnsi="Times New Roman" w:cs="Times New Roman"/>
          <w:sz w:val="24"/>
          <w:szCs w:val="24"/>
        </w:rPr>
      </w:pPr>
    </w:p>
    <w:p w:rsidR="007F171D" w:rsidRPr="007D700C" w:rsidRDefault="007F171D"/>
    <w:p w:rsidR="007F171D" w:rsidRDefault="007F171D"/>
    <w:sdt>
      <w:sdtPr>
        <w:tag w:val="CitaviBibliography"/>
        <w:id w:val="-1545824152"/>
        <w:placeholder>
          <w:docPart w:val="DefaultPlaceholder_-1854013440"/>
        </w:placeholder>
      </w:sdtPr>
      <w:sdtEndPr>
        <w:rPr>
          <w:rFonts w:asciiTheme="minorHAnsi" w:eastAsiaTheme="minorHAnsi" w:hAnsiTheme="minorHAnsi" w:cstheme="minorBidi"/>
          <w:color w:val="auto"/>
          <w:sz w:val="22"/>
          <w:szCs w:val="22"/>
        </w:rPr>
      </w:sdtEndPr>
      <w:sdtContent>
        <w:p w:rsidR="00404208" w:rsidRDefault="001A078B" w:rsidP="00404208">
          <w:pPr>
            <w:pStyle w:val="CitaviBibliographyHeading"/>
          </w:pPr>
          <w:r>
            <w:fldChar w:fldCharType="begin"/>
          </w:r>
          <w:r>
            <w:instrText>ADDIN CitaviBibliography</w:instrText>
          </w:r>
          <w:r>
            <w:fldChar w:fldCharType="separate"/>
          </w:r>
          <w:r w:rsidR="00404208">
            <w:t>References</w:t>
          </w:r>
        </w:p>
        <w:p w:rsidR="00404208" w:rsidRDefault="00404208" w:rsidP="00404208">
          <w:pPr>
            <w:pStyle w:val="CitaviBibliographyEntry"/>
          </w:pPr>
          <w:r>
            <w:t>1.</w:t>
          </w:r>
          <w:r>
            <w:tab/>
          </w:r>
          <w:bookmarkStart w:id="2" w:name="_CTVL0017759f8208ad84290a15fe22f4ec86132"/>
          <w:proofErr w:type="spellStart"/>
          <w:r>
            <w:t>Schindel</w:t>
          </w:r>
          <w:proofErr w:type="spellEnd"/>
          <w:r>
            <w:t xml:space="preserve"> Martin L, Gillies L, Coker E, </w:t>
          </w:r>
          <w:proofErr w:type="spellStart"/>
          <w:r>
            <w:t>Pizzacalla</w:t>
          </w:r>
          <w:proofErr w:type="spellEnd"/>
          <w:r>
            <w:t xml:space="preserve"> A, </w:t>
          </w:r>
          <w:proofErr w:type="spellStart"/>
          <w:r>
            <w:t>Montemuro</w:t>
          </w:r>
          <w:proofErr w:type="spellEnd"/>
          <w:r>
            <w:t xml:space="preserve"> M, Suva G, </w:t>
          </w:r>
          <w:proofErr w:type="spellStart"/>
          <w:r>
            <w:t>McLelland</w:t>
          </w:r>
          <w:proofErr w:type="spellEnd"/>
          <w:r>
            <w:t xml:space="preserve"> V. An Education Intervention to Enhance Staff Self-Efficacy to Provide Dementia Care in an Acute Care Hospital in Canada: A Nonrandomized Controlled Study. Am J </w:t>
          </w:r>
          <w:proofErr w:type="spellStart"/>
          <w:r>
            <w:t>Alzheimers</w:t>
          </w:r>
          <w:proofErr w:type="spellEnd"/>
          <w:r>
            <w:t xml:space="preserve"> Dis Other </w:t>
          </w:r>
          <w:proofErr w:type="spellStart"/>
          <w:r>
            <w:t>Demen</w:t>
          </w:r>
          <w:proofErr w:type="spellEnd"/>
          <w:r>
            <w:t xml:space="preserve">. </w:t>
          </w:r>
          <w:proofErr w:type="gramStart"/>
          <w:r>
            <w:t>2016;31:664</w:t>
          </w:r>
          <w:proofErr w:type="gramEnd"/>
          <w:r>
            <w:t>–77. doi:10.1177/1533317516668574.</w:t>
          </w:r>
        </w:p>
        <w:bookmarkEnd w:id="2"/>
        <w:p w:rsidR="00404208" w:rsidRDefault="00404208" w:rsidP="00404208">
          <w:pPr>
            <w:pStyle w:val="CitaviBibliographyEntry"/>
          </w:pPr>
          <w:r>
            <w:t>2.</w:t>
          </w:r>
          <w:r>
            <w:tab/>
          </w:r>
          <w:bookmarkStart w:id="3" w:name="_CTVL00121f98bf7fc204f0eba7a080ea81c2c6a"/>
          <w:proofErr w:type="spellStart"/>
          <w:r>
            <w:t>Eggenberger</w:t>
          </w:r>
          <w:proofErr w:type="spellEnd"/>
          <w:r>
            <w:t xml:space="preserve"> E, </w:t>
          </w:r>
          <w:proofErr w:type="spellStart"/>
          <w:r>
            <w:t>Myllymaki</w:t>
          </w:r>
          <w:proofErr w:type="spellEnd"/>
          <w:r>
            <w:t xml:space="preserve"> J, Kolb C, </w:t>
          </w:r>
          <w:proofErr w:type="spellStart"/>
          <w:r>
            <w:t>Martschin</w:t>
          </w:r>
          <w:proofErr w:type="spellEnd"/>
          <w:r>
            <w:t xml:space="preserve"> R, </w:t>
          </w:r>
          <w:proofErr w:type="spellStart"/>
          <w:r>
            <w:t>Bollheimer</w:t>
          </w:r>
          <w:proofErr w:type="spellEnd"/>
          <w:r>
            <w:t xml:space="preserve"> LC, </w:t>
          </w:r>
          <w:proofErr w:type="spellStart"/>
          <w:r>
            <w:t>Sieber</w:t>
          </w:r>
          <w:proofErr w:type="spellEnd"/>
          <w:r>
            <w:t xml:space="preserve"> C. We cannot care alone. Volunteers in dementia care at Nurnberg General Hospital. [German]. Z </w:t>
          </w:r>
          <w:proofErr w:type="spellStart"/>
          <w:r>
            <w:t>Gerontol</w:t>
          </w:r>
          <w:proofErr w:type="spellEnd"/>
          <w:r>
            <w:t xml:space="preserve"> </w:t>
          </w:r>
          <w:proofErr w:type="spellStart"/>
          <w:r>
            <w:t>Geriatr</w:t>
          </w:r>
          <w:proofErr w:type="spellEnd"/>
          <w:r>
            <w:t xml:space="preserve">. </w:t>
          </w:r>
          <w:proofErr w:type="gramStart"/>
          <w:r>
            <w:t>2013;46:226</w:t>
          </w:r>
          <w:proofErr w:type="gramEnd"/>
          <w:r>
            <w:t>–32. doi:10.1007/s00391-013-0480-1.</w:t>
          </w:r>
        </w:p>
        <w:bookmarkEnd w:id="3"/>
        <w:p w:rsidR="00404208" w:rsidRDefault="00404208" w:rsidP="00404208">
          <w:pPr>
            <w:pStyle w:val="CitaviBibliographyEntry"/>
          </w:pPr>
          <w:r>
            <w:t>3.</w:t>
          </w:r>
          <w:r>
            <w:tab/>
          </w:r>
          <w:bookmarkStart w:id="4" w:name="_CTVL001ac31d79dfab646caa81ce3e164acab7b"/>
          <w:r>
            <w:t xml:space="preserve">O'Brien R, Goldberg SE, </w:t>
          </w:r>
          <w:proofErr w:type="spellStart"/>
          <w:r>
            <w:t>Pilnick</w:t>
          </w:r>
          <w:proofErr w:type="spellEnd"/>
          <w:r>
            <w:t xml:space="preserve"> A, </w:t>
          </w:r>
          <w:proofErr w:type="spellStart"/>
          <w:r>
            <w:t>Beeke</w:t>
          </w:r>
          <w:proofErr w:type="spellEnd"/>
          <w:r>
            <w:t xml:space="preserve"> S, Schneider J, Sartain K, et al. The VOICE study - A before and after study of a dementia communication skills training course. </w:t>
          </w:r>
          <w:proofErr w:type="spellStart"/>
          <w:r>
            <w:t>PLoS</w:t>
          </w:r>
          <w:proofErr w:type="spellEnd"/>
          <w:r>
            <w:t xml:space="preserve"> One. 2018;</w:t>
          </w:r>
          <w:proofErr w:type="gramStart"/>
          <w:r>
            <w:t>13:e</w:t>
          </w:r>
          <w:proofErr w:type="gramEnd"/>
          <w:r>
            <w:t xml:space="preserve">0198567. </w:t>
          </w:r>
          <w:proofErr w:type="gramStart"/>
          <w:r>
            <w:t>doi:10.1371/journal.pone</w:t>
          </w:r>
          <w:proofErr w:type="gramEnd"/>
          <w:r>
            <w:t>.0198567.</w:t>
          </w:r>
        </w:p>
        <w:bookmarkEnd w:id="4"/>
        <w:p w:rsidR="00404208" w:rsidRDefault="00404208" w:rsidP="00404208">
          <w:pPr>
            <w:pStyle w:val="CitaviBibliographyEntry"/>
          </w:pPr>
          <w:r>
            <w:t>4.</w:t>
          </w:r>
          <w:r>
            <w:tab/>
          </w:r>
          <w:bookmarkStart w:id="5" w:name="_CTVL001eef67d8c62854ac6b8f3920976ffabe5"/>
          <w:r>
            <w:t xml:space="preserve">Murray ME, Wong </w:t>
          </w:r>
          <w:proofErr w:type="spellStart"/>
          <w:r>
            <w:t>Shee</w:t>
          </w:r>
          <w:proofErr w:type="spellEnd"/>
          <w:r>
            <w:t xml:space="preserve"> A, West E, </w:t>
          </w:r>
          <w:proofErr w:type="spellStart"/>
          <w:r>
            <w:t>Morvell</w:t>
          </w:r>
          <w:proofErr w:type="spellEnd"/>
          <w:r>
            <w:t xml:space="preserve"> M, Theobald M, Versace V, Yates M. Impact of the Dementia Care in Hospitals Program on acute hospital staff satisfaction. BMC HEALTH SERV RES. 2019;</w:t>
          </w:r>
          <w:proofErr w:type="gramStart"/>
          <w:r>
            <w:t>19:N.PAG-N.PAG</w:t>
          </w:r>
          <w:proofErr w:type="gramEnd"/>
          <w:r>
            <w:t>. doi:10.1186/s12913-019-4489-z.</w:t>
          </w:r>
        </w:p>
        <w:bookmarkEnd w:id="5"/>
        <w:p w:rsidR="00404208" w:rsidRDefault="00404208" w:rsidP="00404208">
          <w:pPr>
            <w:pStyle w:val="CitaviBibliographyEntry"/>
          </w:pPr>
          <w:r>
            <w:t>5.</w:t>
          </w:r>
          <w:r>
            <w:tab/>
          </w:r>
          <w:bookmarkStart w:id="6" w:name="_CTVL001f023b4ad273544dea93d5790399d33e6"/>
          <w:proofErr w:type="spellStart"/>
          <w:r>
            <w:t>Abley</w:t>
          </w:r>
          <w:proofErr w:type="spellEnd"/>
          <w:r>
            <w:t xml:space="preserve"> C, Dickinson C, Andrews Z, Prato L, Lindley L, Robinson L. Training interventions to improve general hospital care for older people with cognitive impairment: systematic review. The British journal of psychiatry. </w:t>
          </w:r>
          <w:proofErr w:type="gramStart"/>
          <w:r>
            <w:t>2019;214:201</w:t>
          </w:r>
          <w:proofErr w:type="gramEnd"/>
          <w:r>
            <w:t>–12. doi:10.1192/bjp.2019.29.</w:t>
          </w:r>
        </w:p>
        <w:bookmarkEnd w:id="6"/>
        <w:p w:rsidR="00404208" w:rsidRDefault="00404208" w:rsidP="00404208">
          <w:pPr>
            <w:pStyle w:val="CitaviBibliographyEntry"/>
          </w:pPr>
          <w:r>
            <w:t>6.</w:t>
          </w:r>
          <w:r>
            <w:tab/>
          </w:r>
          <w:bookmarkStart w:id="7" w:name="_CTVL00178aacc333c4647d0a24314266238bf52"/>
          <w:r>
            <w:t xml:space="preserve">Scerri A, Innes A, Scerri C. Dementia training programmes for staff working in general hospital settings - a systematic review of the literature. Aging and mental health. </w:t>
          </w:r>
          <w:proofErr w:type="gramStart"/>
          <w:r>
            <w:t>2017;21:783</w:t>
          </w:r>
          <w:proofErr w:type="gramEnd"/>
          <w:r>
            <w:t>–96. doi:10.1080/13607863.2016.1231170.</w:t>
          </w:r>
        </w:p>
        <w:bookmarkEnd w:id="7"/>
        <w:p w:rsidR="00404208" w:rsidRDefault="00404208" w:rsidP="00404208">
          <w:pPr>
            <w:pStyle w:val="CitaviBibliographyEntry"/>
          </w:pPr>
          <w:r>
            <w:t>7.</w:t>
          </w:r>
          <w:r>
            <w:tab/>
          </w:r>
          <w:bookmarkStart w:id="8" w:name="_CTVL001f2e22724ecc14c0595365d5af1aa45fb"/>
          <w:r>
            <w:t xml:space="preserve">Wierman HR, </w:t>
          </w:r>
          <w:proofErr w:type="spellStart"/>
          <w:r>
            <w:t>Wadland</w:t>
          </w:r>
          <w:proofErr w:type="spellEnd"/>
          <w:r>
            <w:t xml:space="preserve"> WR, Walters M, Kuhn C, Farrington S. Nonpharmacological Management of Agitation in Hospitalized Patients with Late-Stage Dementia A Pilot Study. J </w:t>
          </w:r>
          <w:proofErr w:type="spellStart"/>
          <w:r>
            <w:t>Gerontol</w:t>
          </w:r>
          <w:proofErr w:type="spellEnd"/>
          <w:r>
            <w:t xml:space="preserve"> </w:t>
          </w:r>
          <w:proofErr w:type="spellStart"/>
          <w:r>
            <w:t>Nurs</w:t>
          </w:r>
          <w:proofErr w:type="spellEnd"/>
          <w:r>
            <w:t xml:space="preserve">. </w:t>
          </w:r>
          <w:proofErr w:type="gramStart"/>
          <w:r>
            <w:t>2011;37:44</w:t>
          </w:r>
          <w:proofErr w:type="gramEnd"/>
          <w:r>
            <w:t>–8.</w:t>
          </w:r>
        </w:p>
        <w:bookmarkEnd w:id="8"/>
        <w:p w:rsidR="00404208" w:rsidRDefault="00404208" w:rsidP="00404208">
          <w:pPr>
            <w:pStyle w:val="CitaviBibliographyEntry"/>
          </w:pPr>
          <w:r>
            <w:t>8.</w:t>
          </w:r>
          <w:r>
            <w:tab/>
          </w:r>
          <w:bookmarkStart w:id="9" w:name="_CTVL001777b98322f864470b9ac7365bde5d867"/>
          <w:proofErr w:type="spellStart"/>
          <w:r>
            <w:t>Hasemann</w:t>
          </w:r>
          <w:proofErr w:type="spellEnd"/>
          <w:r>
            <w:t xml:space="preserve"> W, </w:t>
          </w:r>
          <w:proofErr w:type="spellStart"/>
          <w:r>
            <w:t>Tolson</w:t>
          </w:r>
          <w:proofErr w:type="spellEnd"/>
          <w:r>
            <w:t xml:space="preserve"> D, Godwin J, </w:t>
          </w:r>
          <w:proofErr w:type="spellStart"/>
          <w:r>
            <w:t>Spirig</w:t>
          </w:r>
          <w:proofErr w:type="spellEnd"/>
          <w:r>
            <w:t xml:space="preserve"> R, Frei IA, </w:t>
          </w:r>
          <w:proofErr w:type="spellStart"/>
          <w:r>
            <w:t>Kressig</w:t>
          </w:r>
          <w:proofErr w:type="spellEnd"/>
          <w:r>
            <w:t xml:space="preserve"> RW. A before and after study of a nurse led comprehensive delirium management programme (</w:t>
          </w:r>
          <w:proofErr w:type="spellStart"/>
          <w:r>
            <w:t>DemDel</w:t>
          </w:r>
          <w:proofErr w:type="spellEnd"/>
          <w:r>
            <w:t xml:space="preserve">) for older acute care </w:t>
          </w:r>
          <w:proofErr w:type="spellStart"/>
          <w:r>
            <w:t>inpatients</w:t>
          </w:r>
          <w:proofErr w:type="spellEnd"/>
          <w:r>
            <w:t xml:space="preserve"> with cognitive impairment. Int J </w:t>
          </w:r>
          <w:proofErr w:type="spellStart"/>
          <w:r>
            <w:t>Nurs</w:t>
          </w:r>
          <w:proofErr w:type="spellEnd"/>
          <w:r>
            <w:t xml:space="preserve"> Stud. </w:t>
          </w:r>
          <w:proofErr w:type="gramStart"/>
          <w:r>
            <w:t>2016;53:27</w:t>
          </w:r>
          <w:proofErr w:type="gramEnd"/>
          <w:r>
            <w:t xml:space="preserve">–38. </w:t>
          </w:r>
          <w:proofErr w:type="gramStart"/>
          <w:r>
            <w:t>doi:10.1016/j.ijnurstu</w:t>
          </w:r>
          <w:proofErr w:type="gramEnd"/>
          <w:r>
            <w:t>.2015.08.003.</w:t>
          </w:r>
        </w:p>
        <w:bookmarkEnd w:id="9"/>
        <w:p w:rsidR="00404208" w:rsidRDefault="00404208" w:rsidP="00404208">
          <w:pPr>
            <w:pStyle w:val="CitaviBibliographyEntry"/>
          </w:pPr>
          <w:r>
            <w:t>9.</w:t>
          </w:r>
          <w:r>
            <w:tab/>
          </w:r>
          <w:bookmarkStart w:id="10" w:name="_CTVL001783a03f37a6c43d18159b3dd88599f81"/>
          <w:r>
            <w:t>Smith TO, Hameed YA, Cross JL, Henderson C, Sahota O, Fox C. Enhanced rehabilitation and care models for adults with dementia following hip fracture surgery. Cochrane Database of Systematic Reviews. 2015.</w:t>
          </w:r>
        </w:p>
        <w:bookmarkEnd w:id="10"/>
        <w:p w:rsidR="00404208" w:rsidRDefault="00404208" w:rsidP="00404208">
          <w:pPr>
            <w:pStyle w:val="CitaviBibliographyEntry"/>
          </w:pPr>
          <w:r>
            <w:t>10.</w:t>
          </w:r>
          <w:r>
            <w:tab/>
          </w:r>
          <w:bookmarkStart w:id="11" w:name="_CTVL0017d3d59992269413ab8a715211422fa1a"/>
          <w:r>
            <w:t xml:space="preserve">Isaac LM, Buggy E, Sharma A, </w:t>
          </w:r>
          <w:proofErr w:type="spellStart"/>
          <w:r>
            <w:t>Karberis</w:t>
          </w:r>
          <w:proofErr w:type="spellEnd"/>
          <w:r>
            <w:t xml:space="preserve"> A, Maddock KM, Weston KM. Enhancing hospital care of patients with cognitive impairment. Int J Health Care Qual Assur. </w:t>
          </w:r>
          <w:proofErr w:type="gramStart"/>
          <w:r>
            <w:t>2018;31:173</w:t>
          </w:r>
          <w:proofErr w:type="gramEnd"/>
          <w:r>
            <w:t>–86. doi:10.1108/IJHCQA-11-2016-0173.</w:t>
          </w:r>
        </w:p>
        <w:bookmarkEnd w:id="11"/>
        <w:p w:rsidR="00404208" w:rsidRDefault="00404208" w:rsidP="00404208">
          <w:pPr>
            <w:pStyle w:val="CitaviBibliographyEntry"/>
          </w:pPr>
          <w:r>
            <w:t>11.</w:t>
          </w:r>
          <w:r>
            <w:tab/>
          </w:r>
          <w:bookmarkStart w:id="12" w:name="_CTVL001cba8c787f1424353b6bcea3be7e9c4bf"/>
          <w:proofErr w:type="spellStart"/>
          <w:r>
            <w:t>Luxford</w:t>
          </w:r>
          <w:proofErr w:type="spellEnd"/>
          <w:r>
            <w:t xml:space="preserve"> K, </w:t>
          </w:r>
          <w:proofErr w:type="spellStart"/>
          <w:r>
            <w:t>Axam</w:t>
          </w:r>
          <w:proofErr w:type="spellEnd"/>
          <w:r>
            <w:t xml:space="preserve"> A, </w:t>
          </w:r>
          <w:proofErr w:type="spellStart"/>
          <w:r>
            <w:t>Hasnip</w:t>
          </w:r>
          <w:proofErr w:type="spellEnd"/>
          <w:r>
            <w:t xml:space="preserve"> F, </w:t>
          </w:r>
          <w:proofErr w:type="spellStart"/>
          <w:r>
            <w:t>Dobrohotoff</w:t>
          </w:r>
          <w:proofErr w:type="spellEnd"/>
          <w:r>
            <w:t xml:space="preserve"> J, Strudwick M, Reeve R, et al. Improving clinician-carer communication for safer hospital care: A study of the 'TOP 5' strategy in patients with dementia. Int J Qual Health Care. </w:t>
          </w:r>
          <w:proofErr w:type="gramStart"/>
          <w:r>
            <w:t>2015;27:175</w:t>
          </w:r>
          <w:proofErr w:type="gramEnd"/>
          <w:r>
            <w:t>–82. doi:10.1093/</w:t>
          </w:r>
          <w:proofErr w:type="spellStart"/>
          <w:r>
            <w:t>intqhc</w:t>
          </w:r>
          <w:proofErr w:type="spellEnd"/>
          <w:r>
            <w:t>/mzv026.</w:t>
          </w:r>
        </w:p>
        <w:bookmarkEnd w:id="12"/>
        <w:p w:rsidR="00404208" w:rsidRDefault="00404208" w:rsidP="00404208">
          <w:pPr>
            <w:pStyle w:val="CitaviBibliographyEntry"/>
          </w:pPr>
          <w:r>
            <w:t>12.</w:t>
          </w:r>
          <w:r>
            <w:tab/>
          </w:r>
          <w:bookmarkStart w:id="13" w:name="_CTVL00125f0f12e85dc4578930d0d1b5fe2ea02"/>
          <w:r>
            <w:t xml:space="preserve">Pritchard E, </w:t>
          </w:r>
          <w:proofErr w:type="spellStart"/>
          <w:r>
            <w:t>Cussen</w:t>
          </w:r>
          <w:proofErr w:type="spellEnd"/>
          <w:r>
            <w:t xml:space="preserve"> A, </w:t>
          </w:r>
          <w:proofErr w:type="spellStart"/>
          <w:r>
            <w:t>Delafosse</w:t>
          </w:r>
          <w:proofErr w:type="spellEnd"/>
          <w:r>
            <w:t xml:space="preserve"> V, Swift M, Jolliffe L, </w:t>
          </w:r>
          <w:proofErr w:type="spellStart"/>
          <w:r>
            <w:t>Yeates</w:t>
          </w:r>
          <w:proofErr w:type="spellEnd"/>
          <w:r>
            <w:t xml:space="preserve"> H. Interventions supporting caregiver readiness when caring for patients with dementia following discharge home: A mixed-methods systematic review. AUSTRALAS J AGEING 2020. doi:10.1111/ajag.12765.</w:t>
          </w:r>
        </w:p>
        <w:bookmarkEnd w:id="13"/>
        <w:p w:rsidR="00404208" w:rsidRDefault="00404208" w:rsidP="00404208">
          <w:pPr>
            <w:pStyle w:val="CitaviBibliographyEntry"/>
          </w:pPr>
          <w:r>
            <w:t>13.</w:t>
          </w:r>
          <w:r>
            <w:tab/>
          </w:r>
          <w:bookmarkStart w:id="14" w:name="_CTVL001b6e04dede3ff47cba9b587b086facf65"/>
          <w:r>
            <w:t xml:space="preserve">Naylor MD, Hirschman KB, Hanlon AL, Bowles KH, </w:t>
          </w:r>
          <w:proofErr w:type="spellStart"/>
          <w:r>
            <w:t>Bradway</w:t>
          </w:r>
          <w:proofErr w:type="spellEnd"/>
          <w:r>
            <w:t xml:space="preserve"> C, McCauley KM, Pauly MV. Comparison of evidence-based interventions on outcomes of hospitalized, cognitively impaired older adults. J Comp Eff Res. </w:t>
          </w:r>
          <w:proofErr w:type="gramStart"/>
          <w:r>
            <w:t>2014;3:245</w:t>
          </w:r>
          <w:proofErr w:type="gramEnd"/>
          <w:r>
            <w:t>–57. doi:10.2217/cer.14.14.</w:t>
          </w:r>
        </w:p>
        <w:bookmarkEnd w:id="14"/>
        <w:p w:rsidR="00404208" w:rsidRDefault="00404208" w:rsidP="00404208">
          <w:pPr>
            <w:pStyle w:val="CitaviBibliographyEntry"/>
          </w:pPr>
          <w:r>
            <w:lastRenderedPageBreak/>
            <w:t>14.</w:t>
          </w:r>
          <w:r>
            <w:tab/>
          </w:r>
          <w:bookmarkStart w:id="15" w:name="_CTVL0019cc972d4e82f4cd8afa91dba20aba5e2"/>
          <w:r>
            <w:t xml:space="preserve">Travers C, Henderson A, Graham F, Beattie E. </w:t>
          </w:r>
          <w:proofErr w:type="spellStart"/>
          <w:r>
            <w:t>CogChamps</w:t>
          </w:r>
          <w:proofErr w:type="spellEnd"/>
          <w:r>
            <w:t xml:space="preserve">: impact of a project to educate nurses about delirium and improve the quality of care for hospitalized patients with cognitive impairment. BMC Health </w:t>
          </w:r>
          <w:proofErr w:type="spellStart"/>
          <w:r>
            <w:t>Serv</w:t>
          </w:r>
          <w:proofErr w:type="spellEnd"/>
          <w:r>
            <w:t xml:space="preserve"> Res 2018. doi:10.1186/s12913-018-3286-4.</w:t>
          </w:r>
        </w:p>
        <w:bookmarkEnd w:id="15"/>
        <w:p w:rsidR="00404208" w:rsidRDefault="00404208" w:rsidP="00404208">
          <w:pPr>
            <w:pStyle w:val="CitaviBibliographyEntry"/>
          </w:pPr>
          <w:r>
            <w:t>15.</w:t>
          </w:r>
          <w:r>
            <w:tab/>
          </w:r>
          <w:bookmarkStart w:id="16" w:name="_CTVL00174873fa445cb453db80e6029c746b77e"/>
          <w:r>
            <w:t xml:space="preserve">Kelly AJ, Luckett T, Clayton JM, </w:t>
          </w:r>
          <w:proofErr w:type="spellStart"/>
          <w:r>
            <w:t>Gabb</w:t>
          </w:r>
          <w:proofErr w:type="spellEnd"/>
          <w:r>
            <w:t xml:space="preserve"> L, </w:t>
          </w:r>
          <w:proofErr w:type="spellStart"/>
          <w:r>
            <w:t>Kochovska</w:t>
          </w:r>
          <w:proofErr w:type="spellEnd"/>
          <w:r>
            <w:t xml:space="preserve"> S, Agar M. Advance care planning in different settings for people with dementia: A systematic review and narrative synthesis. PALLIAT SUPPORT CARE. </w:t>
          </w:r>
          <w:proofErr w:type="gramStart"/>
          <w:r>
            <w:t>2019;17:707</w:t>
          </w:r>
          <w:proofErr w:type="gramEnd"/>
          <w:r>
            <w:t>–19. doi:10.1017/S1478951519000257.</w:t>
          </w:r>
        </w:p>
        <w:bookmarkEnd w:id="16"/>
        <w:p w:rsidR="00404208" w:rsidRDefault="00404208" w:rsidP="00404208">
          <w:pPr>
            <w:pStyle w:val="CitaviBibliographyEntry"/>
          </w:pPr>
          <w:r>
            <w:t>16.</w:t>
          </w:r>
          <w:r>
            <w:tab/>
          </w:r>
          <w:bookmarkStart w:id="17" w:name="_CTVL0016cb558f6c9754aa2b35546685a9e4f0a"/>
          <w:r>
            <w:t xml:space="preserve">Pritchard E, Soh S-E, Morello R, </w:t>
          </w:r>
          <w:proofErr w:type="spellStart"/>
          <w:r>
            <w:t>Berkovic</w:t>
          </w:r>
          <w:proofErr w:type="spellEnd"/>
          <w:r>
            <w:t xml:space="preserve"> D, Blair A, Anderson K, et al. Volunteer programs supporting people with dementia/delirium in hospital: Systematic review and meta-analysis. GERONTOLOGIST 2020. doi:10.1093/</w:t>
          </w:r>
          <w:proofErr w:type="spellStart"/>
          <w:r>
            <w:t>geront</w:t>
          </w:r>
          <w:proofErr w:type="spellEnd"/>
          <w:r>
            <w:t>/gnaa058.</w:t>
          </w:r>
        </w:p>
        <w:bookmarkEnd w:id="17"/>
        <w:p w:rsidR="001A078B" w:rsidRDefault="00404208" w:rsidP="00404208">
          <w:pPr>
            <w:pStyle w:val="CitaviBibliographyEntry"/>
          </w:pPr>
          <w:r>
            <w:t>17.</w:t>
          </w:r>
          <w:r>
            <w:tab/>
          </w:r>
          <w:bookmarkStart w:id="18" w:name="_CTVL0012f552042d6c04bb79fbb741d1562828f"/>
          <w:r>
            <w:t>McCausland BMS, Patel HP, Amin J, Baldwin DS, Loughran K, Osman-Hicks VC. A systematic review of specialist inpatient dementia care services versus standard inpatient dementia care in acute hospitals. Aging Clin Exp Res. 2019.</w:t>
          </w:r>
          <w:bookmarkEnd w:id="18"/>
          <w:r w:rsidR="001A078B">
            <w:fldChar w:fldCharType="end"/>
          </w:r>
        </w:p>
      </w:sdtContent>
    </w:sdt>
    <w:p w:rsidR="001A078B" w:rsidRPr="007D700C" w:rsidRDefault="001A078B" w:rsidP="001A078B"/>
    <w:sectPr w:rsidR="001A078B" w:rsidRPr="007D700C" w:rsidSect="00BF695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171D" w:rsidRDefault="007F171D" w:rsidP="007F171D">
      <w:pPr>
        <w:spacing w:after="0" w:line="240" w:lineRule="auto"/>
      </w:pPr>
      <w:r>
        <w:separator/>
      </w:r>
    </w:p>
  </w:endnote>
  <w:endnote w:type="continuationSeparator" w:id="0">
    <w:p w:rsidR="007F171D" w:rsidRDefault="007F171D" w:rsidP="007F17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171D" w:rsidRDefault="007F171D" w:rsidP="007F171D">
      <w:pPr>
        <w:spacing w:after="0" w:line="240" w:lineRule="auto"/>
      </w:pPr>
      <w:r>
        <w:separator/>
      </w:r>
    </w:p>
  </w:footnote>
  <w:footnote w:type="continuationSeparator" w:id="0">
    <w:p w:rsidR="007F171D" w:rsidRDefault="007F171D" w:rsidP="007F171D">
      <w:pPr>
        <w:spacing w:after="0" w:line="240" w:lineRule="auto"/>
      </w:pPr>
      <w:r>
        <w:continuationSeparator/>
      </w:r>
    </w:p>
  </w:footnote>
  <w:footnote w:id="1">
    <w:p w:rsidR="00E2247E" w:rsidRPr="00DF676F" w:rsidRDefault="00E2247E" w:rsidP="00E2247E">
      <w:pPr>
        <w:pStyle w:val="Funotentext"/>
        <w:rPr>
          <w:sz w:val="16"/>
          <w:szCs w:val="16"/>
        </w:rPr>
      </w:pPr>
      <w:r w:rsidRPr="00DF676F">
        <w:rPr>
          <w:rStyle w:val="Funotenzeichen"/>
          <w:sz w:val="16"/>
          <w:szCs w:val="16"/>
        </w:rPr>
        <w:footnoteRef/>
      </w:r>
      <w:r w:rsidRPr="00DF676F">
        <w:rPr>
          <w:sz w:val="16"/>
          <w:szCs w:val="16"/>
        </w:rPr>
        <w:t xml:space="preserve"> Educational programme</w:t>
      </w:r>
    </w:p>
  </w:footnote>
  <w:footnote w:id="2">
    <w:p w:rsidR="00833941" w:rsidRPr="00DF676F" w:rsidRDefault="00833941">
      <w:pPr>
        <w:pStyle w:val="Funotentext"/>
        <w:rPr>
          <w:sz w:val="16"/>
          <w:szCs w:val="16"/>
        </w:rPr>
      </w:pPr>
      <w:r w:rsidRPr="00DF676F">
        <w:rPr>
          <w:rStyle w:val="Funotenzeichen"/>
          <w:sz w:val="16"/>
          <w:szCs w:val="16"/>
        </w:rPr>
        <w:footnoteRef/>
      </w:r>
      <w:r w:rsidRPr="00DF676F">
        <w:rPr>
          <w:sz w:val="16"/>
          <w:szCs w:val="16"/>
        </w:rPr>
        <w:t xml:space="preserve"> Delirium management programme</w:t>
      </w:r>
    </w:p>
  </w:footnote>
  <w:footnote w:id="3">
    <w:p w:rsidR="00833941" w:rsidRPr="00DF676F" w:rsidRDefault="00833941">
      <w:pPr>
        <w:pStyle w:val="Funotentext"/>
        <w:rPr>
          <w:sz w:val="16"/>
          <w:szCs w:val="16"/>
        </w:rPr>
      </w:pPr>
      <w:r w:rsidRPr="00DF676F">
        <w:rPr>
          <w:rStyle w:val="Funotenzeichen"/>
          <w:sz w:val="16"/>
          <w:szCs w:val="16"/>
        </w:rPr>
        <w:footnoteRef/>
      </w:r>
      <w:r w:rsidRPr="00DF676F">
        <w:rPr>
          <w:sz w:val="16"/>
          <w:szCs w:val="16"/>
        </w:rPr>
        <w:t xml:space="preserve"> Family/person- centred programmes</w:t>
      </w:r>
    </w:p>
  </w:footnote>
  <w:footnote w:id="4">
    <w:p w:rsidR="00E2247E" w:rsidRPr="00DF676F" w:rsidRDefault="00E2247E" w:rsidP="00E2247E">
      <w:pPr>
        <w:pStyle w:val="Funotentext"/>
        <w:rPr>
          <w:sz w:val="16"/>
          <w:szCs w:val="16"/>
        </w:rPr>
      </w:pPr>
      <w:r w:rsidRPr="00DF676F">
        <w:rPr>
          <w:rStyle w:val="Funotenzeichen"/>
          <w:sz w:val="16"/>
          <w:szCs w:val="16"/>
        </w:rPr>
        <w:footnoteRef/>
      </w:r>
      <w:r w:rsidRPr="00DF676F">
        <w:rPr>
          <w:sz w:val="16"/>
          <w:szCs w:val="16"/>
        </w:rPr>
        <w:t xml:space="preserve"> </w:t>
      </w:r>
      <w:r w:rsidR="00833941" w:rsidRPr="00DF676F">
        <w:rPr>
          <w:sz w:val="16"/>
          <w:szCs w:val="16"/>
        </w:rPr>
        <w:t>Use of s</w:t>
      </w:r>
      <w:r w:rsidRPr="00DF676F">
        <w:rPr>
          <w:sz w:val="16"/>
          <w:szCs w:val="16"/>
        </w:rPr>
        <w:t>pecially trained nurses</w:t>
      </w:r>
    </w:p>
  </w:footnote>
  <w:footnote w:id="5">
    <w:p w:rsidR="00E2247E" w:rsidRPr="00B8059E" w:rsidRDefault="00E2247E" w:rsidP="00E2247E">
      <w:pPr>
        <w:pStyle w:val="Funotentext"/>
      </w:pPr>
      <w:r w:rsidRPr="00DF676F">
        <w:rPr>
          <w:rStyle w:val="Funotenzeichen"/>
          <w:sz w:val="16"/>
          <w:szCs w:val="16"/>
        </w:rPr>
        <w:footnoteRef/>
      </w:r>
      <w:r w:rsidRPr="00DF676F">
        <w:rPr>
          <w:sz w:val="16"/>
          <w:szCs w:val="16"/>
        </w:rPr>
        <w:t xml:space="preserve"> </w:t>
      </w:r>
      <w:r w:rsidR="009A5460" w:rsidRPr="00DF676F">
        <w:rPr>
          <w:sz w:val="16"/>
          <w:szCs w:val="16"/>
        </w:rPr>
        <w:t>Special non-</w:t>
      </w:r>
      <w:r w:rsidRPr="00DF676F">
        <w:rPr>
          <w:sz w:val="16"/>
          <w:szCs w:val="16"/>
        </w:rPr>
        <w:t>pharmacological intervention</w:t>
      </w:r>
    </w:p>
  </w:footnote>
  <w:footnote w:id="6">
    <w:p w:rsidR="00AB7858" w:rsidRPr="00DF676F" w:rsidRDefault="00AB7858">
      <w:pPr>
        <w:pStyle w:val="Funotentext"/>
        <w:rPr>
          <w:sz w:val="16"/>
          <w:szCs w:val="16"/>
        </w:rPr>
      </w:pPr>
      <w:r w:rsidRPr="00DF676F">
        <w:rPr>
          <w:rStyle w:val="Funotenzeichen"/>
          <w:sz w:val="16"/>
          <w:szCs w:val="16"/>
        </w:rPr>
        <w:footnoteRef/>
      </w:r>
      <w:r w:rsidRPr="00DF676F">
        <w:rPr>
          <w:sz w:val="16"/>
          <w:szCs w:val="16"/>
        </w:rPr>
        <w:t xml:space="preserve"> Use of specially trained nurses</w:t>
      </w:r>
    </w:p>
  </w:footnote>
  <w:footnote w:id="7">
    <w:p w:rsidR="00DF676F" w:rsidRPr="00DF676F" w:rsidRDefault="00DF676F">
      <w:pPr>
        <w:pStyle w:val="Funotentext"/>
        <w:rPr>
          <w:sz w:val="16"/>
          <w:szCs w:val="16"/>
        </w:rPr>
      </w:pPr>
      <w:r w:rsidRPr="00DF676F">
        <w:rPr>
          <w:rStyle w:val="Funotenzeichen"/>
          <w:sz w:val="16"/>
          <w:szCs w:val="16"/>
        </w:rPr>
        <w:footnoteRef/>
      </w:r>
      <w:r w:rsidRPr="00DF676F">
        <w:rPr>
          <w:sz w:val="16"/>
          <w:szCs w:val="16"/>
        </w:rPr>
        <w:t xml:space="preserve"> Educational programmes</w:t>
      </w:r>
    </w:p>
  </w:footnote>
  <w:footnote w:id="8">
    <w:p w:rsidR="00DF676F" w:rsidRPr="00DF676F" w:rsidRDefault="00DF676F">
      <w:pPr>
        <w:pStyle w:val="Funotentext"/>
        <w:rPr>
          <w:sz w:val="16"/>
          <w:szCs w:val="16"/>
        </w:rPr>
      </w:pPr>
      <w:r w:rsidRPr="00DF676F">
        <w:rPr>
          <w:rStyle w:val="Funotenzeichen"/>
          <w:sz w:val="16"/>
          <w:szCs w:val="16"/>
        </w:rPr>
        <w:footnoteRef/>
      </w:r>
      <w:r w:rsidRPr="00DF676F">
        <w:rPr>
          <w:sz w:val="16"/>
          <w:szCs w:val="16"/>
        </w:rPr>
        <w:t xml:space="preserve"> Special Care units</w:t>
      </w:r>
    </w:p>
  </w:footnote>
  <w:footnote w:id="9">
    <w:p w:rsidR="00DF676F" w:rsidRPr="00DF676F" w:rsidRDefault="00DF676F">
      <w:pPr>
        <w:pStyle w:val="Funotentext"/>
        <w:rPr>
          <w:sz w:val="16"/>
          <w:szCs w:val="16"/>
        </w:rPr>
      </w:pPr>
      <w:r w:rsidRPr="00DF676F">
        <w:rPr>
          <w:rStyle w:val="Funotenzeichen"/>
          <w:sz w:val="16"/>
          <w:szCs w:val="16"/>
        </w:rPr>
        <w:footnoteRef/>
      </w:r>
      <w:r w:rsidRPr="00DF676F">
        <w:rPr>
          <w:sz w:val="16"/>
          <w:szCs w:val="16"/>
        </w:rPr>
        <w:t xml:space="preserve"> Use of specially trained nurses and consult services</w:t>
      </w:r>
    </w:p>
  </w:footnote>
  <w:footnote w:id="10">
    <w:p w:rsidR="00447C26" w:rsidRPr="00DF676F" w:rsidRDefault="00447C26">
      <w:pPr>
        <w:pStyle w:val="Funotentext"/>
        <w:rPr>
          <w:noProof/>
          <w:sz w:val="16"/>
          <w:szCs w:val="16"/>
        </w:rPr>
      </w:pPr>
      <w:r w:rsidRPr="00DF676F">
        <w:rPr>
          <w:rStyle w:val="Funotenzeichen"/>
          <w:sz w:val="16"/>
          <w:szCs w:val="16"/>
        </w:rPr>
        <w:footnoteRef/>
      </w:r>
      <w:r w:rsidRPr="00DF676F">
        <w:rPr>
          <w:sz w:val="16"/>
          <w:szCs w:val="16"/>
        </w:rPr>
        <w:t xml:space="preserve"> </w:t>
      </w:r>
      <w:r w:rsidR="00DF676F" w:rsidRPr="00DF676F">
        <w:rPr>
          <w:noProof/>
          <w:sz w:val="16"/>
          <w:szCs w:val="16"/>
        </w:rPr>
        <w:t>Volunteer programmes</w:t>
      </w:r>
    </w:p>
  </w:footnote>
  <w:footnote w:id="11">
    <w:p w:rsidR="00447C26" w:rsidRPr="00DF676F" w:rsidRDefault="00447C26">
      <w:pPr>
        <w:pStyle w:val="Funotentext"/>
        <w:rPr>
          <w:sz w:val="16"/>
          <w:szCs w:val="16"/>
        </w:rPr>
      </w:pPr>
      <w:r w:rsidRPr="00DF676F">
        <w:rPr>
          <w:rStyle w:val="Funotenzeichen"/>
          <w:sz w:val="16"/>
          <w:szCs w:val="16"/>
        </w:rPr>
        <w:footnoteRef/>
      </w:r>
      <w:r w:rsidRPr="00DF676F">
        <w:rPr>
          <w:sz w:val="16"/>
          <w:szCs w:val="16"/>
        </w:rPr>
        <w:t xml:space="preserve"> </w:t>
      </w:r>
      <w:r w:rsidR="00DF676F" w:rsidRPr="00DF676F">
        <w:rPr>
          <w:noProof/>
          <w:sz w:val="16"/>
          <w:szCs w:val="16"/>
        </w:rPr>
        <w:t>Family/person-centred programmes</w:t>
      </w:r>
    </w:p>
  </w:footnote>
  <w:footnote w:id="12">
    <w:p w:rsidR="00DF676F" w:rsidRPr="00DF676F" w:rsidRDefault="00DF676F">
      <w:pPr>
        <w:pStyle w:val="Funotentext"/>
        <w:rPr>
          <w:lang w:val="de-CH"/>
        </w:rPr>
      </w:pPr>
      <w:r w:rsidRPr="00DF676F">
        <w:rPr>
          <w:rStyle w:val="Funotenzeichen"/>
          <w:sz w:val="16"/>
          <w:szCs w:val="16"/>
        </w:rPr>
        <w:footnoteRef/>
      </w:r>
      <w:r w:rsidRPr="00DF676F">
        <w:rPr>
          <w:sz w:val="16"/>
          <w:szCs w:val="16"/>
        </w:rPr>
        <w:t xml:space="preserve"> Inpatient rehabilitation intervention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0186" w:rsidRDefault="00BF018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122BD"/>
    <w:multiLevelType w:val="hybridMultilevel"/>
    <w:tmpl w:val="CCE4BDEE"/>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11B03336"/>
    <w:multiLevelType w:val="hybridMultilevel"/>
    <w:tmpl w:val="4296058E"/>
    <w:lvl w:ilvl="0" w:tplc="91D4FEAA">
      <w:start w:val="1"/>
      <w:numFmt w:val="decimal"/>
      <w:lvlText w:val="%1."/>
      <w:lvlJc w:val="left"/>
      <w:pPr>
        <w:ind w:left="720" w:hanging="360"/>
      </w:pPr>
      <w:rPr>
        <w:rFonts w:asciiTheme="minorHAnsi" w:hAnsiTheme="minorHAnsi" w:cstheme="minorBidi" w:hint="default"/>
        <w:sz w:val="22"/>
        <w:u w:val="none"/>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71D"/>
    <w:rsid w:val="000067F8"/>
    <w:rsid w:val="00026D2F"/>
    <w:rsid w:val="00055897"/>
    <w:rsid w:val="0012271C"/>
    <w:rsid w:val="0012516B"/>
    <w:rsid w:val="001A078B"/>
    <w:rsid w:val="00245C50"/>
    <w:rsid w:val="002600F4"/>
    <w:rsid w:val="0026714C"/>
    <w:rsid w:val="002A44CC"/>
    <w:rsid w:val="002F7A8D"/>
    <w:rsid w:val="003D2229"/>
    <w:rsid w:val="00404208"/>
    <w:rsid w:val="00447C26"/>
    <w:rsid w:val="005329C5"/>
    <w:rsid w:val="005C654A"/>
    <w:rsid w:val="00630C04"/>
    <w:rsid w:val="007209F5"/>
    <w:rsid w:val="00796FF8"/>
    <w:rsid w:val="007D32A4"/>
    <w:rsid w:val="007D700C"/>
    <w:rsid w:val="007E1228"/>
    <w:rsid w:val="007F171D"/>
    <w:rsid w:val="00833941"/>
    <w:rsid w:val="008F2118"/>
    <w:rsid w:val="009A5460"/>
    <w:rsid w:val="00A118B6"/>
    <w:rsid w:val="00AB7858"/>
    <w:rsid w:val="00AC6C6B"/>
    <w:rsid w:val="00B04722"/>
    <w:rsid w:val="00BD49BA"/>
    <w:rsid w:val="00BE4909"/>
    <w:rsid w:val="00BF0186"/>
    <w:rsid w:val="00BF6954"/>
    <w:rsid w:val="00D56C65"/>
    <w:rsid w:val="00D6116D"/>
    <w:rsid w:val="00DC3E31"/>
    <w:rsid w:val="00DF676F"/>
    <w:rsid w:val="00E2247E"/>
    <w:rsid w:val="00E4550C"/>
    <w:rsid w:val="00E6334F"/>
    <w:rsid w:val="00ED18AA"/>
    <w:rsid w:val="00F45A0B"/>
    <w:rsid w:val="00F738E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0C0EFD"/>
  <w15:chartTrackingRefBased/>
  <w15:docId w15:val="{E6B47D73-9254-4EB0-887B-ED9B04598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Pr>
      <w:lang w:val="en-GB"/>
    </w:rPr>
  </w:style>
  <w:style w:type="paragraph" w:styleId="berschrift1">
    <w:name w:val="heading 1"/>
    <w:basedOn w:val="Standard"/>
    <w:next w:val="Standard"/>
    <w:link w:val="berschrift1Zchn"/>
    <w:uiPriority w:val="9"/>
    <w:qFormat/>
    <w:rsid w:val="001A07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1A078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1A078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1A078B"/>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1A078B"/>
    <w:pPr>
      <w:keepNext/>
      <w:keepLines/>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1A078B"/>
    <w:pPr>
      <w:keepNext/>
      <w:keepLines/>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1A078B"/>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1A078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1A078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E224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notentext">
    <w:name w:val="footnote text"/>
    <w:basedOn w:val="Standard"/>
    <w:link w:val="FunotentextZchn"/>
    <w:uiPriority w:val="99"/>
    <w:semiHidden/>
    <w:unhideWhenUsed/>
    <w:rsid w:val="00E2247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E2247E"/>
    <w:rPr>
      <w:sz w:val="20"/>
      <w:szCs w:val="20"/>
      <w:lang w:val="en-GB"/>
    </w:rPr>
  </w:style>
  <w:style w:type="character" w:styleId="Funotenzeichen">
    <w:name w:val="footnote reference"/>
    <w:basedOn w:val="Absatz-Standardschriftart"/>
    <w:uiPriority w:val="99"/>
    <w:semiHidden/>
    <w:unhideWhenUsed/>
    <w:rsid w:val="00E2247E"/>
    <w:rPr>
      <w:vertAlign w:val="superscript"/>
    </w:rPr>
  </w:style>
  <w:style w:type="paragraph" w:styleId="Beschriftung">
    <w:name w:val="caption"/>
    <w:basedOn w:val="Standard"/>
    <w:next w:val="Standard"/>
    <w:uiPriority w:val="35"/>
    <w:semiHidden/>
    <w:unhideWhenUsed/>
    <w:qFormat/>
    <w:rsid w:val="00630C04"/>
    <w:pPr>
      <w:spacing w:after="200" w:line="240" w:lineRule="auto"/>
    </w:pPr>
    <w:rPr>
      <w:i/>
      <w:iCs/>
      <w:color w:val="44546A" w:themeColor="text2"/>
      <w:sz w:val="18"/>
      <w:szCs w:val="18"/>
    </w:rPr>
  </w:style>
  <w:style w:type="paragraph" w:styleId="Listenabsatz">
    <w:name w:val="List Paragraph"/>
    <w:basedOn w:val="Standard"/>
    <w:uiPriority w:val="34"/>
    <w:qFormat/>
    <w:rsid w:val="00BF6954"/>
    <w:pPr>
      <w:ind w:left="720"/>
      <w:contextualSpacing/>
    </w:pPr>
  </w:style>
  <w:style w:type="paragraph" w:styleId="Sprechblasentext">
    <w:name w:val="Balloon Text"/>
    <w:basedOn w:val="Standard"/>
    <w:link w:val="SprechblasentextZchn"/>
    <w:uiPriority w:val="99"/>
    <w:semiHidden/>
    <w:unhideWhenUsed/>
    <w:rsid w:val="00055897"/>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55897"/>
    <w:rPr>
      <w:rFonts w:ascii="Segoe UI" w:hAnsi="Segoe UI" w:cs="Segoe UI"/>
      <w:sz w:val="18"/>
      <w:szCs w:val="18"/>
      <w:lang w:val="en-GB"/>
    </w:rPr>
  </w:style>
  <w:style w:type="paragraph" w:customStyle="1" w:styleId="TableParagraph">
    <w:name w:val="Table Paragraph"/>
    <w:basedOn w:val="Standard"/>
    <w:uiPriority w:val="1"/>
    <w:qFormat/>
    <w:rsid w:val="00055897"/>
    <w:pPr>
      <w:widowControl w:val="0"/>
      <w:autoSpaceDE w:val="0"/>
      <w:autoSpaceDN w:val="0"/>
      <w:spacing w:after="0" w:line="240" w:lineRule="auto"/>
    </w:pPr>
    <w:rPr>
      <w:rFonts w:ascii="Times New Roman" w:eastAsia="Times New Roman" w:hAnsi="Times New Roman" w:cs="Times New Roman"/>
      <w:lang w:val="en-US" w:bidi="en-US"/>
    </w:rPr>
  </w:style>
  <w:style w:type="paragraph" w:styleId="Kopfzeile">
    <w:name w:val="header"/>
    <w:basedOn w:val="Standard"/>
    <w:link w:val="KopfzeileZchn"/>
    <w:uiPriority w:val="99"/>
    <w:unhideWhenUsed/>
    <w:rsid w:val="00BF018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0186"/>
    <w:rPr>
      <w:lang w:val="en-GB"/>
    </w:rPr>
  </w:style>
  <w:style w:type="paragraph" w:styleId="Fuzeile">
    <w:name w:val="footer"/>
    <w:basedOn w:val="Standard"/>
    <w:link w:val="FuzeileZchn"/>
    <w:uiPriority w:val="99"/>
    <w:unhideWhenUsed/>
    <w:rsid w:val="00BF018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0186"/>
    <w:rPr>
      <w:lang w:val="en-GB"/>
    </w:rPr>
  </w:style>
  <w:style w:type="character" w:styleId="Platzhaltertext">
    <w:name w:val="Placeholder Text"/>
    <w:basedOn w:val="Absatz-Standardschriftart"/>
    <w:uiPriority w:val="99"/>
    <w:semiHidden/>
    <w:rsid w:val="001A078B"/>
  </w:style>
  <w:style w:type="paragraph" w:customStyle="1" w:styleId="CitaviBibliographyEntry">
    <w:name w:val="Citavi Bibliography Entry"/>
    <w:basedOn w:val="Standard"/>
    <w:link w:val="CitaviBibliographyEntryZchn"/>
    <w:rsid w:val="001A078B"/>
    <w:pPr>
      <w:tabs>
        <w:tab w:val="left" w:pos="397"/>
      </w:tabs>
      <w:ind w:left="397" w:hanging="397"/>
    </w:pPr>
  </w:style>
  <w:style w:type="character" w:customStyle="1" w:styleId="CitaviBibliographyEntryZchn">
    <w:name w:val="Citavi Bibliography Entry Zchn"/>
    <w:basedOn w:val="Absatz-Standardschriftart"/>
    <w:link w:val="CitaviBibliographyEntry"/>
    <w:rsid w:val="001A078B"/>
    <w:rPr>
      <w:lang w:val="en-GB"/>
    </w:rPr>
  </w:style>
  <w:style w:type="paragraph" w:customStyle="1" w:styleId="CitaviBibliographyHeading">
    <w:name w:val="Citavi Bibliography Heading"/>
    <w:basedOn w:val="berschrift1"/>
    <w:link w:val="CitaviBibliographyHeadingZchn"/>
    <w:rsid w:val="001A078B"/>
  </w:style>
  <w:style w:type="character" w:customStyle="1" w:styleId="CitaviBibliographyHeadingZchn">
    <w:name w:val="Citavi Bibliography Heading Zchn"/>
    <w:basedOn w:val="Absatz-Standardschriftart"/>
    <w:link w:val="CitaviBibliographyHeading"/>
    <w:rsid w:val="001A078B"/>
    <w:rPr>
      <w:rFonts w:asciiTheme="majorHAnsi" w:eastAsiaTheme="majorEastAsia" w:hAnsiTheme="majorHAnsi" w:cstheme="majorBidi"/>
      <w:color w:val="2F5496" w:themeColor="accent1" w:themeShade="BF"/>
      <w:sz w:val="32"/>
      <w:szCs w:val="32"/>
      <w:lang w:val="en-GB"/>
    </w:rPr>
  </w:style>
  <w:style w:type="character" w:customStyle="1" w:styleId="berschrift1Zchn">
    <w:name w:val="Überschrift 1 Zchn"/>
    <w:basedOn w:val="Absatz-Standardschriftart"/>
    <w:link w:val="berschrift1"/>
    <w:uiPriority w:val="9"/>
    <w:rsid w:val="001A078B"/>
    <w:rPr>
      <w:rFonts w:asciiTheme="majorHAnsi" w:eastAsiaTheme="majorEastAsia" w:hAnsiTheme="majorHAnsi" w:cstheme="majorBidi"/>
      <w:color w:val="2F5496" w:themeColor="accent1" w:themeShade="BF"/>
      <w:sz w:val="32"/>
      <w:szCs w:val="32"/>
      <w:lang w:val="en-GB"/>
    </w:rPr>
  </w:style>
  <w:style w:type="paragraph" w:customStyle="1" w:styleId="CitaviBibliographySubheading1">
    <w:name w:val="Citavi Bibliography Subheading 1"/>
    <w:basedOn w:val="berschrift2"/>
    <w:link w:val="CitaviBibliographySubheading1Zchn"/>
    <w:rsid w:val="001A078B"/>
    <w:pPr>
      <w:spacing w:line="480" w:lineRule="auto"/>
      <w:outlineLvl w:val="9"/>
    </w:pPr>
    <w:rPr>
      <w:rFonts w:ascii="Times New Roman" w:hAnsi="Times New Roman" w:cs="Times New Roman"/>
      <w:sz w:val="24"/>
      <w:szCs w:val="24"/>
    </w:rPr>
  </w:style>
  <w:style w:type="character" w:customStyle="1" w:styleId="CitaviBibliographySubheading1Zchn">
    <w:name w:val="Citavi Bibliography Subheading 1 Zchn"/>
    <w:basedOn w:val="Absatz-Standardschriftart"/>
    <w:link w:val="CitaviBibliographySubheading1"/>
    <w:rsid w:val="001A078B"/>
    <w:rPr>
      <w:rFonts w:ascii="Times New Roman" w:eastAsiaTheme="majorEastAsia" w:hAnsi="Times New Roman" w:cs="Times New Roman"/>
      <w:color w:val="2F5496" w:themeColor="accent1" w:themeShade="BF"/>
      <w:sz w:val="24"/>
      <w:szCs w:val="24"/>
      <w:lang w:val="en-GB"/>
    </w:rPr>
  </w:style>
  <w:style w:type="character" w:customStyle="1" w:styleId="berschrift2Zchn">
    <w:name w:val="Überschrift 2 Zchn"/>
    <w:basedOn w:val="Absatz-Standardschriftart"/>
    <w:link w:val="berschrift2"/>
    <w:uiPriority w:val="9"/>
    <w:semiHidden/>
    <w:rsid w:val="001A078B"/>
    <w:rPr>
      <w:rFonts w:asciiTheme="majorHAnsi" w:eastAsiaTheme="majorEastAsia" w:hAnsiTheme="majorHAnsi" w:cstheme="majorBidi"/>
      <w:color w:val="2F5496" w:themeColor="accent1" w:themeShade="BF"/>
      <w:sz w:val="26"/>
      <w:szCs w:val="26"/>
      <w:lang w:val="en-GB"/>
    </w:rPr>
  </w:style>
  <w:style w:type="paragraph" w:customStyle="1" w:styleId="CitaviBibliographySubheading2">
    <w:name w:val="Citavi Bibliography Subheading 2"/>
    <w:basedOn w:val="berschrift3"/>
    <w:link w:val="CitaviBibliographySubheading2Zchn"/>
    <w:rsid w:val="001A078B"/>
    <w:pPr>
      <w:spacing w:line="480" w:lineRule="auto"/>
      <w:outlineLvl w:val="9"/>
    </w:pPr>
    <w:rPr>
      <w:rFonts w:ascii="Times New Roman" w:hAnsi="Times New Roman" w:cs="Times New Roman"/>
    </w:rPr>
  </w:style>
  <w:style w:type="character" w:customStyle="1" w:styleId="CitaviBibliographySubheading2Zchn">
    <w:name w:val="Citavi Bibliography Subheading 2 Zchn"/>
    <w:basedOn w:val="Absatz-Standardschriftart"/>
    <w:link w:val="CitaviBibliographySubheading2"/>
    <w:rsid w:val="001A078B"/>
    <w:rPr>
      <w:rFonts w:ascii="Times New Roman" w:eastAsiaTheme="majorEastAsia" w:hAnsi="Times New Roman" w:cs="Times New Roman"/>
      <w:color w:val="1F3763" w:themeColor="accent1" w:themeShade="7F"/>
      <w:sz w:val="24"/>
      <w:szCs w:val="24"/>
      <w:lang w:val="en-GB"/>
    </w:rPr>
  </w:style>
  <w:style w:type="character" w:customStyle="1" w:styleId="berschrift3Zchn">
    <w:name w:val="Überschrift 3 Zchn"/>
    <w:basedOn w:val="Absatz-Standardschriftart"/>
    <w:link w:val="berschrift3"/>
    <w:uiPriority w:val="9"/>
    <w:semiHidden/>
    <w:rsid w:val="001A078B"/>
    <w:rPr>
      <w:rFonts w:asciiTheme="majorHAnsi" w:eastAsiaTheme="majorEastAsia" w:hAnsiTheme="majorHAnsi" w:cstheme="majorBidi"/>
      <w:color w:val="1F3763" w:themeColor="accent1" w:themeShade="7F"/>
      <w:sz w:val="24"/>
      <w:szCs w:val="24"/>
      <w:lang w:val="en-GB"/>
    </w:rPr>
  </w:style>
  <w:style w:type="paragraph" w:customStyle="1" w:styleId="CitaviBibliographySubheading3">
    <w:name w:val="Citavi Bibliography Subheading 3"/>
    <w:basedOn w:val="berschrift4"/>
    <w:link w:val="CitaviBibliographySubheading3Zchn"/>
    <w:rsid w:val="001A078B"/>
    <w:pPr>
      <w:spacing w:line="480" w:lineRule="auto"/>
      <w:outlineLvl w:val="9"/>
    </w:pPr>
    <w:rPr>
      <w:rFonts w:ascii="Times New Roman" w:hAnsi="Times New Roman" w:cs="Times New Roman"/>
      <w:sz w:val="24"/>
      <w:szCs w:val="24"/>
    </w:rPr>
  </w:style>
  <w:style w:type="character" w:customStyle="1" w:styleId="CitaviBibliographySubheading3Zchn">
    <w:name w:val="Citavi Bibliography Subheading 3 Zchn"/>
    <w:basedOn w:val="Absatz-Standardschriftart"/>
    <w:link w:val="CitaviBibliographySubheading3"/>
    <w:rsid w:val="001A078B"/>
    <w:rPr>
      <w:rFonts w:ascii="Times New Roman" w:eastAsiaTheme="majorEastAsia" w:hAnsi="Times New Roman" w:cs="Times New Roman"/>
      <w:i/>
      <w:iCs/>
      <w:color w:val="2F5496" w:themeColor="accent1" w:themeShade="BF"/>
      <w:sz w:val="24"/>
      <w:szCs w:val="24"/>
      <w:lang w:val="en-GB"/>
    </w:rPr>
  </w:style>
  <w:style w:type="character" w:customStyle="1" w:styleId="berschrift4Zchn">
    <w:name w:val="Überschrift 4 Zchn"/>
    <w:basedOn w:val="Absatz-Standardschriftart"/>
    <w:link w:val="berschrift4"/>
    <w:uiPriority w:val="9"/>
    <w:semiHidden/>
    <w:rsid w:val="001A078B"/>
    <w:rPr>
      <w:rFonts w:asciiTheme="majorHAnsi" w:eastAsiaTheme="majorEastAsia" w:hAnsiTheme="majorHAnsi" w:cstheme="majorBidi"/>
      <w:i/>
      <w:iCs/>
      <w:color w:val="2F5496" w:themeColor="accent1" w:themeShade="BF"/>
      <w:lang w:val="en-GB"/>
    </w:rPr>
  </w:style>
  <w:style w:type="paragraph" w:customStyle="1" w:styleId="CitaviBibliographySubheading4">
    <w:name w:val="Citavi Bibliography Subheading 4"/>
    <w:basedOn w:val="berschrift5"/>
    <w:link w:val="CitaviBibliographySubheading4Zchn"/>
    <w:rsid w:val="001A078B"/>
    <w:pPr>
      <w:spacing w:line="480" w:lineRule="auto"/>
      <w:outlineLvl w:val="9"/>
    </w:pPr>
    <w:rPr>
      <w:rFonts w:ascii="Times New Roman" w:hAnsi="Times New Roman" w:cs="Times New Roman"/>
      <w:sz w:val="24"/>
      <w:szCs w:val="24"/>
    </w:rPr>
  </w:style>
  <w:style w:type="character" w:customStyle="1" w:styleId="CitaviBibliographySubheading4Zchn">
    <w:name w:val="Citavi Bibliography Subheading 4 Zchn"/>
    <w:basedOn w:val="Absatz-Standardschriftart"/>
    <w:link w:val="CitaviBibliographySubheading4"/>
    <w:rsid w:val="001A078B"/>
    <w:rPr>
      <w:rFonts w:ascii="Times New Roman" w:eastAsiaTheme="majorEastAsia" w:hAnsi="Times New Roman" w:cs="Times New Roman"/>
      <w:color w:val="2F5496" w:themeColor="accent1" w:themeShade="BF"/>
      <w:sz w:val="24"/>
      <w:szCs w:val="24"/>
      <w:lang w:val="en-GB"/>
    </w:rPr>
  </w:style>
  <w:style w:type="character" w:customStyle="1" w:styleId="berschrift5Zchn">
    <w:name w:val="Überschrift 5 Zchn"/>
    <w:basedOn w:val="Absatz-Standardschriftart"/>
    <w:link w:val="berschrift5"/>
    <w:uiPriority w:val="9"/>
    <w:semiHidden/>
    <w:rsid w:val="001A078B"/>
    <w:rPr>
      <w:rFonts w:asciiTheme="majorHAnsi" w:eastAsiaTheme="majorEastAsia" w:hAnsiTheme="majorHAnsi" w:cstheme="majorBidi"/>
      <w:color w:val="2F5496" w:themeColor="accent1" w:themeShade="BF"/>
      <w:lang w:val="en-GB"/>
    </w:rPr>
  </w:style>
  <w:style w:type="paragraph" w:customStyle="1" w:styleId="CitaviBibliographySubheading5">
    <w:name w:val="Citavi Bibliography Subheading 5"/>
    <w:basedOn w:val="berschrift6"/>
    <w:link w:val="CitaviBibliographySubheading5Zchn"/>
    <w:rsid w:val="001A078B"/>
    <w:pPr>
      <w:spacing w:line="480" w:lineRule="auto"/>
      <w:outlineLvl w:val="9"/>
    </w:pPr>
    <w:rPr>
      <w:rFonts w:ascii="Times New Roman" w:hAnsi="Times New Roman" w:cs="Times New Roman"/>
      <w:sz w:val="24"/>
      <w:szCs w:val="24"/>
    </w:rPr>
  </w:style>
  <w:style w:type="character" w:customStyle="1" w:styleId="CitaviBibliographySubheading5Zchn">
    <w:name w:val="Citavi Bibliography Subheading 5 Zchn"/>
    <w:basedOn w:val="Absatz-Standardschriftart"/>
    <w:link w:val="CitaviBibliographySubheading5"/>
    <w:rsid w:val="001A078B"/>
    <w:rPr>
      <w:rFonts w:ascii="Times New Roman" w:eastAsiaTheme="majorEastAsia" w:hAnsi="Times New Roman" w:cs="Times New Roman"/>
      <w:color w:val="1F3763" w:themeColor="accent1" w:themeShade="7F"/>
      <w:sz w:val="24"/>
      <w:szCs w:val="24"/>
      <w:lang w:val="en-GB"/>
    </w:rPr>
  </w:style>
  <w:style w:type="character" w:customStyle="1" w:styleId="berschrift6Zchn">
    <w:name w:val="Überschrift 6 Zchn"/>
    <w:basedOn w:val="Absatz-Standardschriftart"/>
    <w:link w:val="berschrift6"/>
    <w:uiPriority w:val="9"/>
    <w:semiHidden/>
    <w:rsid w:val="001A078B"/>
    <w:rPr>
      <w:rFonts w:asciiTheme="majorHAnsi" w:eastAsiaTheme="majorEastAsia" w:hAnsiTheme="majorHAnsi" w:cstheme="majorBidi"/>
      <w:color w:val="1F3763" w:themeColor="accent1" w:themeShade="7F"/>
      <w:lang w:val="en-GB"/>
    </w:rPr>
  </w:style>
  <w:style w:type="paragraph" w:customStyle="1" w:styleId="CitaviBibliographySubheading6">
    <w:name w:val="Citavi Bibliography Subheading 6"/>
    <w:basedOn w:val="berschrift7"/>
    <w:link w:val="CitaviBibliographySubheading6Zchn"/>
    <w:rsid w:val="001A078B"/>
    <w:pPr>
      <w:spacing w:line="480" w:lineRule="auto"/>
      <w:outlineLvl w:val="9"/>
    </w:pPr>
    <w:rPr>
      <w:rFonts w:ascii="Times New Roman" w:hAnsi="Times New Roman" w:cs="Times New Roman"/>
      <w:sz w:val="24"/>
      <w:szCs w:val="24"/>
    </w:rPr>
  </w:style>
  <w:style w:type="character" w:customStyle="1" w:styleId="CitaviBibliographySubheading6Zchn">
    <w:name w:val="Citavi Bibliography Subheading 6 Zchn"/>
    <w:basedOn w:val="Absatz-Standardschriftart"/>
    <w:link w:val="CitaviBibliographySubheading6"/>
    <w:rsid w:val="001A078B"/>
    <w:rPr>
      <w:rFonts w:ascii="Times New Roman" w:eastAsiaTheme="majorEastAsia" w:hAnsi="Times New Roman" w:cs="Times New Roman"/>
      <w:i/>
      <w:iCs/>
      <w:color w:val="1F3763" w:themeColor="accent1" w:themeShade="7F"/>
      <w:sz w:val="24"/>
      <w:szCs w:val="24"/>
      <w:lang w:val="en-GB"/>
    </w:rPr>
  </w:style>
  <w:style w:type="character" w:customStyle="1" w:styleId="berschrift7Zchn">
    <w:name w:val="Überschrift 7 Zchn"/>
    <w:basedOn w:val="Absatz-Standardschriftart"/>
    <w:link w:val="berschrift7"/>
    <w:uiPriority w:val="9"/>
    <w:semiHidden/>
    <w:rsid w:val="001A078B"/>
    <w:rPr>
      <w:rFonts w:asciiTheme="majorHAnsi" w:eastAsiaTheme="majorEastAsia" w:hAnsiTheme="majorHAnsi" w:cstheme="majorBidi"/>
      <w:i/>
      <w:iCs/>
      <w:color w:val="1F3763" w:themeColor="accent1" w:themeShade="7F"/>
      <w:lang w:val="en-GB"/>
    </w:rPr>
  </w:style>
  <w:style w:type="paragraph" w:customStyle="1" w:styleId="CitaviBibliographySubheading7">
    <w:name w:val="Citavi Bibliography Subheading 7"/>
    <w:basedOn w:val="berschrift8"/>
    <w:link w:val="CitaviBibliographySubheading7Zchn"/>
    <w:rsid w:val="001A078B"/>
    <w:pPr>
      <w:spacing w:line="480" w:lineRule="auto"/>
      <w:outlineLvl w:val="9"/>
    </w:pPr>
    <w:rPr>
      <w:rFonts w:ascii="Times New Roman" w:hAnsi="Times New Roman" w:cs="Times New Roman"/>
      <w:sz w:val="24"/>
      <w:szCs w:val="24"/>
    </w:rPr>
  </w:style>
  <w:style w:type="character" w:customStyle="1" w:styleId="CitaviBibliographySubheading7Zchn">
    <w:name w:val="Citavi Bibliography Subheading 7 Zchn"/>
    <w:basedOn w:val="Absatz-Standardschriftart"/>
    <w:link w:val="CitaviBibliographySubheading7"/>
    <w:rsid w:val="001A078B"/>
    <w:rPr>
      <w:rFonts w:ascii="Times New Roman" w:eastAsiaTheme="majorEastAsia" w:hAnsi="Times New Roman" w:cs="Times New Roman"/>
      <w:color w:val="272727" w:themeColor="text1" w:themeTint="D8"/>
      <w:sz w:val="24"/>
      <w:szCs w:val="24"/>
      <w:lang w:val="en-GB"/>
    </w:rPr>
  </w:style>
  <w:style w:type="character" w:customStyle="1" w:styleId="berschrift8Zchn">
    <w:name w:val="Überschrift 8 Zchn"/>
    <w:basedOn w:val="Absatz-Standardschriftart"/>
    <w:link w:val="berschrift8"/>
    <w:uiPriority w:val="9"/>
    <w:semiHidden/>
    <w:rsid w:val="001A078B"/>
    <w:rPr>
      <w:rFonts w:asciiTheme="majorHAnsi" w:eastAsiaTheme="majorEastAsia" w:hAnsiTheme="majorHAnsi" w:cstheme="majorBidi"/>
      <w:color w:val="272727" w:themeColor="text1" w:themeTint="D8"/>
      <w:sz w:val="21"/>
      <w:szCs w:val="21"/>
      <w:lang w:val="en-GB"/>
    </w:rPr>
  </w:style>
  <w:style w:type="paragraph" w:customStyle="1" w:styleId="CitaviBibliographySubheading8">
    <w:name w:val="Citavi Bibliography Subheading 8"/>
    <w:basedOn w:val="berschrift9"/>
    <w:link w:val="CitaviBibliographySubheading8Zchn"/>
    <w:rsid w:val="001A078B"/>
    <w:pPr>
      <w:spacing w:line="480" w:lineRule="auto"/>
      <w:outlineLvl w:val="9"/>
    </w:pPr>
    <w:rPr>
      <w:rFonts w:ascii="Times New Roman" w:hAnsi="Times New Roman" w:cs="Times New Roman"/>
      <w:sz w:val="24"/>
      <w:szCs w:val="24"/>
    </w:rPr>
  </w:style>
  <w:style w:type="character" w:customStyle="1" w:styleId="CitaviBibliographySubheading8Zchn">
    <w:name w:val="Citavi Bibliography Subheading 8 Zchn"/>
    <w:basedOn w:val="Absatz-Standardschriftart"/>
    <w:link w:val="CitaviBibliographySubheading8"/>
    <w:rsid w:val="001A078B"/>
    <w:rPr>
      <w:rFonts w:ascii="Times New Roman" w:eastAsiaTheme="majorEastAsia" w:hAnsi="Times New Roman" w:cs="Times New Roman"/>
      <w:i/>
      <w:iCs/>
      <w:color w:val="272727" w:themeColor="text1" w:themeTint="D8"/>
      <w:sz w:val="24"/>
      <w:szCs w:val="24"/>
      <w:lang w:val="en-GB"/>
    </w:rPr>
  </w:style>
  <w:style w:type="character" w:customStyle="1" w:styleId="berschrift9Zchn">
    <w:name w:val="Überschrift 9 Zchn"/>
    <w:basedOn w:val="Absatz-Standardschriftart"/>
    <w:link w:val="berschrift9"/>
    <w:uiPriority w:val="9"/>
    <w:semiHidden/>
    <w:rsid w:val="001A078B"/>
    <w:rPr>
      <w:rFonts w:asciiTheme="majorHAnsi" w:eastAsiaTheme="majorEastAsia" w:hAnsiTheme="majorHAnsi" w:cstheme="majorBidi"/>
      <w:i/>
      <w:iCs/>
      <w:color w:val="272727" w:themeColor="text1" w:themeTint="D8"/>
      <w:sz w:val="21"/>
      <w:szCs w:val="2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B084A79540A4145BEBDD015C78D9524"/>
        <w:category>
          <w:name w:val="Allgemein"/>
          <w:gallery w:val="placeholder"/>
        </w:category>
        <w:types>
          <w:type w:val="bbPlcHdr"/>
        </w:types>
        <w:behaviors>
          <w:behavior w:val="content"/>
        </w:behaviors>
        <w:guid w:val="{2707D14B-E6B8-47A3-952F-458EEB99E51E}"/>
      </w:docPartPr>
      <w:docPartBody>
        <w:p w:rsidR="00607AC1" w:rsidRDefault="00037D4F" w:rsidP="00037D4F">
          <w:pPr>
            <w:pStyle w:val="6B084A79540A4145BEBDD015C78D9524"/>
          </w:pPr>
          <w:r w:rsidRPr="000F0034">
            <w:rPr>
              <w:rStyle w:val="Platzhaltertext"/>
            </w:rPr>
            <w:t>Klicken oder tippen Sie hier, um Text einzugeben.</w:t>
          </w:r>
        </w:p>
      </w:docPartBody>
    </w:docPart>
    <w:docPart>
      <w:docPartPr>
        <w:name w:val="EB5F66D5B023403FB1EC94F31248AC20"/>
        <w:category>
          <w:name w:val="Allgemein"/>
          <w:gallery w:val="placeholder"/>
        </w:category>
        <w:types>
          <w:type w:val="bbPlcHdr"/>
        </w:types>
        <w:behaviors>
          <w:behavior w:val="content"/>
        </w:behaviors>
        <w:guid w:val="{1A741A7D-49FE-455A-97BC-CC804DB662DC}"/>
      </w:docPartPr>
      <w:docPartBody>
        <w:p w:rsidR="00607AC1" w:rsidRDefault="00037D4F" w:rsidP="00037D4F">
          <w:pPr>
            <w:pStyle w:val="EB5F66D5B023403FB1EC94F31248AC20"/>
          </w:pPr>
          <w:r w:rsidRPr="000F0034">
            <w:rPr>
              <w:rStyle w:val="Platzhaltertext"/>
            </w:rPr>
            <w:t>Klicken oder tippen Sie hier, um Text einzugeben.</w:t>
          </w:r>
        </w:p>
      </w:docPartBody>
    </w:docPart>
    <w:docPart>
      <w:docPartPr>
        <w:name w:val="1661801A13034FC5BDAD586152B33B4D"/>
        <w:category>
          <w:name w:val="Allgemein"/>
          <w:gallery w:val="placeholder"/>
        </w:category>
        <w:types>
          <w:type w:val="bbPlcHdr"/>
        </w:types>
        <w:behaviors>
          <w:behavior w:val="content"/>
        </w:behaviors>
        <w:guid w:val="{962BBDB0-BE9B-4CFC-9949-21B156EFE89D}"/>
      </w:docPartPr>
      <w:docPartBody>
        <w:p w:rsidR="00607AC1" w:rsidRDefault="00037D4F" w:rsidP="00037D4F">
          <w:pPr>
            <w:pStyle w:val="1661801A13034FC5BDAD586152B33B4D"/>
          </w:pPr>
          <w:r w:rsidRPr="000F0034">
            <w:rPr>
              <w:rStyle w:val="Platzhaltertext"/>
            </w:rPr>
            <w:t>Klicken oder tippen Sie hier, um Text einzugeben.</w:t>
          </w:r>
        </w:p>
      </w:docPartBody>
    </w:docPart>
    <w:docPart>
      <w:docPartPr>
        <w:name w:val="01128A60C80E49999EA0D9FCCCAE6B13"/>
        <w:category>
          <w:name w:val="Allgemein"/>
          <w:gallery w:val="placeholder"/>
        </w:category>
        <w:types>
          <w:type w:val="bbPlcHdr"/>
        </w:types>
        <w:behaviors>
          <w:behavior w:val="content"/>
        </w:behaviors>
        <w:guid w:val="{5E0F3BCB-5269-401F-9AA9-D9B4DDAA3C57}"/>
      </w:docPartPr>
      <w:docPartBody>
        <w:p w:rsidR="00607AC1" w:rsidRDefault="00037D4F" w:rsidP="00037D4F">
          <w:pPr>
            <w:pStyle w:val="01128A60C80E49999EA0D9FCCCAE6B13"/>
          </w:pPr>
          <w:r w:rsidRPr="000F0034">
            <w:rPr>
              <w:rStyle w:val="Platzhaltertext"/>
            </w:rPr>
            <w:t>Klicken oder tippen Sie hier, um Text einzugeben.</w:t>
          </w:r>
        </w:p>
      </w:docPartBody>
    </w:docPart>
    <w:docPart>
      <w:docPartPr>
        <w:name w:val="B2C4299DB0D14533ABFF103F4E26484D"/>
        <w:category>
          <w:name w:val="Allgemein"/>
          <w:gallery w:val="placeholder"/>
        </w:category>
        <w:types>
          <w:type w:val="bbPlcHdr"/>
        </w:types>
        <w:behaviors>
          <w:behavior w:val="content"/>
        </w:behaviors>
        <w:guid w:val="{2A8C12BC-F572-4529-AB2B-BF7415FAB259}"/>
      </w:docPartPr>
      <w:docPartBody>
        <w:p w:rsidR="00607AC1" w:rsidRDefault="00037D4F" w:rsidP="00037D4F">
          <w:pPr>
            <w:pStyle w:val="B2C4299DB0D14533ABFF103F4E26484D"/>
          </w:pPr>
          <w:r w:rsidRPr="000F0034">
            <w:rPr>
              <w:rStyle w:val="Platzhaltertext"/>
            </w:rPr>
            <w:t>Klicken oder tippen Sie hier, um Text einzugeben.</w:t>
          </w:r>
        </w:p>
      </w:docPartBody>
    </w:docPart>
    <w:docPart>
      <w:docPartPr>
        <w:name w:val="434C230A798243ADB5EB28AA98BC5B8C"/>
        <w:category>
          <w:name w:val="Allgemein"/>
          <w:gallery w:val="placeholder"/>
        </w:category>
        <w:types>
          <w:type w:val="bbPlcHdr"/>
        </w:types>
        <w:behaviors>
          <w:behavior w:val="content"/>
        </w:behaviors>
        <w:guid w:val="{AB2270A0-E282-4D36-9FC8-3CFCA2FAE68F}"/>
      </w:docPartPr>
      <w:docPartBody>
        <w:p w:rsidR="00607AC1" w:rsidRDefault="00037D4F" w:rsidP="00037D4F">
          <w:pPr>
            <w:pStyle w:val="434C230A798243ADB5EB28AA98BC5B8C"/>
          </w:pPr>
          <w:r w:rsidRPr="000F0034">
            <w:rPr>
              <w:rStyle w:val="Platzhaltertext"/>
            </w:rPr>
            <w:t>Klicken oder tippen Sie hier, um Text einzugeben.</w:t>
          </w:r>
        </w:p>
      </w:docPartBody>
    </w:docPart>
    <w:docPart>
      <w:docPartPr>
        <w:name w:val="7D18F5BAC1C947D390B5DADDA778AB24"/>
        <w:category>
          <w:name w:val="Allgemein"/>
          <w:gallery w:val="placeholder"/>
        </w:category>
        <w:types>
          <w:type w:val="bbPlcHdr"/>
        </w:types>
        <w:behaviors>
          <w:behavior w:val="content"/>
        </w:behaviors>
        <w:guid w:val="{99C1D730-961F-4A1E-A54C-DB926AFD040F}"/>
      </w:docPartPr>
      <w:docPartBody>
        <w:p w:rsidR="00607AC1" w:rsidRDefault="00037D4F" w:rsidP="00037D4F">
          <w:pPr>
            <w:pStyle w:val="7D18F5BAC1C947D390B5DADDA778AB24"/>
          </w:pPr>
          <w:r w:rsidRPr="000F0034">
            <w:rPr>
              <w:rStyle w:val="Platzhaltertext"/>
            </w:rPr>
            <w:t>Klicken oder tippen Sie hier, um Text einzugeben.</w:t>
          </w:r>
        </w:p>
      </w:docPartBody>
    </w:docPart>
    <w:docPart>
      <w:docPartPr>
        <w:name w:val="DefaultPlaceholder_-1854013440"/>
        <w:category>
          <w:name w:val="Allgemein"/>
          <w:gallery w:val="placeholder"/>
        </w:category>
        <w:types>
          <w:type w:val="bbPlcHdr"/>
        </w:types>
        <w:behaviors>
          <w:behavior w:val="content"/>
        </w:behaviors>
        <w:guid w:val="{9992D1AF-2908-4342-BB7E-75737207002E}"/>
      </w:docPartPr>
      <w:docPartBody>
        <w:p w:rsidR="00000000" w:rsidRDefault="00C75CE4">
          <w:r w:rsidRPr="008E54C6">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D4F"/>
    <w:rsid w:val="00037D4F"/>
    <w:rsid w:val="00607AC1"/>
    <w:rsid w:val="00C75CE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C75CE4"/>
  </w:style>
  <w:style w:type="paragraph" w:customStyle="1" w:styleId="6B084A79540A4145BEBDD015C78D9524">
    <w:name w:val="6B084A79540A4145BEBDD015C78D9524"/>
    <w:rsid w:val="00037D4F"/>
  </w:style>
  <w:style w:type="paragraph" w:customStyle="1" w:styleId="EB5F66D5B023403FB1EC94F31248AC20">
    <w:name w:val="EB5F66D5B023403FB1EC94F31248AC20"/>
    <w:rsid w:val="00037D4F"/>
  </w:style>
  <w:style w:type="paragraph" w:customStyle="1" w:styleId="1661801A13034FC5BDAD586152B33B4D">
    <w:name w:val="1661801A13034FC5BDAD586152B33B4D"/>
    <w:rsid w:val="00037D4F"/>
  </w:style>
  <w:style w:type="paragraph" w:customStyle="1" w:styleId="01128A60C80E49999EA0D9FCCCAE6B13">
    <w:name w:val="01128A60C80E49999EA0D9FCCCAE6B13"/>
    <w:rsid w:val="00037D4F"/>
  </w:style>
  <w:style w:type="paragraph" w:customStyle="1" w:styleId="B2C4299DB0D14533ABFF103F4E26484D">
    <w:name w:val="B2C4299DB0D14533ABFF103F4E26484D"/>
    <w:rsid w:val="00037D4F"/>
  </w:style>
  <w:style w:type="paragraph" w:customStyle="1" w:styleId="434C230A798243ADB5EB28AA98BC5B8C">
    <w:name w:val="434C230A798243ADB5EB28AA98BC5B8C"/>
    <w:rsid w:val="00037D4F"/>
  </w:style>
  <w:style w:type="paragraph" w:customStyle="1" w:styleId="7CB1DD55394D45B19262FBFECA85DBAA">
    <w:name w:val="7CB1DD55394D45B19262FBFECA85DBAA"/>
    <w:rsid w:val="00037D4F"/>
  </w:style>
  <w:style w:type="paragraph" w:customStyle="1" w:styleId="7D18F5BAC1C947D390B5DADDA778AB24">
    <w:name w:val="7D18F5BAC1C947D390B5DADDA778AB24"/>
    <w:rsid w:val="00037D4F"/>
  </w:style>
  <w:style w:type="paragraph" w:customStyle="1" w:styleId="CAED8D53E2C340899C914DFD3A759EDB">
    <w:name w:val="CAED8D53E2C340899C914DFD3A759EDB"/>
    <w:rsid w:val="00037D4F"/>
  </w:style>
  <w:style w:type="paragraph" w:customStyle="1" w:styleId="BEE9FE19207345E4A4A4B3B0EAD0B5B9">
    <w:name w:val="BEE9FE19207345E4A4A4B3B0EAD0B5B9"/>
    <w:rsid w:val="00C75CE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A6932E-F444-4A79-9E67-64BF65363F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22788</Words>
  <Characters>143570</Characters>
  <Application>Microsoft Office Word</Application>
  <DocSecurity>0</DocSecurity>
  <Lines>1196</Lines>
  <Paragraphs>332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Karrer</dc:creator>
  <cp:keywords/>
  <dc:description/>
  <cp:lastModifiedBy>Melanie Karrer</cp:lastModifiedBy>
  <cp:revision>9</cp:revision>
  <dcterms:created xsi:type="dcterms:W3CDTF">2020-06-05T07:44:00Z</dcterms:created>
  <dcterms:modified xsi:type="dcterms:W3CDTF">2020-06-26T12:48:00Z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8">
    <vt:lpwstr>\\argos.fhsg.ch\users$\melanie.karrer\Citavi 6\Projects\Diss_Artikel_3_Systematic Review\Diss_Artikel_3_Systematic Review.ctv6</vt:lpwstr>
  </property>
  <property fmtid="{D5CDD505-2E9C-101B-9397-08002B2CF9AE}" pid="3" name="CitaviDocumentProperty_7">
    <vt:lpwstr>Diss_Artikel_3_Systematic Review</vt:lpwstr>
  </property>
  <property fmtid="{D5CDD505-2E9C-101B-9397-08002B2CF9AE}" pid="4" name="CitaviDocumentProperty_0">
    <vt:lpwstr>2d4591c5-fb10-476e-bca6-f91869f34277</vt:lpwstr>
  </property>
  <property fmtid="{D5CDD505-2E9C-101B-9397-08002B2CF9AE}" pid="5" name="CitaviDocumentProperty_6">
    <vt:lpwstr>False</vt:lpwstr>
  </property>
  <property fmtid="{D5CDD505-2E9C-101B-9397-08002B2CF9AE}" pid="6" name="CitaviDocumentProperty_1">
    <vt:lpwstr>6.2.0.12</vt:lpwstr>
  </property>
</Properties>
</file>