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E01D7" w14:textId="080FD91C" w:rsidR="00A26A0B" w:rsidRPr="00D80B98" w:rsidRDefault="00A26A0B" w:rsidP="00D80B98">
      <w:pPr>
        <w:spacing w:after="160" w:line="480" w:lineRule="auto"/>
        <w:jc w:val="center"/>
        <w:rPr>
          <w:rFonts w:ascii="Arial" w:hAnsi="Arial" w:cs="Arial"/>
          <w:b/>
          <w:bCs/>
          <w:sz w:val="36"/>
          <w:szCs w:val="36"/>
          <w:lang w:eastAsia="ko-KR"/>
        </w:rPr>
      </w:pPr>
      <w:r w:rsidRPr="00D80B98">
        <w:rPr>
          <w:rFonts w:ascii="Arial" w:hAnsi="Arial" w:cs="Arial" w:hint="eastAsia"/>
          <w:b/>
          <w:bCs/>
          <w:sz w:val="36"/>
          <w:szCs w:val="36"/>
          <w:lang w:eastAsia="ko-KR"/>
        </w:rPr>
        <w:t>S</w:t>
      </w:r>
      <w:r w:rsidRPr="00D80B98">
        <w:rPr>
          <w:rFonts w:ascii="Arial" w:hAnsi="Arial" w:cs="Arial"/>
          <w:b/>
          <w:bCs/>
          <w:sz w:val="36"/>
          <w:szCs w:val="36"/>
          <w:lang w:eastAsia="ko-KR"/>
        </w:rPr>
        <w:t>upplementa</w:t>
      </w:r>
      <w:r w:rsidR="00AD2293">
        <w:rPr>
          <w:rFonts w:ascii="Arial" w:hAnsi="Arial" w:cs="Arial"/>
          <w:b/>
          <w:bCs/>
          <w:sz w:val="36"/>
          <w:szCs w:val="36"/>
          <w:lang w:eastAsia="ko-KR"/>
        </w:rPr>
        <w:t>ry information</w:t>
      </w:r>
    </w:p>
    <w:p w14:paraId="6FBD2B19" w14:textId="659C0A8A" w:rsidR="003E5611" w:rsidRDefault="00337A06" w:rsidP="00D80B98">
      <w:pPr>
        <w:spacing w:after="160" w:line="480" w:lineRule="auto"/>
        <w:jc w:val="both"/>
        <w:rPr>
          <w:rFonts w:ascii="Arial" w:hAnsi="Arial" w:cs="Arial"/>
          <w:b/>
          <w:bCs/>
          <w:sz w:val="28"/>
          <w:szCs w:val="28"/>
          <w:lang w:eastAsia="ko-KR"/>
        </w:rPr>
      </w:pPr>
      <w:r w:rsidRPr="00D80B98">
        <w:rPr>
          <w:rFonts w:ascii="Arial" w:hAnsi="Arial" w:cs="Arial" w:hint="eastAsia"/>
          <w:b/>
          <w:bCs/>
          <w:sz w:val="28"/>
          <w:szCs w:val="28"/>
          <w:lang w:eastAsia="ko-KR"/>
        </w:rPr>
        <w:t>T</w:t>
      </w:r>
      <w:r w:rsidRPr="00D80B98">
        <w:rPr>
          <w:rFonts w:ascii="Arial" w:hAnsi="Arial" w:cs="Arial"/>
          <w:b/>
          <w:bCs/>
          <w:sz w:val="28"/>
          <w:szCs w:val="28"/>
          <w:lang w:eastAsia="ko-KR"/>
        </w:rPr>
        <w:t>able of Contents</w:t>
      </w:r>
    </w:p>
    <w:p w14:paraId="37818038" w14:textId="2EC3B888" w:rsidR="00337A06" w:rsidRPr="00D80B98" w:rsidRDefault="00337A06" w:rsidP="00D80B98">
      <w:pPr>
        <w:spacing w:after="160" w:line="480" w:lineRule="auto"/>
        <w:jc w:val="both"/>
        <w:rPr>
          <w:rFonts w:ascii="Arial" w:hAnsi="Arial" w:cs="Arial"/>
          <w:sz w:val="24"/>
          <w:szCs w:val="24"/>
          <w:lang w:eastAsia="ko-KR"/>
        </w:rPr>
      </w:pPr>
      <w:bookmarkStart w:id="0" w:name="_Hlk42779459"/>
      <w:r w:rsidRPr="00D80B98">
        <w:rPr>
          <w:rFonts w:ascii="Arial" w:hAnsi="Arial" w:cs="Arial" w:hint="eastAsia"/>
          <w:sz w:val="24"/>
          <w:szCs w:val="24"/>
          <w:lang w:eastAsia="ko-KR"/>
        </w:rPr>
        <w:t>S</w:t>
      </w:r>
      <w:r w:rsidRPr="00D80B98">
        <w:rPr>
          <w:rFonts w:ascii="Arial" w:hAnsi="Arial" w:cs="Arial"/>
          <w:sz w:val="24"/>
          <w:szCs w:val="24"/>
          <w:lang w:eastAsia="ko-KR"/>
        </w:rPr>
        <w:t>upplemental Table 1</w:t>
      </w:r>
      <w:r w:rsidR="00562660">
        <w:rPr>
          <w:rFonts w:ascii="Arial" w:hAnsi="Arial" w:cs="Arial"/>
          <w:sz w:val="24"/>
          <w:szCs w:val="24"/>
          <w:lang w:eastAsia="ko-KR"/>
        </w:rPr>
        <w:t>.</w:t>
      </w:r>
      <w:r w:rsidR="00562660" w:rsidRPr="00562660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62660" w:rsidRPr="00562660">
        <w:rPr>
          <w:rFonts w:ascii="Arial" w:hAnsi="Arial" w:cs="Arial"/>
          <w:bCs/>
          <w:sz w:val="24"/>
          <w:szCs w:val="24"/>
        </w:rPr>
        <w:t xml:space="preserve">Public data sets </w:t>
      </w:r>
      <w:r w:rsidR="00AD2293">
        <w:rPr>
          <w:rFonts w:ascii="Arial" w:hAnsi="Arial" w:cs="Arial"/>
          <w:bCs/>
          <w:sz w:val="24"/>
          <w:szCs w:val="24"/>
        </w:rPr>
        <w:t>for</w:t>
      </w:r>
      <w:r w:rsidR="00562660" w:rsidRPr="00562660">
        <w:rPr>
          <w:rFonts w:ascii="Arial" w:hAnsi="Arial" w:cs="Arial"/>
          <w:bCs/>
          <w:sz w:val="24"/>
          <w:szCs w:val="24"/>
        </w:rPr>
        <w:t xml:space="preserve"> the meta-analysis</w:t>
      </w:r>
    </w:p>
    <w:p w14:paraId="217DE03F" w14:textId="27E6E256" w:rsidR="00337A06" w:rsidRPr="00D80B98" w:rsidRDefault="00337A06" w:rsidP="00D80B98">
      <w:pPr>
        <w:spacing w:after="160" w:line="480" w:lineRule="auto"/>
        <w:jc w:val="both"/>
        <w:rPr>
          <w:rFonts w:ascii="Arial" w:hAnsi="Arial" w:cs="Arial"/>
          <w:sz w:val="24"/>
          <w:szCs w:val="24"/>
          <w:lang w:eastAsia="ko-KR"/>
        </w:rPr>
      </w:pPr>
      <w:r w:rsidRPr="00D80B98">
        <w:rPr>
          <w:rFonts w:ascii="Arial" w:hAnsi="Arial" w:cs="Arial" w:hint="eastAsia"/>
          <w:sz w:val="24"/>
          <w:szCs w:val="24"/>
          <w:lang w:eastAsia="ko-KR"/>
        </w:rPr>
        <w:t>S</w:t>
      </w:r>
      <w:r w:rsidRPr="00D80B98">
        <w:rPr>
          <w:rFonts w:ascii="Arial" w:hAnsi="Arial" w:cs="Arial"/>
          <w:sz w:val="24"/>
          <w:szCs w:val="24"/>
          <w:lang w:eastAsia="ko-KR"/>
        </w:rPr>
        <w:t xml:space="preserve">upplemental Table </w:t>
      </w:r>
      <w:r w:rsidR="00D80B98" w:rsidRPr="00D80B98">
        <w:rPr>
          <w:rFonts w:ascii="Arial" w:hAnsi="Arial" w:cs="Arial"/>
          <w:sz w:val="24"/>
          <w:szCs w:val="24"/>
          <w:lang w:eastAsia="ko-KR"/>
        </w:rPr>
        <w:t>2</w:t>
      </w:r>
      <w:r w:rsidR="00562660">
        <w:rPr>
          <w:rFonts w:ascii="Arial" w:hAnsi="Arial" w:cs="Arial"/>
          <w:sz w:val="24"/>
          <w:szCs w:val="24"/>
          <w:lang w:eastAsia="ko-KR"/>
        </w:rPr>
        <w:t xml:space="preserve">. </w:t>
      </w:r>
      <w:r w:rsidR="00562660" w:rsidRPr="00562660">
        <w:rPr>
          <w:rFonts w:ascii="Arial" w:hAnsi="Arial" w:cs="Arial"/>
          <w:bCs/>
          <w:sz w:val="24"/>
          <w:szCs w:val="24"/>
          <w:lang w:eastAsia="ko-KR"/>
        </w:rPr>
        <w:t xml:space="preserve">Top 10 candidate </w:t>
      </w:r>
      <w:r w:rsidR="00562660" w:rsidRPr="00562660">
        <w:rPr>
          <w:rFonts w:ascii="Arial" w:hAnsi="Arial" w:cs="Arial"/>
          <w:bCs/>
          <w:sz w:val="24"/>
          <w:szCs w:val="24"/>
        </w:rPr>
        <w:t>genes identified by the meta-analysis</w:t>
      </w:r>
    </w:p>
    <w:p w14:paraId="3DD1B1B1" w14:textId="7CA12B10" w:rsidR="00337A06" w:rsidRPr="00D80B98" w:rsidRDefault="00337A06" w:rsidP="00D80B98">
      <w:pPr>
        <w:spacing w:after="160" w:line="480" w:lineRule="auto"/>
        <w:jc w:val="both"/>
        <w:rPr>
          <w:rFonts w:ascii="Arial" w:hAnsi="Arial" w:cs="Arial"/>
          <w:sz w:val="24"/>
          <w:szCs w:val="24"/>
          <w:lang w:eastAsia="ko-KR"/>
        </w:rPr>
      </w:pPr>
      <w:r w:rsidRPr="00D80B98">
        <w:rPr>
          <w:rFonts w:ascii="Arial" w:hAnsi="Arial" w:cs="Arial" w:hint="eastAsia"/>
          <w:sz w:val="24"/>
          <w:szCs w:val="24"/>
          <w:lang w:eastAsia="ko-KR"/>
        </w:rPr>
        <w:t>S</w:t>
      </w:r>
      <w:r w:rsidRPr="00D80B98">
        <w:rPr>
          <w:rFonts w:ascii="Arial" w:hAnsi="Arial" w:cs="Arial"/>
          <w:sz w:val="24"/>
          <w:szCs w:val="24"/>
          <w:lang w:eastAsia="ko-KR"/>
        </w:rPr>
        <w:t xml:space="preserve">upplemental Table </w:t>
      </w:r>
      <w:r w:rsidR="00D80B98" w:rsidRPr="00D80B98">
        <w:rPr>
          <w:rFonts w:ascii="Arial" w:hAnsi="Arial" w:cs="Arial"/>
          <w:sz w:val="24"/>
          <w:szCs w:val="24"/>
          <w:lang w:eastAsia="ko-KR"/>
        </w:rPr>
        <w:t>3</w:t>
      </w:r>
      <w:r w:rsidR="00562660">
        <w:rPr>
          <w:rFonts w:ascii="Arial" w:hAnsi="Arial" w:cs="Arial"/>
          <w:sz w:val="24"/>
          <w:szCs w:val="24"/>
          <w:lang w:eastAsia="ko-KR"/>
        </w:rPr>
        <w:t>.</w:t>
      </w:r>
      <w:r w:rsidR="00562660" w:rsidRPr="00562660">
        <w:rPr>
          <w:rFonts w:ascii="Arial" w:hAnsi="Arial" w:cs="Arial"/>
          <w:bCs/>
          <w:sz w:val="24"/>
          <w:szCs w:val="24"/>
          <w:lang w:eastAsia="ko-KR"/>
        </w:rPr>
        <w:t xml:space="preserve"> The candidate </w:t>
      </w:r>
      <w:r w:rsidR="00562660" w:rsidRPr="00562660">
        <w:rPr>
          <w:rFonts w:ascii="Arial" w:hAnsi="Arial" w:cs="Arial"/>
          <w:bCs/>
          <w:sz w:val="24"/>
          <w:szCs w:val="24"/>
        </w:rPr>
        <w:t>genes through the literature review</w:t>
      </w:r>
    </w:p>
    <w:p w14:paraId="656155E5" w14:textId="7DBA50A4" w:rsidR="00337A06" w:rsidRPr="00D80B98" w:rsidRDefault="00337A06" w:rsidP="00D80B98">
      <w:pPr>
        <w:spacing w:after="160" w:line="480" w:lineRule="auto"/>
        <w:jc w:val="both"/>
        <w:rPr>
          <w:rFonts w:ascii="Arial" w:hAnsi="Arial" w:cs="Arial"/>
          <w:sz w:val="24"/>
          <w:szCs w:val="24"/>
          <w:lang w:eastAsia="ko-KR"/>
        </w:rPr>
      </w:pPr>
      <w:r w:rsidRPr="00D80B98">
        <w:rPr>
          <w:rFonts w:ascii="Arial" w:hAnsi="Arial" w:cs="Arial" w:hint="eastAsia"/>
          <w:sz w:val="24"/>
          <w:szCs w:val="24"/>
          <w:lang w:eastAsia="ko-KR"/>
        </w:rPr>
        <w:t>S</w:t>
      </w:r>
      <w:r w:rsidRPr="00D80B98">
        <w:rPr>
          <w:rFonts w:ascii="Arial" w:hAnsi="Arial" w:cs="Arial"/>
          <w:sz w:val="24"/>
          <w:szCs w:val="24"/>
          <w:lang w:eastAsia="ko-KR"/>
        </w:rPr>
        <w:t xml:space="preserve">upplemental Table </w:t>
      </w:r>
      <w:r w:rsidR="00D23E82">
        <w:rPr>
          <w:rFonts w:ascii="Arial" w:hAnsi="Arial" w:cs="Arial"/>
          <w:sz w:val="24"/>
          <w:szCs w:val="24"/>
          <w:lang w:eastAsia="ko-KR"/>
        </w:rPr>
        <w:t>4</w:t>
      </w:r>
      <w:r w:rsidR="00562660">
        <w:rPr>
          <w:rFonts w:ascii="Arial" w:hAnsi="Arial" w:cs="Arial"/>
          <w:sz w:val="24"/>
          <w:szCs w:val="24"/>
          <w:lang w:eastAsia="ko-KR"/>
        </w:rPr>
        <w:t xml:space="preserve">. </w:t>
      </w:r>
      <w:r w:rsidR="00562660" w:rsidRPr="00562660">
        <w:rPr>
          <w:rFonts w:ascii="Arial" w:hAnsi="Arial" w:cs="Arial"/>
          <w:bCs/>
          <w:sz w:val="24"/>
          <w:szCs w:val="24"/>
        </w:rPr>
        <w:t>Total quantity and purity of RNA extracted from urine samples</w:t>
      </w:r>
    </w:p>
    <w:p w14:paraId="537F8D7E" w14:textId="7D7DDE1C" w:rsidR="00337A06" w:rsidRPr="00D80B98" w:rsidRDefault="00337A06" w:rsidP="00D80B98">
      <w:pPr>
        <w:spacing w:after="160" w:line="480" w:lineRule="auto"/>
        <w:jc w:val="both"/>
        <w:rPr>
          <w:rFonts w:ascii="Arial" w:hAnsi="Arial" w:cs="Arial"/>
          <w:sz w:val="24"/>
          <w:szCs w:val="24"/>
          <w:lang w:eastAsia="ko-KR"/>
        </w:rPr>
      </w:pPr>
      <w:r w:rsidRPr="00D80B98">
        <w:rPr>
          <w:rFonts w:ascii="Arial" w:hAnsi="Arial" w:cs="Arial" w:hint="eastAsia"/>
          <w:sz w:val="24"/>
          <w:szCs w:val="24"/>
          <w:lang w:eastAsia="ko-KR"/>
        </w:rPr>
        <w:t>S</w:t>
      </w:r>
      <w:r w:rsidRPr="00D80B98">
        <w:rPr>
          <w:rFonts w:ascii="Arial" w:hAnsi="Arial" w:cs="Arial"/>
          <w:sz w:val="24"/>
          <w:szCs w:val="24"/>
          <w:lang w:eastAsia="ko-KR"/>
        </w:rPr>
        <w:t xml:space="preserve">upplemental Table </w:t>
      </w:r>
      <w:r w:rsidR="00D23E82">
        <w:rPr>
          <w:rFonts w:ascii="Arial" w:hAnsi="Arial" w:cs="Arial"/>
          <w:sz w:val="24"/>
          <w:szCs w:val="24"/>
          <w:lang w:eastAsia="ko-KR"/>
        </w:rPr>
        <w:t>5</w:t>
      </w:r>
      <w:r w:rsidR="00562660">
        <w:rPr>
          <w:rFonts w:ascii="Arial" w:hAnsi="Arial" w:cs="Arial"/>
          <w:sz w:val="24"/>
          <w:szCs w:val="24"/>
          <w:lang w:eastAsia="ko-KR"/>
        </w:rPr>
        <w:t>.</w:t>
      </w:r>
      <w:r w:rsidR="003E5611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E5611" w:rsidRPr="003E5611">
        <w:rPr>
          <w:rFonts w:ascii="Arial" w:hAnsi="Arial" w:cs="Arial"/>
          <w:bCs/>
          <w:sz w:val="24"/>
          <w:szCs w:val="24"/>
          <w:lang w:eastAsia="ko-KR"/>
        </w:rPr>
        <w:t>18S rRNA normalized, log-transformed levels of mRNA in training set</w:t>
      </w:r>
    </w:p>
    <w:p w14:paraId="4F0713CD" w14:textId="7E8B17F0" w:rsidR="00337A06" w:rsidRPr="00D80B98" w:rsidRDefault="00D80B98" w:rsidP="00D80B98">
      <w:pPr>
        <w:spacing w:after="160" w:line="480" w:lineRule="auto"/>
        <w:jc w:val="both"/>
        <w:rPr>
          <w:rFonts w:ascii="Arial" w:hAnsi="Arial" w:cs="Arial"/>
          <w:sz w:val="24"/>
          <w:szCs w:val="24"/>
          <w:lang w:eastAsia="ko-KR"/>
        </w:rPr>
      </w:pPr>
      <w:r w:rsidRPr="00D80B98">
        <w:rPr>
          <w:rFonts w:ascii="Arial" w:hAnsi="Arial" w:cs="Arial" w:hint="eastAsia"/>
          <w:sz w:val="24"/>
          <w:szCs w:val="24"/>
          <w:lang w:eastAsia="ko-KR"/>
        </w:rPr>
        <w:t>S</w:t>
      </w:r>
      <w:r w:rsidRPr="00D80B98">
        <w:rPr>
          <w:rFonts w:ascii="Arial" w:hAnsi="Arial" w:cs="Arial"/>
          <w:sz w:val="24"/>
          <w:szCs w:val="24"/>
          <w:lang w:eastAsia="ko-KR"/>
        </w:rPr>
        <w:t xml:space="preserve">upplemental Table </w:t>
      </w:r>
      <w:r w:rsidR="00D23E82">
        <w:rPr>
          <w:rFonts w:ascii="Arial" w:hAnsi="Arial" w:cs="Arial"/>
          <w:sz w:val="24"/>
          <w:szCs w:val="24"/>
          <w:lang w:eastAsia="ko-KR"/>
        </w:rPr>
        <w:t>6</w:t>
      </w:r>
      <w:r w:rsidR="00562660">
        <w:rPr>
          <w:rFonts w:ascii="Arial" w:hAnsi="Arial" w:cs="Arial"/>
          <w:sz w:val="24"/>
          <w:szCs w:val="24"/>
          <w:lang w:eastAsia="ko-KR"/>
        </w:rPr>
        <w:t>.</w:t>
      </w:r>
      <w:r w:rsidR="003E5611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E5611" w:rsidRPr="003E5611">
        <w:rPr>
          <w:rFonts w:ascii="Arial" w:hAnsi="Arial" w:cs="Arial"/>
          <w:sz w:val="24"/>
          <w:szCs w:val="24"/>
          <w:lang w:eastAsia="ko-KR"/>
        </w:rPr>
        <w:t xml:space="preserve">ROC curve analysis of </w:t>
      </w:r>
      <w:r w:rsidR="00D37656">
        <w:rPr>
          <w:rFonts w:ascii="Arial" w:hAnsi="Arial" w:cs="Arial"/>
          <w:sz w:val="24"/>
          <w:szCs w:val="24"/>
          <w:lang w:eastAsia="ko-KR"/>
        </w:rPr>
        <w:t>individual</w:t>
      </w:r>
      <w:r w:rsidR="003E5611" w:rsidRPr="003E5611">
        <w:rPr>
          <w:rFonts w:ascii="Arial" w:hAnsi="Arial" w:cs="Arial"/>
          <w:sz w:val="24"/>
          <w:szCs w:val="24"/>
          <w:lang w:eastAsia="ko-KR"/>
        </w:rPr>
        <w:t xml:space="preserve"> mRNA to differentiate </w:t>
      </w:r>
      <w:r w:rsidR="00D37656">
        <w:rPr>
          <w:rFonts w:ascii="Arial" w:hAnsi="Arial" w:cs="Arial"/>
          <w:sz w:val="24"/>
          <w:szCs w:val="24"/>
          <w:lang w:eastAsia="ko-KR"/>
        </w:rPr>
        <w:t>AR</w:t>
      </w:r>
      <w:r w:rsidR="003E5611" w:rsidRPr="003E5611">
        <w:rPr>
          <w:rFonts w:ascii="Arial" w:hAnsi="Arial" w:cs="Arial"/>
          <w:sz w:val="24"/>
          <w:szCs w:val="24"/>
          <w:lang w:eastAsia="ko-KR"/>
        </w:rPr>
        <w:t xml:space="preserve"> from </w:t>
      </w:r>
      <w:r w:rsidR="00D37656">
        <w:rPr>
          <w:rFonts w:ascii="Arial" w:hAnsi="Arial" w:cs="Arial"/>
          <w:sz w:val="24"/>
          <w:szCs w:val="24"/>
          <w:lang w:eastAsia="ko-KR"/>
        </w:rPr>
        <w:t>STA</w:t>
      </w:r>
      <w:r w:rsidR="003E5611" w:rsidRPr="003E5611">
        <w:rPr>
          <w:rFonts w:ascii="Arial" w:hAnsi="Arial" w:cs="Arial"/>
          <w:sz w:val="24"/>
          <w:szCs w:val="24"/>
          <w:lang w:eastAsia="ko-KR"/>
        </w:rPr>
        <w:t xml:space="preserve"> in training set</w:t>
      </w:r>
    </w:p>
    <w:p w14:paraId="27CD4854" w14:textId="2AE6DB3B" w:rsidR="00D80B98" w:rsidRPr="00D80B98" w:rsidRDefault="00D80B98" w:rsidP="00D80B98">
      <w:pPr>
        <w:spacing w:after="160" w:line="480" w:lineRule="auto"/>
        <w:jc w:val="both"/>
        <w:rPr>
          <w:rFonts w:ascii="Arial" w:hAnsi="Arial" w:cs="Arial"/>
          <w:sz w:val="24"/>
          <w:szCs w:val="24"/>
          <w:lang w:eastAsia="ko-KR"/>
        </w:rPr>
      </w:pPr>
      <w:r w:rsidRPr="00D80B98">
        <w:rPr>
          <w:rFonts w:ascii="Arial" w:hAnsi="Arial" w:cs="Arial" w:hint="eastAsia"/>
          <w:sz w:val="24"/>
          <w:szCs w:val="24"/>
          <w:lang w:eastAsia="ko-KR"/>
        </w:rPr>
        <w:t>S</w:t>
      </w:r>
      <w:r w:rsidRPr="00D80B98">
        <w:rPr>
          <w:rFonts w:ascii="Arial" w:hAnsi="Arial" w:cs="Arial"/>
          <w:sz w:val="24"/>
          <w:szCs w:val="24"/>
          <w:lang w:eastAsia="ko-KR"/>
        </w:rPr>
        <w:t xml:space="preserve">upplemental Table </w:t>
      </w:r>
      <w:r w:rsidR="00345ED6">
        <w:rPr>
          <w:rFonts w:ascii="Arial" w:hAnsi="Arial" w:cs="Arial"/>
          <w:sz w:val="24"/>
          <w:szCs w:val="24"/>
          <w:lang w:eastAsia="ko-KR"/>
        </w:rPr>
        <w:t>7</w:t>
      </w:r>
      <w:r w:rsidR="00562660">
        <w:rPr>
          <w:rFonts w:ascii="Arial" w:hAnsi="Arial" w:cs="Arial"/>
          <w:sz w:val="24"/>
          <w:szCs w:val="24"/>
          <w:lang w:eastAsia="ko-KR"/>
        </w:rPr>
        <w:t>.</w:t>
      </w:r>
      <w:r w:rsidR="003E5611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E5611" w:rsidRPr="003E5611">
        <w:rPr>
          <w:rFonts w:ascii="Arial" w:hAnsi="Arial" w:cs="Arial"/>
          <w:bCs/>
          <w:sz w:val="24"/>
          <w:szCs w:val="24"/>
          <w:lang w:eastAsia="ko-KR"/>
        </w:rPr>
        <w:t xml:space="preserve">18S rRNA normalized, log-transformed levels of mRNA in </w:t>
      </w:r>
      <w:r w:rsidR="00D37656">
        <w:rPr>
          <w:rFonts w:ascii="Arial" w:hAnsi="Arial" w:cs="Arial"/>
          <w:bCs/>
          <w:sz w:val="24"/>
          <w:szCs w:val="24"/>
          <w:lang w:eastAsia="ko-KR"/>
        </w:rPr>
        <w:t>validation set</w:t>
      </w:r>
    </w:p>
    <w:p w14:paraId="27659C3A" w14:textId="13D46965" w:rsidR="00D80B98" w:rsidRDefault="00D80B98" w:rsidP="00DF57ED">
      <w:pPr>
        <w:spacing w:after="160" w:line="480" w:lineRule="auto"/>
        <w:jc w:val="both"/>
        <w:rPr>
          <w:rFonts w:ascii="Arial" w:eastAsia="맑은 고딕" w:hAnsi="Arial" w:cs="Arial"/>
          <w:sz w:val="24"/>
          <w:szCs w:val="24"/>
        </w:rPr>
      </w:pPr>
      <w:r w:rsidRPr="00D80B98">
        <w:rPr>
          <w:rFonts w:ascii="Arial" w:hAnsi="Arial" w:cs="Arial" w:hint="eastAsia"/>
          <w:sz w:val="24"/>
          <w:szCs w:val="24"/>
          <w:lang w:eastAsia="ko-KR"/>
        </w:rPr>
        <w:t>S</w:t>
      </w:r>
      <w:r w:rsidRPr="00D80B98">
        <w:rPr>
          <w:rFonts w:ascii="Arial" w:hAnsi="Arial" w:cs="Arial"/>
          <w:sz w:val="24"/>
          <w:szCs w:val="24"/>
          <w:lang w:eastAsia="ko-KR"/>
        </w:rPr>
        <w:t xml:space="preserve">upplemental Figure </w:t>
      </w:r>
      <w:r w:rsidR="006835E4">
        <w:rPr>
          <w:rFonts w:ascii="Arial" w:hAnsi="Arial" w:cs="Arial"/>
          <w:sz w:val="24"/>
          <w:szCs w:val="24"/>
          <w:lang w:eastAsia="ko-KR"/>
        </w:rPr>
        <w:t>1</w:t>
      </w:r>
      <w:r w:rsidR="00562660">
        <w:rPr>
          <w:rFonts w:ascii="Arial" w:hAnsi="Arial" w:cs="Arial"/>
          <w:sz w:val="24"/>
          <w:szCs w:val="24"/>
          <w:lang w:eastAsia="ko-KR"/>
        </w:rPr>
        <w:t>.</w:t>
      </w:r>
      <w:r w:rsidR="003E5611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E5611" w:rsidRPr="003E5611">
        <w:rPr>
          <w:rFonts w:ascii="Arial" w:eastAsia="맑은 고딕" w:hAnsi="Arial" w:cs="Arial"/>
          <w:sz w:val="24"/>
          <w:szCs w:val="24"/>
        </w:rPr>
        <w:t>Validation of six significant mRNAs in independent samples</w:t>
      </w:r>
      <w:bookmarkEnd w:id="0"/>
    </w:p>
    <w:p w14:paraId="74351349" w14:textId="76796E0B" w:rsidR="00DF57ED" w:rsidRPr="00F40CCE" w:rsidRDefault="00DF57ED" w:rsidP="00DF57ED">
      <w:pPr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9A4C29">
        <w:rPr>
          <w:rFonts w:ascii="Arial" w:hAnsi="Arial" w:cs="Arial"/>
          <w:bCs/>
          <w:sz w:val="24"/>
          <w:szCs w:val="24"/>
        </w:rPr>
        <w:t xml:space="preserve">Supplemental Figure </w:t>
      </w:r>
      <w:r w:rsidR="00345ED6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A4C29">
        <w:rPr>
          <w:rFonts w:ascii="Arial" w:hAnsi="Arial" w:cs="Arial"/>
          <w:bCs/>
          <w:sz w:val="24"/>
          <w:szCs w:val="24"/>
        </w:rPr>
        <w:t>Gene set analysis of significant genes identified by meta-analysis</w:t>
      </w:r>
    </w:p>
    <w:p w14:paraId="76B550E4" w14:textId="04DCE37B" w:rsidR="00D80B98" w:rsidRPr="00562660" w:rsidRDefault="00562660" w:rsidP="00D80B98">
      <w:pPr>
        <w:spacing w:after="160" w:line="480" w:lineRule="auto"/>
        <w:jc w:val="both"/>
        <w:rPr>
          <w:rFonts w:ascii="Arial" w:hAnsi="Arial" w:cs="Arial"/>
          <w:sz w:val="24"/>
          <w:szCs w:val="24"/>
          <w:lang w:eastAsia="ko-KR"/>
        </w:rPr>
      </w:pPr>
      <w:r w:rsidRPr="00562660">
        <w:rPr>
          <w:rFonts w:ascii="Arial" w:hAnsi="Arial" w:cs="Arial" w:hint="eastAsia"/>
          <w:sz w:val="24"/>
          <w:szCs w:val="24"/>
          <w:lang w:eastAsia="ko-KR"/>
        </w:rPr>
        <w:t>R</w:t>
      </w:r>
      <w:r w:rsidRPr="00562660">
        <w:rPr>
          <w:rFonts w:ascii="Arial" w:hAnsi="Arial" w:cs="Arial"/>
          <w:sz w:val="24"/>
          <w:szCs w:val="24"/>
          <w:lang w:eastAsia="ko-KR"/>
        </w:rPr>
        <w:t>eferences</w:t>
      </w:r>
    </w:p>
    <w:p w14:paraId="466A951D" w14:textId="01E76210" w:rsidR="00A26A0B" w:rsidRPr="00337A06" w:rsidRDefault="00A26A0B" w:rsidP="00BD565E">
      <w:pPr>
        <w:spacing w:after="160" w:line="480" w:lineRule="auto"/>
        <w:jc w:val="both"/>
        <w:rPr>
          <w:rFonts w:ascii="Arial" w:hAnsi="Arial" w:cs="Arial"/>
          <w:color w:val="0070C0"/>
          <w:sz w:val="24"/>
          <w:szCs w:val="24"/>
          <w:lang w:eastAsia="ko-KR"/>
        </w:rPr>
      </w:pPr>
    </w:p>
    <w:p w14:paraId="24A9C233" w14:textId="17F8FF36" w:rsidR="00A26A0B" w:rsidRDefault="00A26A0B" w:rsidP="00BD565E">
      <w:pPr>
        <w:spacing w:after="160" w:line="480" w:lineRule="auto"/>
        <w:jc w:val="both"/>
        <w:rPr>
          <w:rFonts w:ascii="Arial" w:hAnsi="Arial" w:cs="Arial"/>
          <w:color w:val="0070C0"/>
          <w:sz w:val="24"/>
          <w:szCs w:val="24"/>
          <w:lang w:eastAsia="ko-KR"/>
        </w:rPr>
      </w:pPr>
    </w:p>
    <w:p w14:paraId="45480819" w14:textId="77777777" w:rsidR="00A26A0B" w:rsidRDefault="00A26A0B" w:rsidP="00BD565E">
      <w:pPr>
        <w:spacing w:after="160" w:line="48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2496BA5B" w14:textId="2AD96930" w:rsidR="005502B2" w:rsidRPr="002B301C" w:rsidRDefault="00D80B98" w:rsidP="002B301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5502B2" w:rsidRPr="002B301C">
        <w:rPr>
          <w:rFonts w:ascii="Arial" w:hAnsi="Arial" w:cs="Arial"/>
          <w:b/>
          <w:sz w:val="24"/>
          <w:szCs w:val="24"/>
        </w:rPr>
        <w:t>Table 1</w:t>
      </w:r>
      <w:r w:rsidR="00AF1053" w:rsidRPr="002B301C">
        <w:rPr>
          <w:rFonts w:ascii="Arial" w:hAnsi="Arial" w:cs="Arial"/>
          <w:b/>
          <w:sz w:val="24"/>
          <w:szCs w:val="24"/>
        </w:rPr>
        <w:t>.</w:t>
      </w:r>
      <w:r w:rsidR="005502B2" w:rsidRPr="002B301C">
        <w:rPr>
          <w:rFonts w:ascii="Arial" w:hAnsi="Arial" w:cs="Arial"/>
          <w:b/>
          <w:sz w:val="24"/>
          <w:szCs w:val="24"/>
        </w:rPr>
        <w:t xml:space="preserve"> Public data sets </w:t>
      </w:r>
      <w:r w:rsidR="00AD2293">
        <w:rPr>
          <w:rFonts w:ascii="Arial" w:hAnsi="Arial" w:cs="Arial"/>
          <w:b/>
          <w:sz w:val="24"/>
          <w:szCs w:val="24"/>
        </w:rPr>
        <w:t>for</w:t>
      </w:r>
      <w:r w:rsidR="005502B2" w:rsidRPr="002B301C">
        <w:rPr>
          <w:rFonts w:ascii="Arial" w:hAnsi="Arial" w:cs="Arial"/>
          <w:b/>
          <w:sz w:val="24"/>
          <w:szCs w:val="24"/>
        </w:rPr>
        <w:t xml:space="preserve"> the meta-analysis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7"/>
        <w:gridCol w:w="2696"/>
        <w:gridCol w:w="2128"/>
        <w:gridCol w:w="708"/>
        <w:gridCol w:w="2217"/>
      </w:tblGrid>
      <w:tr w:rsidR="005502B2" w:rsidRPr="002B301C" w14:paraId="3891F1F7" w14:textId="77777777" w:rsidTr="00E5481C">
        <w:trPr>
          <w:trHeight w:val="345"/>
        </w:trPr>
        <w:tc>
          <w:tcPr>
            <w:tcW w:w="1267" w:type="dxa"/>
            <w:vMerge w:val="restart"/>
            <w:noWrap/>
            <w:vAlign w:val="center"/>
            <w:hideMark/>
          </w:tcPr>
          <w:p w14:paraId="4577F5B9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GEO dataset</w:t>
            </w:r>
          </w:p>
        </w:tc>
        <w:tc>
          <w:tcPr>
            <w:tcW w:w="5532" w:type="dxa"/>
            <w:gridSpan w:val="3"/>
            <w:noWrap/>
            <w:vAlign w:val="center"/>
            <w:hideMark/>
          </w:tcPr>
          <w:p w14:paraId="261A8AAF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Diag</w:t>
            </w:r>
            <w:r w:rsidRPr="000272F0">
              <w:rPr>
                <w:rFonts w:ascii="Arial" w:hAnsi="Arial" w:cs="Arial"/>
                <w:sz w:val="20"/>
                <w:szCs w:val="20"/>
                <w:lang w:eastAsia="ko-KR"/>
              </w:rPr>
              <w:t>n</w:t>
            </w:r>
            <w:r w:rsidRPr="000272F0">
              <w:rPr>
                <w:rFonts w:ascii="Arial" w:hAnsi="Arial" w:cs="Arial"/>
                <w:sz w:val="20"/>
                <w:szCs w:val="20"/>
              </w:rPr>
              <w:t>osis of kidney transplant patients</w:t>
            </w:r>
          </w:p>
        </w:tc>
        <w:tc>
          <w:tcPr>
            <w:tcW w:w="2217" w:type="dxa"/>
            <w:vMerge w:val="restart"/>
            <w:noWrap/>
            <w:vAlign w:val="center"/>
            <w:hideMark/>
          </w:tcPr>
          <w:p w14:paraId="63471232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Authors</w:t>
            </w:r>
          </w:p>
        </w:tc>
      </w:tr>
      <w:tr w:rsidR="005502B2" w:rsidRPr="002B301C" w14:paraId="587BCB3E" w14:textId="77777777" w:rsidTr="00E5481C">
        <w:trPr>
          <w:trHeight w:val="345"/>
        </w:trPr>
        <w:tc>
          <w:tcPr>
            <w:tcW w:w="1267" w:type="dxa"/>
            <w:vMerge/>
            <w:vAlign w:val="center"/>
            <w:hideMark/>
          </w:tcPr>
          <w:p w14:paraId="51FC567D" w14:textId="77777777" w:rsidR="005502B2" w:rsidRPr="000272F0" w:rsidRDefault="005502B2" w:rsidP="002B301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6" w:type="dxa"/>
            <w:noWrap/>
            <w:vAlign w:val="center"/>
            <w:hideMark/>
          </w:tcPr>
          <w:p w14:paraId="588ED75E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Stable graft function (STA)</w:t>
            </w:r>
          </w:p>
        </w:tc>
        <w:tc>
          <w:tcPr>
            <w:tcW w:w="2128" w:type="dxa"/>
            <w:noWrap/>
            <w:vAlign w:val="center"/>
            <w:hideMark/>
          </w:tcPr>
          <w:p w14:paraId="7AE928CE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Acute rejection (AR)</w:t>
            </w:r>
          </w:p>
        </w:tc>
        <w:tc>
          <w:tcPr>
            <w:tcW w:w="708" w:type="dxa"/>
            <w:noWrap/>
            <w:vAlign w:val="center"/>
            <w:hideMark/>
          </w:tcPr>
          <w:p w14:paraId="5DCF6A1C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217" w:type="dxa"/>
            <w:vMerge/>
            <w:vAlign w:val="center"/>
            <w:hideMark/>
          </w:tcPr>
          <w:p w14:paraId="79269700" w14:textId="77777777" w:rsidR="005502B2" w:rsidRPr="000272F0" w:rsidRDefault="005502B2" w:rsidP="002B301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2B2" w:rsidRPr="002B301C" w14:paraId="6C92553C" w14:textId="77777777" w:rsidTr="00E5481C">
        <w:trPr>
          <w:trHeight w:val="345"/>
        </w:trPr>
        <w:tc>
          <w:tcPr>
            <w:tcW w:w="1267" w:type="dxa"/>
            <w:noWrap/>
            <w:vAlign w:val="center"/>
            <w:hideMark/>
          </w:tcPr>
          <w:p w14:paraId="2030E743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GSE36059</w:t>
            </w:r>
          </w:p>
        </w:tc>
        <w:tc>
          <w:tcPr>
            <w:tcW w:w="2696" w:type="dxa"/>
            <w:noWrap/>
            <w:vAlign w:val="center"/>
            <w:hideMark/>
          </w:tcPr>
          <w:p w14:paraId="0F24B1BC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2128" w:type="dxa"/>
            <w:noWrap/>
            <w:vAlign w:val="center"/>
            <w:hideMark/>
          </w:tcPr>
          <w:p w14:paraId="0DC33C36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708" w:type="dxa"/>
            <w:noWrap/>
            <w:vAlign w:val="center"/>
            <w:hideMark/>
          </w:tcPr>
          <w:p w14:paraId="15E99EF7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2217" w:type="dxa"/>
            <w:noWrap/>
            <w:vAlign w:val="center"/>
            <w:hideMark/>
          </w:tcPr>
          <w:p w14:paraId="3E8417D0" w14:textId="40CCB23C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 xml:space="preserve">Halloran 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t>et al.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ldData xml:space="preserve">PEVuZE5vdGU+PENpdGU+PEF1dGhvcj5SZWV2ZTwvQXV0aG9yPjxZZWFyPjIwMTM8L1llYXI+PFJl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</w:fldData>
              </w:fldChar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ADDIN EN.CITE </w:instrText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ldData xml:space="preserve">PEVuZE5vdGU+PENpdGU+PEF1dGhvcj5SZWV2ZTwvQXV0aG9yPjxZZWFyPjIwMTM8L1llYXI+PFJl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</w:fldData>
              </w:fldChar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ADDIN EN.CITE.DATA </w:instrText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AD2293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[1]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5502B2" w:rsidRPr="002B301C" w14:paraId="418222A9" w14:textId="77777777" w:rsidTr="00E5481C">
        <w:trPr>
          <w:trHeight w:val="345"/>
        </w:trPr>
        <w:tc>
          <w:tcPr>
            <w:tcW w:w="1267" w:type="dxa"/>
            <w:noWrap/>
            <w:vAlign w:val="center"/>
            <w:hideMark/>
          </w:tcPr>
          <w:p w14:paraId="44DCD45C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GSE50058</w:t>
            </w:r>
          </w:p>
        </w:tc>
        <w:tc>
          <w:tcPr>
            <w:tcW w:w="2696" w:type="dxa"/>
            <w:noWrap/>
            <w:vAlign w:val="center"/>
            <w:hideMark/>
          </w:tcPr>
          <w:p w14:paraId="66CBA71C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2128" w:type="dxa"/>
            <w:noWrap/>
            <w:vAlign w:val="center"/>
            <w:hideMark/>
          </w:tcPr>
          <w:p w14:paraId="2DD6C746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08" w:type="dxa"/>
            <w:noWrap/>
            <w:vAlign w:val="center"/>
            <w:hideMark/>
          </w:tcPr>
          <w:p w14:paraId="23A783B3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2217" w:type="dxa"/>
            <w:noWrap/>
            <w:vAlign w:val="center"/>
            <w:hideMark/>
          </w:tcPr>
          <w:p w14:paraId="6C743780" w14:textId="06C816EF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 xml:space="preserve">Khatri 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t>et al.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ldData xml:space="preserve">PEVuZE5vdGU+PENpdGU+PEF1dGhvcj5LaGF0cmk8L0F1dGhvcj48WWVhcj4yMDEzPC9ZZWFyPjxS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</w:fldData>
              </w:fldChar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ADDIN EN.CITE </w:instrText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ldData xml:space="preserve">PEVuZE5vdGU+PENpdGU+PEF1dGhvcj5LaGF0cmk8L0F1dGhvcj48WWVhcj4yMDEzPC9ZZWFyPjxS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</w:fldData>
              </w:fldChar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ADDIN EN.CITE.DATA </w:instrText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AD2293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[2]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5502B2" w:rsidRPr="002B301C" w14:paraId="066EDB94" w14:textId="77777777" w:rsidTr="00E5481C">
        <w:trPr>
          <w:trHeight w:val="345"/>
        </w:trPr>
        <w:tc>
          <w:tcPr>
            <w:tcW w:w="1267" w:type="dxa"/>
            <w:noWrap/>
            <w:vAlign w:val="center"/>
            <w:hideMark/>
          </w:tcPr>
          <w:p w14:paraId="38787C4B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GSE25902</w:t>
            </w:r>
          </w:p>
        </w:tc>
        <w:tc>
          <w:tcPr>
            <w:tcW w:w="2696" w:type="dxa"/>
            <w:noWrap/>
            <w:vAlign w:val="center"/>
            <w:hideMark/>
          </w:tcPr>
          <w:p w14:paraId="01452D5B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2128" w:type="dxa"/>
            <w:noWrap/>
            <w:vAlign w:val="center"/>
            <w:hideMark/>
          </w:tcPr>
          <w:p w14:paraId="55E9A2F2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8" w:type="dxa"/>
            <w:noWrap/>
            <w:vAlign w:val="center"/>
            <w:hideMark/>
          </w:tcPr>
          <w:p w14:paraId="7F1D022A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217" w:type="dxa"/>
            <w:noWrap/>
            <w:vAlign w:val="center"/>
            <w:hideMark/>
          </w:tcPr>
          <w:p w14:paraId="16E91247" w14:textId="1E951945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72F0">
              <w:rPr>
                <w:rFonts w:ascii="Arial" w:hAnsi="Arial" w:cs="Arial"/>
                <w:sz w:val="20"/>
                <w:szCs w:val="20"/>
              </w:rPr>
              <w:t>Naesens</w:t>
            </w:r>
            <w:proofErr w:type="spellEnd"/>
            <w:r w:rsidRPr="000272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t>et al.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ldData xml:space="preserve">PEVuZE5vdGU+PENpdGU+PEF1dGhvcj5OYWVzZW5zPC9BdXRob3I+PFllYXI+MjAxMTwvWWVhcj48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</w:fldData>
              </w:fldChar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ADDIN EN.CITE </w:instrText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ldData xml:space="preserve">PEVuZE5vdGU+PENpdGU+PEF1dGhvcj5OYWVzZW5zPC9BdXRob3I+PFllYXI+MjAxMTwvWWVhcj48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</w:fldData>
              </w:fldChar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ADDIN EN.CITE.DATA </w:instrText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AD2293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[3]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5502B2" w:rsidRPr="002B301C" w14:paraId="5E5F0C3E" w14:textId="77777777" w:rsidTr="00E5481C">
        <w:trPr>
          <w:trHeight w:val="345"/>
        </w:trPr>
        <w:tc>
          <w:tcPr>
            <w:tcW w:w="1267" w:type="dxa"/>
            <w:noWrap/>
            <w:vAlign w:val="center"/>
            <w:hideMark/>
          </w:tcPr>
          <w:p w14:paraId="65EA6F91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GSE9489</w:t>
            </w:r>
          </w:p>
        </w:tc>
        <w:tc>
          <w:tcPr>
            <w:tcW w:w="2696" w:type="dxa"/>
            <w:noWrap/>
            <w:vAlign w:val="center"/>
            <w:hideMark/>
          </w:tcPr>
          <w:p w14:paraId="6DC6ED5B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8" w:type="dxa"/>
            <w:noWrap/>
            <w:vAlign w:val="center"/>
            <w:hideMark/>
          </w:tcPr>
          <w:p w14:paraId="038CBA8B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noWrap/>
            <w:vAlign w:val="center"/>
            <w:hideMark/>
          </w:tcPr>
          <w:p w14:paraId="48DD0AFC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217" w:type="dxa"/>
            <w:noWrap/>
            <w:vAlign w:val="center"/>
            <w:hideMark/>
          </w:tcPr>
          <w:p w14:paraId="62FB50FE" w14:textId="185FD84B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72F0">
              <w:rPr>
                <w:rFonts w:ascii="Arial" w:hAnsi="Arial" w:cs="Arial"/>
                <w:sz w:val="20"/>
                <w:szCs w:val="20"/>
              </w:rPr>
              <w:t>Raulf</w:t>
            </w:r>
            <w:proofErr w:type="spellEnd"/>
            <w:r w:rsidRPr="000272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t>et al.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/>
            </w:r>
            <w:r w:rsidR="00AD2293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ADDIN EN.CITE &lt;EndNote&gt;&lt;Cite&gt;&lt;Author&gt;Saint-Mezard&lt;/Author&gt;&lt;Year&gt;2009&lt;/Year&gt;&lt;RecNum&gt;4&lt;/RecNum&gt;&lt;DisplayText&gt;[4]&lt;/DisplayText&gt;&lt;record&gt;&lt;rec-number&gt;4&lt;/rec-number&gt;&lt;foreign-keys&gt;&lt;key app="EN" db-id="5pa5sd50ex2zxfewzxnx05v5pa5a9tfxzdvz" timestamp="1520815569"&gt;4&lt;/key&gt;&lt;/foreign-keys&gt;&lt;ref-type name="Journal Article"&gt;17&lt;/ref-type&gt;&lt;contributors&gt;&lt;authors&gt;&lt;author&gt;Saint-Mezard, P.&lt;/author&gt;&lt;author&gt;Berthier, C. C.&lt;/author&gt;&lt;author&gt;Zhang, H.&lt;/author&gt;&lt;author&gt;Hertig, A.&lt;/author&gt;&lt;author&gt;Kaiser, S.&lt;/author&gt;&lt;author&gt;Schumacher, M.&lt;/author&gt;&lt;author&gt;Wieczorek, G.&lt;/author&gt;&lt;author&gt;Bigaud, M.&lt;/author&gt;&lt;author&gt;Kehren, J.&lt;/author&gt;&lt;author&gt;Rondeau, E.&lt;/author&gt;&lt;author&gt;Raulf, F.&lt;/author&gt;&lt;author&gt;Marti, H. P.&lt;/author&gt;&lt;/authors&gt;&lt;/contributors&gt;&lt;auth-address&gt;Novartis Institutes for BioMedical Research, Basel, Switzerland.&lt;/auth-address&gt;&lt;titles&gt;&lt;title&gt;Analysis of independent microarray datasets of renal biopsies identifies a robust transcript signature of acute allograft rejection&lt;/title&gt;&lt;secondary-title&gt;Transpl Int&lt;/secondary-title&gt;&lt;/titles&gt;&lt;periodical&gt;&lt;full-title&gt;Transpl Int&lt;/full-title&gt;&lt;/periodical&gt;&lt;pages&gt;293-302&lt;/pages&gt;&lt;volume&gt;22&lt;/volume&gt;&lt;number&gt;3&lt;/number&gt;&lt;keywords&gt;&lt;keyword&gt;Acute Disease&lt;/keyword&gt;&lt;keyword&gt;Adult&lt;/keyword&gt;&lt;keyword&gt;Biopsy&lt;/keyword&gt;&lt;keyword&gt;Female&lt;/keyword&gt;&lt;keyword&gt;*Gene Expression Profiling&lt;/keyword&gt;&lt;keyword&gt;Graft Rejection/*genetics/*pathology&lt;/keyword&gt;&lt;keyword&gt;Humans&lt;/keyword&gt;&lt;keyword&gt;Kidney/pathology/physiology&lt;/keyword&gt;&lt;keyword&gt;*Kidney Transplantation&lt;/keyword&gt;&lt;keyword&gt;Male&lt;/keyword&gt;&lt;keyword&gt;Middle Aged&lt;/keyword&gt;&lt;keyword&gt;*Oligonucleotide Array Sequence Analysis&lt;/keyword&gt;&lt;keyword&gt;Transplantation, Homologous&lt;/keyword&gt;&lt;keyword&gt;Young Adult&lt;/keyword&gt;&lt;/keywords&gt;&lt;dates&gt;&lt;year&gt;2009&lt;/year&gt;&lt;pub-dates&gt;&lt;date&gt;Mar&lt;/date&gt;&lt;/pub-dates&gt;&lt;/dates&gt;&lt;isbn&gt;0934-0874 (Print)&amp;#xD;0934-0874 (Linking)&lt;/isbn&gt;&lt;accession-num&gt;19017305&lt;/accession-num&gt;&lt;urls&gt;&lt;related-urls&gt;&lt;url&gt;https://www.ncbi.nlm.nih.gov/pubmed/19017305&lt;/url&gt;&lt;/related-urls&gt;&lt;/urls&gt;&lt;electronic-resource-num&gt;10.1111/j.1432-2277.2008.00790.x&lt;/electronic-resource-num&gt;&lt;/record&gt;&lt;/Cite&gt;&lt;/EndNote&gt;</w:instrTex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AD2293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[4]</w:t>
            </w:r>
            <w:r w:rsidRPr="000272F0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5502B2" w:rsidRPr="002B301C" w14:paraId="6692700D" w14:textId="77777777" w:rsidTr="00E5481C">
        <w:trPr>
          <w:trHeight w:val="345"/>
        </w:trPr>
        <w:tc>
          <w:tcPr>
            <w:tcW w:w="1267" w:type="dxa"/>
            <w:noWrap/>
            <w:vAlign w:val="center"/>
            <w:hideMark/>
          </w:tcPr>
          <w:p w14:paraId="7F659CE8" w14:textId="12787FF1" w:rsidR="005502B2" w:rsidRPr="000272F0" w:rsidRDefault="005502B2" w:rsidP="002B301C">
            <w:pPr>
              <w:spacing w:line="48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 xml:space="preserve">　</w:t>
            </w:r>
            <w:r w:rsidR="000272F0"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0272F0">
              <w:rPr>
                <w:rFonts w:ascii="Arial" w:hAnsi="Arial" w:cs="Arial"/>
                <w:sz w:val="20"/>
                <w:szCs w:val="20"/>
                <w:lang w:eastAsia="ko-KR"/>
              </w:rPr>
              <w:t>otal</w:t>
            </w:r>
          </w:p>
        </w:tc>
        <w:tc>
          <w:tcPr>
            <w:tcW w:w="2696" w:type="dxa"/>
            <w:noWrap/>
            <w:vAlign w:val="center"/>
            <w:hideMark/>
          </w:tcPr>
          <w:p w14:paraId="7841702E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2128" w:type="dxa"/>
            <w:noWrap/>
            <w:vAlign w:val="center"/>
            <w:hideMark/>
          </w:tcPr>
          <w:p w14:paraId="01799751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708" w:type="dxa"/>
            <w:noWrap/>
            <w:vAlign w:val="center"/>
            <w:hideMark/>
          </w:tcPr>
          <w:p w14:paraId="30AEA29E" w14:textId="77777777" w:rsidR="005502B2" w:rsidRPr="000272F0" w:rsidRDefault="005502B2" w:rsidP="002B301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>654</w:t>
            </w:r>
          </w:p>
        </w:tc>
        <w:tc>
          <w:tcPr>
            <w:tcW w:w="2217" w:type="dxa"/>
            <w:noWrap/>
            <w:vAlign w:val="center"/>
            <w:hideMark/>
          </w:tcPr>
          <w:p w14:paraId="36A156F9" w14:textId="77777777" w:rsidR="005502B2" w:rsidRPr="000272F0" w:rsidRDefault="005502B2" w:rsidP="002B301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0272F0">
              <w:rPr>
                <w:rFonts w:ascii="Arial" w:hAnsi="Arial" w:cs="Arial"/>
                <w:sz w:val="20"/>
                <w:szCs w:val="20"/>
              </w:rPr>
              <w:t xml:space="preserve">　</w:t>
            </w:r>
          </w:p>
        </w:tc>
      </w:tr>
    </w:tbl>
    <w:p w14:paraId="1AE17FF0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57F5CC2A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0BA64705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04FF438B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4FCECBDD" w14:textId="7102C6A4" w:rsidR="005502B2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128B8561" w14:textId="0D88A133" w:rsidR="000272F0" w:rsidRDefault="000272F0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4D9CD587" w14:textId="14B87822" w:rsidR="000272F0" w:rsidRDefault="000272F0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03E56CE6" w14:textId="138F5E0B" w:rsidR="000272F0" w:rsidRDefault="000272F0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7E177F18" w14:textId="77777777" w:rsidR="000272F0" w:rsidRPr="002B301C" w:rsidRDefault="000272F0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4B6FC91B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4CD57166" w14:textId="10AB6F1F" w:rsidR="005502B2" w:rsidRPr="002B301C" w:rsidRDefault="00562660" w:rsidP="002B301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5502B2" w:rsidRPr="002B301C">
        <w:rPr>
          <w:rFonts w:ascii="Arial" w:hAnsi="Arial" w:cs="Arial"/>
          <w:b/>
          <w:sz w:val="24"/>
          <w:szCs w:val="24"/>
        </w:rPr>
        <w:t>Table 2</w:t>
      </w:r>
      <w:r w:rsidR="00FA6600" w:rsidRPr="002B301C">
        <w:rPr>
          <w:rFonts w:ascii="Arial" w:hAnsi="Arial" w:cs="Arial"/>
          <w:b/>
          <w:sz w:val="24"/>
          <w:szCs w:val="24"/>
        </w:rPr>
        <w:t>.</w:t>
      </w:r>
      <w:r w:rsidR="005502B2" w:rsidRPr="002B301C">
        <w:rPr>
          <w:rFonts w:ascii="Arial" w:hAnsi="Arial" w:cs="Arial"/>
          <w:b/>
          <w:sz w:val="24"/>
          <w:szCs w:val="24"/>
        </w:rPr>
        <w:t xml:space="preserve"> </w:t>
      </w:r>
      <w:r w:rsidR="005502B2" w:rsidRPr="002B301C">
        <w:rPr>
          <w:rFonts w:ascii="Arial" w:hAnsi="Arial" w:cs="Arial"/>
          <w:b/>
          <w:sz w:val="24"/>
          <w:szCs w:val="24"/>
          <w:lang w:eastAsia="ko-KR"/>
        </w:rPr>
        <w:t xml:space="preserve">Top 10 candidate </w:t>
      </w:r>
      <w:r w:rsidR="005502B2" w:rsidRPr="002B301C">
        <w:rPr>
          <w:rFonts w:ascii="Arial" w:hAnsi="Arial" w:cs="Arial"/>
          <w:b/>
          <w:sz w:val="24"/>
          <w:szCs w:val="24"/>
        </w:rPr>
        <w:t xml:space="preserve">genes identified by the meta-analysis </w:t>
      </w:r>
    </w:p>
    <w:tbl>
      <w:tblPr>
        <w:tblW w:w="89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55"/>
        <w:gridCol w:w="1018"/>
        <w:gridCol w:w="4600"/>
        <w:gridCol w:w="1134"/>
        <w:gridCol w:w="851"/>
      </w:tblGrid>
      <w:tr w:rsidR="005502B2" w:rsidRPr="002B301C" w14:paraId="4EC289A0" w14:textId="77777777" w:rsidTr="00345ED6">
        <w:trPr>
          <w:trHeight w:val="472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3870" w14:textId="77777777" w:rsidR="005502B2" w:rsidRPr="000272F0" w:rsidRDefault="005502B2" w:rsidP="00345ED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Probeset</w:t>
            </w:r>
            <w:proofErr w:type="spellEnd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 xml:space="preserve"> ID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FE1F" w14:textId="77777777" w:rsidR="005502B2" w:rsidRPr="000272F0" w:rsidRDefault="005502B2" w:rsidP="00345ED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Gene symbol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D881" w14:textId="77777777" w:rsidR="005502B2" w:rsidRPr="000272F0" w:rsidRDefault="005502B2" w:rsidP="00345ED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Gene name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C69F" w14:textId="77777777" w:rsidR="005502B2" w:rsidRPr="000272F0" w:rsidRDefault="005502B2" w:rsidP="00345ED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FDR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A1F8" w14:textId="77777777" w:rsidR="005502B2" w:rsidRPr="000272F0" w:rsidRDefault="005502B2" w:rsidP="00345ED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FC</w:t>
            </w:r>
          </w:p>
        </w:tc>
      </w:tr>
      <w:tr w:rsidR="005502B2" w:rsidRPr="002B301C" w14:paraId="638C2468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9392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203915_at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16B7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CXCL9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39AE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C-X-X motif chemokine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A1D4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5.22E-04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FEC8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5.74</w:t>
            </w:r>
          </w:p>
        </w:tc>
      </w:tr>
      <w:tr w:rsidR="005502B2" w:rsidRPr="002B301C" w14:paraId="184CB4F3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9D40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204533_at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5035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IP-10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BE51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C-X-C motif chemokine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2B0E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2.02E-05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74DA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4.59</w:t>
            </w:r>
          </w:p>
        </w:tc>
      </w:tr>
      <w:tr w:rsidR="005502B2" w:rsidRPr="002B301C" w14:paraId="443CF26D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9B61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229390_at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AE8E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FAM26F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6103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Family with sequence similarity 26, member 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B1B7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1.00E-09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9C9C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3.75</w:t>
            </w:r>
          </w:p>
        </w:tc>
      </w:tr>
      <w:tr w:rsidR="005502B2" w:rsidRPr="002B301C" w14:paraId="69081356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0CB2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210029_at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0558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IDO1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E465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Indoleamine 2,3-dioxygenase 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F851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1.22E-03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1E8F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3.16</w:t>
            </w:r>
          </w:p>
        </w:tc>
      </w:tr>
      <w:tr w:rsidR="005502B2" w:rsidRPr="002B301C" w14:paraId="1D2E6A31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BDB4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212588_at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9F12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PTPRC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58F7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Protein tyrosine phosphatase, receptor type 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FD5C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2.11E-04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6F31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2.95</w:t>
            </w:r>
          </w:p>
        </w:tc>
      </w:tr>
      <w:tr w:rsidR="005502B2" w:rsidRPr="002B301C" w14:paraId="32BA45BD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A6E8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202953_at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C23D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C1QB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5B3A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Complement C1q B chain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9B55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6.80E-04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EEDD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2.83</w:t>
            </w:r>
          </w:p>
        </w:tc>
      </w:tr>
      <w:tr w:rsidR="005502B2" w:rsidRPr="002B301C" w14:paraId="5C058E34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3902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204279_at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BC6E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PSMB9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C115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Proteasome subunit beta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2131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2.78E-04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111F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2.68</w:t>
            </w:r>
          </w:p>
        </w:tc>
      </w:tr>
      <w:tr w:rsidR="005502B2" w:rsidRPr="002B301C" w14:paraId="0684107D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46B8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204891_s_at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E060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LCK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B36A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Lymphocyte cell-specific protein tyrosine kinase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E2F8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2.77E-03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0880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2.15</w:t>
            </w:r>
          </w:p>
        </w:tc>
      </w:tr>
      <w:tr w:rsidR="005502B2" w:rsidRPr="002B301C" w14:paraId="74F53301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33CD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204698_at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EF47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ISG20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4C49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Interferon-stimulated exonuclease gene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7007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1.00E-09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786A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2.14</w:t>
            </w:r>
          </w:p>
        </w:tc>
      </w:tr>
      <w:tr w:rsidR="005502B2" w:rsidRPr="002B301C" w14:paraId="2E0A419A" w14:textId="77777777" w:rsidTr="00345ED6">
        <w:trPr>
          <w:trHeight w:val="472"/>
        </w:trPr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910D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202112_at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A6AB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VWF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CD34" w14:textId="77777777" w:rsidR="005502B2" w:rsidRPr="000272F0" w:rsidRDefault="005502B2" w:rsidP="002B301C">
            <w:pPr>
              <w:spacing w:after="0" w:line="480" w:lineRule="auto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von Willebrand factor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30FD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3.00E-04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1F5F" w14:textId="77777777" w:rsidR="005502B2" w:rsidRPr="000272F0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2.05</w:t>
            </w:r>
          </w:p>
        </w:tc>
      </w:tr>
    </w:tbl>
    <w:p w14:paraId="5A836C5D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7EE10732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19DDFA15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73CFC746" w14:textId="49A0A027" w:rsidR="005502B2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322CC546" w14:textId="7A98C9D8" w:rsidR="000272F0" w:rsidRDefault="000272F0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5284653E" w14:textId="3C2CEC71" w:rsidR="000272F0" w:rsidRDefault="000272F0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22777AA0" w14:textId="77777777" w:rsidR="000272F0" w:rsidRPr="002B301C" w:rsidRDefault="000272F0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051CCBDC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3CC55B1D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5C144CC3" w14:textId="7A7555F4" w:rsidR="005502B2" w:rsidRPr="002B301C" w:rsidRDefault="00562660" w:rsidP="002B301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5502B2" w:rsidRPr="002B301C">
        <w:rPr>
          <w:rFonts w:ascii="Arial" w:hAnsi="Arial" w:cs="Arial"/>
          <w:b/>
          <w:sz w:val="24"/>
          <w:szCs w:val="24"/>
        </w:rPr>
        <w:t>Table 3</w:t>
      </w:r>
      <w:r w:rsidR="00FA6600" w:rsidRPr="002B301C">
        <w:rPr>
          <w:rFonts w:ascii="Arial" w:hAnsi="Arial" w:cs="Arial"/>
          <w:b/>
          <w:sz w:val="24"/>
          <w:szCs w:val="24"/>
        </w:rPr>
        <w:t>.</w:t>
      </w:r>
      <w:r w:rsidR="005502B2" w:rsidRPr="002B301C">
        <w:rPr>
          <w:rFonts w:ascii="Arial" w:hAnsi="Arial" w:cs="Arial"/>
          <w:b/>
          <w:sz w:val="24"/>
          <w:szCs w:val="24"/>
        </w:rPr>
        <w:t xml:space="preserve"> </w:t>
      </w:r>
      <w:r w:rsidR="005502B2" w:rsidRPr="002B301C">
        <w:rPr>
          <w:rFonts w:ascii="Arial" w:hAnsi="Arial" w:cs="Arial"/>
          <w:b/>
          <w:sz w:val="24"/>
          <w:szCs w:val="24"/>
          <w:lang w:eastAsia="ko-KR"/>
        </w:rPr>
        <w:t xml:space="preserve">The candidate </w:t>
      </w:r>
      <w:r w:rsidR="005502B2" w:rsidRPr="002B301C">
        <w:rPr>
          <w:rFonts w:ascii="Arial" w:hAnsi="Arial" w:cs="Arial"/>
          <w:b/>
          <w:sz w:val="24"/>
          <w:szCs w:val="24"/>
        </w:rPr>
        <w:t>genes through the literature review</w:t>
      </w:r>
    </w:p>
    <w:tbl>
      <w:tblPr>
        <w:tblW w:w="89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0"/>
        <w:gridCol w:w="5439"/>
        <w:gridCol w:w="2127"/>
      </w:tblGrid>
      <w:tr w:rsidR="005502B2" w:rsidRPr="002B301C" w14:paraId="11B62667" w14:textId="77777777" w:rsidTr="00E5481C">
        <w:trPr>
          <w:trHeight w:val="6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B79A" w14:textId="77777777" w:rsidR="005502B2" w:rsidRPr="000272F0" w:rsidRDefault="005502B2" w:rsidP="00345ED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Gene Symbol</w:t>
            </w:r>
          </w:p>
        </w:tc>
        <w:tc>
          <w:tcPr>
            <w:tcW w:w="5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D36F5" w14:textId="77777777" w:rsidR="005502B2" w:rsidRPr="000272F0" w:rsidRDefault="005502B2" w:rsidP="00345ED6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Gene Name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2EB2" w14:textId="77777777" w:rsidR="005502B2" w:rsidRPr="000272F0" w:rsidRDefault="005502B2" w:rsidP="00345ED6">
            <w:pPr>
              <w:spacing w:after="0" w:line="24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Authors</w:t>
            </w:r>
          </w:p>
        </w:tc>
      </w:tr>
      <w:tr w:rsidR="005502B2" w:rsidRPr="002B301C" w14:paraId="2DBB6D29" w14:textId="77777777" w:rsidTr="000272F0">
        <w:trPr>
          <w:trHeight w:val="572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F8B0" w14:textId="77777777" w:rsidR="005502B2" w:rsidRPr="000272F0" w:rsidRDefault="005502B2" w:rsidP="002B301C">
            <w:pPr>
              <w:spacing w:after="0" w:line="36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CD3E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04569" w14:textId="77777777" w:rsidR="005502B2" w:rsidRPr="000272F0" w:rsidRDefault="005502B2" w:rsidP="002B301C">
            <w:pPr>
              <w:spacing w:after="0" w:line="360" w:lineRule="auto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CD3e molecule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C64E" w14:textId="1E742810" w:rsidR="005502B2" w:rsidRPr="000272F0" w:rsidRDefault="005502B2" w:rsidP="002B301C">
            <w:pPr>
              <w:spacing w:after="0" w:line="360" w:lineRule="auto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Suthanthiran</w:t>
            </w:r>
            <w:proofErr w:type="spellEnd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0272F0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t>et al</w: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.</w: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begin">
                <w:fldData xml:space="preserve">PEVuZE5vdGU+PENpdGU+PEF1dGhvcj5TdXRoYW50aGlyYW48L0F1dGhvcj48WWVhcj4yMDEzPC9Z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</w:fldData>
              </w:fldChar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instrText xml:space="preserve"> ADDIN EN.CITE </w:instrText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begin">
                <w:fldData xml:space="preserve">PEVuZE5vdGU+PENpdGU+PEF1dGhvcj5TdXRoYW50aGlyYW48L0F1dGhvcj48WWVhcj4yMDEzPC9Z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</w:fldData>
              </w:fldChar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instrText xml:space="preserve"> ADDIN EN.CITE.DATA </w:instrText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end"/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separate"/>
            </w:r>
            <w:r w:rsidR="00AD2293">
              <w:rPr>
                <w:rFonts w:ascii="Arial" w:eastAsia="맑은 고딕" w:hAnsi="Arial" w:cs="Arial"/>
                <w:noProof/>
                <w:color w:val="000000"/>
                <w:sz w:val="20"/>
                <w:szCs w:val="20"/>
                <w:lang w:eastAsia="ko-KR"/>
              </w:rPr>
              <w:t>[5]</w: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end"/>
            </w:r>
          </w:p>
        </w:tc>
      </w:tr>
      <w:tr w:rsidR="005502B2" w:rsidRPr="002B301C" w14:paraId="697FDB31" w14:textId="77777777" w:rsidTr="000272F0">
        <w:trPr>
          <w:trHeight w:val="491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9B09" w14:textId="77777777" w:rsidR="005502B2" w:rsidRPr="000272F0" w:rsidRDefault="005502B2" w:rsidP="002B301C">
            <w:pPr>
              <w:spacing w:after="0" w:line="36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Foxp3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5347" w14:textId="77777777" w:rsidR="005502B2" w:rsidRPr="000272F0" w:rsidRDefault="005502B2" w:rsidP="002B301C">
            <w:pPr>
              <w:spacing w:after="0" w:line="360" w:lineRule="auto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forkhead</w:t>
            </w:r>
            <w:proofErr w:type="spellEnd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 xml:space="preserve"> box P3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AEAB" w14:textId="638F3EB0" w:rsidR="005502B2" w:rsidRPr="000272F0" w:rsidRDefault="005502B2" w:rsidP="002B301C">
            <w:pPr>
              <w:spacing w:after="0" w:line="360" w:lineRule="auto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Muthukumar</w:t>
            </w:r>
            <w:proofErr w:type="spellEnd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0272F0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t>et al.</w:t>
            </w:r>
            <w:r w:rsidRPr="000272F0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fldChar w:fldCharType="begin">
                <w:fldData xml:space="preserve">PEVuZE5vdGU+PENpdGU+PEF1dGhvcj5NdXRodWt1bWFyPC9BdXRob3I+PFllYXI+MjAwNTwvWWVh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==
</w:fldData>
              </w:fldChar>
            </w:r>
            <w:r w:rsidR="00AD2293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instrText xml:space="preserve"> ADDIN EN.CITE </w:instrText>
            </w:r>
            <w:r w:rsidR="00AD2293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fldChar w:fldCharType="begin">
                <w:fldData xml:space="preserve">PEVuZE5vdGU+PENpdGU+PEF1dGhvcj5NdXRodWt1bWFyPC9BdXRob3I+PFllYXI+MjAwNTwvWWVh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==
</w:fldData>
              </w:fldChar>
            </w:r>
            <w:r w:rsidR="00AD2293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instrText xml:space="preserve"> ADDIN EN.CITE.DATA </w:instrText>
            </w:r>
            <w:r w:rsidR="00AD2293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</w:r>
            <w:r w:rsidR="00AD2293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fldChar w:fldCharType="end"/>
            </w:r>
            <w:r w:rsidRPr="000272F0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</w:r>
            <w:r w:rsidRPr="000272F0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fldChar w:fldCharType="separate"/>
            </w:r>
            <w:r w:rsidR="00AD2293">
              <w:rPr>
                <w:rFonts w:ascii="Arial" w:eastAsia="맑은 고딕" w:hAnsi="Arial" w:cs="Arial"/>
                <w:i/>
                <w:iCs/>
                <w:noProof/>
                <w:color w:val="000000"/>
                <w:sz w:val="20"/>
                <w:szCs w:val="20"/>
                <w:lang w:eastAsia="ko-KR"/>
              </w:rPr>
              <w:t>[6]</w:t>
            </w:r>
            <w:r w:rsidRPr="000272F0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fldChar w:fldCharType="end"/>
            </w:r>
          </w:p>
        </w:tc>
      </w:tr>
      <w:tr w:rsidR="005502B2" w:rsidRPr="002B301C" w14:paraId="1BA45C72" w14:textId="77777777" w:rsidTr="00E5481C">
        <w:trPr>
          <w:trHeight w:val="33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D76A" w14:textId="77777777" w:rsidR="005502B2" w:rsidRPr="000272F0" w:rsidRDefault="005502B2" w:rsidP="002B301C">
            <w:pPr>
              <w:spacing w:after="0" w:line="36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OX40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FDF0" w14:textId="77777777" w:rsidR="005502B2" w:rsidRPr="000272F0" w:rsidRDefault="005502B2" w:rsidP="002B301C">
            <w:pPr>
              <w:spacing w:after="0" w:line="360" w:lineRule="auto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 xml:space="preserve">Tumor necrosis factor receptor superfamily, member 4 (TNFRSF4), also known as CD134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A067" w14:textId="458E1E3A" w:rsidR="005502B2" w:rsidRPr="000272F0" w:rsidRDefault="005502B2" w:rsidP="002B301C">
            <w:pPr>
              <w:spacing w:after="0" w:line="360" w:lineRule="auto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Afaneh</w:t>
            </w:r>
            <w:proofErr w:type="spellEnd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0272F0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t>et al</w: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.</w: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begin">
                <w:fldData xml:space="preserve">PEVuZE5vdGU+PENpdGU+PEF1dGhvcj5BZmFuZWg8L0F1dGhvcj48WWVhcj4yMDEwPC9ZZWFyPjxS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</w:fldData>
              </w:fldChar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instrText xml:space="preserve"> ADDIN EN.CITE </w:instrText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begin">
                <w:fldData xml:space="preserve">PEVuZE5vdGU+PENpdGU+PEF1dGhvcj5BZmFuZWg8L0F1dGhvcj48WWVhcj4yMDEwPC9ZZWFyPjxS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</w:fldData>
              </w:fldChar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instrText xml:space="preserve"> ADDIN EN.CITE.DATA </w:instrText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end"/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separate"/>
            </w:r>
            <w:r w:rsidR="00AD2293">
              <w:rPr>
                <w:rFonts w:ascii="Arial" w:eastAsia="맑은 고딕" w:hAnsi="Arial" w:cs="Arial"/>
                <w:noProof/>
                <w:color w:val="000000"/>
                <w:sz w:val="20"/>
                <w:szCs w:val="20"/>
                <w:lang w:eastAsia="ko-KR"/>
              </w:rPr>
              <w:t>[7]</w: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end"/>
            </w:r>
          </w:p>
        </w:tc>
      </w:tr>
      <w:tr w:rsidR="005502B2" w:rsidRPr="002B301C" w14:paraId="63B7EF7B" w14:textId="77777777" w:rsidTr="000272F0">
        <w:trPr>
          <w:trHeight w:val="43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50C4" w14:textId="77777777" w:rsidR="005502B2" w:rsidRPr="000272F0" w:rsidRDefault="005502B2" w:rsidP="002B301C">
            <w:pPr>
              <w:spacing w:after="0" w:line="360" w:lineRule="auto"/>
              <w:jc w:val="center"/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Tim-3</w:t>
            </w:r>
          </w:p>
        </w:tc>
        <w:tc>
          <w:tcPr>
            <w:tcW w:w="5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3065" w14:textId="48D47D59" w:rsidR="005502B2" w:rsidRPr="000272F0" w:rsidRDefault="005502B2" w:rsidP="002B301C">
            <w:pPr>
              <w:spacing w:after="0" w:line="360" w:lineRule="auto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 xml:space="preserve"> T-cell immunoglobulin and mucin-domain containing-3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4737" w14:textId="2DBF3CFB" w:rsidR="005502B2" w:rsidRPr="000272F0" w:rsidRDefault="005502B2" w:rsidP="002B301C">
            <w:pPr>
              <w:spacing w:after="0" w:line="360" w:lineRule="auto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Renesto</w:t>
            </w:r>
            <w:proofErr w:type="spellEnd"/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 xml:space="preserve"> </w:t>
            </w:r>
            <w:r w:rsidRPr="000272F0">
              <w:rPr>
                <w:rFonts w:ascii="Arial" w:eastAsia="맑은 고딕" w:hAnsi="Arial" w:cs="Arial"/>
                <w:i/>
                <w:iCs/>
                <w:color w:val="000000"/>
                <w:sz w:val="20"/>
                <w:szCs w:val="20"/>
                <w:lang w:eastAsia="ko-KR"/>
              </w:rPr>
              <w:t>et al</w: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.</w: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begin"/>
            </w:r>
            <w:r w:rsidR="00AD2293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instrText xml:space="preserve"> ADDIN EN.CITE &lt;EndNote&gt;&lt;Cite&gt;&lt;Author&gt;Renesto&lt;/Author&gt;&lt;Year&gt;2007&lt;/Year&gt;&lt;RecNum&gt;6&lt;/RecNum&gt;&lt;DisplayText&gt;[8]&lt;/DisplayText&gt;&lt;record&gt;&lt;rec-number&gt;6&lt;/rec-number&gt;&lt;foreign-keys&gt;&lt;key app="EN" db-id="00zvfrtrhaztf3e0d2oxr0wnw5sf2zwaar2e" timestamp="1512613256"&gt;6&lt;/key&gt;&lt;/foreign-keys&gt;&lt;ref-type name="Journal Article"&gt;17&lt;/ref-type&gt;&lt;contributors&gt;&lt;authors&gt;&lt;author&gt;Renesto, P. G.&lt;/author&gt;&lt;author&gt;Ponciano, V. C.&lt;/author&gt;&lt;author&gt;Cenedeze, M. A.&lt;/author&gt;&lt;author&gt;Saraiva Camara, N. O.&lt;/author&gt;&lt;author&gt;Pacheco-Silva, A.&lt;/author&gt;&lt;/authors&gt;&lt;/contributors&gt;&lt;auth-address&gt;Laboratory of Clinical and Experimental Immunology, Division of Nephrology, Universidade Federal de Sao Paulo, Sao Paulo, Brazil.&lt;/auth-address&gt;&lt;titles&gt;&lt;title&gt;High expression of Tim-3 mRNA in urinary cells from kidney transplant recipients with acute rejection&lt;/title&gt;&lt;secondary-title&gt;Am J Transplant&lt;/secondary-title&gt;&lt;/titles&gt;&lt;periodical&gt;&lt;full-title&gt;Am J Transplant&lt;/full-title&gt;&lt;/periodical&gt;&lt;pages&gt;1661-5&lt;/pages&gt;&lt;volume&gt;7&lt;/volume&gt;&lt;number&gt;6&lt;/number&gt;&lt;edition&gt;2007/04/14&lt;/edition&gt;&lt;keywords&gt;&lt;keyword&gt;Cross-Sectional Studies&lt;/keyword&gt;&lt;keyword&gt;DNA Primers&lt;/keyword&gt;&lt;keyword&gt;DNA Probes&lt;/keyword&gt;&lt;keyword&gt;Graft Rejection/*diagnosis/urine&lt;/keyword&gt;&lt;keyword&gt;Hepatitis A Virus Cellular Receptor 2&lt;/keyword&gt;&lt;keyword&gt;Humans&lt;/keyword&gt;&lt;keyword&gt;Immunosuppressive Agents/therapeutic use&lt;/keyword&gt;&lt;keyword&gt;Kidney Transplantation/immunology/*physiology&lt;/keyword&gt;&lt;keyword&gt;Membrane Proteins&lt;/keyword&gt;&lt;keyword&gt;RNA, Messenger/*genetics&lt;/keyword&gt;&lt;keyword&gt;Receptors, Virus/*genetics&lt;/keyword&gt;&lt;keyword&gt;Reverse Transcriptase Polymerase Chain Reaction&lt;/keyword&gt;&lt;keyword&gt;Specimen Handling&lt;/keyword&gt;&lt;/keywords&gt;&lt;dates&gt;&lt;year&gt;2007&lt;/year&gt;&lt;pub-dates&gt;&lt;date&gt;Jun&lt;/date&gt;&lt;/pub-dates&gt;&lt;/dates&gt;&lt;isbn&gt;1600-6135 (Print)&amp;#xD;1600-6135 (Linking)&lt;/isbn&gt;&lt;accession-num&gt;17430399&lt;/accession-num&gt;&lt;urls&gt;&lt;related-urls&gt;&lt;url&gt;https://www.ncbi.nlm.nih.gov/pubmed/17430399&lt;/url&gt;&lt;/related-urls&gt;&lt;/urls&gt;&lt;electronic-resource-num&gt;10.1111/j.1600-6143.2007.01795.x&lt;/electronic-resource-num&gt;&lt;/record&gt;&lt;/Cite&gt;&lt;/EndNote&gt;</w:instrTex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separate"/>
            </w:r>
            <w:r w:rsidR="00AD2293">
              <w:rPr>
                <w:rFonts w:ascii="Arial" w:eastAsia="맑은 고딕" w:hAnsi="Arial" w:cs="Arial"/>
                <w:noProof/>
                <w:color w:val="000000"/>
                <w:sz w:val="20"/>
                <w:szCs w:val="20"/>
                <w:lang w:eastAsia="ko-KR"/>
              </w:rPr>
              <w:t>[8]</w:t>
            </w:r>
            <w:r w:rsidRPr="000272F0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fldChar w:fldCharType="end"/>
            </w:r>
          </w:p>
        </w:tc>
      </w:tr>
    </w:tbl>
    <w:p w14:paraId="226B2E1B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04D49548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6A6FABF8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59252781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0169549C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40DFA8DB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5F5DBEA3" w14:textId="77777777" w:rsidR="005502B2" w:rsidRPr="002B301C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2A6759CB" w14:textId="1AD9AAEF" w:rsidR="005502B2" w:rsidRDefault="005502B2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2B7F4002" w14:textId="77777777" w:rsidR="000272F0" w:rsidRDefault="000272F0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2AFC4068" w14:textId="77777777" w:rsidR="002B301C" w:rsidRPr="002B301C" w:rsidRDefault="002B301C" w:rsidP="002B301C">
      <w:pPr>
        <w:spacing w:line="480" w:lineRule="auto"/>
        <w:rPr>
          <w:rFonts w:ascii="Arial" w:hAnsi="Arial" w:cs="Arial"/>
          <w:sz w:val="24"/>
          <w:szCs w:val="24"/>
        </w:rPr>
      </w:pPr>
    </w:p>
    <w:p w14:paraId="59EC8DC5" w14:textId="29AE4F1B" w:rsidR="005502B2" w:rsidRDefault="005502B2" w:rsidP="002B301C">
      <w:pPr>
        <w:spacing w:after="160" w:line="480" w:lineRule="auto"/>
        <w:ind w:left="284" w:hanging="284"/>
        <w:jc w:val="both"/>
        <w:rPr>
          <w:rFonts w:ascii="Arial" w:hAnsi="Arial" w:cs="Arial"/>
          <w:b/>
          <w:sz w:val="24"/>
          <w:szCs w:val="24"/>
          <w:lang w:eastAsia="ko-KR"/>
        </w:rPr>
      </w:pPr>
    </w:p>
    <w:p w14:paraId="1F1D95F4" w14:textId="674FD2B9" w:rsidR="00C95D95" w:rsidRDefault="00C95D95" w:rsidP="002B301C">
      <w:pPr>
        <w:spacing w:after="160" w:line="480" w:lineRule="auto"/>
        <w:ind w:left="284" w:hanging="284"/>
        <w:jc w:val="both"/>
        <w:rPr>
          <w:rFonts w:ascii="Arial" w:hAnsi="Arial" w:cs="Arial"/>
          <w:b/>
          <w:sz w:val="24"/>
          <w:szCs w:val="24"/>
          <w:lang w:eastAsia="ko-KR"/>
        </w:rPr>
      </w:pPr>
    </w:p>
    <w:p w14:paraId="7C53DE77" w14:textId="77777777" w:rsidR="00345ED6" w:rsidRDefault="00345ED6" w:rsidP="002B301C">
      <w:pPr>
        <w:spacing w:after="160" w:line="480" w:lineRule="auto"/>
        <w:ind w:left="284" w:hanging="284"/>
        <w:jc w:val="both"/>
        <w:rPr>
          <w:rFonts w:ascii="Arial" w:hAnsi="Arial" w:cs="Arial"/>
          <w:b/>
          <w:sz w:val="24"/>
          <w:szCs w:val="24"/>
          <w:lang w:eastAsia="ko-KR"/>
        </w:rPr>
      </w:pPr>
    </w:p>
    <w:p w14:paraId="12EE3E34" w14:textId="0550212C" w:rsidR="00F95B9A" w:rsidRPr="002B301C" w:rsidRDefault="00562660" w:rsidP="00F95B9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F95B9A" w:rsidRPr="002B301C">
        <w:rPr>
          <w:rFonts w:ascii="Arial" w:hAnsi="Arial" w:cs="Arial"/>
          <w:b/>
          <w:sz w:val="24"/>
          <w:szCs w:val="24"/>
        </w:rPr>
        <w:t xml:space="preserve">Table </w:t>
      </w:r>
      <w:r w:rsidR="00F95B9A">
        <w:rPr>
          <w:rFonts w:ascii="Arial" w:hAnsi="Arial" w:cs="Arial"/>
          <w:b/>
          <w:sz w:val="24"/>
          <w:szCs w:val="24"/>
        </w:rPr>
        <w:t>4</w:t>
      </w:r>
      <w:r w:rsidR="00F95B9A" w:rsidRPr="002B301C">
        <w:rPr>
          <w:rFonts w:ascii="Arial" w:hAnsi="Arial" w:cs="Arial"/>
          <w:b/>
          <w:sz w:val="24"/>
          <w:szCs w:val="24"/>
        </w:rPr>
        <w:t xml:space="preserve">. Total quantity and purity of RNA extracted from urine samples </w:t>
      </w:r>
    </w:p>
    <w:tbl>
      <w:tblPr>
        <w:tblW w:w="0" w:type="auto"/>
        <w:tblInd w:w="-176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1877"/>
        <w:gridCol w:w="1560"/>
        <w:gridCol w:w="1559"/>
        <w:gridCol w:w="1417"/>
        <w:gridCol w:w="2693"/>
      </w:tblGrid>
      <w:tr w:rsidR="00F95B9A" w:rsidRPr="002B301C" w14:paraId="006B6C6F" w14:textId="77777777" w:rsidTr="008962B5">
        <w:tc>
          <w:tcPr>
            <w:tcW w:w="9106" w:type="dxa"/>
            <w:gridSpan w:val="5"/>
            <w:tcBorders>
              <w:bottom w:val="nil"/>
            </w:tcBorders>
            <w:shd w:val="clear" w:color="auto" w:fill="E7E6E6" w:themeFill="background2"/>
            <w:vAlign w:val="center"/>
          </w:tcPr>
          <w:p w14:paraId="58D50D48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RNA quantity</w:t>
            </w:r>
          </w:p>
        </w:tc>
      </w:tr>
      <w:tr w:rsidR="00F95B9A" w:rsidRPr="002B301C" w14:paraId="6069679C" w14:textId="77777777" w:rsidTr="008962B5"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2B99AB" w14:textId="77777777" w:rsidR="00F95B9A" w:rsidRPr="002B301C" w:rsidRDefault="00F95B9A" w:rsidP="008962B5">
            <w:pPr>
              <w:spacing w:after="0" w:line="480" w:lineRule="auto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Total RNA quantity (µg)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B30992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Total sample (N=494)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82D9D9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QC passed</w:t>
            </w:r>
            <w:r w:rsidRPr="002B301C">
              <w:rPr>
                <w:rFonts w:ascii="Arial" w:eastAsia="맑은 고딕" w:hAnsi="Arial" w:cs="Arial"/>
                <w:color w:val="000000"/>
                <w:vertAlign w:val="superscript"/>
                <w:lang w:eastAsia="ko-KR"/>
              </w:rPr>
              <w:t>†</w:t>
            </w: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 xml:space="preserve"> (N=402)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EC5E0C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QC failed (N=92)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E0A622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Theme="minorEastAsia" w:hAnsi="Arial" w:cs="Arial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P value</w:t>
            </w:r>
            <w:r w:rsidRPr="002B301C">
              <w:rPr>
                <w:rFonts w:ascii="Arial" w:eastAsiaTheme="minorEastAsia" w:hAnsi="Arial" w:cs="Arial"/>
                <w:vertAlign w:val="superscript"/>
                <w:lang w:eastAsia="ko-KR"/>
              </w:rPr>
              <w:t>‡</w:t>
            </w:r>
            <w:r w:rsidRPr="002B301C">
              <w:rPr>
                <w:rFonts w:ascii="Arial" w:eastAsiaTheme="minorEastAsia" w:hAnsi="Arial" w:cs="Arial"/>
                <w:lang w:eastAsia="ko-KR"/>
              </w:rPr>
              <w:t xml:space="preserve"> </w:t>
            </w:r>
          </w:p>
          <w:p w14:paraId="3B5253E6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QC passed vs QC failed</w:t>
            </w:r>
          </w:p>
        </w:tc>
      </w:tr>
      <w:tr w:rsidR="00F95B9A" w:rsidRPr="002B301C" w14:paraId="1E42B783" w14:textId="77777777" w:rsidTr="008962B5"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46B8A955" w14:textId="77777777" w:rsidR="00F95B9A" w:rsidRPr="002B301C" w:rsidRDefault="00F95B9A" w:rsidP="008962B5">
            <w:pPr>
              <w:spacing w:after="0" w:line="480" w:lineRule="auto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Median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44FDAB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0.738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45027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0.653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43C980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1.550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960B78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&lt; 0.05</w:t>
            </w:r>
          </w:p>
        </w:tc>
      </w:tr>
      <w:tr w:rsidR="00F95B9A" w:rsidRPr="002B301C" w14:paraId="1170447B" w14:textId="77777777" w:rsidTr="008962B5">
        <w:tc>
          <w:tcPr>
            <w:tcW w:w="1877" w:type="dxa"/>
            <w:vAlign w:val="center"/>
          </w:tcPr>
          <w:p w14:paraId="0086E9EC" w14:textId="77777777" w:rsidR="00F95B9A" w:rsidRPr="002B301C" w:rsidRDefault="00F95B9A" w:rsidP="008962B5">
            <w:pPr>
              <w:spacing w:after="0" w:line="480" w:lineRule="auto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25th percentile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C8A13B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0.245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DE2B80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0.250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37B559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0.177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350E3E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</w:p>
        </w:tc>
      </w:tr>
      <w:tr w:rsidR="00F95B9A" w:rsidRPr="002B301C" w14:paraId="6576A02D" w14:textId="77777777" w:rsidTr="008962B5">
        <w:tc>
          <w:tcPr>
            <w:tcW w:w="1877" w:type="dxa"/>
            <w:vAlign w:val="center"/>
          </w:tcPr>
          <w:p w14:paraId="1AFFE200" w14:textId="77777777" w:rsidR="00F95B9A" w:rsidRPr="002B301C" w:rsidRDefault="00F95B9A" w:rsidP="008962B5">
            <w:pPr>
              <w:spacing w:after="0" w:line="480" w:lineRule="auto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75th percentile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8DE022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1.680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DC52CB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1.643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60F270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1.881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419178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</w:p>
        </w:tc>
      </w:tr>
      <w:tr w:rsidR="00F95B9A" w:rsidRPr="002B301C" w14:paraId="7D301F9E" w14:textId="77777777" w:rsidTr="008962B5">
        <w:trPr>
          <w:trHeight w:val="371"/>
        </w:trPr>
        <w:tc>
          <w:tcPr>
            <w:tcW w:w="9106" w:type="dxa"/>
            <w:gridSpan w:val="5"/>
            <w:tcBorders>
              <w:bottom w:val="nil"/>
            </w:tcBorders>
            <w:shd w:val="clear" w:color="auto" w:fill="E7E6E6" w:themeFill="background2"/>
            <w:vAlign w:val="center"/>
          </w:tcPr>
          <w:p w14:paraId="12EBDAA8" w14:textId="77777777" w:rsidR="00F95B9A" w:rsidRPr="002B301C" w:rsidRDefault="00F95B9A" w:rsidP="008962B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B301C">
              <w:rPr>
                <w:rFonts w:ascii="Arial" w:hAnsi="Arial" w:cs="Arial"/>
                <w:lang w:eastAsia="ko-KR"/>
              </w:rPr>
              <w:t>RNA Purity</w:t>
            </w:r>
          </w:p>
        </w:tc>
      </w:tr>
      <w:tr w:rsidR="00F95B9A" w:rsidRPr="002B301C" w14:paraId="0DFBB26A" w14:textId="77777777" w:rsidTr="008962B5"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39E044" w14:textId="77777777" w:rsidR="00F95B9A" w:rsidRPr="002B301C" w:rsidRDefault="00F95B9A" w:rsidP="008962B5">
            <w:pPr>
              <w:spacing w:after="0" w:line="480" w:lineRule="auto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RNA purity (A260/280 ratio)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5D71E2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Total sample (N=494)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E6DB7E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 xml:space="preserve">QC passed </w:t>
            </w:r>
            <w:r w:rsidRPr="002B301C">
              <w:rPr>
                <w:rFonts w:ascii="Arial" w:eastAsia="맑은 고딕" w:hAnsi="Arial" w:cs="Arial"/>
                <w:color w:val="000000"/>
                <w:vertAlign w:val="superscript"/>
                <w:lang w:eastAsia="ko-KR"/>
              </w:rPr>
              <w:t>†</w:t>
            </w: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 xml:space="preserve"> (N=402)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7F5C4B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QC failed (N=92)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049C43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P value</w:t>
            </w:r>
            <w:r w:rsidRPr="002B301C">
              <w:rPr>
                <w:rFonts w:ascii="Arial" w:eastAsiaTheme="minorEastAsia" w:hAnsi="Arial" w:cs="Arial"/>
                <w:vertAlign w:val="superscript"/>
                <w:lang w:eastAsia="ko-KR"/>
              </w:rPr>
              <w:t>‡</w:t>
            </w: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 xml:space="preserve"> </w:t>
            </w:r>
          </w:p>
          <w:p w14:paraId="53EB8936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QC passed vs QC failed</w:t>
            </w:r>
          </w:p>
        </w:tc>
      </w:tr>
      <w:tr w:rsidR="00F95B9A" w:rsidRPr="002B301C" w14:paraId="1E124147" w14:textId="77777777" w:rsidTr="008962B5"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0BF83F2A" w14:textId="77777777" w:rsidR="00F95B9A" w:rsidRPr="002B301C" w:rsidRDefault="00F95B9A" w:rsidP="008962B5">
            <w:pPr>
              <w:spacing w:after="0" w:line="480" w:lineRule="auto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Median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BD9A4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1.850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F948EF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1.870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6FE94A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0.700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55AE73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&lt; 0.001</w:t>
            </w:r>
          </w:p>
        </w:tc>
      </w:tr>
      <w:tr w:rsidR="00F95B9A" w:rsidRPr="002B301C" w14:paraId="5465ADA8" w14:textId="77777777" w:rsidTr="008962B5">
        <w:tc>
          <w:tcPr>
            <w:tcW w:w="1877" w:type="dxa"/>
            <w:vAlign w:val="center"/>
          </w:tcPr>
          <w:p w14:paraId="3D5F0FEB" w14:textId="77777777" w:rsidR="00F95B9A" w:rsidRPr="002B301C" w:rsidRDefault="00F95B9A" w:rsidP="008962B5">
            <w:pPr>
              <w:spacing w:after="0" w:line="480" w:lineRule="auto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25th percentile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F27D05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0.495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B2E9B5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0.825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BC83C6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0.320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180432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</w:p>
        </w:tc>
      </w:tr>
      <w:tr w:rsidR="00F95B9A" w:rsidRPr="002B301C" w14:paraId="303B8588" w14:textId="77777777" w:rsidTr="008962B5">
        <w:tc>
          <w:tcPr>
            <w:tcW w:w="1877" w:type="dxa"/>
            <w:vAlign w:val="center"/>
          </w:tcPr>
          <w:p w14:paraId="5BC3E869" w14:textId="77777777" w:rsidR="00F95B9A" w:rsidRPr="002B301C" w:rsidRDefault="00F95B9A" w:rsidP="008962B5">
            <w:pPr>
              <w:spacing w:after="0" w:line="480" w:lineRule="auto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75th percentile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B7F0F2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2.005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A31D7F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2.020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AF8A13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>1.980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50B4F9" w14:textId="77777777" w:rsidR="00F95B9A" w:rsidRPr="002B301C" w:rsidRDefault="00F95B9A" w:rsidP="008962B5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lang w:eastAsia="ko-KR"/>
              </w:rPr>
              <w:t xml:space="preserve">　</w:t>
            </w:r>
          </w:p>
        </w:tc>
      </w:tr>
    </w:tbl>
    <w:p w14:paraId="767E7A69" w14:textId="63480912" w:rsidR="00F95B9A" w:rsidRPr="002B301C" w:rsidRDefault="00F95B9A" w:rsidP="00F95B9A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eastAsiaTheme="minorEastAsia" w:hAnsi="Arial" w:cs="Arial"/>
          <w:lang w:eastAsia="ko-KR"/>
        </w:rPr>
      </w:pPr>
      <w:r w:rsidRPr="002B301C">
        <w:rPr>
          <w:rFonts w:ascii="Arial" w:eastAsiaTheme="minorEastAsia" w:hAnsi="Arial" w:cs="Arial"/>
          <w:lang w:eastAsia="ko-KR"/>
        </w:rPr>
        <w:t xml:space="preserve">The quantity (absorbance at 260 nm) and purity (ratio of the absorbance at 260 and 280 nm) of the RNA were measured using a </w:t>
      </w:r>
      <w:proofErr w:type="spellStart"/>
      <w:r w:rsidRPr="002B301C">
        <w:rPr>
          <w:rFonts w:ascii="Arial" w:eastAsiaTheme="minorEastAsia" w:hAnsi="Arial" w:cs="Arial"/>
          <w:lang w:eastAsia="ko-KR"/>
        </w:rPr>
        <w:t>NanoDrop</w:t>
      </w:r>
      <w:proofErr w:type="spellEnd"/>
      <w:r w:rsidRPr="002B301C">
        <w:rPr>
          <w:rFonts w:ascii="Arial" w:eastAsiaTheme="minorEastAsia" w:hAnsi="Arial" w:cs="Arial"/>
          <w:lang w:eastAsia="ko-KR"/>
        </w:rPr>
        <w:t>® ND-2000 UV is spectrophotometer (Thermo Scientific).</w:t>
      </w:r>
    </w:p>
    <w:p w14:paraId="6D2AFD56" w14:textId="77777777" w:rsidR="00F95B9A" w:rsidRPr="002B301C" w:rsidRDefault="00F95B9A" w:rsidP="00F95B9A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eastAsiaTheme="minorEastAsia" w:hAnsi="Arial" w:cs="Arial"/>
          <w:lang w:eastAsia="ko-KR"/>
        </w:rPr>
      </w:pPr>
      <w:r w:rsidRPr="002B301C">
        <w:rPr>
          <w:rFonts w:ascii="Arial" w:eastAsiaTheme="minorEastAsia" w:hAnsi="Arial" w:cs="Arial"/>
          <w:lang w:eastAsia="ko-KR"/>
        </w:rPr>
        <w:t>† An RNA sample was considered to have passed QC if 18S rRNA and TGF-</w:t>
      </w:r>
      <w:r w:rsidRPr="002B301C">
        <w:rPr>
          <w:rFonts w:ascii="Arial" w:eastAsiaTheme="minorEastAsia" w:hAnsi="Arial" w:cs="Arial"/>
          <w:bCs/>
          <w:lang w:eastAsia="ko-KR"/>
        </w:rPr>
        <w:t>β</w:t>
      </w:r>
      <w:r w:rsidRPr="002B301C">
        <w:rPr>
          <w:rFonts w:ascii="Arial" w:eastAsiaTheme="minorEastAsia" w:hAnsi="Arial" w:cs="Arial"/>
          <w:lang w:eastAsia="ko-KR"/>
        </w:rPr>
        <w:t xml:space="preserve">1 mRNA levels were greater than or equal to </w:t>
      </w:r>
      <w:r w:rsidRPr="002B301C">
        <w:rPr>
          <w:rStyle w:val="a6"/>
          <w:rFonts w:ascii="Arial" w:hAnsi="Arial" w:cs="Arial"/>
        </w:rPr>
        <w:t>1x10</w:t>
      </w:r>
      <w:r w:rsidRPr="002B301C">
        <w:rPr>
          <w:rStyle w:val="a6"/>
          <w:rFonts w:ascii="Arial" w:hAnsi="Arial" w:cs="Arial"/>
          <w:vertAlign w:val="superscript"/>
        </w:rPr>
        <w:t>4</w:t>
      </w:r>
      <w:r w:rsidRPr="002B301C">
        <w:rPr>
          <w:rStyle w:val="a6"/>
          <w:rFonts w:ascii="Arial" w:hAnsi="Arial" w:cs="Arial"/>
        </w:rPr>
        <w:t xml:space="preserve"> and 1x10</w:t>
      </w:r>
      <w:r w:rsidRPr="002B301C">
        <w:rPr>
          <w:rStyle w:val="a6"/>
          <w:rFonts w:ascii="Arial" w:hAnsi="Arial" w:cs="Arial"/>
          <w:vertAlign w:val="superscript"/>
        </w:rPr>
        <w:t>2</w:t>
      </w:r>
      <w:r w:rsidRPr="002B301C">
        <w:rPr>
          <w:rStyle w:val="a6"/>
          <w:rFonts w:ascii="Arial" w:hAnsi="Arial" w:cs="Arial"/>
        </w:rPr>
        <w:t xml:space="preserve"> copies per microgram of total RNA</w:t>
      </w:r>
      <w:r w:rsidRPr="002B301C">
        <w:rPr>
          <w:rFonts w:ascii="Arial" w:eastAsiaTheme="minorEastAsia" w:hAnsi="Arial" w:cs="Arial"/>
          <w:lang w:eastAsia="ko-KR"/>
        </w:rPr>
        <w:t xml:space="preserve">, respectively. </w:t>
      </w:r>
    </w:p>
    <w:p w14:paraId="2545BB5D" w14:textId="77777777" w:rsidR="00F95B9A" w:rsidRPr="002B301C" w:rsidRDefault="00F95B9A" w:rsidP="00F95B9A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eastAsiaTheme="minorEastAsia" w:hAnsi="Arial" w:cs="Arial"/>
          <w:sz w:val="24"/>
          <w:szCs w:val="24"/>
          <w:lang w:eastAsia="ko-KR"/>
        </w:rPr>
      </w:pPr>
      <w:r w:rsidRPr="002B301C">
        <w:rPr>
          <w:rFonts w:ascii="Arial" w:eastAsiaTheme="minorEastAsia" w:hAnsi="Arial" w:cs="Arial"/>
          <w:lang w:eastAsia="ko-KR"/>
        </w:rPr>
        <w:t>‡ Two-tailed P value based on the Mann-Whitney test.</w:t>
      </w:r>
    </w:p>
    <w:p w14:paraId="288F0CE4" w14:textId="7F31A0A5" w:rsidR="00F95B9A" w:rsidRDefault="00F95B9A" w:rsidP="002B301C">
      <w:pPr>
        <w:spacing w:after="160" w:line="480" w:lineRule="auto"/>
        <w:ind w:left="284" w:hanging="284"/>
        <w:jc w:val="both"/>
        <w:rPr>
          <w:rFonts w:ascii="Arial" w:hAnsi="Arial" w:cs="Arial"/>
          <w:b/>
          <w:sz w:val="24"/>
          <w:szCs w:val="24"/>
          <w:lang w:eastAsia="ko-KR"/>
        </w:rPr>
      </w:pPr>
    </w:p>
    <w:p w14:paraId="2DECCD2F" w14:textId="708845A2" w:rsidR="00F95B9A" w:rsidRDefault="00F95B9A" w:rsidP="002B301C">
      <w:pPr>
        <w:spacing w:after="160" w:line="480" w:lineRule="auto"/>
        <w:ind w:left="284" w:hanging="284"/>
        <w:jc w:val="both"/>
        <w:rPr>
          <w:rFonts w:ascii="Arial" w:hAnsi="Arial" w:cs="Arial"/>
          <w:b/>
          <w:sz w:val="24"/>
          <w:szCs w:val="24"/>
          <w:lang w:eastAsia="ko-KR"/>
        </w:rPr>
      </w:pPr>
    </w:p>
    <w:p w14:paraId="45841F37" w14:textId="77777777" w:rsidR="00F95B9A" w:rsidRPr="00F95B9A" w:rsidRDefault="00F95B9A" w:rsidP="002B301C">
      <w:pPr>
        <w:spacing w:after="160" w:line="480" w:lineRule="auto"/>
        <w:ind w:left="284" w:hanging="284"/>
        <w:jc w:val="both"/>
        <w:rPr>
          <w:rFonts w:ascii="Arial" w:hAnsi="Arial" w:cs="Arial"/>
          <w:b/>
          <w:sz w:val="24"/>
          <w:szCs w:val="24"/>
          <w:lang w:eastAsia="ko-KR"/>
        </w:rPr>
      </w:pPr>
    </w:p>
    <w:p w14:paraId="6B9783BA" w14:textId="61D9F588" w:rsidR="005502B2" w:rsidRPr="002B301C" w:rsidRDefault="00562660" w:rsidP="002B301C">
      <w:pPr>
        <w:rPr>
          <w:rFonts w:ascii="Arial" w:hAnsi="Arial" w:cs="Arial"/>
          <w:b/>
          <w:sz w:val="24"/>
          <w:szCs w:val="24"/>
          <w:lang w:eastAsia="ko-KR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5502B2" w:rsidRPr="002B301C">
        <w:rPr>
          <w:rFonts w:ascii="Arial" w:hAnsi="Arial" w:cs="Arial"/>
          <w:b/>
          <w:sz w:val="24"/>
          <w:szCs w:val="24"/>
          <w:lang w:eastAsia="ko-KR"/>
        </w:rPr>
        <w:t xml:space="preserve">Table </w:t>
      </w:r>
      <w:r w:rsidR="00F95B9A">
        <w:rPr>
          <w:rFonts w:ascii="Arial" w:hAnsi="Arial" w:cs="Arial"/>
          <w:b/>
          <w:sz w:val="24"/>
          <w:szCs w:val="24"/>
          <w:lang w:eastAsia="ko-KR"/>
        </w:rPr>
        <w:t>5</w:t>
      </w:r>
      <w:r w:rsidR="005502B2" w:rsidRPr="002B301C">
        <w:rPr>
          <w:rFonts w:ascii="Arial" w:hAnsi="Arial" w:cs="Arial"/>
          <w:b/>
          <w:sz w:val="24"/>
          <w:szCs w:val="24"/>
          <w:lang w:eastAsia="ko-KR"/>
        </w:rPr>
        <w:t>. 18S rRNA normalized, log-transformed levels of mRNA in training set (n=84)</w:t>
      </w:r>
    </w:p>
    <w:tbl>
      <w:tblPr>
        <w:tblW w:w="83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7"/>
        <w:gridCol w:w="2229"/>
        <w:gridCol w:w="2656"/>
        <w:gridCol w:w="1737"/>
      </w:tblGrid>
      <w:tr w:rsidR="005502B2" w:rsidRPr="002B301C" w14:paraId="3F054CC3" w14:textId="77777777" w:rsidTr="00E5481C">
        <w:trPr>
          <w:trHeight w:val="705"/>
        </w:trPr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A57739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Gene name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B9AE7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Stable (n=40)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D2578D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Acute Rejection (n=44)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758893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P Value</w:t>
            </w:r>
            <w:r w:rsidRPr="00E00467">
              <w:rPr>
                <w:rFonts w:ascii="Arial" w:eastAsia="맑은 고딕" w:hAnsi="Arial" w:cs="Arial"/>
                <w:color w:val="000000"/>
                <w:vertAlign w:val="superscript"/>
                <w:lang w:eastAsia="ko-KR"/>
              </w:rPr>
              <w:t>†</w:t>
            </w:r>
          </w:p>
        </w:tc>
      </w:tr>
      <w:tr w:rsidR="005502B2" w:rsidRPr="002B301C" w14:paraId="67F49401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BB1E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Tim-3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D456A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2.220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(1.773, 2.538)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CD358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2.870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(2.475, 3.353)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96A9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&lt;0.001</w:t>
            </w:r>
          </w:p>
        </w:tc>
      </w:tr>
      <w:tr w:rsidR="005502B2" w:rsidRPr="002B301C" w14:paraId="301894C0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D690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CXCL9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A27E1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1.435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(0.988, 1.948)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8CD35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2.555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(1.885, 2.895)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6ECD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&lt;0.001</w:t>
            </w:r>
          </w:p>
        </w:tc>
      </w:tr>
      <w:tr w:rsidR="005502B2" w:rsidRPr="002B301C" w14:paraId="50E20947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6144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LCK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34D88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1.280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(0.698, 1.870)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66D3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1.975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(1.655, 2.488)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6F6A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&lt;0.001</w:t>
            </w:r>
          </w:p>
        </w:tc>
      </w:tr>
      <w:tr w:rsidR="005502B2" w:rsidRPr="002B301C" w14:paraId="610C5AFA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C57C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CD3ε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CD9D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1.540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(1.063, 1.973)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AAFEA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2.235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(1.725, 2.780)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8077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&lt;0.001</w:t>
            </w:r>
          </w:p>
        </w:tc>
      </w:tr>
      <w:tr w:rsidR="005502B2" w:rsidRPr="002B301C" w14:paraId="79299F14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0B81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C1QB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50FCE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1.645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(1.170, 2.275)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C37A9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2.765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(1.898, 3.278)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48E8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0.001</w:t>
            </w:r>
          </w:p>
        </w:tc>
      </w:tr>
      <w:tr w:rsidR="005502B2" w:rsidRPr="002B301C" w14:paraId="69C749A6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C850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IP-10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97D41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2.145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(1.603, 2.648)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6F86F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2.810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(2.158, 3.143)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A1A7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0.01</w:t>
            </w:r>
          </w:p>
        </w:tc>
      </w:tr>
      <w:tr w:rsidR="005502B2" w:rsidRPr="002B301C" w14:paraId="5219BC26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582C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PSMB9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54EB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1.930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(1.328, 2.363)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69967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2.225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(1.760, 2.508)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030B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0.05</w:t>
            </w:r>
          </w:p>
        </w:tc>
      </w:tr>
      <w:tr w:rsidR="00F7363E" w:rsidRPr="00F7363E" w14:paraId="4B3BEDE5" w14:textId="77777777" w:rsidTr="00F7363E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4878" w14:textId="77777777" w:rsidR="00F7363E" w:rsidRPr="00F7363E" w:rsidRDefault="00F7363E" w:rsidP="00F7363E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F7363E">
              <w:rPr>
                <w:rFonts w:ascii="Arial" w:eastAsia="맑은 고딕" w:hAnsi="Arial" w:cs="Arial"/>
                <w:color w:val="000000"/>
                <w:lang w:eastAsia="ko-KR"/>
              </w:rPr>
              <w:t>FAM26F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E1411" w14:textId="77777777" w:rsidR="00F7363E" w:rsidRPr="00F7363E" w:rsidRDefault="00F7363E" w:rsidP="00F7363E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F7363E">
              <w:rPr>
                <w:rFonts w:ascii="Arial" w:eastAsia="맑은 고딕" w:hAnsi="Arial" w:cs="Arial"/>
                <w:color w:val="000000"/>
                <w:lang w:eastAsia="ko-KR"/>
              </w:rPr>
              <w:t xml:space="preserve"> -0.005</w:t>
            </w:r>
            <w:r w:rsidRPr="00F7363E">
              <w:rPr>
                <w:rFonts w:ascii="Arial" w:eastAsia="맑은 고딕" w:hAnsi="Arial" w:cs="Arial"/>
                <w:color w:val="000000"/>
                <w:lang w:eastAsia="ko-KR"/>
              </w:rPr>
              <w:br/>
              <w:t>(-0.526, 0.694)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47603" w14:textId="77777777" w:rsidR="00F7363E" w:rsidRPr="00F7363E" w:rsidRDefault="00F7363E" w:rsidP="00F7363E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F7363E">
              <w:rPr>
                <w:rFonts w:ascii="Arial" w:eastAsia="맑은 고딕" w:hAnsi="Arial" w:cs="Arial"/>
                <w:color w:val="000000"/>
                <w:lang w:eastAsia="ko-KR"/>
              </w:rPr>
              <w:t>0.402</w:t>
            </w:r>
            <w:r w:rsidRPr="00F7363E">
              <w:rPr>
                <w:rFonts w:ascii="Arial" w:eastAsia="맑은 고딕" w:hAnsi="Arial" w:cs="Arial"/>
                <w:color w:val="000000"/>
                <w:lang w:eastAsia="ko-KR"/>
              </w:rPr>
              <w:br/>
              <w:t>(0.001, 0.925)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46E1" w14:textId="77777777" w:rsidR="00F7363E" w:rsidRPr="00F7363E" w:rsidRDefault="00F7363E" w:rsidP="00F7363E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F7363E">
              <w:rPr>
                <w:rFonts w:ascii="Arial" w:eastAsia="맑은 고딕" w:hAnsi="Arial" w:cs="Arial"/>
                <w:color w:val="000000"/>
                <w:lang w:eastAsia="ko-KR"/>
              </w:rPr>
              <w:t>&lt; 0.05</w:t>
            </w:r>
          </w:p>
        </w:tc>
      </w:tr>
      <w:tr w:rsidR="005502B2" w:rsidRPr="002B301C" w14:paraId="62D79FC4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E116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OX40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ED651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1.980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(1.623, 2.515)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0CCA6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2.180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(1.883, 2.630)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D373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0.1692</w:t>
            </w:r>
          </w:p>
        </w:tc>
      </w:tr>
      <w:tr w:rsidR="005502B2" w:rsidRPr="002B301C" w14:paraId="3D32FC4D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1CDD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IDO1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50B06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1.725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(1.275, 1.998)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4BC9F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1.730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(1.493, 2.150)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F8A0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0.22</w:t>
            </w:r>
          </w:p>
        </w:tc>
      </w:tr>
      <w:tr w:rsidR="005502B2" w:rsidRPr="002B301C" w14:paraId="2AC0C647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D835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ISG20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458F9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2.065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(1.323, 2.665)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61BA1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1.980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(1.608, 2.395)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BACA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0.904</w:t>
            </w:r>
          </w:p>
        </w:tc>
      </w:tr>
      <w:tr w:rsidR="005502B2" w:rsidRPr="002B301C" w14:paraId="59E3537C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650A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PTPRC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802E8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1.565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(0.876, 1.960)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442B2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1.360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(0.982, 1.768)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53EB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0.645</w:t>
            </w:r>
          </w:p>
        </w:tc>
      </w:tr>
      <w:tr w:rsidR="005502B2" w:rsidRPr="002B301C" w14:paraId="56782C44" w14:textId="77777777" w:rsidTr="00E5481C">
        <w:trPr>
          <w:trHeight w:val="578"/>
        </w:trPr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6924B" w14:textId="77777777" w:rsidR="005502B2" w:rsidRPr="00E00467" w:rsidRDefault="005502B2" w:rsidP="002B301C">
            <w:pPr>
              <w:spacing w:after="0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18S rRNA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6FD57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5.980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(5.125, 6.730)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1F85B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6.065</w:t>
            </w: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br/>
              <w:t>(5.665, 6.540)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182EB" w14:textId="77777777" w:rsidR="005502B2" w:rsidRPr="00E00467" w:rsidRDefault="005502B2" w:rsidP="002B301C">
            <w:pPr>
              <w:spacing w:after="0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0.694</w:t>
            </w:r>
          </w:p>
        </w:tc>
      </w:tr>
    </w:tbl>
    <w:p w14:paraId="4D7FA36E" w14:textId="3D20CA23" w:rsidR="005502B2" w:rsidRPr="00AD0A06" w:rsidRDefault="005502B2" w:rsidP="002B301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eastAsia="맑은 고딕" w:hAnsi="Arial" w:cs="Arial"/>
          <w:b/>
          <w:bCs/>
          <w:color w:val="000000"/>
          <w:lang w:eastAsia="ko-KR"/>
        </w:rPr>
      </w:pPr>
      <w:r w:rsidRPr="00AD0A06">
        <w:rPr>
          <w:rFonts w:ascii="Arial" w:eastAsiaTheme="minorEastAsia" w:hAnsi="Arial" w:cs="Arial"/>
          <w:lang w:eastAsia="ko-KR"/>
        </w:rPr>
        <w:t xml:space="preserve">The levels of mRNA were absolutely measured without preamplification step by real-time quantitative PCR assays using gene specific oligonucleotide pairs and probes. </w:t>
      </w:r>
      <w:bookmarkStart w:id="1" w:name="_Hlk57885832"/>
      <w:r w:rsidR="00F7363E" w:rsidRPr="00AD0A06">
        <w:rPr>
          <w:rFonts w:ascii="Arial" w:eastAsiaTheme="minorEastAsia" w:hAnsi="Arial" w:cs="Arial"/>
          <w:lang w:eastAsia="ko-KR"/>
        </w:rPr>
        <w:t>If mRNA is undetected, the absolute value of t</w:t>
      </w:r>
      <w:r w:rsidR="00F7363E" w:rsidRPr="00AD0A06">
        <w:rPr>
          <w:rFonts w:ascii="Arial" w:hAnsi="Arial" w:cs="Arial"/>
        </w:rPr>
        <w:t>he mRNA was calculated with standard curve by replacing 40 C</w:t>
      </w:r>
      <w:r w:rsidR="00F7363E" w:rsidRPr="00AD0A06">
        <w:rPr>
          <w:rFonts w:ascii="Arial" w:hAnsi="Arial" w:cs="Arial"/>
          <w:vertAlign w:val="subscript"/>
        </w:rPr>
        <w:t>t</w:t>
      </w:r>
      <w:r w:rsidR="00F7363E" w:rsidRPr="00AD0A06">
        <w:rPr>
          <w:rFonts w:ascii="Arial" w:hAnsi="Arial" w:cs="Arial"/>
        </w:rPr>
        <w:t xml:space="preserve"> value in the blank.</w:t>
      </w:r>
      <w:bookmarkEnd w:id="1"/>
      <w:r w:rsidR="00F7363E" w:rsidRPr="00AD0A06">
        <w:rPr>
          <w:rFonts w:ascii="Arial" w:eastAsiaTheme="minorEastAsia" w:hAnsi="Arial" w:cs="Arial"/>
          <w:lang w:eastAsia="ko-KR"/>
        </w:rPr>
        <w:t xml:space="preserve"> </w:t>
      </w:r>
      <w:r w:rsidRPr="00AD0A06">
        <w:rPr>
          <w:rFonts w:ascii="Arial" w:eastAsiaTheme="minorEastAsia" w:hAnsi="Arial" w:cs="Arial"/>
          <w:lang w:eastAsia="ko-KR"/>
        </w:rPr>
        <w:t>Median value (lower, upper quartiles) of each mRNA measure normalized by 18s rRNA copy number (x10</w:t>
      </w:r>
      <w:r w:rsidRPr="00AD0A06">
        <w:rPr>
          <w:rFonts w:ascii="Arial" w:eastAsiaTheme="minorEastAsia" w:hAnsi="Arial" w:cs="Arial"/>
          <w:vertAlign w:val="superscript"/>
          <w:lang w:eastAsia="ko-KR"/>
        </w:rPr>
        <w:t>-6</w:t>
      </w:r>
      <w:r w:rsidRPr="00AD0A06">
        <w:rPr>
          <w:rFonts w:ascii="Arial" w:eastAsiaTheme="minorEastAsia" w:hAnsi="Arial" w:cs="Arial"/>
          <w:lang w:eastAsia="ko-KR"/>
        </w:rPr>
        <w:t>) and log</w:t>
      </w:r>
      <w:r w:rsidRPr="00AD0A06">
        <w:rPr>
          <w:rFonts w:ascii="Arial" w:eastAsiaTheme="minorEastAsia" w:hAnsi="Arial" w:cs="Arial"/>
          <w:vertAlign w:val="subscript"/>
          <w:lang w:eastAsia="ko-KR"/>
        </w:rPr>
        <w:t>10</w:t>
      </w:r>
      <w:r w:rsidRPr="00AD0A06">
        <w:rPr>
          <w:rFonts w:ascii="Arial" w:eastAsiaTheme="minorEastAsia" w:hAnsi="Arial" w:cs="Arial"/>
          <w:lang w:eastAsia="ko-KR"/>
        </w:rPr>
        <w:t>-transformed are shown. Data are shown for QC-passed samples.</w:t>
      </w:r>
    </w:p>
    <w:p w14:paraId="34AD7FEA" w14:textId="77777777" w:rsidR="005502B2" w:rsidRPr="00AD0A06" w:rsidRDefault="005502B2" w:rsidP="002B301C">
      <w:pPr>
        <w:spacing w:line="480" w:lineRule="auto"/>
        <w:rPr>
          <w:rFonts w:ascii="Arial" w:hAnsi="Arial" w:cs="Arial"/>
          <w:b/>
        </w:rPr>
      </w:pPr>
      <w:r w:rsidRPr="00AD0A06">
        <w:rPr>
          <w:rFonts w:ascii="Arial" w:eastAsia="맑은 고딕" w:hAnsi="Arial" w:cs="Arial"/>
          <w:color w:val="000000"/>
          <w:lang w:eastAsia="ko-KR"/>
        </w:rPr>
        <w:t>†</w:t>
      </w:r>
      <w:r w:rsidRPr="00AD0A06">
        <w:rPr>
          <w:rFonts w:ascii="Arial" w:eastAsiaTheme="minorEastAsia" w:hAnsi="Arial" w:cs="Arial"/>
          <w:lang w:eastAsia="ko-KR"/>
        </w:rPr>
        <w:t xml:space="preserve"> Two-tailed P value is based on the Mann-Whitney test.</w:t>
      </w:r>
    </w:p>
    <w:p w14:paraId="1F5550C6" w14:textId="30A875D7" w:rsidR="005502B2" w:rsidRPr="002B301C" w:rsidRDefault="00562660" w:rsidP="002B301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5502B2" w:rsidRPr="002B301C">
        <w:rPr>
          <w:rFonts w:ascii="Arial" w:hAnsi="Arial" w:cs="Arial"/>
          <w:b/>
          <w:sz w:val="24"/>
          <w:szCs w:val="24"/>
          <w:lang w:eastAsia="ko-KR"/>
        </w:rPr>
        <w:t xml:space="preserve">Table </w:t>
      </w:r>
      <w:r w:rsidR="00F95B9A">
        <w:rPr>
          <w:rFonts w:ascii="Arial" w:hAnsi="Arial" w:cs="Arial"/>
          <w:b/>
          <w:sz w:val="24"/>
          <w:szCs w:val="24"/>
          <w:lang w:eastAsia="ko-KR"/>
        </w:rPr>
        <w:t>6</w:t>
      </w:r>
      <w:r w:rsidR="005502B2" w:rsidRPr="002B301C">
        <w:rPr>
          <w:rFonts w:ascii="Arial" w:hAnsi="Arial" w:cs="Arial"/>
          <w:b/>
          <w:sz w:val="24"/>
          <w:szCs w:val="24"/>
          <w:lang w:eastAsia="ko-KR"/>
        </w:rPr>
        <w:t xml:space="preserve">. </w:t>
      </w:r>
      <w:r w:rsidR="005502B2" w:rsidRPr="002B301C">
        <w:rPr>
          <w:rFonts w:ascii="Arial" w:hAnsi="Arial" w:cs="Arial"/>
          <w:b/>
          <w:bCs/>
          <w:sz w:val="24"/>
          <w:szCs w:val="24"/>
          <w:lang w:eastAsia="ko-KR"/>
        </w:rPr>
        <w:t xml:space="preserve">ROC curve analysis of </w:t>
      </w:r>
      <w:r w:rsidR="00D37656">
        <w:rPr>
          <w:rFonts w:ascii="Arial" w:hAnsi="Arial" w:cs="Arial"/>
          <w:b/>
          <w:bCs/>
          <w:sz w:val="24"/>
          <w:szCs w:val="24"/>
          <w:lang w:eastAsia="ko-KR"/>
        </w:rPr>
        <w:t>individual</w:t>
      </w:r>
      <w:r w:rsidR="005502B2" w:rsidRPr="002B301C">
        <w:rPr>
          <w:rFonts w:ascii="Arial" w:hAnsi="Arial" w:cs="Arial"/>
          <w:b/>
          <w:bCs/>
          <w:sz w:val="24"/>
          <w:szCs w:val="24"/>
          <w:lang w:eastAsia="ko-KR"/>
        </w:rPr>
        <w:t xml:space="preserve"> mRNA to differentiate </w:t>
      </w:r>
      <w:r w:rsidR="00D37656">
        <w:rPr>
          <w:rFonts w:ascii="Arial" w:hAnsi="Arial" w:cs="Arial"/>
          <w:b/>
          <w:bCs/>
          <w:sz w:val="24"/>
          <w:szCs w:val="24"/>
          <w:lang w:eastAsia="ko-KR"/>
        </w:rPr>
        <w:t>AR</w:t>
      </w:r>
      <w:r w:rsidR="005502B2" w:rsidRPr="002B301C">
        <w:rPr>
          <w:rFonts w:ascii="Arial" w:hAnsi="Arial" w:cs="Arial"/>
          <w:b/>
          <w:bCs/>
          <w:sz w:val="24"/>
          <w:szCs w:val="24"/>
          <w:lang w:eastAsia="ko-KR"/>
        </w:rPr>
        <w:t xml:space="preserve"> from </w:t>
      </w:r>
      <w:r w:rsidR="00D37656">
        <w:rPr>
          <w:rFonts w:ascii="Arial" w:hAnsi="Arial" w:cs="Arial"/>
          <w:b/>
          <w:bCs/>
          <w:sz w:val="24"/>
          <w:szCs w:val="24"/>
          <w:lang w:eastAsia="ko-KR"/>
        </w:rPr>
        <w:t>STA</w:t>
      </w:r>
      <w:r w:rsidR="005502B2" w:rsidRPr="002B301C">
        <w:rPr>
          <w:rFonts w:ascii="Arial" w:hAnsi="Arial" w:cs="Arial"/>
          <w:b/>
          <w:bCs/>
          <w:sz w:val="24"/>
          <w:szCs w:val="24"/>
          <w:lang w:eastAsia="ko-KR"/>
        </w:rPr>
        <w:t xml:space="preserve"> in training set</w:t>
      </w:r>
    </w:p>
    <w:tbl>
      <w:tblPr>
        <w:tblW w:w="84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2169"/>
        <w:gridCol w:w="1517"/>
        <w:gridCol w:w="96"/>
        <w:gridCol w:w="1318"/>
        <w:gridCol w:w="1651"/>
      </w:tblGrid>
      <w:tr w:rsidR="005502B2" w:rsidRPr="002B301C" w14:paraId="4DC081C9" w14:textId="77777777" w:rsidTr="00E5481C">
        <w:trPr>
          <w:trHeight w:val="616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88DE7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Type of mRNA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8A5D2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Area Under the Curve</w:t>
            </w: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E2708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95% Confidence Interval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C2B29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P value</w:t>
            </w:r>
          </w:p>
        </w:tc>
      </w:tr>
      <w:tr w:rsidR="005502B2" w:rsidRPr="002B301C" w14:paraId="313B35FE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D734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Tim-3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FE844" w14:textId="7C2A52C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0.8</w:t>
            </w:r>
            <w:r w:rsidR="003214F3" w:rsidRPr="00E00467">
              <w:rPr>
                <w:rFonts w:ascii="Arial" w:eastAsia="맑은 고딕" w:hAnsi="Arial" w:cs="Arial"/>
                <w:color w:val="000000"/>
                <w:lang w:eastAsia="ko-KR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E54A4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0.711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EC8C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0.899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8FF3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0.001</w:t>
            </w:r>
          </w:p>
        </w:tc>
      </w:tr>
      <w:tr w:rsidR="005502B2" w:rsidRPr="002B301C" w14:paraId="5A08F1BF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2D83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CXCL9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5C511" w14:textId="7EB699F2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0.78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60C25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0.685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C1BC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0.881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F80D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0.001</w:t>
            </w:r>
          </w:p>
        </w:tc>
      </w:tr>
      <w:tr w:rsidR="005502B2" w:rsidRPr="002B301C" w14:paraId="4D7D555D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233A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lang w:eastAsia="ko-KR"/>
              </w:rPr>
            </w:pPr>
            <w:r w:rsidRPr="00E00467">
              <w:rPr>
                <w:rFonts w:ascii="Arial" w:eastAsia="맑은 고딕" w:hAnsi="Arial" w:cs="Arial"/>
                <w:lang w:eastAsia="ko-KR"/>
              </w:rPr>
              <w:t>LCK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1EB2" w14:textId="3E3CCA48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lang w:eastAsia="ko-KR"/>
              </w:rPr>
            </w:pPr>
            <w:r w:rsidRPr="00E00467">
              <w:rPr>
                <w:rFonts w:ascii="Arial" w:eastAsia="맑은 고딕" w:hAnsi="Arial" w:cs="Arial"/>
                <w:lang w:eastAsia="ko-KR"/>
              </w:rPr>
              <w:t>0.76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15619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lang w:eastAsia="ko-KR"/>
              </w:rPr>
            </w:pPr>
            <w:r w:rsidRPr="00E00467">
              <w:rPr>
                <w:rFonts w:ascii="Arial" w:eastAsia="맑은 고딕" w:hAnsi="Arial" w:cs="Arial"/>
                <w:lang w:eastAsia="ko-KR"/>
              </w:rPr>
              <w:t>0.660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E935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lang w:eastAsia="ko-KR"/>
              </w:rPr>
            </w:pPr>
            <w:r w:rsidRPr="00E00467">
              <w:rPr>
                <w:rFonts w:ascii="Arial" w:eastAsia="맑은 고딕" w:hAnsi="Arial" w:cs="Arial"/>
                <w:lang w:eastAsia="ko-KR"/>
              </w:rPr>
              <w:t>0.867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4DEC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lang w:eastAsia="ko-KR"/>
              </w:rPr>
            </w:pPr>
            <w:r w:rsidRPr="00E00467">
              <w:rPr>
                <w:rFonts w:ascii="Arial" w:eastAsia="맑은 고딕" w:hAnsi="Arial" w:cs="Arial"/>
                <w:lang w:eastAsia="ko-KR"/>
              </w:rPr>
              <w:t>&lt; 0.001</w:t>
            </w:r>
          </w:p>
        </w:tc>
      </w:tr>
      <w:tr w:rsidR="005502B2" w:rsidRPr="002B301C" w14:paraId="767C4840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A9B9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CD3ε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C0F59" w14:textId="3D28FF41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0.76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5ADD0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0.653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CE4B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0.860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E2E5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0.001</w:t>
            </w:r>
          </w:p>
        </w:tc>
      </w:tr>
      <w:tr w:rsidR="005502B2" w:rsidRPr="002B301C" w14:paraId="2651640A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B005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C1QB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97187" w14:textId="68D524F2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0.74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52D59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0.629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78FC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0.853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4A97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0.001</w:t>
            </w:r>
          </w:p>
        </w:tc>
      </w:tr>
      <w:tr w:rsidR="005502B2" w:rsidRPr="002B301C" w14:paraId="6BE787AB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9DBD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IP-10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B27C9" w14:textId="631015AC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</w:t>
            </w:r>
            <w:r w:rsidR="003214F3" w:rsidRPr="00E00467">
              <w:rPr>
                <w:rFonts w:ascii="Arial" w:eastAsia="맑은 고딕" w:hAnsi="Arial" w:cs="Arial"/>
                <w:color w:val="000000"/>
                <w:lang w:eastAsia="ko-KR"/>
              </w:rPr>
              <w:t>70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238D7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0.586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5C62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0.811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F1FF" w14:textId="77777777" w:rsidR="005502B2" w:rsidRPr="00E00467" w:rsidRDefault="005502B2" w:rsidP="002B301C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0.01</w:t>
            </w:r>
          </w:p>
        </w:tc>
      </w:tr>
      <w:tr w:rsidR="00B516A9" w:rsidRPr="00E00467" w14:paraId="1C8D2D45" w14:textId="77777777" w:rsidTr="00B516A9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2F5E" w14:textId="77777777" w:rsidR="00B516A9" w:rsidRPr="00E00467" w:rsidRDefault="00B516A9" w:rsidP="0033333D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PSMB9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C0C22" w14:textId="77777777" w:rsidR="00B516A9" w:rsidRPr="00B516A9" w:rsidRDefault="00B516A9" w:rsidP="0033333D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B516A9">
              <w:rPr>
                <w:rFonts w:ascii="Arial" w:eastAsia="맑은 고딕" w:hAnsi="Arial" w:cs="Arial"/>
                <w:color w:val="000000"/>
                <w:lang w:eastAsia="ko-KR"/>
              </w:rPr>
              <w:t>0.64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A25CE" w14:textId="77777777" w:rsidR="00B516A9" w:rsidRPr="00E00467" w:rsidRDefault="00B516A9" w:rsidP="0033333D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0.515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252E" w14:textId="77777777" w:rsidR="00B516A9" w:rsidRPr="00E00467" w:rsidRDefault="00B516A9" w:rsidP="0033333D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0.755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2B48" w14:textId="77777777" w:rsidR="00B516A9" w:rsidRPr="00E00467" w:rsidRDefault="00B516A9" w:rsidP="0033333D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0.05</w:t>
            </w:r>
          </w:p>
        </w:tc>
      </w:tr>
      <w:tr w:rsidR="00B516A9" w:rsidRPr="002B301C" w14:paraId="0BD0F396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A8A1" w14:textId="1E9250FF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bookmarkStart w:id="2" w:name="_Hlk57902651"/>
            <w:r>
              <w:rPr>
                <w:rFonts w:ascii="Arial" w:eastAsia="맑은 고딕" w:hAnsi="Arial" w:cs="Arial"/>
                <w:color w:val="000000"/>
                <w:lang w:eastAsia="ko-KR"/>
              </w:rPr>
              <w:t>FAM26F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DE58F" w14:textId="16B4FDBB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lang w:eastAsia="ko-KR"/>
              </w:rPr>
            </w:pPr>
            <w:r w:rsidRPr="00E00467">
              <w:rPr>
                <w:rFonts w:ascii="Arial" w:eastAsia="맑은 고딕" w:hAnsi="Arial" w:cs="Arial"/>
                <w:lang w:eastAsia="ko-KR"/>
              </w:rPr>
              <w:t>0.64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C53DA" w14:textId="422B9179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0.51</w:t>
            </w:r>
            <w:r>
              <w:rPr>
                <w:rFonts w:ascii="Arial" w:eastAsia="맑은 고딕" w:hAnsi="Arial" w:cs="Arial"/>
                <w:color w:val="000000"/>
                <w:lang w:eastAsia="ko-KR"/>
              </w:rPr>
              <w:t>6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8ED0" w14:textId="0FD768E5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0.7</w:t>
            </w:r>
            <w:r>
              <w:rPr>
                <w:rFonts w:ascii="Arial" w:eastAsia="맑은 고딕" w:hAnsi="Arial" w:cs="Arial"/>
                <w:color w:val="000000"/>
                <w:lang w:eastAsia="ko-KR"/>
              </w:rPr>
              <w:t>63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9962" w14:textId="778C88EC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&lt; 0.05</w:t>
            </w:r>
          </w:p>
        </w:tc>
      </w:tr>
      <w:bookmarkEnd w:id="2"/>
      <w:tr w:rsidR="00B516A9" w:rsidRPr="002B301C" w14:paraId="165558CE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70B2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OX40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94724" w14:textId="67E7C7DC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0.59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AE7D2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0.463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68E3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0.712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A135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0.168</w:t>
            </w:r>
          </w:p>
        </w:tc>
      </w:tr>
      <w:tr w:rsidR="00B516A9" w:rsidRPr="002B301C" w14:paraId="01127ADA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95B3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IDO1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7DD14" w14:textId="41EB3171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0.58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1512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0.454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0DFC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0.702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4A19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0.218</w:t>
            </w:r>
          </w:p>
        </w:tc>
      </w:tr>
      <w:tr w:rsidR="00B516A9" w:rsidRPr="002B301C" w14:paraId="34A3F82A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A189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ISG20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4E248" w14:textId="541142CD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0.51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BD79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0.380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9236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0.636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17DC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0.900</w:t>
            </w:r>
          </w:p>
        </w:tc>
      </w:tr>
      <w:tr w:rsidR="00B516A9" w:rsidRPr="002B301C" w14:paraId="56A1EADC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214D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PTPRC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E49BC" w14:textId="353C9B73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0.47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F8512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0.343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B9DD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0.598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2137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0.641</w:t>
            </w:r>
          </w:p>
        </w:tc>
      </w:tr>
      <w:tr w:rsidR="00B516A9" w:rsidRPr="002B301C" w14:paraId="3E4A3A21" w14:textId="77777777" w:rsidTr="00E5481C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BD663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18S rRNA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C4CFC" w14:textId="7124509C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0.52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24226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0.395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0AD81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0.653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D17E3" w14:textId="77777777" w:rsidR="00B516A9" w:rsidRPr="00E00467" w:rsidRDefault="00B516A9" w:rsidP="00B516A9">
            <w:pPr>
              <w:spacing w:after="0" w:line="480" w:lineRule="auto"/>
              <w:jc w:val="center"/>
              <w:rPr>
                <w:rFonts w:ascii="Arial" w:eastAsia="맑은 고딕" w:hAnsi="Arial" w:cs="Arial"/>
                <w:color w:val="000000"/>
                <w:lang w:eastAsia="ko-KR"/>
              </w:rPr>
            </w:pPr>
            <w:r w:rsidRPr="00E00467">
              <w:rPr>
                <w:rFonts w:ascii="Arial" w:eastAsia="맑은 고딕" w:hAnsi="Arial" w:cs="Arial"/>
                <w:color w:val="000000"/>
                <w:lang w:eastAsia="ko-KR"/>
              </w:rPr>
              <w:t>0.707</w:t>
            </w:r>
          </w:p>
        </w:tc>
      </w:tr>
    </w:tbl>
    <w:p w14:paraId="0EA2ADEB" w14:textId="77777777" w:rsidR="005502B2" w:rsidRPr="00AD0A06" w:rsidRDefault="005502B2" w:rsidP="002B301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</w:rPr>
      </w:pPr>
      <w:r w:rsidRPr="00AD0A06">
        <w:rPr>
          <w:rFonts w:ascii="Arial" w:eastAsiaTheme="minorEastAsia" w:hAnsi="Arial" w:cs="Arial"/>
          <w:lang w:eastAsia="ko-KR"/>
        </w:rPr>
        <w:t xml:space="preserve">Receiver-operating-characteristic (ROC) curve analyses of the urinary mRNA measures to differentiate AR from STA are shown. The AUC value of Tim-3 mRNA was best to differentiate the two groups. </w:t>
      </w:r>
    </w:p>
    <w:p w14:paraId="11F6BC5B" w14:textId="77777777" w:rsidR="005502B2" w:rsidRPr="002B301C" w:rsidRDefault="005502B2" w:rsidP="002B301C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3C6260F5" w14:textId="77777777" w:rsidR="005502B2" w:rsidRPr="002B301C" w:rsidRDefault="005502B2" w:rsidP="002B301C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252E7E42" w14:textId="77777777" w:rsidR="005502B2" w:rsidRPr="002B301C" w:rsidRDefault="005502B2" w:rsidP="002B301C">
      <w:pPr>
        <w:spacing w:line="480" w:lineRule="auto"/>
        <w:rPr>
          <w:rFonts w:ascii="Arial" w:hAnsi="Arial" w:cs="Arial"/>
          <w:b/>
          <w:sz w:val="24"/>
          <w:szCs w:val="24"/>
          <w:lang w:eastAsia="ko-KR"/>
        </w:rPr>
        <w:sectPr w:rsidR="005502B2" w:rsidRPr="002B301C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4805B10" w14:textId="34EB5FAF" w:rsidR="005502B2" w:rsidRPr="002B301C" w:rsidRDefault="00562660" w:rsidP="002B301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5502B2" w:rsidRPr="002B301C">
        <w:rPr>
          <w:rFonts w:ascii="Arial" w:hAnsi="Arial" w:cs="Arial"/>
          <w:b/>
          <w:sz w:val="24"/>
          <w:szCs w:val="24"/>
          <w:lang w:eastAsia="ko-KR"/>
        </w:rPr>
        <w:t xml:space="preserve">Table </w:t>
      </w:r>
      <w:r w:rsidR="00345ED6">
        <w:rPr>
          <w:rFonts w:ascii="Arial" w:hAnsi="Arial" w:cs="Arial"/>
          <w:b/>
          <w:sz w:val="24"/>
          <w:szCs w:val="24"/>
          <w:lang w:eastAsia="ko-KR"/>
        </w:rPr>
        <w:t>7</w:t>
      </w:r>
      <w:r w:rsidR="005502B2" w:rsidRPr="002B301C">
        <w:rPr>
          <w:rFonts w:ascii="Arial" w:hAnsi="Arial" w:cs="Arial"/>
          <w:b/>
          <w:sz w:val="24"/>
          <w:szCs w:val="24"/>
          <w:lang w:eastAsia="ko-KR"/>
        </w:rPr>
        <w:t xml:space="preserve">. 18S rRNA normalized, log-transformed levels of mRNA in </w:t>
      </w:r>
      <w:r w:rsidR="00D37656">
        <w:rPr>
          <w:rFonts w:ascii="Arial" w:hAnsi="Arial" w:cs="Arial"/>
          <w:b/>
          <w:sz w:val="24"/>
          <w:szCs w:val="24"/>
          <w:lang w:eastAsia="ko-KR"/>
        </w:rPr>
        <w:t>validation set</w:t>
      </w:r>
      <w:r w:rsidR="005502B2" w:rsidRPr="002B301C">
        <w:rPr>
          <w:rFonts w:ascii="Arial" w:hAnsi="Arial" w:cs="Arial"/>
          <w:b/>
          <w:sz w:val="24"/>
          <w:szCs w:val="24"/>
          <w:lang w:eastAsia="ko-KR"/>
        </w:rPr>
        <w:t xml:space="preserve"> (n=318)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8"/>
        <w:gridCol w:w="1676"/>
        <w:gridCol w:w="1676"/>
        <w:gridCol w:w="1676"/>
        <w:gridCol w:w="1676"/>
        <w:gridCol w:w="1676"/>
        <w:gridCol w:w="1055"/>
        <w:gridCol w:w="1195"/>
        <w:gridCol w:w="1055"/>
        <w:gridCol w:w="1055"/>
      </w:tblGrid>
      <w:tr w:rsidR="005502B2" w:rsidRPr="002B301C" w14:paraId="63355998" w14:textId="77777777" w:rsidTr="00E5481C">
        <w:trPr>
          <w:trHeight w:val="709"/>
        </w:trPr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23ACC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Gene name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6709C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Stable</w:t>
            </w: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br/>
              <w:t>(STA, n=122)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AFBF8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Acute Rejection (AR, n=57)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13721" w14:textId="7BC51C36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Borderline Change</w:t>
            </w:r>
            <w:r w:rsidR="00E65CE5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s</w:t>
            </w: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br/>
              <w:t>(BC, n=42)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ECC541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BK Virus Nephropathy (BKVN, n=12)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82767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 xml:space="preserve">Other Graft Injuries </w:t>
            </w: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br/>
              <w:t>(OGI, n=85)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C7D9F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P Value</w:t>
            </w: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vertAlign w:val="superscript"/>
                <w:lang w:eastAsia="ko-KR"/>
              </w:rPr>
              <w:t>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C297B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Compared between groups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0431B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P Value</w:t>
            </w: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vertAlign w:val="superscript"/>
                <w:lang w:eastAsia="ko-KR"/>
              </w:rPr>
              <w:t>‡</w:t>
            </w: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br/>
              <w:t>STA Vs.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B1A1B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t>P Value</w:t>
            </w: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vertAlign w:val="superscript"/>
                <w:lang w:eastAsia="ko-KR"/>
              </w:rPr>
              <w:t>‡</w:t>
            </w:r>
            <w:r w:rsidRPr="002B301C">
              <w:rPr>
                <w:rFonts w:ascii="Arial" w:eastAsia="맑은 고딕" w:hAnsi="Arial" w:cs="Arial"/>
                <w:color w:val="000000"/>
                <w:sz w:val="20"/>
                <w:szCs w:val="20"/>
                <w:lang w:eastAsia="ko-KR"/>
              </w:rPr>
              <w:br/>
              <w:t>AR Vs.</w:t>
            </w:r>
          </w:p>
        </w:tc>
      </w:tr>
      <w:tr w:rsidR="005502B2" w:rsidRPr="002B301C" w14:paraId="1A56DC1B" w14:textId="77777777" w:rsidTr="00E5481C">
        <w:trPr>
          <w:trHeight w:val="834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099E" w14:textId="77777777" w:rsidR="005502B2" w:rsidRPr="002B301C" w:rsidRDefault="005502B2" w:rsidP="002B301C">
            <w:pPr>
              <w:spacing w:after="0" w:line="240" w:lineRule="auto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Tim-3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AD5D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1.470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(1.055, 1.925)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3C71D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2.410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(2.245, 2.810)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86F8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1.680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(1.390, 2.173)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88CFD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2.335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(2.110, 2.895)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5CF41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2.040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(1.485, 2.420)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C882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D92C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AR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BC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BKVN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OGI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C64CC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3C198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0.728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</w:p>
        </w:tc>
      </w:tr>
      <w:tr w:rsidR="005502B2" w:rsidRPr="002B301C" w14:paraId="69BD18BE" w14:textId="77777777" w:rsidTr="00E5481C">
        <w:trPr>
          <w:trHeight w:val="834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C344" w14:textId="77777777" w:rsidR="005502B2" w:rsidRPr="002B301C" w:rsidRDefault="005502B2" w:rsidP="002B301C">
            <w:pPr>
              <w:spacing w:after="0" w:line="240" w:lineRule="auto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CXCL9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B7CE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0.750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(0.022, 1.610)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14B34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2.120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(1.390, 2.430)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DCEA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1.495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(0.713, 1.833)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DBA5F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2.640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(2.150, 3.175)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C5A6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1.440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(0.696, 1.905)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43CD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E8CA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AR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BC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BKVN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OGI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254A4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5E773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</w:p>
        </w:tc>
      </w:tr>
      <w:tr w:rsidR="005502B2" w:rsidRPr="002B301C" w14:paraId="568DE55A" w14:textId="77777777" w:rsidTr="00E5481C">
        <w:trPr>
          <w:trHeight w:val="834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1581" w14:textId="77777777" w:rsidR="005502B2" w:rsidRPr="002B301C" w:rsidRDefault="005502B2" w:rsidP="002B301C">
            <w:pPr>
              <w:spacing w:after="0" w:line="240" w:lineRule="auto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CD3ε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4BF98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1.380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(0.677, 1.853)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6F9DF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2.170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(1.790, 2.535)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C96B7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1.820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(1.558, 2.330)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E8E86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1.965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(1.748, 2.385)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E6C51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1.680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(1.075, 2.130)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3DC2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42F9E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AR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BC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BKVN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OGI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388B4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04618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0.375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</w:p>
        </w:tc>
      </w:tr>
      <w:tr w:rsidR="005502B2" w:rsidRPr="002B301C" w14:paraId="7B85097A" w14:textId="77777777" w:rsidTr="00E5481C">
        <w:trPr>
          <w:trHeight w:val="834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9759" w14:textId="77777777" w:rsidR="005502B2" w:rsidRPr="002B301C" w:rsidRDefault="005502B2" w:rsidP="002B301C">
            <w:pPr>
              <w:spacing w:after="0" w:line="240" w:lineRule="auto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C1QB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EE927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1.625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(0.898, 2.078)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3635E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2.450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(2.120, 2.850)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8040F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1.960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(1.423, 2.263)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977B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2.525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(2.285, 3.050)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0FF7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2.150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(1.475, 2.725)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5F1C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A69A0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AR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BC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BKVN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OGI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2D84C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0A5CA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0.232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&lt;0.01</w:t>
            </w:r>
          </w:p>
        </w:tc>
      </w:tr>
      <w:tr w:rsidR="005502B2" w:rsidRPr="002B301C" w14:paraId="1AD28B01" w14:textId="77777777" w:rsidTr="00E5481C">
        <w:trPr>
          <w:trHeight w:val="834"/>
        </w:trPr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7805" w14:textId="77777777" w:rsidR="005502B2" w:rsidRPr="002B301C" w:rsidRDefault="005502B2" w:rsidP="002B301C">
            <w:pPr>
              <w:spacing w:after="0" w:line="240" w:lineRule="auto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IP-10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E2479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1.445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(0.993, 2.073)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9E278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2.480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(1.930, 2.765)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C507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1.775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(1.315, 2.235)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5BB1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3.060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(2.535, 3.188)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A9C0F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1.770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(1.200, 2.300)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CC56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8AD7A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AR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BC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BKVN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OGI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3D792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0.103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0.085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C300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</w:p>
        </w:tc>
      </w:tr>
      <w:tr w:rsidR="005502B2" w:rsidRPr="002B301C" w14:paraId="466B3E34" w14:textId="77777777" w:rsidTr="00E5481C">
        <w:trPr>
          <w:trHeight w:val="684"/>
        </w:trPr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B5B17" w14:textId="77777777" w:rsidR="005502B2" w:rsidRPr="002B301C" w:rsidRDefault="005502B2" w:rsidP="002B301C">
            <w:pPr>
              <w:spacing w:after="0" w:line="240" w:lineRule="auto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PSMB9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23DE7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0.959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(0.442, 1.625)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D7167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1.880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(1.625, 2.215)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455E1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1.120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(0.749, 1.578)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F944B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1.645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(1.320, 2.185)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8EF3D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1.460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(1.003, 1.940)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EE9E0" w14:textId="77777777" w:rsidR="005502B2" w:rsidRPr="002B301C" w:rsidRDefault="005502B2" w:rsidP="002B301C">
            <w:pPr>
              <w:spacing w:after="0" w:line="240" w:lineRule="auto"/>
              <w:jc w:val="center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F13BD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AR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BC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BKVN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OGI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4F993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0.545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753EB" w14:textId="77777777" w:rsidR="005502B2" w:rsidRPr="002B301C" w:rsidRDefault="005502B2" w:rsidP="002B301C">
            <w:pPr>
              <w:spacing w:after="0" w:line="240" w:lineRule="auto"/>
              <w:jc w:val="right"/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</w:pP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0.429</w:t>
            </w:r>
            <w:r w:rsidRPr="002B301C">
              <w:rPr>
                <w:rFonts w:ascii="Arial" w:eastAsia="맑은 고딕" w:hAnsi="Arial" w:cs="Arial"/>
                <w:color w:val="000000"/>
                <w:sz w:val="16"/>
                <w:szCs w:val="16"/>
                <w:lang w:eastAsia="ko-KR"/>
              </w:rPr>
              <w:br/>
              <w:t>&lt;0.001</w:t>
            </w:r>
          </w:p>
        </w:tc>
      </w:tr>
    </w:tbl>
    <w:p w14:paraId="3CCEA487" w14:textId="77777777" w:rsidR="005502B2" w:rsidRPr="002B301C" w:rsidRDefault="005502B2" w:rsidP="002B301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eastAsiaTheme="minorEastAsia" w:hAnsi="Arial" w:cs="Arial"/>
          <w:lang w:eastAsia="ko-KR"/>
        </w:rPr>
      </w:pPr>
      <w:r w:rsidRPr="002B301C">
        <w:rPr>
          <w:rFonts w:ascii="Arial" w:eastAsiaTheme="minorEastAsia" w:hAnsi="Arial" w:cs="Arial"/>
          <w:lang w:eastAsia="ko-KR"/>
        </w:rPr>
        <w:t>The levels of mRNA were absolutely measured without preamplification step by real-time quantitative PCR assays using gene specific oligonucleotide pairs and probes. Median value (lower, upper quartiles) of each mRNA measure normalized by 18s rRNA copy number (x10</w:t>
      </w:r>
      <w:r w:rsidRPr="002B301C">
        <w:rPr>
          <w:rFonts w:ascii="Arial" w:eastAsiaTheme="minorEastAsia" w:hAnsi="Arial" w:cs="Arial"/>
          <w:vertAlign w:val="superscript"/>
          <w:lang w:eastAsia="ko-KR"/>
        </w:rPr>
        <w:t>-6</w:t>
      </w:r>
      <w:r w:rsidRPr="002B301C">
        <w:rPr>
          <w:rFonts w:ascii="Arial" w:eastAsiaTheme="minorEastAsia" w:hAnsi="Arial" w:cs="Arial"/>
          <w:lang w:eastAsia="ko-KR"/>
        </w:rPr>
        <w:t>) and log</w:t>
      </w:r>
      <w:r w:rsidRPr="002B301C">
        <w:rPr>
          <w:rFonts w:ascii="Arial" w:eastAsiaTheme="minorEastAsia" w:hAnsi="Arial" w:cs="Arial"/>
          <w:vertAlign w:val="subscript"/>
          <w:lang w:eastAsia="ko-KR"/>
        </w:rPr>
        <w:t>10</w:t>
      </w:r>
      <w:r w:rsidRPr="002B301C">
        <w:rPr>
          <w:rFonts w:ascii="Arial" w:eastAsiaTheme="minorEastAsia" w:hAnsi="Arial" w:cs="Arial"/>
          <w:lang w:eastAsia="ko-KR"/>
        </w:rPr>
        <w:t>-transformed are shown. Data are shown for QC-passed samples.</w:t>
      </w:r>
    </w:p>
    <w:p w14:paraId="3AD72294" w14:textId="364FB06B" w:rsidR="005502B2" w:rsidRPr="002B301C" w:rsidRDefault="005502B2" w:rsidP="00345ED6">
      <w:pPr>
        <w:spacing w:line="480" w:lineRule="auto"/>
        <w:rPr>
          <w:rFonts w:ascii="Arial" w:hAnsi="Arial" w:cs="Arial"/>
          <w:b/>
          <w:sz w:val="24"/>
          <w:szCs w:val="24"/>
        </w:rPr>
        <w:sectPr w:rsidR="005502B2" w:rsidRPr="002B301C" w:rsidSect="00534DED">
          <w:pgSz w:w="16838" w:h="11906" w:orient="landscape"/>
          <w:pgMar w:top="1440" w:right="1440" w:bottom="1440" w:left="1440" w:header="851" w:footer="992" w:gutter="0"/>
          <w:cols w:space="425"/>
          <w:docGrid w:linePitch="360"/>
        </w:sectPr>
      </w:pPr>
      <w:bookmarkStart w:id="3" w:name="OLE_LINK1"/>
      <w:r w:rsidRPr="002B301C">
        <w:rPr>
          <w:rFonts w:ascii="Arial" w:eastAsia="맑은 고딕" w:hAnsi="Arial" w:cs="Arial"/>
          <w:color w:val="000000"/>
          <w:lang w:eastAsia="ko-KR"/>
        </w:rPr>
        <w:t>†</w:t>
      </w:r>
      <w:bookmarkEnd w:id="3"/>
      <w:r w:rsidRPr="002B301C">
        <w:rPr>
          <w:rFonts w:ascii="Arial" w:eastAsiaTheme="minorEastAsia" w:hAnsi="Arial" w:cs="Arial"/>
          <w:lang w:eastAsia="ko-KR"/>
        </w:rPr>
        <w:t xml:space="preserve"> </w:t>
      </w:r>
      <w:r w:rsidRPr="002B301C">
        <w:rPr>
          <w:rFonts w:ascii="Arial" w:hAnsi="Arial" w:cs="Arial"/>
        </w:rPr>
        <w:t xml:space="preserve">P value is based on the Kruskal-Wallis test, and ‡ </w:t>
      </w:r>
      <w:r w:rsidRPr="002B301C">
        <w:rPr>
          <w:rFonts w:ascii="Arial" w:eastAsiaTheme="minorEastAsia" w:hAnsi="Arial" w:cs="Arial"/>
          <w:lang w:eastAsia="ko-KR"/>
        </w:rPr>
        <w:t>P value is based on the Mann-Whitney test between two groups.</w:t>
      </w:r>
      <w:r w:rsidRPr="002B301C">
        <w:rPr>
          <w:rFonts w:ascii="Arial" w:hAnsi="Arial" w:cs="Arial"/>
          <w:b/>
          <w:sz w:val="24"/>
          <w:szCs w:val="24"/>
        </w:rPr>
        <w:br w:type="page"/>
      </w:r>
    </w:p>
    <w:p w14:paraId="740FC0C1" w14:textId="14492ECE" w:rsidR="00A03F46" w:rsidRDefault="00562660" w:rsidP="00A03F46">
      <w:pPr>
        <w:spacing w:line="480" w:lineRule="auto"/>
        <w:rPr>
          <w:rFonts w:ascii="Arial" w:eastAsia="맑은 고딕" w:hAnsi="Arial" w:cs="Arial"/>
          <w:b/>
          <w:bCs/>
          <w:sz w:val="24"/>
          <w:szCs w:val="24"/>
          <w:lang w:eastAsia="ko-KR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="00AB2977" w:rsidRPr="002B301C">
        <w:rPr>
          <w:rFonts w:ascii="Arial" w:hAnsi="Arial" w:cs="Arial"/>
          <w:b/>
          <w:sz w:val="24"/>
          <w:szCs w:val="24"/>
        </w:rPr>
        <w:t xml:space="preserve">Figure </w:t>
      </w:r>
      <w:r w:rsidR="00572727">
        <w:rPr>
          <w:rFonts w:ascii="Arial" w:hAnsi="Arial" w:cs="Arial"/>
          <w:b/>
          <w:sz w:val="24"/>
          <w:szCs w:val="24"/>
        </w:rPr>
        <w:t>1</w:t>
      </w:r>
      <w:r w:rsidR="00AB2977">
        <w:rPr>
          <w:rFonts w:ascii="Arial" w:hAnsi="Arial" w:cs="Arial"/>
          <w:b/>
          <w:sz w:val="24"/>
          <w:szCs w:val="24"/>
        </w:rPr>
        <w:t>.</w:t>
      </w:r>
      <w:r w:rsidR="00A03F46">
        <w:rPr>
          <w:rFonts w:ascii="Arial" w:hAnsi="Arial" w:cs="Arial"/>
          <w:b/>
          <w:sz w:val="24"/>
          <w:szCs w:val="24"/>
        </w:rPr>
        <w:t xml:space="preserve"> </w:t>
      </w:r>
      <w:r w:rsidR="00A03F46">
        <w:rPr>
          <w:rFonts w:ascii="Arial" w:eastAsia="맑은 고딕" w:hAnsi="Arial" w:cs="Arial"/>
          <w:b/>
          <w:bCs/>
          <w:sz w:val="24"/>
          <w:szCs w:val="24"/>
        </w:rPr>
        <w:t>Validation of six significant mRNAs in independent samples</w:t>
      </w:r>
    </w:p>
    <w:p w14:paraId="1B6298E9" w14:textId="508D4FC2" w:rsidR="00A03F46" w:rsidRDefault="00A03F46" w:rsidP="00B910E9">
      <w:pPr>
        <w:adjustRightInd w:val="0"/>
        <w:spacing w:after="0" w:line="480" w:lineRule="auto"/>
        <w:jc w:val="both"/>
        <w:rPr>
          <w:rFonts w:ascii="Arial" w:eastAsia="맑은 고딕" w:hAnsi="Arial" w:cs="Arial"/>
          <w:sz w:val="24"/>
          <w:szCs w:val="24"/>
        </w:rPr>
      </w:pPr>
      <w:r>
        <w:rPr>
          <w:rFonts w:ascii="Arial" w:eastAsia="맑은 고딕" w:hAnsi="Arial" w:cs="Arial"/>
          <w:sz w:val="24"/>
          <w:szCs w:val="24"/>
        </w:rPr>
        <w:t xml:space="preserve">The absolute quantitative qPCR was performed to validate six significant mRNAs in </w:t>
      </w:r>
      <w:r>
        <w:rPr>
          <w:rFonts w:ascii="Arial" w:eastAsia="맑은 고딕" w:hAnsi="Arial" w:cs="Arial"/>
          <w:sz w:val="24"/>
          <w:szCs w:val="24"/>
          <w:bdr w:val="none" w:sz="0" w:space="0" w:color="auto" w:frame="1"/>
        </w:rPr>
        <w:t xml:space="preserve">391 independent samples, </w:t>
      </w:r>
      <w:r>
        <w:rPr>
          <w:rStyle w:val="a6"/>
          <w:rFonts w:ascii="Arial" w:hAnsi="Arial" w:cs="Arial"/>
          <w:sz w:val="24"/>
          <w:szCs w:val="24"/>
        </w:rPr>
        <w:t xml:space="preserve">which consist of STA (n=153), AR (n=68), BC (n=58) for TCMR, BKVN (n=15), and OGIs (n=97) including </w:t>
      </w:r>
      <w:r>
        <w:rPr>
          <w:rFonts w:ascii="Arial" w:hAnsi="Arial" w:cs="Arial"/>
          <w:sz w:val="24"/>
          <w:szCs w:val="24"/>
        </w:rPr>
        <w:t>ATN (n=30), CNI (n=28) toxicity, GN (n=27), and IF/TA (n=12)</w:t>
      </w:r>
      <w:r>
        <w:rPr>
          <w:rFonts w:ascii="Arial" w:eastAsia="맑은 고딕" w:hAnsi="Arial" w:cs="Arial"/>
          <w:sz w:val="24"/>
          <w:szCs w:val="24"/>
          <w:bdr w:val="none" w:sz="0" w:space="0" w:color="auto" w:frame="1"/>
        </w:rPr>
        <w:t>.</w:t>
      </w:r>
      <w:r>
        <w:rPr>
          <w:rFonts w:ascii="Arial" w:eastAsia="맑은 고딕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eastAsia="맑은 고딕" w:hAnsi="Arial" w:cs="Arial"/>
          <w:color w:val="000000"/>
          <w:sz w:val="24"/>
          <w:szCs w:val="24"/>
          <w:bdr w:val="none" w:sz="0" w:space="0" w:color="auto" w:frame="1"/>
        </w:rPr>
        <w:t>ach mRNA level was log</w:t>
      </w:r>
      <w:r>
        <w:rPr>
          <w:rFonts w:ascii="Arial" w:eastAsia="맑은 고딕" w:hAnsi="Arial" w:cs="Arial"/>
          <w:color w:val="000000"/>
          <w:sz w:val="24"/>
          <w:szCs w:val="24"/>
          <w:bdr w:val="none" w:sz="0" w:space="0" w:color="auto" w:frame="1"/>
          <w:vertAlign w:val="subscript"/>
        </w:rPr>
        <w:t>10</w:t>
      </w:r>
      <w:r>
        <w:rPr>
          <w:rFonts w:ascii="Arial" w:eastAsia="맑은 고딕" w:hAnsi="Arial" w:cs="Arial"/>
          <w:color w:val="000000"/>
          <w:sz w:val="24"/>
          <w:szCs w:val="24"/>
          <w:bdr w:val="none" w:sz="0" w:space="0" w:color="auto" w:frame="1"/>
        </w:rPr>
        <w:t>-transformed after each mRNA copy number was normalized with 18S rRNA copies (x10</w:t>
      </w:r>
      <w:r>
        <w:rPr>
          <w:rFonts w:ascii="Arial" w:eastAsia="맑은 고딕" w:hAnsi="Arial" w:cs="Arial"/>
          <w:color w:val="000000"/>
          <w:sz w:val="24"/>
          <w:szCs w:val="24"/>
          <w:bdr w:val="none" w:sz="0" w:space="0" w:color="auto" w:frame="1"/>
          <w:vertAlign w:val="superscript"/>
        </w:rPr>
        <w:t>-6</w:t>
      </w:r>
      <w:r>
        <w:rPr>
          <w:rFonts w:ascii="Arial" w:eastAsia="맑은 고딕" w:hAnsi="Arial" w:cs="Arial"/>
          <w:color w:val="000000"/>
          <w:sz w:val="24"/>
          <w:szCs w:val="24"/>
          <w:bdr w:val="none" w:sz="0" w:space="0" w:color="auto" w:frame="1"/>
        </w:rPr>
        <w:t>) in the QC-passed samples.</w:t>
      </w:r>
      <w:r>
        <w:rPr>
          <w:rFonts w:ascii="Arial" w:eastAsia="맑은 고딕" w:hAnsi="Arial" w:cs="Arial"/>
          <w:sz w:val="24"/>
          <w:szCs w:val="24"/>
        </w:rPr>
        <w:t xml:space="preserve"> The levels of CXCL9, IP-10, C1QB, PSMB9, CD3</w:t>
      </w:r>
      <w:r>
        <w:rPr>
          <w:rStyle w:val="a6"/>
          <w:rFonts w:ascii="Arial" w:hAnsi="Arial" w:cs="Arial"/>
          <w:sz w:val="24"/>
          <w:szCs w:val="24"/>
        </w:rPr>
        <w:t>ε</w:t>
      </w:r>
      <w:r>
        <w:rPr>
          <w:rFonts w:ascii="Arial" w:eastAsia="맑은 고딕" w:hAnsi="Arial" w:cs="Arial"/>
          <w:sz w:val="24"/>
          <w:szCs w:val="24"/>
        </w:rPr>
        <w:t>, and Tim-3 mRNAs were significantly elevated in AR compared to STA, BC, and OGIs. CXCL9 and IP-10 mRNA levels in BKVN were</w:t>
      </w:r>
      <w:r w:rsidR="00B910E9">
        <w:rPr>
          <w:rFonts w:ascii="Arial" w:eastAsia="맑은 고딕" w:hAnsi="Arial" w:cs="Arial"/>
          <w:sz w:val="24"/>
          <w:szCs w:val="24"/>
        </w:rPr>
        <w:t xml:space="preserve"> </w:t>
      </w:r>
      <w:r w:rsidR="00B910E9">
        <w:rPr>
          <w:rFonts w:ascii="Arial" w:eastAsia="맑은 고딕" w:hAnsi="Arial" w:cs="Arial" w:hint="eastAsia"/>
          <w:sz w:val="24"/>
          <w:szCs w:val="24"/>
          <w:lang w:eastAsia="ko-KR"/>
        </w:rPr>
        <w:t>s</w:t>
      </w:r>
      <w:r w:rsidR="00B910E9">
        <w:rPr>
          <w:rFonts w:ascii="Arial" w:eastAsia="맑은 고딕" w:hAnsi="Arial" w:cs="Arial"/>
          <w:sz w:val="24"/>
          <w:szCs w:val="24"/>
          <w:lang w:eastAsia="ko-KR"/>
        </w:rPr>
        <w:t>ignificantly</w:t>
      </w:r>
      <w:r>
        <w:rPr>
          <w:rFonts w:ascii="Arial" w:eastAsia="맑은 고딕" w:hAnsi="Arial" w:cs="Arial"/>
          <w:sz w:val="24"/>
          <w:szCs w:val="24"/>
        </w:rPr>
        <w:t xml:space="preserve"> higher than in AR. P values using pairwise comparisons by the non-parametric Mann-Whitney test were expressed as the </w:t>
      </w:r>
      <w:proofErr w:type="spellStart"/>
      <w:r>
        <w:rPr>
          <w:rFonts w:ascii="Arial" w:eastAsia="맑은 고딕" w:hAnsi="Arial" w:cs="Arial"/>
          <w:sz w:val="24"/>
          <w:szCs w:val="24"/>
        </w:rPr>
        <w:t>mean±SE</w:t>
      </w:r>
      <w:proofErr w:type="spellEnd"/>
      <w:r>
        <w:rPr>
          <w:rFonts w:ascii="Arial" w:eastAsia="맑은 고딕" w:hAnsi="Arial" w:cs="Arial"/>
          <w:sz w:val="24"/>
          <w:szCs w:val="24"/>
        </w:rPr>
        <w:t xml:space="preserve">. * P&lt;0.05, ** P&lt;0.01, and *** P&lt;0.001 versus STA; </w:t>
      </w:r>
      <w:r>
        <w:rPr>
          <w:rFonts w:ascii="Arial" w:eastAsia="맑은 고딕" w:hAnsi="Arial" w:cs="Arial"/>
          <w:sz w:val="24"/>
          <w:szCs w:val="24"/>
          <w:vertAlign w:val="superscript"/>
        </w:rPr>
        <w:t xml:space="preserve"># </w:t>
      </w:r>
      <w:r>
        <w:rPr>
          <w:rFonts w:ascii="Arial" w:eastAsia="맑은 고딕" w:hAnsi="Arial" w:cs="Arial"/>
          <w:sz w:val="24"/>
          <w:szCs w:val="24"/>
        </w:rPr>
        <w:t xml:space="preserve">P&lt;0.05, </w:t>
      </w:r>
      <w:r>
        <w:rPr>
          <w:rFonts w:ascii="Arial" w:eastAsia="맑은 고딕" w:hAnsi="Arial" w:cs="Arial"/>
          <w:sz w:val="24"/>
          <w:szCs w:val="24"/>
          <w:vertAlign w:val="superscript"/>
        </w:rPr>
        <w:t>##</w:t>
      </w:r>
      <w:r>
        <w:rPr>
          <w:rFonts w:ascii="Arial" w:eastAsia="맑은 고딕" w:hAnsi="Arial" w:cs="Arial"/>
          <w:sz w:val="24"/>
          <w:szCs w:val="24"/>
        </w:rPr>
        <w:t xml:space="preserve"> P&lt;0.01, and </w:t>
      </w:r>
      <w:r>
        <w:rPr>
          <w:rFonts w:ascii="Arial" w:eastAsia="맑은 고딕" w:hAnsi="Arial" w:cs="Arial"/>
          <w:sz w:val="24"/>
          <w:szCs w:val="24"/>
          <w:vertAlign w:val="superscript"/>
        </w:rPr>
        <w:t>###</w:t>
      </w:r>
      <w:r>
        <w:rPr>
          <w:rFonts w:ascii="Arial" w:eastAsia="맑은 고딕" w:hAnsi="Arial" w:cs="Arial"/>
          <w:sz w:val="24"/>
          <w:szCs w:val="24"/>
        </w:rPr>
        <w:t xml:space="preserve"> P&lt;0.001 versus AR.</w:t>
      </w:r>
    </w:p>
    <w:p w14:paraId="5839A695" w14:textId="77777777" w:rsidR="00586A30" w:rsidRDefault="00586A30" w:rsidP="00B910E9">
      <w:pPr>
        <w:adjustRightInd w:val="0"/>
        <w:spacing w:after="0" w:line="480" w:lineRule="auto"/>
        <w:jc w:val="both"/>
        <w:rPr>
          <w:rFonts w:ascii="Arial" w:eastAsia="맑은 고딕" w:hAnsi="Arial" w:cs="Arial"/>
          <w:sz w:val="24"/>
          <w:szCs w:val="24"/>
        </w:rPr>
      </w:pPr>
    </w:p>
    <w:p w14:paraId="6BF487B3" w14:textId="45FDE0F7" w:rsidR="00AB2977" w:rsidRDefault="00586A30" w:rsidP="002B301C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2ABCC80" wp14:editId="3A079935">
            <wp:extent cx="5764530" cy="28164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445" cy="2842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D3AEA0" w14:textId="04BC83EF" w:rsidR="00E00467" w:rsidRPr="002B301C" w:rsidRDefault="00E00467" w:rsidP="00E00467">
      <w:pPr>
        <w:spacing w:after="16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Supplemental </w:t>
      </w:r>
      <w:r w:rsidRPr="002B301C">
        <w:rPr>
          <w:rFonts w:ascii="Arial" w:hAnsi="Arial" w:cs="Arial"/>
          <w:b/>
          <w:sz w:val="24"/>
          <w:szCs w:val="24"/>
        </w:rPr>
        <w:t xml:space="preserve">Figure </w:t>
      </w:r>
      <w:r w:rsidR="00345ED6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. </w:t>
      </w:r>
      <w:bookmarkStart w:id="4" w:name="_Hlk43976981"/>
      <w:r w:rsidRPr="002B301C">
        <w:rPr>
          <w:rFonts w:ascii="Arial" w:hAnsi="Arial" w:cs="Arial"/>
          <w:b/>
          <w:sz w:val="24"/>
          <w:szCs w:val="24"/>
        </w:rPr>
        <w:t>Gene set analysis of significant genes identified by meta-analysis</w:t>
      </w:r>
      <w:bookmarkEnd w:id="4"/>
    </w:p>
    <w:p w14:paraId="4037F260" w14:textId="7E220B13" w:rsidR="00E00467" w:rsidRDefault="00E00467" w:rsidP="00E00467">
      <w:pPr>
        <w:spacing w:line="480" w:lineRule="auto"/>
        <w:jc w:val="both"/>
        <w:rPr>
          <w:rStyle w:val="a6"/>
          <w:rFonts w:ascii="Arial" w:hAnsi="Arial" w:cs="Arial"/>
          <w:sz w:val="24"/>
          <w:szCs w:val="24"/>
        </w:rPr>
      </w:pPr>
      <w:r w:rsidRPr="002B301C">
        <w:rPr>
          <w:rFonts w:ascii="Arial" w:hAnsi="Arial" w:cs="Arial"/>
          <w:sz w:val="24"/>
          <w:szCs w:val="24"/>
        </w:rPr>
        <w:t>Gene set enrichment analysis of top 100 significant genes identified by meta-analysis.</w:t>
      </w:r>
      <w:r w:rsidRPr="002B301C">
        <w:rPr>
          <w:rFonts w:ascii="Arial" w:hAnsi="Arial" w:cs="Arial"/>
          <w:sz w:val="24"/>
          <w:szCs w:val="24"/>
          <w:lang w:eastAsia="ko-KR"/>
        </w:rPr>
        <w:t xml:space="preserve"> </w:t>
      </w:r>
      <w:r w:rsidRPr="002B301C">
        <w:rPr>
          <w:rStyle w:val="a6"/>
          <w:rFonts w:ascii="Arial" w:hAnsi="Arial" w:cs="Arial"/>
          <w:sz w:val="24"/>
          <w:szCs w:val="24"/>
        </w:rPr>
        <w:t>Among 10 candidates identified by meta-analysis, 9 genes were associated to inflammatory response and immune system.</w:t>
      </w:r>
    </w:p>
    <w:p w14:paraId="7B0FD075" w14:textId="1B0FCA8F" w:rsidR="00E00467" w:rsidRDefault="00E00467" w:rsidP="00E0046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B301C">
        <w:rPr>
          <w:rFonts w:ascii="Arial" w:hAnsi="Arial" w:cs="Arial"/>
          <w:b/>
          <w:noProof/>
          <w:sz w:val="24"/>
          <w:szCs w:val="24"/>
          <w:lang w:eastAsia="ko-KR"/>
        </w:rPr>
        <w:drawing>
          <wp:inline distT="0" distB="0" distL="0" distR="0" wp14:anchorId="1EBE9D68" wp14:editId="11A95987">
            <wp:extent cx="5724525" cy="2505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A9F60" w14:textId="39144266" w:rsidR="00E00467" w:rsidRDefault="00E00467" w:rsidP="00E0046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94408E3" w14:textId="2215D165" w:rsidR="00E00467" w:rsidRDefault="00E00467" w:rsidP="00E0046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3A0EDCDE" w14:textId="673C0DEF" w:rsidR="00E00467" w:rsidRDefault="00E00467" w:rsidP="00E0046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05EF6923" w14:textId="4CA118FD" w:rsidR="00E00467" w:rsidRDefault="00E00467" w:rsidP="00E0046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B48815E" w14:textId="0797DCBA" w:rsidR="00E00467" w:rsidRDefault="00E00467" w:rsidP="00E0046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67FB7C6C" w14:textId="35E1258F" w:rsidR="00E00467" w:rsidRDefault="00E00467" w:rsidP="00E0046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54476994" w14:textId="77777777" w:rsidR="00E00467" w:rsidRDefault="00E00467" w:rsidP="00E0046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18CDAB2F" w14:textId="3CB2C5F9" w:rsidR="00247450" w:rsidRPr="002B301C" w:rsidRDefault="00FA6600" w:rsidP="00562660">
      <w:pPr>
        <w:pStyle w:val="EndNoteBibliography"/>
        <w:spacing w:after="0" w:line="480" w:lineRule="auto"/>
        <w:ind w:left="720" w:hanging="720"/>
        <w:jc w:val="center"/>
        <w:rPr>
          <w:rFonts w:ascii="Arial" w:eastAsiaTheme="minorEastAsia" w:hAnsi="Arial" w:cs="Arial"/>
          <w:b/>
          <w:noProof w:val="0"/>
          <w:sz w:val="24"/>
          <w:szCs w:val="24"/>
          <w:lang w:eastAsia="ko-KR"/>
        </w:rPr>
      </w:pPr>
      <w:r w:rsidRPr="00C95D95">
        <w:rPr>
          <w:rFonts w:ascii="Arial" w:eastAsiaTheme="minorEastAsia" w:hAnsi="Arial" w:cs="Arial"/>
          <w:b/>
          <w:noProof w:val="0"/>
          <w:sz w:val="36"/>
          <w:szCs w:val="36"/>
          <w:lang w:eastAsia="ko-KR"/>
        </w:rPr>
        <w:lastRenderedPageBreak/>
        <w:t>R</w:t>
      </w:r>
      <w:r w:rsidR="00247450" w:rsidRPr="00C95D95">
        <w:rPr>
          <w:rFonts w:ascii="Arial" w:eastAsiaTheme="minorEastAsia" w:hAnsi="Arial" w:cs="Arial"/>
          <w:b/>
          <w:noProof w:val="0"/>
          <w:sz w:val="36"/>
          <w:szCs w:val="36"/>
          <w:lang w:eastAsia="ko-KR"/>
        </w:rPr>
        <w:t>eference</w:t>
      </w:r>
      <w:r w:rsidR="00F63D92" w:rsidRPr="00C95D95">
        <w:rPr>
          <w:rFonts w:ascii="Arial" w:eastAsiaTheme="minorEastAsia" w:hAnsi="Arial" w:cs="Arial"/>
          <w:b/>
          <w:noProof w:val="0"/>
          <w:sz w:val="36"/>
          <w:szCs w:val="36"/>
          <w:lang w:eastAsia="ko-KR"/>
        </w:rPr>
        <w:t>s</w:t>
      </w:r>
    </w:p>
    <w:p w14:paraId="3B4737B8" w14:textId="77777777" w:rsidR="00AD2293" w:rsidRPr="00AD2293" w:rsidRDefault="00DE4E26" w:rsidP="00AD2293">
      <w:pPr>
        <w:pStyle w:val="EndNoteBibliography"/>
        <w:spacing w:after="0" w:line="480" w:lineRule="auto"/>
        <w:ind w:left="720" w:hanging="720"/>
        <w:jc w:val="both"/>
        <w:rPr>
          <w:rFonts w:ascii="Arial" w:hAnsi="Arial" w:cs="Arial"/>
          <w:bCs/>
          <w:sz w:val="24"/>
          <w:szCs w:val="24"/>
        </w:rPr>
      </w:pPr>
      <w:r w:rsidRPr="00AD2293">
        <w:rPr>
          <w:rFonts w:ascii="Arial" w:hAnsi="Arial" w:cs="Arial"/>
          <w:bCs/>
          <w:noProof w:val="0"/>
          <w:sz w:val="24"/>
          <w:szCs w:val="24"/>
          <w:lang w:eastAsia="ko-KR"/>
        </w:rPr>
        <w:fldChar w:fldCharType="begin"/>
      </w:r>
      <w:r w:rsidR="00247450" w:rsidRPr="00AD2293">
        <w:rPr>
          <w:rFonts w:ascii="Arial" w:hAnsi="Arial" w:cs="Arial"/>
          <w:bCs/>
          <w:noProof w:val="0"/>
          <w:sz w:val="24"/>
          <w:szCs w:val="24"/>
          <w:lang w:eastAsia="ko-KR"/>
        </w:rPr>
        <w:instrText xml:space="preserve"> ADDIN EN.REFLIST </w:instrText>
      </w:r>
      <w:r w:rsidRPr="00AD2293">
        <w:rPr>
          <w:rFonts w:ascii="Arial" w:hAnsi="Arial" w:cs="Arial"/>
          <w:bCs/>
          <w:noProof w:val="0"/>
          <w:sz w:val="24"/>
          <w:szCs w:val="24"/>
          <w:lang w:eastAsia="ko-KR"/>
        </w:rPr>
        <w:fldChar w:fldCharType="separate"/>
      </w:r>
      <w:r w:rsidR="00AD2293" w:rsidRPr="00AD2293">
        <w:rPr>
          <w:rFonts w:ascii="Arial" w:hAnsi="Arial" w:cs="Arial"/>
          <w:bCs/>
          <w:sz w:val="24"/>
          <w:szCs w:val="24"/>
        </w:rPr>
        <w:t>1.</w:t>
      </w:r>
      <w:r w:rsidR="00AD2293" w:rsidRPr="00AD2293">
        <w:rPr>
          <w:rFonts w:ascii="Arial" w:hAnsi="Arial" w:cs="Arial"/>
          <w:bCs/>
          <w:sz w:val="24"/>
          <w:szCs w:val="24"/>
        </w:rPr>
        <w:tab/>
        <w:t xml:space="preserve">Reeve J, Sellares J, Mengel M, Sis B, Skene A, Hidalgo L, de Freitas DG, Famulski KS, Halloran PF: Molecular diagnosis of T cell-mediated rejection in human kidney transplant biopsies. </w:t>
      </w:r>
      <w:r w:rsidR="00AD2293" w:rsidRPr="00AD2293">
        <w:rPr>
          <w:rFonts w:ascii="Arial" w:hAnsi="Arial" w:cs="Arial"/>
          <w:bCs/>
          <w:i/>
          <w:sz w:val="24"/>
          <w:szCs w:val="24"/>
        </w:rPr>
        <w:t xml:space="preserve">Am J Transplant </w:t>
      </w:r>
      <w:r w:rsidR="00AD2293" w:rsidRPr="00AD2293">
        <w:rPr>
          <w:rFonts w:ascii="Arial" w:hAnsi="Arial" w:cs="Arial"/>
          <w:bCs/>
          <w:sz w:val="24"/>
          <w:szCs w:val="24"/>
        </w:rPr>
        <w:t>2013, 13:645-655.</w:t>
      </w:r>
    </w:p>
    <w:p w14:paraId="0D15ACF0" w14:textId="77777777" w:rsidR="00AD2293" w:rsidRPr="00AD2293" w:rsidRDefault="00AD2293" w:rsidP="00AD2293">
      <w:pPr>
        <w:pStyle w:val="EndNoteBibliography"/>
        <w:spacing w:after="0" w:line="480" w:lineRule="auto"/>
        <w:ind w:left="720" w:hanging="720"/>
        <w:jc w:val="both"/>
        <w:rPr>
          <w:rFonts w:ascii="Arial" w:hAnsi="Arial" w:cs="Arial"/>
          <w:bCs/>
          <w:sz w:val="24"/>
          <w:szCs w:val="24"/>
        </w:rPr>
      </w:pPr>
      <w:r w:rsidRPr="00AD2293">
        <w:rPr>
          <w:rFonts w:ascii="Arial" w:hAnsi="Arial" w:cs="Arial"/>
          <w:bCs/>
          <w:sz w:val="24"/>
          <w:szCs w:val="24"/>
        </w:rPr>
        <w:t>2.</w:t>
      </w:r>
      <w:r w:rsidRPr="00AD2293">
        <w:rPr>
          <w:rFonts w:ascii="Arial" w:hAnsi="Arial" w:cs="Arial"/>
          <w:bCs/>
          <w:sz w:val="24"/>
          <w:szCs w:val="24"/>
        </w:rPr>
        <w:tab/>
        <w:t xml:space="preserve">Khatri P, Roedder S, Kimura N, De Vusser K, Morgan AA, Gong Y, Fischbein MP, Robbins RC, Naesens M, Butte AJ, Sarwal MM: A common rejection module (CRM) for acute rejection across multiple organs identifies novel therapeutics for organ transplantation. </w:t>
      </w:r>
      <w:r w:rsidRPr="00AD2293">
        <w:rPr>
          <w:rFonts w:ascii="Arial" w:hAnsi="Arial" w:cs="Arial"/>
          <w:bCs/>
          <w:i/>
          <w:sz w:val="24"/>
          <w:szCs w:val="24"/>
        </w:rPr>
        <w:t xml:space="preserve">J Exp Med </w:t>
      </w:r>
      <w:r w:rsidRPr="00AD2293">
        <w:rPr>
          <w:rFonts w:ascii="Arial" w:hAnsi="Arial" w:cs="Arial"/>
          <w:bCs/>
          <w:sz w:val="24"/>
          <w:szCs w:val="24"/>
        </w:rPr>
        <w:t>2013, 210:2205-2221.</w:t>
      </w:r>
    </w:p>
    <w:p w14:paraId="06C9E495" w14:textId="77777777" w:rsidR="00AD2293" w:rsidRPr="00AD2293" w:rsidRDefault="00AD2293" w:rsidP="00AD2293">
      <w:pPr>
        <w:pStyle w:val="EndNoteBibliography"/>
        <w:spacing w:after="0" w:line="480" w:lineRule="auto"/>
        <w:ind w:left="720" w:hanging="720"/>
        <w:jc w:val="both"/>
        <w:rPr>
          <w:rFonts w:ascii="Arial" w:hAnsi="Arial" w:cs="Arial"/>
          <w:bCs/>
          <w:sz w:val="24"/>
          <w:szCs w:val="24"/>
        </w:rPr>
      </w:pPr>
      <w:r w:rsidRPr="00AD2293">
        <w:rPr>
          <w:rFonts w:ascii="Arial" w:hAnsi="Arial" w:cs="Arial"/>
          <w:bCs/>
          <w:sz w:val="24"/>
          <w:szCs w:val="24"/>
        </w:rPr>
        <w:t>3.</w:t>
      </w:r>
      <w:r w:rsidRPr="00AD2293">
        <w:rPr>
          <w:rFonts w:ascii="Arial" w:hAnsi="Arial" w:cs="Arial"/>
          <w:bCs/>
          <w:sz w:val="24"/>
          <w:szCs w:val="24"/>
        </w:rPr>
        <w:tab/>
        <w:t xml:space="preserve">Naesens M, Khatri P, Li L, Sigdel TK, Vitalone MJ, Chen R, Butte AJ, Salvatierra O, Sarwal MM: Progressive histological damage in renal allografts is associated with expression of innate and adaptive immunity genes. </w:t>
      </w:r>
      <w:r w:rsidRPr="00AD2293">
        <w:rPr>
          <w:rFonts w:ascii="Arial" w:hAnsi="Arial" w:cs="Arial"/>
          <w:bCs/>
          <w:i/>
          <w:sz w:val="24"/>
          <w:szCs w:val="24"/>
        </w:rPr>
        <w:t xml:space="preserve">Kidney Int </w:t>
      </w:r>
      <w:r w:rsidRPr="00AD2293">
        <w:rPr>
          <w:rFonts w:ascii="Arial" w:hAnsi="Arial" w:cs="Arial"/>
          <w:bCs/>
          <w:sz w:val="24"/>
          <w:szCs w:val="24"/>
        </w:rPr>
        <w:t>2011, 80:1364-1376.</w:t>
      </w:r>
    </w:p>
    <w:p w14:paraId="516C1246" w14:textId="77777777" w:rsidR="00AD2293" w:rsidRPr="00AD2293" w:rsidRDefault="00AD2293" w:rsidP="00AD2293">
      <w:pPr>
        <w:pStyle w:val="EndNoteBibliography"/>
        <w:spacing w:after="0" w:line="480" w:lineRule="auto"/>
        <w:ind w:left="720" w:hanging="720"/>
        <w:jc w:val="both"/>
        <w:rPr>
          <w:rFonts w:ascii="Arial" w:hAnsi="Arial" w:cs="Arial"/>
          <w:bCs/>
          <w:sz w:val="24"/>
          <w:szCs w:val="24"/>
        </w:rPr>
      </w:pPr>
      <w:r w:rsidRPr="00AD2293">
        <w:rPr>
          <w:rFonts w:ascii="Arial" w:hAnsi="Arial" w:cs="Arial"/>
          <w:bCs/>
          <w:sz w:val="24"/>
          <w:szCs w:val="24"/>
        </w:rPr>
        <w:t>4.</w:t>
      </w:r>
      <w:r w:rsidRPr="00AD2293">
        <w:rPr>
          <w:rFonts w:ascii="Arial" w:hAnsi="Arial" w:cs="Arial"/>
          <w:bCs/>
          <w:sz w:val="24"/>
          <w:szCs w:val="24"/>
        </w:rPr>
        <w:tab/>
        <w:t xml:space="preserve">Saint-Mezard P, Berthier CC, Zhang H, Hertig A, Kaiser S, Schumacher M, Wieczorek G, Bigaud M, Kehren J, Rondeau E, et al: Analysis of independent microarray datasets of renal biopsies identifies a robust transcript signature of acute allograft rejection. </w:t>
      </w:r>
      <w:r w:rsidRPr="00AD2293">
        <w:rPr>
          <w:rFonts w:ascii="Arial" w:hAnsi="Arial" w:cs="Arial"/>
          <w:bCs/>
          <w:i/>
          <w:sz w:val="24"/>
          <w:szCs w:val="24"/>
        </w:rPr>
        <w:t xml:space="preserve">Transpl Int </w:t>
      </w:r>
      <w:r w:rsidRPr="00AD2293">
        <w:rPr>
          <w:rFonts w:ascii="Arial" w:hAnsi="Arial" w:cs="Arial"/>
          <w:bCs/>
          <w:sz w:val="24"/>
          <w:szCs w:val="24"/>
        </w:rPr>
        <w:t>2009, 22:293-302.</w:t>
      </w:r>
    </w:p>
    <w:p w14:paraId="2F5561BC" w14:textId="77777777" w:rsidR="00AD2293" w:rsidRPr="00AD2293" w:rsidRDefault="00AD2293" w:rsidP="00AD2293">
      <w:pPr>
        <w:pStyle w:val="EndNoteBibliography"/>
        <w:spacing w:after="0" w:line="480" w:lineRule="auto"/>
        <w:ind w:left="720" w:hanging="720"/>
        <w:jc w:val="both"/>
        <w:rPr>
          <w:rFonts w:ascii="Arial" w:hAnsi="Arial" w:cs="Arial"/>
          <w:bCs/>
          <w:sz w:val="24"/>
          <w:szCs w:val="24"/>
        </w:rPr>
      </w:pPr>
      <w:r w:rsidRPr="00AD2293">
        <w:rPr>
          <w:rFonts w:ascii="Arial" w:hAnsi="Arial" w:cs="Arial"/>
          <w:bCs/>
          <w:sz w:val="24"/>
          <w:szCs w:val="24"/>
        </w:rPr>
        <w:t>5.</w:t>
      </w:r>
      <w:r w:rsidRPr="00AD2293">
        <w:rPr>
          <w:rFonts w:ascii="Arial" w:hAnsi="Arial" w:cs="Arial"/>
          <w:bCs/>
          <w:sz w:val="24"/>
          <w:szCs w:val="24"/>
        </w:rPr>
        <w:tab/>
        <w:t xml:space="preserve">Suthanthiran M, Schwartz JE, Ding R, Abecassis M, Dadhania D, Samstein B, Knechtle SJ, Friedewald J, Becker YT, Sharma VK, et al: Urinary-cell mRNA profile and acute cellular rejection in kidney allografts. </w:t>
      </w:r>
      <w:r w:rsidRPr="00AD2293">
        <w:rPr>
          <w:rFonts w:ascii="Arial" w:hAnsi="Arial" w:cs="Arial"/>
          <w:bCs/>
          <w:i/>
          <w:sz w:val="24"/>
          <w:szCs w:val="24"/>
        </w:rPr>
        <w:t xml:space="preserve">N Engl J Med </w:t>
      </w:r>
      <w:r w:rsidRPr="00AD2293">
        <w:rPr>
          <w:rFonts w:ascii="Arial" w:hAnsi="Arial" w:cs="Arial"/>
          <w:bCs/>
          <w:sz w:val="24"/>
          <w:szCs w:val="24"/>
        </w:rPr>
        <w:t>2013, 369:20-31.</w:t>
      </w:r>
    </w:p>
    <w:p w14:paraId="1F02643B" w14:textId="77777777" w:rsidR="00AD2293" w:rsidRPr="00AD2293" w:rsidRDefault="00AD2293" w:rsidP="00AD2293">
      <w:pPr>
        <w:pStyle w:val="EndNoteBibliography"/>
        <w:spacing w:after="0" w:line="480" w:lineRule="auto"/>
        <w:ind w:left="720" w:hanging="720"/>
        <w:jc w:val="both"/>
        <w:rPr>
          <w:rFonts w:ascii="Arial" w:hAnsi="Arial" w:cs="Arial"/>
          <w:bCs/>
          <w:sz w:val="24"/>
          <w:szCs w:val="24"/>
        </w:rPr>
      </w:pPr>
      <w:r w:rsidRPr="00AD2293">
        <w:rPr>
          <w:rFonts w:ascii="Arial" w:hAnsi="Arial" w:cs="Arial"/>
          <w:bCs/>
          <w:sz w:val="24"/>
          <w:szCs w:val="24"/>
        </w:rPr>
        <w:t>6.</w:t>
      </w:r>
      <w:r w:rsidRPr="00AD2293">
        <w:rPr>
          <w:rFonts w:ascii="Arial" w:hAnsi="Arial" w:cs="Arial"/>
          <w:bCs/>
          <w:sz w:val="24"/>
          <w:szCs w:val="24"/>
        </w:rPr>
        <w:tab/>
        <w:t xml:space="preserve">Muthukumar T, Dadhania D, Ding R, Snopkowski C, Naqvi R, Lee JB, Hartono C, Li B, Sharma VK, Seshan SV, et al: Messenger RNA for FOXP3 in the urine of renal-allograft recipients. </w:t>
      </w:r>
      <w:r w:rsidRPr="00AD2293">
        <w:rPr>
          <w:rFonts w:ascii="Arial" w:hAnsi="Arial" w:cs="Arial"/>
          <w:bCs/>
          <w:i/>
          <w:sz w:val="24"/>
          <w:szCs w:val="24"/>
        </w:rPr>
        <w:t xml:space="preserve">N Engl J Med </w:t>
      </w:r>
      <w:r w:rsidRPr="00AD2293">
        <w:rPr>
          <w:rFonts w:ascii="Arial" w:hAnsi="Arial" w:cs="Arial"/>
          <w:bCs/>
          <w:sz w:val="24"/>
          <w:szCs w:val="24"/>
        </w:rPr>
        <w:t>2005, 353:2342-2351.</w:t>
      </w:r>
    </w:p>
    <w:p w14:paraId="079C01E1" w14:textId="77777777" w:rsidR="00AD2293" w:rsidRPr="00AD2293" w:rsidRDefault="00AD2293" w:rsidP="00AD2293">
      <w:pPr>
        <w:pStyle w:val="EndNoteBibliography"/>
        <w:spacing w:after="0" w:line="480" w:lineRule="auto"/>
        <w:ind w:left="720" w:hanging="720"/>
        <w:jc w:val="both"/>
        <w:rPr>
          <w:rFonts w:ascii="Arial" w:hAnsi="Arial" w:cs="Arial"/>
          <w:bCs/>
          <w:sz w:val="24"/>
          <w:szCs w:val="24"/>
        </w:rPr>
      </w:pPr>
      <w:r w:rsidRPr="00AD2293">
        <w:rPr>
          <w:rFonts w:ascii="Arial" w:hAnsi="Arial" w:cs="Arial"/>
          <w:bCs/>
          <w:sz w:val="24"/>
          <w:szCs w:val="24"/>
        </w:rPr>
        <w:lastRenderedPageBreak/>
        <w:t>7.</w:t>
      </w:r>
      <w:r w:rsidRPr="00AD2293">
        <w:rPr>
          <w:rFonts w:ascii="Arial" w:hAnsi="Arial" w:cs="Arial"/>
          <w:bCs/>
          <w:sz w:val="24"/>
          <w:szCs w:val="24"/>
        </w:rPr>
        <w:tab/>
        <w:t xml:space="preserve">Afaneh C, Muthukumar T, Lubetzky M, Ding R, Snopkowski C, Sharma VK, Seshan S, Dadhania D, Schwartz JE, Suthanthiran M: Urinary cell levels of mRNA for OX40, OX40L, PD-1, PD-L1, or PD-L2 and acute rejection of human renal allografts. </w:t>
      </w:r>
      <w:r w:rsidRPr="00AD2293">
        <w:rPr>
          <w:rFonts w:ascii="Arial" w:hAnsi="Arial" w:cs="Arial"/>
          <w:bCs/>
          <w:i/>
          <w:sz w:val="24"/>
          <w:szCs w:val="24"/>
        </w:rPr>
        <w:t xml:space="preserve">Transplantation </w:t>
      </w:r>
      <w:r w:rsidRPr="00AD2293">
        <w:rPr>
          <w:rFonts w:ascii="Arial" w:hAnsi="Arial" w:cs="Arial"/>
          <w:bCs/>
          <w:sz w:val="24"/>
          <w:szCs w:val="24"/>
        </w:rPr>
        <w:t>2010, 90:1381-1387.</w:t>
      </w:r>
    </w:p>
    <w:p w14:paraId="56FB1D55" w14:textId="77777777" w:rsidR="00AD2293" w:rsidRPr="00AD2293" w:rsidRDefault="00AD2293" w:rsidP="00AD2293">
      <w:pPr>
        <w:pStyle w:val="EndNoteBibliography"/>
        <w:spacing w:line="480" w:lineRule="auto"/>
        <w:ind w:left="720" w:hanging="720"/>
        <w:jc w:val="both"/>
        <w:rPr>
          <w:rFonts w:ascii="Arial" w:hAnsi="Arial" w:cs="Arial"/>
          <w:bCs/>
          <w:sz w:val="24"/>
          <w:szCs w:val="24"/>
        </w:rPr>
      </w:pPr>
      <w:r w:rsidRPr="00AD2293">
        <w:rPr>
          <w:rFonts w:ascii="Arial" w:hAnsi="Arial" w:cs="Arial"/>
          <w:bCs/>
          <w:sz w:val="24"/>
          <w:szCs w:val="24"/>
        </w:rPr>
        <w:t>8.</w:t>
      </w:r>
      <w:r w:rsidRPr="00AD2293">
        <w:rPr>
          <w:rFonts w:ascii="Arial" w:hAnsi="Arial" w:cs="Arial"/>
          <w:bCs/>
          <w:sz w:val="24"/>
          <w:szCs w:val="24"/>
        </w:rPr>
        <w:tab/>
        <w:t xml:space="preserve">Renesto PG, Ponciano VC, Cenedeze MA, Saraiva Camara NO, Pacheco-Silva A: High expression of Tim-3 mRNA in urinary cells from kidney transplant recipients with acute rejection. </w:t>
      </w:r>
      <w:r w:rsidRPr="00AD2293">
        <w:rPr>
          <w:rFonts w:ascii="Arial" w:hAnsi="Arial" w:cs="Arial"/>
          <w:bCs/>
          <w:i/>
          <w:sz w:val="24"/>
          <w:szCs w:val="24"/>
        </w:rPr>
        <w:t xml:space="preserve">Am J Transplant </w:t>
      </w:r>
      <w:r w:rsidRPr="00AD2293">
        <w:rPr>
          <w:rFonts w:ascii="Arial" w:hAnsi="Arial" w:cs="Arial"/>
          <w:bCs/>
          <w:sz w:val="24"/>
          <w:szCs w:val="24"/>
        </w:rPr>
        <w:t>2007, 7:1661-1665.</w:t>
      </w:r>
    </w:p>
    <w:p w14:paraId="7E95C31E" w14:textId="7394E7A3" w:rsidR="00C57EB9" w:rsidRPr="002B301C" w:rsidRDefault="00DE4E26" w:rsidP="00AD2293">
      <w:pPr>
        <w:pStyle w:val="EndNoteBibliography"/>
        <w:spacing w:line="480" w:lineRule="auto"/>
        <w:ind w:left="284" w:hanging="284"/>
        <w:jc w:val="both"/>
        <w:rPr>
          <w:rFonts w:ascii="Arial" w:hAnsi="Arial" w:cs="Arial"/>
          <w:b/>
          <w:sz w:val="24"/>
          <w:szCs w:val="24"/>
          <w:lang w:eastAsia="ko-KR"/>
        </w:rPr>
      </w:pPr>
      <w:r w:rsidRPr="00AD2293">
        <w:rPr>
          <w:rFonts w:ascii="Arial" w:hAnsi="Arial" w:cs="Arial"/>
          <w:bCs/>
          <w:sz w:val="24"/>
          <w:szCs w:val="24"/>
          <w:lang w:eastAsia="ko-KR"/>
        </w:rPr>
        <w:fldChar w:fldCharType="end"/>
      </w:r>
    </w:p>
    <w:sectPr w:rsidR="00C57EB9" w:rsidRPr="002B301C" w:rsidSect="005502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E7283" w14:textId="77777777" w:rsidR="005E72B9" w:rsidRDefault="005E72B9" w:rsidP="009D68FF">
      <w:pPr>
        <w:spacing w:after="0" w:line="240" w:lineRule="auto"/>
      </w:pPr>
      <w:r>
        <w:separator/>
      </w:r>
    </w:p>
  </w:endnote>
  <w:endnote w:type="continuationSeparator" w:id="0">
    <w:p w14:paraId="4E8ACE86" w14:textId="77777777" w:rsidR="005E72B9" w:rsidRDefault="005E72B9" w:rsidP="009D6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2643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70913A" w14:textId="77777777" w:rsidR="005E72B9" w:rsidRDefault="005E72B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41805AC0" w14:textId="77777777" w:rsidR="005E72B9" w:rsidRDefault="005E72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44975" w14:textId="77777777" w:rsidR="005E72B9" w:rsidRDefault="005E72B9" w:rsidP="009D68FF">
      <w:pPr>
        <w:spacing w:after="0" w:line="240" w:lineRule="auto"/>
      </w:pPr>
      <w:r>
        <w:separator/>
      </w:r>
    </w:p>
  </w:footnote>
  <w:footnote w:type="continuationSeparator" w:id="0">
    <w:p w14:paraId="01DB5FA8" w14:textId="77777777" w:rsidR="005E72B9" w:rsidRDefault="005E72B9" w:rsidP="009D6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87B35"/>
    <w:multiLevelType w:val="hybridMultilevel"/>
    <w:tmpl w:val="3EB2B074"/>
    <w:lvl w:ilvl="0" w:tplc="0E7E58B2">
      <w:start w:val="72"/>
      <w:numFmt w:val="bullet"/>
      <w:lvlText w:val=""/>
      <w:lvlJc w:val="left"/>
      <w:pPr>
        <w:ind w:left="7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맑은 고딕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zvfrtrhaztf3e0d2oxr0wnw5sf2zwaar2e&quot;&gt;Urinary mRNA by meta-analysis&lt;record-ids&gt;&lt;item&gt;2&lt;/item&gt;&lt;item&gt;5&lt;/item&gt;&lt;item&gt;6&lt;/item&gt;&lt;item&gt;7&lt;/item&gt;&lt;/record-ids&gt;&lt;/item&gt;&lt;/Libraries&gt;"/>
    <w:docVar w:name="WordTimer" w:val="2735"/>
  </w:docVars>
  <w:rsids>
    <w:rsidRoot w:val="009F6069"/>
    <w:rsid w:val="0001755D"/>
    <w:rsid w:val="000272F0"/>
    <w:rsid w:val="00070F77"/>
    <w:rsid w:val="00077397"/>
    <w:rsid w:val="00084E2E"/>
    <w:rsid w:val="0009179D"/>
    <w:rsid w:val="000957DC"/>
    <w:rsid w:val="000A1A50"/>
    <w:rsid w:val="000A4BEE"/>
    <w:rsid w:val="000D5E4E"/>
    <w:rsid w:val="000D687E"/>
    <w:rsid w:val="000F5C12"/>
    <w:rsid w:val="00110D4E"/>
    <w:rsid w:val="0011676C"/>
    <w:rsid w:val="00122DE0"/>
    <w:rsid w:val="0012695B"/>
    <w:rsid w:val="00143A47"/>
    <w:rsid w:val="0015755D"/>
    <w:rsid w:val="0016412D"/>
    <w:rsid w:val="00165CE0"/>
    <w:rsid w:val="001671F7"/>
    <w:rsid w:val="0017291F"/>
    <w:rsid w:val="001814F3"/>
    <w:rsid w:val="00197A42"/>
    <w:rsid w:val="001B7C56"/>
    <w:rsid w:val="001C07F6"/>
    <w:rsid w:val="00202297"/>
    <w:rsid w:val="002164B4"/>
    <w:rsid w:val="00220843"/>
    <w:rsid w:val="00230EEB"/>
    <w:rsid w:val="00247450"/>
    <w:rsid w:val="0026078D"/>
    <w:rsid w:val="00267FCC"/>
    <w:rsid w:val="00271761"/>
    <w:rsid w:val="0028407E"/>
    <w:rsid w:val="00294AD4"/>
    <w:rsid w:val="0029583D"/>
    <w:rsid w:val="00295FCB"/>
    <w:rsid w:val="002978F1"/>
    <w:rsid w:val="002B301C"/>
    <w:rsid w:val="002B4B14"/>
    <w:rsid w:val="002B5F89"/>
    <w:rsid w:val="002C29A1"/>
    <w:rsid w:val="002D4A12"/>
    <w:rsid w:val="002E4555"/>
    <w:rsid w:val="002E66FC"/>
    <w:rsid w:val="002F2654"/>
    <w:rsid w:val="002F5F35"/>
    <w:rsid w:val="00302099"/>
    <w:rsid w:val="0030521A"/>
    <w:rsid w:val="003214F3"/>
    <w:rsid w:val="00322227"/>
    <w:rsid w:val="0032764E"/>
    <w:rsid w:val="003303E0"/>
    <w:rsid w:val="00337A06"/>
    <w:rsid w:val="0034013A"/>
    <w:rsid w:val="00345ED6"/>
    <w:rsid w:val="003569F8"/>
    <w:rsid w:val="0037061D"/>
    <w:rsid w:val="00380067"/>
    <w:rsid w:val="003800C6"/>
    <w:rsid w:val="00380B29"/>
    <w:rsid w:val="00396CD7"/>
    <w:rsid w:val="003A07E9"/>
    <w:rsid w:val="003B5384"/>
    <w:rsid w:val="003B6680"/>
    <w:rsid w:val="003D35EC"/>
    <w:rsid w:val="003D6BCF"/>
    <w:rsid w:val="003E3C71"/>
    <w:rsid w:val="003E5611"/>
    <w:rsid w:val="004054F7"/>
    <w:rsid w:val="0042071B"/>
    <w:rsid w:val="00425BFB"/>
    <w:rsid w:val="00434DAB"/>
    <w:rsid w:val="0045416C"/>
    <w:rsid w:val="0046258B"/>
    <w:rsid w:val="00465A38"/>
    <w:rsid w:val="004966D0"/>
    <w:rsid w:val="0049695D"/>
    <w:rsid w:val="004A3EDB"/>
    <w:rsid w:val="004B4F6D"/>
    <w:rsid w:val="004C5E6F"/>
    <w:rsid w:val="004E4076"/>
    <w:rsid w:val="004E6899"/>
    <w:rsid w:val="00501BA7"/>
    <w:rsid w:val="0050312E"/>
    <w:rsid w:val="0051147E"/>
    <w:rsid w:val="0051155B"/>
    <w:rsid w:val="00526C55"/>
    <w:rsid w:val="005276DB"/>
    <w:rsid w:val="00534DED"/>
    <w:rsid w:val="005502B2"/>
    <w:rsid w:val="0056057E"/>
    <w:rsid w:val="00562660"/>
    <w:rsid w:val="00572727"/>
    <w:rsid w:val="00576F46"/>
    <w:rsid w:val="00586A30"/>
    <w:rsid w:val="005960E4"/>
    <w:rsid w:val="005A734A"/>
    <w:rsid w:val="005B4E3D"/>
    <w:rsid w:val="005C244B"/>
    <w:rsid w:val="005E72B9"/>
    <w:rsid w:val="005F4456"/>
    <w:rsid w:val="0062442B"/>
    <w:rsid w:val="00631004"/>
    <w:rsid w:val="006417B9"/>
    <w:rsid w:val="006443AB"/>
    <w:rsid w:val="0065682F"/>
    <w:rsid w:val="00664DF7"/>
    <w:rsid w:val="00682B8C"/>
    <w:rsid w:val="006835E4"/>
    <w:rsid w:val="00687E1D"/>
    <w:rsid w:val="0069414B"/>
    <w:rsid w:val="00697278"/>
    <w:rsid w:val="006973F5"/>
    <w:rsid w:val="006A1116"/>
    <w:rsid w:val="006C4F4D"/>
    <w:rsid w:val="006E03CA"/>
    <w:rsid w:val="006E11F1"/>
    <w:rsid w:val="006E241A"/>
    <w:rsid w:val="006F514E"/>
    <w:rsid w:val="006F5196"/>
    <w:rsid w:val="00705E1A"/>
    <w:rsid w:val="0070749F"/>
    <w:rsid w:val="00710885"/>
    <w:rsid w:val="00726F0C"/>
    <w:rsid w:val="00757B3C"/>
    <w:rsid w:val="00757F7F"/>
    <w:rsid w:val="007849B1"/>
    <w:rsid w:val="00787273"/>
    <w:rsid w:val="007C00E1"/>
    <w:rsid w:val="007D60A6"/>
    <w:rsid w:val="007E73C1"/>
    <w:rsid w:val="007E7CA6"/>
    <w:rsid w:val="00804F72"/>
    <w:rsid w:val="008076D0"/>
    <w:rsid w:val="008112D7"/>
    <w:rsid w:val="008141A2"/>
    <w:rsid w:val="00841087"/>
    <w:rsid w:val="008509BC"/>
    <w:rsid w:val="00851D22"/>
    <w:rsid w:val="00853127"/>
    <w:rsid w:val="00853C4F"/>
    <w:rsid w:val="00886C53"/>
    <w:rsid w:val="008917F8"/>
    <w:rsid w:val="00892281"/>
    <w:rsid w:val="00893C05"/>
    <w:rsid w:val="008962B5"/>
    <w:rsid w:val="00897E7E"/>
    <w:rsid w:val="008A3F12"/>
    <w:rsid w:val="008A50C0"/>
    <w:rsid w:val="008A7BC7"/>
    <w:rsid w:val="008B0615"/>
    <w:rsid w:val="008B0B11"/>
    <w:rsid w:val="0090020B"/>
    <w:rsid w:val="00905104"/>
    <w:rsid w:val="0091593D"/>
    <w:rsid w:val="009475F2"/>
    <w:rsid w:val="00950450"/>
    <w:rsid w:val="0096326E"/>
    <w:rsid w:val="00966908"/>
    <w:rsid w:val="0098416F"/>
    <w:rsid w:val="00992785"/>
    <w:rsid w:val="00993677"/>
    <w:rsid w:val="009C75E4"/>
    <w:rsid w:val="009D22D9"/>
    <w:rsid w:val="009D32CC"/>
    <w:rsid w:val="009D68FF"/>
    <w:rsid w:val="009E3B40"/>
    <w:rsid w:val="009F6069"/>
    <w:rsid w:val="00A03F46"/>
    <w:rsid w:val="00A26A0B"/>
    <w:rsid w:val="00A31669"/>
    <w:rsid w:val="00A4525A"/>
    <w:rsid w:val="00A52759"/>
    <w:rsid w:val="00A55E38"/>
    <w:rsid w:val="00A5656C"/>
    <w:rsid w:val="00A7390D"/>
    <w:rsid w:val="00A75B2B"/>
    <w:rsid w:val="00AA0387"/>
    <w:rsid w:val="00AB2977"/>
    <w:rsid w:val="00AB72A1"/>
    <w:rsid w:val="00AC03F6"/>
    <w:rsid w:val="00AC13DC"/>
    <w:rsid w:val="00AC6784"/>
    <w:rsid w:val="00AD0A06"/>
    <w:rsid w:val="00AD2293"/>
    <w:rsid w:val="00AD2EB5"/>
    <w:rsid w:val="00AD4C4E"/>
    <w:rsid w:val="00AD6308"/>
    <w:rsid w:val="00AF1053"/>
    <w:rsid w:val="00B132B1"/>
    <w:rsid w:val="00B27F2C"/>
    <w:rsid w:val="00B31B2C"/>
    <w:rsid w:val="00B35681"/>
    <w:rsid w:val="00B3793F"/>
    <w:rsid w:val="00B37AD8"/>
    <w:rsid w:val="00B516A9"/>
    <w:rsid w:val="00B56D29"/>
    <w:rsid w:val="00B6051A"/>
    <w:rsid w:val="00B6128D"/>
    <w:rsid w:val="00B8009E"/>
    <w:rsid w:val="00B80C0E"/>
    <w:rsid w:val="00B90B13"/>
    <w:rsid w:val="00B910E9"/>
    <w:rsid w:val="00B97321"/>
    <w:rsid w:val="00BC118D"/>
    <w:rsid w:val="00BD565E"/>
    <w:rsid w:val="00BE23ED"/>
    <w:rsid w:val="00C01188"/>
    <w:rsid w:val="00C033EF"/>
    <w:rsid w:val="00C03FC1"/>
    <w:rsid w:val="00C54022"/>
    <w:rsid w:val="00C57EB9"/>
    <w:rsid w:val="00C667CB"/>
    <w:rsid w:val="00C75745"/>
    <w:rsid w:val="00C8022B"/>
    <w:rsid w:val="00C81CB2"/>
    <w:rsid w:val="00C82E1F"/>
    <w:rsid w:val="00C847B0"/>
    <w:rsid w:val="00C850CF"/>
    <w:rsid w:val="00C95D95"/>
    <w:rsid w:val="00CA5AA0"/>
    <w:rsid w:val="00CA74AF"/>
    <w:rsid w:val="00CB02E9"/>
    <w:rsid w:val="00CC1F85"/>
    <w:rsid w:val="00CF0261"/>
    <w:rsid w:val="00CF11BC"/>
    <w:rsid w:val="00CF6687"/>
    <w:rsid w:val="00CF6B11"/>
    <w:rsid w:val="00D02E91"/>
    <w:rsid w:val="00D11B8D"/>
    <w:rsid w:val="00D23E82"/>
    <w:rsid w:val="00D30C45"/>
    <w:rsid w:val="00D34318"/>
    <w:rsid w:val="00D37656"/>
    <w:rsid w:val="00D52169"/>
    <w:rsid w:val="00D5412A"/>
    <w:rsid w:val="00D54405"/>
    <w:rsid w:val="00D748FD"/>
    <w:rsid w:val="00D764EC"/>
    <w:rsid w:val="00D80B98"/>
    <w:rsid w:val="00DA082F"/>
    <w:rsid w:val="00DA4743"/>
    <w:rsid w:val="00DA580E"/>
    <w:rsid w:val="00DC44D6"/>
    <w:rsid w:val="00DE0FB3"/>
    <w:rsid w:val="00DE4E26"/>
    <w:rsid w:val="00DF57ED"/>
    <w:rsid w:val="00DF7D6C"/>
    <w:rsid w:val="00E00467"/>
    <w:rsid w:val="00E06294"/>
    <w:rsid w:val="00E32530"/>
    <w:rsid w:val="00E330FB"/>
    <w:rsid w:val="00E46A0D"/>
    <w:rsid w:val="00E52E87"/>
    <w:rsid w:val="00E5331F"/>
    <w:rsid w:val="00E5481C"/>
    <w:rsid w:val="00E65CE5"/>
    <w:rsid w:val="00E868BA"/>
    <w:rsid w:val="00E940BD"/>
    <w:rsid w:val="00EA3FD8"/>
    <w:rsid w:val="00EA7B58"/>
    <w:rsid w:val="00EB1413"/>
    <w:rsid w:val="00EB4CCC"/>
    <w:rsid w:val="00EB6B10"/>
    <w:rsid w:val="00ED7D49"/>
    <w:rsid w:val="00EE43DB"/>
    <w:rsid w:val="00EE4DE0"/>
    <w:rsid w:val="00F15098"/>
    <w:rsid w:val="00F24D79"/>
    <w:rsid w:val="00F3188F"/>
    <w:rsid w:val="00F40986"/>
    <w:rsid w:val="00F43A34"/>
    <w:rsid w:val="00F54BC6"/>
    <w:rsid w:val="00F63D92"/>
    <w:rsid w:val="00F64611"/>
    <w:rsid w:val="00F655F4"/>
    <w:rsid w:val="00F7363E"/>
    <w:rsid w:val="00F92DA3"/>
    <w:rsid w:val="00F95B9A"/>
    <w:rsid w:val="00FA2C59"/>
    <w:rsid w:val="00FA6600"/>
    <w:rsid w:val="00FC52E8"/>
    <w:rsid w:val="00FD2179"/>
    <w:rsid w:val="00FD2C78"/>
    <w:rsid w:val="00FE0B00"/>
    <w:rsid w:val="00FF1D7D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,"/>
  <w14:docId w14:val="1987BC85"/>
  <w15:docId w15:val="{DBE393A0-8696-4F9D-B30C-B434FBC6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885"/>
    <w:pPr>
      <w:spacing w:after="200" w:line="276" w:lineRule="auto"/>
      <w:jc w:val="left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3A07E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A07E9"/>
    <w:rPr>
      <w:rFonts w:ascii="맑은 고딕" w:eastAsia="맑은 고딕" w:hAnsi="맑은 고딕"/>
      <w:noProof/>
      <w:kern w:val="0"/>
      <w:sz w:val="22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3A07E9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3A07E9"/>
    <w:rPr>
      <w:rFonts w:ascii="맑은 고딕" w:eastAsia="맑은 고딕" w:hAnsi="맑은 고딕"/>
      <w:noProof/>
      <w:kern w:val="0"/>
      <w:sz w:val="22"/>
      <w:lang w:eastAsia="en-US"/>
    </w:rPr>
  </w:style>
  <w:style w:type="paragraph" w:styleId="a4">
    <w:name w:val="header"/>
    <w:basedOn w:val="a"/>
    <w:link w:val="Char"/>
    <w:uiPriority w:val="99"/>
    <w:unhideWhenUsed/>
    <w:rsid w:val="009D68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D68FF"/>
    <w:rPr>
      <w:rFonts w:eastAsiaTheme="minorHAnsi"/>
      <w:kern w:val="0"/>
      <w:sz w:val="22"/>
      <w:lang w:val="fr-FR" w:eastAsia="en-US"/>
    </w:rPr>
  </w:style>
  <w:style w:type="paragraph" w:styleId="a5">
    <w:name w:val="footer"/>
    <w:basedOn w:val="a"/>
    <w:link w:val="Char0"/>
    <w:uiPriority w:val="99"/>
    <w:unhideWhenUsed/>
    <w:rsid w:val="009D68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D68FF"/>
    <w:rPr>
      <w:rFonts w:eastAsiaTheme="minorHAnsi"/>
      <w:kern w:val="0"/>
      <w:sz w:val="22"/>
      <w:lang w:val="fr-FR" w:eastAsia="en-US"/>
    </w:rPr>
  </w:style>
  <w:style w:type="character" w:customStyle="1" w:styleId="a6">
    <w:name w:val="없음"/>
    <w:rsid w:val="00197A42"/>
  </w:style>
  <w:style w:type="character" w:styleId="a7">
    <w:name w:val="annotation reference"/>
    <w:basedOn w:val="a0"/>
    <w:uiPriority w:val="99"/>
    <w:semiHidden/>
    <w:unhideWhenUsed/>
    <w:rsid w:val="00B3793F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B3793F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1">
    <w:name w:val="메모 텍스트 Char"/>
    <w:basedOn w:val="a0"/>
    <w:link w:val="a8"/>
    <w:uiPriority w:val="99"/>
    <w:semiHidden/>
    <w:rsid w:val="00B3793F"/>
    <w:rPr>
      <w:rFonts w:ascii="Tahoma" w:eastAsiaTheme="minorHAnsi" w:hAnsi="Tahoma" w:cs="Tahoma"/>
      <w:kern w:val="0"/>
      <w:sz w:val="16"/>
      <w:szCs w:val="20"/>
      <w:lang w:eastAsia="en-US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3793F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3793F"/>
    <w:rPr>
      <w:rFonts w:ascii="Tahoma" w:eastAsiaTheme="minorHAnsi" w:hAnsi="Tahoma" w:cs="Tahoma"/>
      <w:b/>
      <w:bCs/>
      <w:kern w:val="0"/>
      <w:sz w:val="16"/>
      <w:szCs w:val="20"/>
      <w:lang w:eastAsia="en-US"/>
    </w:rPr>
  </w:style>
  <w:style w:type="paragraph" w:styleId="aa">
    <w:name w:val="Balloon Text"/>
    <w:basedOn w:val="a"/>
    <w:link w:val="Char3"/>
    <w:uiPriority w:val="99"/>
    <w:semiHidden/>
    <w:unhideWhenUsed/>
    <w:rsid w:val="00B37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3793F"/>
    <w:rPr>
      <w:rFonts w:ascii="Segoe UI" w:eastAsiaTheme="minorHAnsi" w:hAnsi="Segoe UI" w:cs="Segoe UI"/>
      <w:kern w:val="0"/>
      <w:sz w:val="18"/>
      <w:szCs w:val="18"/>
      <w:lang w:val="fr-FR" w:eastAsia="en-US"/>
    </w:rPr>
  </w:style>
  <w:style w:type="paragraph" w:styleId="ab">
    <w:name w:val="Revision"/>
    <w:hidden/>
    <w:uiPriority w:val="99"/>
    <w:semiHidden/>
    <w:rsid w:val="0011676C"/>
    <w:pPr>
      <w:spacing w:after="0" w:line="240" w:lineRule="auto"/>
      <w:jc w:val="left"/>
    </w:pPr>
    <w:rPr>
      <w:rFonts w:eastAsiaTheme="minorHAnsi"/>
      <w:kern w:val="0"/>
      <w:sz w:val="22"/>
      <w:lang w:eastAsia="en-US"/>
    </w:rPr>
  </w:style>
  <w:style w:type="character" w:styleId="ac">
    <w:name w:val="Hyperlink"/>
    <w:rsid w:val="00D748FD"/>
    <w:rPr>
      <w:u w:val="single"/>
    </w:rPr>
  </w:style>
  <w:style w:type="character" w:customStyle="1" w:styleId="capture-id">
    <w:name w:val="capture-id"/>
    <w:rsid w:val="00D748FD"/>
  </w:style>
  <w:style w:type="paragraph" w:styleId="ad">
    <w:name w:val="List Paragraph"/>
    <w:basedOn w:val="a"/>
    <w:uiPriority w:val="34"/>
    <w:qFormat/>
    <w:rsid w:val="00897E7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12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0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9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DAF36-CA53-4A6F-BB45-50CB969B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12</Pages>
  <Words>1625</Words>
  <Characters>13228</Characters>
  <Application>Microsoft Office Word</Application>
  <DocSecurity>0</DocSecurity>
  <Lines>110</Lines>
  <Paragraphs>29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jungwoos@khu.ac.kr</cp:lastModifiedBy>
  <cp:revision>15</cp:revision>
  <cp:lastPrinted>2020-06-27T23:12:00Z</cp:lastPrinted>
  <dcterms:created xsi:type="dcterms:W3CDTF">2020-06-11T05:33:00Z</dcterms:created>
  <dcterms:modified xsi:type="dcterms:W3CDTF">2020-12-07T19:37:00Z</dcterms:modified>
</cp:coreProperties>
</file>