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245E9" w14:textId="77777777" w:rsidR="005C1229" w:rsidRPr="004E30AB" w:rsidRDefault="005C1229" w:rsidP="005C1229">
      <w:pPr>
        <w:spacing w:before="53" w:line="295" w:lineRule="auto"/>
        <w:ind w:left="1331" w:right="1299"/>
        <w:jc w:val="both"/>
        <w:rPr>
          <w:b/>
          <w:bCs/>
          <w:sz w:val="22"/>
          <w:szCs w:val="22"/>
        </w:rPr>
      </w:pPr>
      <w:r w:rsidRPr="004E30AB">
        <w:rPr>
          <w:b/>
          <w:bCs/>
          <w:sz w:val="22"/>
          <w:szCs w:val="22"/>
        </w:rPr>
        <w:t xml:space="preserve">Appendix </w:t>
      </w:r>
    </w:p>
    <w:p w14:paraId="0510A622" w14:textId="77777777" w:rsidR="005C1229" w:rsidRPr="00F66A27" w:rsidRDefault="005C1229" w:rsidP="005C1229">
      <w:pPr>
        <w:spacing w:before="53" w:line="295" w:lineRule="auto"/>
        <w:ind w:left="1331" w:right="1299"/>
        <w:jc w:val="both"/>
        <w:rPr>
          <w:b/>
          <w:bCs/>
        </w:rPr>
      </w:pPr>
      <w:r w:rsidRPr="00F66A27">
        <w:rPr>
          <w:b/>
          <w:bCs/>
        </w:rPr>
        <w:t>Software.</w:t>
      </w:r>
    </w:p>
    <w:p w14:paraId="6AC21973" w14:textId="77777777" w:rsidR="005C1229" w:rsidRDefault="005C1229" w:rsidP="005C1229">
      <w:pPr>
        <w:spacing w:before="53" w:line="295" w:lineRule="auto"/>
        <w:ind w:left="1331" w:right="1299"/>
        <w:jc w:val="both"/>
      </w:pPr>
      <w:r>
        <w:t>The</w:t>
      </w:r>
      <w:r w:rsidRPr="0031454E">
        <w:t xml:space="preserve"> </w:t>
      </w:r>
      <w:r>
        <w:t>si</w:t>
      </w:r>
      <w:r w:rsidRPr="0031454E">
        <w:t>m</w:t>
      </w:r>
      <w:r>
        <w:t>ulations and</w:t>
      </w:r>
      <w:r w:rsidRPr="0031454E">
        <w:t xml:space="preserve"> </w:t>
      </w:r>
      <w:r>
        <w:t>the</w:t>
      </w:r>
      <w:r w:rsidRPr="0031454E">
        <w:t xml:space="preserve"> application </w:t>
      </w:r>
      <w:r>
        <w:t xml:space="preserve">case-studies </w:t>
      </w:r>
      <w:r w:rsidRPr="0031454E">
        <w:t xml:space="preserve">presented </w:t>
      </w:r>
      <w:r>
        <w:t>in</w:t>
      </w:r>
      <w:r w:rsidRPr="0031454E">
        <w:t xml:space="preserve"> </w:t>
      </w:r>
      <w:r>
        <w:t>this</w:t>
      </w:r>
      <w:r w:rsidRPr="0031454E">
        <w:t xml:space="preserve"> </w:t>
      </w:r>
      <w:r>
        <w:t>pa</w:t>
      </w:r>
      <w:r w:rsidRPr="0031454E">
        <w:t>p</w:t>
      </w:r>
      <w:r>
        <w:t xml:space="preserve">er </w:t>
      </w:r>
      <w:r w:rsidRPr="0031454E">
        <w:t>w</w:t>
      </w:r>
      <w:r>
        <w:t>ere</w:t>
      </w:r>
      <w:r w:rsidRPr="0031454E">
        <w:t xml:space="preserve"> per</w:t>
      </w:r>
      <w:r>
        <w:t>formed</w:t>
      </w:r>
      <w:r w:rsidRPr="0031454E">
        <w:t xml:space="preserve"> </w:t>
      </w:r>
      <w:r>
        <w:t>using</w:t>
      </w:r>
      <w:r w:rsidRPr="0031454E">
        <w:t xml:space="preserve"> </w:t>
      </w:r>
      <w:r>
        <w:t>the</w:t>
      </w:r>
      <w:r w:rsidRPr="0031454E">
        <w:t xml:space="preserve"> </w:t>
      </w:r>
      <w:r>
        <w:t>R</w:t>
      </w:r>
      <w:r w:rsidRPr="0031454E">
        <w:t xml:space="preserve"> </w:t>
      </w:r>
      <w:r>
        <w:t>pa</w:t>
      </w:r>
      <w:r w:rsidRPr="0031454E">
        <w:t>ck</w:t>
      </w:r>
      <w:r>
        <w:t>age</w:t>
      </w:r>
      <w:r w:rsidRPr="0031454E">
        <w:t xml:space="preserve"> </w:t>
      </w:r>
      <w:proofErr w:type="spellStart"/>
      <w:r>
        <w:t>goSo</w:t>
      </w:r>
      <w:r w:rsidRPr="0031454E">
        <w:t>r</w:t>
      </w:r>
      <w:r>
        <w:t>ensen</w:t>
      </w:r>
      <w:proofErr w:type="spellEnd"/>
      <w:r>
        <w:t xml:space="preserve"> whi</w:t>
      </w:r>
      <w:r w:rsidRPr="0031454E">
        <w:t>c</w:t>
      </w:r>
      <w:r>
        <w:t>h</w:t>
      </w:r>
      <w:r w:rsidRPr="0031454E">
        <w:t xml:space="preserve"> w</w:t>
      </w:r>
      <w:r>
        <w:t>as</w:t>
      </w:r>
      <w:r w:rsidRPr="0031454E">
        <w:t xml:space="preserve"> </w:t>
      </w:r>
      <w:proofErr w:type="spellStart"/>
      <w:r>
        <w:t>de</w:t>
      </w:r>
      <w:r w:rsidRPr="0031454E">
        <w:t>v</w:t>
      </w:r>
      <w:r>
        <w:t>elop</w:t>
      </w:r>
      <w:r w:rsidRPr="0031454E">
        <w:t>p</w:t>
      </w:r>
      <w:r>
        <w:t>ed</w:t>
      </w:r>
      <w:proofErr w:type="spellEnd"/>
      <w:r w:rsidRPr="0031454E">
        <w:t xml:space="preserve"> b</w:t>
      </w:r>
      <w:r>
        <w:t>y</w:t>
      </w:r>
      <w:r w:rsidRPr="0031454E">
        <w:t xml:space="preserve"> two</w:t>
      </w:r>
      <w:r>
        <w:t xml:space="preserve"> of</w:t>
      </w:r>
      <w:r w:rsidRPr="0031454E">
        <w:t xml:space="preserve"> </w:t>
      </w:r>
      <w:r>
        <w:t>the</w:t>
      </w:r>
      <w:r w:rsidRPr="0031454E">
        <w:t xml:space="preserve"> authors </w:t>
      </w:r>
      <w:r>
        <w:t>(Flores and</w:t>
      </w:r>
      <w:r w:rsidRPr="0031454E">
        <w:t xml:space="preserve"> </w:t>
      </w:r>
      <w:proofErr w:type="spellStart"/>
      <w:r w:rsidRPr="0031454E">
        <w:t>Oca</w:t>
      </w:r>
      <w:r>
        <w:t>ñ</w:t>
      </w:r>
      <w:r w:rsidRPr="0031454E">
        <w:t>a</w:t>
      </w:r>
      <w:proofErr w:type="spellEnd"/>
      <w:r w:rsidRPr="0031454E">
        <w:t xml:space="preserve">) </w:t>
      </w:r>
      <w:r>
        <w:t>during the</w:t>
      </w:r>
      <w:r w:rsidRPr="0031454E">
        <w:t xml:space="preserve"> elaboration </w:t>
      </w:r>
      <w:r>
        <w:t>of</w:t>
      </w:r>
      <w:r w:rsidRPr="0031454E">
        <w:t xml:space="preserve"> </w:t>
      </w:r>
      <w:r>
        <w:t>the</w:t>
      </w:r>
      <w:r w:rsidRPr="0031454E">
        <w:t xml:space="preserve"> </w:t>
      </w:r>
      <w:r>
        <w:t>pa</w:t>
      </w:r>
      <w:r w:rsidRPr="0031454E">
        <w:t>p</w:t>
      </w:r>
      <w:r>
        <w:t>er. It</w:t>
      </w:r>
      <w:r w:rsidRPr="0031454E">
        <w:t xml:space="preserve"> </w:t>
      </w:r>
      <w:r>
        <w:t>is</w:t>
      </w:r>
      <w:r w:rsidRPr="0031454E">
        <w:t xml:space="preserve"> </w:t>
      </w:r>
      <w:r>
        <w:t>accessible</w:t>
      </w:r>
      <w:r w:rsidRPr="0031454E">
        <w:t xml:space="preserve"> </w:t>
      </w:r>
      <w:r>
        <w:t>at</w:t>
      </w:r>
      <w:r w:rsidRPr="0031454E">
        <w:t xml:space="preserve"> GitHub, </w:t>
      </w:r>
      <w:hyperlink r:id="rId5" w:history="1">
        <w:r w:rsidRPr="006A4C80">
          <w:rPr>
            <w:rStyle w:val="Hipervnculo"/>
          </w:rPr>
          <w:t>https://github.com/pablof1988/goSorensen</w:t>
        </w:r>
      </w:hyperlink>
      <w:r>
        <w:t>.</w:t>
      </w:r>
    </w:p>
    <w:p w14:paraId="33574C56" w14:textId="77777777" w:rsidR="005C1229" w:rsidRDefault="005C1229" w:rsidP="005C1229">
      <w:pPr>
        <w:spacing w:before="53" w:line="295" w:lineRule="auto"/>
        <w:ind w:left="1331" w:right="1299"/>
        <w:jc w:val="both"/>
      </w:pPr>
    </w:p>
    <w:p w14:paraId="371846E0" w14:textId="77777777" w:rsidR="005C1229" w:rsidRDefault="005C1229" w:rsidP="005C1229">
      <w:pPr>
        <w:spacing w:line="200" w:lineRule="exact"/>
        <w:ind w:left="1331" w:right="2071"/>
        <w:jc w:val="both"/>
      </w:pPr>
      <w:r w:rsidRPr="0031454E">
        <w:t>F</w:t>
      </w:r>
      <w:r>
        <w:t>or</w:t>
      </w:r>
      <w:r w:rsidRPr="0031454E">
        <w:t xml:space="preserve"> </w:t>
      </w:r>
      <w:r>
        <w:t>the</w:t>
      </w:r>
      <w:r w:rsidRPr="0031454E">
        <w:t xml:space="preserve"> </w:t>
      </w:r>
      <w:r>
        <w:t>mome</w:t>
      </w:r>
      <w:r w:rsidRPr="0031454E">
        <w:t>n</w:t>
      </w:r>
      <w:r>
        <w:t>t, the</w:t>
      </w:r>
      <w:r w:rsidRPr="0031454E">
        <w:t xml:space="preserve"> </w:t>
      </w:r>
      <w:proofErr w:type="spellStart"/>
      <w:r>
        <w:t>gosorensen</w:t>
      </w:r>
      <w:proofErr w:type="spellEnd"/>
      <w:r w:rsidRPr="0031454E">
        <w:t xml:space="preserve"> </w:t>
      </w:r>
      <w:r>
        <w:t>pa</w:t>
      </w:r>
      <w:r w:rsidRPr="0031454E">
        <w:t>ck</w:t>
      </w:r>
      <w:r>
        <w:t>age</w:t>
      </w:r>
      <w:r w:rsidRPr="0031454E">
        <w:t xml:space="preserve"> </w:t>
      </w:r>
      <w:r>
        <w:t>pr</w:t>
      </w:r>
      <w:r w:rsidRPr="0031454E">
        <w:t>o</w:t>
      </w:r>
      <w:r>
        <w:t>vides the</w:t>
      </w:r>
      <w:r w:rsidRPr="0031454E">
        <w:t xml:space="preserve"> </w:t>
      </w:r>
      <w:r>
        <w:t>foll</w:t>
      </w:r>
      <w:r w:rsidRPr="0031454E">
        <w:t>o</w:t>
      </w:r>
      <w:r>
        <w:t>wing</w:t>
      </w:r>
      <w:r w:rsidRPr="0031454E">
        <w:t xml:space="preserve"> functions:</w:t>
      </w:r>
    </w:p>
    <w:p w14:paraId="3963CBBA" w14:textId="77777777" w:rsidR="005C1229" w:rsidRPr="0031454E" w:rsidRDefault="005C1229" w:rsidP="005C1229">
      <w:pPr>
        <w:spacing w:line="200" w:lineRule="exact"/>
        <w:ind w:left="1331" w:right="2071"/>
        <w:jc w:val="both"/>
      </w:pPr>
    </w:p>
    <w:p w14:paraId="448B7BEE" w14:textId="77777777" w:rsidR="005C1229" w:rsidRDefault="005C1229" w:rsidP="005C1229">
      <w:pPr>
        <w:numPr>
          <w:ilvl w:val="0"/>
          <w:numId w:val="5"/>
        </w:numPr>
        <w:spacing w:line="200" w:lineRule="exact"/>
        <w:ind w:right="2071"/>
        <w:jc w:val="both"/>
      </w:pPr>
      <w:proofErr w:type="spellStart"/>
      <w:r w:rsidRPr="006A4C80">
        <w:rPr>
          <w:i/>
          <w:iCs/>
        </w:rPr>
        <w:t>buildEnrichTable</w:t>
      </w:r>
      <w:proofErr w:type="spellEnd"/>
      <w:r w:rsidRPr="0031454E">
        <w:t xml:space="preserve"> </w:t>
      </w:r>
      <w:r>
        <w:t>Build</w:t>
      </w:r>
      <w:r w:rsidRPr="0031454E">
        <w:t xml:space="preserve"> </w:t>
      </w:r>
      <w:r>
        <w:t>an</w:t>
      </w:r>
      <w:r w:rsidRPr="0031454E">
        <w:t xml:space="preserve"> enrichment </w:t>
      </w:r>
      <w:r>
        <w:t>co</w:t>
      </w:r>
      <w:r w:rsidRPr="0031454E">
        <w:t>n</w:t>
      </w:r>
      <w:r>
        <w:t>tingency table from</w:t>
      </w:r>
      <w:r w:rsidRPr="0031454E">
        <w:t xml:space="preserve"> two </w:t>
      </w:r>
      <w:r>
        <w:t>gene</w:t>
      </w:r>
      <w:r w:rsidRPr="0031454E">
        <w:t xml:space="preserve"> lists.</w:t>
      </w:r>
    </w:p>
    <w:p w14:paraId="361E3FBD" w14:textId="77777777" w:rsidR="005C1229" w:rsidRDefault="005C1229" w:rsidP="005C1229">
      <w:pPr>
        <w:numPr>
          <w:ilvl w:val="0"/>
          <w:numId w:val="5"/>
        </w:numPr>
        <w:spacing w:before="44"/>
      </w:pPr>
      <w:r w:rsidRPr="006A4C80">
        <w:rPr>
          <w:i/>
          <w:iCs/>
        </w:rPr>
        <w:t>nice2x2Table</w:t>
      </w:r>
      <w:r>
        <w:t xml:space="preserve"> Che</w:t>
      </w:r>
      <w:r w:rsidRPr="0031454E">
        <w:t>c</w:t>
      </w:r>
      <w:r>
        <w:t>k</w:t>
      </w:r>
      <w:r w:rsidRPr="0031454E">
        <w:t xml:space="preserve"> </w:t>
      </w:r>
      <w:r>
        <w:t>for</w:t>
      </w:r>
      <w:r w:rsidRPr="0031454E">
        <w:t xml:space="preserve"> v</w:t>
      </w:r>
      <w:r>
        <w:t>alidi</w:t>
      </w:r>
      <w:r w:rsidRPr="0031454E">
        <w:t>t</w:t>
      </w:r>
      <w:r>
        <w:t>y an</w:t>
      </w:r>
      <w:r w:rsidRPr="0031454E">
        <w:t xml:space="preserve"> enrichment </w:t>
      </w:r>
      <w:r>
        <w:t>co</w:t>
      </w:r>
      <w:r w:rsidRPr="0031454E">
        <w:t>n</w:t>
      </w:r>
      <w:r>
        <w:t xml:space="preserve">tingency </w:t>
      </w:r>
      <w:r w:rsidRPr="0031454E">
        <w:t>table.</w:t>
      </w:r>
    </w:p>
    <w:p w14:paraId="41800D2D" w14:textId="77777777" w:rsidR="005C1229" w:rsidRDefault="005C1229" w:rsidP="005C1229">
      <w:pPr>
        <w:numPr>
          <w:ilvl w:val="0"/>
          <w:numId w:val="5"/>
        </w:numPr>
        <w:spacing w:before="44"/>
      </w:pPr>
      <w:proofErr w:type="spellStart"/>
      <w:r w:rsidRPr="006A4C80">
        <w:rPr>
          <w:i/>
          <w:iCs/>
        </w:rPr>
        <w:t>dSorensen</w:t>
      </w:r>
      <w:proofErr w:type="spellEnd"/>
      <w:r>
        <w:t xml:space="preserve"> Compute the</w:t>
      </w:r>
      <w:r w:rsidRPr="0031454E">
        <w:t xml:space="preserve"> </w:t>
      </w:r>
      <w:r>
        <w:t xml:space="preserve">Sorensen-Dice </w:t>
      </w:r>
      <w:r w:rsidRPr="0031454E">
        <w:t>dissimilarity.</w:t>
      </w:r>
    </w:p>
    <w:p w14:paraId="6886572E" w14:textId="77777777" w:rsidR="005C1229" w:rsidRPr="0031454E" w:rsidRDefault="005C1229" w:rsidP="005C1229">
      <w:pPr>
        <w:numPr>
          <w:ilvl w:val="0"/>
          <w:numId w:val="5"/>
        </w:numPr>
        <w:spacing w:before="44" w:line="286" w:lineRule="auto"/>
        <w:ind w:right="1302"/>
      </w:pPr>
      <w:proofErr w:type="spellStart"/>
      <w:r w:rsidRPr="006A4C80">
        <w:rPr>
          <w:i/>
          <w:iCs/>
        </w:rPr>
        <w:t>seSorensen</w:t>
      </w:r>
      <w:proofErr w:type="spellEnd"/>
      <w:r>
        <w:t xml:space="preserve"> </w:t>
      </w:r>
      <w:r w:rsidRPr="0031454E">
        <w:t xml:space="preserve">Standard </w:t>
      </w:r>
      <w:r>
        <w:t>error</w:t>
      </w:r>
      <w:r w:rsidRPr="0031454E">
        <w:t xml:space="preserve"> estimate </w:t>
      </w:r>
      <w:r>
        <w:t>of</w:t>
      </w:r>
      <w:r w:rsidRPr="0031454E">
        <w:t xml:space="preserve"> </w:t>
      </w:r>
      <w:r>
        <w:t>the</w:t>
      </w:r>
      <w:r w:rsidRPr="0031454E">
        <w:t xml:space="preserve"> </w:t>
      </w:r>
      <w:r>
        <w:t>sample</w:t>
      </w:r>
      <w:r w:rsidRPr="0031454E">
        <w:t xml:space="preserve"> </w:t>
      </w:r>
      <w:r>
        <w:t xml:space="preserve">Sorensen-Dice </w:t>
      </w:r>
      <w:r w:rsidRPr="0031454E">
        <w:t xml:space="preserve">dissimilarity. </w:t>
      </w:r>
    </w:p>
    <w:p w14:paraId="04CB65C4" w14:textId="77777777" w:rsidR="005C1229" w:rsidRDefault="005C1229" w:rsidP="005C1229">
      <w:pPr>
        <w:numPr>
          <w:ilvl w:val="0"/>
          <w:numId w:val="5"/>
        </w:numPr>
        <w:spacing w:before="44" w:line="286" w:lineRule="auto"/>
        <w:ind w:right="1302"/>
      </w:pPr>
      <w:proofErr w:type="spellStart"/>
      <w:r w:rsidRPr="006A4C80">
        <w:rPr>
          <w:i/>
          <w:iCs/>
        </w:rPr>
        <w:t>duppSorensen</w:t>
      </w:r>
      <w:proofErr w:type="spellEnd"/>
      <w:r>
        <w:t xml:space="preserve"> Up</w:t>
      </w:r>
      <w:r w:rsidRPr="0031454E">
        <w:t>p</w:t>
      </w:r>
      <w:r>
        <w:t>er limit</w:t>
      </w:r>
      <w:r w:rsidRPr="0031454E">
        <w:t xml:space="preserve"> </w:t>
      </w:r>
      <w:r>
        <w:t>of</w:t>
      </w:r>
      <w:r w:rsidRPr="0031454E">
        <w:t xml:space="preserve"> </w:t>
      </w:r>
      <w:r>
        <w:t>a</w:t>
      </w:r>
      <w:r w:rsidRPr="0031454E">
        <w:t xml:space="preserve"> </w:t>
      </w:r>
      <w:r>
        <w:t>one-sided</w:t>
      </w:r>
      <w:r w:rsidRPr="0031454E">
        <w:t xml:space="preserve"> </w:t>
      </w:r>
      <w:r>
        <w:t>confidence</w:t>
      </w:r>
      <w:r w:rsidRPr="0031454E">
        <w:t xml:space="preserve"> </w:t>
      </w:r>
      <w:r>
        <w:t>i</w:t>
      </w:r>
      <w:r w:rsidRPr="0031454E">
        <w:t>n</w:t>
      </w:r>
      <w:r>
        <w:t>ter</w:t>
      </w:r>
      <w:r w:rsidRPr="0031454E">
        <w:t>v</w:t>
      </w:r>
      <w:r>
        <w:t>al (</w:t>
      </w:r>
      <w:proofErr w:type="gramStart"/>
      <w:r>
        <w:t>0,dUpp</w:t>
      </w:r>
      <w:proofErr w:type="gramEnd"/>
      <w:r>
        <w:t>] for</w:t>
      </w:r>
      <w:r w:rsidRPr="0031454E">
        <w:t xml:space="preserve"> </w:t>
      </w:r>
      <w:r>
        <w:t>the</w:t>
      </w:r>
      <w:r w:rsidRPr="0031454E">
        <w:t xml:space="preserve"> pop</w:t>
      </w:r>
      <w:r>
        <w:t xml:space="preserve">ulation </w:t>
      </w:r>
      <w:r w:rsidRPr="0031454E">
        <w:t>dissimilarity.</w:t>
      </w:r>
    </w:p>
    <w:p w14:paraId="0A0BD2D1" w14:textId="77777777" w:rsidR="005C1229" w:rsidRDefault="005C1229" w:rsidP="005C1229">
      <w:pPr>
        <w:numPr>
          <w:ilvl w:val="0"/>
          <w:numId w:val="5"/>
        </w:numPr>
        <w:spacing w:before="1" w:line="286" w:lineRule="auto"/>
        <w:ind w:right="1302"/>
      </w:pPr>
      <w:proofErr w:type="spellStart"/>
      <w:r w:rsidRPr="006A4C80">
        <w:rPr>
          <w:i/>
          <w:iCs/>
        </w:rPr>
        <w:t>equivTestSorensen</w:t>
      </w:r>
      <w:proofErr w:type="spellEnd"/>
      <w:r w:rsidRPr="0031454E">
        <w:t xml:space="preserve"> </w:t>
      </w:r>
      <w:r>
        <w:t>Equi</w:t>
      </w:r>
      <w:r w:rsidRPr="0031454E">
        <w:t>v</w:t>
      </w:r>
      <w:r>
        <w:t xml:space="preserve">alence test </w:t>
      </w:r>
      <w:r w:rsidRPr="0031454E">
        <w:t>b</w:t>
      </w:r>
      <w:r>
        <w:t>e</w:t>
      </w:r>
      <w:r w:rsidRPr="0031454E">
        <w:t>tw</w:t>
      </w:r>
      <w:r>
        <w:t xml:space="preserve">een </w:t>
      </w:r>
      <w:r w:rsidRPr="0031454E">
        <w:t xml:space="preserve">two </w:t>
      </w:r>
      <w:r>
        <w:t>gene</w:t>
      </w:r>
      <w:r w:rsidRPr="0031454E">
        <w:t xml:space="preserve"> </w:t>
      </w:r>
      <w:r>
        <w:t>lists,</w:t>
      </w:r>
      <w:r w:rsidRPr="0031454E">
        <w:t xml:space="preserve"> </w:t>
      </w:r>
      <w:r>
        <w:t>based</w:t>
      </w:r>
      <w:r w:rsidRPr="0031454E">
        <w:t xml:space="preserve"> </w:t>
      </w:r>
      <w:r>
        <w:t>on</w:t>
      </w:r>
      <w:r w:rsidRPr="0031454E">
        <w:t xml:space="preserve"> </w:t>
      </w:r>
      <w:r>
        <w:t>the</w:t>
      </w:r>
      <w:r w:rsidRPr="0031454E">
        <w:t xml:space="preserve"> Sorensen-</w:t>
      </w:r>
      <w:r>
        <w:t>Dice</w:t>
      </w:r>
      <w:r w:rsidRPr="0031454E">
        <w:t xml:space="preserve"> dissimilarity.</w:t>
      </w:r>
    </w:p>
    <w:p w14:paraId="02A361C3" w14:textId="77777777" w:rsidR="005C1229" w:rsidRDefault="005C1229" w:rsidP="005C1229">
      <w:pPr>
        <w:numPr>
          <w:ilvl w:val="0"/>
          <w:numId w:val="5"/>
        </w:numPr>
        <w:spacing w:before="1" w:line="286" w:lineRule="auto"/>
        <w:ind w:right="1302"/>
      </w:pPr>
      <w:proofErr w:type="spellStart"/>
      <w:r w:rsidRPr="006A4C80">
        <w:rPr>
          <w:i/>
          <w:iCs/>
        </w:rPr>
        <w:t>allEquivTestSorensen</w:t>
      </w:r>
      <w:proofErr w:type="spellEnd"/>
      <w:r w:rsidRPr="0031454E">
        <w:t xml:space="preserve"> Iterate </w:t>
      </w:r>
      <w:proofErr w:type="spellStart"/>
      <w:r w:rsidRPr="0031454E">
        <w:t>equivTestSorensen</w:t>
      </w:r>
      <w:proofErr w:type="spellEnd"/>
      <w:r w:rsidRPr="0031454E">
        <w:t xml:space="preserve"> </w:t>
      </w:r>
      <w:r>
        <w:t>along</w:t>
      </w:r>
      <w:r w:rsidRPr="0031454E">
        <w:t xml:space="preserve"> </w:t>
      </w:r>
      <w:r>
        <w:t>GO</w:t>
      </w:r>
      <w:r w:rsidRPr="0031454E">
        <w:t xml:space="preserve"> </w:t>
      </w:r>
      <w:r>
        <w:t>o</w:t>
      </w:r>
      <w:r w:rsidRPr="0031454E">
        <w:t>n</w:t>
      </w:r>
      <w:r>
        <w:t>tologies and GO</w:t>
      </w:r>
      <w:r w:rsidRPr="0031454E">
        <w:t xml:space="preserve"> levels.</w:t>
      </w:r>
    </w:p>
    <w:p w14:paraId="50EA3467" w14:textId="77777777" w:rsidR="005C1229" w:rsidRDefault="005C1229" w:rsidP="005C1229">
      <w:pPr>
        <w:numPr>
          <w:ilvl w:val="0"/>
          <w:numId w:val="5"/>
        </w:numPr>
        <w:spacing w:before="1" w:line="286" w:lineRule="auto"/>
        <w:ind w:right="1302"/>
      </w:pPr>
      <w:proofErr w:type="spellStart"/>
      <w:r w:rsidRPr="006A4C80">
        <w:rPr>
          <w:i/>
          <w:iCs/>
        </w:rPr>
        <w:t>getDissimilarity</w:t>
      </w:r>
      <w:proofErr w:type="spellEnd"/>
      <w:r w:rsidRPr="0031454E">
        <w:t xml:space="preserve">, </w:t>
      </w:r>
      <w:proofErr w:type="spellStart"/>
      <w:r w:rsidRPr="006A4C80">
        <w:rPr>
          <w:i/>
          <w:iCs/>
        </w:rPr>
        <w:t>getPvalue</w:t>
      </w:r>
      <w:proofErr w:type="spellEnd"/>
      <w:r w:rsidRPr="006A4C80">
        <w:rPr>
          <w:i/>
          <w:iCs/>
        </w:rPr>
        <w:t xml:space="preserve">, </w:t>
      </w:r>
      <w:proofErr w:type="spellStart"/>
      <w:r w:rsidRPr="006A4C80">
        <w:rPr>
          <w:i/>
          <w:iCs/>
        </w:rPr>
        <w:t>getSE</w:t>
      </w:r>
      <w:proofErr w:type="spellEnd"/>
      <w:r w:rsidRPr="006A4C80">
        <w:rPr>
          <w:i/>
          <w:iCs/>
        </w:rPr>
        <w:t xml:space="preserve">, </w:t>
      </w:r>
      <w:proofErr w:type="spellStart"/>
      <w:r w:rsidRPr="006A4C80">
        <w:rPr>
          <w:i/>
          <w:iCs/>
        </w:rPr>
        <w:t>getTable</w:t>
      </w:r>
      <w:proofErr w:type="spellEnd"/>
      <w:r w:rsidRPr="006A4C80">
        <w:rPr>
          <w:i/>
          <w:iCs/>
        </w:rPr>
        <w:t xml:space="preserve">, </w:t>
      </w:r>
      <w:proofErr w:type="spellStart"/>
      <w:r w:rsidRPr="006A4C80">
        <w:rPr>
          <w:i/>
          <w:iCs/>
        </w:rPr>
        <w:t>getUpper</w:t>
      </w:r>
      <w:proofErr w:type="spellEnd"/>
      <w:r w:rsidRPr="006A4C80">
        <w:rPr>
          <w:i/>
          <w:iCs/>
        </w:rPr>
        <w:t xml:space="preserve">, </w:t>
      </w:r>
      <w:proofErr w:type="spellStart"/>
      <w:r w:rsidRPr="006A4C80">
        <w:rPr>
          <w:i/>
          <w:iCs/>
        </w:rPr>
        <w:t>getNboot</w:t>
      </w:r>
      <w:proofErr w:type="spellEnd"/>
      <w:r w:rsidRPr="0031454E">
        <w:t xml:space="preserve"> </w:t>
      </w:r>
      <w:r>
        <w:t>Accessor</w:t>
      </w:r>
      <w:r w:rsidRPr="0031454E">
        <w:t xml:space="preserve"> functions </w:t>
      </w:r>
      <w:r>
        <w:t>to</w:t>
      </w:r>
      <w:r w:rsidRPr="0031454E">
        <w:t xml:space="preserve"> </w:t>
      </w:r>
      <w:r>
        <w:t>some</w:t>
      </w:r>
      <w:r w:rsidRPr="0031454E">
        <w:t xml:space="preserve"> </w:t>
      </w:r>
      <w:r>
        <w:t>fields</w:t>
      </w:r>
      <w:r w:rsidRPr="0031454E">
        <w:t xml:space="preserve"> </w:t>
      </w:r>
      <w:r>
        <w:t>of</w:t>
      </w:r>
      <w:r w:rsidRPr="0031454E">
        <w:t xml:space="preserve"> </w:t>
      </w:r>
      <w:r>
        <w:t>an</w:t>
      </w:r>
      <w:r w:rsidRPr="0031454E">
        <w:t xml:space="preserve"> </w:t>
      </w:r>
      <w:r>
        <w:t>equi</w:t>
      </w:r>
      <w:r w:rsidRPr="0031454E">
        <w:t>v</w:t>
      </w:r>
      <w:r>
        <w:t xml:space="preserve">alence test </w:t>
      </w:r>
      <w:r w:rsidRPr="0031454E">
        <w:t>result</w:t>
      </w:r>
      <w:r>
        <w:t xml:space="preserve"> </w:t>
      </w:r>
    </w:p>
    <w:p w14:paraId="43E946F6" w14:textId="77777777" w:rsidR="005C1229" w:rsidRDefault="005C1229" w:rsidP="005C1229">
      <w:pPr>
        <w:numPr>
          <w:ilvl w:val="0"/>
          <w:numId w:val="5"/>
        </w:numPr>
        <w:spacing w:before="1" w:line="286" w:lineRule="auto"/>
        <w:ind w:right="1302"/>
      </w:pPr>
      <w:r w:rsidRPr="006A4C80">
        <w:rPr>
          <w:i/>
          <w:iCs/>
        </w:rPr>
        <w:t>upgrade</w:t>
      </w:r>
      <w:r>
        <w:t xml:space="preserve"> </w:t>
      </w:r>
      <w:r w:rsidRPr="0031454E">
        <w:t xml:space="preserve">Updating </w:t>
      </w:r>
      <w:r>
        <w:t>the result of</w:t>
      </w:r>
      <w:r w:rsidRPr="0031454E">
        <w:t xml:space="preserve"> </w:t>
      </w:r>
      <w:r>
        <w:t>an</w:t>
      </w:r>
      <w:r w:rsidRPr="0031454E">
        <w:t xml:space="preserve"> </w:t>
      </w:r>
      <w:r>
        <w:t>equi</w:t>
      </w:r>
      <w:r w:rsidRPr="0031454E">
        <w:t>v</w:t>
      </w:r>
      <w:r>
        <w:t>alence test, e.g.,</w:t>
      </w:r>
      <w:r w:rsidRPr="0031454E">
        <w:t xml:space="preserve"> c</w:t>
      </w:r>
      <w:r>
        <w:t xml:space="preserve">hanging the </w:t>
      </w:r>
      <w:r w:rsidRPr="0031454E">
        <w:t>equivalence limit.</w:t>
      </w:r>
    </w:p>
    <w:p w14:paraId="6754194A" w14:textId="77777777" w:rsidR="005C1229" w:rsidRPr="0031454E" w:rsidRDefault="005C1229" w:rsidP="005C1229">
      <w:pPr>
        <w:spacing w:before="16" w:line="260" w:lineRule="exact"/>
      </w:pPr>
    </w:p>
    <w:p w14:paraId="205B287E" w14:textId="77777777" w:rsidR="005C1229" w:rsidRDefault="005C1229" w:rsidP="005C1229">
      <w:pPr>
        <w:spacing w:line="286" w:lineRule="auto"/>
        <w:ind w:left="1331" w:right="1301" w:firstLine="159"/>
        <w:jc w:val="both"/>
      </w:pPr>
      <w:r>
        <w:t>All</w:t>
      </w:r>
      <w:r w:rsidRPr="0031454E">
        <w:t xml:space="preserve"> </w:t>
      </w:r>
      <w:r>
        <w:t>these</w:t>
      </w:r>
      <w:r w:rsidRPr="0031454E">
        <w:t xml:space="preserve"> </w:t>
      </w:r>
      <w:r>
        <w:t>functions</w:t>
      </w:r>
      <w:r w:rsidRPr="0031454E">
        <w:t xml:space="preserve"> </w:t>
      </w:r>
      <w:r>
        <w:t>are</w:t>
      </w:r>
      <w:r w:rsidRPr="0031454E">
        <w:t xml:space="preserve"> </w:t>
      </w:r>
      <w:r>
        <w:t>generic,</w:t>
      </w:r>
      <w:r w:rsidRPr="0031454E">
        <w:t xml:space="preserve"> </w:t>
      </w:r>
      <w:r>
        <w:t>with</w:t>
      </w:r>
      <w:r w:rsidRPr="0031454E">
        <w:t xml:space="preserve"> </w:t>
      </w:r>
      <w:r>
        <w:t>meth</w:t>
      </w:r>
      <w:r w:rsidRPr="0031454E">
        <w:t>o</w:t>
      </w:r>
      <w:r>
        <w:t>ds for</w:t>
      </w:r>
      <w:r w:rsidRPr="0031454E">
        <w:t xml:space="preserve"> </w:t>
      </w:r>
      <w:r>
        <w:t>classes</w:t>
      </w:r>
      <w:r w:rsidRPr="0031454E">
        <w:t xml:space="preserve"> representing </w:t>
      </w:r>
      <w:r>
        <w:t>di</w:t>
      </w:r>
      <w:r w:rsidRPr="0031454E">
        <w:t>v</w:t>
      </w:r>
      <w:r>
        <w:t>erse</w:t>
      </w:r>
      <w:r w:rsidRPr="0031454E">
        <w:t xml:space="preserve"> kinds </w:t>
      </w:r>
      <w:r>
        <w:t>of</w:t>
      </w:r>
      <w:r w:rsidRPr="0031454E">
        <w:t xml:space="preserve"> </w:t>
      </w:r>
      <w:r>
        <w:t>data or</w:t>
      </w:r>
      <w:r w:rsidRPr="0031454E">
        <w:t xml:space="preserve"> statistical </w:t>
      </w:r>
      <w:r>
        <w:t xml:space="preserve">results. </w:t>
      </w:r>
      <w:proofErr w:type="spellStart"/>
      <w:r w:rsidRPr="006A4C80">
        <w:rPr>
          <w:i/>
          <w:iCs/>
        </w:rPr>
        <w:t>dSorensen</w:t>
      </w:r>
      <w:proofErr w:type="spellEnd"/>
      <w:r w:rsidRPr="006A4C80">
        <w:rPr>
          <w:i/>
          <w:iCs/>
        </w:rPr>
        <w:t xml:space="preserve">, </w:t>
      </w:r>
      <w:proofErr w:type="spellStart"/>
      <w:r w:rsidRPr="006A4C80">
        <w:rPr>
          <w:i/>
          <w:iCs/>
        </w:rPr>
        <w:t>seSorensen</w:t>
      </w:r>
      <w:proofErr w:type="spellEnd"/>
      <w:r w:rsidRPr="006A4C80">
        <w:rPr>
          <w:i/>
          <w:iCs/>
        </w:rPr>
        <w:t xml:space="preserve">, </w:t>
      </w:r>
      <w:proofErr w:type="spellStart"/>
      <w:r w:rsidRPr="006A4C80">
        <w:rPr>
          <w:i/>
          <w:iCs/>
        </w:rPr>
        <w:t>duppSorensen</w:t>
      </w:r>
      <w:proofErr w:type="spellEnd"/>
      <w:r>
        <w:t xml:space="preserve"> and </w:t>
      </w:r>
      <w:proofErr w:type="spellStart"/>
      <w:r w:rsidRPr="006A4C80">
        <w:rPr>
          <w:i/>
          <w:iCs/>
        </w:rPr>
        <w:t>equivTestSorensen</w:t>
      </w:r>
      <w:proofErr w:type="spellEnd"/>
      <w:r>
        <w:t xml:space="preserve"> h</w:t>
      </w:r>
      <w:r w:rsidRPr="0031454E">
        <w:t>av</w:t>
      </w:r>
      <w:r>
        <w:t>e meth</w:t>
      </w:r>
      <w:r w:rsidRPr="0031454E">
        <w:t>o</w:t>
      </w:r>
      <w:r>
        <w:t>ds to</w:t>
      </w:r>
      <w:r w:rsidRPr="0031454E">
        <w:t xml:space="preserve"> </w:t>
      </w:r>
      <w:r>
        <w:t>manage classes</w:t>
      </w:r>
      <w:r w:rsidRPr="0031454E">
        <w:t xml:space="preserve"> </w:t>
      </w:r>
      <w:r>
        <w:t xml:space="preserve">directly </w:t>
      </w:r>
      <w:r w:rsidRPr="0031454E">
        <w:t xml:space="preserve">representing enrichment cross- tabulations </w:t>
      </w:r>
      <w:r>
        <w:t>or,</w:t>
      </w:r>
      <w:r w:rsidRPr="0031454E">
        <w:t xml:space="preserve"> alternatively, character v</w:t>
      </w:r>
      <w:r>
        <w:t>ectors</w:t>
      </w:r>
      <w:r w:rsidRPr="0031454E">
        <w:t xml:space="preserve"> representing </w:t>
      </w:r>
      <w:r>
        <w:t>gene</w:t>
      </w:r>
      <w:r w:rsidRPr="0031454E">
        <w:t xml:space="preserve"> </w:t>
      </w:r>
      <w:r>
        <w:t>lists.</w:t>
      </w:r>
      <w:r w:rsidRPr="0031454E">
        <w:t xml:space="preserve"> </w:t>
      </w:r>
      <w:r>
        <w:t>In</w:t>
      </w:r>
      <w:r w:rsidRPr="0031454E">
        <w:t xml:space="preserve"> </w:t>
      </w:r>
      <w:r>
        <w:t>this</w:t>
      </w:r>
      <w:r w:rsidRPr="0031454E">
        <w:t xml:space="preserve"> second </w:t>
      </w:r>
      <w:r>
        <w:t>case</w:t>
      </w:r>
      <w:r w:rsidRPr="0031454E">
        <w:t xml:space="preserve"> </w:t>
      </w:r>
      <w:r>
        <w:t>(gene</w:t>
      </w:r>
      <w:r w:rsidRPr="0031454E">
        <w:t xml:space="preserve"> </w:t>
      </w:r>
      <w:r>
        <w:t xml:space="preserve">lists), the </w:t>
      </w:r>
      <w:r w:rsidRPr="0031454E">
        <w:t xml:space="preserve">enrichment </w:t>
      </w:r>
      <w:r>
        <w:t>tables are</w:t>
      </w:r>
      <w:r w:rsidRPr="0031454E">
        <w:t xml:space="preserve"> </w:t>
      </w:r>
      <w:r>
        <w:t>built in</w:t>
      </w:r>
      <w:r w:rsidRPr="0031454E">
        <w:t xml:space="preserve"> </w:t>
      </w:r>
      <w:r>
        <w:t>a</w:t>
      </w:r>
      <w:r w:rsidRPr="0031454E">
        <w:t xml:space="preserve"> </w:t>
      </w:r>
      <w:r>
        <w:t>previous step. If</w:t>
      </w:r>
      <w:r w:rsidRPr="0031454E">
        <w:t xml:space="preserve"> </w:t>
      </w:r>
      <w:r>
        <w:t>the first</w:t>
      </w:r>
      <w:r w:rsidRPr="0031454E">
        <w:t xml:space="preserve"> parameter </w:t>
      </w:r>
      <w:r>
        <w:t>of</w:t>
      </w:r>
      <w:r w:rsidRPr="0031454E">
        <w:t xml:space="preserve"> </w:t>
      </w:r>
      <w:r>
        <w:t>these functions is</w:t>
      </w:r>
      <w:r w:rsidRPr="0031454E">
        <w:t xml:space="preserve"> </w:t>
      </w:r>
      <w:r>
        <w:t>a</w:t>
      </w:r>
      <w:r w:rsidRPr="0031454E">
        <w:t xml:space="preserve"> </w:t>
      </w:r>
      <w:r>
        <w:t>list</w:t>
      </w:r>
      <w:r w:rsidRPr="0031454E">
        <w:t xml:space="preserve"> </w:t>
      </w:r>
      <w:r>
        <w:t>of</w:t>
      </w:r>
      <w:r w:rsidRPr="0031454E">
        <w:t xml:space="preserve"> character v</w:t>
      </w:r>
      <w:r>
        <w:t>ectors (i.e.,</w:t>
      </w:r>
      <w:r w:rsidRPr="0031454E">
        <w:t xml:space="preserve"> </w:t>
      </w:r>
      <w:r>
        <w:t>a</w:t>
      </w:r>
      <w:r w:rsidRPr="0031454E">
        <w:t xml:space="preserve"> </w:t>
      </w:r>
      <w:r>
        <w:t>list</w:t>
      </w:r>
      <w:r w:rsidRPr="0031454E">
        <w:t xml:space="preserve"> </w:t>
      </w:r>
      <w:r>
        <w:t>of</w:t>
      </w:r>
      <w:r w:rsidRPr="0031454E">
        <w:t xml:space="preserve"> </w:t>
      </w:r>
      <w:r>
        <w:t>gene</w:t>
      </w:r>
      <w:r w:rsidRPr="0031454E">
        <w:t xml:space="preserve"> </w:t>
      </w:r>
      <w:r>
        <w:t xml:space="preserve">lists) </w:t>
      </w:r>
      <w:r w:rsidRPr="0031454E">
        <w:t xml:space="preserve">all </w:t>
      </w:r>
      <w:r>
        <w:t xml:space="preserve">paired </w:t>
      </w:r>
      <w:r w:rsidRPr="0031454E">
        <w:t xml:space="preserve">enrichment cross-tabulations </w:t>
      </w:r>
      <w:r>
        <w:t>are</w:t>
      </w:r>
      <w:r w:rsidRPr="0031454E">
        <w:t xml:space="preserve"> p</w:t>
      </w:r>
      <w:r>
        <w:t>erformed and the result is</w:t>
      </w:r>
      <w:r w:rsidRPr="0031454E">
        <w:t xml:space="preserve"> </w:t>
      </w:r>
      <w:r>
        <w:t>a</w:t>
      </w:r>
      <w:r w:rsidRPr="0031454E">
        <w:t xml:space="preserve"> symmetric </w:t>
      </w:r>
      <w:r>
        <w:t>matrix of</w:t>
      </w:r>
      <w:r w:rsidRPr="0031454E">
        <w:t xml:space="preserve"> </w:t>
      </w:r>
      <w:r>
        <w:t>all</w:t>
      </w:r>
      <w:r w:rsidRPr="0031454E">
        <w:t xml:space="preserve"> </w:t>
      </w:r>
      <w:r>
        <w:t xml:space="preserve">paired </w:t>
      </w:r>
      <w:r w:rsidRPr="0031454E">
        <w:t xml:space="preserve">dissimilarities, </w:t>
      </w:r>
      <w:r>
        <w:t>or</w:t>
      </w:r>
      <w:r w:rsidRPr="0031454E">
        <w:t xml:space="preserve"> standard </w:t>
      </w:r>
      <w:r>
        <w:t>errors, or</w:t>
      </w:r>
      <w:r w:rsidRPr="0031454E">
        <w:t xml:space="preserve"> </w:t>
      </w:r>
      <w:r>
        <w:t>confidence</w:t>
      </w:r>
      <w:r w:rsidRPr="0031454E">
        <w:t xml:space="preserve"> </w:t>
      </w:r>
      <w:r>
        <w:t>i</w:t>
      </w:r>
      <w:r w:rsidRPr="0031454E">
        <w:t>n</w:t>
      </w:r>
      <w:r>
        <w:t>ter</w:t>
      </w:r>
      <w:r w:rsidRPr="0031454E">
        <w:t>v</w:t>
      </w:r>
      <w:r>
        <w:t xml:space="preserve">al </w:t>
      </w:r>
      <w:r w:rsidRPr="0031454E">
        <w:t xml:space="preserve">upper </w:t>
      </w:r>
      <w:r>
        <w:t>limits -or</w:t>
      </w:r>
      <w:r w:rsidRPr="0031454E">
        <w:t xml:space="preserve"> </w:t>
      </w:r>
      <w:r>
        <w:t>a</w:t>
      </w:r>
      <w:r w:rsidRPr="0031454E">
        <w:t xml:space="preserve"> </w:t>
      </w:r>
      <w:r>
        <w:t xml:space="preserve">list </w:t>
      </w:r>
      <w:r w:rsidRPr="0031454E">
        <w:t xml:space="preserve">structure </w:t>
      </w:r>
      <w:r>
        <w:t>e</w:t>
      </w:r>
      <w:r w:rsidRPr="0031454E">
        <w:t>m</w:t>
      </w:r>
      <w:r>
        <w:t>ulating a</w:t>
      </w:r>
      <w:r w:rsidRPr="0031454E">
        <w:t xml:space="preserve"> </w:t>
      </w:r>
      <w:r>
        <w:t xml:space="preserve">symmetric matrix </w:t>
      </w:r>
      <w:proofErr w:type="gramStart"/>
      <w:r>
        <w:t>as</w:t>
      </w:r>
      <w:r w:rsidRPr="0031454E">
        <w:t xml:space="preserve"> </w:t>
      </w:r>
      <w:r>
        <w:t>a</w:t>
      </w:r>
      <w:r w:rsidRPr="0031454E">
        <w:t xml:space="preserve"> </w:t>
      </w:r>
      <w:r>
        <w:t>result of</w:t>
      </w:r>
      <w:proofErr w:type="gramEnd"/>
      <w:r w:rsidRPr="0031454E">
        <w:t xml:space="preserve"> </w:t>
      </w:r>
      <w:proofErr w:type="spellStart"/>
      <w:r w:rsidRPr="0031454E">
        <w:t>equivTestSorensen</w:t>
      </w:r>
      <w:proofErr w:type="spellEnd"/>
      <w:r>
        <w:t>. The acce</w:t>
      </w:r>
      <w:r w:rsidRPr="0031454E">
        <w:t>s</w:t>
      </w:r>
      <w:r>
        <w:t xml:space="preserve">sor and </w:t>
      </w:r>
      <w:proofErr w:type="spellStart"/>
      <w:r w:rsidRPr="0031454E">
        <w:t>upgradding</w:t>
      </w:r>
      <w:proofErr w:type="spellEnd"/>
      <w:r w:rsidRPr="0031454E">
        <w:t xml:space="preserve"> </w:t>
      </w:r>
      <w:r>
        <w:t>functions h</w:t>
      </w:r>
      <w:r w:rsidRPr="0031454E">
        <w:t>av</w:t>
      </w:r>
      <w:r>
        <w:t>e meth</w:t>
      </w:r>
      <w:r w:rsidRPr="0031454E">
        <w:t>o</w:t>
      </w:r>
      <w:r>
        <w:t>ds for</w:t>
      </w:r>
      <w:r w:rsidRPr="0031454E">
        <w:t xml:space="preserve"> </w:t>
      </w:r>
      <w:r>
        <w:t>all</w:t>
      </w:r>
      <w:r w:rsidRPr="0031454E">
        <w:t xml:space="preserve"> </w:t>
      </w:r>
      <w:r>
        <w:t>classes</w:t>
      </w:r>
      <w:r w:rsidRPr="0031454E">
        <w:t xml:space="preserve"> </w:t>
      </w:r>
      <w:r>
        <w:t xml:space="preserve">of </w:t>
      </w:r>
      <w:proofErr w:type="spellStart"/>
      <w:r w:rsidRPr="0031454E">
        <w:t>equivTestSorensen</w:t>
      </w:r>
      <w:proofErr w:type="spellEnd"/>
      <w:r w:rsidRPr="0031454E">
        <w:t xml:space="preserve"> </w:t>
      </w:r>
      <w:r>
        <w:t>and</w:t>
      </w:r>
      <w:r w:rsidRPr="0031454E">
        <w:t xml:space="preserve"> </w:t>
      </w:r>
      <w:proofErr w:type="spellStart"/>
      <w:r w:rsidRPr="0031454E">
        <w:t>allEquivTestSorensen</w:t>
      </w:r>
      <w:proofErr w:type="spellEnd"/>
      <w:r w:rsidRPr="0031454E">
        <w:t xml:space="preserve"> results.</w:t>
      </w:r>
    </w:p>
    <w:p w14:paraId="642D1FDF" w14:textId="77777777" w:rsidR="005C1229" w:rsidRDefault="005C1229" w:rsidP="005C1229">
      <w:pPr>
        <w:spacing w:before="1" w:line="276" w:lineRule="auto"/>
        <w:ind w:left="1331" w:right="1299" w:firstLine="159"/>
        <w:jc w:val="both"/>
      </w:pPr>
      <w:r>
        <w:t>The</w:t>
      </w:r>
      <w:r w:rsidRPr="0031454E">
        <w:t xml:space="preserve"> </w:t>
      </w:r>
      <w:r>
        <w:t>R</w:t>
      </w:r>
      <w:r w:rsidRPr="0031454E">
        <w:t xml:space="preserve"> </w:t>
      </w:r>
      <w:r>
        <w:t>c</w:t>
      </w:r>
      <w:r w:rsidRPr="0031454E">
        <w:t>o</w:t>
      </w:r>
      <w:r>
        <w:t>de</w:t>
      </w:r>
      <w:r w:rsidRPr="0031454E">
        <w:t xml:space="preserve"> </w:t>
      </w:r>
      <w:r>
        <w:t>to</w:t>
      </w:r>
      <w:r w:rsidRPr="0031454E">
        <w:t xml:space="preserve"> </w:t>
      </w:r>
      <w:r>
        <w:t>obtain the</w:t>
      </w:r>
      <w:r w:rsidRPr="0031454E">
        <w:t xml:space="preserve"> </w:t>
      </w:r>
      <w:r>
        <w:t>results</w:t>
      </w:r>
      <w:r w:rsidRPr="0031454E">
        <w:t xml:space="preserve"> </w:t>
      </w:r>
      <w:r>
        <w:t>of</w:t>
      </w:r>
      <w:r w:rsidRPr="0031454E">
        <w:t xml:space="preserve"> </w:t>
      </w:r>
      <w:r>
        <w:t>the</w:t>
      </w:r>
      <w:r w:rsidRPr="0031454E">
        <w:t xml:space="preserve"> </w:t>
      </w:r>
      <w:r>
        <w:t>case-studies discussed</w:t>
      </w:r>
      <w:r w:rsidRPr="0031454E">
        <w:t xml:space="preserve"> </w:t>
      </w:r>
      <w:r>
        <w:t>in</w:t>
      </w:r>
      <w:r w:rsidRPr="0031454E">
        <w:t xml:space="preserve"> </w:t>
      </w:r>
      <w:r>
        <w:t>the</w:t>
      </w:r>
      <w:r w:rsidRPr="0031454E">
        <w:t xml:space="preserve"> </w:t>
      </w:r>
      <w:r>
        <w:t>pa</w:t>
      </w:r>
      <w:r w:rsidRPr="0031454E">
        <w:t>p</w:t>
      </w:r>
      <w:r>
        <w:t>er</w:t>
      </w:r>
      <w:r w:rsidRPr="0031454E">
        <w:t xml:space="preserve"> </w:t>
      </w:r>
      <w:r>
        <w:t>is</w:t>
      </w:r>
      <w:r w:rsidRPr="0031454E">
        <w:t xml:space="preserve"> based </w:t>
      </w:r>
      <w:r>
        <w:t>on</w:t>
      </w:r>
      <w:r w:rsidRPr="0031454E">
        <w:t xml:space="preserve"> </w:t>
      </w:r>
      <w:r>
        <w:t>pa</w:t>
      </w:r>
      <w:r w:rsidRPr="0031454E">
        <w:t>ck</w:t>
      </w:r>
      <w:r>
        <w:t>age</w:t>
      </w:r>
      <w:r w:rsidRPr="0031454E">
        <w:t xml:space="preserve"> </w:t>
      </w:r>
      <w:proofErr w:type="spellStart"/>
      <w:r>
        <w:t>goSo</w:t>
      </w:r>
      <w:r w:rsidRPr="0031454E">
        <w:t>r</w:t>
      </w:r>
      <w:r>
        <w:t>ensen</w:t>
      </w:r>
      <w:proofErr w:type="spellEnd"/>
      <w:r>
        <w:t xml:space="preserve"> and</w:t>
      </w:r>
      <w:r w:rsidRPr="0031454E">
        <w:t xml:space="preserve"> </w:t>
      </w:r>
      <w:r>
        <w:t xml:space="preserve">is </w:t>
      </w:r>
      <w:r w:rsidRPr="0031454E">
        <w:t>av</w:t>
      </w:r>
      <w:r>
        <w:t>ailable</w:t>
      </w:r>
      <w:r w:rsidRPr="0031454E">
        <w:t xml:space="preserve"> </w:t>
      </w:r>
      <w:r>
        <w:t>at</w:t>
      </w:r>
      <w:r w:rsidRPr="0031454E">
        <w:t xml:space="preserve"> </w:t>
      </w:r>
      <w:hyperlink r:id="rId6" w:history="1">
        <w:r w:rsidRPr="006A4C80">
          <w:rPr>
            <w:rStyle w:val="Hipervnculo"/>
          </w:rPr>
          <w:t xml:space="preserve">https://github.com/pablof1988/ </w:t>
        </w:r>
        <w:proofErr w:type="spellStart"/>
        <w:r w:rsidRPr="006A4C80">
          <w:rPr>
            <w:rStyle w:val="Hipervnculo"/>
          </w:rPr>
          <w:t>sorensenEquivScripts</w:t>
        </w:r>
        <w:proofErr w:type="spellEnd"/>
      </w:hyperlink>
      <w:r>
        <w:t>.</w:t>
      </w:r>
    </w:p>
    <w:p w14:paraId="322C8D66" w14:textId="77777777" w:rsidR="005C1229" w:rsidRDefault="005C1229" w:rsidP="005C1229">
      <w:pPr>
        <w:spacing w:before="1" w:line="220" w:lineRule="exact"/>
        <w:rPr>
          <w:sz w:val="22"/>
          <w:szCs w:val="22"/>
        </w:rPr>
      </w:pPr>
    </w:p>
    <w:p w14:paraId="72393E4B" w14:textId="77777777" w:rsidR="005C1229" w:rsidRPr="00F66A27" w:rsidRDefault="005C1229" w:rsidP="005C1229">
      <w:pPr>
        <w:ind w:left="1331"/>
        <w:rPr>
          <w:b/>
          <w:bCs/>
        </w:rPr>
      </w:pPr>
      <w:r w:rsidRPr="00F66A27">
        <w:rPr>
          <w:b/>
          <w:bCs/>
        </w:rPr>
        <w:t>Mathematical</w:t>
      </w:r>
      <w:r w:rsidRPr="00F66A27">
        <w:rPr>
          <w:b/>
          <w:bCs/>
          <w:spacing w:val="50"/>
        </w:rPr>
        <w:t xml:space="preserve"> </w:t>
      </w:r>
      <w:r w:rsidRPr="00F66A27">
        <w:rPr>
          <w:b/>
          <w:bCs/>
          <w:w w:val="101"/>
        </w:rPr>
        <w:t>details</w:t>
      </w:r>
    </w:p>
    <w:p w14:paraId="1917C4F3" w14:textId="77777777" w:rsidR="005C1229" w:rsidRDefault="005C1229" w:rsidP="005C1229">
      <w:pPr>
        <w:spacing w:before="44" w:line="276" w:lineRule="auto"/>
        <w:ind w:left="1331" w:right="1299"/>
        <w:jc w:val="both"/>
        <w:rPr>
          <w:w w:val="109"/>
        </w:rPr>
      </w:pPr>
      <w:r>
        <w:t>As</w:t>
      </w:r>
      <w:r>
        <w:rPr>
          <w:spacing w:val="25"/>
        </w:rPr>
        <w:t xml:space="preserve"> </w:t>
      </w:r>
      <w:r>
        <w:t>a</w:t>
      </w:r>
      <w:r>
        <w:rPr>
          <w:spacing w:val="32"/>
        </w:rPr>
        <w:t xml:space="preserve"> </w:t>
      </w:r>
      <w:r>
        <w:rPr>
          <w:w w:val="112"/>
        </w:rPr>
        <w:t>starting</w:t>
      </w:r>
      <w:r>
        <w:rPr>
          <w:spacing w:val="16"/>
          <w:w w:val="112"/>
        </w:rPr>
        <w:t xml:space="preserve"> </w:t>
      </w:r>
      <w:r>
        <w:rPr>
          <w:spacing w:val="6"/>
        </w:rPr>
        <w:t>p</w:t>
      </w:r>
      <w:r>
        <w:t>oi</w:t>
      </w:r>
      <w:r>
        <w:rPr>
          <w:spacing w:val="-5"/>
        </w:rPr>
        <w:t>n</w:t>
      </w:r>
      <w:r>
        <w:t xml:space="preserve">t, </w:t>
      </w:r>
      <w:r>
        <w:rPr>
          <w:spacing w:val="-6"/>
        </w:rPr>
        <w:t>w</w:t>
      </w:r>
      <w:r>
        <w:t>e</w:t>
      </w:r>
      <w:r>
        <w:rPr>
          <w:spacing w:val="19"/>
        </w:rPr>
        <w:t xml:space="preserve"> </w:t>
      </w:r>
      <w:r>
        <w:t xml:space="preserve">assume </w:t>
      </w:r>
      <w:r>
        <w:rPr>
          <w:w w:val="121"/>
        </w:rPr>
        <w:t>that</w:t>
      </w:r>
      <w:r>
        <w:rPr>
          <w:spacing w:val="10"/>
          <w:w w:val="121"/>
        </w:rPr>
        <w:t xml:space="preserve"> </w:t>
      </w:r>
      <w:r>
        <w:t>the underly</w:t>
      </w:r>
      <w:r>
        <w:rPr>
          <w:spacing w:val="1"/>
        </w:rPr>
        <w:t>i</w:t>
      </w:r>
      <w:r>
        <w:t xml:space="preserve">ng </w:t>
      </w:r>
      <w:r>
        <w:rPr>
          <w:w w:val="107"/>
        </w:rPr>
        <w:t>probabilistic</w:t>
      </w:r>
      <w:r>
        <w:rPr>
          <w:spacing w:val="18"/>
          <w:w w:val="107"/>
        </w:rPr>
        <w:t xml:space="preserve"> </w:t>
      </w:r>
      <w:r>
        <w:t>m</w:t>
      </w:r>
      <w:r>
        <w:rPr>
          <w:spacing w:val="6"/>
        </w:rPr>
        <w:t>o</w:t>
      </w:r>
      <w:r>
        <w:t>del</w:t>
      </w:r>
      <w:r>
        <w:rPr>
          <w:spacing w:val="38"/>
        </w:rPr>
        <w:t xml:space="preserve"> </w:t>
      </w:r>
      <w:r>
        <w:rPr>
          <w:w w:val="103"/>
        </w:rPr>
        <w:t>ass</w:t>
      </w:r>
      <w:r>
        <w:rPr>
          <w:spacing w:val="6"/>
          <w:w w:val="103"/>
        </w:rPr>
        <w:t>o</w:t>
      </w:r>
      <w:r>
        <w:rPr>
          <w:w w:val="109"/>
        </w:rPr>
        <w:t xml:space="preserve">ciated </w:t>
      </w:r>
      <w:r>
        <w:t>to</w:t>
      </w:r>
      <w:r>
        <w:rPr>
          <w:spacing w:val="29"/>
        </w:rPr>
        <w:t xml:space="preserve"> </w:t>
      </w:r>
      <w:r>
        <w:t>frequencies</w:t>
      </w:r>
      <w:r>
        <w:rPr>
          <w:spacing w:val="38"/>
        </w:rPr>
        <w:t xml:space="preserve"> </w:t>
      </w:r>
      <m:oMath>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00</m:t>
            </m:r>
          </m:sub>
        </m:sSub>
        <m:r>
          <w:rPr>
            <w:rFonts w:ascii="Cambria Math" w:hAnsi="Cambria Math"/>
          </w:rPr>
          <m:t>)</m:t>
        </m:r>
      </m:oMath>
      <w:r>
        <w:t xml:space="preserve"> li</w:t>
      </w:r>
      <w:proofErr w:type="spellStart"/>
      <w:r>
        <w:rPr>
          <w:spacing w:val="-5"/>
        </w:rPr>
        <w:t>k</w:t>
      </w:r>
      <w:r>
        <w:t>e</w:t>
      </w:r>
      <w:proofErr w:type="spellEnd"/>
      <w:r>
        <w:rPr>
          <w:spacing w:val="13"/>
        </w:rPr>
        <w:t xml:space="preserve"> </w:t>
      </w:r>
      <w:r>
        <w:t>those</w:t>
      </w:r>
      <w:r>
        <w:rPr>
          <w:spacing w:val="39"/>
        </w:rPr>
        <w:t xml:space="preserve"> </w:t>
      </w:r>
      <w:r>
        <w:rPr>
          <w:w w:val="107"/>
        </w:rPr>
        <w:t>represe</w:t>
      </w:r>
      <w:r>
        <w:rPr>
          <w:spacing w:val="-5"/>
          <w:w w:val="107"/>
        </w:rPr>
        <w:t>n</w:t>
      </w:r>
      <w:r>
        <w:rPr>
          <w:w w:val="107"/>
        </w:rPr>
        <w:t>ted</w:t>
      </w:r>
      <w:r>
        <w:rPr>
          <w:spacing w:val="14"/>
          <w:w w:val="107"/>
        </w:rPr>
        <w:t xml:space="preserve"> </w:t>
      </w:r>
      <w:r>
        <w:t>in</w:t>
      </w:r>
      <w:r>
        <w:rPr>
          <w:spacing w:val="19"/>
        </w:rPr>
        <w:t xml:space="preserve"> </w:t>
      </w:r>
      <w:r w:rsidRPr="000E42CC">
        <w:fldChar w:fldCharType="begin"/>
      </w:r>
      <w:r w:rsidRPr="000E42CC">
        <w:instrText xml:space="preserve"> REF _Ref94082695 \h </w:instrText>
      </w:r>
      <w:r>
        <w:instrText xml:space="preserve"> \* MERGEFORMAT </w:instrText>
      </w:r>
      <w:r w:rsidRPr="000E42CC">
        <w:fldChar w:fldCharType="separate"/>
      </w:r>
      <w:r w:rsidRPr="000E42CC">
        <w:t>Table 1</w:t>
      </w:r>
      <w:r w:rsidRPr="000E42CC">
        <w:fldChar w:fldCharType="end"/>
      </w:r>
      <w:r w:rsidRPr="000E42CC">
        <w:t xml:space="preserve"> </w:t>
      </w:r>
      <w:r>
        <w:t>is</w:t>
      </w:r>
      <w:r>
        <w:rPr>
          <w:spacing w:val="9"/>
        </w:rPr>
        <w:t xml:space="preserve"> </w:t>
      </w:r>
      <w:r>
        <w:t>a</w:t>
      </w:r>
      <w:r>
        <w:rPr>
          <w:spacing w:val="20"/>
        </w:rPr>
        <w:t xml:space="preserve"> </w:t>
      </w:r>
      <w:r>
        <w:rPr>
          <w:spacing w:val="-5"/>
          <w:w w:val="106"/>
        </w:rPr>
        <w:t>m</w:t>
      </w:r>
      <w:r>
        <w:rPr>
          <w:w w:val="107"/>
        </w:rPr>
        <w:t xml:space="preserve">ultinomial </w:t>
      </w:r>
      <w:r>
        <w:rPr>
          <w:w w:val="109"/>
        </w:rPr>
        <w:t>distribution:</w:t>
      </w:r>
    </w:p>
    <w:p w14:paraId="3FEB61F0" w14:textId="77777777" w:rsidR="005C1229" w:rsidRPr="008E11F7" w:rsidRDefault="005C1229" w:rsidP="005C1229">
      <w:pPr>
        <w:spacing w:before="44" w:line="276" w:lineRule="auto"/>
        <w:ind w:left="1331" w:right="1299"/>
        <w:jc w:val="both"/>
      </w:pPr>
      <m:oMathPara>
        <m:oMathParaPr>
          <m:jc m:val="center"/>
        </m:oMathParaPr>
        <m:oMath>
          <m:r>
            <w:rPr>
              <w:rFonts w:ascii="Cambria Math" w:hAnsi="Cambria Math"/>
            </w:rPr>
            <w:lastRenderedPageBreak/>
            <m:t>p(</m:t>
          </m:r>
          <m:sSub>
            <m:sSubPr>
              <m:ctrlPr>
                <w:rPr>
                  <w:rFonts w:ascii="Cambria Math" w:hAnsi="Cambria Math"/>
                </w:rPr>
              </m:ctrlPr>
            </m:sSubPr>
            <m:e>
              <m:r>
                <w:rPr>
                  <w:rFonts w:ascii="Cambria Math" w:hAnsi="Cambria Math"/>
                </w:rPr>
                <m:t>n</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00</m:t>
              </m:r>
            </m:sub>
          </m:sSub>
          <m:r>
            <w:rPr>
              <w:rFonts w:ascii="Cambria Math" w:hAnsi="Cambria Math"/>
            </w:rPr>
            <m:t>)=</m:t>
          </m:r>
          <m:f>
            <m:fPr>
              <m:ctrlPr>
                <w:rPr>
                  <w:rFonts w:ascii="Cambria Math" w:hAnsi="Cambria Math"/>
                </w:rPr>
              </m:ctrlPr>
            </m:fPr>
            <m:num>
              <m:r>
                <w:rPr>
                  <w:rFonts w:ascii="Cambria Math" w:hAnsi="Cambria Math"/>
                </w:rPr>
                <m:t>n!</m:t>
              </m:r>
            </m:num>
            <m:den>
              <m:sSub>
                <m:sSubPr>
                  <m:ctrlPr>
                    <w:rPr>
                      <w:rFonts w:ascii="Cambria Math" w:hAnsi="Cambria Math"/>
                    </w:rPr>
                  </m:ctrlPr>
                </m:sSubPr>
                <m:e>
                  <m:r>
                    <w:rPr>
                      <w:rFonts w:ascii="Cambria Math" w:hAnsi="Cambria Math"/>
                    </w:rPr>
                    <m:t>n</m:t>
                  </m:r>
                </m:e>
                <m:sub>
                  <m:r>
                    <w:rPr>
                      <w:rFonts w:ascii="Cambria Math" w:hAnsi="Cambria Math"/>
                    </w:rPr>
                    <m:t>11</m:t>
                  </m:r>
                </m:sub>
              </m:sSub>
              <m:r>
                <w:rPr>
                  <w:rFonts w:ascii="Cambria Math" w:hAnsi="Cambria Math"/>
                </w:rPr>
                <m:t>! </m:t>
              </m:r>
              <m:sSub>
                <m:sSubPr>
                  <m:ctrlPr>
                    <w:rPr>
                      <w:rFonts w:ascii="Cambria Math" w:hAnsi="Cambria Math"/>
                    </w:rPr>
                  </m:ctrlPr>
                </m:sSubPr>
                <m:e>
                  <m:r>
                    <w:rPr>
                      <w:rFonts w:ascii="Cambria Math" w:hAnsi="Cambria Math"/>
                    </w:rPr>
                    <m:t>n</m:t>
                  </m:r>
                </m:e>
                <m:sub>
                  <m:r>
                    <w:rPr>
                      <w:rFonts w:ascii="Cambria Math" w:hAnsi="Cambria Math"/>
                    </w:rPr>
                    <m:t>01</m:t>
                  </m:r>
                </m:sub>
              </m:sSub>
              <m:r>
                <w:rPr>
                  <w:rFonts w:ascii="Cambria Math" w:hAnsi="Cambria Math"/>
                </w:rPr>
                <m:t>! </m:t>
              </m:r>
              <m:sSub>
                <m:sSubPr>
                  <m:ctrlPr>
                    <w:rPr>
                      <w:rFonts w:ascii="Cambria Math" w:hAnsi="Cambria Math"/>
                    </w:rPr>
                  </m:ctrlPr>
                </m:sSubPr>
                <m:e>
                  <m:r>
                    <w:rPr>
                      <w:rFonts w:ascii="Cambria Math" w:hAnsi="Cambria Math"/>
                    </w:rPr>
                    <m:t>n</m:t>
                  </m:r>
                </m:e>
                <m:sub>
                  <m:r>
                    <w:rPr>
                      <w:rFonts w:ascii="Cambria Math" w:hAnsi="Cambria Math"/>
                    </w:rPr>
                    <m:t>10</m:t>
                  </m:r>
                </m:sub>
              </m:sSub>
              <m:r>
                <w:rPr>
                  <w:rFonts w:ascii="Cambria Math" w:hAnsi="Cambria Math"/>
                </w:rPr>
                <m:t>! </m:t>
              </m:r>
              <m:sSub>
                <m:sSubPr>
                  <m:ctrlPr>
                    <w:rPr>
                      <w:rFonts w:ascii="Cambria Math" w:hAnsi="Cambria Math"/>
                    </w:rPr>
                  </m:ctrlPr>
                </m:sSubPr>
                <m:e>
                  <m:r>
                    <w:rPr>
                      <w:rFonts w:ascii="Cambria Math" w:hAnsi="Cambria Math"/>
                    </w:rPr>
                    <m:t>n</m:t>
                  </m:r>
                </m:e>
                <m:sub>
                  <m:r>
                    <w:rPr>
                      <w:rFonts w:ascii="Cambria Math" w:hAnsi="Cambria Math"/>
                    </w:rPr>
                    <m:t>00</m:t>
                  </m:r>
                </m:sub>
              </m:sSub>
              <m:r>
                <w:rPr>
                  <w:rFonts w:ascii="Cambria Math" w:hAnsi="Cambria Math"/>
                </w:rPr>
                <m:t>!</m:t>
              </m:r>
            </m:den>
          </m:f>
          <m:sSubSup>
            <m:sSubSupPr>
              <m:ctrlPr>
                <w:rPr>
                  <w:rFonts w:ascii="Cambria Math" w:hAnsi="Cambria Math"/>
                </w:rPr>
              </m:ctrlPr>
            </m:sSubSupPr>
            <m:e>
              <m:r>
                <w:rPr>
                  <w:rFonts w:ascii="Cambria Math" w:hAnsi="Cambria Math"/>
                </w:rPr>
                <m:t>p</m:t>
              </m:r>
            </m:e>
            <m:sub>
              <m:r>
                <w:rPr>
                  <w:rFonts w:ascii="Cambria Math" w:hAnsi="Cambria Math"/>
                </w:rPr>
                <m:t>11</m:t>
              </m:r>
            </m:sub>
            <m:sup>
              <m:sSub>
                <m:sSubPr>
                  <m:ctrlPr>
                    <w:rPr>
                      <w:rFonts w:ascii="Cambria Math" w:hAnsi="Cambria Math"/>
                    </w:rPr>
                  </m:ctrlPr>
                </m:sSubPr>
                <m:e>
                  <m:r>
                    <w:rPr>
                      <w:rFonts w:ascii="Cambria Math" w:hAnsi="Cambria Math"/>
                    </w:rPr>
                    <m:t>n</m:t>
                  </m:r>
                </m:e>
                <m:sub>
                  <m:r>
                    <w:rPr>
                      <w:rFonts w:ascii="Cambria Math" w:hAnsi="Cambria Math"/>
                    </w:rPr>
                    <m:t>11</m:t>
                  </m:r>
                </m:sub>
              </m:sSub>
            </m:sup>
          </m:sSubSup>
          <m:sSubSup>
            <m:sSubSupPr>
              <m:ctrlPr>
                <w:rPr>
                  <w:rFonts w:ascii="Cambria Math" w:hAnsi="Cambria Math"/>
                </w:rPr>
              </m:ctrlPr>
            </m:sSubSupPr>
            <m:e>
              <m:r>
                <w:rPr>
                  <w:rFonts w:ascii="Cambria Math" w:hAnsi="Cambria Math"/>
                </w:rPr>
                <m:t>p</m:t>
              </m:r>
            </m:e>
            <m:sub>
              <m:r>
                <w:rPr>
                  <w:rFonts w:ascii="Cambria Math" w:hAnsi="Cambria Math"/>
                </w:rPr>
                <m:t>01</m:t>
              </m:r>
            </m:sub>
            <m:sup>
              <m:sSub>
                <m:sSubPr>
                  <m:ctrlPr>
                    <w:rPr>
                      <w:rFonts w:ascii="Cambria Math" w:hAnsi="Cambria Math"/>
                    </w:rPr>
                  </m:ctrlPr>
                </m:sSubPr>
                <m:e>
                  <m:r>
                    <w:rPr>
                      <w:rFonts w:ascii="Cambria Math" w:hAnsi="Cambria Math"/>
                    </w:rPr>
                    <m:t>n</m:t>
                  </m:r>
                </m:e>
                <m:sub>
                  <m:r>
                    <w:rPr>
                      <w:rFonts w:ascii="Cambria Math" w:hAnsi="Cambria Math"/>
                    </w:rPr>
                    <m:t>01</m:t>
                  </m:r>
                </m:sub>
              </m:sSub>
            </m:sup>
          </m:sSubSup>
          <m:sSubSup>
            <m:sSubSupPr>
              <m:ctrlPr>
                <w:rPr>
                  <w:rFonts w:ascii="Cambria Math" w:hAnsi="Cambria Math"/>
                </w:rPr>
              </m:ctrlPr>
            </m:sSubSupPr>
            <m:e>
              <m:r>
                <w:rPr>
                  <w:rFonts w:ascii="Cambria Math" w:hAnsi="Cambria Math"/>
                </w:rPr>
                <m:t>p</m:t>
              </m:r>
            </m:e>
            <m:sub>
              <m:r>
                <w:rPr>
                  <w:rFonts w:ascii="Cambria Math" w:hAnsi="Cambria Math"/>
                </w:rPr>
                <m:t>10</m:t>
              </m:r>
            </m:sub>
            <m:sup>
              <m:sSub>
                <m:sSubPr>
                  <m:ctrlPr>
                    <w:rPr>
                      <w:rFonts w:ascii="Cambria Math" w:hAnsi="Cambria Math"/>
                    </w:rPr>
                  </m:ctrlPr>
                </m:sSubPr>
                <m:e>
                  <m:r>
                    <w:rPr>
                      <w:rFonts w:ascii="Cambria Math" w:hAnsi="Cambria Math"/>
                    </w:rPr>
                    <m:t>n</m:t>
                  </m:r>
                </m:e>
                <m:sub>
                  <m:r>
                    <w:rPr>
                      <w:rFonts w:ascii="Cambria Math" w:hAnsi="Cambria Math"/>
                    </w:rPr>
                    <m:t>10</m:t>
                  </m:r>
                </m:sub>
              </m:sSub>
            </m:sup>
          </m:sSubSup>
          <m:sSubSup>
            <m:sSubSupPr>
              <m:ctrlPr>
                <w:rPr>
                  <w:rFonts w:ascii="Cambria Math" w:hAnsi="Cambria Math"/>
                </w:rPr>
              </m:ctrlPr>
            </m:sSubSupPr>
            <m:e>
              <m:r>
                <w:rPr>
                  <w:rFonts w:ascii="Cambria Math" w:hAnsi="Cambria Math"/>
                </w:rPr>
                <m:t>p</m:t>
              </m:r>
            </m:e>
            <m:sub>
              <m:r>
                <w:rPr>
                  <w:rFonts w:ascii="Cambria Math" w:hAnsi="Cambria Math"/>
                </w:rPr>
                <m:t>00</m:t>
              </m:r>
            </m:sub>
            <m:sup>
              <m:sSub>
                <m:sSubPr>
                  <m:ctrlPr>
                    <w:rPr>
                      <w:rFonts w:ascii="Cambria Math" w:hAnsi="Cambria Math"/>
                    </w:rPr>
                  </m:ctrlPr>
                </m:sSubPr>
                <m:e>
                  <m:r>
                    <w:rPr>
                      <w:rFonts w:ascii="Cambria Math" w:hAnsi="Cambria Math"/>
                    </w:rPr>
                    <m:t>n</m:t>
                  </m:r>
                </m:e>
                <m:sub>
                  <m:r>
                    <w:rPr>
                      <w:rFonts w:ascii="Cambria Math" w:hAnsi="Cambria Math"/>
                    </w:rPr>
                    <m:t>00</m:t>
                  </m:r>
                </m:sub>
              </m:sSub>
            </m:sup>
          </m:sSubSup>
        </m:oMath>
      </m:oMathPara>
    </w:p>
    <w:p w14:paraId="44190EDA" w14:textId="77777777" w:rsidR="005C1229" w:rsidRDefault="005C1229" w:rsidP="005C1229">
      <w:pPr>
        <w:spacing w:before="44" w:line="276" w:lineRule="auto"/>
        <w:ind w:left="1331" w:right="1299"/>
        <w:jc w:val="both"/>
      </w:pPr>
    </w:p>
    <w:p w14:paraId="105B92CC" w14:textId="77777777" w:rsidR="005C1229" w:rsidRPr="008E11F7" w:rsidRDefault="005C1229" w:rsidP="005C1229">
      <w:pPr>
        <w:spacing w:before="44" w:line="276" w:lineRule="auto"/>
        <w:ind w:left="1331" w:right="1299"/>
        <w:jc w:val="both"/>
      </w:pPr>
      <w:r w:rsidRPr="008E11F7">
        <w:t xml:space="preserve">and so </w:t>
      </w:r>
      <m:oMath>
        <m:rad>
          <m:radPr>
            <m:degHide m:val="1"/>
            <m:ctrlPr>
              <w:rPr>
                <w:rFonts w:ascii="Cambria Math" w:hAnsi="Cambria Math"/>
              </w:rPr>
            </m:ctrlPr>
          </m:radPr>
          <m:deg/>
          <m:e>
            <m:r>
              <w:rPr>
                <w:rFonts w:ascii="Cambria Math" w:hAnsi="Cambria Math"/>
              </w:rPr>
              <m:t>n</m:t>
            </m:r>
          </m:e>
        </m:rad>
        <m:d>
          <m:dPr>
            <m:ctrlPr>
              <w:rPr>
                <w:rFonts w:ascii="Cambria Math" w:hAnsi="Cambria Math"/>
              </w:rPr>
            </m:ctrlPr>
          </m:dPr>
          <m:e>
            <m:acc>
              <m:accPr>
                <m:ctrlPr>
                  <w:rPr>
                    <w:rFonts w:ascii="Cambria Math" w:hAnsi="Cambria Math"/>
                  </w:rPr>
                </m:ctrlPr>
              </m:accPr>
              <m:e>
                <m:r>
                  <w:rPr>
                    <w:rFonts w:ascii="Cambria Math" w:hAnsi="Cambria Math"/>
                  </w:rPr>
                  <m:t>p</m:t>
                </m:r>
              </m:e>
            </m:acc>
            <m:r>
              <w:rPr>
                <w:rFonts w:ascii="Cambria Math" w:hAnsi="Cambria Math"/>
              </w:rPr>
              <m:t>-p</m:t>
            </m:r>
          </m:e>
        </m:d>
      </m:oMath>
      <w:r w:rsidRPr="008E11F7">
        <w:t xml:space="preserve"> is asymtotically normal </w:t>
      </w:r>
      <m:oMath>
        <m:r>
          <w:rPr>
            <w:rFonts w:ascii="Cambria Math" w:hAnsi="Cambria Math"/>
          </w:rPr>
          <m:t>N</m:t>
        </m:r>
        <m:d>
          <m:dPr>
            <m:ctrlPr>
              <w:rPr>
                <w:rFonts w:ascii="Cambria Math" w:hAnsi="Cambria Math"/>
              </w:rPr>
            </m:ctrlPr>
          </m:dPr>
          <m:e>
            <m:r>
              <w:rPr>
                <w:rFonts w:ascii="Cambria Math" w:hAnsi="Cambria Math"/>
              </w:rPr>
              <m:t>0,Σ</m:t>
            </m:r>
          </m:e>
        </m:d>
      </m:oMath>
      <w:r w:rsidRPr="008E11F7">
        <w:t>, with</w:t>
      </w:r>
    </w:p>
    <w:p w14:paraId="241B482B" w14:textId="77777777" w:rsidR="005C1229" w:rsidRDefault="005C1229" w:rsidP="005C1229">
      <w:pPr>
        <w:spacing w:before="44" w:line="276" w:lineRule="auto"/>
        <w:ind w:left="1331" w:right="1299"/>
        <w:jc w:val="both"/>
      </w:pPr>
    </w:p>
    <w:p w14:paraId="45AC6BF8" w14:textId="77777777" w:rsidR="005C1229" w:rsidRDefault="005C1229" w:rsidP="005C1229">
      <w:pPr>
        <w:spacing w:before="44" w:line="276" w:lineRule="auto"/>
        <w:ind w:left="1331" w:right="1299"/>
        <w:jc w:val="both"/>
      </w:pPr>
    </w:p>
    <w:p w14:paraId="02B6D47A" w14:textId="77777777" w:rsidR="005C1229" w:rsidRPr="00D06B86" w:rsidRDefault="005C1229" w:rsidP="005C1229">
      <w:pPr>
        <w:spacing w:before="44" w:line="276" w:lineRule="auto"/>
        <w:ind w:left="1331" w:right="1299"/>
        <w:jc w:val="both"/>
      </w:pPr>
      <m:oMathPara>
        <m:oMath>
          <m:r>
            <m:rPr>
              <m:sty m:val="p"/>
            </m:rPr>
            <w:rPr>
              <w:rFonts w:ascii="Cambria Math" w:hAnsi="Cambria Math"/>
            </w:rPr>
            <m:t>Σ</m:t>
          </m:r>
          <m: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p</m:t>
                        </m:r>
                      </m:e>
                      <m:sub>
                        <m:r>
                          <w:rPr>
                            <w:rFonts w:ascii="Cambria Math" w:hAnsi="Cambria Math"/>
                          </w:rPr>
                          <m:t>11</m:t>
                        </m:r>
                      </m:sub>
                    </m:sSub>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11</m:t>
                        </m:r>
                      </m:sub>
                    </m:sSub>
                    <m:r>
                      <w:rPr>
                        <w:rFonts w:ascii="Cambria Math" w:hAnsi="Cambria Math"/>
                      </w:rPr>
                      <m:t>)</m:t>
                    </m:r>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01</m:t>
                        </m:r>
                      </m:sub>
                    </m:sSub>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10</m:t>
                        </m:r>
                      </m:sub>
                    </m:sSub>
                  </m:e>
                </m:mr>
                <m:m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01</m:t>
                        </m:r>
                      </m:sub>
                    </m:sSub>
                  </m:e>
                  <m:e>
                    <m:sSub>
                      <m:sSubPr>
                        <m:ctrlPr>
                          <w:rPr>
                            <w:rFonts w:ascii="Cambria Math" w:hAnsi="Cambria Math"/>
                            <w:i/>
                          </w:rPr>
                        </m:ctrlPr>
                      </m:sSubPr>
                      <m:e>
                        <m:r>
                          <w:rPr>
                            <w:rFonts w:ascii="Cambria Math" w:hAnsi="Cambria Math"/>
                          </w:rPr>
                          <m:t>p</m:t>
                        </m:r>
                      </m:e>
                      <m:sub>
                        <m:r>
                          <w:rPr>
                            <w:rFonts w:ascii="Cambria Math" w:hAnsi="Cambria Math"/>
                          </w:rPr>
                          <m:t>01</m:t>
                        </m:r>
                      </m:sub>
                    </m:sSub>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01</m:t>
                        </m:r>
                      </m:sub>
                    </m:sSub>
                    <m:r>
                      <w:rPr>
                        <w:rFonts w:ascii="Cambria Math" w:hAnsi="Cambria Math"/>
                      </w:rPr>
                      <m:t>)</m:t>
                    </m:r>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sSub>
                      <m:sSubPr>
                        <m:ctrlPr>
                          <w:rPr>
                            <w:rFonts w:ascii="Cambria Math" w:hAnsi="Cambria Math"/>
                            <w:i/>
                          </w:rPr>
                        </m:ctrlPr>
                      </m:sSubPr>
                      <m:e>
                        <m:r>
                          <w:rPr>
                            <w:rFonts w:ascii="Cambria Math" w:hAnsi="Cambria Math"/>
                          </w:rPr>
                          <m:t>p</m:t>
                        </m:r>
                      </m:e>
                      <m:sub>
                        <m:r>
                          <w:rPr>
                            <w:rFonts w:ascii="Cambria Math" w:hAnsi="Cambria Math"/>
                          </w:rPr>
                          <m:t>10</m:t>
                        </m:r>
                      </m:sub>
                    </m:sSub>
                  </m:e>
                </m:mr>
                <m:m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10</m:t>
                        </m:r>
                      </m:sub>
                    </m:sSub>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sSub>
                      <m:sSubPr>
                        <m:ctrlPr>
                          <w:rPr>
                            <w:rFonts w:ascii="Cambria Math" w:hAnsi="Cambria Math"/>
                            <w:i/>
                          </w:rPr>
                        </m:ctrlPr>
                      </m:sSubPr>
                      <m:e>
                        <m:r>
                          <w:rPr>
                            <w:rFonts w:ascii="Cambria Math" w:hAnsi="Cambria Math"/>
                          </w:rPr>
                          <m:t>p</m:t>
                        </m:r>
                      </m:e>
                      <m:sub>
                        <m:r>
                          <w:rPr>
                            <w:rFonts w:ascii="Cambria Math" w:hAnsi="Cambria Math"/>
                          </w:rPr>
                          <m:t>10</m:t>
                        </m:r>
                      </m:sub>
                    </m:sSub>
                  </m:e>
                  <m:e>
                    <m:sSub>
                      <m:sSubPr>
                        <m:ctrlPr>
                          <w:rPr>
                            <w:rFonts w:ascii="Cambria Math" w:hAnsi="Cambria Math"/>
                            <w:i/>
                          </w:rPr>
                        </m:ctrlPr>
                      </m:sSubPr>
                      <m:e>
                        <m:r>
                          <w:rPr>
                            <w:rFonts w:ascii="Cambria Math" w:hAnsi="Cambria Math"/>
                          </w:rPr>
                          <m:t>p</m:t>
                        </m:r>
                      </m:e>
                      <m:sub>
                        <m:r>
                          <w:rPr>
                            <w:rFonts w:ascii="Cambria Math" w:hAnsi="Cambria Math"/>
                          </w:rPr>
                          <m:t>10</m:t>
                        </m:r>
                      </m:sub>
                    </m:sSub>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10</m:t>
                        </m:r>
                      </m:sub>
                    </m:sSub>
                    <m:r>
                      <w:rPr>
                        <w:rFonts w:ascii="Cambria Math" w:hAnsi="Cambria Math"/>
                      </w:rPr>
                      <m:t>)</m:t>
                    </m:r>
                  </m:e>
                </m:mr>
              </m:m>
            </m:e>
          </m:d>
        </m:oMath>
      </m:oMathPara>
    </w:p>
    <w:p w14:paraId="3B01F575" w14:textId="77777777" w:rsidR="005C1229" w:rsidRDefault="005C1229" w:rsidP="005C1229">
      <w:pPr>
        <w:spacing w:before="44" w:line="276" w:lineRule="auto"/>
        <w:ind w:left="1331" w:right="1299"/>
        <w:jc w:val="both"/>
      </w:pPr>
    </w:p>
    <w:p w14:paraId="553258A1" w14:textId="77777777" w:rsidR="005C1229" w:rsidRPr="00D06B86" w:rsidRDefault="005C1229" w:rsidP="005C1229">
      <w:pPr>
        <w:spacing w:before="44" w:line="276" w:lineRule="auto"/>
        <w:ind w:left="1331" w:right="1299"/>
        <w:jc w:val="both"/>
      </w:pPr>
      <w:r w:rsidRPr="00D06B86">
        <w:t>Then, as a direct consequence of the delta method,</w:t>
      </w:r>
    </w:p>
    <w:p w14:paraId="077F0224" w14:textId="77777777" w:rsidR="005C1229" w:rsidRDefault="005C1229" w:rsidP="005C1229">
      <w:pPr>
        <w:spacing w:before="44" w:line="276" w:lineRule="auto"/>
        <w:ind w:left="1331" w:right="1299"/>
        <w:jc w:val="both"/>
      </w:pPr>
    </w:p>
    <w:p w14:paraId="2E81D6E7" w14:textId="77777777" w:rsidR="005C1229" w:rsidRPr="00D06B86" w:rsidRDefault="005C1229" w:rsidP="005C1229">
      <w:pPr>
        <w:spacing w:before="44" w:line="276" w:lineRule="auto"/>
        <w:ind w:left="1331" w:right="1299"/>
        <w:jc w:val="both"/>
      </w:pPr>
      <m:oMathPara>
        <m:oMath>
          <m:rad>
            <m:radPr>
              <m:degHide m:val="1"/>
              <m:ctrlPr>
                <w:rPr>
                  <w:rFonts w:ascii="Cambria Math" w:hAnsi="Cambria Math"/>
                  <w:i/>
                </w:rPr>
              </m:ctrlPr>
            </m:radPr>
            <m:deg/>
            <m:e>
              <m:r>
                <w:rPr>
                  <w:rFonts w:ascii="Cambria Math" w:hAnsi="Cambria Math"/>
                </w:rPr>
                <m:t>n</m:t>
              </m:r>
            </m:e>
          </m:ra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S</m:t>
              </m:r>
            </m:sub>
          </m:sSub>
          <m:d>
            <m:dPr>
              <m:ctrlPr>
                <w:rPr>
                  <w:rFonts w:ascii="Cambria Math" w:hAnsi="Cambria Math"/>
                  <w:i/>
                </w:rPr>
              </m:ctrlPr>
            </m:dPr>
            <m:e>
              <m:acc>
                <m:accPr>
                  <m:ctrlPr>
                    <w:rPr>
                      <w:rFonts w:ascii="Cambria Math" w:hAnsi="Cambria Math"/>
                      <w:i/>
                    </w:rPr>
                  </m:ctrlPr>
                </m:accPr>
                <m:e>
                  <m:r>
                    <w:rPr>
                      <w:rFonts w:ascii="Cambria Math" w:hAnsi="Cambria Math"/>
                    </w:rPr>
                    <m:t>p</m:t>
                  </m:r>
                </m:e>
              </m:acc>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S</m:t>
              </m:r>
            </m:sub>
          </m:sSub>
          <m:r>
            <w:rPr>
              <w:rFonts w:ascii="Cambria Math" w:hAnsi="Cambria Math"/>
            </w:rPr>
            <m:t>(p))≈(</m:t>
          </m:r>
          <m:sSub>
            <m:sSubPr>
              <m:ctrlPr>
                <w:rPr>
                  <w:rFonts w:ascii="Cambria Math" w:hAnsi="Cambria Math"/>
                  <w:i/>
                </w:rPr>
              </m:ctrlPr>
            </m:sSubPr>
            <m:e>
              <m:r>
                <w:rPr>
                  <w:rFonts w:ascii="Cambria Math" w:hAnsi="Cambria Math"/>
                </w:rPr>
                <m:t>t</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10</m:t>
              </m:r>
            </m:sub>
          </m:sSub>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e>
                </m:mr>
                <m:mr>
                  <m:e>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01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e>
                </m:mr>
                <m:mr>
                  <m:e>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10</m:t>
                        </m:r>
                      </m:sub>
                    </m:sSub>
                  </m:e>
                </m:mr>
              </m:m>
            </m:e>
          </m:d>
        </m:oMath>
      </m:oMathPara>
    </w:p>
    <w:p w14:paraId="461E1BC2" w14:textId="77777777" w:rsidR="005C1229" w:rsidRDefault="005C1229" w:rsidP="005C1229">
      <w:pPr>
        <w:spacing w:before="44" w:line="276" w:lineRule="auto"/>
        <w:ind w:left="1331" w:right="1299"/>
        <w:jc w:val="both"/>
      </w:pPr>
    </w:p>
    <w:p w14:paraId="0C1BB207" w14:textId="77777777" w:rsidR="005C1229" w:rsidRPr="00D06B86" w:rsidRDefault="005C1229" w:rsidP="005C1229">
      <w:pPr>
        <w:spacing w:before="44" w:line="276" w:lineRule="auto"/>
        <w:ind w:left="1331" w:right="1299"/>
        <w:jc w:val="both"/>
      </w:pPr>
      <w:r w:rsidRPr="00D06B86">
        <w:t xml:space="preserve">where the </w:t>
      </w:r>
      <m:oMath>
        <m:sSub>
          <m:sSubPr>
            <m:ctrlPr>
              <w:rPr>
                <w:rFonts w:ascii="Cambria Math" w:hAnsi="Cambria Math"/>
              </w:rPr>
            </m:ctrlPr>
          </m:sSubPr>
          <m:e>
            <m:r>
              <w:rPr>
                <w:rFonts w:ascii="Cambria Math" w:hAnsi="Cambria Math"/>
              </w:rPr>
              <m:t>t</m:t>
            </m:r>
          </m:e>
          <m:sub>
            <m:r>
              <w:rPr>
                <w:rFonts w:ascii="Cambria Math" w:hAnsi="Cambria Math"/>
              </w:rPr>
              <m:t>ij</m:t>
            </m:r>
          </m:sub>
        </m:sSub>
      </m:oMath>
      <w:r w:rsidRPr="00D06B86">
        <w:t xml:space="preserve"> stand for the partial derivatives of </w:t>
      </w:r>
      <m:oMath>
        <m:sSub>
          <m:sSubPr>
            <m:ctrlPr>
              <w:rPr>
                <w:rFonts w:ascii="Cambria Math" w:hAnsi="Cambria Math"/>
              </w:rPr>
            </m:ctrlPr>
          </m:sSubPr>
          <m:e>
            <m:r>
              <w:rPr>
                <w:rFonts w:ascii="Cambria Math" w:hAnsi="Cambria Math"/>
              </w:rPr>
              <m:t>d</m:t>
            </m:r>
          </m:e>
          <m:sub>
            <m:r>
              <w:rPr>
                <w:rFonts w:ascii="Cambria Math" w:hAnsi="Cambria Math"/>
              </w:rPr>
              <m:t>S</m:t>
            </m:r>
          </m:sub>
        </m:sSub>
        <m:d>
          <m:dPr>
            <m:ctrlPr>
              <w:rPr>
                <w:rFonts w:ascii="Cambria Math" w:hAnsi="Cambria Math"/>
              </w:rPr>
            </m:ctrlPr>
          </m:dPr>
          <m:e>
            <m:acc>
              <m:accPr>
                <m:ctrlPr>
                  <w:rPr>
                    <w:rFonts w:ascii="Cambria Math" w:hAnsi="Cambria Math"/>
                  </w:rPr>
                </m:ctrlPr>
              </m:accPr>
              <m:e>
                <m:r>
                  <w:rPr>
                    <w:rFonts w:ascii="Cambria Math" w:hAnsi="Cambria Math"/>
                  </w:rPr>
                  <m:t>p</m:t>
                </m:r>
              </m:e>
            </m:acc>
          </m:e>
        </m:d>
      </m:oMath>
      <w:r w:rsidRPr="00D06B86">
        <w:t xml:space="preserve"> at </w:t>
      </w:r>
      <m:oMath>
        <m:r>
          <w:rPr>
            <w:rFonts w:ascii="Cambria Math" w:hAnsi="Cambria Math"/>
          </w:rPr>
          <m:t>p</m:t>
        </m:r>
      </m:oMath>
      <w:r w:rsidRPr="00D06B86">
        <w:t>:</w:t>
      </w:r>
    </w:p>
    <w:p w14:paraId="1D897423" w14:textId="77777777" w:rsidR="005C1229" w:rsidRPr="00D06B86" w:rsidRDefault="005C1229" w:rsidP="005C1229">
      <w:pPr>
        <w:spacing w:before="44" w:line="276" w:lineRule="auto"/>
        <w:ind w:left="1331" w:right="1299"/>
        <w:jc w:val="both"/>
      </w:pPr>
      <m:oMathPara>
        <m:oMathParaPr>
          <m:jc m:val="center"/>
        </m:oMathParaPr>
        <m:oMath>
          <m:m>
            <m:mPr>
              <m:plcHide m:val="1"/>
              <m:mcs>
                <m:mc>
                  <m:mcPr>
                    <m:count m:val="1"/>
                    <m:mcJc m:val="left"/>
                  </m:mcPr>
                </m:mc>
              </m:mcs>
              <m:ctrlPr>
                <w:rPr>
                  <w:rFonts w:ascii="Cambria Math" w:hAnsi="Cambria Math"/>
                </w:rPr>
              </m:ctrlPr>
            </m:mPr>
            <m:mr>
              <m:e>
                <m:sSub>
                  <m:sSubPr>
                    <m:ctrlPr>
                      <w:rPr>
                        <w:rFonts w:ascii="Cambria Math" w:hAnsi="Cambria Math"/>
                      </w:rPr>
                    </m:ctrlPr>
                  </m:sSubPr>
                  <m:e>
                    <m:r>
                      <w:rPr>
                        <w:rFonts w:ascii="Cambria Math" w:hAnsi="Cambria Math"/>
                      </w:rPr>
                      <m:t>t</m:t>
                    </m:r>
                  </m:e>
                  <m:sub>
                    <m:r>
                      <w:rPr>
                        <w:rFonts w:ascii="Cambria Math" w:hAnsi="Cambria Math"/>
                      </w:rPr>
                      <m:t>11</m:t>
                    </m:r>
                  </m:sub>
                </m:sSub>
                <m:r>
                  <w:rPr>
                    <w:rFonts w:ascii="Cambria Math" w:hAnsi="Cambria Math"/>
                  </w:rPr>
                  <m:t>=</m:t>
                </m:r>
                <m:sSub>
                  <m:sSubPr>
                    <m:ctrlPr>
                      <w:rPr>
                        <w:rFonts w:ascii="Cambria Math" w:hAnsi="Cambria Math"/>
                      </w:rPr>
                    </m:ctrlPr>
                  </m:sSubPr>
                  <m:e>
                    <m:d>
                      <m:dPr>
                        <m:begChr m:val=""/>
                        <m:endChr m:val="|"/>
                        <m:ctrlPr>
                          <w:rPr>
                            <w:rFonts w:ascii="Cambria Math" w:hAnsi="Cambria Math"/>
                          </w:rPr>
                        </m:ctrlPr>
                      </m:dPr>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e>
                            </m:d>
                          </m:num>
                          <m:den>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den>
                        </m:f>
                      </m:e>
                    </m:d>
                  </m:e>
                  <m:sub>
                    <m:sSub>
                      <m:sSubPr>
                        <m:ctrlPr>
                          <w:rPr>
                            <w:rFonts w:ascii="Cambria Math" w:hAnsi="Cambria Math"/>
                          </w:rPr>
                        </m:ctrlPr>
                      </m:sSubPr>
                      <m:e>
                        <m:r>
                          <w:rPr>
                            <w:rFonts w:ascii="Cambria Math" w:hAnsi="Cambria Math"/>
                          </w:rPr>
                          <m:t>p</m:t>
                        </m:r>
                      </m:e>
                      <m:sub>
                        <m:r>
                          <w:rPr>
                            <w:rFonts w:ascii="Cambria Math" w:hAnsi="Cambria Math"/>
                          </w:rPr>
                          <m:t>11</m:t>
                        </m:r>
                      </m:sub>
                    </m:sSub>
                  </m:sub>
                </m:sSub>
                <m:r>
                  <w:rPr>
                    <w:rFonts w:ascii="Cambria Math" w:hAnsi="Cambria Math"/>
                  </w:rPr>
                  <m:t>=</m:t>
                </m:r>
                <m:f>
                  <m:fPr>
                    <m:ctrlPr>
                      <w:rPr>
                        <w:rFonts w:ascii="Cambria Math" w:hAnsi="Cambria Math"/>
                      </w:rPr>
                    </m:ctrlPr>
                  </m:fPr>
                  <m:num>
                    <m:r>
                      <w:rPr>
                        <w:rFonts w:ascii="Cambria Math" w:hAnsi="Cambria Math"/>
                      </w:rPr>
                      <m:t>2</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num>
                  <m:den>
                    <m:sSup>
                      <m:sSupPr>
                        <m:ctrlPr>
                          <w:rPr>
                            <w:rFonts w:ascii="Cambria Math" w:hAnsi="Cambria Math"/>
                          </w:rPr>
                        </m:ctrlPr>
                      </m:sSupPr>
                      <m:e>
                        <m:d>
                          <m:dPr>
                            <m:ctrlPr>
                              <w:rPr>
                                <w:rFonts w:ascii="Cambria Math" w:hAnsi="Cambria Math"/>
                              </w:rPr>
                            </m:ctrlPr>
                          </m:dPr>
                          <m:e>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e>
                      <m:sup>
                        <m:r>
                          <w:rPr>
                            <w:rFonts w:ascii="Cambria Math" w:hAnsi="Cambria Math"/>
                          </w:rPr>
                          <m:t>2</m:t>
                        </m:r>
                      </m:sup>
                    </m:sSup>
                  </m:den>
                </m:f>
              </m:e>
            </m:mr>
            <m:mr>
              <m:e>
                <m:sSub>
                  <m:sSubPr>
                    <m:ctrlPr>
                      <w:rPr>
                        <w:rFonts w:ascii="Cambria Math" w:hAnsi="Cambria Math"/>
                      </w:rPr>
                    </m:ctrlPr>
                  </m:sSubPr>
                  <m:e>
                    <m:r>
                      <w:rPr>
                        <w:rFonts w:ascii="Cambria Math" w:hAnsi="Cambria Math"/>
                      </w:rPr>
                      <m:t>t</m:t>
                    </m:r>
                  </m:e>
                  <m:sub>
                    <m:r>
                      <w:rPr>
                        <w:rFonts w:ascii="Cambria Math" w:hAnsi="Cambria Math"/>
                      </w:rPr>
                      <m:t>01</m:t>
                    </m:r>
                  </m:sub>
                </m:sSub>
                <m:r>
                  <w:rPr>
                    <w:rFonts w:ascii="Cambria Math" w:hAnsi="Cambria Math"/>
                  </w:rPr>
                  <m:t>=</m:t>
                </m:r>
                <m:sSub>
                  <m:sSubPr>
                    <m:ctrlPr>
                      <w:rPr>
                        <w:rFonts w:ascii="Cambria Math" w:hAnsi="Cambria Math"/>
                      </w:rPr>
                    </m:ctrlPr>
                  </m:sSubPr>
                  <m:e>
                    <m:d>
                      <m:dPr>
                        <m:begChr m:val=""/>
                        <m:endChr m:val="|"/>
                        <m:ctrlPr>
                          <w:rPr>
                            <w:rFonts w:ascii="Cambria Math" w:hAnsi="Cambria Math"/>
                          </w:rPr>
                        </m:ctrlPr>
                      </m:dPr>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e>
                            </m:d>
                          </m:num>
                          <m:den>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den>
                        </m:f>
                      </m:e>
                    </m:d>
                  </m:e>
                  <m:sub>
                    <m:sSub>
                      <m:sSubPr>
                        <m:ctrlPr>
                          <w:rPr>
                            <w:rFonts w:ascii="Cambria Math" w:hAnsi="Cambria Math"/>
                          </w:rPr>
                        </m:ctrlPr>
                      </m:sSubPr>
                      <m:e>
                        <m:r>
                          <w:rPr>
                            <w:rFonts w:ascii="Cambria Math" w:hAnsi="Cambria Math"/>
                          </w:rPr>
                          <m:t>p</m:t>
                        </m:r>
                      </m:e>
                      <m:sub>
                        <m:r>
                          <w:rPr>
                            <w:rFonts w:ascii="Cambria Math" w:hAnsi="Cambria Math"/>
                          </w:rPr>
                          <m:t>01</m:t>
                        </m:r>
                      </m:sub>
                    </m:sSub>
                  </m:sub>
                </m:sSub>
                <m:r>
                  <w:rPr>
                    <w:rFonts w:ascii="Cambria Math" w:hAnsi="Cambria Math"/>
                  </w:rPr>
                  <m:t>=</m:t>
                </m:r>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11</m:t>
                        </m:r>
                      </m:sub>
                    </m:sSub>
                  </m:num>
                  <m:den>
                    <m:sSup>
                      <m:sSupPr>
                        <m:ctrlPr>
                          <w:rPr>
                            <w:rFonts w:ascii="Cambria Math" w:hAnsi="Cambria Math"/>
                          </w:rPr>
                        </m:ctrlPr>
                      </m:sSupPr>
                      <m:e>
                        <m:d>
                          <m:dPr>
                            <m:ctrlPr>
                              <w:rPr>
                                <w:rFonts w:ascii="Cambria Math" w:hAnsi="Cambria Math"/>
                              </w:rPr>
                            </m:ctrlPr>
                          </m:dPr>
                          <m:e>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e>
                      <m:sup>
                        <m:r>
                          <w:rPr>
                            <w:rFonts w:ascii="Cambria Math" w:hAnsi="Cambria Math"/>
                          </w:rPr>
                          <m:t>2</m:t>
                        </m:r>
                      </m:sup>
                    </m:sSup>
                  </m:den>
                </m:f>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10</m:t>
                    </m:r>
                  </m:sub>
                </m:sSub>
              </m:e>
            </m:mr>
          </m:m>
          <m:r>
            <w:rPr>
              <w:rFonts w:ascii="Cambria Math" w:hAnsi="Cambria Math"/>
            </w:rPr>
            <m:t>.</m:t>
          </m:r>
        </m:oMath>
      </m:oMathPara>
    </w:p>
    <w:p w14:paraId="3D392208" w14:textId="77777777" w:rsidR="005C1229" w:rsidRDefault="005C1229" w:rsidP="005C1229">
      <w:pPr>
        <w:spacing w:before="44" w:line="276" w:lineRule="auto"/>
        <w:ind w:left="1331" w:right="1299"/>
        <w:jc w:val="both"/>
      </w:pPr>
      <w:r w:rsidRPr="00D06B86">
        <w:t xml:space="preserve">Then, </w:t>
      </w:r>
      <m:oMath>
        <m:rad>
          <m:radPr>
            <m:degHide m:val="1"/>
            <m:ctrlPr>
              <w:rPr>
                <w:rFonts w:ascii="Cambria Math" w:hAnsi="Cambria Math"/>
              </w:rPr>
            </m:ctrlPr>
          </m:radPr>
          <m:deg/>
          <m:e>
            <m:r>
              <w:rPr>
                <w:rFonts w:ascii="Cambria Math" w:hAnsi="Cambria Math"/>
              </w:rPr>
              <m:t>n</m:t>
            </m:r>
          </m:e>
        </m:rad>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S</m:t>
                </m:r>
              </m:sub>
            </m:sSub>
            <m:d>
              <m:dPr>
                <m:ctrlPr>
                  <w:rPr>
                    <w:rFonts w:ascii="Cambria Math" w:hAnsi="Cambria Math"/>
                  </w:rPr>
                </m:ctrlPr>
              </m:dPr>
              <m:e>
                <m:acc>
                  <m:accPr>
                    <m:ctrlPr>
                      <w:rPr>
                        <w:rFonts w:ascii="Cambria Math" w:hAnsi="Cambria Math"/>
                      </w:rPr>
                    </m:ctrlPr>
                  </m:accPr>
                  <m:e>
                    <m:r>
                      <w:rPr>
                        <w:rFonts w:ascii="Cambria Math" w:hAnsi="Cambria Math"/>
                      </w:rPr>
                      <m:t>p</m:t>
                    </m:r>
                  </m:e>
                </m:acc>
              </m:e>
            </m:d>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d>
              <m:dPr>
                <m:ctrlPr>
                  <w:rPr>
                    <w:rFonts w:ascii="Cambria Math" w:hAnsi="Cambria Math"/>
                  </w:rPr>
                </m:ctrlPr>
              </m:dPr>
              <m:e>
                <m:r>
                  <w:rPr>
                    <w:rFonts w:ascii="Cambria Math" w:hAnsi="Cambria Math"/>
                  </w:rPr>
                  <m:t>p</m:t>
                </m:r>
              </m:e>
            </m:d>
          </m:e>
        </m:d>
      </m:oMath>
      <w:r w:rsidRPr="00D06B86">
        <w:t xml:space="preserve"> is asymptotically normal with variance</w:t>
      </w:r>
      <w:r>
        <w:t>:</w:t>
      </w:r>
    </w:p>
    <w:p w14:paraId="53DB530A" w14:textId="77777777" w:rsidR="005C1229" w:rsidRDefault="005C1229" w:rsidP="005C1229">
      <w:pPr>
        <w:spacing w:before="44" w:line="276" w:lineRule="auto"/>
        <w:ind w:left="1331" w:right="1299"/>
        <w:jc w:val="both"/>
      </w:pPr>
    </w:p>
    <w:p w14:paraId="200D8113" w14:textId="77777777" w:rsidR="005C1229" w:rsidRPr="005C194E" w:rsidRDefault="005C1229" w:rsidP="005C1229">
      <w:pPr>
        <w:spacing w:before="44" w:line="276" w:lineRule="auto"/>
        <w:ind w:left="1331" w:right="1299"/>
        <w:jc w:val="both"/>
      </w:pPr>
      <m:oMathPara>
        <m:oMath>
          <m:sSubSup>
            <m:sSubSupPr>
              <m:ctrlPr>
                <w:rPr>
                  <w:rFonts w:ascii="Cambria Math" w:hAnsi="Cambria Math"/>
                  <w:i/>
                </w:rPr>
              </m:ctrlPr>
            </m:sSubSupPr>
            <m:e>
              <m:r>
                <w:rPr>
                  <w:rFonts w:ascii="Cambria Math" w:hAnsi="Cambria Math"/>
                </w:rPr>
                <m:t>σ</m:t>
              </m:r>
            </m:e>
            <m:sub>
              <m:r>
                <w:rPr>
                  <w:rFonts w:ascii="Cambria Math" w:hAnsi="Cambria Math"/>
                </w:rPr>
                <m:t>S</m:t>
              </m:r>
            </m:sub>
            <m:sup>
              <m:r>
                <w:rPr>
                  <w:rFonts w:ascii="Cambria Math" w:hAnsi="Cambria Math"/>
                </w:rPr>
                <m:t>2</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10</m:t>
                  </m:r>
                </m:sub>
              </m:sSub>
            </m:e>
          </m:d>
          <m:d>
            <m:dPr>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p</m:t>
                        </m:r>
                      </m:e>
                      <m:sub>
                        <m:r>
                          <w:rPr>
                            <w:rFonts w:ascii="Cambria Math" w:hAnsi="Cambria Math"/>
                          </w:rPr>
                          <m:t>11</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11</m:t>
                            </m:r>
                          </m:sub>
                        </m:sSub>
                      </m:e>
                    </m:d>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01</m:t>
                        </m:r>
                      </m:sub>
                    </m:sSub>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10</m:t>
                        </m:r>
                      </m:sub>
                    </m:sSub>
                  </m:e>
                </m:mr>
                <m:m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01</m:t>
                        </m:r>
                      </m:sub>
                    </m:sSub>
                  </m:e>
                  <m:e>
                    <m:sSub>
                      <m:sSubPr>
                        <m:ctrlPr>
                          <w:rPr>
                            <w:rFonts w:ascii="Cambria Math" w:hAnsi="Cambria Math"/>
                            <w:i/>
                          </w:rPr>
                        </m:ctrlPr>
                      </m:sSubPr>
                      <m:e>
                        <m:r>
                          <w:rPr>
                            <w:rFonts w:ascii="Cambria Math" w:hAnsi="Cambria Math"/>
                          </w:rPr>
                          <m:t>p</m:t>
                        </m:r>
                      </m:e>
                      <m:sub>
                        <m:r>
                          <w:rPr>
                            <w:rFonts w:ascii="Cambria Math" w:hAnsi="Cambria Math"/>
                          </w:rPr>
                          <m:t>01</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01</m:t>
                            </m:r>
                          </m:sub>
                        </m:sSub>
                      </m:e>
                    </m:d>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sSub>
                      <m:sSubPr>
                        <m:ctrlPr>
                          <w:rPr>
                            <w:rFonts w:ascii="Cambria Math" w:hAnsi="Cambria Math"/>
                            <w:i/>
                          </w:rPr>
                        </m:ctrlPr>
                      </m:sSubPr>
                      <m:e>
                        <m:r>
                          <w:rPr>
                            <w:rFonts w:ascii="Cambria Math" w:hAnsi="Cambria Math"/>
                          </w:rPr>
                          <m:t>p</m:t>
                        </m:r>
                      </m:e>
                      <m:sub>
                        <m:r>
                          <w:rPr>
                            <w:rFonts w:ascii="Cambria Math" w:hAnsi="Cambria Math"/>
                          </w:rPr>
                          <m:t>10</m:t>
                        </m:r>
                      </m:sub>
                    </m:sSub>
                  </m:e>
                </m:mr>
                <m:m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10</m:t>
                        </m:r>
                      </m:sub>
                    </m:sSub>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sSub>
                      <m:sSubPr>
                        <m:ctrlPr>
                          <w:rPr>
                            <w:rFonts w:ascii="Cambria Math" w:hAnsi="Cambria Math"/>
                            <w:i/>
                          </w:rPr>
                        </m:ctrlPr>
                      </m:sSubPr>
                      <m:e>
                        <m:r>
                          <w:rPr>
                            <w:rFonts w:ascii="Cambria Math" w:hAnsi="Cambria Math"/>
                          </w:rPr>
                          <m:t>p</m:t>
                        </m:r>
                      </m:e>
                      <m:sub>
                        <m:r>
                          <w:rPr>
                            <w:rFonts w:ascii="Cambria Math" w:hAnsi="Cambria Math"/>
                          </w:rPr>
                          <m:t>10</m:t>
                        </m:r>
                      </m:sub>
                    </m:sSub>
                  </m:e>
                  <m:e>
                    <m:sSub>
                      <m:sSubPr>
                        <m:ctrlPr>
                          <w:rPr>
                            <w:rFonts w:ascii="Cambria Math" w:hAnsi="Cambria Math"/>
                            <w:i/>
                          </w:rPr>
                        </m:ctrlPr>
                      </m:sSubPr>
                      <m:e>
                        <m:r>
                          <w:rPr>
                            <w:rFonts w:ascii="Cambria Math" w:hAnsi="Cambria Math"/>
                          </w:rPr>
                          <m:t>p</m:t>
                        </m:r>
                      </m:e>
                      <m:sub>
                        <m:r>
                          <w:rPr>
                            <w:rFonts w:ascii="Cambria Math" w:hAnsi="Cambria Math"/>
                          </w:rPr>
                          <m:t>10</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10</m:t>
                            </m:r>
                          </m:sub>
                        </m:sSub>
                      </m:e>
                    </m:d>
                  </m:e>
                </m:mr>
              </m:m>
            </m:e>
          </m:d>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t</m:t>
                        </m:r>
                      </m:e>
                      <m:sub>
                        <m:r>
                          <w:rPr>
                            <w:rFonts w:ascii="Cambria Math" w:hAnsi="Cambria Math"/>
                          </w:rPr>
                          <m:t>11</m:t>
                        </m:r>
                      </m:sub>
                    </m:sSub>
                  </m:e>
                </m:mr>
                <m:mr>
                  <m:e>
                    <m:sSub>
                      <m:sSubPr>
                        <m:ctrlPr>
                          <w:rPr>
                            <w:rFonts w:ascii="Cambria Math" w:hAnsi="Cambria Math"/>
                            <w:i/>
                          </w:rPr>
                        </m:ctrlPr>
                      </m:sSubPr>
                      <m:e>
                        <m:r>
                          <w:rPr>
                            <w:rFonts w:ascii="Cambria Math" w:hAnsi="Cambria Math"/>
                          </w:rPr>
                          <m:t>t</m:t>
                        </m:r>
                      </m:e>
                      <m:sub>
                        <m:r>
                          <w:rPr>
                            <w:rFonts w:ascii="Cambria Math" w:hAnsi="Cambria Math"/>
                          </w:rPr>
                          <m:t>01</m:t>
                        </m:r>
                      </m:sub>
                    </m:sSub>
                  </m:e>
                </m:mr>
                <m:mr>
                  <m:e>
                    <m:sSub>
                      <m:sSubPr>
                        <m:ctrlPr>
                          <w:rPr>
                            <w:rFonts w:ascii="Cambria Math" w:hAnsi="Cambria Math"/>
                            <w:i/>
                          </w:rPr>
                        </m:ctrlPr>
                      </m:sSubPr>
                      <m:e>
                        <m:r>
                          <w:rPr>
                            <w:rFonts w:ascii="Cambria Math" w:hAnsi="Cambria Math"/>
                          </w:rPr>
                          <m:t>t</m:t>
                        </m:r>
                      </m:e>
                      <m:sub>
                        <m:r>
                          <w:rPr>
                            <w:rFonts w:ascii="Cambria Math" w:hAnsi="Cambria Math"/>
                          </w:rPr>
                          <m:t>10</m:t>
                        </m:r>
                      </m:sub>
                    </m:sSub>
                  </m:e>
                </m:mr>
              </m:m>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10</m:t>
                  </m:r>
                </m:sub>
              </m:sSub>
            </m:e>
          </m:d>
          <m:d>
            <m:dPr>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p</m:t>
                        </m:r>
                      </m:e>
                      <m:sub>
                        <m:r>
                          <w:rPr>
                            <w:rFonts w:ascii="Cambria Math" w:hAnsi="Cambria Math"/>
                          </w:rPr>
                          <m:t>11</m:t>
                        </m:r>
                      </m:sub>
                    </m:sSub>
                  </m:e>
                  <m:e>
                    <m:r>
                      <w:rPr>
                        <w:rFonts w:ascii="Cambria Math" w:hAnsi="Cambria Math"/>
                      </w:rPr>
                      <m:t>0</m:t>
                    </m:r>
                  </m:e>
                  <m:e>
                    <m:r>
                      <w:rPr>
                        <w:rFonts w:ascii="Cambria Math" w:hAnsi="Cambria Math"/>
                      </w:rPr>
                      <m:t>0</m:t>
                    </m:r>
                  </m:e>
                </m:mr>
                <m:mr>
                  <m:e>
                    <m:r>
                      <w:rPr>
                        <w:rFonts w:ascii="Cambria Math" w:hAnsi="Cambria Math"/>
                      </w:rPr>
                      <m:t xml:space="preserve"> 0</m:t>
                    </m:r>
                  </m:e>
                  <m:e>
                    <m:sSub>
                      <m:sSubPr>
                        <m:ctrlPr>
                          <w:rPr>
                            <w:rFonts w:ascii="Cambria Math" w:hAnsi="Cambria Math"/>
                            <w:i/>
                          </w:rPr>
                        </m:ctrlPr>
                      </m:sSubPr>
                      <m:e>
                        <m:r>
                          <w:rPr>
                            <w:rFonts w:ascii="Cambria Math" w:hAnsi="Cambria Math"/>
                          </w:rPr>
                          <m:t>p</m:t>
                        </m:r>
                      </m:e>
                      <m:sub>
                        <m:r>
                          <w:rPr>
                            <w:rFonts w:ascii="Cambria Math" w:hAnsi="Cambria Math"/>
                          </w:rPr>
                          <m:t>01</m:t>
                        </m:r>
                      </m:sub>
                    </m:sSub>
                  </m:e>
                  <m:e>
                    <m:r>
                      <w:rPr>
                        <w:rFonts w:ascii="Cambria Math" w:hAnsi="Cambria Math"/>
                      </w:rPr>
                      <m:t>0</m:t>
                    </m:r>
                  </m:e>
                </m:mr>
                <m:mr>
                  <m:e>
                    <m:r>
                      <w:rPr>
                        <w:rFonts w:ascii="Cambria Math" w:hAnsi="Cambria Math"/>
                      </w:rPr>
                      <m:t>0</m:t>
                    </m:r>
                  </m:e>
                  <m:e>
                    <m:r>
                      <w:rPr>
                        <w:rFonts w:ascii="Cambria Math" w:hAnsi="Cambria Math"/>
                      </w:rPr>
                      <m:t>0</m:t>
                    </m:r>
                  </m:e>
                  <m:e>
                    <m:sSub>
                      <m:sSubPr>
                        <m:ctrlPr>
                          <w:rPr>
                            <w:rFonts w:ascii="Cambria Math" w:hAnsi="Cambria Math"/>
                            <w:i/>
                          </w:rPr>
                        </m:ctrlPr>
                      </m:sSubPr>
                      <m:e>
                        <m:r>
                          <w:rPr>
                            <w:rFonts w:ascii="Cambria Math" w:hAnsi="Cambria Math"/>
                          </w:rPr>
                          <m:t>p</m:t>
                        </m:r>
                      </m:e>
                      <m:sub>
                        <m:r>
                          <w:rPr>
                            <w:rFonts w:ascii="Cambria Math" w:hAnsi="Cambria Math"/>
                          </w:rPr>
                          <m:t>10</m:t>
                        </m:r>
                      </m:sub>
                    </m:sSub>
                  </m:e>
                </m:mr>
              </m:m>
            </m:e>
          </m:d>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t</m:t>
                        </m:r>
                      </m:e>
                      <m:sub>
                        <m:r>
                          <w:rPr>
                            <w:rFonts w:ascii="Cambria Math" w:hAnsi="Cambria Math"/>
                          </w:rPr>
                          <m:t>11</m:t>
                        </m:r>
                      </m:sub>
                    </m:sSub>
                  </m:e>
                </m:mr>
                <m:mr>
                  <m:e>
                    <m:sSub>
                      <m:sSubPr>
                        <m:ctrlPr>
                          <w:rPr>
                            <w:rFonts w:ascii="Cambria Math" w:hAnsi="Cambria Math"/>
                            <w:i/>
                          </w:rPr>
                        </m:ctrlPr>
                      </m:sSubPr>
                      <m:e>
                        <m:r>
                          <w:rPr>
                            <w:rFonts w:ascii="Cambria Math" w:hAnsi="Cambria Math"/>
                          </w:rPr>
                          <m:t>t</m:t>
                        </m:r>
                      </m:e>
                      <m:sub>
                        <m:r>
                          <w:rPr>
                            <w:rFonts w:ascii="Cambria Math" w:hAnsi="Cambria Math"/>
                          </w:rPr>
                          <m:t>01</m:t>
                        </m:r>
                      </m:sub>
                    </m:sSub>
                  </m:e>
                </m:mr>
                <m:mr>
                  <m:e>
                    <m:sSub>
                      <m:sSubPr>
                        <m:ctrlPr>
                          <w:rPr>
                            <w:rFonts w:ascii="Cambria Math" w:hAnsi="Cambria Math"/>
                            <w:i/>
                          </w:rPr>
                        </m:ctrlPr>
                      </m:sSubPr>
                      <m:e>
                        <m:r>
                          <w:rPr>
                            <w:rFonts w:ascii="Cambria Math" w:hAnsi="Cambria Math"/>
                          </w:rPr>
                          <m:t>t</m:t>
                        </m:r>
                      </m:e>
                      <m:sub>
                        <m:r>
                          <w:rPr>
                            <w:rFonts w:ascii="Cambria Math" w:hAnsi="Cambria Math"/>
                          </w:rPr>
                          <m:t>10</m:t>
                        </m:r>
                      </m:sub>
                    </m:sSub>
                  </m:e>
                </m:mr>
              </m:m>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10</m:t>
                  </m:r>
                </m:sub>
              </m:sSub>
            </m:e>
          </m:d>
          <m:d>
            <m:dPr>
              <m:ctrlPr>
                <w:rPr>
                  <w:rFonts w:ascii="Cambria Math" w:hAnsi="Cambria Math"/>
                  <w:i/>
                </w:rPr>
              </m:ctrlPr>
            </m:dPr>
            <m:e>
              <m:m>
                <m:mPr>
                  <m:mcs>
                    <m:mc>
                      <m:mcPr>
                        <m:count m:val="3"/>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-p</m:t>
                        </m:r>
                      </m:e>
                      <m:sub>
                        <m:r>
                          <w:rPr>
                            <w:rFonts w:ascii="Cambria Math" w:hAnsi="Cambria Math"/>
                          </w:rPr>
                          <m:t>11</m:t>
                        </m:r>
                      </m:sub>
                      <m:sup>
                        <m:r>
                          <w:rPr>
                            <w:rFonts w:ascii="Cambria Math" w:hAnsi="Cambria Math"/>
                          </w:rPr>
                          <m:t>2</m:t>
                        </m:r>
                      </m:sup>
                    </m:sSubSup>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01</m:t>
                        </m:r>
                      </m:sub>
                    </m:sSub>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10</m:t>
                        </m:r>
                      </m:sub>
                    </m:sSub>
                  </m:e>
                </m:mr>
                <m:m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01</m:t>
                        </m:r>
                      </m:sub>
                    </m:sSub>
                  </m:e>
                  <m:e>
                    <m:sSubSup>
                      <m:sSubSupPr>
                        <m:ctrlPr>
                          <w:rPr>
                            <w:rFonts w:ascii="Cambria Math" w:hAnsi="Cambria Math"/>
                            <w:i/>
                          </w:rPr>
                        </m:ctrlPr>
                      </m:sSubSupPr>
                      <m:e>
                        <m:r>
                          <w:rPr>
                            <w:rFonts w:ascii="Cambria Math" w:hAnsi="Cambria Math"/>
                          </w:rPr>
                          <m:t>p</m:t>
                        </m:r>
                      </m:e>
                      <m:sub>
                        <m:r>
                          <w:rPr>
                            <w:rFonts w:ascii="Cambria Math" w:hAnsi="Cambria Math"/>
                          </w:rPr>
                          <m:t>01</m:t>
                        </m:r>
                      </m:sub>
                      <m:sup>
                        <m:r>
                          <w:rPr>
                            <w:rFonts w:ascii="Cambria Math" w:hAnsi="Cambria Math"/>
                          </w:rPr>
                          <m:t>2</m:t>
                        </m:r>
                      </m:sup>
                    </m:sSubSup>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sSub>
                      <m:sSubPr>
                        <m:ctrlPr>
                          <w:rPr>
                            <w:rFonts w:ascii="Cambria Math" w:hAnsi="Cambria Math"/>
                            <w:i/>
                          </w:rPr>
                        </m:ctrlPr>
                      </m:sSubPr>
                      <m:e>
                        <m:r>
                          <w:rPr>
                            <w:rFonts w:ascii="Cambria Math" w:hAnsi="Cambria Math"/>
                          </w:rPr>
                          <m:t>p</m:t>
                        </m:r>
                      </m:e>
                      <m:sub>
                        <m:r>
                          <w:rPr>
                            <w:rFonts w:ascii="Cambria Math" w:hAnsi="Cambria Math"/>
                          </w:rPr>
                          <m:t>10</m:t>
                        </m:r>
                      </m:sub>
                    </m:sSub>
                  </m:e>
                </m:mr>
                <m:m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11</m:t>
                        </m:r>
                      </m:sub>
                    </m:sSub>
                    <m:sSub>
                      <m:sSubPr>
                        <m:ctrlPr>
                          <w:rPr>
                            <w:rFonts w:ascii="Cambria Math" w:hAnsi="Cambria Math"/>
                            <w:i/>
                          </w:rPr>
                        </m:ctrlPr>
                      </m:sSubPr>
                      <m:e>
                        <m:r>
                          <w:rPr>
                            <w:rFonts w:ascii="Cambria Math" w:hAnsi="Cambria Math"/>
                          </w:rPr>
                          <m:t>p</m:t>
                        </m:r>
                      </m:e>
                      <m:sub>
                        <m:r>
                          <w:rPr>
                            <w:rFonts w:ascii="Cambria Math" w:hAnsi="Cambria Math"/>
                          </w:rPr>
                          <m:t>10</m:t>
                        </m:r>
                      </m:sub>
                    </m:sSub>
                  </m:e>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sSub>
                      <m:sSubPr>
                        <m:ctrlPr>
                          <w:rPr>
                            <w:rFonts w:ascii="Cambria Math" w:hAnsi="Cambria Math"/>
                            <w:i/>
                          </w:rPr>
                        </m:ctrlPr>
                      </m:sSubPr>
                      <m:e>
                        <m:r>
                          <w:rPr>
                            <w:rFonts w:ascii="Cambria Math" w:hAnsi="Cambria Math"/>
                          </w:rPr>
                          <m:t>p</m:t>
                        </m:r>
                      </m:e>
                      <m:sub>
                        <m:r>
                          <w:rPr>
                            <w:rFonts w:ascii="Cambria Math" w:hAnsi="Cambria Math"/>
                          </w:rPr>
                          <m:t>10</m:t>
                        </m:r>
                      </m:sub>
                    </m:sSub>
                  </m:e>
                  <m:e>
                    <m:sSubSup>
                      <m:sSubSupPr>
                        <m:ctrlPr>
                          <w:rPr>
                            <w:rFonts w:ascii="Cambria Math" w:hAnsi="Cambria Math"/>
                            <w:i/>
                          </w:rPr>
                        </m:ctrlPr>
                      </m:sSubSupPr>
                      <m:e>
                        <m:r>
                          <w:rPr>
                            <w:rFonts w:ascii="Cambria Math" w:hAnsi="Cambria Math"/>
                          </w:rPr>
                          <m:t>p</m:t>
                        </m:r>
                      </m:e>
                      <m:sub>
                        <m:r>
                          <w:rPr>
                            <w:rFonts w:ascii="Cambria Math" w:hAnsi="Cambria Math"/>
                          </w:rPr>
                          <m:t>10</m:t>
                        </m:r>
                      </m:sub>
                      <m:sup>
                        <m:r>
                          <w:rPr>
                            <w:rFonts w:ascii="Cambria Math" w:hAnsi="Cambria Math"/>
                          </w:rPr>
                          <m:t>2</m:t>
                        </m:r>
                      </m:sup>
                    </m:sSubSup>
                  </m:e>
                </m:mr>
              </m:m>
            </m:e>
          </m:d>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t</m:t>
                        </m:r>
                      </m:e>
                      <m:sub>
                        <m:r>
                          <w:rPr>
                            <w:rFonts w:ascii="Cambria Math" w:hAnsi="Cambria Math"/>
                          </w:rPr>
                          <m:t>11</m:t>
                        </m:r>
                      </m:sub>
                    </m:sSub>
                  </m:e>
                </m:mr>
                <m:mr>
                  <m:e>
                    <m:sSub>
                      <m:sSubPr>
                        <m:ctrlPr>
                          <w:rPr>
                            <w:rFonts w:ascii="Cambria Math" w:hAnsi="Cambria Math"/>
                            <w:i/>
                          </w:rPr>
                        </m:ctrlPr>
                      </m:sSubPr>
                      <m:e>
                        <m:r>
                          <w:rPr>
                            <w:rFonts w:ascii="Cambria Math" w:hAnsi="Cambria Math"/>
                          </w:rPr>
                          <m:t>t</m:t>
                        </m:r>
                      </m:e>
                      <m:sub>
                        <m:r>
                          <w:rPr>
                            <w:rFonts w:ascii="Cambria Math" w:hAnsi="Cambria Math"/>
                          </w:rPr>
                          <m:t>01</m:t>
                        </m:r>
                      </m:sub>
                    </m:sSub>
                  </m:e>
                </m:mr>
                <m:mr>
                  <m:e>
                    <m:sSub>
                      <m:sSubPr>
                        <m:ctrlPr>
                          <w:rPr>
                            <w:rFonts w:ascii="Cambria Math" w:hAnsi="Cambria Math"/>
                            <w:i/>
                          </w:rPr>
                        </m:ctrlPr>
                      </m:sSubPr>
                      <m:e>
                        <m:r>
                          <w:rPr>
                            <w:rFonts w:ascii="Cambria Math" w:hAnsi="Cambria Math"/>
                          </w:rPr>
                          <m:t>t</m:t>
                        </m:r>
                      </m:e>
                      <m:sub>
                        <m:r>
                          <w:rPr>
                            <w:rFonts w:ascii="Cambria Math" w:hAnsi="Cambria Math"/>
                          </w:rPr>
                          <m:t>10</m:t>
                        </m:r>
                      </m:sub>
                    </m:sSub>
                  </m:e>
                </m:mr>
              </m:m>
            </m:e>
          </m:d>
        </m:oMath>
      </m:oMathPara>
    </w:p>
    <w:p w14:paraId="411D7298" w14:textId="77777777" w:rsidR="005C1229" w:rsidRDefault="005C1229" w:rsidP="005C1229">
      <w:pPr>
        <w:spacing w:before="44" w:line="276" w:lineRule="auto"/>
        <w:ind w:left="1331" w:right="1299"/>
        <w:jc w:val="both"/>
      </w:pPr>
    </w:p>
    <w:p w14:paraId="21C21001" w14:textId="77777777" w:rsidR="005C1229" w:rsidRPr="005C194E" w:rsidRDefault="005C1229" w:rsidP="005C1229">
      <w:pPr>
        <w:spacing w:before="44" w:line="276" w:lineRule="auto"/>
        <w:ind w:left="1331" w:right="1299"/>
        <w:jc w:val="both"/>
      </w:pPr>
      <w:r w:rsidRPr="005C194E">
        <w:t>These matrix operations conduct to</w:t>
      </w:r>
    </w:p>
    <w:p w14:paraId="2CECC796" w14:textId="77777777" w:rsidR="005C1229" w:rsidRPr="005C194E" w:rsidRDefault="005C1229" w:rsidP="005C1229">
      <w:pPr>
        <w:spacing w:before="44" w:line="276" w:lineRule="auto"/>
        <w:ind w:left="1331" w:right="1299"/>
        <w:jc w:val="both"/>
      </w:pPr>
      <m:oMathPara>
        <m:oMathParaPr>
          <m:jc m:val="center"/>
        </m:oMathParaPr>
        <m:oMath>
          <m:m>
            <m:mPr>
              <m:plcHide m:val="1"/>
              <m:mcs>
                <m:mc>
                  <m:mcPr>
                    <m:count m:val="1"/>
                    <m:mcJc m:val="center"/>
                  </m:mcPr>
                </m:mc>
              </m:mcs>
              <m:ctrlPr>
                <w:rPr>
                  <w:rFonts w:ascii="Cambria Math" w:hAnsi="Cambria Math"/>
                </w:rPr>
              </m:ctrlPr>
            </m:mPr>
            <m:mr>
              <m:e>
                <m:sSubSup>
                  <m:sSubSupPr>
                    <m:ctrlPr>
                      <w:rPr>
                        <w:rFonts w:ascii="Cambria Math" w:hAnsi="Cambria Math"/>
                      </w:rPr>
                    </m:ctrlPr>
                  </m:sSubSupPr>
                  <m:e>
                    <m:r>
                      <w:rPr>
                        <w:rFonts w:ascii="Cambria Math" w:hAnsi="Cambria Math"/>
                      </w:rPr>
                      <m:t>σ</m:t>
                    </m:r>
                  </m:e>
                  <m:sub>
                    <m:r>
                      <w:rPr>
                        <w:rFonts w:ascii="Cambria Math" w:hAnsi="Cambria Math"/>
                      </w:rPr>
                      <m:t>S</m:t>
                    </m:r>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11</m:t>
                    </m:r>
                  </m:sub>
                  <m:sup>
                    <m:r>
                      <w:rPr>
                        <w:rFonts w:ascii="Cambria Math" w:hAnsi="Cambria Math"/>
                      </w:rPr>
                      <m:t>2</m:t>
                    </m:r>
                  </m:sup>
                </m:sSubSup>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01</m:t>
                    </m:r>
                  </m:sub>
                  <m:sup>
                    <m:r>
                      <w:rPr>
                        <w:rFonts w:ascii="Cambria Math" w:hAnsi="Cambria Math"/>
                      </w:rPr>
                      <m:t>2</m:t>
                    </m:r>
                  </m:sup>
                </m:sSubSup>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10</m:t>
                    </m:r>
                  </m:sub>
                  <m:sup>
                    <m:r>
                      <w:rPr>
                        <w:rFonts w:ascii="Cambria Math" w:hAnsi="Cambria Math"/>
                      </w:rPr>
                      <m:t>2</m:t>
                    </m:r>
                  </m:sup>
                </m:sSubSup>
                <m:sSub>
                  <m:sSubPr>
                    <m:ctrlPr>
                      <w:rPr>
                        <w:rFonts w:ascii="Cambria Math" w:hAnsi="Cambria Math"/>
                      </w:rPr>
                    </m:ctrlPr>
                  </m:sSubPr>
                  <m:e>
                    <m:r>
                      <w:rPr>
                        <w:rFonts w:ascii="Cambria Math" w:hAnsi="Cambria Math"/>
                      </w:rPr>
                      <m:t>p</m:t>
                    </m:r>
                  </m:e>
                  <m:sub>
                    <m:r>
                      <w:rPr>
                        <w:rFonts w:ascii="Cambria Math" w:hAnsi="Cambria Math"/>
                      </w:rPr>
                      <m:t>10</m:t>
                    </m:r>
                  </m:sub>
                </m:sSub>
                <m:r>
                  <w:rPr>
                    <w:rFonts w:ascii="Cambria Math" w:hAnsi="Cambria Math"/>
                  </w:rPr>
                  <m:t>+</m:t>
                </m:r>
                <m:sSup>
                  <m:sSupPr>
                    <m:ctrlPr>
                      <w:rPr>
                        <w:rFonts w:ascii="Cambria Math" w:hAnsi="Cambria Math"/>
                      </w:rPr>
                    </m:ctrlPr>
                  </m:sSupPr>
                  <m:e>
                    <m:d>
                      <m:dPr>
                        <m:ctrlPr>
                          <w:rPr>
                            <w:rFonts w:ascii="Cambria Math" w:hAnsi="Cambria Math"/>
                          </w:rPr>
                        </m:ctrlPr>
                      </m:dPr>
                      <m:e>
                        <m:limLow>
                          <m:limLowPr>
                            <m:ctrlPr>
                              <w:rPr>
                                <w:rFonts w:ascii="Cambria Math" w:hAnsi="Cambria Math"/>
                              </w:rPr>
                            </m:ctrlPr>
                          </m:limLowPr>
                          <m:e>
                            <m:limLow>
                              <m:limLowPr>
                                <m:ctrlPr>
                                  <w:rPr>
                                    <w:rFonts w:ascii="Cambria Math" w:hAnsi="Cambria Math"/>
                                  </w:rPr>
                                </m:ctrlPr>
                              </m:limLowPr>
                              <m:e>
                                <m:sSub>
                                  <m:sSubPr>
                                    <m:ctrlPr>
                                      <w:rPr>
                                        <w:rFonts w:ascii="Cambria Math" w:hAnsi="Cambria Math"/>
                                      </w:rPr>
                                    </m:ctrlPr>
                                  </m:sSubPr>
                                  <m:e>
                                    <m:r>
                                      <w:rPr>
                                        <w:rFonts w:ascii="Cambria Math" w:hAnsi="Cambria Math"/>
                                      </w:rPr>
                                      <m:t>t</m:t>
                                    </m:r>
                                  </m:e>
                                  <m:sub>
                                    <m:r>
                                      <w:rPr>
                                        <w:rFonts w:ascii="Cambria Math" w:hAnsi="Cambria Math"/>
                                      </w:rPr>
                                      <m:t>11</m:t>
                                    </m:r>
                                  </m:sub>
                                </m:sSub>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01</m:t>
                                    </m:r>
                                  </m:sub>
                                </m:sSub>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10</m:t>
                                    </m:r>
                                  </m:sub>
                                </m:sSub>
                                <m:sSub>
                                  <m:sSubPr>
                                    <m:ctrlPr>
                                      <w:rPr>
                                        <w:rFonts w:ascii="Cambria Math" w:hAnsi="Cambria Math"/>
                                      </w:rPr>
                                    </m:ctrlPr>
                                  </m:sSubPr>
                                  <m:e>
                                    <m:r>
                                      <w:rPr>
                                        <w:rFonts w:ascii="Cambria Math" w:hAnsi="Cambria Math"/>
                                      </w:rPr>
                                      <m:t>p</m:t>
                                    </m:r>
                                  </m:e>
                                  <m:sub>
                                    <m:r>
                                      <w:rPr>
                                        <w:rFonts w:ascii="Cambria Math" w:hAnsi="Cambria Math"/>
                                      </w:rPr>
                                      <m:t>10</m:t>
                                    </m:r>
                                  </m:sub>
                                </m:sSub>
                              </m:e>
                              <m:lim>
                                <m:r>
                                  <w:rPr>
                                    <w:rFonts w:ascii="Cambria Math" w:hAnsi="Cambria Math"/>
                                  </w:rPr>
                                  <m:t>-------------------</m:t>
                                </m:r>
                              </m:lim>
                            </m:limLow>
                          </m:e>
                          <m:lim>
                            <m:r>
                              <w:rPr>
                                <w:rFonts w:ascii="Cambria Math" w:hAnsi="Cambria Math"/>
                              </w:rPr>
                              <m:t>=0</m:t>
                            </m:r>
                          </m:lim>
                        </m:limLow>
                      </m:e>
                    </m:d>
                  </m:e>
                  <m:sup>
                    <m:r>
                      <w:rPr>
                        <w:rFonts w:ascii="Cambria Math" w:hAnsi="Cambria Math"/>
                      </w:rPr>
                      <m:t>2</m:t>
                    </m:r>
                  </m:sup>
                </m:sSup>
              </m:e>
            </m:mr>
          </m:m>
          <m:r>
            <w:rPr>
              <w:rFonts w:ascii="Cambria Math" w:hAnsi="Cambria Math"/>
            </w:rPr>
            <m:t>.</m:t>
          </m:r>
        </m:oMath>
      </m:oMathPara>
    </w:p>
    <w:p w14:paraId="12B19B70" w14:textId="77777777" w:rsidR="005C1229" w:rsidRPr="005C194E" w:rsidRDefault="005C1229" w:rsidP="005C1229">
      <w:pPr>
        <w:spacing w:before="44" w:line="276" w:lineRule="auto"/>
        <w:ind w:left="1331" w:right="1299"/>
        <w:jc w:val="both"/>
      </w:pPr>
      <w:r w:rsidRPr="005C194E">
        <w:t>and finally:</w:t>
      </w:r>
    </w:p>
    <w:p w14:paraId="42A4D847" w14:textId="77777777" w:rsidR="005C1229" w:rsidRPr="005C194E" w:rsidRDefault="005C1229" w:rsidP="005C1229">
      <w:pPr>
        <w:spacing w:before="44" w:line="276" w:lineRule="auto"/>
        <w:ind w:left="1331" w:right="1299"/>
        <w:jc w:val="both"/>
      </w:pPr>
      <m:oMathPara>
        <m:oMathParaPr>
          <m:jc m:val="center"/>
        </m:oMathParaPr>
        <m:oMath>
          <m:m>
            <m:mPr>
              <m:plcHide m:val="1"/>
              <m:mcs>
                <m:mc>
                  <m:mcPr>
                    <m:count m:val="1"/>
                    <m:mcJc m:val="right"/>
                  </m:mcPr>
                </m:mc>
                <m:mc>
                  <m:mcPr>
                    <m:count m:val="1"/>
                    <m:mcJc m:val="left"/>
                  </m:mcPr>
                </m:mc>
              </m:mcs>
              <m:ctrlPr>
                <w:rPr>
                  <w:rFonts w:ascii="Cambria Math" w:hAnsi="Cambria Math"/>
                </w:rPr>
              </m:ctrlPr>
            </m:mPr>
            <m:mr>
              <m:e>
                <m:sSubSup>
                  <m:sSubSupPr>
                    <m:ctrlPr>
                      <w:rPr>
                        <w:rFonts w:ascii="Cambria Math" w:hAnsi="Cambria Math"/>
                      </w:rPr>
                    </m:ctrlPr>
                  </m:sSubSupPr>
                  <m:e>
                    <m:r>
                      <w:rPr>
                        <w:rFonts w:ascii="Cambria Math" w:hAnsi="Cambria Math"/>
                      </w:rPr>
                      <m:t>σ</m:t>
                    </m:r>
                  </m:e>
                  <m:sub>
                    <m:r>
                      <w:rPr>
                        <w:rFonts w:ascii="Cambria Math" w:hAnsi="Cambria Math"/>
                      </w:rPr>
                      <m:t>S</m:t>
                    </m:r>
                  </m:sub>
                  <m:sup>
                    <m:r>
                      <w:rPr>
                        <w:rFonts w:ascii="Cambria Math" w:hAnsi="Cambria Math"/>
                      </w:rPr>
                      <m:t>2</m:t>
                    </m:r>
                  </m:sup>
                </m:sSubSup>
              </m:e>
              <m:e>
                <m:r>
                  <w:rPr>
                    <w:rFonts w:ascii="Cambria Math" w:hAnsi="Cambria Math"/>
                  </w:rPr>
                  <m:t>=</m:t>
                </m:r>
                <m:f>
                  <m:fPr>
                    <m:ctrlPr>
                      <w:rPr>
                        <w:rFonts w:ascii="Cambria Math" w:hAnsi="Cambria Math"/>
                      </w:rPr>
                    </m:ctrlPr>
                  </m:fPr>
                  <m:num>
                    <m:r>
                      <w:rPr>
                        <w:rFonts w:ascii="Cambria Math" w:hAnsi="Cambria Math"/>
                      </w:rPr>
                      <m:t>4</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e>
                      <m:sup>
                        <m:r>
                          <w:rPr>
                            <w:rFonts w:ascii="Cambria Math" w:hAnsi="Cambria Math"/>
                          </w:rPr>
                          <m:t>2</m:t>
                        </m:r>
                      </m:sup>
                    </m:sSup>
                  </m:num>
                  <m:den>
                    <m:sSup>
                      <m:sSupPr>
                        <m:ctrlPr>
                          <w:rPr>
                            <w:rFonts w:ascii="Cambria Math" w:hAnsi="Cambria Math"/>
                          </w:rPr>
                        </m:ctrlPr>
                      </m:sSupPr>
                      <m:e>
                        <m:d>
                          <m:dPr>
                            <m:ctrlPr>
                              <w:rPr>
                                <w:rFonts w:ascii="Cambria Math" w:hAnsi="Cambria Math"/>
                              </w:rPr>
                            </m:ctrlPr>
                          </m:dPr>
                          <m:e>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e>
                      <m:sup>
                        <m:r>
                          <w:rPr>
                            <w:rFonts w:ascii="Cambria Math" w:hAnsi="Cambria Math"/>
                          </w:rPr>
                          <m:t>4</m:t>
                        </m:r>
                      </m:sup>
                    </m:sSup>
                  </m:den>
                </m:f>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f>
                  <m:fPr>
                    <m:ctrlPr>
                      <w:rPr>
                        <w:rFonts w:ascii="Cambria Math" w:hAnsi="Cambria Math"/>
                      </w:rPr>
                    </m:ctrlPr>
                  </m:fPr>
                  <m:num>
                    <m:r>
                      <w:rPr>
                        <w:rFonts w:ascii="Cambria Math" w:hAnsi="Cambria Math"/>
                      </w:rPr>
                      <m:t>4</m:t>
                    </m:r>
                    <m:sSubSup>
                      <m:sSubSupPr>
                        <m:ctrlPr>
                          <w:rPr>
                            <w:rFonts w:ascii="Cambria Math" w:hAnsi="Cambria Math"/>
                          </w:rPr>
                        </m:ctrlPr>
                      </m:sSubSupPr>
                      <m:e>
                        <m:r>
                          <w:rPr>
                            <w:rFonts w:ascii="Cambria Math" w:hAnsi="Cambria Math"/>
                          </w:rPr>
                          <m:t>p</m:t>
                        </m:r>
                      </m:e>
                      <m:sub>
                        <m:r>
                          <w:rPr>
                            <w:rFonts w:ascii="Cambria Math" w:hAnsi="Cambria Math"/>
                          </w:rPr>
                          <m:t>11</m:t>
                        </m:r>
                      </m:sub>
                      <m:sup>
                        <m:r>
                          <w:rPr>
                            <w:rFonts w:ascii="Cambria Math" w:hAnsi="Cambria Math"/>
                          </w:rPr>
                          <m:t>2</m:t>
                        </m:r>
                      </m:sup>
                    </m:sSubSup>
                  </m:num>
                  <m:den>
                    <m:sSup>
                      <m:sSupPr>
                        <m:ctrlPr>
                          <w:rPr>
                            <w:rFonts w:ascii="Cambria Math" w:hAnsi="Cambria Math"/>
                          </w:rPr>
                        </m:ctrlPr>
                      </m:sSupPr>
                      <m:e>
                        <m:d>
                          <m:dPr>
                            <m:ctrlPr>
                              <w:rPr>
                                <w:rFonts w:ascii="Cambria Math" w:hAnsi="Cambria Math"/>
                              </w:rPr>
                            </m:ctrlPr>
                          </m:dPr>
                          <m:e>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e>
                      <m:sup>
                        <m:r>
                          <w:rPr>
                            <w:rFonts w:ascii="Cambria Math" w:hAnsi="Cambria Math"/>
                          </w:rPr>
                          <m:t>4</m:t>
                        </m:r>
                      </m:sup>
                    </m:sSup>
                  </m:den>
                </m:f>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e>
            </m:mr>
            <m:mr>
              <m:e/>
              <m:e>
                <m:r>
                  <w:rPr>
                    <w:rFonts w:ascii="Cambria Math" w:hAnsi="Cambria Math"/>
                  </w:rPr>
                  <m:t>=</m:t>
                </m:r>
                <m:f>
                  <m:fPr>
                    <m:ctrlPr>
                      <w:rPr>
                        <w:rFonts w:ascii="Cambria Math" w:hAnsi="Cambria Math"/>
                      </w:rPr>
                    </m:ctrlPr>
                  </m:fPr>
                  <m:num>
                    <m:r>
                      <w:rPr>
                        <w:rFonts w:ascii="Cambria Math" w:hAnsi="Cambria Math"/>
                      </w:rPr>
                      <m:t>4</m:t>
                    </m:r>
                    <m:sSub>
                      <m:sSubPr>
                        <m:ctrlPr>
                          <w:rPr>
                            <w:rFonts w:ascii="Cambria Math" w:hAnsi="Cambria Math"/>
                          </w:rPr>
                        </m:ctrlPr>
                      </m:sSubPr>
                      <m:e>
                        <m:r>
                          <w:rPr>
                            <w:rFonts w:ascii="Cambria Math" w:hAnsi="Cambria Math"/>
                          </w:rPr>
                          <m:t>p</m:t>
                        </m:r>
                      </m:e>
                      <m:sub>
                        <m:r>
                          <w:rPr>
                            <w:rFonts w:ascii="Cambria Math" w:hAnsi="Cambria Math"/>
                          </w:rPr>
                          <m:t>11</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num>
                  <m:den>
                    <m:sSup>
                      <m:sSupPr>
                        <m:ctrlPr>
                          <w:rPr>
                            <w:rFonts w:ascii="Cambria Math" w:hAnsi="Cambria Math"/>
                          </w:rPr>
                        </m:ctrlPr>
                      </m:sSupPr>
                      <m:e>
                        <m:d>
                          <m:dPr>
                            <m:ctrlPr>
                              <w:rPr>
                                <w:rFonts w:ascii="Cambria Math" w:hAnsi="Cambria Math"/>
                              </w:rPr>
                            </m:ctrlPr>
                          </m:dPr>
                          <m:e>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e>
                        </m:d>
                      </m:e>
                      <m:sup>
                        <m:r>
                          <w:rPr>
                            <w:rFonts w:ascii="Cambria Math" w:hAnsi="Cambria Math"/>
                          </w:rPr>
                          <m:t>4</m:t>
                        </m:r>
                      </m:sup>
                    </m:sSup>
                  </m:den>
                </m:f>
                <m:r>
                  <w:rPr>
                    <w:rFonts w:ascii="Cambria Math" w:hAnsi="Cambria Math"/>
                  </w:rPr>
                  <m:t>.</m:t>
                </m:r>
              </m:e>
            </m:mr>
          </m:m>
        </m:oMath>
      </m:oMathPara>
    </w:p>
    <w:p w14:paraId="4909E54C" w14:textId="77777777" w:rsidR="005C1229" w:rsidRPr="005C194E" w:rsidRDefault="005C1229" w:rsidP="005C1229">
      <w:pPr>
        <w:spacing w:before="44" w:line="276" w:lineRule="auto"/>
        <w:ind w:left="1331" w:right="1299"/>
        <w:jc w:val="both"/>
      </w:pPr>
      <w:r w:rsidRPr="005C194E">
        <w:t>This variance can be estimated as:</w:t>
      </w:r>
    </w:p>
    <w:p w14:paraId="1BAE75B8" w14:textId="77777777" w:rsidR="005C1229" w:rsidRPr="005C194E" w:rsidRDefault="005C1229" w:rsidP="005C1229">
      <w:pPr>
        <w:spacing w:before="44" w:line="276" w:lineRule="auto"/>
        <w:ind w:left="1331" w:right="1299"/>
        <w:jc w:val="both"/>
      </w:pPr>
      <m:oMathPara>
        <m:oMathParaPr>
          <m:jc m:val="center"/>
        </m:oMathParaPr>
        <m:oMath>
          <m:sSubSup>
            <m:sSubSupPr>
              <m:ctrlPr>
                <w:rPr>
                  <w:rFonts w:ascii="Cambria Math" w:hAnsi="Cambria Math"/>
                </w:rPr>
              </m:ctrlPr>
            </m:sSubSupPr>
            <m:e>
              <m:acc>
                <m:accPr>
                  <m:ctrlPr>
                    <w:rPr>
                      <w:rFonts w:ascii="Cambria Math" w:hAnsi="Cambria Math"/>
                    </w:rPr>
                  </m:ctrlPr>
                </m:accPr>
                <m:e>
                  <m:r>
                    <w:rPr>
                      <w:rFonts w:ascii="Cambria Math" w:hAnsi="Cambria Math"/>
                    </w:rPr>
                    <m:t>σ</m:t>
                  </m:r>
                </m:e>
              </m:acc>
            </m:e>
            <m:sub>
              <m:r>
                <w:rPr>
                  <w:rFonts w:ascii="Cambria Math" w:hAnsi="Cambria Math"/>
                </w:rPr>
                <m:t>S</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4</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e>
              </m:d>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e>
              </m:d>
            </m:num>
            <m:den>
              <m:sSup>
                <m:sSupPr>
                  <m:ctrlPr>
                    <w:rPr>
                      <w:rFonts w:ascii="Cambria Math" w:hAnsi="Cambria Math"/>
                    </w:rPr>
                  </m:ctrlPr>
                </m:sSupPr>
                <m:e>
                  <m:d>
                    <m:dPr>
                      <m:ctrlPr>
                        <w:rPr>
                          <w:rFonts w:ascii="Cambria Math" w:hAnsi="Cambria Math"/>
                        </w:rPr>
                      </m:ctrlPr>
                    </m:dPr>
                    <m:e>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e>
                  </m:d>
                </m:e>
                <m:sup>
                  <m:r>
                    <w:rPr>
                      <w:rFonts w:ascii="Cambria Math" w:hAnsi="Cambria Math"/>
                    </w:rPr>
                    <m:t>4</m:t>
                  </m:r>
                </m:sup>
              </m:sSup>
            </m:den>
          </m:f>
          <m:r>
            <w:rPr>
              <w:rFonts w:ascii="Cambria Math" w:hAnsi="Cambria Math"/>
            </w:rPr>
            <m:t>.</m:t>
          </m:r>
        </m:oMath>
      </m:oMathPara>
    </w:p>
    <w:p w14:paraId="0EE6D6E8" w14:textId="77777777" w:rsidR="005C1229" w:rsidRDefault="005C1229" w:rsidP="005C1229">
      <w:pPr>
        <w:spacing w:before="44" w:line="276" w:lineRule="auto"/>
        <w:ind w:right="1299"/>
        <w:jc w:val="both"/>
      </w:pPr>
    </w:p>
    <w:p w14:paraId="48CF4B90" w14:textId="77777777" w:rsidR="005C1229" w:rsidRPr="000650C0" w:rsidRDefault="005C1229" w:rsidP="005C1229">
      <w:pPr>
        <w:spacing w:before="44" w:line="276" w:lineRule="auto"/>
        <w:ind w:left="1331" w:right="1299"/>
        <w:jc w:val="both"/>
      </w:pPr>
      <w:r w:rsidRPr="000650C0">
        <w:t xml:space="preserve">As has been mentioned in </w:t>
      </w:r>
      <w:r w:rsidRPr="000650C0">
        <w:rPr>
          <w:b/>
        </w:rPr>
        <w:t>Test validity and efficiency</w:t>
      </w:r>
      <w:r w:rsidRPr="000650C0">
        <w:t xml:space="preserve"> subsection, an equivalent alternative probabilistic model consists in assuming that the random number </w:t>
      </w:r>
      <m:oMath>
        <m:r>
          <w:rPr>
            <w:rFonts w:ascii="Cambria Math" w:hAnsi="Cambria Math"/>
          </w:rPr>
          <m:t>ν</m:t>
        </m:r>
      </m:oMath>
      <w:r w:rsidRPr="000650C0">
        <w:t xml:space="preserve"> of enriched items follows a binomial of p</w:t>
      </w:r>
      <w:proofErr w:type="spellStart"/>
      <w:r w:rsidRPr="000650C0">
        <w:t>arameters</w:t>
      </w:r>
      <w:proofErr w:type="spellEnd"/>
      <w:r w:rsidRPr="000650C0">
        <w:t xml:space="preserve"> </w:t>
      </w:r>
      <m:oMath>
        <m:r>
          <w:rPr>
            <w:rFonts w:ascii="Cambria Math" w:hAnsi="Cambria Math"/>
          </w:rPr>
          <m:t>n</m:t>
        </m:r>
      </m:oMath>
      <w:r w:rsidRPr="000650C0">
        <w:t xml:space="preserve"> and </w:t>
      </w:r>
      <m:oMath>
        <m:r>
          <w:rPr>
            <w:rFonts w:ascii="Cambria Math" w:hAnsi="Cambria Math"/>
          </w:rPr>
          <m:t>Pr{</m:t>
        </m:r>
        <m:r>
          <m:rPr>
            <m:nor/>
          </m:rPr>
          <m:t>E</m:t>
        </m:r>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oMath>
      <w:r w:rsidRPr="000650C0">
        <w:t xml:space="preserve"> and then, conditioned to having observed </w:t>
      </w:r>
      <m:oMath>
        <m:r>
          <w:rPr>
            <w:rFonts w:ascii="Cambria Math" w:hAnsi="Cambria Math"/>
          </w:rPr>
          <m:t>ν</m:t>
        </m:r>
      </m:oMath>
      <w:r w:rsidRPr="000650C0">
        <w:t xml:space="preserve">, </w:t>
      </w:r>
      <m:oMath>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01</m:t>
            </m:r>
          </m:sub>
        </m:sSub>
        <m:r>
          <w:rPr>
            <w:rFonts w:ascii="Cambria Math" w:hAnsi="Cambria Math"/>
          </w:rPr>
          <m:t>)</m:t>
        </m:r>
      </m:oMath>
      <w:r w:rsidRPr="000650C0">
        <w:t xml:space="preserve"> follows a multinomial of parameters </w:t>
      </w:r>
      <m:oMath>
        <m:r>
          <w:rPr>
            <w:rFonts w:ascii="Cambria Math" w:hAnsi="Cambria Math"/>
          </w:rPr>
          <m:t>ν</m:t>
        </m:r>
      </m:oMath>
      <w:r w:rsidRPr="000650C0">
        <w:t xml:space="preserve"> and </w:t>
      </w:r>
      <m:oMath>
        <m:r>
          <w:rPr>
            <w:rFonts w:ascii="Cambria Math" w:hAnsi="Cambria Math"/>
          </w:rPr>
          <m:t>π=(</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10</m:t>
            </m:r>
          </m:sub>
        </m:sSub>
        <m:r>
          <w:rPr>
            <w:rFonts w:ascii="Cambria Math" w:hAnsi="Cambria Math"/>
          </w:rPr>
          <m:t>)</m:t>
        </m:r>
      </m:oMath>
      <w:r w:rsidRPr="000650C0">
        <w:t xml:space="preserve"> with </w:t>
      </w:r>
      <m:oMath>
        <m:sSub>
          <m:sSubPr>
            <m:ctrlPr>
              <w:rPr>
                <w:rFonts w:ascii="Cambria Math" w:hAnsi="Cambria Math"/>
              </w:rPr>
            </m:ctrlPr>
          </m:sSubPr>
          <m:e>
            <m:r>
              <w:rPr>
                <w:rFonts w:ascii="Cambria Math" w:hAnsi="Cambria Math"/>
              </w:rPr>
              <m:t>π</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ij</m:t>
            </m:r>
          </m:sub>
        </m:sSub>
        <m:r>
          <w:rPr>
            <w:rFonts w:ascii="Cambria Math" w:hAnsi="Cambria Math"/>
          </w:rPr>
          <m:t>/Pr{</m:t>
        </m:r>
        <m:r>
          <m:rPr>
            <m:nor/>
          </m:rPr>
          <m:t>E</m:t>
        </m:r>
        <m:r>
          <w:rPr>
            <w:rFonts w:ascii="Cambria Math" w:hAnsi="Cambria Math"/>
          </w:rPr>
          <m:t>}</m:t>
        </m:r>
      </m:oMath>
      <w:r w:rsidRPr="000650C0">
        <w:t>.</w:t>
      </w:r>
    </w:p>
    <w:p w14:paraId="53929F84" w14:textId="77777777" w:rsidR="005C1229" w:rsidRPr="000650C0" w:rsidRDefault="005C1229" w:rsidP="005C1229">
      <w:pPr>
        <w:spacing w:before="44" w:line="276" w:lineRule="auto"/>
        <w:ind w:left="1331" w:right="1299"/>
        <w:jc w:val="both"/>
      </w:pPr>
      <w:r w:rsidRPr="000650C0">
        <w:t xml:space="preserve">The Sorensen-Dice index may be stated, </w:t>
      </w:r>
      <w:proofErr w:type="spellStart"/>
      <w:r w:rsidRPr="000650C0">
        <w:t>indiferently</w:t>
      </w:r>
      <w:proofErr w:type="spellEnd"/>
      <w:r w:rsidRPr="000650C0">
        <w:t xml:space="preserve">, in terms of the unconditional probabilities, </w:t>
      </w:r>
      <m:oMath>
        <m:sSub>
          <m:sSubPr>
            <m:ctrlPr>
              <w:rPr>
                <w:rFonts w:ascii="Cambria Math" w:hAnsi="Cambria Math"/>
              </w:rPr>
            </m:ctrlPr>
          </m:sSubPr>
          <m:e>
            <m:r>
              <w:rPr>
                <w:rFonts w:ascii="Cambria Math" w:hAnsi="Cambria Math"/>
              </w:rPr>
              <m:t>p</m:t>
            </m:r>
          </m:e>
          <m:sub>
            <m:r>
              <w:rPr>
                <w:rFonts w:ascii="Cambria Math" w:hAnsi="Cambria Math"/>
              </w:rPr>
              <m:t>ij</m:t>
            </m:r>
          </m:sub>
        </m:sSub>
      </m:oMath>
      <w:r w:rsidRPr="000650C0">
        <w:t xml:space="preserve">, or the conditional probabilities, </w:t>
      </w:r>
      <m:oMath>
        <m:sSub>
          <m:sSubPr>
            <m:ctrlPr>
              <w:rPr>
                <w:rFonts w:ascii="Cambria Math" w:hAnsi="Cambria Math"/>
              </w:rPr>
            </m:ctrlPr>
          </m:sSubPr>
          <m:e>
            <m:r>
              <w:rPr>
                <w:rFonts w:ascii="Cambria Math" w:hAnsi="Cambria Math"/>
              </w:rPr>
              <m:t>π</m:t>
            </m:r>
          </m:e>
          <m:sub>
            <m:r>
              <w:rPr>
                <w:rFonts w:ascii="Cambria Math" w:hAnsi="Cambria Math"/>
              </w:rPr>
              <m:t>ij</m:t>
            </m:r>
          </m:sub>
        </m:sSub>
      </m:oMath>
      <w:r w:rsidRPr="000650C0">
        <w:t xml:space="preserve"> as they differ only by a multiplicative constant, </w:t>
      </w:r>
      <m:oMath>
        <m:sSub>
          <m:sSubPr>
            <m:ctrlPr>
              <w:rPr>
                <w:rFonts w:ascii="Cambria Math" w:hAnsi="Cambria Math"/>
              </w:rPr>
            </m:ctrlPr>
          </m:sSubPr>
          <m:e>
            <m:r>
              <w:rPr>
                <w:rFonts w:ascii="Cambria Math" w:hAnsi="Cambria Math"/>
              </w:rPr>
              <m:t>p</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ij</m:t>
            </m:r>
          </m:sub>
        </m:sSub>
        <m:r>
          <w:rPr>
            <w:rFonts w:ascii="Cambria Math" w:hAnsi="Cambria Math"/>
          </w:rPr>
          <m:t>/Pr{</m:t>
        </m:r>
        <m:r>
          <m:rPr>
            <m:nor/>
          </m:rPr>
          <m:t>E</m:t>
        </m:r>
        <m:r>
          <w:rPr>
            <w:rFonts w:ascii="Cambria Math" w:hAnsi="Cambria Math"/>
          </w:rPr>
          <m:t>}</m:t>
        </m:r>
      </m:oMath>
      <w:r w:rsidRPr="000650C0">
        <w:t xml:space="preserve">. </w:t>
      </w:r>
      <w:proofErr w:type="gramStart"/>
      <w:r w:rsidRPr="000650C0">
        <w:t>As a consequence</w:t>
      </w:r>
      <w:proofErr w:type="gramEnd"/>
      <w:r w:rsidRPr="000650C0">
        <w:t>, it makes no differ</w:t>
      </w:r>
      <w:proofErr w:type="spellStart"/>
      <w:r w:rsidRPr="000650C0">
        <w:t>ence</w:t>
      </w:r>
      <w:proofErr w:type="spellEnd"/>
      <w:r w:rsidRPr="000650C0">
        <w:t xml:space="preserve"> if one expresses this dissimilarity in terms of these conditional probabilities or in terms of unconditional probabilities:</w:t>
      </w:r>
    </w:p>
    <w:p w14:paraId="3AFE5A61" w14:textId="77777777" w:rsidR="005C1229" w:rsidRPr="000650C0" w:rsidRDefault="005C1229" w:rsidP="005C1229">
      <w:pPr>
        <w:spacing w:before="44" w:line="276" w:lineRule="auto"/>
        <w:ind w:left="1331" w:right="1299"/>
        <w:jc w:val="both"/>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(π)=1-</m:t>
          </m:r>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π</m:t>
                  </m:r>
                </m:e>
                <m:sub>
                  <m:r>
                    <w:rPr>
                      <w:rFonts w:ascii="Cambria Math" w:hAnsi="Cambria Math"/>
                    </w:rPr>
                    <m:t>11</m:t>
                  </m:r>
                </m:sub>
              </m:sSub>
            </m:num>
            <m:den>
              <m:r>
                <w:rPr>
                  <w:rFonts w:ascii="Cambria Math" w:hAnsi="Cambria Math"/>
                </w:rPr>
                <m:t>2</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01</m:t>
                  </m:r>
                </m:sub>
              </m:sSub>
            </m:den>
          </m:f>
          <m:r>
            <w:rPr>
              <w:rFonts w:ascii="Cambria Math" w:hAnsi="Cambria Math"/>
            </w:rPr>
            <m:t>=1-</m:t>
          </m:r>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11</m:t>
                  </m:r>
                </m:sub>
              </m:sSub>
            </m:num>
            <m:den>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den>
          </m:f>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(p),</m:t>
          </m:r>
        </m:oMath>
      </m:oMathPara>
    </w:p>
    <w:p w14:paraId="4ADE0365" w14:textId="77777777" w:rsidR="005C1229" w:rsidRPr="000650C0" w:rsidRDefault="005C1229" w:rsidP="005C1229">
      <w:pPr>
        <w:spacing w:before="44" w:line="276" w:lineRule="auto"/>
        <w:ind w:left="1331" w:right="1299"/>
        <w:jc w:val="both"/>
      </w:pPr>
      <w:r w:rsidRPr="000650C0">
        <w:t>and the same is true for the sample Sorensen-Dice dissimilarity:</w:t>
      </w:r>
    </w:p>
    <w:p w14:paraId="42351075" w14:textId="77777777" w:rsidR="005C1229" w:rsidRPr="000650C0" w:rsidRDefault="005C1229" w:rsidP="005C1229">
      <w:pPr>
        <w:spacing w:before="44" w:line="276" w:lineRule="auto"/>
        <w:ind w:left="1331" w:right="1299"/>
        <w:jc w:val="both"/>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m:t>
          </m:r>
          <m:acc>
            <m:accPr>
              <m:ctrlPr>
                <w:rPr>
                  <w:rFonts w:ascii="Cambria Math" w:hAnsi="Cambria Math"/>
                </w:rPr>
              </m:ctrlPr>
            </m:accPr>
            <m:e>
              <m:r>
                <w:rPr>
                  <w:rFonts w:ascii="Cambria Math" w:hAnsi="Cambria Math"/>
                </w:rPr>
                <m:t>π</m:t>
              </m:r>
            </m:e>
          </m:acc>
          <m:r>
            <w:rPr>
              <w:rFonts w:ascii="Cambria Math" w:hAnsi="Cambria Math"/>
            </w:rPr>
            <m:t>)=1-</m:t>
          </m:r>
          <m:f>
            <m:fPr>
              <m:ctrlPr>
                <w:rPr>
                  <w:rFonts w:ascii="Cambria Math" w:hAnsi="Cambria Math"/>
                </w:rPr>
              </m:ctrlPr>
            </m:fPr>
            <m:num>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num>
            <m:den>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01</m:t>
                  </m:r>
                </m:sub>
              </m:sSub>
            </m:den>
          </m:f>
          <m:r>
            <w:rPr>
              <w:rFonts w:ascii="Cambria Math" w:hAnsi="Cambria Math"/>
            </w:rPr>
            <m:t>=1-</m:t>
          </m:r>
          <m:f>
            <m:fPr>
              <m:ctrlPr>
                <w:rPr>
                  <w:rFonts w:ascii="Cambria Math" w:hAnsi="Cambria Math"/>
                </w:rPr>
              </m:ctrlPr>
            </m:fPr>
            <m:num>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num>
            <m:den>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den>
          </m:f>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m:t>
          </m:r>
          <m:acc>
            <m:accPr>
              <m:ctrlPr>
                <w:rPr>
                  <w:rFonts w:ascii="Cambria Math" w:hAnsi="Cambria Math"/>
                </w:rPr>
              </m:ctrlPr>
            </m:accPr>
            <m:e>
              <m:r>
                <w:rPr>
                  <w:rFonts w:ascii="Cambria Math" w:hAnsi="Cambria Math"/>
                </w:rPr>
                <m:t>p</m:t>
              </m:r>
            </m:e>
          </m:acc>
          <m:r>
            <w:rPr>
              <w:rFonts w:ascii="Cambria Math" w:hAnsi="Cambria Math"/>
            </w:rPr>
            <m:t>),</m:t>
          </m:r>
        </m:oMath>
      </m:oMathPara>
    </w:p>
    <w:p w14:paraId="08C53F62" w14:textId="77777777" w:rsidR="005C1229" w:rsidRPr="000650C0" w:rsidRDefault="005C1229" w:rsidP="005C1229">
      <w:pPr>
        <w:spacing w:before="44" w:line="276" w:lineRule="auto"/>
        <w:ind w:left="1331" w:right="1299"/>
        <w:jc w:val="both"/>
      </w:pPr>
      <w:r w:rsidRPr="000650C0">
        <w:t xml:space="preserve">with </w:t>
      </w:r>
      <m:oMath>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ij</m:t>
            </m:r>
          </m:sub>
        </m:sSub>
        <m:r>
          <w:rPr>
            <w:rFonts w:ascii="Cambria Math" w:hAnsi="Cambria Math"/>
          </w:rPr>
          <m:t>/ν</m:t>
        </m:r>
      </m:oMath>
      <w:r w:rsidRPr="000650C0">
        <w:t>.</w:t>
      </w:r>
    </w:p>
    <w:p w14:paraId="121D5524" w14:textId="77777777" w:rsidR="005C1229" w:rsidRPr="000650C0" w:rsidRDefault="005C1229" w:rsidP="005C1229">
      <w:pPr>
        <w:spacing w:before="44" w:line="276" w:lineRule="auto"/>
        <w:ind w:left="1331" w:right="1299"/>
        <w:jc w:val="both"/>
      </w:pPr>
      <w:r w:rsidRPr="000650C0">
        <w:t xml:space="preserve">From </w:t>
      </w:r>
      <m:oMath>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01</m:t>
            </m:r>
          </m:sub>
        </m:sSub>
        <m:r>
          <w:rPr>
            <w:rFonts w:ascii="Cambria Math" w:hAnsi="Cambria Math"/>
          </w:rPr>
          <m:t>=1</m:t>
        </m:r>
      </m:oMath>
      <w:r w:rsidRPr="000650C0">
        <w:t xml:space="preserve">, we have </w:t>
      </w:r>
      <m:oMath>
        <m:r>
          <w:rPr>
            <w:rFonts w:ascii="Cambria Math" w:hAnsi="Cambria Math"/>
          </w:rPr>
          <m:t>2</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01</m:t>
            </m:r>
          </m:sub>
        </m:sSub>
        <m: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11</m:t>
            </m:r>
          </m:sub>
        </m:sSub>
      </m:oMath>
      <w:r w:rsidRPr="000650C0">
        <w:t xml:space="preserve"> and the definition of the Sorensen-Dice dissimilarity can be rewritten as:</w:t>
      </w:r>
    </w:p>
    <w:p w14:paraId="0A5804F2" w14:textId="77777777" w:rsidR="005C1229" w:rsidRPr="000650C0" w:rsidRDefault="005C1229" w:rsidP="005C1229">
      <w:pPr>
        <w:spacing w:before="44" w:line="276" w:lineRule="auto"/>
        <w:ind w:left="1331" w:right="1299"/>
        <w:jc w:val="both"/>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f>
            <m:fPr>
              <m:ctrlPr>
                <w:rPr>
                  <w:rFonts w:ascii="Cambria Math" w:hAnsi="Cambria Math"/>
                </w:rPr>
              </m:ctrlPr>
            </m:fPr>
            <m:num>
              <m: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11</m:t>
                  </m:r>
                </m:sub>
              </m:sSub>
            </m:num>
            <m:den>
              <m: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11</m:t>
                  </m:r>
                </m:sub>
              </m:sSub>
            </m:den>
          </m:f>
          <m:r>
            <w:rPr>
              <w:rFonts w:ascii="Cambria Math" w:hAnsi="Cambria Math"/>
            </w:rPr>
            <m:t>.</m:t>
          </m:r>
        </m:oMath>
      </m:oMathPara>
    </w:p>
    <w:p w14:paraId="6DC27A99" w14:textId="77777777" w:rsidR="005C1229" w:rsidRPr="000650C0" w:rsidRDefault="005C1229" w:rsidP="005C1229">
      <w:pPr>
        <w:spacing w:before="44" w:line="276" w:lineRule="auto"/>
        <w:ind w:left="1331" w:right="1299"/>
        <w:jc w:val="both"/>
      </w:pPr>
      <w:r w:rsidRPr="000650C0">
        <w:t xml:space="preserve">Then, under the conditional model (conditioned to the previous observation of the </w:t>
      </w:r>
      <m:oMath>
        <m:r>
          <w:rPr>
            <w:rFonts w:ascii="Cambria Math" w:hAnsi="Cambria Math"/>
          </w:rPr>
          <m:t>ν</m:t>
        </m:r>
      </m:oMath>
      <w:r w:rsidRPr="000650C0">
        <w:t xml:space="preserve"> value) finding the distribution of the sample Sorensen-Dice dissimilarity becomes a one–parameter problem: The distribution of </w:t>
      </w:r>
      <m:oMath>
        <m:sSub>
          <m:sSubPr>
            <m:ctrlPr>
              <w:rPr>
                <w:rFonts w:ascii="Cambria Math" w:hAnsi="Cambria Math"/>
              </w:rPr>
            </m:ctrlPr>
          </m:sSubPr>
          <m:e>
            <m:acc>
              <m:accPr>
                <m:ctrlPr>
                  <w:rPr>
                    <w:rFonts w:ascii="Cambria Math" w:hAnsi="Cambria Math"/>
                  </w:rPr>
                </m:ctrlPr>
              </m:accPr>
              <m:e>
                <m:r>
                  <w:rPr>
                    <w:rFonts w:ascii="Cambria Math" w:hAnsi="Cambria Math"/>
                  </w:rPr>
                  <m:t>d</m:t>
                </m:r>
              </m:e>
            </m:acc>
          </m:e>
          <m:sub>
            <m:r>
              <w:rPr>
                <w:rFonts w:ascii="Cambria Math" w:hAnsi="Cambria Math"/>
              </w:rPr>
              <m:t>S</m:t>
            </m:r>
          </m:sub>
        </m:sSub>
      </m:oMath>
      <w:r w:rsidRPr="000650C0">
        <w:t xml:space="preserve"> depends only on the single unknown probability </w:t>
      </w:r>
      <m:oMath>
        <m:sSub>
          <m:sSubPr>
            <m:ctrlPr>
              <w:rPr>
                <w:rFonts w:ascii="Cambria Math" w:hAnsi="Cambria Math"/>
              </w:rPr>
            </m:ctrlPr>
          </m:sSubPr>
          <m:e>
            <m:r>
              <w:rPr>
                <w:rFonts w:ascii="Cambria Math" w:hAnsi="Cambria Math"/>
              </w:rPr>
              <m:t>π</m:t>
            </m:r>
          </m:e>
          <m:sub>
            <m:r>
              <w:rPr>
                <w:rFonts w:ascii="Cambria Math" w:hAnsi="Cambria Math"/>
              </w:rPr>
              <m:t>11</m:t>
            </m:r>
          </m:sub>
        </m:sSub>
      </m:oMath>
      <w:r w:rsidRPr="000650C0">
        <w:t xml:space="preserve">. </w:t>
      </w:r>
      <w:proofErr w:type="gramStart"/>
      <w:r w:rsidRPr="000650C0">
        <w:t>As a consequence</w:t>
      </w:r>
      <w:proofErr w:type="gramEnd"/>
      <w:r w:rsidRPr="000650C0">
        <w:t xml:space="preserve">, finding the asymptotic distribution of </w:t>
      </w:r>
      <m:oMath>
        <m:rad>
          <m:radPr>
            <m:degHide m:val="1"/>
            <m:ctrlPr>
              <w:rPr>
                <w:rFonts w:ascii="Cambria Math" w:hAnsi="Cambria Math"/>
              </w:rPr>
            </m:ctrlPr>
          </m:radPr>
          <m:deg/>
          <m:e>
            <m:r>
              <w:rPr>
                <w:rFonts w:ascii="Cambria Math" w:hAnsi="Cambria Math"/>
              </w:rPr>
              <m:t>ν</m:t>
            </m:r>
          </m:e>
        </m:rad>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oMath>
      <w:r w:rsidRPr="000650C0">
        <w:t xml:space="preserve"> is straightforward. Given the asymptotic normality of </w:t>
      </w:r>
      <m:oMath>
        <m:rad>
          <m:radPr>
            <m:degHide m:val="1"/>
            <m:ctrlPr>
              <w:rPr>
                <w:rFonts w:ascii="Cambria Math" w:hAnsi="Cambria Math"/>
              </w:rPr>
            </m:ctrlPr>
          </m:radPr>
          <m:deg/>
          <m:e>
            <m:r>
              <w:rPr>
                <w:rFonts w:ascii="Cambria Math" w:hAnsi="Cambria Math"/>
              </w:rPr>
              <m:t>ν</m:t>
            </m:r>
          </m:e>
        </m:rad>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oMath>
      <w:r w:rsidRPr="000650C0">
        <w:t xml:space="preserve"> with asymptotic variance </w:t>
      </w:r>
      <m:oMath>
        <m:sSup>
          <m:sSupPr>
            <m:ctrlPr>
              <w:rPr>
                <w:rFonts w:ascii="Cambria Math" w:hAnsi="Cambria Math"/>
              </w:rPr>
            </m:ctrlPr>
          </m:sSupPr>
          <m:e>
            <m:r>
              <w:rPr>
                <w:rFonts w:ascii="Cambria Math" w:hAnsi="Cambria Math"/>
              </w:rPr>
              <m:t>ω</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oMath>
      <w:r w:rsidRPr="000650C0">
        <w:t xml:space="preserve"> we have:</w:t>
      </w:r>
    </w:p>
    <w:p w14:paraId="58E632BF" w14:textId="77777777" w:rsidR="005C1229" w:rsidRPr="000650C0" w:rsidRDefault="005C1229" w:rsidP="005C1229">
      <w:pPr>
        <w:spacing w:before="44" w:line="276" w:lineRule="auto"/>
        <w:ind w:left="1331" w:right="1299"/>
        <w:jc w:val="both"/>
      </w:pPr>
      <m:oMathPara>
        <m:oMathParaPr>
          <m:jc m:val="center"/>
        </m:oMathParaPr>
        <m:oMath>
          <m:rad>
            <m:radPr>
              <m:degHide m:val="1"/>
              <m:ctrlPr>
                <w:rPr>
                  <w:rFonts w:ascii="Cambria Math" w:hAnsi="Cambria Math"/>
                </w:rPr>
              </m:ctrlPr>
            </m:radPr>
            <m:deg/>
            <m:e>
              <m:r>
                <w:rPr>
                  <w:rFonts w:ascii="Cambria Math" w:hAnsi="Cambria Math"/>
                </w:rPr>
                <m:t>ν</m:t>
              </m:r>
            </m:e>
          </m:rad>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))≈N(0,</m:t>
          </m:r>
          <m:sSubSup>
            <m:sSubSupPr>
              <m:ctrlPr>
                <w:rPr>
                  <w:rFonts w:ascii="Cambria Math" w:hAnsi="Cambria Math"/>
                </w:rPr>
              </m:ctrlPr>
            </m:sSubSupPr>
            <m:e>
              <m:r>
                <w:rPr>
                  <w:rFonts w:ascii="Cambria Math" w:hAnsi="Cambria Math"/>
                </w:rPr>
                <m:t>ω</m:t>
              </m:r>
            </m:e>
            <m:sub>
              <m:r>
                <w:rPr>
                  <w:rFonts w:ascii="Cambria Math" w:hAnsi="Cambria Math"/>
                </w:rPr>
                <m:t>S</m:t>
              </m:r>
            </m:sub>
            <m:sup>
              <m:r>
                <w:rPr>
                  <w:rFonts w:ascii="Cambria Math" w:hAnsi="Cambria Math"/>
                </w:rPr>
                <m:t>2</m:t>
              </m:r>
            </m:sup>
          </m:sSubSup>
          <m:r>
            <w:rPr>
              <w:rFonts w:ascii="Cambria Math" w:hAnsi="Cambria Math"/>
            </w:rPr>
            <m:t>)</m:t>
          </m:r>
        </m:oMath>
      </m:oMathPara>
    </w:p>
    <w:p w14:paraId="1235AA46" w14:textId="77777777" w:rsidR="005C1229" w:rsidRPr="000650C0" w:rsidRDefault="005C1229" w:rsidP="005C1229">
      <w:pPr>
        <w:spacing w:before="44" w:line="276" w:lineRule="auto"/>
        <w:ind w:left="1331" w:right="1299"/>
        <w:jc w:val="both"/>
      </w:pPr>
      <w:r w:rsidRPr="000650C0">
        <w:t>with</w:t>
      </w:r>
    </w:p>
    <w:p w14:paraId="2FD1ED96" w14:textId="77777777" w:rsidR="005C1229" w:rsidRPr="000650C0" w:rsidRDefault="005C1229" w:rsidP="005C1229">
      <w:pPr>
        <w:spacing w:before="44" w:line="276" w:lineRule="auto"/>
        <w:ind w:left="1331" w:right="1299"/>
        <w:jc w:val="both"/>
      </w:pPr>
      <m:oMathPara>
        <m:oMathParaPr>
          <m:jc m:val="center"/>
        </m:oMathParaPr>
        <m:oMath>
          <m:sSubSup>
            <m:sSubSupPr>
              <m:ctrlPr>
                <w:rPr>
                  <w:rFonts w:ascii="Cambria Math" w:hAnsi="Cambria Math"/>
                </w:rPr>
              </m:ctrlPr>
            </m:sSubSupPr>
            <m:e>
              <m:r>
                <w:rPr>
                  <w:rFonts w:ascii="Cambria Math" w:hAnsi="Cambria Math"/>
                </w:rPr>
                <m:t>ω</m:t>
              </m:r>
            </m:e>
            <m:sub>
              <m:r>
                <w:rPr>
                  <w:rFonts w:ascii="Cambria Math" w:hAnsi="Cambria Math"/>
                </w:rPr>
                <m:t>S</m:t>
              </m:r>
            </m:sub>
            <m:sup>
              <m:r>
                <w:rPr>
                  <w:rFonts w:ascii="Cambria Math" w:hAnsi="Cambria Math"/>
                </w:rPr>
                <m:t>2</m:t>
              </m:r>
            </m:sup>
          </m:sSubSup>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S</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f>
            <m:fPr>
              <m:ctrlPr>
                <w:rPr>
                  <w:rFonts w:ascii="Cambria Math" w:hAnsi="Cambria Math"/>
                </w:rPr>
              </m:ctrlPr>
            </m:fPr>
            <m:num>
              <m:r>
                <w:rPr>
                  <w:rFonts w:ascii="Cambria Math" w:hAnsi="Cambria Math"/>
                </w:rPr>
                <m:t>4</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11</m:t>
                  </m:r>
                </m:sub>
              </m:sSub>
              <m:r>
                <w:rPr>
                  <w:rFonts w:ascii="Cambria Math" w:hAnsi="Cambria Math"/>
                </w:rPr>
                <m:t>)</m:t>
              </m:r>
            </m:num>
            <m:den>
              <m: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11</m:t>
                  </m:r>
                </m:sub>
              </m:sSub>
              <m:sSup>
                <m:sSupPr>
                  <m:ctrlPr>
                    <w:rPr>
                      <w:rFonts w:ascii="Cambria Math" w:hAnsi="Cambria Math"/>
                    </w:rPr>
                  </m:ctrlPr>
                </m:sSupPr>
                <m:e>
                  <m:r>
                    <w:rPr>
                      <w:rFonts w:ascii="Cambria Math" w:hAnsi="Cambria Math"/>
                    </w:rPr>
                    <m:t>)</m:t>
                  </m:r>
                </m:e>
                <m:sup>
                  <m:r>
                    <w:rPr>
                      <w:rFonts w:ascii="Cambria Math" w:hAnsi="Cambria Math"/>
                    </w:rPr>
                    <m:t>4</m:t>
                  </m:r>
                </m:sup>
              </m:sSup>
            </m:den>
          </m:f>
          <m:r>
            <w:rPr>
              <w:rFonts w:ascii="Cambria Math" w:hAnsi="Cambria Math"/>
            </w:rPr>
            <m:t>=</m:t>
          </m:r>
          <m:f>
            <m:fPr>
              <m:ctrlPr>
                <w:rPr>
                  <w:rFonts w:ascii="Cambria Math" w:hAnsi="Cambria Math"/>
                </w:rPr>
              </m:ctrlPr>
            </m:fPr>
            <m:num>
              <m:r>
                <w:rPr>
                  <w:rFonts w:ascii="Cambria Math" w:hAnsi="Cambria Math"/>
                </w:rPr>
                <m:t>4</m:t>
              </m:r>
              <m:sSup>
                <m:sSupPr>
                  <m:ctrlPr>
                    <w:rPr>
                      <w:rFonts w:ascii="Cambria Math" w:hAnsi="Cambria Math"/>
                    </w:rPr>
                  </m:ctrlPr>
                </m:sSupPr>
                <m:e>
                  <m:r>
                    <w:rPr>
                      <w:rFonts w:ascii="Cambria Math" w:hAnsi="Cambria Math"/>
                    </w:rPr>
                    <m:t>ω</m:t>
                  </m:r>
                </m:e>
                <m:sup>
                  <m:r>
                    <w:rPr>
                      <w:rFonts w:ascii="Cambria Math" w:hAnsi="Cambria Math"/>
                    </w:rPr>
                    <m:t>2</m:t>
                  </m:r>
                </m:sup>
              </m:sSup>
            </m:num>
            <m:den>
              <m:r>
                <w:rPr>
                  <w:rFonts w:ascii="Cambria Math" w:hAnsi="Cambria Math"/>
                </w:rPr>
                <m:t>(1+</m:t>
              </m:r>
              <m:sSub>
                <m:sSubPr>
                  <m:ctrlPr>
                    <w:rPr>
                      <w:rFonts w:ascii="Cambria Math" w:hAnsi="Cambria Math"/>
                    </w:rPr>
                  </m:ctrlPr>
                </m:sSubPr>
                <m:e>
                  <m:r>
                    <w:rPr>
                      <w:rFonts w:ascii="Cambria Math" w:hAnsi="Cambria Math"/>
                    </w:rPr>
                    <m:t>π</m:t>
                  </m:r>
                </m:e>
                <m:sub>
                  <m:r>
                    <w:rPr>
                      <w:rFonts w:ascii="Cambria Math" w:hAnsi="Cambria Math"/>
                    </w:rPr>
                    <m:t>11</m:t>
                  </m:r>
                </m:sub>
              </m:sSub>
              <m:sSup>
                <m:sSupPr>
                  <m:ctrlPr>
                    <w:rPr>
                      <w:rFonts w:ascii="Cambria Math" w:hAnsi="Cambria Math"/>
                    </w:rPr>
                  </m:ctrlPr>
                </m:sSupPr>
                <m:e>
                  <m:r>
                    <w:rPr>
                      <w:rFonts w:ascii="Cambria Math" w:hAnsi="Cambria Math"/>
                    </w:rPr>
                    <m:t>)</m:t>
                  </m:r>
                </m:e>
                <m:sup>
                  <m:r>
                    <w:rPr>
                      <w:rFonts w:ascii="Cambria Math" w:hAnsi="Cambria Math"/>
                    </w:rPr>
                    <m:t>4</m:t>
                  </m:r>
                </m:sup>
              </m:sSup>
            </m:den>
          </m:f>
        </m:oMath>
      </m:oMathPara>
    </w:p>
    <w:p w14:paraId="23946923" w14:textId="77777777" w:rsidR="005C1229" w:rsidRPr="000650C0" w:rsidRDefault="005C1229" w:rsidP="005C1229">
      <w:pPr>
        <w:spacing w:before="44" w:line="276" w:lineRule="auto"/>
        <w:ind w:left="1331" w:right="1299"/>
        <w:jc w:val="both"/>
      </w:pPr>
      <w:r w:rsidRPr="000650C0">
        <w:t>which can be estimated as:</w:t>
      </w:r>
    </w:p>
    <w:p w14:paraId="0F922ECC" w14:textId="77777777" w:rsidR="005C1229" w:rsidRPr="000650C0" w:rsidRDefault="005C1229" w:rsidP="005C1229">
      <w:pPr>
        <w:spacing w:before="44" w:line="276" w:lineRule="auto"/>
        <w:ind w:left="1331" w:right="1299"/>
        <w:jc w:val="both"/>
      </w:pPr>
      <m:oMathPara>
        <m:oMathParaPr>
          <m:jc m:val="center"/>
        </m:oMathParaPr>
        <m:oMath>
          <m:sSubSup>
            <m:sSubSupPr>
              <m:ctrlPr>
                <w:rPr>
                  <w:rFonts w:ascii="Cambria Math" w:hAnsi="Cambria Math"/>
                </w:rPr>
              </m:ctrlPr>
            </m:sSubSupPr>
            <m:e>
              <m:acc>
                <m:accPr>
                  <m:ctrlPr>
                    <w:rPr>
                      <w:rFonts w:ascii="Cambria Math" w:hAnsi="Cambria Math"/>
                    </w:rPr>
                  </m:ctrlPr>
                </m:accPr>
                <m:e>
                  <m:r>
                    <w:rPr>
                      <w:rFonts w:ascii="Cambria Math" w:hAnsi="Cambria Math"/>
                    </w:rPr>
                    <m:t>ω</m:t>
                  </m:r>
                </m:e>
              </m:acc>
            </m:e>
            <m:sub>
              <m:r>
                <w:rPr>
                  <w:rFonts w:ascii="Cambria Math" w:hAnsi="Cambria Math"/>
                </w:rPr>
                <m:t>S</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4</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(1-</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num>
            <m:den>
              <m:r>
                <w:rPr>
                  <w:rFonts w:ascii="Cambria Math" w:hAnsi="Cambria Math"/>
                </w:rPr>
                <m:t>(1+</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sSup>
                <m:sSupPr>
                  <m:ctrlPr>
                    <w:rPr>
                      <w:rFonts w:ascii="Cambria Math" w:hAnsi="Cambria Math"/>
                    </w:rPr>
                  </m:ctrlPr>
                </m:sSupPr>
                <m:e>
                  <m:r>
                    <w:rPr>
                      <w:rFonts w:ascii="Cambria Math" w:hAnsi="Cambria Math"/>
                    </w:rPr>
                    <m:t>)</m:t>
                  </m:r>
                </m:e>
                <m:sup>
                  <m:r>
                    <w:rPr>
                      <w:rFonts w:ascii="Cambria Math" w:hAnsi="Cambria Math"/>
                    </w:rPr>
                    <m:t>4</m:t>
                  </m:r>
                </m:sup>
              </m:sSup>
            </m:den>
          </m:f>
          <m:r>
            <w:rPr>
              <w:rFonts w:ascii="Cambria Math" w:hAnsi="Cambria Math"/>
            </w:rPr>
            <m:t>=</m:t>
          </m:r>
          <m:f>
            <m:fPr>
              <m:ctrlPr>
                <w:rPr>
                  <w:rFonts w:ascii="Cambria Math" w:hAnsi="Cambria Math"/>
                </w:rPr>
              </m:ctrlPr>
            </m:fPr>
            <m:num>
              <m:r>
                <w:rPr>
                  <w:rFonts w:ascii="Cambria Math" w:hAnsi="Cambria Math"/>
                </w:rPr>
                <m:t>4</m:t>
              </m:r>
              <m:sSup>
                <m:sSupPr>
                  <m:ctrlPr>
                    <w:rPr>
                      <w:rFonts w:ascii="Cambria Math" w:hAnsi="Cambria Math"/>
                    </w:rPr>
                  </m:ctrlPr>
                </m:sSupPr>
                <m:e>
                  <m:acc>
                    <m:accPr>
                      <m:ctrlPr>
                        <w:rPr>
                          <w:rFonts w:ascii="Cambria Math" w:hAnsi="Cambria Math"/>
                        </w:rPr>
                      </m:ctrlPr>
                    </m:accPr>
                    <m:e>
                      <m:r>
                        <w:rPr>
                          <w:rFonts w:ascii="Cambria Math" w:hAnsi="Cambria Math"/>
                        </w:rPr>
                        <m:t>ω</m:t>
                      </m:r>
                    </m:e>
                  </m:acc>
                </m:e>
                <m:sup>
                  <m:r>
                    <w:rPr>
                      <w:rFonts w:ascii="Cambria Math" w:hAnsi="Cambria Math"/>
                    </w:rPr>
                    <m:t>2</m:t>
                  </m:r>
                </m:sup>
              </m:sSup>
            </m:num>
            <m:den>
              <m:r>
                <w:rPr>
                  <w:rFonts w:ascii="Cambria Math" w:hAnsi="Cambria Math"/>
                </w:rPr>
                <m:t>(1+</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sSup>
                <m:sSupPr>
                  <m:ctrlPr>
                    <w:rPr>
                      <w:rFonts w:ascii="Cambria Math" w:hAnsi="Cambria Math"/>
                    </w:rPr>
                  </m:ctrlPr>
                </m:sSupPr>
                <m:e>
                  <m:r>
                    <w:rPr>
                      <w:rFonts w:ascii="Cambria Math" w:hAnsi="Cambria Math"/>
                    </w:rPr>
                    <m:t>)</m:t>
                  </m:r>
                </m:e>
                <m:sup>
                  <m:r>
                    <w:rPr>
                      <w:rFonts w:ascii="Cambria Math" w:hAnsi="Cambria Math"/>
                    </w:rPr>
                    <m:t>4</m:t>
                  </m:r>
                </m:sup>
              </m:sSup>
            </m:den>
          </m:f>
          <m:r>
            <w:rPr>
              <w:rFonts w:ascii="Cambria Math" w:hAnsi="Cambria Math"/>
            </w:rPr>
            <m:t>.</m:t>
          </m:r>
        </m:oMath>
      </m:oMathPara>
    </w:p>
    <w:p w14:paraId="7619FBBB" w14:textId="77777777" w:rsidR="005C1229" w:rsidRPr="000650C0" w:rsidRDefault="005C1229" w:rsidP="005C1229">
      <w:pPr>
        <w:spacing w:before="44" w:line="276" w:lineRule="auto"/>
        <w:ind w:left="1331" w:right="1299"/>
        <w:jc w:val="both"/>
      </w:pPr>
      <w:r w:rsidRPr="000650C0">
        <w:t xml:space="preserve">Both formulations of the standard error (i.e., </w:t>
      </w:r>
      <m:oMath>
        <m:sSub>
          <m:sSubPr>
            <m:ctrlPr>
              <w:rPr>
                <w:rFonts w:ascii="Cambria Math" w:hAnsi="Cambria Math"/>
              </w:rPr>
            </m:ctrlPr>
          </m:sSubPr>
          <m:e>
            <m:acc>
              <m:accPr>
                <m:ctrlPr>
                  <w:rPr>
                    <w:rFonts w:ascii="Cambria Math" w:hAnsi="Cambria Math"/>
                  </w:rPr>
                </m:ctrlPr>
              </m:accPr>
              <m:e>
                <m:r>
                  <w:rPr>
                    <w:rFonts w:ascii="Cambria Math" w:hAnsi="Cambria Math"/>
                  </w:rPr>
                  <m:t>σ</m:t>
                </m:r>
              </m:e>
            </m:acc>
          </m:e>
          <m:sub>
            <m:r>
              <w:rPr>
                <w:rFonts w:ascii="Cambria Math" w:hAnsi="Cambria Math"/>
              </w:rPr>
              <m:t>S</m:t>
            </m:r>
          </m:sub>
        </m:sSub>
        <m:r>
          <w:rPr>
            <w:rFonts w:ascii="Cambria Math" w:hAnsi="Cambria Math"/>
          </w:rPr>
          <m:t>/</m:t>
        </m:r>
        <m:rad>
          <m:radPr>
            <m:degHide m:val="1"/>
            <m:ctrlPr>
              <w:rPr>
                <w:rFonts w:ascii="Cambria Math" w:hAnsi="Cambria Math"/>
              </w:rPr>
            </m:ctrlPr>
          </m:radPr>
          <m:deg/>
          <m:e>
            <m:r>
              <w:rPr>
                <w:rFonts w:ascii="Cambria Math" w:hAnsi="Cambria Math"/>
              </w:rPr>
              <m:t>n</m:t>
            </m:r>
          </m:e>
        </m:rad>
      </m:oMath>
      <w:r w:rsidRPr="000650C0">
        <w:t xml:space="preserve"> and </w:t>
      </w:r>
      <m:oMath>
        <m:sSub>
          <m:sSubPr>
            <m:ctrlPr>
              <w:rPr>
                <w:rFonts w:ascii="Cambria Math" w:hAnsi="Cambria Math"/>
              </w:rPr>
            </m:ctrlPr>
          </m:sSubPr>
          <m:e>
            <m:acc>
              <m:accPr>
                <m:ctrlPr>
                  <w:rPr>
                    <w:rFonts w:ascii="Cambria Math" w:hAnsi="Cambria Math"/>
                  </w:rPr>
                </m:ctrlPr>
              </m:accPr>
              <m:e>
                <m:r>
                  <w:rPr>
                    <w:rFonts w:ascii="Cambria Math" w:hAnsi="Cambria Math"/>
                  </w:rPr>
                  <m:t>ω</m:t>
                </m:r>
              </m:e>
            </m:acc>
          </m:e>
          <m:sub>
            <m:r>
              <w:rPr>
                <w:rFonts w:ascii="Cambria Math" w:hAnsi="Cambria Math"/>
              </w:rPr>
              <m:t>S</m:t>
            </m:r>
          </m:sub>
        </m:sSub>
        <m:r>
          <w:rPr>
            <w:rFonts w:ascii="Cambria Math" w:hAnsi="Cambria Math"/>
          </w:rPr>
          <m:t>/</m:t>
        </m:r>
        <m:rad>
          <m:radPr>
            <m:degHide m:val="1"/>
            <m:ctrlPr>
              <w:rPr>
                <w:rFonts w:ascii="Cambria Math" w:hAnsi="Cambria Math"/>
              </w:rPr>
            </m:ctrlPr>
          </m:radPr>
          <m:deg/>
          <m:e>
            <m:r>
              <w:rPr>
                <w:rFonts w:ascii="Cambria Math" w:hAnsi="Cambria Math"/>
              </w:rPr>
              <m:t>ν</m:t>
            </m:r>
          </m:e>
        </m:rad>
      </m:oMath>
      <w:r w:rsidRPr="000650C0">
        <w:t xml:space="preserve">) coincide numerically, but the conditional formulation provides a faster computational way. First, note that the previous expression for </w:t>
      </w:r>
      <m:oMath>
        <m:sSubSup>
          <m:sSubSupPr>
            <m:ctrlPr>
              <w:rPr>
                <w:rFonts w:ascii="Cambria Math" w:hAnsi="Cambria Math"/>
              </w:rPr>
            </m:ctrlPr>
          </m:sSubSupPr>
          <m:e>
            <m:r>
              <w:rPr>
                <w:rFonts w:ascii="Cambria Math" w:hAnsi="Cambria Math"/>
              </w:rPr>
              <m:t>ω</m:t>
            </m:r>
          </m:e>
          <m:sub>
            <m:r>
              <w:rPr>
                <w:rFonts w:ascii="Cambria Math" w:hAnsi="Cambria Math"/>
              </w:rPr>
              <m:t>S</m:t>
            </m:r>
          </m:sub>
          <m:sup>
            <m:r>
              <w:rPr>
                <w:rFonts w:ascii="Cambria Math" w:hAnsi="Cambria Math"/>
              </w:rPr>
              <m:t>2</m:t>
            </m:r>
          </m:sup>
        </m:sSubSup>
      </m:oMath>
      <w:r w:rsidRPr="000650C0">
        <w:t xml:space="preserve"> (or a development in terms of all three </w:t>
      </w:r>
      <m:oMath>
        <m:sSub>
          <m:sSubPr>
            <m:ctrlPr>
              <w:rPr>
                <w:rFonts w:ascii="Cambria Math" w:hAnsi="Cambria Math"/>
              </w:rPr>
            </m:ctrlPr>
          </m:sSubPr>
          <m:e>
            <m:r>
              <w:rPr>
                <w:rFonts w:ascii="Cambria Math" w:hAnsi="Cambria Math"/>
              </w:rPr>
              <m:t>π</m:t>
            </m:r>
          </m:e>
          <m:sub>
            <m:r>
              <w:rPr>
                <w:rFonts w:ascii="Cambria Math" w:hAnsi="Cambria Math"/>
              </w:rPr>
              <m:t>ij</m:t>
            </m:r>
          </m:sub>
        </m:sSub>
      </m:oMath>
      <w:r w:rsidRPr="000650C0">
        <w:t xml:space="preserve"> parameters) conducts to the equivalent expression:</w:t>
      </w:r>
    </w:p>
    <w:p w14:paraId="5DDB3AE7" w14:textId="77777777" w:rsidR="005C1229" w:rsidRPr="000650C0" w:rsidRDefault="005C1229" w:rsidP="005C1229">
      <w:pPr>
        <w:spacing w:before="44" w:line="276" w:lineRule="auto"/>
        <w:ind w:left="1331" w:right="1299"/>
        <w:jc w:val="both"/>
      </w:pPr>
      <m:oMathPara>
        <m:oMathParaPr>
          <m:jc m:val="center"/>
        </m:oMathParaPr>
        <m:oMath>
          <m:sSubSup>
            <m:sSubSupPr>
              <m:ctrlPr>
                <w:rPr>
                  <w:rFonts w:ascii="Cambria Math" w:hAnsi="Cambria Math"/>
                </w:rPr>
              </m:ctrlPr>
            </m:sSubSupPr>
            <m:e>
              <m:acc>
                <m:accPr>
                  <m:ctrlPr>
                    <w:rPr>
                      <w:rFonts w:ascii="Cambria Math" w:hAnsi="Cambria Math"/>
                    </w:rPr>
                  </m:ctrlPr>
                </m:accPr>
                <m:e>
                  <m:r>
                    <w:rPr>
                      <w:rFonts w:ascii="Cambria Math" w:hAnsi="Cambria Math"/>
                    </w:rPr>
                    <m:t>ω</m:t>
                  </m:r>
                </m:e>
              </m:acc>
            </m:e>
            <m:sub>
              <m:r>
                <w:rPr>
                  <w:rFonts w:ascii="Cambria Math" w:hAnsi="Cambria Math"/>
                </w:rPr>
                <m:t>S</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4</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10</m:t>
                      </m:r>
                    </m:sub>
                  </m:sSub>
                </m:e>
              </m:d>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10</m:t>
                      </m:r>
                    </m:sub>
                  </m:sSub>
                </m:e>
              </m:d>
            </m:num>
            <m:den>
              <m:sSup>
                <m:sSupPr>
                  <m:ctrlPr>
                    <w:rPr>
                      <w:rFonts w:ascii="Cambria Math" w:hAnsi="Cambria Math"/>
                    </w:rPr>
                  </m:ctrlPr>
                </m:sSupPr>
                <m:e>
                  <m:d>
                    <m:dPr>
                      <m:ctrlPr>
                        <w:rPr>
                          <w:rFonts w:ascii="Cambria Math" w:hAnsi="Cambria Math"/>
                        </w:rPr>
                      </m:ctrlPr>
                    </m:dPr>
                    <m:e>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10</m:t>
                          </m:r>
                        </m:sub>
                      </m:sSub>
                    </m:e>
                  </m:d>
                </m:e>
                <m:sup>
                  <m:r>
                    <w:rPr>
                      <w:rFonts w:ascii="Cambria Math" w:hAnsi="Cambria Math"/>
                    </w:rPr>
                    <m:t>4</m:t>
                  </m:r>
                </m:sup>
              </m:sSup>
            </m:den>
          </m:f>
          <m:r>
            <w:rPr>
              <w:rFonts w:ascii="Cambria Math" w:hAnsi="Cambria Math"/>
            </w:rPr>
            <m:t>.</m:t>
          </m:r>
        </m:oMath>
      </m:oMathPara>
    </w:p>
    <w:p w14:paraId="3E6FA76E" w14:textId="77777777" w:rsidR="005C1229" w:rsidRPr="000650C0" w:rsidRDefault="005C1229" w:rsidP="005C1229">
      <w:pPr>
        <w:spacing w:before="44" w:line="276" w:lineRule="auto"/>
        <w:ind w:left="1331" w:right="1299"/>
        <w:jc w:val="both"/>
      </w:pPr>
      <w:r w:rsidRPr="000650C0">
        <w:t xml:space="preserve">But </w:t>
      </w:r>
      <m:oMath>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ij</m:t>
            </m:r>
          </m:sub>
        </m:sSub>
      </m:oMath>
      <w:r w:rsidRPr="000650C0">
        <w:t xml:space="preserve"> and </w:t>
      </w:r>
      <m:oMath>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ij</m:t>
            </m:r>
          </m:sub>
        </m:sSub>
      </m:oMath>
      <w:r w:rsidRPr="000650C0">
        <w:t xml:space="preserve"> only differ in a multiplicative constant, </w:t>
      </w:r>
      <m:oMath>
        <m:r>
          <w:rPr>
            <w:rFonts w:ascii="Cambria Math" w:hAnsi="Cambria Math"/>
          </w:rPr>
          <m:t>c=n/ν=(</m:t>
        </m:r>
        <m:sSub>
          <m:sSubPr>
            <m:ctrlPr>
              <w:rPr>
                <w:rFonts w:ascii="Cambria Math" w:hAnsi="Cambria Math"/>
              </w:rPr>
            </m:ctrlPr>
          </m:sSubPr>
          <m:e>
            <m:r>
              <w:rPr>
                <w:rFonts w:ascii="Cambria Math" w:hAnsi="Cambria Math"/>
              </w:rPr>
              <m:t>n</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00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10</m:t>
            </m:r>
          </m:sub>
        </m:sSub>
        <m:r>
          <w:rPr>
            <w:rFonts w:ascii="Cambria Math" w:hAnsi="Cambria Math"/>
          </w:rPr>
          <m:t>)</m:t>
        </m:r>
      </m:oMath>
      <w:r w:rsidRPr="000650C0">
        <w:t>, so</w:t>
      </w:r>
    </w:p>
    <w:p w14:paraId="5C76F5EF" w14:textId="77777777" w:rsidR="005C1229" w:rsidRPr="000650C0" w:rsidRDefault="005C1229" w:rsidP="005C1229">
      <w:pPr>
        <w:spacing w:before="44" w:line="276" w:lineRule="auto"/>
        <w:ind w:left="1331" w:right="1299"/>
        <w:jc w:val="both"/>
      </w:pPr>
      <m:oMathPara>
        <m:oMathParaPr>
          <m:jc m:val="center"/>
        </m:oMathParaPr>
        <m:oMath>
          <m:m>
            <m:mPr>
              <m:plcHide m:val="1"/>
              <m:mcs>
                <m:mc>
                  <m:mcPr>
                    <m:count m:val="1"/>
                    <m:mcJc m:val="right"/>
                  </m:mcPr>
                </m:mc>
                <m:mc>
                  <m:mcPr>
                    <m:count m:val="1"/>
                    <m:mcJc m:val="left"/>
                  </m:mcPr>
                </m:mc>
              </m:mcs>
              <m:ctrlPr>
                <w:rPr>
                  <w:rFonts w:ascii="Cambria Math" w:hAnsi="Cambria Math"/>
                </w:rPr>
              </m:ctrlPr>
            </m:mPr>
            <m:mr>
              <m:e>
                <m:f>
                  <m:fPr>
                    <m:ctrlPr>
                      <w:rPr>
                        <w:rFonts w:ascii="Cambria Math" w:hAnsi="Cambria Math"/>
                      </w:rPr>
                    </m:ctrlPr>
                  </m:fPr>
                  <m:num>
                    <m:sSub>
                      <m:sSubPr>
                        <m:ctrlPr>
                          <w:rPr>
                            <w:rFonts w:ascii="Cambria Math" w:hAnsi="Cambria Math"/>
                          </w:rPr>
                        </m:ctrlPr>
                      </m:sSubPr>
                      <m:e>
                        <m:acc>
                          <m:accPr>
                            <m:ctrlPr>
                              <w:rPr>
                                <w:rFonts w:ascii="Cambria Math" w:hAnsi="Cambria Math"/>
                              </w:rPr>
                            </m:ctrlPr>
                          </m:accPr>
                          <m:e>
                            <m:r>
                              <w:rPr>
                                <w:rFonts w:ascii="Cambria Math" w:hAnsi="Cambria Math"/>
                              </w:rPr>
                              <m:t>ω</m:t>
                            </m:r>
                          </m:e>
                        </m:acc>
                      </m:e>
                      <m:sub>
                        <m:r>
                          <w:rPr>
                            <w:rFonts w:ascii="Cambria Math" w:hAnsi="Cambria Math"/>
                          </w:rPr>
                          <m:t>S</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01</m:t>
                        </m:r>
                      </m:sub>
                    </m:sSub>
                    <m:r>
                      <w:rPr>
                        <w:rFonts w:ascii="Cambria Math" w:hAnsi="Cambria Math"/>
                      </w:rPr>
                      <m:t>)</m:t>
                    </m:r>
                  </m:num>
                  <m:den>
                    <m:rad>
                      <m:radPr>
                        <m:degHide m:val="1"/>
                        <m:ctrlPr>
                          <w:rPr>
                            <w:rFonts w:ascii="Cambria Math" w:hAnsi="Cambria Math"/>
                          </w:rPr>
                        </m:ctrlPr>
                      </m:radPr>
                      <m:deg/>
                      <m:e>
                        <m:r>
                          <w:rPr>
                            <w:rFonts w:ascii="Cambria Math" w:hAnsi="Cambria Math"/>
                          </w:rPr>
                          <m:t>ν</m:t>
                        </m:r>
                      </m:e>
                    </m:rad>
                  </m:den>
                </m:f>
              </m:e>
              <m:e>
                <m:r>
                  <w:rPr>
                    <w:rFonts w:ascii="Cambria Math" w:hAnsi="Cambria Math"/>
                  </w:rPr>
                  <m:t>=</m:t>
                </m:r>
                <m:f>
                  <m:fPr>
                    <m:ctrlPr>
                      <w:rPr>
                        <w:rFonts w:ascii="Cambria Math" w:hAnsi="Cambria Math"/>
                      </w:rPr>
                    </m:ctrlPr>
                  </m:fPr>
                  <m:num>
                    <m:r>
                      <w:rPr>
                        <w:rFonts w:ascii="Cambria Math" w:hAnsi="Cambria Math"/>
                      </w:rPr>
                      <m:t>1</m:t>
                    </m:r>
                  </m:num>
                  <m:den>
                    <m:rad>
                      <m:radPr>
                        <m:degHide m:val="1"/>
                        <m:ctrlPr>
                          <w:rPr>
                            <w:rFonts w:ascii="Cambria Math" w:hAnsi="Cambria Math"/>
                          </w:rPr>
                        </m:ctrlPr>
                      </m:radPr>
                      <m:deg/>
                      <m:e>
                        <m:r>
                          <w:rPr>
                            <w:rFonts w:ascii="Cambria Math" w:hAnsi="Cambria Math"/>
                          </w:rPr>
                          <m:t>ν</m:t>
                        </m:r>
                      </m:e>
                    </m:rad>
                  </m:den>
                </m:f>
                <m:rad>
                  <m:radPr>
                    <m:degHide m:val="1"/>
                    <m:ctrlPr>
                      <w:rPr>
                        <w:rFonts w:ascii="Cambria Math" w:hAnsi="Cambria Math"/>
                      </w:rPr>
                    </m:ctrlPr>
                  </m:radPr>
                  <m:deg/>
                  <m:e>
                    <m:f>
                      <m:fPr>
                        <m:ctrlPr>
                          <w:rPr>
                            <w:rFonts w:ascii="Cambria Math" w:hAnsi="Cambria Math"/>
                          </w:rPr>
                        </m:ctrlPr>
                      </m:fPr>
                      <m:num>
                        <m:r>
                          <w:rPr>
                            <w:rFonts w:ascii="Cambria Math" w:hAnsi="Cambria Math"/>
                          </w:rPr>
                          <m:t>4</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01</m:t>
                            </m:r>
                          </m:sub>
                        </m:sSub>
                        <m:r>
                          <w:rPr>
                            <w:rFonts w:ascii="Cambria Math" w:hAnsi="Cambria Math"/>
                          </w:rPr>
                          <m:t>)</m:t>
                        </m:r>
                      </m:num>
                      <m:den>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π</m:t>
                                </m:r>
                              </m:e>
                            </m:acc>
                          </m:e>
                          <m:sub>
                            <m:r>
                              <w:rPr>
                                <w:rFonts w:ascii="Cambria Math" w:hAnsi="Cambria Math"/>
                              </w:rPr>
                              <m:t>01</m:t>
                            </m:r>
                          </m:sub>
                        </m:sSub>
                        <m:sSup>
                          <m:sSupPr>
                            <m:ctrlPr>
                              <w:rPr>
                                <w:rFonts w:ascii="Cambria Math" w:hAnsi="Cambria Math"/>
                              </w:rPr>
                            </m:ctrlPr>
                          </m:sSupPr>
                          <m:e>
                            <m:r>
                              <w:rPr>
                                <w:rFonts w:ascii="Cambria Math" w:hAnsi="Cambria Math"/>
                              </w:rPr>
                              <m:t>)</m:t>
                            </m:r>
                          </m:e>
                          <m:sup>
                            <m:r>
                              <w:rPr>
                                <w:rFonts w:ascii="Cambria Math" w:hAnsi="Cambria Math"/>
                              </w:rPr>
                              <m:t>4</m:t>
                            </m:r>
                          </m:sup>
                        </m:sSup>
                      </m:den>
                    </m:f>
                  </m:e>
                </m:rad>
              </m:e>
            </m:mr>
            <m:mr>
              <m:e/>
              <m:e>
                <m:r>
                  <w:rPr>
                    <w:rFonts w:ascii="Cambria Math" w:hAnsi="Cambria Math"/>
                  </w:rPr>
                  <m:t>=</m:t>
                </m:r>
                <m:limLow>
                  <m:limLowPr>
                    <m:ctrlPr>
                      <w:rPr>
                        <w:rFonts w:ascii="Cambria Math" w:hAnsi="Cambria Math"/>
                      </w:rPr>
                    </m:ctrlPr>
                  </m:limLowPr>
                  <m:e>
                    <m:limLow>
                      <m:limLowPr>
                        <m:ctrlPr>
                          <w:rPr>
                            <w:rFonts w:ascii="Cambria Math" w:hAnsi="Cambria Math"/>
                          </w:rPr>
                        </m:ctrlPr>
                      </m:limLowPr>
                      <m:e>
                        <m:rad>
                          <m:radPr>
                            <m:degHide m:val="1"/>
                            <m:ctrlPr>
                              <w:rPr>
                                <w:rFonts w:ascii="Cambria Math" w:hAnsi="Cambria Math"/>
                              </w:rPr>
                            </m:ctrlPr>
                          </m:radPr>
                          <m:deg/>
                          <m:e>
                            <m:f>
                              <m:fPr>
                                <m:ctrlPr>
                                  <w:rPr>
                                    <w:rFonts w:ascii="Cambria Math" w:hAnsi="Cambria Math"/>
                                  </w:rPr>
                                </m:ctrlPr>
                              </m:fPr>
                              <m:num>
                                <m:r>
                                  <w:rPr>
                                    <w:rFonts w:ascii="Cambria Math" w:hAnsi="Cambria Math"/>
                                  </w:rPr>
                                  <m:t>n</m:t>
                                </m:r>
                              </m:num>
                              <m:den>
                                <m:r>
                                  <w:rPr>
                                    <w:rFonts w:ascii="Cambria Math" w:hAnsi="Cambria Math"/>
                                  </w:rPr>
                                  <m:t>ν</m:t>
                                </m:r>
                              </m:den>
                            </m:f>
                          </m:e>
                        </m:rad>
                      </m:e>
                      <m:lim>
                        <m:r>
                          <w:rPr>
                            <w:rFonts w:ascii="Cambria Math" w:hAnsi="Cambria Math"/>
                          </w:rPr>
                          <m:t>⏟</m:t>
                        </m:r>
                      </m:lim>
                    </m:limLow>
                  </m:e>
                  <m:lim>
                    <m:rad>
                      <m:radPr>
                        <m:degHide m:val="1"/>
                        <m:ctrlPr>
                          <w:rPr>
                            <w:rFonts w:ascii="Cambria Math" w:hAnsi="Cambria Math"/>
                          </w:rPr>
                        </m:ctrlPr>
                      </m:radPr>
                      <m:deg/>
                      <m:e>
                        <m:r>
                          <w:rPr>
                            <w:rFonts w:ascii="Cambria Math" w:hAnsi="Cambria Math"/>
                          </w:rPr>
                          <m:t>c</m:t>
                        </m:r>
                      </m:e>
                    </m:rad>
                  </m:lim>
                </m:limLow>
                <m:f>
                  <m:fPr>
                    <m:ctrlPr>
                      <w:rPr>
                        <w:rFonts w:ascii="Cambria Math" w:hAnsi="Cambria Math"/>
                      </w:rPr>
                    </m:ctrlPr>
                  </m:fPr>
                  <m:num>
                    <m:r>
                      <w:rPr>
                        <w:rFonts w:ascii="Cambria Math" w:hAnsi="Cambria Math"/>
                      </w:rPr>
                      <m:t>1</m:t>
                    </m:r>
                  </m:num>
                  <m:den>
                    <m:r>
                      <w:rPr>
                        <w:rFonts w:ascii="Cambria Math" w:hAnsi="Cambria Math"/>
                      </w:rPr>
                      <m:t>n</m:t>
                    </m:r>
                  </m:den>
                </m:f>
                <m:rad>
                  <m:radPr>
                    <m:degHide m:val="1"/>
                    <m:ctrlPr>
                      <w:rPr>
                        <w:rFonts w:ascii="Cambria Math" w:hAnsi="Cambria Math"/>
                      </w:rPr>
                    </m:ctrlPr>
                  </m:radPr>
                  <m:deg/>
                  <m:e>
                    <m:f>
                      <m:fPr>
                        <m:ctrlPr>
                          <w:rPr>
                            <w:rFonts w:ascii="Cambria Math" w:hAnsi="Cambria Math"/>
                          </w:rPr>
                        </m:ctrlPr>
                      </m:fPr>
                      <m:num>
                        <m:r>
                          <w:rPr>
                            <w:rFonts w:ascii="Cambria Math" w:hAnsi="Cambria Math"/>
                          </w:rPr>
                          <m:t>4</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3</m:t>
                            </m:r>
                          </m:sup>
                        </m:sSup>
                      </m:num>
                      <m:den>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sSup>
                          <m:sSupPr>
                            <m:ctrlPr>
                              <w:rPr>
                                <w:rFonts w:ascii="Cambria Math" w:hAnsi="Cambria Math"/>
                              </w:rPr>
                            </m:ctrlPr>
                          </m:sSupPr>
                          <m:e>
                            <m:r>
                              <w:rPr>
                                <w:rFonts w:ascii="Cambria Math" w:hAnsi="Cambria Math"/>
                              </w:rPr>
                              <m:t>)</m:t>
                            </m:r>
                          </m:e>
                          <m:sup>
                            <m:r>
                              <w:rPr>
                                <w:rFonts w:ascii="Cambria Math" w:hAnsi="Cambria Math"/>
                              </w:rPr>
                              <m:t>4</m:t>
                            </m:r>
                          </m:sup>
                        </m:sSup>
                        <m:sSup>
                          <m:sSupPr>
                            <m:ctrlPr>
                              <w:rPr>
                                <w:rFonts w:ascii="Cambria Math" w:hAnsi="Cambria Math"/>
                              </w:rPr>
                            </m:ctrlPr>
                          </m:sSupPr>
                          <m:e>
                            <m:r>
                              <w:rPr>
                                <w:rFonts w:ascii="Cambria Math" w:hAnsi="Cambria Math"/>
                              </w:rPr>
                              <m:t>c</m:t>
                            </m:r>
                          </m:e>
                          <m:sup>
                            <m:r>
                              <w:rPr>
                                <w:rFonts w:ascii="Cambria Math" w:hAnsi="Cambria Math"/>
                              </w:rPr>
                              <m:t>4</m:t>
                            </m:r>
                          </m:sup>
                        </m:sSup>
                      </m:den>
                    </m:f>
                  </m:e>
                </m:rad>
              </m:e>
            </m:mr>
            <m:mr>
              <m:e/>
              <m:e>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rad>
                  <m:radPr>
                    <m:degHide m:val="1"/>
                    <m:ctrlPr>
                      <w:rPr>
                        <w:rFonts w:ascii="Cambria Math" w:hAnsi="Cambria Math"/>
                      </w:rPr>
                    </m:ctrlPr>
                  </m:radPr>
                  <m:deg/>
                  <m:e>
                    <m:f>
                      <m:fPr>
                        <m:ctrlPr>
                          <w:rPr>
                            <w:rFonts w:ascii="Cambria Math" w:hAnsi="Cambria Math"/>
                          </w:rPr>
                        </m:ctrlPr>
                      </m:fPr>
                      <m:num>
                        <m:r>
                          <w:rPr>
                            <w:rFonts w:ascii="Cambria Math" w:hAnsi="Cambria Math"/>
                          </w:rPr>
                          <m:t>4</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r>
                          <w:rPr>
                            <w:rFonts w:ascii="Cambria Math" w:hAnsi="Cambria Math"/>
                          </w:rPr>
                          <m:t>)</m:t>
                        </m:r>
                      </m:num>
                      <m:den>
                        <m:r>
                          <w:rPr>
                            <w:rFonts w:ascii="Cambria Math" w:hAnsi="Cambria Math"/>
                          </w:rPr>
                          <m:t>(2</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sSup>
                          <m:sSupPr>
                            <m:ctrlPr>
                              <w:rPr>
                                <w:rFonts w:ascii="Cambria Math" w:hAnsi="Cambria Math"/>
                              </w:rPr>
                            </m:ctrlPr>
                          </m:sSupPr>
                          <m:e>
                            <m:r>
                              <w:rPr>
                                <w:rFonts w:ascii="Cambria Math" w:hAnsi="Cambria Math"/>
                              </w:rPr>
                              <m:t>)</m:t>
                            </m:r>
                          </m:e>
                          <m:sup>
                            <m:r>
                              <w:rPr>
                                <w:rFonts w:ascii="Cambria Math" w:hAnsi="Cambria Math"/>
                              </w:rPr>
                              <m:t>4</m:t>
                            </m:r>
                          </m:sup>
                        </m:sSup>
                      </m:den>
                    </m:f>
                  </m:e>
                </m:rad>
              </m:e>
            </m:mr>
            <m:mr>
              <m:e/>
              <m:e>
                <m:r>
                  <w:rPr>
                    <w:rFonts w:ascii="Cambria Math" w:hAnsi="Cambria Math"/>
                  </w:rPr>
                  <m:t>=</m:t>
                </m:r>
                <m:f>
                  <m:fPr>
                    <m:ctrlPr>
                      <w:rPr>
                        <w:rFonts w:ascii="Cambria Math" w:hAnsi="Cambria Math"/>
                      </w:rPr>
                    </m:ctrlPr>
                  </m:fPr>
                  <m:num>
                    <m:sSub>
                      <m:sSubPr>
                        <m:ctrlPr>
                          <w:rPr>
                            <w:rFonts w:ascii="Cambria Math" w:hAnsi="Cambria Math"/>
                          </w:rPr>
                        </m:ctrlPr>
                      </m:sSubPr>
                      <m:e>
                        <m:acc>
                          <m:accPr>
                            <m:ctrlPr>
                              <w:rPr>
                                <w:rFonts w:ascii="Cambria Math" w:hAnsi="Cambria Math"/>
                              </w:rPr>
                            </m:ctrlPr>
                          </m:accPr>
                          <m:e>
                            <m:r>
                              <w:rPr>
                                <w:rFonts w:ascii="Cambria Math" w:hAnsi="Cambria Math"/>
                              </w:rPr>
                              <m:t>ω</m:t>
                            </m:r>
                          </m:e>
                        </m:acc>
                      </m:e>
                      <m:sub>
                        <m:r>
                          <w:rPr>
                            <w:rFonts w:ascii="Cambria Math" w:hAnsi="Cambria Math"/>
                          </w:rPr>
                          <m:t>S</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11</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10</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01</m:t>
                        </m:r>
                      </m:sub>
                    </m:sSub>
                    <m:r>
                      <w:rPr>
                        <w:rFonts w:ascii="Cambria Math" w:hAnsi="Cambria Math"/>
                      </w:rPr>
                      <m:t>)</m:t>
                    </m:r>
                  </m:num>
                  <m:den>
                    <m:rad>
                      <m:radPr>
                        <m:degHide m:val="1"/>
                        <m:ctrlPr>
                          <w:rPr>
                            <w:rFonts w:ascii="Cambria Math" w:hAnsi="Cambria Math"/>
                          </w:rPr>
                        </m:ctrlPr>
                      </m:radPr>
                      <m:deg/>
                      <m:e>
                        <m:r>
                          <w:rPr>
                            <w:rFonts w:ascii="Cambria Math" w:hAnsi="Cambria Math"/>
                          </w:rPr>
                          <m:t>n</m:t>
                        </m:r>
                      </m:e>
                    </m:rad>
                  </m:den>
                </m:f>
              </m:e>
            </m:mr>
          </m:m>
        </m:oMath>
      </m:oMathPara>
    </w:p>
    <w:p w14:paraId="5AC5BCE5" w14:textId="77777777" w:rsidR="005C1229" w:rsidRPr="000650C0" w:rsidRDefault="005C1229" w:rsidP="005C1229">
      <w:pPr>
        <w:spacing w:before="44" w:line="276" w:lineRule="auto"/>
        <w:ind w:left="1331" w:right="1299"/>
        <w:jc w:val="both"/>
      </w:pPr>
      <w:r w:rsidRPr="000650C0">
        <w:t xml:space="preserve">It is worth to clarify that both standard error expressions can be used indistinctly but the underlying model is not the same. In all this paper we are considering the (in our opinion, more natural) unconditional model based on the four multinomial parameters </w:t>
      </w:r>
      <m:oMath>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00</m:t>
            </m:r>
          </m:sub>
        </m:sSub>
      </m:oMath>
      <w:r w:rsidRPr="000650C0">
        <w:t xml:space="preserve"> (or three parameters </w:t>
      </w:r>
      <m:oMath>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oMath>
      <w:r w:rsidRPr="000650C0">
        <w:t xml:space="preserve"> –or even only two parameters </w:t>
      </w:r>
      <m:oMath>
        <m:sSub>
          <m:sSubPr>
            <m:ctrlPr>
              <w:rPr>
                <w:rFonts w:ascii="Cambria Math" w:hAnsi="Cambria Math"/>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10</m:t>
            </m:r>
          </m:sub>
        </m:sSub>
      </m:oMath>
      <w:r w:rsidRPr="000650C0">
        <w:t xml:space="preserve"> for the specific case of the Sore</w:t>
      </w:r>
      <w:proofErr w:type="spellStart"/>
      <w:r w:rsidRPr="000650C0">
        <w:t>nsen</w:t>
      </w:r>
      <w:proofErr w:type="spellEnd"/>
      <w:r w:rsidRPr="000650C0">
        <w:t xml:space="preserve">-Dice dissimilarity). The above considerations on the possibility of using simplified expressions based on only one parameter, </w:t>
      </w:r>
      <m:oMath>
        <m:sSub>
          <m:sSubPr>
            <m:ctrlPr>
              <w:rPr>
                <w:rFonts w:ascii="Cambria Math" w:hAnsi="Cambria Math"/>
              </w:rPr>
            </m:ctrlPr>
          </m:sSubPr>
          <m:e>
            <m:r>
              <w:rPr>
                <w:rFonts w:ascii="Cambria Math" w:hAnsi="Cambria Math"/>
              </w:rPr>
              <m:t>π</m:t>
            </m:r>
          </m:e>
          <m:sub>
            <m:r>
              <w:rPr>
                <w:rFonts w:ascii="Cambria Math" w:hAnsi="Cambria Math"/>
              </w:rPr>
              <m:t>11</m:t>
            </m:r>
          </m:sub>
        </m:sSub>
      </m:oMath>
      <w:r w:rsidRPr="000650C0">
        <w:t>, exclusively provide a simplified and faster way of performing some computations.</w:t>
      </w:r>
    </w:p>
    <w:p w14:paraId="0E363087" w14:textId="77777777" w:rsidR="00686CE4" w:rsidRDefault="00686CE4"/>
    <w:sectPr w:rsidR="00686C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558"/>
    <w:multiLevelType w:val="hybridMultilevel"/>
    <w:tmpl w:val="6C9C2D66"/>
    <w:lvl w:ilvl="0" w:tplc="0C0A0001">
      <w:start w:val="1"/>
      <w:numFmt w:val="bullet"/>
      <w:lvlText w:val=""/>
      <w:lvlJc w:val="left"/>
      <w:pPr>
        <w:ind w:left="2051" w:hanging="360"/>
      </w:pPr>
      <w:rPr>
        <w:rFonts w:ascii="Symbol" w:hAnsi="Symbol" w:hint="default"/>
      </w:rPr>
    </w:lvl>
    <w:lvl w:ilvl="1" w:tplc="0C0A0003" w:tentative="1">
      <w:start w:val="1"/>
      <w:numFmt w:val="bullet"/>
      <w:lvlText w:val="o"/>
      <w:lvlJc w:val="left"/>
      <w:pPr>
        <w:ind w:left="2771" w:hanging="360"/>
      </w:pPr>
      <w:rPr>
        <w:rFonts w:ascii="Courier New" w:hAnsi="Courier New" w:cs="Courier New" w:hint="default"/>
      </w:rPr>
    </w:lvl>
    <w:lvl w:ilvl="2" w:tplc="0C0A0005" w:tentative="1">
      <w:start w:val="1"/>
      <w:numFmt w:val="bullet"/>
      <w:lvlText w:val=""/>
      <w:lvlJc w:val="left"/>
      <w:pPr>
        <w:ind w:left="3491" w:hanging="360"/>
      </w:pPr>
      <w:rPr>
        <w:rFonts w:ascii="Wingdings" w:hAnsi="Wingdings" w:hint="default"/>
      </w:rPr>
    </w:lvl>
    <w:lvl w:ilvl="3" w:tplc="0C0A0001" w:tentative="1">
      <w:start w:val="1"/>
      <w:numFmt w:val="bullet"/>
      <w:lvlText w:val=""/>
      <w:lvlJc w:val="left"/>
      <w:pPr>
        <w:ind w:left="4211" w:hanging="360"/>
      </w:pPr>
      <w:rPr>
        <w:rFonts w:ascii="Symbol" w:hAnsi="Symbol" w:hint="default"/>
      </w:rPr>
    </w:lvl>
    <w:lvl w:ilvl="4" w:tplc="0C0A0003" w:tentative="1">
      <w:start w:val="1"/>
      <w:numFmt w:val="bullet"/>
      <w:lvlText w:val="o"/>
      <w:lvlJc w:val="left"/>
      <w:pPr>
        <w:ind w:left="4931" w:hanging="360"/>
      </w:pPr>
      <w:rPr>
        <w:rFonts w:ascii="Courier New" w:hAnsi="Courier New" w:cs="Courier New" w:hint="default"/>
      </w:rPr>
    </w:lvl>
    <w:lvl w:ilvl="5" w:tplc="0C0A0005" w:tentative="1">
      <w:start w:val="1"/>
      <w:numFmt w:val="bullet"/>
      <w:lvlText w:val=""/>
      <w:lvlJc w:val="left"/>
      <w:pPr>
        <w:ind w:left="5651" w:hanging="360"/>
      </w:pPr>
      <w:rPr>
        <w:rFonts w:ascii="Wingdings" w:hAnsi="Wingdings" w:hint="default"/>
      </w:rPr>
    </w:lvl>
    <w:lvl w:ilvl="6" w:tplc="0C0A0001" w:tentative="1">
      <w:start w:val="1"/>
      <w:numFmt w:val="bullet"/>
      <w:lvlText w:val=""/>
      <w:lvlJc w:val="left"/>
      <w:pPr>
        <w:ind w:left="6371" w:hanging="360"/>
      </w:pPr>
      <w:rPr>
        <w:rFonts w:ascii="Symbol" w:hAnsi="Symbol" w:hint="default"/>
      </w:rPr>
    </w:lvl>
    <w:lvl w:ilvl="7" w:tplc="0C0A0003" w:tentative="1">
      <w:start w:val="1"/>
      <w:numFmt w:val="bullet"/>
      <w:lvlText w:val="o"/>
      <w:lvlJc w:val="left"/>
      <w:pPr>
        <w:ind w:left="7091" w:hanging="360"/>
      </w:pPr>
      <w:rPr>
        <w:rFonts w:ascii="Courier New" w:hAnsi="Courier New" w:cs="Courier New" w:hint="default"/>
      </w:rPr>
    </w:lvl>
    <w:lvl w:ilvl="8" w:tplc="0C0A0005" w:tentative="1">
      <w:start w:val="1"/>
      <w:numFmt w:val="bullet"/>
      <w:lvlText w:val=""/>
      <w:lvlJc w:val="left"/>
      <w:pPr>
        <w:ind w:left="7811" w:hanging="360"/>
      </w:pPr>
      <w:rPr>
        <w:rFonts w:ascii="Wingdings" w:hAnsi="Wingdings" w:hint="default"/>
      </w:rPr>
    </w:lvl>
  </w:abstractNum>
  <w:abstractNum w:abstractNumId="1" w15:restartNumberingAfterBreak="0">
    <w:nsid w:val="31D60FE1"/>
    <w:multiLevelType w:val="hybridMultilevel"/>
    <w:tmpl w:val="A9327C88"/>
    <w:lvl w:ilvl="0" w:tplc="0C0A0001">
      <w:start w:val="1"/>
      <w:numFmt w:val="bullet"/>
      <w:lvlText w:val=""/>
      <w:lvlJc w:val="left"/>
      <w:pPr>
        <w:ind w:left="2051" w:hanging="360"/>
      </w:pPr>
      <w:rPr>
        <w:rFonts w:ascii="Symbol" w:hAnsi="Symbol" w:hint="default"/>
      </w:rPr>
    </w:lvl>
    <w:lvl w:ilvl="1" w:tplc="0C0A0003" w:tentative="1">
      <w:start w:val="1"/>
      <w:numFmt w:val="bullet"/>
      <w:lvlText w:val="o"/>
      <w:lvlJc w:val="left"/>
      <w:pPr>
        <w:ind w:left="2771" w:hanging="360"/>
      </w:pPr>
      <w:rPr>
        <w:rFonts w:ascii="Courier New" w:hAnsi="Courier New" w:cs="Courier New" w:hint="default"/>
      </w:rPr>
    </w:lvl>
    <w:lvl w:ilvl="2" w:tplc="0C0A0005" w:tentative="1">
      <w:start w:val="1"/>
      <w:numFmt w:val="bullet"/>
      <w:lvlText w:val=""/>
      <w:lvlJc w:val="left"/>
      <w:pPr>
        <w:ind w:left="3491" w:hanging="360"/>
      </w:pPr>
      <w:rPr>
        <w:rFonts w:ascii="Wingdings" w:hAnsi="Wingdings" w:hint="default"/>
      </w:rPr>
    </w:lvl>
    <w:lvl w:ilvl="3" w:tplc="0C0A0001" w:tentative="1">
      <w:start w:val="1"/>
      <w:numFmt w:val="bullet"/>
      <w:lvlText w:val=""/>
      <w:lvlJc w:val="left"/>
      <w:pPr>
        <w:ind w:left="4211" w:hanging="360"/>
      </w:pPr>
      <w:rPr>
        <w:rFonts w:ascii="Symbol" w:hAnsi="Symbol" w:hint="default"/>
      </w:rPr>
    </w:lvl>
    <w:lvl w:ilvl="4" w:tplc="0C0A0003" w:tentative="1">
      <w:start w:val="1"/>
      <w:numFmt w:val="bullet"/>
      <w:lvlText w:val="o"/>
      <w:lvlJc w:val="left"/>
      <w:pPr>
        <w:ind w:left="4931" w:hanging="360"/>
      </w:pPr>
      <w:rPr>
        <w:rFonts w:ascii="Courier New" w:hAnsi="Courier New" w:cs="Courier New" w:hint="default"/>
      </w:rPr>
    </w:lvl>
    <w:lvl w:ilvl="5" w:tplc="0C0A0005" w:tentative="1">
      <w:start w:val="1"/>
      <w:numFmt w:val="bullet"/>
      <w:lvlText w:val=""/>
      <w:lvlJc w:val="left"/>
      <w:pPr>
        <w:ind w:left="5651" w:hanging="360"/>
      </w:pPr>
      <w:rPr>
        <w:rFonts w:ascii="Wingdings" w:hAnsi="Wingdings" w:hint="default"/>
      </w:rPr>
    </w:lvl>
    <w:lvl w:ilvl="6" w:tplc="0C0A0001" w:tentative="1">
      <w:start w:val="1"/>
      <w:numFmt w:val="bullet"/>
      <w:lvlText w:val=""/>
      <w:lvlJc w:val="left"/>
      <w:pPr>
        <w:ind w:left="6371" w:hanging="360"/>
      </w:pPr>
      <w:rPr>
        <w:rFonts w:ascii="Symbol" w:hAnsi="Symbol" w:hint="default"/>
      </w:rPr>
    </w:lvl>
    <w:lvl w:ilvl="7" w:tplc="0C0A0003" w:tentative="1">
      <w:start w:val="1"/>
      <w:numFmt w:val="bullet"/>
      <w:lvlText w:val="o"/>
      <w:lvlJc w:val="left"/>
      <w:pPr>
        <w:ind w:left="7091" w:hanging="360"/>
      </w:pPr>
      <w:rPr>
        <w:rFonts w:ascii="Courier New" w:hAnsi="Courier New" w:cs="Courier New" w:hint="default"/>
      </w:rPr>
    </w:lvl>
    <w:lvl w:ilvl="8" w:tplc="0C0A0005" w:tentative="1">
      <w:start w:val="1"/>
      <w:numFmt w:val="bullet"/>
      <w:lvlText w:val=""/>
      <w:lvlJc w:val="left"/>
      <w:pPr>
        <w:ind w:left="7811" w:hanging="360"/>
      </w:pPr>
      <w:rPr>
        <w:rFonts w:ascii="Wingdings" w:hAnsi="Wingdings" w:hint="default"/>
      </w:rPr>
    </w:lvl>
  </w:abstractNum>
  <w:abstractNum w:abstractNumId="2" w15:restartNumberingAfterBreak="0">
    <w:nsid w:val="43AF40C5"/>
    <w:multiLevelType w:val="multilevel"/>
    <w:tmpl w:val="0FB2753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15:restartNumberingAfterBreak="0">
    <w:nsid w:val="75EF181B"/>
    <w:multiLevelType w:val="hybridMultilevel"/>
    <w:tmpl w:val="03F4F61C"/>
    <w:lvl w:ilvl="0" w:tplc="0C0A0001">
      <w:start w:val="1"/>
      <w:numFmt w:val="bullet"/>
      <w:lvlText w:val=""/>
      <w:lvlJc w:val="left"/>
      <w:pPr>
        <w:ind w:left="2210" w:hanging="360"/>
      </w:pPr>
      <w:rPr>
        <w:rFonts w:ascii="Symbol" w:hAnsi="Symbol" w:hint="default"/>
      </w:rPr>
    </w:lvl>
    <w:lvl w:ilvl="1" w:tplc="0C0A0003" w:tentative="1">
      <w:start w:val="1"/>
      <w:numFmt w:val="bullet"/>
      <w:lvlText w:val="o"/>
      <w:lvlJc w:val="left"/>
      <w:pPr>
        <w:ind w:left="2930" w:hanging="360"/>
      </w:pPr>
      <w:rPr>
        <w:rFonts w:ascii="Courier New" w:hAnsi="Courier New" w:cs="Courier New" w:hint="default"/>
      </w:rPr>
    </w:lvl>
    <w:lvl w:ilvl="2" w:tplc="0C0A0005" w:tentative="1">
      <w:start w:val="1"/>
      <w:numFmt w:val="bullet"/>
      <w:lvlText w:val=""/>
      <w:lvlJc w:val="left"/>
      <w:pPr>
        <w:ind w:left="3650" w:hanging="360"/>
      </w:pPr>
      <w:rPr>
        <w:rFonts w:ascii="Wingdings" w:hAnsi="Wingdings" w:hint="default"/>
      </w:rPr>
    </w:lvl>
    <w:lvl w:ilvl="3" w:tplc="0C0A0001" w:tentative="1">
      <w:start w:val="1"/>
      <w:numFmt w:val="bullet"/>
      <w:lvlText w:val=""/>
      <w:lvlJc w:val="left"/>
      <w:pPr>
        <w:ind w:left="4370" w:hanging="360"/>
      </w:pPr>
      <w:rPr>
        <w:rFonts w:ascii="Symbol" w:hAnsi="Symbol" w:hint="default"/>
      </w:rPr>
    </w:lvl>
    <w:lvl w:ilvl="4" w:tplc="0C0A0003" w:tentative="1">
      <w:start w:val="1"/>
      <w:numFmt w:val="bullet"/>
      <w:lvlText w:val="o"/>
      <w:lvlJc w:val="left"/>
      <w:pPr>
        <w:ind w:left="5090" w:hanging="360"/>
      </w:pPr>
      <w:rPr>
        <w:rFonts w:ascii="Courier New" w:hAnsi="Courier New" w:cs="Courier New" w:hint="default"/>
      </w:rPr>
    </w:lvl>
    <w:lvl w:ilvl="5" w:tplc="0C0A0005" w:tentative="1">
      <w:start w:val="1"/>
      <w:numFmt w:val="bullet"/>
      <w:lvlText w:val=""/>
      <w:lvlJc w:val="left"/>
      <w:pPr>
        <w:ind w:left="5810" w:hanging="360"/>
      </w:pPr>
      <w:rPr>
        <w:rFonts w:ascii="Wingdings" w:hAnsi="Wingdings" w:hint="default"/>
      </w:rPr>
    </w:lvl>
    <w:lvl w:ilvl="6" w:tplc="0C0A0001" w:tentative="1">
      <w:start w:val="1"/>
      <w:numFmt w:val="bullet"/>
      <w:lvlText w:val=""/>
      <w:lvlJc w:val="left"/>
      <w:pPr>
        <w:ind w:left="6530" w:hanging="360"/>
      </w:pPr>
      <w:rPr>
        <w:rFonts w:ascii="Symbol" w:hAnsi="Symbol" w:hint="default"/>
      </w:rPr>
    </w:lvl>
    <w:lvl w:ilvl="7" w:tplc="0C0A0003" w:tentative="1">
      <w:start w:val="1"/>
      <w:numFmt w:val="bullet"/>
      <w:lvlText w:val="o"/>
      <w:lvlJc w:val="left"/>
      <w:pPr>
        <w:ind w:left="7250" w:hanging="360"/>
      </w:pPr>
      <w:rPr>
        <w:rFonts w:ascii="Courier New" w:hAnsi="Courier New" w:cs="Courier New" w:hint="default"/>
      </w:rPr>
    </w:lvl>
    <w:lvl w:ilvl="8" w:tplc="0C0A0005" w:tentative="1">
      <w:start w:val="1"/>
      <w:numFmt w:val="bullet"/>
      <w:lvlText w:val=""/>
      <w:lvlJc w:val="left"/>
      <w:pPr>
        <w:ind w:left="7970" w:hanging="360"/>
      </w:pPr>
      <w:rPr>
        <w:rFonts w:ascii="Wingdings" w:hAnsi="Wingdings" w:hint="default"/>
      </w:rPr>
    </w:lvl>
  </w:abstractNum>
  <w:abstractNum w:abstractNumId="4" w15:restartNumberingAfterBreak="0">
    <w:nsid w:val="7E322046"/>
    <w:multiLevelType w:val="hybridMultilevel"/>
    <w:tmpl w:val="A5CC0CA0"/>
    <w:lvl w:ilvl="0" w:tplc="0C0A0001">
      <w:start w:val="1"/>
      <w:numFmt w:val="bullet"/>
      <w:lvlText w:val=""/>
      <w:lvlJc w:val="left"/>
      <w:rPr>
        <w:rFonts w:ascii="Symbol" w:hAnsi="Symbol" w:hint="default"/>
      </w:rPr>
    </w:lvl>
    <w:lvl w:ilvl="1" w:tplc="0C0A0003" w:tentative="1">
      <w:start w:val="1"/>
      <w:numFmt w:val="bullet"/>
      <w:lvlText w:val="o"/>
      <w:lvlJc w:val="left"/>
      <w:pPr>
        <w:ind w:left="3070" w:hanging="360"/>
      </w:pPr>
      <w:rPr>
        <w:rFonts w:ascii="Courier New" w:hAnsi="Courier New" w:cs="Courier New" w:hint="default"/>
      </w:rPr>
    </w:lvl>
    <w:lvl w:ilvl="2" w:tplc="0C0A0005" w:tentative="1">
      <w:start w:val="1"/>
      <w:numFmt w:val="bullet"/>
      <w:lvlText w:val=""/>
      <w:lvlJc w:val="left"/>
      <w:pPr>
        <w:ind w:left="3790" w:hanging="360"/>
      </w:pPr>
      <w:rPr>
        <w:rFonts w:ascii="Wingdings" w:hAnsi="Wingdings" w:hint="default"/>
      </w:rPr>
    </w:lvl>
    <w:lvl w:ilvl="3" w:tplc="0C0A0001" w:tentative="1">
      <w:start w:val="1"/>
      <w:numFmt w:val="bullet"/>
      <w:lvlText w:val=""/>
      <w:lvlJc w:val="left"/>
      <w:pPr>
        <w:ind w:left="4510" w:hanging="360"/>
      </w:pPr>
      <w:rPr>
        <w:rFonts w:ascii="Symbol" w:hAnsi="Symbol" w:hint="default"/>
      </w:rPr>
    </w:lvl>
    <w:lvl w:ilvl="4" w:tplc="0C0A0003" w:tentative="1">
      <w:start w:val="1"/>
      <w:numFmt w:val="bullet"/>
      <w:lvlText w:val="o"/>
      <w:lvlJc w:val="left"/>
      <w:pPr>
        <w:ind w:left="5230" w:hanging="360"/>
      </w:pPr>
      <w:rPr>
        <w:rFonts w:ascii="Courier New" w:hAnsi="Courier New" w:cs="Courier New" w:hint="default"/>
      </w:rPr>
    </w:lvl>
    <w:lvl w:ilvl="5" w:tplc="0C0A0005" w:tentative="1">
      <w:start w:val="1"/>
      <w:numFmt w:val="bullet"/>
      <w:lvlText w:val=""/>
      <w:lvlJc w:val="left"/>
      <w:pPr>
        <w:ind w:left="5950" w:hanging="360"/>
      </w:pPr>
      <w:rPr>
        <w:rFonts w:ascii="Wingdings" w:hAnsi="Wingdings" w:hint="default"/>
      </w:rPr>
    </w:lvl>
    <w:lvl w:ilvl="6" w:tplc="0C0A0001" w:tentative="1">
      <w:start w:val="1"/>
      <w:numFmt w:val="bullet"/>
      <w:lvlText w:val=""/>
      <w:lvlJc w:val="left"/>
      <w:pPr>
        <w:ind w:left="6670" w:hanging="360"/>
      </w:pPr>
      <w:rPr>
        <w:rFonts w:ascii="Symbol" w:hAnsi="Symbol" w:hint="default"/>
      </w:rPr>
    </w:lvl>
    <w:lvl w:ilvl="7" w:tplc="0C0A0003" w:tentative="1">
      <w:start w:val="1"/>
      <w:numFmt w:val="bullet"/>
      <w:lvlText w:val="o"/>
      <w:lvlJc w:val="left"/>
      <w:pPr>
        <w:ind w:left="7390" w:hanging="360"/>
      </w:pPr>
      <w:rPr>
        <w:rFonts w:ascii="Courier New" w:hAnsi="Courier New" w:cs="Courier New" w:hint="default"/>
      </w:rPr>
    </w:lvl>
    <w:lvl w:ilvl="8" w:tplc="0C0A0005" w:tentative="1">
      <w:start w:val="1"/>
      <w:numFmt w:val="bullet"/>
      <w:lvlText w:val=""/>
      <w:lvlJc w:val="left"/>
      <w:pPr>
        <w:ind w:left="811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29"/>
    <w:rsid w:val="00132022"/>
    <w:rsid w:val="002B4782"/>
    <w:rsid w:val="005C1229"/>
    <w:rsid w:val="00686CE4"/>
    <w:rsid w:val="00CF75A6"/>
    <w:rsid w:val="00E943DA"/>
    <w:rsid w:val="00EE6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8D781"/>
  <w15:chartTrackingRefBased/>
  <w15:docId w15:val="{DD2D004A-D22D-48BD-A46E-807508B2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229"/>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5C1229"/>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5C1229"/>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5C1229"/>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5C1229"/>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5C1229"/>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5C1229"/>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5C1229"/>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5C1229"/>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5C1229"/>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1229"/>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5C1229"/>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5C1229"/>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5C1229"/>
    <w:rPr>
      <w:rFonts w:eastAsiaTheme="minorEastAsia"/>
      <w:b/>
      <w:bCs/>
      <w:sz w:val="28"/>
      <w:szCs w:val="28"/>
    </w:rPr>
  </w:style>
  <w:style w:type="character" w:customStyle="1" w:styleId="Ttulo5Car">
    <w:name w:val="Título 5 Car"/>
    <w:basedOn w:val="Fuentedeprrafopredeter"/>
    <w:link w:val="Ttulo5"/>
    <w:uiPriority w:val="9"/>
    <w:semiHidden/>
    <w:rsid w:val="005C1229"/>
    <w:rPr>
      <w:rFonts w:eastAsiaTheme="minorEastAsia"/>
      <w:b/>
      <w:bCs/>
      <w:i/>
      <w:iCs/>
      <w:sz w:val="26"/>
      <w:szCs w:val="26"/>
    </w:rPr>
  </w:style>
  <w:style w:type="character" w:customStyle="1" w:styleId="Ttulo6Car">
    <w:name w:val="Título 6 Car"/>
    <w:basedOn w:val="Fuentedeprrafopredeter"/>
    <w:link w:val="Ttulo6"/>
    <w:rsid w:val="005C1229"/>
    <w:rPr>
      <w:rFonts w:ascii="Times New Roman" w:eastAsia="Times New Roman" w:hAnsi="Times New Roman" w:cs="Times New Roman"/>
      <w:b/>
      <w:bCs/>
    </w:rPr>
  </w:style>
  <w:style w:type="character" w:customStyle="1" w:styleId="Ttulo7Car">
    <w:name w:val="Título 7 Car"/>
    <w:basedOn w:val="Fuentedeprrafopredeter"/>
    <w:link w:val="Ttulo7"/>
    <w:uiPriority w:val="9"/>
    <w:semiHidden/>
    <w:rsid w:val="005C1229"/>
    <w:rPr>
      <w:rFonts w:eastAsiaTheme="minorEastAsia"/>
      <w:sz w:val="24"/>
      <w:szCs w:val="24"/>
    </w:rPr>
  </w:style>
  <w:style w:type="character" w:customStyle="1" w:styleId="Ttulo8Car">
    <w:name w:val="Título 8 Car"/>
    <w:basedOn w:val="Fuentedeprrafopredeter"/>
    <w:link w:val="Ttulo8"/>
    <w:uiPriority w:val="9"/>
    <w:semiHidden/>
    <w:rsid w:val="005C1229"/>
    <w:rPr>
      <w:rFonts w:eastAsiaTheme="minorEastAsia"/>
      <w:i/>
      <w:iCs/>
      <w:sz w:val="24"/>
      <w:szCs w:val="24"/>
    </w:rPr>
  </w:style>
  <w:style w:type="character" w:customStyle="1" w:styleId="Ttulo9Car">
    <w:name w:val="Título 9 Car"/>
    <w:basedOn w:val="Fuentedeprrafopredeter"/>
    <w:link w:val="Ttulo9"/>
    <w:uiPriority w:val="9"/>
    <w:semiHidden/>
    <w:rsid w:val="005C1229"/>
    <w:rPr>
      <w:rFonts w:asciiTheme="majorHAnsi" w:eastAsiaTheme="majorEastAsia" w:hAnsiTheme="majorHAnsi" w:cstheme="majorBidi"/>
    </w:rPr>
  </w:style>
  <w:style w:type="character" w:styleId="Hipervnculo">
    <w:name w:val="Hyperlink"/>
    <w:basedOn w:val="Fuentedeprrafopredeter"/>
    <w:uiPriority w:val="99"/>
    <w:unhideWhenUsed/>
    <w:rsid w:val="005C1229"/>
    <w:rPr>
      <w:color w:val="0563C1" w:themeColor="hyperlink"/>
      <w:u w:val="single"/>
    </w:rPr>
  </w:style>
  <w:style w:type="paragraph" w:styleId="Encabezado">
    <w:name w:val="header"/>
    <w:basedOn w:val="Normal"/>
    <w:link w:val="EncabezadoCar"/>
    <w:uiPriority w:val="99"/>
    <w:unhideWhenUsed/>
    <w:rsid w:val="005C1229"/>
    <w:pPr>
      <w:tabs>
        <w:tab w:val="center" w:pos="4419"/>
        <w:tab w:val="right" w:pos="8838"/>
      </w:tabs>
    </w:pPr>
  </w:style>
  <w:style w:type="character" w:customStyle="1" w:styleId="EncabezadoCar">
    <w:name w:val="Encabezado Car"/>
    <w:basedOn w:val="Fuentedeprrafopredeter"/>
    <w:link w:val="Encabezado"/>
    <w:uiPriority w:val="99"/>
    <w:rsid w:val="005C1229"/>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5C1229"/>
    <w:pPr>
      <w:tabs>
        <w:tab w:val="center" w:pos="4419"/>
        <w:tab w:val="right" w:pos="8838"/>
      </w:tabs>
    </w:pPr>
  </w:style>
  <w:style w:type="character" w:customStyle="1" w:styleId="PiedepginaCar">
    <w:name w:val="Pie de página Car"/>
    <w:basedOn w:val="Fuentedeprrafopredeter"/>
    <w:link w:val="Piedepgina"/>
    <w:uiPriority w:val="99"/>
    <w:rsid w:val="005C1229"/>
    <w:rPr>
      <w:rFonts w:ascii="Times New Roman" w:eastAsia="Times New Roman" w:hAnsi="Times New Roman" w:cs="Times New Roman"/>
      <w:sz w:val="20"/>
      <w:szCs w:val="20"/>
    </w:rPr>
  </w:style>
  <w:style w:type="paragraph" w:styleId="Descripcin">
    <w:name w:val="caption"/>
    <w:basedOn w:val="Normal"/>
    <w:next w:val="Normal"/>
    <w:uiPriority w:val="35"/>
    <w:unhideWhenUsed/>
    <w:qFormat/>
    <w:rsid w:val="005C1229"/>
    <w:pPr>
      <w:spacing w:after="200"/>
    </w:pPr>
    <w:rPr>
      <w:i/>
      <w:iCs/>
      <w:color w:val="44546A" w:themeColor="text2"/>
      <w:sz w:val="18"/>
      <w:szCs w:val="18"/>
    </w:rPr>
  </w:style>
  <w:style w:type="table" w:styleId="Tablaconcuadrcula">
    <w:name w:val="Table Grid"/>
    <w:basedOn w:val="Tablanormal"/>
    <w:uiPriority w:val="59"/>
    <w:rsid w:val="005C1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C1229"/>
    <w:pPr>
      <w:ind w:left="720"/>
      <w:contextualSpacing/>
    </w:pPr>
  </w:style>
  <w:style w:type="character" w:styleId="Textodelmarcadordeposicin">
    <w:name w:val="Placeholder Text"/>
    <w:basedOn w:val="Fuentedeprrafopredeter"/>
    <w:uiPriority w:val="99"/>
    <w:semiHidden/>
    <w:rsid w:val="005C12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pablof1988/%20sorensenEquivScripts" TargetMode="External"/><Relationship Id="rId5" Type="http://schemas.openxmlformats.org/officeDocument/2006/relationships/hyperlink" Target="https://github.com/pablof1988/goSorensen"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1300</Words>
  <Characters>7155</Characters>
  <Application>Microsoft Office Word</Application>
  <DocSecurity>0</DocSecurity>
  <Lines>59</Lines>
  <Paragraphs>16</Paragraphs>
  <ScaleCrop>false</ScaleCrop>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JAVIER FLORES MUÑOZ</dc:creator>
  <cp:keywords/>
  <dc:description/>
  <cp:lastModifiedBy>PABLO JAVIER FLORES MUÑOZ</cp:lastModifiedBy>
  <cp:revision>1</cp:revision>
  <dcterms:created xsi:type="dcterms:W3CDTF">2022-01-26T15:12:00Z</dcterms:created>
  <dcterms:modified xsi:type="dcterms:W3CDTF">2022-01-26T15:15:00Z</dcterms:modified>
</cp:coreProperties>
</file>