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b/>
          <w:sz w:val="24"/>
          <w:szCs w:val="24"/>
          <w:lang w:val="en-GB"/>
        </w:rPr>
        <w:t>Appendices</w:t>
      </w:r>
    </w:p>
    <w:p w:rsidR="00B47FCA" w:rsidRPr="00C56912" w:rsidRDefault="00B47FCA" w:rsidP="00B47FCA">
      <w:pPr>
        <w:spacing w:after="0"/>
        <w:rPr>
          <w:rFonts w:ascii="Times New Roman" w:hAnsi="Times New Roman" w:cs="Times New Roman"/>
          <w:b/>
          <w:sz w:val="18"/>
          <w:szCs w:val="18"/>
          <w:lang w:val="en-GB"/>
        </w:rPr>
      </w:pPr>
    </w:p>
    <w:p w:rsidR="00B47FCA" w:rsidRPr="00C56912" w:rsidRDefault="00B47FCA" w:rsidP="00B47FCA">
      <w:pPr>
        <w:spacing w:after="0"/>
        <w:rPr>
          <w:rFonts w:ascii="Times New Roman" w:hAnsi="Times New Roman" w:cs="Times New Roman"/>
          <w:bCs/>
          <w:noProof/>
          <w:sz w:val="18"/>
          <w:szCs w:val="18"/>
          <w:lang w:val="en-GB" w:eastAsia="es-ES"/>
        </w:rPr>
      </w:pPr>
      <w:r w:rsidRPr="00C56912">
        <w:rPr>
          <w:rFonts w:ascii="Times New Roman" w:hAnsi="Times New Roman" w:cs="Times New Roman"/>
          <w:b/>
          <w:sz w:val="18"/>
          <w:szCs w:val="18"/>
          <w:lang w:val="en-GB"/>
        </w:rPr>
        <w:t>Appendix1.</w:t>
      </w:r>
      <w:r w:rsidRPr="00C56912">
        <w:rPr>
          <w:rFonts w:ascii="Times New Roman" w:hAnsi="Times New Roman" w:cs="Times New Roman"/>
          <w:b/>
          <w:noProof/>
          <w:sz w:val="18"/>
          <w:szCs w:val="18"/>
          <w:lang w:val="en-GB" w:eastAsia="es-ES"/>
        </w:rPr>
        <w:t xml:space="preserve"> </w:t>
      </w:r>
      <w:r w:rsidRPr="00C56912">
        <w:rPr>
          <w:rFonts w:ascii="Times New Roman" w:hAnsi="Times New Roman" w:cs="Times New Roman"/>
          <w:bCs/>
          <w:noProof/>
          <w:sz w:val="18"/>
          <w:szCs w:val="18"/>
          <w:lang w:val="en-GB" w:eastAsia="es-ES"/>
        </w:rPr>
        <w:t>Parental educational and occupational level</w:t>
      </w:r>
    </w:p>
    <w:p w:rsidR="00B47FCA" w:rsidRPr="00C56912" w:rsidRDefault="00B47FCA" w:rsidP="00B47FCA">
      <w:pPr>
        <w:spacing w:after="0"/>
        <w:rPr>
          <w:rFonts w:ascii="Times New Roman" w:hAnsi="Times New Roman" w:cs="Times New Roman"/>
          <w:b/>
          <w:noProof/>
          <w:sz w:val="18"/>
          <w:szCs w:val="18"/>
          <w:lang w:val="en-GB" w:eastAsia="es-ES"/>
        </w:rPr>
      </w:pPr>
    </w:p>
    <w:p w:rsidR="00B47FCA" w:rsidRPr="00C56912" w:rsidRDefault="00B47FCA" w:rsidP="00B47FCA">
      <w:pPr>
        <w:rPr>
          <w:rFonts w:ascii="Times New Roman" w:eastAsia="Calibri" w:hAnsi="Times New Roman" w:cs="Times New Roman"/>
          <w:b/>
          <w:sz w:val="18"/>
          <w:szCs w:val="18"/>
          <w:lang w:val="en-GB"/>
        </w:rPr>
      </w:pPr>
      <w:r w:rsidRPr="00C56912">
        <w:rPr>
          <w:rFonts w:ascii="Times New Roman" w:eastAsia="Calibri" w:hAnsi="Times New Roman" w:cs="Times New Roman"/>
          <w:b/>
          <w:sz w:val="18"/>
          <w:szCs w:val="18"/>
          <w:lang w:val="en-GB"/>
        </w:rPr>
        <w:t>PARENTAL 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6221"/>
        <w:gridCol w:w="917"/>
        <w:gridCol w:w="976"/>
      </w:tblGrid>
      <w:tr w:rsidR="00B47FCA" w:rsidRPr="00C56912" w:rsidTr="005634F6">
        <w:trPr>
          <w:trHeight w:val="3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EDUCATIONAL LEVEL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FATHER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MOTHER</w:t>
            </w:r>
          </w:p>
        </w:tc>
      </w:tr>
      <w:tr w:rsidR="00B47FCA" w:rsidRPr="00C56912" w:rsidTr="005634F6">
        <w:trPr>
          <w:trHeight w:val="3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Cannot read or write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rPr>
          <w:trHeight w:val="3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Can read and write. Incomplete primary studies.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rPr>
          <w:trHeight w:val="3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Complete Primary Studies (EGB, Primary, </w:t>
            </w:r>
            <w:proofErr w:type="gramStart"/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PCPI</w:t>
            </w:r>
            <w:proofErr w:type="gramEnd"/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).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rPr>
          <w:trHeight w:val="3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Lower Secondary Education (ESO, F.P. Middle Grade)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rPr>
          <w:trHeight w:val="3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Upper Secondary Education (Baccalaureate, BUP, F.P.)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rPr>
          <w:trHeight w:val="3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Medium Grade University Studies (3 courses or Diplomas)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rPr>
          <w:trHeight w:val="3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University Studies Higher Degree (Bachelors, Degrees)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rPr>
          <w:trHeight w:val="3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Doctorate or equivalent (Doctorate, Master's, Postgraduate Studies)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C56912" w:rsidTr="005634F6">
        <w:trPr>
          <w:trHeight w:val="39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Other unclassified (specify)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</w:tbl>
    <w:p w:rsidR="00B47FCA" w:rsidRPr="00C56912" w:rsidRDefault="00B47FCA" w:rsidP="00B47FCA">
      <w:pPr>
        <w:rPr>
          <w:rFonts w:ascii="Arial" w:eastAsia="Calibri" w:hAnsi="Arial" w:cs="Arial"/>
          <w:sz w:val="16"/>
          <w:szCs w:val="16"/>
          <w:lang w:val="en-GB"/>
        </w:rPr>
      </w:pPr>
    </w:p>
    <w:p w:rsidR="00B47FCA" w:rsidRPr="00C56912" w:rsidRDefault="00B47FCA" w:rsidP="00B47FCA">
      <w:pPr>
        <w:rPr>
          <w:rFonts w:ascii="Times New Roman" w:eastAsia="Calibri" w:hAnsi="Times New Roman" w:cs="Times New Roman"/>
          <w:b/>
          <w:sz w:val="18"/>
          <w:szCs w:val="18"/>
          <w:lang w:val="en-GB"/>
        </w:rPr>
      </w:pPr>
      <w:r w:rsidRPr="00C56912">
        <w:rPr>
          <w:rFonts w:ascii="Times New Roman" w:eastAsia="Calibri" w:hAnsi="Times New Roman" w:cs="Times New Roman"/>
          <w:b/>
          <w:sz w:val="18"/>
          <w:szCs w:val="18"/>
          <w:lang w:val="en-GB"/>
        </w:rPr>
        <w:t>PARENTAL OCCUPATIONAL LEVEL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6440"/>
        <w:gridCol w:w="917"/>
        <w:gridCol w:w="976"/>
      </w:tblGrid>
      <w:tr w:rsidR="00B47FCA" w:rsidRPr="00C56912" w:rsidTr="005634F6">
        <w:tc>
          <w:tcPr>
            <w:tcW w:w="390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626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CURRENT OCUPPATIONAL LEVEL</w:t>
            </w:r>
          </w:p>
        </w:tc>
        <w:tc>
          <w:tcPr>
            <w:tcW w:w="83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FATHER</w:t>
            </w:r>
          </w:p>
        </w:tc>
        <w:tc>
          <w:tcPr>
            <w:tcW w:w="86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MOTHER</w:t>
            </w:r>
          </w:p>
        </w:tc>
      </w:tr>
      <w:tr w:rsidR="00B47FCA" w:rsidRPr="00C56912" w:rsidTr="005634F6">
        <w:tc>
          <w:tcPr>
            <w:tcW w:w="390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</w:t>
            </w: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626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Unemployed. Pensioner.</w:t>
            </w:r>
          </w:p>
        </w:tc>
        <w:tc>
          <w:tcPr>
            <w:tcW w:w="83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6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c>
          <w:tcPr>
            <w:tcW w:w="390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</w:t>
            </w: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626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Self-employed (entrepreneur): trader, craftsman, street vendor, transport...</w:t>
            </w: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Employee: shop assistants, waiters, cooks, mechanics, bricklayers, domestic workers</w:t>
            </w:r>
          </w:p>
        </w:tc>
        <w:tc>
          <w:tcPr>
            <w:tcW w:w="83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6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c>
          <w:tcPr>
            <w:tcW w:w="390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</w:t>
            </w: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626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Unskilled workers sector 1 (agriculture, farming...): work in the fields, shepherds...</w:t>
            </w:r>
          </w:p>
        </w:tc>
        <w:tc>
          <w:tcPr>
            <w:tcW w:w="83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6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c>
          <w:tcPr>
            <w:tcW w:w="390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</w:t>
            </w: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626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Skilled workers sector 1 (agriculture, farming...): use machinery and devices...</w:t>
            </w:r>
          </w:p>
        </w:tc>
        <w:tc>
          <w:tcPr>
            <w:tcW w:w="83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6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c>
          <w:tcPr>
            <w:tcW w:w="390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</w:t>
            </w: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626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Cleric (public and private companies)</w:t>
            </w:r>
          </w:p>
        </w:tc>
        <w:tc>
          <w:tcPr>
            <w:tcW w:w="83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6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c>
          <w:tcPr>
            <w:tcW w:w="390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</w:t>
            </w: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626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Directors/managers (employers) of establishments with fewer than 10 employees and/or professions linked to diplomas (middle careers): nurses, technical engineers, laboratory technicians, social workers, teachers</w:t>
            </w:r>
          </w:p>
        </w:tc>
        <w:tc>
          <w:tcPr>
            <w:tcW w:w="83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6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A008F6" w:rsidTr="005634F6">
        <w:tc>
          <w:tcPr>
            <w:tcW w:w="390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</w:t>
            </w: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626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Directors/managers (entrepreneurs) of establishments with more than 10 employees and/or professions linked to degree courses: physicians, veterinarians, architects, senior engineers, economists...</w:t>
            </w:r>
          </w:p>
        </w:tc>
        <w:tc>
          <w:tcPr>
            <w:tcW w:w="83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6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47FCA" w:rsidRPr="00C56912" w:rsidTr="005634F6">
        <w:tc>
          <w:tcPr>
            <w:tcW w:w="390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8</w:t>
            </w:r>
          </w:p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626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C569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Other unclassified (specify):</w:t>
            </w:r>
          </w:p>
        </w:tc>
        <w:tc>
          <w:tcPr>
            <w:tcW w:w="83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67" w:type="dxa"/>
            <w:vAlign w:val="center"/>
          </w:tcPr>
          <w:p w:rsidR="00B47FCA" w:rsidRPr="00C56912" w:rsidRDefault="00B47FCA" w:rsidP="005634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</w:tbl>
    <w:p w:rsidR="00B47FCA" w:rsidRPr="00C56912" w:rsidRDefault="00B47FCA" w:rsidP="00B47FCA">
      <w:pPr>
        <w:rPr>
          <w:rFonts w:ascii="Arial" w:eastAsia="Calibri" w:hAnsi="Arial" w:cs="Arial"/>
          <w:sz w:val="18"/>
          <w:szCs w:val="18"/>
          <w:lang w:val="en-GB"/>
        </w:rPr>
      </w:pPr>
    </w:p>
    <w:p w:rsidR="00B47FCA" w:rsidRPr="00C56912" w:rsidRDefault="00B47FCA" w:rsidP="00B47FCA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8"/>
          <w:szCs w:val="18"/>
          <w:lang w:val="en-GB"/>
        </w:rPr>
      </w:pPr>
      <w:proofErr w:type="spellStart"/>
      <w:r w:rsidRPr="00376857">
        <w:rPr>
          <w:rFonts w:ascii="Arial" w:eastAsia="Calibri" w:hAnsi="Arial" w:cs="Arial"/>
          <w:sz w:val="14"/>
          <w:szCs w:val="14"/>
        </w:rPr>
        <w:t>Adapted</w:t>
      </w:r>
      <w:proofErr w:type="spellEnd"/>
      <w:r w:rsidRPr="00376857">
        <w:rPr>
          <w:rFonts w:ascii="Arial" w:eastAsia="Calibri" w:hAnsi="Arial" w:cs="Arial"/>
          <w:sz w:val="14"/>
          <w:szCs w:val="14"/>
        </w:rPr>
        <w:t xml:space="preserve"> </w:t>
      </w:r>
      <w:proofErr w:type="spellStart"/>
      <w:r w:rsidRPr="00376857">
        <w:rPr>
          <w:rFonts w:ascii="Arial" w:eastAsia="Calibri" w:hAnsi="Arial" w:cs="Arial"/>
          <w:sz w:val="14"/>
          <w:szCs w:val="14"/>
        </w:rPr>
        <w:t>from</w:t>
      </w:r>
      <w:proofErr w:type="spellEnd"/>
      <w:r w:rsidRPr="00376857">
        <w:rPr>
          <w:rFonts w:ascii="Arial" w:eastAsia="Calibri" w:hAnsi="Arial" w:cs="Arial"/>
          <w:sz w:val="14"/>
          <w:szCs w:val="14"/>
        </w:rPr>
        <w:t xml:space="preserve">: </w:t>
      </w:r>
      <w:r w:rsidRPr="00376857">
        <w:rPr>
          <w:rFonts w:ascii="Arial" w:eastAsia="Calibri" w:hAnsi="Arial" w:cs="Arial"/>
          <w:color w:val="000000"/>
          <w:sz w:val="14"/>
          <w:szCs w:val="14"/>
        </w:rPr>
        <w:t>Domingo-</w:t>
      </w:r>
      <w:proofErr w:type="spellStart"/>
      <w:r w:rsidRPr="00376857">
        <w:rPr>
          <w:rFonts w:ascii="Arial" w:eastAsia="Calibri" w:hAnsi="Arial" w:cs="Arial"/>
          <w:color w:val="000000"/>
          <w:sz w:val="14"/>
          <w:szCs w:val="14"/>
        </w:rPr>
        <w:t>Salvanya</w:t>
      </w:r>
      <w:proofErr w:type="spellEnd"/>
      <w:r w:rsidRPr="00376857">
        <w:rPr>
          <w:rFonts w:ascii="Arial" w:eastAsia="Calibri" w:hAnsi="Arial" w:cs="Arial"/>
          <w:color w:val="000000"/>
          <w:sz w:val="14"/>
          <w:szCs w:val="14"/>
        </w:rPr>
        <w:t xml:space="preserve">, A., </w:t>
      </w:r>
      <w:proofErr w:type="spellStart"/>
      <w:r w:rsidRPr="00376857">
        <w:rPr>
          <w:rFonts w:ascii="Arial" w:eastAsia="Calibri" w:hAnsi="Arial" w:cs="Arial"/>
          <w:color w:val="000000"/>
          <w:sz w:val="14"/>
          <w:szCs w:val="14"/>
        </w:rPr>
        <w:t>Bacigalupec</w:t>
      </w:r>
      <w:proofErr w:type="spellEnd"/>
      <w:r w:rsidRPr="00376857">
        <w:rPr>
          <w:rFonts w:ascii="Arial" w:eastAsia="Calibri" w:hAnsi="Arial" w:cs="Arial"/>
          <w:color w:val="000000"/>
          <w:sz w:val="14"/>
          <w:szCs w:val="14"/>
        </w:rPr>
        <w:t xml:space="preserve">, A., Carrasco, J.M., </w:t>
      </w:r>
      <w:proofErr w:type="spellStart"/>
      <w:r w:rsidRPr="00376857">
        <w:rPr>
          <w:rFonts w:ascii="Arial" w:eastAsia="Calibri" w:hAnsi="Arial" w:cs="Arial"/>
          <w:color w:val="000000"/>
          <w:sz w:val="14"/>
          <w:szCs w:val="14"/>
        </w:rPr>
        <w:t>Espelt</w:t>
      </w:r>
      <w:proofErr w:type="spellEnd"/>
      <w:r w:rsidRPr="00376857">
        <w:rPr>
          <w:rFonts w:ascii="Arial" w:eastAsia="Calibri" w:hAnsi="Arial" w:cs="Arial"/>
          <w:color w:val="000000"/>
          <w:sz w:val="14"/>
          <w:szCs w:val="14"/>
        </w:rPr>
        <w:t xml:space="preserve">, A., Ferrando, J., Borrell, C., “Propuestas de clase social </w:t>
      </w:r>
      <w:proofErr w:type="spellStart"/>
      <w:r w:rsidRPr="00376857">
        <w:rPr>
          <w:rFonts w:ascii="Arial" w:eastAsia="Calibri" w:hAnsi="Arial" w:cs="Arial"/>
          <w:color w:val="000000"/>
          <w:sz w:val="14"/>
          <w:szCs w:val="14"/>
        </w:rPr>
        <w:t>neoweberiana</w:t>
      </w:r>
      <w:proofErr w:type="spellEnd"/>
      <w:r w:rsidRPr="00376857">
        <w:rPr>
          <w:rFonts w:ascii="Arial" w:eastAsia="Calibri" w:hAnsi="Arial" w:cs="Arial"/>
          <w:color w:val="000000"/>
          <w:sz w:val="14"/>
          <w:szCs w:val="14"/>
        </w:rPr>
        <w:t xml:space="preserve"> y </w:t>
      </w:r>
      <w:proofErr w:type="spellStart"/>
      <w:r w:rsidRPr="00376857">
        <w:rPr>
          <w:rFonts w:ascii="Arial" w:eastAsia="Calibri" w:hAnsi="Arial" w:cs="Arial"/>
          <w:color w:val="000000"/>
          <w:sz w:val="14"/>
          <w:szCs w:val="14"/>
        </w:rPr>
        <w:t>neomarxista</w:t>
      </w:r>
      <w:proofErr w:type="spellEnd"/>
      <w:r w:rsidRPr="00376857">
        <w:rPr>
          <w:rFonts w:ascii="Arial" w:eastAsia="Calibri" w:hAnsi="Arial" w:cs="Arial"/>
          <w:color w:val="000000"/>
          <w:sz w:val="14"/>
          <w:szCs w:val="14"/>
        </w:rPr>
        <w:t xml:space="preserve"> a partir de la Clasificación Nacional de Ocupaciones 2011 Grupo de Determinantes Sociales de la Sociedad Española de Epidemiología”.</w:t>
      </w:r>
      <w:r w:rsidRPr="00376857">
        <w:rPr>
          <w:rFonts w:ascii="Arial" w:eastAsia="Calibri" w:hAnsi="Arial" w:cs="Arial"/>
          <w:sz w:val="14"/>
          <w:szCs w:val="14"/>
        </w:rPr>
        <w:t xml:space="preserve"> </w:t>
      </w:r>
      <w:proofErr w:type="spellStart"/>
      <w:proofErr w:type="gramStart"/>
      <w:r w:rsidRPr="00C56912">
        <w:rPr>
          <w:rFonts w:ascii="Arial" w:eastAsia="Calibri" w:hAnsi="Arial" w:cs="Arial"/>
          <w:sz w:val="14"/>
          <w:szCs w:val="14"/>
          <w:lang w:val="en-GB"/>
        </w:rPr>
        <w:t>Gac</w:t>
      </w:r>
      <w:proofErr w:type="spellEnd"/>
      <w:r w:rsidRPr="00C56912">
        <w:rPr>
          <w:rFonts w:ascii="Arial" w:eastAsia="Calibri" w:hAnsi="Arial" w:cs="Arial"/>
          <w:sz w:val="14"/>
          <w:szCs w:val="14"/>
          <w:lang w:val="en-GB"/>
        </w:rPr>
        <w:t>.</w:t>
      </w:r>
      <w:proofErr w:type="gramEnd"/>
      <w:r w:rsidRPr="00C56912">
        <w:rPr>
          <w:rFonts w:ascii="Arial" w:eastAsia="Calibri" w:hAnsi="Arial" w:cs="Arial"/>
          <w:sz w:val="14"/>
          <w:szCs w:val="14"/>
          <w:lang w:val="en-GB"/>
        </w:rPr>
        <w:t xml:space="preserve">  Sanit. 2013</w:t>
      </w:r>
      <w:proofErr w:type="gramStart"/>
      <w:r w:rsidRPr="00C56912">
        <w:rPr>
          <w:rFonts w:ascii="Arial" w:eastAsia="Calibri" w:hAnsi="Arial" w:cs="Arial"/>
          <w:sz w:val="14"/>
          <w:szCs w:val="14"/>
          <w:lang w:val="en-GB"/>
        </w:rPr>
        <w:t>;27</w:t>
      </w:r>
      <w:proofErr w:type="gramEnd"/>
      <w:r w:rsidRPr="00C56912">
        <w:rPr>
          <w:rFonts w:ascii="Arial" w:eastAsia="Calibri" w:hAnsi="Arial" w:cs="Arial"/>
          <w:sz w:val="14"/>
          <w:szCs w:val="14"/>
          <w:lang w:val="en-GB"/>
        </w:rPr>
        <w:t>(3):263–272</w:t>
      </w:r>
      <w:r w:rsidRPr="00C56912">
        <w:rPr>
          <w:rFonts w:ascii="Arial" w:eastAsia="Calibri" w:hAnsi="Arial" w:cs="Arial"/>
          <w:color w:val="000000"/>
          <w:sz w:val="14"/>
          <w:szCs w:val="14"/>
          <w:lang w:val="en-GB"/>
        </w:rPr>
        <w:t>.</w:t>
      </w:r>
    </w:p>
    <w:p w:rsidR="00B47FCA" w:rsidRPr="00C56912" w:rsidRDefault="00B47FCA" w:rsidP="00B47FC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18"/>
          <w:szCs w:val="18"/>
          <w:lang w:val="en-GB" w:eastAsia="es-ES"/>
        </w:rPr>
      </w:pPr>
    </w:p>
    <w:p w:rsidR="00B47FCA" w:rsidRPr="00C56912" w:rsidRDefault="00B47FCA" w:rsidP="00B47FC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18"/>
          <w:szCs w:val="18"/>
          <w:lang w:val="en-GB" w:eastAsia="es-ES"/>
        </w:rPr>
      </w:pPr>
    </w:p>
    <w:p w:rsidR="00B47FCA" w:rsidRPr="00C56912" w:rsidRDefault="00B47FCA" w:rsidP="00B47FCA">
      <w:pPr>
        <w:autoSpaceDE w:val="0"/>
        <w:autoSpaceDN w:val="0"/>
        <w:adjustRightInd w:val="0"/>
        <w:rPr>
          <w:rFonts w:ascii="Arial" w:eastAsia="Times New Roman" w:hAnsi="Arial" w:cs="Arial"/>
          <w:b/>
          <w:sz w:val="16"/>
          <w:szCs w:val="16"/>
          <w:lang w:val="en-GB" w:eastAsia="es-ES"/>
        </w:rPr>
      </w:pPr>
      <w:proofErr w:type="gramStart"/>
      <w:r w:rsidRPr="00C56912">
        <w:rPr>
          <w:rFonts w:ascii="Times New Roman" w:eastAsia="Times New Roman" w:hAnsi="Times New Roman" w:cs="Times New Roman"/>
          <w:b/>
          <w:sz w:val="18"/>
          <w:szCs w:val="18"/>
          <w:lang w:val="en-GB" w:eastAsia="es-ES"/>
        </w:rPr>
        <w:lastRenderedPageBreak/>
        <w:t>Appendix 2.</w:t>
      </w:r>
      <w:proofErr w:type="gramEnd"/>
      <w:r w:rsidRPr="00C56912">
        <w:rPr>
          <w:rFonts w:ascii="Times New Roman" w:eastAsia="Times New Roman" w:hAnsi="Times New Roman" w:cs="Times New Roman"/>
          <w:b/>
          <w:sz w:val="18"/>
          <w:szCs w:val="18"/>
          <w:lang w:val="en-GB" w:eastAsia="es-ES"/>
        </w:rPr>
        <w:t xml:space="preserve"> </w:t>
      </w:r>
      <w:r w:rsidRPr="00C56912">
        <w:rPr>
          <w:rFonts w:ascii="Times New Roman" w:eastAsia="Times New Roman" w:hAnsi="Times New Roman" w:cs="Times New Roman"/>
          <w:bCs/>
          <w:sz w:val="18"/>
          <w:szCs w:val="18"/>
          <w:lang w:val="en-GB" w:eastAsia="es-ES"/>
        </w:rPr>
        <w:t>Sexuality knowledge and attitudes questionnaire</w:t>
      </w:r>
    </w:p>
    <w:p w:rsidR="00B47FCA" w:rsidRPr="00C56912" w:rsidRDefault="00B47FCA" w:rsidP="00B47FCA">
      <w:pPr>
        <w:numPr>
          <w:ilvl w:val="0"/>
          <w:numId w:val="1"/>
        </w:numPr>
        <w:spacing w:after="0"/>
        <w:ind w:left="142" w:hanging="142"/>
        <w:rPr>
          <w:rFonts w:ascii="Arial" w:eastAsia="Times New Roman" w:hAnsi="Arial" w:cs="Arial"/>
          <w:b/>
          <w:sz w:val="16"/>
          <w:szCs w:val="16"/>
          <w:lang w:val="en-GB" w:eastAsia="es-ES"/>
        </w:rPr>
      </w:pPr>
      <w:r w:rsidRPr="00C56912">
        <w:rPr>
          <w:rFonts w:ascii="Arial" w:eastAsia="Times New Roman" w:hAnsi="Arial" w:cs="Arial"/>
          <w:b/>
          <w:sz w:val="16"/>
          <w:szCs w:val="16"/>
          <w:lang w:val="en-GB" w:eastAsia="es-ES"/>
        </w:rPr>
        <w:t>GENERAL INFO:</w:t>
      </w:r>
    </w:p>
    <w:p w:rsidR="00B47FCA" w:rsidRPr="00C56912" w:rsidRDefault="00B47FCA" w:rsidP="00B47FCA">
      <w:pPr>
        <w:spacing w:after="0"/>
        <w:ind w:left="142"/>
        <w:rPr>
          <w:rFonts w:ascii="Arial" w:eastAsia="Times New Roman" w:hAnsi="Arial" w:cs="Arial"/>
          <w:b/>
          <w:sz w:val="4"/>
          <w:szCs w:val="4"/>
          <w:lang w:val="en-GB" w:eastAsia="es-ES"/>
        </w:rPr>
      </w:pPr>
    </w:p>
    <w:tbl>
      <w:tblPr>
        <w:tblW w:w="9596" w:type="dxa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"/>
        <w:gridCol w:w="778"/>
        <w:gridCol w:w="327"/>
        <w:gridCol w:w="355"/>
        <w:gridCol w:w="356"/>
        <w:gridCol w:w="355"/>
        <w:gridCol w:w="355"/>
        <w:gridCol w:w="460"/>
        <w:gridCol w:w="388"/>
        <w:gridCol w:w="389"/>
        <w:gridCol w:w="389"/>
        <w:gridCol w:w="647"/>
        <w:gridCol w:w="647"/>
        <w:gridCol w:w="778"/>
        <w:gridCol w:w="779"/>
        <w:gridCol w:w="1815"/>
      </w:tblGrid>
      <w:tr w:rsidR="00B47FCA" w:rsidRPr="00C56912" w:rsidTr="005634F6">
        <w:trPr>
          <w:cantSplit/>
          <w:trHeight w:val="198"/>
        </w:trPr>
        <w:tc>
          <w:tcPr>
            <w:tcW w:w="1556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Gender:</w:t>
            </w:r>
          </w:p>
        </w:tc>
        <w:tc>
          <w:tcPr>
            <w:tcW w:w="3374" w:type="dxa"/>
            <w:gridSpan w:val="9"/>
            <w:tcBorders>
              <w:bottom w:val="single" w:sz="4" w:space="0" w:color="auto"/>
            </w:tcBorders>
            <w:shd w:val="clear" w:color="auto" w:fill="F2F2F2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Age:</w:t>
            </w:r>
          </w:p>
        </w:tc>
        <w:tc>
          <w:tcPr>
            <w:tcW w:w="2851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Academic course: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2F2F2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High School/Town</w:t>
            </w:r>
          </w:p>
        </w:tc>
      </w:tr>
      <w:tr w:rsidR="00B47FCA" w:rsidRPr="00C56912" w:rsidTr="005634F6">
        <w:trPr>
          <w:cantSplit/>
          <w:trHeight w:val="201"/>
        </w:trPr>
        <w:tc>
          <w:tcPr>
            <w:tcW w:w="778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Male</w:t>
            </w:r>
          </w:p>
        </w:tc>
        <w:tc>
          <w:tcPr>
            <w:tcW w:w="778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Female</w:t>
            </w:r>
          </w:p>
        </w:tc>
        <w:tc>
          <w:tcPr>
            <w:tcW w:w="327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14</w:t>
            </w:r>
          </w:p>
        </w:tc>
        <w:tc>
          <w:tcPr>
            <w:tcW w:w="355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15</w:t>
            </w:r>
          </w:p>
        </w:tc>
        <w:tc>
          <w:tcPr>
            <w:tcW w:w="356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16</w:t>
            </w:r>
          </w:p>
        </w:tc>
        <w:tc>
          <w:tcPr>
            <w:tcW w:w="355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17</w:t>
            </w:r>
          </w:p>
        </w:tc>
        <w:tc>
          <w:tcPr>
            <w:tcW w:w="355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18</w:t>
            </w:r>
          </w:p>
        </w:tc>
        <w:tc>
          <w:tcPr>
            <w:tcW w:w="460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19</w:t>
            </w:r>
          </w:p>
        </w:tc>
        <w:tc>
          <w:tcPr>
            <w:tcW w:w="388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20</w:t>
            </w:r>
          </w:p>
        </w:tc>
        <w:tc>
          <w:tcPr>
            <w:tcW w:w="389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21</w:t>
            </w:r>
          </w:p>
        </w:tc>
        <w:tc>
          <w:tcPr>
            <w:tcW w:w="389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22</w:t>
            </w:r>
          </w:p>
        </w:tc>
        <w:tc>
          <w:tcPr>
            <w:tcW w:w="647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3º ESO</w:t>
            </w:r>
          </w:p>
        </w:tc>
        <w:tc>
          <w:tcPr>
            <w:tcW w:w="647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4º ESO</w:t>
            </w:r>
          </w:p>
        </w:tc>
        <w:tc>
          <w:tcPr>
            <w:tcW w:w="778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1º BACH</w:t>
            </w:r>
          </w:p>
        </w:tc>
        <w:tc>
          <w:tcPr>
            <w:tcW w:w="779" w:type="dxa"/>
            <w:shd w:val="pct5" w:color="auto" w:fill="auto"/>
            <w:vAlign w:val="center"/>
          </w:tcPr>
          <w:p w:rsidR="00B47FCA" w:rsidRPr="00C56912" w:rsidRDefault="00B47FCA" w:rsidP="005634F6">
            <w:pPr>
              <w:spacing w:after="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  <w:r w:rsidRPr="00C56912"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  <w:t>2º BACH</w:t>
            </w:r>
          </w:p>
        </w:tc>
        <w:tc>
          <w:tcPr>
            <w:tcW w:w="1815" w:type="dxa"/>
            <w:vMerge w:val="restart"/>
            <w:tcBorders>
              <w:bottom w:val="single" w:sz="4" w:space="0" w:color="auto"/>
            </w:tcBorders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4"/>
                <w:szCs w:val="14"/>
                <w:lang w:val="en-GB" w:eastAsia="es-ES"/>
              </w:rPr>
            </w:pPr>
          </w:p>
        </w:tc>
      </w:tr>
      <w:tr w:rsidR="00B47FCA" w:rsidRPr="00C56912" w:rsidTr="005634F6">
        <w:trPr>
          <w:cantSplit/>
          <w:trHeight w:val="177"/>
        </w:trPr>
        <w:tc>
          <w:tcPr>
            <w:tcW w:w="778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778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327" w:type="dxa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355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356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355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355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460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388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389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389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647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647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778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779" w:type="dxa"/>
            <w:vAlign w:val="center"/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47FCA" w:rsidRPr="00C56912" w:rsidRDefault="00B47FCA" w:rsidP="005634F6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val="en-GB" w:eastAsia="es-ES"/>
              </w:rPr>
            </w:pPr>
          </w:p>
        </w:tc>
      </w:tr>
    </w:tbl>
    <w:p w:rsidR="00B47FCA" w:rsidRPr="00C56912" w:rsidRDefault="00B47FCA" w:rsidP="00B47FCA">
      <w:pPr>
        <w:spacing w:after="0"/>
        <w:rPr>
          <w:rFonts w:ascii="Arial" w:eastAsia="Times New Roman" w:hAnsi="Arial" w:cs="Arial"/>
          <w:sz w:val="14"/>
          <w:szCs w:val="14"/>
          <w:lang w:val="en-GB" w:eastAsia="es-ES"/>
        </w:rPr>
      </w:pPr>
      <w:r w:rsidRPr="00C56912">
        <w:rPr>
          <w:rFonts w:ascii="Arial" w:eastAsia="Times New Roman" w:hAnsi="Arial" w:cs="Arial"/>
          <w:noProof/>
          <w:sz w:val="14"/>
          <w:szCs w:val="1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B7844" wp14:editId="5971CF6C">
                <wp:simplePos x="0" y="0"/>
                <wp:positionH relativeFrom="column">
                  <wp:posOffset>3264384</wp:posOffset>
                </wp:positionH>
                <wp:positionV relativeFrom="paragraph">
                  <wp:posOffset>128592</wp:posOffset>
                </wp:positionV>
                <wp:extent cx="127000" cy="90805"/>
                <wp:effectExtent l="0" t="0" r="25400" b="2349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" o:spid="_x0000_s1026" style="position:absolute;margin-left:257.05pt;margin-top:10.15pt;width:10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"/>
            </w:pict>
          </mc:Fallback>
        </mc:AlternateContent>
      </w:r>
      <w:r w:rsidRPr="00C56912">
        <w:rPr>
          <w:rFonts w:ascii="Arial" w:eastAsia="Times New Roman" w:hAnsi="Arial" w:cs="Arial"/>
          <w:noProof/>
          <w:sz w:val="14"/>
          <w:szCs w:val="1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F52D9" wp14:editId="788A4F42">
                <wp:simplePos x="0" y="0"/>
                <wp:positionH relativeFrom="column">
                  <wp:posOffset>4040486</wp:posOffset>
                </wp:positionH>
                <wp:positionV relativeFrom="paragraph">
                  <wp:posOffset>141282</wp:posOffset>
                </wp:positionV>
                <wp:extent cx="127000" cy="90805"/>
                <wp:effectExtent l="0" t="0" r="25400" b="2349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318.15pt;margin-top:11.1pt;width:10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"/>
            </w:pict>
          </mc:Fallback>
        </mc:AlternateContent>
      </w:r>
      <w:r w:rsidRPr="00C56912">
        <w:rPr>
          <w:rFonts w:ascii="Arial" w:eastAsia="Times New Roman" w:hAnsi="Arial" w:cs="Arial"/>
          <w:noProof/>
          <w:sz w:val="14"/>
          <w:szCs w:val="1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F7DB3" wp14:editId="06563D6F">
                <wp:simplePos x="0" y="0"/>
                <wp:positionH relativeFrom="column">
                  <wp:posOffset>2479627</wp:posOffset>
                </wp:positionH>
                <wp:positionV relativeFrom="paragraph">
                  <wp:posOffset>135890</wp:posOffset>
                </wp:positionV>
                <wp:extent cx="127000" cy="90805"/>
                <wp:effectExtent l="0" t="0" r="25400" b="2349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2" o:spid="_x0000_s1026" style="position:absolute;margin-left:195.25pt;margin-top:10.7pt;width:10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"/>
            </w:pict>
          </mc:Fallback>
        </mc:AlternateContent>
      </w:r>
      <w:r w:rsidRPr="00C56912">
        <w:rPr>
          <w:rFonts w:ascii="Arial" w:eastAsia="Times New Roman" w:hAnsi="Arial" w:cs="Arial"/>
          <w:sz w:val="14"/>
          <w:szCs w:val="14"/>
          <w:lang w:val="en-GB" w:eastAsia="es-ES"/>
        </w:rPr>
        <w:br/>
        <w:t xml:space="preserve">Where do you usually get information on sexuality?   Friends   </w:t>
      </w:r>
      <w:r w:rsidRPr="00C56912">
        <w:rPr>
          <w:rFonts w:ascii="Arial" w:eastAsia="Times New Roman" w:hAnsi="Arial" w:cs="Arial"/>
          <w:sz w:val="14"/>
          <w:szCs w:val="14"/>
          <w:lang w:val="en-GB" w:eastAsia="es-ES"/>
        </w:rPr>
        <w:tab/>
        <w:t xml:space="preserve"> Relatives</w:t>
      </w:r>
      <w:r w:rsidRPr="00C56912">
        <w:rPr>
          <w:rFonts w:ascii="Arial" w:eastAsia="Times New Roman" w:hAnsi="Arial" w:cs="Arial"/>
          <w:sz w:val="14"/>
          <w:szCs w:val="14"/>
          <w:lang w:val="en-GB" w:eastAsia="es-ES"/>
        </w:rPr>
        <w:tab/>
      </w:r>
      <w:r w:rsidRPr="00C56912">
        <w:rPr>
          <w:rFonts w:ascii="Arial" w:eastAsia="Times New Roman" w:hAnsi="Arial" w:cs="Arial"/>
          <w:sz w:val="14"/>
          <w:szCs w:val="14"/>
          <w:lang w:val="en-GB" w:eastAsia="es-ES"/>
        </w:rPr>
        <w:tab/>
        <w:t xml:space="preserve"> Internet</w:t>
      </w:r>
    </w:p>
    <w:p w:rsidR="00B47FCA" w:rsidRPr="00C56912" w:rsidRDefault="00B47FCA" w:rsidP="00B47FCA">
      <w:pPr>
        <w:spacing w:after="0"/>
        <w:rPr>
          <w:rFonts w:ascii="Arial" w:eastAsia="Times New Roman" w:hAnsi="Arial" w:cs="Arial"/>
          <w:sz w:val="14"/>
          <w:szCs w:val="14"/>
          <w:lang w:val="en-GB" w:eastAsia="es-ES"/>
        </w:rPr>
      </w:pPr>
      <w:r w:rsidRPr="00C56912">
        <w:rPr>
          <w:rFonts w:ascii="Arial" w:eastAsia="Times New Roman" w:hAnsi="Arial" w:cs="Arial"/>
          <w:noProof/>
          <w:sz w:val="14"/>
          <w:szCs w:val="1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6FE451" wp14:editId="6096EDE3">
                <wp:simplePos x="0" y="0"/>
                <wp:positionH relativeFrom="column">
                  <wp:posOffset>2529205</wp:posOffset>
                </wp:positionH>
                <wp:positionV relativeFrom="paragraph">
                  <wp:posOffset>142875</wp:posOffset>
                </wp:positionV>
                <wp:extent cx="127000" cy="90805"/>
                <wp:effectExtent l="0" t="0" r="25400" b="2349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199.15pt;margin-top:11.25pt;width:10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"/>
            </w:pict>
          </mc:Fallback>
        </mc:AlternateContent>
      </w:r>
      <w:r w:rsidRPr="00C56912">
        <w:rPr>
          <w:rFonts w:ascii="Arial" w:eastAsia="Times New Roman" w:hAnsi="Arial" w:cs="Arial"/>
          <w:noProof/>
          <w:sz w:val="14"/>
          <w:szCs w:val="1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30FE0D" wp14:editId="078EF15F">
                <wp:simplePos x="0" y="0"/>
                <wp:positionH relativeFrom="column">
                  <wp:posOffset>1047750</wp:posOffset>
                </wp:positionH>
                <wp:positionV relativeFrom="paragraph">
                  <wp:posOffset>128270</wp:posOffset>
                </wp:positionV>
                <wp:extent cx="127000" cy="90805"/>
                <wp:effectExtent l="0" t="0" r="25400" b="2349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82.5pt;margin-top:10.1pt;width:10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"/>
            </w:pict>
          </mc:Fallback>
        </mc:AlternateContent>
      </w:r>
      <w:r w:rsidRPr="00C56912">
        <w:rPr>
          <w:rFonts w:ascii="Arial" w:eastAsia="Times New Roman" w:hAnsi="Arial" w:cs="Arial"/>
          <w:sz w:val="14"/>
          <w:szCs w:val="14"/>
          <w:lang w:val="en-GB" w:eastAsia="es-ES"/>
        </w:rPr>
        <w:br/>
        <w:t xml:space="preserve">Consultancies F. </w:t>
      </w:r>
      <w:proofErr w:type="spellStart"/>
      <w:r w:rsidRPr="00C56912">
        <w:rPr>
          <w:rFonts w:ascii="Arial" w:eastAsia="Times New Roman" w:hAnsi="Arial" w:cs="Arial"/>
          <w:sz w:val="14"/>
          <w:szCs w:val="14"/>
          <w:lang w:val="en-GB" w:eastAsia="es-ES"/>
        </w:rPr>
        <w:t>Joven</w:t>
      </w:r>
      <w:proofErr w:type="spellEnd"/>
      <w:r w:rsidRPr="00C56912">
        <w:rPr>
          <w:rFonts w:ascii="Arial" w:eastAsia="Times New Roman" w:hAnsi="Arial" w:cs="Arial"/>
          <w:sz w:val="14"/>
          <w:szCs w:val="14"/>
          <w:lang w:val="en-GB" w:eastAsia="es-ES"/>
        </w:rPr>
        <w:tab/>
        <w:t xml:space="preserve">Workshop / Group </w:t>
      </w:r>
      <w:proofErr w:type="gramStart"/>
      <w:r w:rsidRPr="00C56912">
        <w:rPr>
          <w:rFonts w:ascii="Arial" w:eastAsia="Times New Roman" w:hAnsi="Arial" w:cs="Arial"/>
          <w:sz w:val="14"/>
          <w:szCs w:val="14"/>
          <w:lang w:val="en-GB" w:eastAsia="es-ES"/>
        </w:rPr>
        <w:t>lectures</w:t>
      </w:r>
      <w:proofErr w:type="gramEnd"/>
      <w:r w:rsidRPr="00C56912">
        <w:rPr>
          <w:rFonts w:ascii="Arial" w:eastAsia="Times New Roman" w:hAnsi="Arial" w:cs="Arial"/>
          <w:sz w:val="14"/>
          <w:szCs w:val="14"/>
          <w:lang w:val="en-GB" w:eastAsia="es-ES"/>
        </w:rPr>
        <w:t xml:space="preserve"> </w:t>
      </w:r>
      <w:r w:rsidRPr="00C56912">
        <w:rPr>
          <w:rFonts w:ascii="Arial" w:eastAsia="Times New Roman" w:hAnsi="Arial" w:cs="Arial"/>
          <w:sz w:val="14"/>
          <w:szCs w:val="14"/>
          <w:lang w:val="en-GB" w:eastAsia="es-ES"/>
        </w:rPr>
        <w:tab/>
        <w:t xml:space="preserve">       Other resources: ___________________________ (indicate).</w:t>
      </w:r>
    </w:p>
    <w:p w:rsidR="00B47FCA" w:rsidRPr="00C56912" w:rsidRDefault="00B47FCA" w:rsidP="00B47FCA">
      <w:pPr>
        <w:widowControl w:val="0"/>
        <w:tabs>
          <w:tab w:val="left" w:pos="-1440"/>
        </w:tabs>
        <w:suppressAutoHyphens/>
        <w:snapToGrid w:val="0"/>
        <w:spacing w:after="0" w:line="252" w:lineRule="auto"/>
        <w:rPr>
          <w:rFonts w:ascii="Arial" w:eastAsia="Times New Roman" w:hAnsi="Arial" w:cs="Arial"/>
          <w:sz w:val="14"/>
          <w:szCs w:val="14"/>
          <w:lang w:val="en-GB" w:eastAsia="ar-SA"/>
        </w:rPr>
      </w:pPr>
    </w:p>
    <w:p w:rsidR="00B47FCA" w:rsidRPr="00C56912" w:rsidRDefault="00B47FCA" w:rsidP="00B47FCA">
      <w:pPr>
        <w:widowControl w:val="0"/>
        <w:numPr>
          <w:ilvl w:val="0"/>
          <w:numId w:val="1"/>
        </w:numPr>
        <w:tabs>
          <w:tab w:val="left" w:pos="-1440"/>
        </w:tabs>
        <w:suppressAutoHyphens/>
        <w:snapToGrid w:val="0"/>
        <w:spacing w:after="0" w:line="252" w:lineRule="auto"/>
        <w:ind w:left="142" w:hanging="142"/>
        <w:rPr>
          <w:rFonts w:ascii="Arial" w:eastAsia="Times New Roman" w:hAnsi="Arial" w:cs="Arial"/>
          <w:b/>
          <w:sz w:val="16"/>
          <w:szCs w:val="16"/>
          <w:lang w:val="en-GB" w:eastAsia="ar-SA"/>
        </w:rPr>
      </w:pPr>
      <w:r w:rsidRPr="00C56912">
        <w:rPr>
          <w:rFonts w:ascii="Arial" w:eastAsia="Times New Roman" w:hAnsi="Arial" w:cs="Arial"/>
          <w:b/>
          <w:sz w:val="16"/>
          <w:szCs w:val="16"/>
          <w:lang w:val="en-GB" w:eastAsia="ar-SA"/>
        </w:rPr>
        <w:t>QUESTIONNAIRE:</w:t>
      </w:r>
    </w:p>
    <w:p w:rsidR="00B47FCA" w:rsidRPr="00C56912" w:rsidRDefault="00B47FCA" w:rsidP="00B47FCA">
      <w:pPr>
        <w:widowControl w:val="0"/>
        <w:tabs>
          <w:tab w:val="left" w:pos="-1440"/>
        </w:tabs>
        <w:suppressAutoHyphens/>
        <w:snapToGrid w:val="0"/>
        <w:spacing w:after="0" w:line="252" w:lineRule="auto"/>
        <w:rPr>
          <w:rFonts w:ascii="Arial" w:eastAsia="Times New Roman" w:hAnsi="Arial" w:cs="Arial"/>
          <w:sz w:val="14"/>
          <w:szCs w:val="14"/>
          <w:lang w:val="en-GB" w:eastAsia="ar-SA"/>
        </w:rPr>
      </w:pPr>
      <w:r w:rsidRPr="00C56912">
        <w:rPr>
          <w:rFonts w:ascii="Arial" w:eastAsia="Times New Roman" w:hAnsi="Arial" w:cs="Arial"/>
          <w:sz w:val="14"/>
          <w:szCs w:val="14"/>
          <w:lang w:val="en-GB" w:eastAsia="ar-SA"/>
        </w:rPr>
        <w:t>This questionnaire is anonymous: answer truthfully. Please, before answering, read the sentences carefully and mark with an "X" your degree of agreement or disagreement with them according to the following scale:</w:t>
      </w:r>
    </w:p>
    <w:p w:rsidR="00B47FCA" w:rsidRPr="00C56912" w:rsidRDefault="00B47FCA" w:rsidP="00B47FCA">
      <w:pPr>
        <w:widowControl w:val="0"/>
        <w:tabs>
          <w:tab w:val="left" w:pos="-1440"/>
        </w:tabs>
        <w:suppressAutoHyphens/>
        <w:snapToGrid w:val="0"/>
        <w:spacing w:after="0" w:line="252" w:lineRule="auto"/>
        <w:rPr>
          <w:rFonts w:ascii="Arial" w:eastAsia="Times New Roman" w:hAnsi="Arial" w:cs="Arial"/>
          <w:sz w:val="14"/>
          <w:szCs w:val="14"/>
          <w:lang w:val="en-GB" w:eastAsia="ar-SA"/>
        </w:rPr>
      </w:pPr>
    </w:p>
    <w:p w:rsidR="00B47FCA" w:rsidRPr="00C56912" w:rsidRDefault="00B47FCA" w:rsidP="00B47FCA">
      <w:pPr>
        <w:widowControl w:val="0"/>
        <w:tabs>
          <w:tab w:val="left" w:pos="-1440"/>
        </w:tabs>
        <w:suppressAutoHyphens/>
        <w:snapToGrid w:val="0"/>
        <w:spacing w:after="120" w:line="240" w:lineRule="auto"/>
        <w:jc w:val="center"/>
        <w:rPr>
          <w:rFonts w:ascii="Arial" w:eastAsia="Times New Roman" w:hAnsi="Arial" w:cs="Arial"/>
          <w:sz w:val="16"/>
          <w:szCs w:val="16"/>
          <w:lang w:val="en-GB" w:eastAsia="ar-SA"/>
        </w:rPr>
      </w:pPr>
      <w:r w:rsidRPr="00C56912">
        <w:rPr>
          <w:rFonts w:ascii="Arial" w:eastAsia="Times New Roman" w:hAnsi="Arial" w:cs="Arial"/>
          <w:b/>
          <w:sz w:val="14"/>
          <w:szCs w:val="14"/>
          <w:lang w:val="en-GB" w:eastAsia="ar-SA"/>
        </w:rPr>
        <w:t xml:space="preserve">SA: </w:t>
      </w:r>
      <w:r w:rsidRPr="00C56912">
        <w:rPr>
          <w:rFonts w:ascii="Arial" w:eastAsia="Times New Roman" w:hAnsi="Arial" w:cs="Arial"/>
          <w:sz w:val="14"/>
          <w:szCs w:val="14"/>
          <w:lang w:val="en-GB" w:eastAsia="ar-SA"/>
        </w:rPr>
        <w:t xml:space="preserve">Strongly Agree    </w:t>
      </w:r>
      <w:r w:rsidRPr="00C56912">
        <w:rPr>
          <w:rFonts w:ascii="Arial" w:eastAsia="Times New Roman" w:hAnsi="Arial" w:cs="Arial"/>
          <w:b/>
          <w:sz w:val="14"/>
          <w:szCs w:val="14"/>
          <w:lang w:val="en-GB" w:eastAsia="ar-SA"/>
        </w:rPr>
        <w:t>PA</w:t>
      </w:r>
      <w:r w:rsidRPr="00C56912">
        <w:rPr>
          <w:rFonts w:ascii="Arial" w:eastAsia="Times New Roman" w:hAnsi="Arial" w:cs="Arial"/>
          <w:sz w:val="14"/>
          <w:szCs w:val="14"/>
          <w:lang w:val="en-GB" w:eastAsia="ar-SA"/>
        </w:rPr>
        <w:t xml:space="preserve">: Partly Agree    </w:t>
      </w:r>
      <w:r w:rsidRPr="00C56912">
        <w:rPr>
          <w:rFonts w:ascii="Arial" w:eastAsia="Times New Roman" w:hAnsi="Arial" w:cs="Arial"/>
          <w:b/>
          <w:sz w:val="14"/>
          <w:szCs w:val="14"/>
          <w:lang w:val="en-GB" w:eastAsia="ar-SA"/>
        </w:rPr>
        <w:t>PD</w:t>
      </w:r>
      <w:r w:rsidRPr="00C56912">
        <w:rPr>
          <w:rFonts w:ascii="Arial" w:eastAsia="Times New Roman" w:hAnsi="Arial" w:cs="Arial"/>
          <w:sz w:val="14"/>
          <w:szCs w:val="14"/>
          <w:lang w:val="en-GB" w:eastAsia="ar-SA"/>
        </w:rPr>
        <w:t xml:space="preserve">: Partly Disagree    </w:t>
      </w:r>
      <w:r w:rsidRPr="00C56912">
        <w:rPr>
          <w:rFonts w:ascii="Arial" w:eastAsia="Times New Roman" w:hAnsi="Arial" w:cs="Arial"/>
          <w:b/>
          <w:sz w:val="14"/>
          <w:szCs w:val="14"/>
          <w:lang w:val="en-GB" w:eastAsia="ar-SA"/>
        </w:rPr>
        <w:t>SD</w:t>
      </w:r>
      <w:r w:rsidRPr="00C56912">
        <w:rPr>
          <w:rFonts w:ascii="Arial" w:eastAsia="Times New Roman" w:hAnsi="Arial" w:cs="Arial"/>
          <w:sz w:val="14"/>
          <w:szCs w:val="14"/>
          <w:lang w:val="en-GB" w:eastAsia="ar-SA"/>
        </w:rPr>
        <w:t>: Strongly Disagree</w:t>
      </w:r>
    </w:p>
    <w:tbl>
      <w:tblPr>
        <w:tblpPr w:leftFromText="141" w:rightFromText="141" w:vertAnchor="text" w:horzAnchor="margin" w:tblpXSpec="center" w:tblpY="120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3"/>
        <w:gridCol w:w="514"/>
        <w:gridCol w:w="514"/>
        <w:gridCol w:w="514"/>
        <w:gridCol w:w="517"/>
      </w:tblGrid>
      <w:tr w:rsidR="00B47FCA" w:rsidRPr="00C56912" w:rsidTr="005634F6">
        <w:trPr>
          <w:trHeight w:val="139"/>
        </w:trPr>
        <w:tc>
          <w:tcPr>
            <w:tcW w:w="7433" w:type="dxa"/>
            <w:vMerge w:val="restart"/>
            <w:shd w:val="pct5" w:color="auto" w:fill="auto"/>
            <w:vAlign w:val="center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Statements to evaluate:</w:t>
            </w:r>
          </w:p>
        </w:tc>
        <w:tc>
          <w:tcPr>
            <w:tcW w:w="2059" w:type="dxa"/>
            <w:gridSpan w:val="4"/>
            <w:shd w:val="pct5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  <w:r w:rsidRPr="00C56912"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  <w:t>Rating:</w:t>
            </w:r>
          </w:p>
        </w:tc>
      </w:tr>
      <w:tr w:rsidR="00B47FCA" w:rsidRPr="00C56912" w:rsidTr="005634F6">
        <w:trPr>
          <w:trHeight w:val="180"/>
        </w:trPr>
        <w:tc>
          <w:tcPr>
            <w:tcW w:w="7433" w:type="dxa"/>
            <w:vMerge/>
            <w:shd w:val="pct5" w:color="auto" w:fill="auto"/>
            <w:vAlign w:val="center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pct5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  <w:r w:rsidRPr="00C56912"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  <w:t>SA</w:t>
            </w:r>
          </w:p>
        </w:tc>
        <w:tc>
          <w:tcPr>
            <w:tcW w:w="514" w:type="dxa"/>
            <w:shd w:val="pct5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  <w:r w:rsidRPr="00C56912"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  <w:t>PA</w:t>
            </w:r>
          </w:p>
        </w:tc>
        <w:tc>
          <w:tcPr>
            <w:tcW w:w="514" w:type="dxa"/>
            <w:shd w:val="pct5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  <w:r w:rsidRPr="00C56912"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  <w:t>PD</w:t>
            </w:r>
          </w:p>
        </w:tc>
        <w:tc>
          <w:tcPr>
            <w:tcW w:w="517" w:type="dxa"/>
            <w:shd w:val="pct5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0" w:line="30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  <w:r w:rsidRPr="00C56912"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  <w:t>SD</w:t>
            </w: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  <w:vAlign w:val="center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 "Girls and boys should talk normally about sexuality."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 "Sexuality is only experienced from adolescence when one becomes sexually mature".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 "Sexuality is limited to the genital organs".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1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 "The first time a girl has penetrative sex, she cannot get pregnant".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 "If a girl has penetrative sex and does not reach orgasm, she cannot become pregnant".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247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 "The best way to avoid sexually transmitted diseases is to use condoms in all penetrative relationships".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 "Withdrawal is a very effective method of preventing pregnancy".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 "Condoms are safe if you put them on just before you ejaculate ('coming').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241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9. "AIDS and other sexually transmitted diseases can be avoided if a condom is used throughout penetrative sex". 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 "The most important thing about sex is penetration".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247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 "Caressing, kissing, mutual masturbation ... can give as much pleasure as making love, but without risk of pregnancy or sexually transmitted diseases".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 "Using a condom allows for safer and equally pleasurable sex".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1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 "No one can be forced to have sex against their will.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 "Using a condom is not cool because it makes you feel less."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 "If my parents caught me with condoms, they would be very angry with me."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 "Masturbation is a legitimate way to get pleasure.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1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 "Homosexuality (being gay or lesbian) is a disease.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 "If a boy or girl masturbates, they get pimples".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247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19. "If during your period you have penetrative sex without using a condom, there is no danger of pregnancy". 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 "The first time a girl has penetrative sex she always hurts and bleeds".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1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 "Men and women have the same right to enjoy their sexuality".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 "It is more appropriate for the boy to take the initiative in sexual relations".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 "A certain degree of submission makes girls more attractive".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 "Jealousy is normal when a boy or a girl is in love".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25. "To have a good relationship the girl must avoid disagreeing with the boy". 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  <w:tr w:rsidR="00B47FCA" w:rsidRPr="00A008F6" w:rsidTr="005634F6">
        <w:trPr>
          <w:trHeight w:val="178"/>
        </w:trPr>
        <w:tc>
          <w:tcPr>
            <w:tcW w:w="7433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240" w:lineRule="auto"/>
              <w:rPr>
                <w:rFonts w:ascii="Arial" w:eastAsia="Times New Roman" w:hAnsi="Arial" w:cs="Arial"/>
                <w:sz w:val="14"/>
                <w:szCs w:val="14"/>
                <w:lang w:val="en-GB" w:eastAsia="ar-SA"/>
              </w:rPr>
            </w:pPr>
            <w:r w:rsidRPr="00C5691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 "Homosexuals (gays, lesbians) should be accepted normally".</w:t>
            </w:r>
          </w:p>
        </w:tc>
        <w:tc>
          <w:tcPr>
            <w:tcW w:w="514" w:type="dxa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4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  <w:tc>
          <w:tcPr>
            <w:tcW w:w="517" w:type="dxa"/>
            <w:shd w:val="clear" w:color="auto" w:fill="auto"/>
          </w:tcPr>
          <w:p w:rsidR="00B47FCA" w:rsidRPr="00C56912" w:rsidRDefault="00B47FCA" w:rsidP="005634F6">
            <w:pPr>
              <w:widowControl w:val="0"/>
              <w:tabs>
                <w:tab w:val="left" w:pos="-1440"/>
              </w:tabs>
              <w:suppressAutoHyphens/>
              <w:snapToGrid w:val="0"/>
              <w:spacing w:after="120" w:line="300" w:lineRule="auto"/>
              <w:rPr>
                <w:rFonts w:ascii="Arial" w:eastAsia="Times New Roman" w:hAnsi="Arial" w:cs="Arial"/>
                <w:b/>
                <w:sz w:val="14"/>
                <w:szCs w:val="14"/>
                <w:lang w:val="en-GB" w:eastAsia="ar-SA"/>
              </w:rPr>
            </w:pPr>
          </w:p>
        </w:tc>
      </w:tr>
    </w:tbl>
    <w:p w:rsidR="00B47FCA" w:rsidRPr="00C56912" w:rsidRDefault="00B47FCA" w:rsidP="00B47FCA">
      <w:pPr>
        <w:spacing w:after="0" w:line="240" w:lineRule="auto"/>
        <w:jc w:val="both"/>
        <w:rPr>
          <w:sz w:val="12"/>
          <w:szCs w:val="12"/>
          <w:lang w:val="en-GB"/>
        </w:rPr>
      </w:pPr>
    </w:p>
    <w:p w:rsidR="00B47FCA" w:rsidRPr="00376857" w:rsidRDefault="00B47FCA" w:rsidP="00B47FCA">
      <w:pPr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es-ES"/>
        </w:rPr>
      </w:pPr>
      <w:proofErr w:type="gramStart"/>
      <w:r w:rsidRPr="00C56912">
        <w:rPr>
          <w:sz w:val="12"/>
          <w:szCs w:val="12"/>
          <w:lang w:val="en-GB"/>
        </w:rPr>
        <w:t xml:space="preserve">Adapted from:  </w:t>
      </w:r>
      <w:hyperlink r:id="rId6" w:history="1">
        <w:r w:rsidRPr="00C56912">
          <w:rPr>
            <w:rFonts w:ascii="Arial" w:eastAsia="Times New Roman" w:hAnsi="Arial" w:cs="Arial"/>
            <w:color w:val="0000FF"/>
            <w:sz w:val="12"/>
            <w:szCs w:val="12"/>
            <w:u w:val="single"/>
            <w:lang w:val="en-GB" w:eastAsia="es-ES"/>
          </w:rPr>
          <w:t>http://www.samfyc.es/Revista/PDF/v3n4/06.pdf</w:t>
        </w:r>
      </w:hyperlink>
      <w:r w:rsidRPr="00C56912">
        <w:rPr>
          <w:rFonts w:ascii="Arial" w:eastAsia="Times New Roman" w:hAnsi="Arial" w:cs="Arial"/>
          <w:sz w:val="12"/>
          <w:szCs w:val="12"/>
          <w:lang w:val="en-GB" w:eastAsia="es-ES"/>
        </w:rPr>
        <w:t>.</w:t>
      </w:r>
      <w:proofErr w:type="gramEnd"/>
      <w:r w:rsidRPr="00C56912">
        <w:rPr>
          <w:rFonts w:ascii="Arial" w:eastAsia="Times New Roman" w:hAnsi="Arial" w:cs="Arial"/>
          <w:sz w:val="12"/>
          <w:szCs w:val="12"/>
          <w:lang w:val="en-GB" w:eastAsia="es-ES"/>
        </w:rPr>
        <w:t xml:space="preserve"> </w:t>
      </w:r>
      <w:r w:rsidRPr="00376857">
        <w:rPr>
          <w:rFonts w:ascii="Arial" w:eastAsia="Times New Roman" w:hAnsi="Arial" w:cs="Arial"/>
          <w:sz w:val="12"/>
          <w:szCs w:val="12"/>
          <w:lang w:eastAsia="es-ES"/>
        </w:rPr>
        <w:t>Medicina de Familia (And) Vol. 3, N.¼ 4, noviembre 2002.</w:t>
      </w:r>
    </w:p>
    <w:p w:rsidR="00B47FCA" w:rsidRPr="00376857" w:rsidRDefault="00B47FCA" w:rsidP="00B47FCA">
      <w:pPr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es-ES"/>
        </w:rPr>
      </w:pPr>
      <w:r w:rsidRPr="00376857">
        <w:rPr>
          <w:rFonts w:ascii="Arial" w:eastAsia="Times New Roman" w:hAnsi="Arial" w:cs="Arial"/>
          <w:sz w:val="12"/>
          <w:szCs w:val="12"/>
          <w:lang w:eastAsia="es-ES"/>
        </w:rPr>
        <w:t xml:space="preserve">Anuario de Psicología, vol. 34, nº 1 marzo 2003, </w:t>
      </w:r>
      <w:proofErr w:type="spellStart"/>
      <w:r w:rsidRPr="00376857">
        <w:rPr>
          <w:rFonts w:ascii="Arial" w:eastAsia="Times New Roman" w:hAnsi="Arial" w:cs="Arial"/>
          <w:sz w:val="12"/>
          <w:szCs w:val="12"/>
          <w:lang w:eastAsia="es-ES"/>
        </w:rPr>
        <w:t>pp</w:t>
      </w:r>
      <w:proofErr w:type="spellEnd"/>
      <w:r w:rsidRPr="00376857">
        <w:rPr>
          <w:rFonts w:ascii="Arial" w:eastAsia="Times New Roman" w:hAnsi="Arial" w:cs="Arial"/>
          <w:sz w:val="12"/>
          <w:szCs w:val="12"/>
          <w:lang w:eastAsia="es-ES"/>
        </w:rPr>
        <w:t xml:space="preserve"> 101-123, Universidad de Barcelona, Facultad de Psicología.</w:t>
      </w:r>
    </w:p>
    <w:p w:rsidR="00B47FCA" w:rsidRPr="00C56912" w:rsidRDefault="00B47FCA" w:rsidP="00B47FCA">
      <w:pPr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val="en-GB" w:eastAsia="es-ES"/>
        </w:rPr>
      </w:pPr>
      <w:proofErr w:type="spellStart"/>
      <w:r w:rsidRPr="00376857">
        <w:rPr>
          <w:rFonts w:ascii="Arial" w:eastAsia="Times New Roman" w:hAnsi="Arial" w:cs="Arial"/>
          <w:sz w:val="12"/>
          <w:szCs w:val="12"/>
          <w:lang w:eastAsia="es-ES"/>
        </w:rPr>
        <w:t>Marchal</w:t>
      </w:r>
      <w:proofErr w:type="spellEnd"/>
      <w:r w:rsidRPr="00376857">
        <w:rPr>
          <w:rFonts w:ascii="Arial" w:eastAsia="Times New Roman" w:hAnsi="Arial" w:cs="Arial"/>
          <w:sz w:val="12"/>
          <w:szCs w:val="12"/>
          <w:lang w:eastAsia="es-ES"/>
        </w:rPr>
        <w:t xml:space="preserve"> </w:t>
      </w:r>
      <w:proofErr w:type="spellStart"/>
      <w:r w:rsidRPr="00376857">
        <w:rPr>
          <w:rFonts w:ascii="Arial" w:eastAsia="Times New Roman" w:hAnsi="Arial" w:cs="Arial"/>
          <w:sz w:val="12"/>
          <w:szCs w:val="12"/>
          <w:lang w:eastAsia="es-ES"/>
        </w:rPr>
        <w:t>Torralbo</w:t>
      </w:r>
      <w:proofErr w:type="spellEnd"/>
      <w:r w:rsidRPr="00376857">
        <w:rPr>
          <w:rFonts w:ascii="Arial" w:eastAsia="Times New Roman" w:hAnsi="Arial" w:cs="Arial"/>
          <w:sz w:val="12"/>
          <w:szCs w:val="12"/>
          <w:lang w:eastAsia="es-ES"/>
        </w:rPr>
        <w:t xml:space="preserve"> AM, </w:t>
      </w:r>
      <w:proofErr w:type="spellStart"/>
      <w:r w:rsidRPr="00376857">
        <w:rPr>
          <w:rFonts w:ascii="Arial" w:eastAsia="Times New Roman" w:hAnsi="Arial" w:cs="Arial"/>
          <w:sz w:val="12"/>
          <w:szCs w:val="12"/>
          <w:lang w:eastAsia="es-ES"/>
        </w:rPr>
        <w:t>Brado</w:t>
      </w:r>
      <w:proofErr w:type="spellEnd"/>
      <w:r w:rsidRPr="00376857">
        <w:rPr>
          <w:rFonts w:ascii="Arial" w:eastAsia="Times New Roman" w:hAnsi="Arial" w:cs="Arial"/>
          <w:sz w:val="12"/>
          <w:szCs w:val="12"/>
          <w:lang w:eastAsia="es-ES"/>
        </w:rPr>
        <w:t xml:space="preserve"> </w:t>
      </w:r>
      <w:proofErr w:type="spellStart"/>
      <w:r w:rsidRPr="00376857">
        <w:rPr>
          <w:rFonts w:ascii="Arial" w:eastAsia="Times New Roman" w:hAnsi="Arial" w:cs="Arial"/>
          <w:sz w:val="12"/>
          <w:szCs w:val="12"/>
          <w:lang w:eastAsia="es-ES"/>
        </w:rPr>
        <w:t>Gagarrido</w:t>
      </w:r>
      <w:proofErr w:type="spellEnd"/>
      <w:r w:rsidRPr="00376857">
        <w:rPr>
          <w:rFonts w:ascii="Arial" w:eastAsia="Times New Roman" w:hAnsi="Arial" w:cs="Arial"/>
          <w:sz w:val="12"/>
          <w:szCs w:val="12"/>
          <w:lang w:eastAsia="es-ES"/>
        </w:rPr>
        <w:t xml:space="preserve"> C, Montes Hidalgo J, Tomás Sábado J: Diseño y validación de un instrumento para medir actitudes machistas, violencia y estereotipos en adolescentes. </w:t>
      </w:r>
      <w:proofErr w:type="spellStart"/>
      <w:proofErr w:type="gramStart"/>
      <w:r w:rsidRPr="00C56912">
        <w:rPr>
          <w:rFonts w:ascii="Arial" w:eastAsia="Times New Roman" w:hAnsi="Arial" w:cs="Arial"/>
          <w:sz w:val="12"/>
          <w:szCs w:val="12"/>
          <w:lang w:val="en-GB" w:eastAsia="es-ES"/>
        </w:rPr>
        <w:t>Metas</w:t>
      </w:r>
      <w:proofErr w:type="spellEnd"/>
      <w:r w:rsidRPr="00C56912">
        <w:rPr>
          <w:rFonts w:ascii="Arial" w:eastAsia="Times New Roman" w:hAnsi="Arial" w:cs="Arial"/>
          <w:sz w:val="12"/>
          <w:szCs w:val="12"/>
          <w:lang w:val="en-GB" w:eastAsia="es-ES"/>
        </w:rPr>
        <w:t xml:space="preserve"> </w:t>
      </w:r>
      <w:proofErr w:type="spellStart"/>
      <w:r w:rsidRPr="00C56912">
        <w:rPr>
          <w:rFonts w:ascii="Arial" w:eastAsia="Times New Roman" w:hAnsi="Arial" w:cs="Arial"/>
          <w:sz w:val="12"/>
          <w:szCs w:val="12"/>
          <w:lang w:val="en-GB" w:eastAsia="es-ES"/>
        </w:rPr>
        <w:t>Enferm</w:t>
      </w:r>
      <w:proofErr w:type="spellEnd"/>
      <w:r w:rsidRPr="00C56912">
        <w:rPr>
          <w:rFonts w:ascii="Arial" w:eastAsia="Times New Roman" w:hAnsi="Arial" w:cs="Arial"/>
          <w:sz w:val="12"/>
          <w:szCs w:val="12"/>
          <w:lang w:val="en-GB" w:eastAsia="es-ES"/>
        </w:rPr>
        <w:t xml:space="preserve"> </w:t>
      </w:r>
      <w:proofErr w:type="spellStart"/>
      <w:r w:rsidRPr="00C56912">
        <w:rPr>
          <w:rFonts w:ascii="Arial" w:eastAsia="Times New Roman" w:hAnsi="Arial" w:cs="Arial"/>
          <w:sz w:val="12"/>
          <w:szCs w:val="12"/>
          <w:lang w:val="en-GB" w:eastAsia="es-ES"/>
        </w:rPr>
        <w:t>abril</w:t>
      </w:r>
      <w:proofErr w:type="spellEnd"/>
      <w:r w:rsidRPr="00C56912">
        <w:rPr>
          <w:rFonts w:ascii="Arial" w:eastAsia="Times New Roman" w:hAnsi="Arial" w:cs="Arial"/>
          <w:sz w:val="12"/>
          <w:szCs w:val="12"/>
          <w:lang w:val="en-GB" w:eastAsia="es-ES"/>
        </w:rPr>
        <w:t xml:space="preserve"> 2018; 21 (3) 11-8.</w:t>
      </w:r>
      <w:proofErr w:type="gramEnd"/>
    </w:p>
    <w:p w:rsidR="00B47FCA" w:rsidRPr="00C56912" w:rsidRDefault="00B47FCA" w:rsidP="00B47FCA">
      <w:pPr>
        <w:rPr>
          <w:rFonts w:ascii="Times New Roman" w:eastAsia="Times New Roman" w:hAnsi="Times New Roman" w:cs="Times New Roman"/>
          <w:bCs/>
          <w:sz w:val="18"/>
          <w:szCs w:val="18"/>
          <w:lang w:val="en-GB" w:eastAsia="es-ES"/>
        </w:rPr>
      </w:pPr>
      <w:proofErr w:type="gramStart"/>
      <w:r w:rsidRPr="00C56912">
        <w:rPr>
          <w:rFonts w:ascii="Times New Roman" w:eastAsia="Times New Roman" w:hAnsi="Times New Roman" w:cs="Times New Roman"/>
          <w:b/>
          <w:sz w:val="18"/>
          <w:szCs w:val="18"/>
          <w:lang w:val="en-GB" w:eastAsia="es-ES"/>
        </w:rPr>
        <w:lastRenderedPageBreak/>
        <w:t>Appendix 3.</w:t>
      </w:r>
      <w:proofErr w:type="gramEnd"/>
      <w:r w:rsidRPr="00C56912">
        <w:rPr>
          <w:rFonts w:ascii="Times New Roman" w:eastAsia="Times New Roman" w:hAnsi="Times New Roman" w:cs="Times New Roman"/>
          <w:b/>
          <w:sz w:val="18"/>
          <w:szCs w:val="18"/>
          <w:lang w:val="en-GB" w:eastAsia="es-ES"/>
        </w:rPr>
        <w:t xml:space="preserve"> </w:t>
      </w:r>
      <w:r w:rsidRPr="00C5691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Professional delivering the "Forma </w:t>
      </w:r>
      <w:proofErr w:type="spellStart"/>
      <w:r w:rsidRPr="00C56912">
        <w:rPr>
          <w:rFonts w:ascii="Times New Roman" w:hAnsi="Times New Roman" w:cs="Times New Roman"/>
          <w:bCs/>
          <w:sz w:val="18"/>
          <w:szCs w:val="18"/>
          <w:lang w:val="en-GB"/>
        </w:rPr>
        <w:t>Joven</w:t>
      </w:r>
      <w:proofErr w:type="spellEnd"/>
      <w:r w:rsidRPr="00C56912">
        <w:rPr>
          <w:rFonts w:ascii="Times New Roman" w:hAnsi="Times New Roman" w:cs="Times New Roman"/>
          <w:bCs/>
          <w:sz w:val="18"/>
          <w:szCs w:val="18"/>
          <w:lang w:val="en-GB"/>
        </w:rPr>
        <w:t>" consultancy</w:t>
      </w:r>
    </w:p>
    <w:p w:rsidR="00B47FCA" w:rsidRPr="00C56912" w:rsidRDefault="00B47FCA" w:rsidP="00B47FCA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1. NAME OF THE CENTRE (HEI) AND LOCATION:</w:t>
      </w:r>
    </w:p>
    <w:p w:rsidR="00B47FCA" w:rsidRPr="00C56912" w:rsidRDefault="00B47FCA" w:rsidP="00B47FCA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 xml:space="preserve">2. PROFESSIONAL DELIVERING THE “FORMA JOVEN” CONSULTANCY:   </w:t>
      </w:r>
    </w:p>
    <w:p w:rsidR="00B47FCA" w:rsidRPr="00C56912" w:rsidRDefault="00B47FCA" w:rsidP="00B47FCA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PHYSICIAN</w:t>
      </w:r>
    </w:p>
    <w:p w:rsidR="00B47FCA" w:rsidRPr="00C56912" w:rsidRDefault="00B47FCA" w:rsidP="00B47FCA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NURSE</w:t>
      </w:r>
    </w:p>
    <w:p w:rsidR="00B47FCA" w:rsidRPr="00C56912" w:rsidRDefault="00B47FCA" w:rsidP="00B47FCA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SOCIAL WORKER</w:t>
      </w:r>
    </w:p>
    <w:p w:rsidR="00B47FCA" w:rsidRPr="00C56912" w:rsidRDefault="00B47FCA" w:rsidP="00B47FCA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TEACHER</w:t>
      </w:r>
    </w:p>
    <w:p w:rsidR="00B47FCA" w:rsidRPr="00C56912" w:rsidRDefault="00B47FCA" w:rsidP="00B47FCA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COUNSELOR</w:t>
      </w:r>
    </w:p>
    <w:p w:rsidR="00B47FCA" w:rsidRPr="00C56912" w:rsidRDefault="00B47FCA" w:rsidP="00B47FCA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OTHER (SPECIFY): ___________________________</w:t>
      </w:r>
    </w:p>
    <w:p w:rsidR="00B47FCA" w:rsidRPr="00C56912" w:rsidRDefault="00B47FCA" w:rsidP="00B47FCA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3. GENDER:</w:t>
      </w:r>
    </w:p>
    <w:p w:rsidR="00B47FCA" w:rsidRPr="00C56912" w:rsidRDefault="00B47FCA" w:rsidP="00B47FCA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MALE</w:t>
      </w:r>
    </w:p>
    <w:p w:rsidR="00B47FCA" w:rsidRPr="00C56912" w:rsidRDefault="00B47FCA" w:rsidP="00B47FCA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FEMALE</w:t>
      </w:r>
    </w:p>
    <w:p w:rsidR="00B47FCA" w:rsidRPr="00C56912" w:rsidRDefault="00B47FCA" w:rsidP="00B47FCA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4. AGE:</w:t>
      </w:r>
    </w:p>
    <w:p w:rsidR="00B47FCA" w:rsidRPr="00C56912" w:rsidRDefault="00B47FCA" w:rsidP="00B47FCA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5. PREVIOUS TRAINING IN SEX EDUCATION:</w:t>
      </w:r>
    </w:p>
    <w:p w:rsidR="00B47FCA" w:rsidRPr="00C56912" w:rsidRDefault="00B47FCA" w:rsidP="00B47FCA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NO</w:t>
      </w:r>
    </w:p>
    <w:p w:rsidR="00B47FCA" w:rsidRPr="00C56912" w:rsidRDefault="00B47FCA" w:rsidP="00B47FCA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YES (DETAILS: COURSES, WORKSHOPS, MASTER'S DEGREE, EXPERT ….): ________________________________________</w:t>
      </w:r>
    </w:p>
    <w:p w:rsidR="00B47FCA" w:rsidRPr="00C56912" w:rsidRDefault="00B47FCA" w:rsidP="00B47FCA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6. EXPERIENCE IN CONSULTANCY (YEARS):</w:t>
      </w:r>
    </w:p>
    <w:p w:rsidR="00B47FCA" w:rsidRPr="00C56912" w:rsidRDefault="00B47FCA" w:rsidP="00B47FCA">
      <w:pPr>
        <w:ind w:right="-568"/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7. OTHER ACTIVITIES OF THE PROGRAM FORMA JOVEN, ABOUT SEXUALITY/CONCEPTION:</w:t>
      </w:r>
    </w:p>
    <w:p w:rsidR="00B47FCA" w:rsidRPr="00C56912" w:rsidRDefault="00B47FCA" w:rsidP="00B47FCA">
      <w:pPr>
        <w:pStyle w:val="Prrafodelista"/>
        <w:numPr>
          <w:ilvl w:val="0"/>
          <w:numId w:val="6"/>
        </w:numPr>
        <w:ind w:right="-568"/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GROUP LECTURES</w:t>
      </w:r>
    </w:p>
    <w:p w:rsidR="00B47FCA" w:rsidRPr="00C56912" w:rsidRDefault="00B47FCA" w:rsidP="00B47FCA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WORKSHOPS</w:t>
      </w:r>
    </w:p>
    <w:p w:rsidR="00B47FCA" w:rsidRPr="00C56912" w:rsidRDefault="00B47FCA" w:rsidP="00B47FCA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MEDIATOR TRAINING</w:t>
      </w:r>
    </w:p>
    <w:p w:rsidR="00B47FCA" w:rsidRPr="00C56912" w:rsidRDefault="00B47FCA" w:rsidP="00B47FCA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  <w:lang w:val="en-GB"/>
        </w:rPr>
      </w:pPr>
      <w:r w:rsidRPr="00C56912">
        <w:rPr>
          <w:rFonts w:ascii="Times New Roman" w:hAnsi="Times New Roman" w:cs="Times New Roman"/>
          <w:sz w:val="18"/>
          <w:szCs w:val="18"/>
          <w:lang w:val="en-GB"/>
        </w:rPr>
        <w:t>WORKSHOPS WITH PARENTS</w:t>
      </w: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B47FCA" w:rsidRPr="00C56912" w:rsidRDefault="00B47FCA" w:rsidP="00B47FCA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8277A8" w:rsidRDefault="00B47FCA">
      <w:bookmarkStart w:id="0" w:name="_GoBack"/>
      <w:bookmarkEnd w:id="0"/>
    </w:p>
    <w:sectPr w:rsidR="008277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36F"/>
    <w:multiLevelType w:val="hybridMultilevel"/>
    <w:tmpl w:val="2DDE025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7E1963"/>
    <w:multiLevelType w:val="hybridMultilevel"/>
    <w:tmpl w:val="4DFAEFB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F5E55"/>
    <w:multiLevelType w:val="hybridMultilevel"/>
    <w:tmpl w:val="49084B9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C54B2"/>
    <w:multiLevelType w:val="hybridMultilevel"/>
    <w:tmpl w:val="D878FA5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517F21"/>
    <w:multiLevelType w:val="hybridMultilevel"/>
    <w:tmpl w:val="C116EDD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31706"/>
    <w:multiLevelType w:val="hybridMultilevel"/>
    <w:tmpl w:val="DFAA3A8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CA"/>
    <w:rsid w:val="000234CA"/>
    <w:rsid w:val="00B47FCA"/>
    <w:rsid w:val="00E0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F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7F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F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7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mfyc.es/Revista/PDF/v3n4/06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2022-01-28T10:42:00Z</dcterms:created>
  <dcterms:modified xsi:type="dcterms:W3CDTF">2022-01-28T10:43:00Z</dcterms:modified>
</cp:coreProperties>
</file>