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13AA1" w14:textId="2C9BD33B" w:rsidR="00870533" w:rsidRPr="00155D9D" w:rsidRDefault="00CE5631" w:rsidP="00870533">
      <w:pPr>
        <w:pStyle w:val="Caption"/>
        <w:keepNext/>
        <w:rPr>
          <w:rFonts w:cs="Arial"/>
          <w:b/>
          <w:i/>
          <w:sz w:val="24"/>
        </w:rPr>
      </w:pPr>
      <w:r w:rsidRPr="00155D9D">
        <w:rPr>
          <w:rFonts w:cs="Arial"/>
          <w:b/>
          <w:sz w:val="24"/>
        </w:rPr>
        <w:t xml:space="preserve">Additional file </w:t>
      </w:r>
    </w:p>
    <w:p w14:paraId="05572209" w14:textId="77777777" w:rsidR="00E93ABF" w:rsidRPr="0074612D" w:rsidRDefault="00E93ABF" w:rsidP="00E93ABF">
      <w:pPr>
        <w:spacing w:line="360" w:lineRule="auto"/>
        <w:rPr>
          <w:rFonts w:cs="Arial"/>
          <w:b/>
        </w:rPr>
      </w:pPr>
      <w:bookmarkStart w:id="0" w:name="_Hlk92695537"/>
      <w:r w:rsidRPr="0074612D">
        <w:rPr>
          <w:rFonts w:cs="Arial"/>
          <w:b/>
        </w:rPr>
        <w:t xml:space="preserve">Growth-promoting effects of press water from the mechanical drying of Douglas fir wood chips on </w:t>
      </w:r>
      <w:proofErr w:type="spellStart"/>
      <w:r w:rsidRPr="0074612D">
        <w:rPr>
          <w:rFonts w:cs="Arial"/>
          <w:b/>
        </w:rPr>
        <w:t>lignocellulolytic</w:t>
      </w:r>
      <w:proofErr w:type="spellEnd"/>
      <w:r w:rsidRPr="0074612D">
        <w:rPr>
          <w:rFonts w:cs="Arial"/>
          <w:b/>
        </w:rPr>
        <w:t xml:space="preserve"> fungi</w:t>
      </w:r>
    </w:p>
    <w:p w14:paraId="6AB4865B" w14:textId="77777777" w:rsidR="00E93ABF" w:rsidRPr="006A32BA" w:rsidRDefault="00E93ABF" w:rsidP="00E93ABF">
      <w:pPr>
        <w:spacing w:line="360" w:lineRule="auto"/>
        <w:rPr>
          <w:rFonts w:cs="Arial"/>
        </w:rPr>
      </w:pPr>
    </w:p>
    <w:p w14:paraId="2A933D08" w14:textId="77777777" w:rsidR="00E93ABF" w:rsidRDefault="00E93ABF" w:rsidP="00E93ABF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>Manfred J. Reppke</w:t>
      </w:r>
      <w:r>
        <w:rPr>
          <w:rFonts w:cs="Arial"/>
          <w:vertAlign w:val="superscript"/>
          <w:lang w:val="de-DE"/>
        </w:rPr>
        <w:t>1†</w:t>
      </w:r>
      <w:r>
        <w:rPr>
          <w:rFonts w:cs="Arial"/>
          <w:lang w:val="de-DE"/>
        </w:rPr>
        <w:t>, Rebecca Gerstner</w:t>
      </w:r>
      <w:r w:rsidRPr="00CF65CC">
        <w:rPr>
          <w:rFonts w:cs="Arial"/>
          <w:vertAlign w:val="superscript"/>
          <w:lang w:val="de-DE"/>
        </w:rPr>
        <w:t>1</w:t>
      </w:r>
      <w:r>
        <w:rPr>
          <w:rFonts w:cs="Arial"/>
          <w:lang w:val="de-DE"/>
        </w:rPr>
        <w:t>, Elisabeth Windeisen-Holzhauser</w:t>
      </w:r>
      <w:r>
        <w:rPr>
          <w:rFonts w:cs="Arial"/>
          <w:vertAlign w:val="superscript"/>
          <w:lang w:val="de-DE"/>
        </w:rPr>
        <w:t>2</w:t>
      </w:r>
      <w:r>
        <w:rPr>
          <w:rFonts w:cs="Arial"/>
          <w:lang w:val="de-DE"/>
        </w:rPr>
        <w:t>, Klaus Richter</w:t>
      </w:r>
      <w:r>
        <w:rPr>
          <w:rFonts w:cs="Arial"/>
          <w:vertAlign w:val="superscript"/>
          <w:lang w:val="de-DE"/>
        </w:rPr>
        <w:t>2</w:t>
      </w:r>
      <w:r>
        <w:rPr>
          <w:rFonts w:cs="Arial"/>
          <w:lang w:val="de-DE"/>
        </w:rPr>
        <w:t>, J. Philipp Benz</w:t>
      </w:r>
      <w:r w:rsidRPr="00CF65CC">
        <w:rPr>
          <w:rFonts w:cs="Arial"/>
          <w:vertAlign w:val="superscript"/>
          <w:lang w:val="de-DE"/>
        </w:rPr>
        <w:t>1</w:t>
      </w:r>
      <w:r>
        <w:rPr>
          <w:rFonts w:cs="Arial"/>
          <w:vertAlign w:val="superscript"/>
          <w:lang w:val="de-DE"/>
        </w:rPr>
        <w:t>,3</w:t>
      </w:r>
      <w:r w:rsidRPr="00CF65CC">
        <w:rPr>
          <w:rFonts w:cs="Arial"/>
          <w:vertAlign w:val="superscript"/>
          <w:lang w:val="de-DE"/>
        </w:rPr>
        <w:t>*</w:t>
      </w:r>
    </w:p>
    <w:p w14:paraId="6D992BED" w14:textId="77777777" w:rsidR="00E93ABF" w:rsidRDefault="00E93ABF" w:rsidP="00E93ABF">
      <w:pPr>
        <w:spacing w:line="360" w:lineRule="auto"/>
        <w:rPr>
          <w:rFonts w:cs="Arial"/>
          <w:lang w:val="de-DE"/>
        </w:rPr>
      </w:pPr>
    </w:p>
    <w:p w14:paraId="28372301" w14:textId="77777777" w:rsidR="00E93ABF" w:rsidRDefault="00E93ABF" w:rsidP="00E93ABF">
      <w:pPr>
        <w:spacing w:line="360" w:lineRule="auto"/>
        <w:rPr>
          <w:rFonts w:cs="Arial"/>
        </w:rPr>
      </w:pPr>
      <w:r>
        <w:rPr>
          <w:rFonts w:cs="Arial"/>
        </w:rPr>
        <w:t>*Corr</w:t>
      </w:r>
      <w:bookmarkStart w:id="1" w:name="_GoBack"/>
      <w:bookmarkEnd w:id="1"/>
      <w:r>
        <w:rPr>
          <w:rFonts w:cs="Arial"/>
        </w:rPr>
        <w:t xml:space="preserve">espondence: </w:t>
      </w:r>
      <w:hyperlink r:id="rId4" w:history="1">
        <w:r>
          <w:rPr>
            <w:rStyle w:val="Hyperlink"/>
            <w:rFonts w:cs="Arial"/>
          </w:rPr>
          <w:t>benz@hfm.tum.de</w:t>
        </w:r>
      </w:hyperlink>
    </w:p>
    <w:p w14:paraId="6646933C" w14:textId="77777777" w:rsidR="00E93ABF" w:rsidRDefault="00E93ABF" w:rsidP="00E93ABF">
      <w:pPr>
        <w:spacing w:line="360" w:lineRule="auto"/>
        <w:rPr>
          <w:rFonts w:cs="Arial"/>
        </w:rPr>
      </w:pPr>
      <w:r w:rsidRPr="0085719F">
        <w:rPr>
          <w:rFonts w:cs="Arial"/>
          <w:vertAlign w:val="superscript"/>
        </w:rPr>
        <w:t>1</w:t>
      </w:r>
      <w:r>
        <w:rPr>
          <w:rFonts w:cs="Arial"/>
        </w:rPr>
        <w:t xml:space="preserve">Professorship of Fungal Biotechnology in Wood Science, </w:t>
      </w:r>
      <w:proofErr w:type="spellStart"/>
      <w:r w:rsidRPr="0085719F">
        <w:rPr>
          <w:rFonts w:cs="Arial"/>
        </w:rPr>
        <w:t>Holzforschung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München</w:t>
      </w:r>
      <w:proofErr w:type="spellEnd"/>
      <w:r>
        <w:rPr>
          <w:rFonts w:cs="Arial"/>
        </w:rPr>
        <w:t>, TUM School of Life Sciences, Technical University of Munich, Hans-Carl-von-</w:t>
      </w:r>
      <w:proofErr w:type="spellStart"/>
      <w:r>
        <w:rPr>
          <w:rFonts w:cs="Arial"/>
        </w:rPr>
        <w:t>Carlowitz</w:t>
      </w:r>
      <w:proofErr w:type="spellEnd"/>
      <w:r>
        <w:rPr>
          <w:rFonts w:cs="Arial"/>
        </w:rPr>
        <w:t>-</w:t>
      </w:r>
      <w:proofErr w:type="spellStart"/>
      <w:r>
        <w:rPr>
          <w:rFonts w:cs="Arial"/>
        </w:rPr>
        <w:t>Platz</w:t>
      </w:r>
      <w:proofErr w:type="spellEnd"/>
      <w:r>
        <w:rPr>
          <w:rFonts w:cs="Arial"/>
        </w:rPr>
        <w:t xml:space="preserve"> 2, 85354 </w:t>
      </w:r>
      <w:proofErr w:type="spellStart"/>
      <w:r>
        <w:rPr>
          <w:rFonts w:cs="Arial"/>
        </w:rPr>
        <w:t>Freising</w:t>
      </w:r>
      <w:proofErr w:type="spellEnd"/>
      <w:r>
        <w:rPr>
          <w:rFonts w:cs="Arial"/>
        </w:rPr>
        <w:t>, Germany</w:t>
      </w:r>
    </w:p>
    <w:p w14:paraId="3C8B55A4" w14:textId="77777777" w:rsidR="00E93ABF" w:rsidRDefault="00E93ABF" w:rsidP="00E93ABF">
      <w:pPr>
        <w:spacing w:line="360" w:lineRule="auto"/>
        <w:rPr>
          <w:rFonts w:cs="Arial"/>
        </w:rPr>
      </w:pPr>
      <w:r w:rsidRPr="00186270">
        <w:rPr>
          <w:rFonts w:cs="Arial"/>
          <w:vertAlign w:val="superscript"/>
        </w:rPr>
        <w:t>2</w:t>
      </w:r>
      <w:r>
        <w:rPr>
          <w:rFonts w:cs="Arial"/>
        </w:rPr>
        <w:t xml:space="preserve">Chair of Wood Science, </w:t>
      </w:r>
      <w:proofErr w:type="spellStart"/>
      <w:r>
        <w:rPr>
          <w:rFonts w:cs="Arial"/>
        </w:rPr>
        <w:t>Holzforschung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München</w:t>
      </w:r>
      <w:proofErr w:type="spellEnd"/>
      <w:r>
        <w:rPr>
          <w:rFonts w:cs="Arial"/>
        </w:rPr>
        <w:t xml:space="preserve">, TUM School of Life Sciences, Technical University of Munich, </w:t>
      </w:r>
      <w:proofErr w:type="spellStart"/>
      <w:r>
        <w:rPr>
          <w:rFonts w:cs="Arial"/>
        </w:rPr>
        <w:t>Winzererstr</w:t>
      </w:r>
      <w:proofErr w:type="spellEnd"/>
      <w:r>
        <w:rPr>
          <w:rFonts w:cs="Arial"/>
        </w:rPr>
        <w:t>. 45, 80797 Munich, Germany</w:t>
      </w:r>
    </w:p>
    <w:p w14:paraId="48613D2F" w14:textId="77777777" w:rsidR="00E93ABF" w:rsidRDefault="00E93ABF" w:rsidP="00E93ABF">
      <w:pPr>
        <w:spacing w:line="360" w:lineRule="auto"/>
        <w:rPr>
          <w:rFonts w:cs="Arial"/>
        </w:rPr>
      </w:pPr>
      <w:r w:rsidRPr="00186270">
        <w:rPr>
          <w:rFonts w:cs="Arial"/>
          <w:vertAlign w:val="superscript"/>
        </w:rPr>
        <w:t>3</w:t>
      </w:r>
      <w:r>
        <w:rPr>
          <w:rFonts w:cs="Arial"/>
        </w:rPr>
        <w:t xml:space="preserve">Institute for Advanced Study, Technical University of Munich, </w:t>
      </w:r>
      <w:proofErr w:type="spellStart"/>
      <w:r>
        <w:rPr>
          <w:rFonts w:cs="Arial"/>
        </w:rPr>
        <w:t>Lichtenbergstraße</w:t>
      </w:r>
      <w:proofErr w:type="spellEnd"/>
      <w:r>
        <w:rPr>
          <w:rFonts w:cs="Arial"/>
        </w:rPr>
        <w:t xml:space="preserve"> 2</w:t>
      </w:r>
      <w:r w:rsidRPr="0085719F">
        <w:rPr>
          <w:rFonts w:cs="Arial"/>
        </w:rPr>
        <w:t>a</w:t>
      </w:r>
      <w:r>
        <w:rPr>
          <w:rFonts w:cs="Arial"/>
        </w:rPr>
        <w:t xml:space="preserve">, </w:t>
      </w:r>
      <w:r w:rsidRPr="0085719F">
        <w:rPr>
          <w:rFonts w:cs="Arial"/>
        </w:rPr>
        <w:t xml:space="preserve">85748 </w:t>
      </w:r>
      <w:proofErr w:type="spellStart"/>
      <w:r w:rsidRPr="0085719F">
        <w:rPr>
          <w:rFonts w:cs="Arial"/>
        </w:rPr>
        <w:t>Garching</w:t>
      </w:r>
      <w:proofErr w:type="spellEnd"/>
      <w:r>
        <w:rPr>
          <w:rFonts w:cs="Arial"/>
        </w:rPr>
        <w:t>, Germany</w:t>
      </w:r>
    </w:p>
    <w:p w14:paraId="1A4246D9" w14:textId="77777777" w:rsidR="001265FA" w:rsidRPr="00CE5631" w:rsidRDefault="001265FA" w:rsidP="001265FA">
      <w:pPr>
        <w:rPr>
          <w:rFonts w:cs="Arial"/>
          <w:u w:val="single"/>
        </w:rPr>
      </w:pPr>
      <w:r w:rsidRPr="00CE5631">
        <w:rPr>
          <w:rFonts w:cs="Arial"/>
          <w:u w:val="single"/>
        </w:rPr>
        <w:t>This file contains:</w:t>
      </w:r>
    </w:p>
    <w:bookmarkEnd w:id="0"/>
    <w:p w14:paraId="768456C2" w14:textId="71034E14" w:rsidR="001265FA" w:rsidRDefault="001265FA" w:rsidP="001265FA">
      <w:pPr>
        <w:rPr>
          <w:rFonts w:cs="Arial"/>
        </w:rPr>
      </w:pPr>
      <w:r w:rsidRPr="00164F95">
        <w:rPr>
          <w:rFonts w:cs="Arial"/>
        </w:rPr>
        <w:t>Figure S1</w:t>
      </w:r>
    </w:p>
    <w:p w14:paraId="26D758B1" w14:textId="45E1F580" w:rsidR="00CE5631" w:rsidRDefault="00CE5631" w:rsidP="001265FA">
      <w:pPr>
        <w:rPr>
          <w:rFonts w:cs="Arial"/>
        </w:rPr>
      </w:pPr>
      <w:r>
        <w:rPr>
          <w:rFonts w:cs="Arial"/>
        </w:rPr>
        <w:t>Figure S2</w:t>
      </w:r>
    </w:p>
    <w:p w14:paraId="089404FF" w14:textId="413E8A2A" w:rsidR="00CE5631" w:rsidRDefault="00CE5631" w:rsidP="001265FA">
      <w:pPr>
        <w:rPr>
          <w:rFonts w:cs="Arial"/>
        </w:rPr>
      </w:pPr>
      <w:r>
        <w:rPr>
          <w:rFonts w:cs="Arial"/>
        </w:rPr>
        <w:t>Figure S3</w:t>
      </w:r>
    </w:p>
    <w:p w14:paraId="1747459A" w14:textId="7B6CA8D5" w:rsidR="00CE5631" w:rsidRDefault="00CE5631" w:rsidP="001265FA">
      <w:pPr>
        <w:rPr>
          <w:rFonts w:cs="Arial"/>
        </w:rPr>
      </w:pPr>
      <w:r>
        <w:rPr>
          <w:rFonts w:cs="Arial"/>
        </w:rPr>
        <w:t xml:space="preserve">Figure S4 </w:t>
      </w:r>
    </w:p>
    <w:p w14:paraId="1295DF21" w14:textId="7660F0B4" w:rsidR="00CE5631" w:rsidRDefault="00CE5631" w:rsidP="001265FA">
      <w:pPr>
        <w:rPr>
          <w:rFonts w:cs="Arial"/>
        </w:rPr>
      </w:pPr>
      <w:r>
        <w:rPr>
          <w:rFonts w:cs="Arial"/>
        </w:rPr>
        <w:t>Figure S5</w:t>
      </w:r>
    </w:p>
    <w:p w14:paraId="7FFF0FF7" w14:textId="4BF4873E" w:rsidR="00CE5631" w:rsidRDefault="00CE5631" w:rsidP="001265FA">
      <w:pPr>
        <w:rPr>
          <w:rFonts w:cs="Arial"/>
        </w:rPr>
      </w:pPr>
      <w:r>
        <w:rPr>
          <w:rFonts w:cs="Arial"/>
        </w:rPr>
        <w:t>Table S1</w:t>
      </w:r>
    </w:p>
    <w:p w14:paraId="7EF5362D" w14:textId="47CEFD16" w:rsidR="00CE5631" w:rsidRDefault="00CE5631" w:rsidP="001265FA">
      <w:pPr>
        <w:rPr>
          <w:rFonts w:cs="Arial"/>
        </w:rPr>
      </w:pPr>
      <w:r>
        <w:rPr>
          <w:rFonts w:cs="Arial"/>
        </w:rPr>
        <w:t>Table S2</w:t>
      </w:r>
    </w:p>
    <w:p w14:paraId="4E01364E" w14:textId="77777777" w:rsidR="001265FA" w:rsidRPr="00164F95" w:rsidRDefault="001265FA" w:rsidP="001265FA">
      <w:pPr>
        <w:rPr>
          <w:rFonts w:cs="Arial"/>
        </w:rPr>
      </w:pPr>
    </w:p>
    <w:p w14:paraId="24016480" w14:textId="0B16FC9B" w:rsidR="001265FA" w:rsidRPr="00164F95" w:rsidRDefault="006C08BA">
      <w:pPr>
        <w:rPr>
          <w:rFonts w:cs="Arial"/>
          <w:b/>
        </w:rPr>
      </w:pPr>
      <w:r>
        <w:rPr>
          <w:rFonts w:cs="Arial"/>
          <w:b/>
        </w:rPr>
        <w:t>Supplemental</w:t>
      </w:r>
      <w:r w:rsidR="001265FA" w:rsidRPr="00164F95">
        <w:rPr>
          <w:rFonts w:cs="Arial"/>
          <w:b/>
        </w:rPr>
        <w:t xml:space="preserve"> Figures</w:t>
      </w:r>
    </w:p>
    <w:p w14:paraId="4D9AF3AF" w14:textId="77777777" w:rsidR="00F078CC" w:rsidRDefault="00F078CC" w:rsidP="00F078CC">
      <w:pPr>
        <w:keepNext/>
      </w:pPr>
      <w:r w:rsidRPr="00F078CC">
        <w:rPr>
          <w:rFonts w:cs="Arial"/>
          <w:noProof/>
        </w:rPr>
        <w:lastRenderedPageBreak/>
        <w:drawing>
          <wp:inline distT="0" distB="0" distL="0" distR="0" wp14:anchorId="0BC96838" wp14:editId="33B429AB">
            <wp:extent cx="3061335" cy="2703195"/>
            <wp:effectExtent l="0" t="0" r="5715" b="1905"/>
            <wp:docPr id="6" name="Picture 6" descr="W:\fungal-biotech\Staff and Projects\2018 PhD-Student Manfred Reppke\8_Paper and Manuscripts\Nr1_Potential of Press water\Fungal Biology and Biotechnology submission\Fig.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fungal-biotech\Staff and Projects\2018 PhD-Student Manfred Reppke\8_Paper and Manuscripts\Nr1_Potential of Press water\Fungal Biology and Biotechnology submission\Fig. S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3960A" w14:textId="77777777" w:rsidR="00F078CC" w:rsidRPr="00F078CC" w:rsidRDefault="00F078CC" w:rsidP="00F078CC">
      <w:pPr>
        <w:jc w:val="both"/>
      </w:pPr>
      <w:r w:rsidRPr="00F078CC">
        <w:t>Fig. S1 Concentration of dissolved sugars in Douglas-fir PW without bark measured in a HPAEC-PAD. Error bars represent the standard deviation (n=3).</w:t>
      </w:r>
    </w:p>
    <w:p w14:paraId="647939A5" w14:textId="02C9F7C9" w:rsidR="001265FA" w:rsidRPr="00164F95" w:rsidRDefault="001265FA" w:rsidP="00F078CC">
      <w:pPr>
        <w:pStyle w:val="Caption"/>
        <w:rPr>
          <w:rFonts w:cs="Arial"/>
        </w:rPr>
      </w:pPr>
    </w:p>
    <w:p w14:paraId="19A56328" w14:textId="77777777" w:rsidR="00C83499" w:rsidRPr="00164F95" w:rsidRDefault="00C83499">
      <w:pPr>
        <w:rPr>
          <w:rFonts w:cs="Arial"/>
        </w:rPr>
      </w:pPr>
      <w:r w:rsidRPr="00164F95">
        <w:rPr>
          <w:rFonts w:cs="Arial"/>
          <w:noProof/>
        </w:rPr>
        <w:lastRenderedPageBreak/>
        <w:drawing>
          <wp:inline distT="0" distB="0" distL="0" distR="0" wp14:anchorId="67D62A59" wp14:editId="1E237A1E">
            <wp:extent cx="5972810" cy="5708921"/>
            <wp:effectExtent l="0" t="0" r="8890" b="6350"/>
            <wp:docPr id="1" name="Picture 1" descr="W:\fungal-biotech\Staff and Projects\2018 PhD-Student Manfred Reppke\2_Results\2_Chemie\6_Gravimetry\Douglas Fir\Gravimetric analysis of PWR\Graph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fungal-biotech\Staff and Projects\2018 PhD-Student Manfred Reppke\2_Results\2_Chemie\6_Gravimetry\Douglas Fir\Gravimetric analysis of PWR\Graph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70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9C4CD" w14:textId="1E106A38" w:rsidR="00936BCE" w:rsidRPr="00F078CC" w:rsidRDefault="00F77ABC" w:rsidP="00F078CC">
      <w:pPr>
        <w:jc w:val="both"/>
        <w:rPr>
          <w:rFonts w:cs="Arial"/>
        </w:rPr>
      </w:pPr>
      <w:r w:rsidRPr="00F078CC">
        <w:rPr>
          <w:rFonts w:cs="Arial"/>
        </w:rPr>
        <w:t>Fig.</w:t>
      </w:r>
      <w:r w:rsidR="002304B9" w:rsidRPr="00F078CC">
        <w:rPr>
          <w:rFonts w:cs="Arial"/>
        </w:rPr>
        <w:t xml:space="preserve"> </w:t>
      </w:r>
      <w:r w:rsidR="0033579C" w:rsidRPr="00F078CC">
        <w:rPr>
          <w:rFonts w:cs="Arial"/>
        </w:rPr>
        <w:t>S</w:t>
      </w:r>
      <w:r w:rsidR="005644E8">
        <w:rPr>
          <w:rFonts w:cs="Arial"/>
        </w:rPr>
        <w:t>2</w:t>
      </w:r>
      <w:r w:rsidR="00C15446" w:rsidRPr="00F078CC">
        <w:rPr>
          <w:rFonts w:cs="Arial"/>
        </w:rPr>
        <w:t xml:space="preserve"> </w:t>
      </w:r>
      <w:proofErr w:type="spellStart"/>
      <w:r w:rsidR="0021597E" w:rsidRPr="00F078CC">
        <w:rPr>
          <w:rFonts w:cs="Arial"/>
        </w:rPr>
        <w:t>Physico</w:t>
      </w:r>
      <w:proofErr w:type="spellEnd"/>
      <w:r w:rsidR="0021597E" w:rsidRPr="00F078CC">
        <w:rPr>
          <w:rFonts w:cs="Arial"/>
        </w:rPr>
        <w:t>-chemical analysis of press water from Douglas-fir with bark (PWB)</w:t>
      </w:r>
      <w:r w:rsidR="00987BF0" w:rsidRPr="00F078CC">
        <w:rPr>
          <w:rFonts w:cs="Arial"/>
        </w:rPr>
        <w:t>.</w:t>
      </w:r>
      <w:r w:rsidR="0021597E" w:rsidRPr="00F078CC">
        <w:rPr>
          <w:rFonts w:cs="Arial"/>
        </w:rPr>
        <w:t xml:space="preserve"> </w:t>
      </w:r>
      <w:proofErr w:type="gramStart"/>
      <w:r w:rsidR="00403014" w:rsidRPr="00F078CC">
        <w:rPr>
          <w:rFonts w:cs="Arial"/>
          <w:b/>
        </w:rPr>
        <w:t>a</w:t>
      </w:r>
      <w:proofErr w:type="gramEnd"/>
      <w:r w:rsidR="0021597E" w:rsidRPr="00F078CC">
        <w:rPr>
          <w:rFonts w:cs="Arial"/>
        </w:rPr>
        <w:t xml:space="preserve"> Concentration of macro solids, micro solids and dissolved substances. </w:t>
      </w:r>
      <w:proofErr w:type="gramStart"/>
      <w:r w:rsidR="0021597E" w:rsidRPr="00F078CC">
        <w:rPr>
          <w:rFonts w:cs="Arial"/>
          <w:b/>
        </w:rPr>
        <w:t>b</w:t>
      </w:r>
      <w:proofErr w:type="gramEnd"/>
      <w:r w:rsidR="0021597E" w:rsidRPr="00F078CC">
        <w:rPr>
          <w:rFonts w:cs="Arial"/>
          <w:b/>
        </w:rPr>
        <w:t xml:space="preserve"> </w:t>
      </w:r>
      <w:r w:rsidR="0021597E" w:rsidRPr="00F078CC">
        <w:rPr>
          <w:rFonts w:cs="Arial"/>
        </w:rPr>
        <w:t xml:space="preserve">Mass percentage of hydrolysate, acid soluble aromatics, and acid insoluble residues of PWB solids after acid hydrolysis. </w:t>
      </w:r>
      <w:proofErr w:type="gramStart"/>
      <w:r w:rsidR="0021597E" w:rsidRPr="00F078CC">
        <w:rPr>
          <w:rFonts w:cs="Arial"/>
          <w:b/>
        </w:rPr>
        <w:t>c</w:t>
      </w:r>
      <w:proofErr w:type="gramEnd"/>
      <w:r w:rsidR="0021597E" w:rsidRPr="00F078CC">
        <w:rPr>
          <w:rFonts w:cs="Arial"/>
        </w:rPr>
        <w:t xml:space="preserve"> concentration of dissolved s</w:t>
      </w:r>
      <w:r w:rsidR="00164F95" w:rsidRPr="00F078CC">
        <w:rPr>
          <w:rFonts w:cs="Arial"/>
        </w:rPr>
        <w:t>ugars measured with a HPAEC-PAD</w:t>
      </w:r>
      <w:r w:rsidR="00987BF0" w:rsidRPr="00F078CC">
        <w:rPr>
          <w:rFonts w:cs="Arial"/>
        </w:rPr>
        <w:t>.</w:t>
      </w:r>
      <w:r w:rsidR="0021597E" w:rsidRPr="00F078CC">
        <w:rPr>
          <w:rFonts w:cs="Arial"/>
        </w:rPr>
        <w:t xml:space="preserve"> </w:t>
      </w:r>
    </w:p>
    <w:p w14:paraId="555FF36B" w14:textId="7891B8D2" w:rsidR="00C15446" w:rsidRDefault="00C15446">
      <w:pPr>
        <w:rPr>
          <w:rFonts w:cs="Arial"/>
        </w:rPr>
      </w:pPr>
    </w:p>
    <w:p w14:paraId="1A16D202" w14:textId="77777777" w:rsidR="00CE5631" w:rsidRPr="00164F95" w:rsidRDefault="00CE5631" w:rsidP="00CE5631">
      <w:pPr>
        <w:rPr>
          <w:rFonts w:cs="Arial"/>
        </w:rPr>
      </w:pPr>
    </w:p>
    <w:p w14:paraId="788351EB" w14:textId="77777777" w:rsidR="00CE5631" w:rsidRPr="00164F95" w:rsidRDefault="00CE5631" w:rsidP="00CE5631">
      <w:pPr>
        <w:keepNext/>
        <w:spacing w:before="240"/>
        <w:jc w:val="center"/>
        <w:rPr>
          <w:rFonts w:cs="Arial"/>
        </w:rPr>
      </w:pPr>
      <w:r w:rsidRPr="00164F95">
        <w:rPr>
          <w:rFonts w:cs="Arial"/>
          <w:noProof/>
        </w:rPr>
        <w:lastRenderedPageBreak/>
        <w:drawing>
          <wp:inline distT="0" distB="0" distL="0" distR="0" wp14:anchorId="21D2CE84" wp14:editId="2F49735F">
            <wp:extent cx="5760720" cy="2618740"/>
            <wp:effectExtent l="0" t="0" r="0" b="0"/>
            <wp:docPr id="3" name="Picture 3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A913D" w14:textId="5415AF5C" w:rsidR="00CE5631" w:rsidRPr="00F078CC" w:rsidRDefault="00F77ABC" w:rsidP="00F078CC">
      <w:pPr>
        <w:pStyle w:val="Caption"/>
        <w:spacing w:line="276" w:lineRule="auto"/>
        <w:jc w:val="both"/>
        <w:rPr>
          <w:rFonts w:cs="Arial"/>
          <w:i/>
          <w:sz w:val="22"/>
          <w:szCs w:val="22"/>
        </w:rPr>
      </w:pPr>
      <w:r w:rsidRPr="00F078CC">
        <w:rPr>
          <w:rStyle w:val="TUMCaptionChar"/>
          <w:rFonts w:cs="Arial"/>
          <w:sz w:val="22"/>
          <w:szCs w:val="22"/>
        </w:rPr>
        <w:t>Fig.</w:t>
      </w:r>
      <w:r w:rsidR="005644E8">
        <w:rPr>
          <w:rStyle w:val="TUMCaptionChar"/>
          <w:rFonts w:cs="Arial"/>
          <w:sz w:val="22"/>
          <w:szCs w:val="22"/>
        </w:rPr>
        <w:t xml:space="preserve"> S3</w:t>
      </w:r>
      <w:r w:rsidR="00CE5631" w:rsidRPr="00F078CC">
        <w:rPr>
          <w:rFonts w:cs="Arial"/>
          <w:sz w:val="22"/>
          <w:szCs w:val="22"/>
        </w:rPr>
        <w:t xml:space="preserve"> </w:t>
      </w:r>
      <w:r w:rsidR="00CE5631" w:rsidRPr="00F078CC">
        <w:rPr>
          <w:rStyle w:val="TUMCaptionChar"/>
          <w:rFonts w:cs="Arial"/>
          <w:sz w:val="22"/>
          <w:szCs w:val="22"/>
        </w:rPr>
        <w:t xml:space="preserve">Endoglucanase and endoxylanase activities of T. reesei RUT-C30 culture supernatants in the presence of increasing PW (% v/v) concentrations. Cultivation in MA medium with 1 % Avicel at 30 °C and 250 rpm. Significant differences (p&gt;0.05) relative to the control are indicated by asterisks. </w:t>
      </w:r>
    </w:p>
    <w:p w14:paraId="75ED3AC2" w14:textId="77777777" w:rsidR="00CE5631" w:rsidRPr="00164F95" w:rsidRDefault="00CE5631" w:rsidP="00CE5631">
      <w:pPr>
        <w:keepNext/>
        <w:spacing w:before="240"/>
        <w:jc w:val="center"/>
        <w:rPr>
          <w:rFonts w:cs="Arial"/>
        </w:rPr>
      </w:pPr>
      <w:r w:rsidRPr="006D7745">
        <w:rPr>
          <w:rFonts w:cs="Arial"/>
          <w:noProof/>
        </w:rPr>
        <w:lastRenderedPageBreak/>
        <w:drawing>
          <wp:inline distT="0" distB="0" distL="0" distR="0" wp14:anchorId="0992FC28" wp14:editId="66E0384F">
            <wp:extent cx="5397500" cy="4559300"/>
            <wp:effectExtent l="0" t="0" r="0" b="0"/>
            <wp:docPr id="4" name="Picture 4" descr="W:\fungal-biotech\Staff and Projects\2018 PhD-Student Manfred Reppke\2_Results\1_Bioprocess\2_Biofilter_Clarification of PW\Round 2\Graph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fungal-biotech\Staff and Projects\2018 PhD-Student Manfred Reppke\2_Results\1_Bioprocess\2_Biofilter_Clarification of PW\Round 2\Graph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41BFD" w14:textId="63583DD8" w:rsidR="00CE5631" w:rsidRPr="00F078CC" w:rsidRDefault="00F77ABC" w:rsidP="00F078CC">
      <w:pPr>
        <w:pStyle w:val="Caption"/>
        <w:spacing w:line="276" w:lineRule="auto"/>
        <w:jc w:val="both"/>
        <w:rPr>
          <w:sz w:val="22"/>
          <w:szCs w:val="22"/>
        </w:rPr>
      </w:pPr>
      <w:r w:rsidRPr="00F078CC">
        <w:rPr>
          <w:rStyle w:val="TUMCaptionChar"/>
          <w:rFonts w:cs="Arial"/>
          <w:sz w:val="22"/>
          <w:szCs w:val="22"/>
        </w:rPr>
        <w:t>Fig.</w:t>
      </w:r>
      <w:r w:rsidR="005644E8">
        <w:rPr>
          <w:rStyle w:val="TUMCaptionChar"/>
          <w:rFonts w:cs="Arial"/>
          <w:sz w:val="22"/>
          <w:szCs w:val="22"/>
        </w:rPr>
        <w:t xml:space="preserve"> S4</w:t>
      </w:r>
      <w:r w:rsidR="00CE5631" w:rsidRPr="00F078CC">
        <w:rPr>
          <w:rFonts w:cs="Arial"/>
          <w:sz w:val="22"/>
          <w:szCs w:val="22"/>
        </w:rPr>
        <w:t xml:space="preserve"> </w:t>
      </w:r>
      <w:r w:rsidR="00CE5631" w:rsidRPr="00F078CC">
        <w:rPr>
          <w:rStyle w:val="TUMCaptionChar"/>
          <w:rFonts w:cs="Arial"/>
          <w:sz w:val="22"/>
          <w:szCs w:val="22"/>
        </w:rPr>
        <w:t xml:space="preserve">Absorbance scan of the culture supernatants of  </w:t>
      </w:r>
      <w:r w:rsidR="00CE5631" w:rsidRPr="00F078CC">
        <w:rPr>
          <w:rStyle w:val="TUMCaptionChar"/>
          <w:rFonts w:cs="Arial"/>
          <w:i/>
          <w:sz w:val="22"/>
          <w:szCs w:val="22"/>
        </w:rPr>
        <w:t xml:space="preserve">G. </w:t>
      </w:r>
      <w:proofErr w:type="spellStart"/>
      <w:r w:rsidR="00CE5631" w:rsidRPr="00F078CC">
        <w:rPr>
          <w:rStyle w:val="TUMCaptionChar"/>
          <w:rFonts w:cs="Arial"/>
          <w:i/>
          <w:sz w:val="22"/>
          <w:szCs w:val="22"/>
        </w:rPr>
        <w:t>applanatum</w:t>
      </w:r>
      <w:proofErr w:type="spellEnd"/>
      <w:r w:rsidR="00CE5631" w:rsidRPr="00F078CC">
        <w:rPr>
          <w:rStyle w:val="TUMCaptionChar"/>
          <w:rFonts w:cs="Arial"/>
          <w:sz w:val="22"/>
          <w:szCs w:val="22"/>
        </w:rPr>
        <w:t xml:space="preserve">, </w:t>
      </w:r>
      <w:r w:rsidR="00CE5631" w:rsidRPr="00F078CC">
        <w:rPr>
          <w:rStyle w:val="TUMCaptionChar"/>
          <w:rFonts w:cs="Arial"/>
          <w:i/>
          <w:sz w:val="22"/>
          <w:szCs w:val="22"/>
        </w:rPr>
        <w:t>T. versicolor</w:t>
      </w:r>
      <w:r w:rsidR="00CE5631" w:rsidRPr="00F078CC">
        <w:rPr>
          <w:rStyle w:val="TUMCaptionChar"/>
          <w:rFonts w:cs="Arial"/>
          <w:sz w:val="22"/>
          <w:szCs w:val="22"/>
        </w:rPr>
        <w:t xml:space="preserve">, and </w:t>
      </w:r>
      <w:r w:rsidR="00CE5631" w:rsidRPr="00F078CC">
        <w:rPr>
          <w:rStyle w:val="TUMCaptionChar"/>
          <w:rFonts w:cs="Arial"/>
          <w:i/>
          <w:sz w:val="22"/>
          <w:szCs w:val="22"/>
        </w:rPr>
        <w:t xml:space="preserve">P. </w:t>
      </w:r>
      <w:proofErr w:type="spellStart"/>
      <w:r w:rsidR="00CE5631" w:rsidRPr="00F078CC">
        <w:rPr>
          <w:rStyle w:val="TUMCaptionChar"/>
          <w:rFonts w:cs="Arial"/>
          <w:i/>
          <w:sz w:val="22"/>
          <w:szCs w:val="22"/>
        </w:rPr>
        <w:t>chrysosporium</w:t>
      </w:r>
      <w:proofErr w:type="spellEnd"/>
      <w:r w:rsidR="00CE5631" w:rsidRPr="00F078CC">
        <w:rPr>
          <w:rStyle w:val="TUMCaptionChar"/>
          <w:rFonts w:cs="Arial"/>
          <w:i/>
          <w:sz w:val="22"/>
          <w:szCs w:val="22"/>
        </w:rPr>
        <w:t xml:space="preserve"> </w:t>
      </w:r>
      <w:r w:rsidR="00CE5631" w:rsidRPr="00F078CC">
        <w:rPr>
          <w:rStyle w:val="TUMCaptionChar"/>
          <w:rFonts w:cs="Arial"/>
          <w:sz w:val="22"/>
          <w:szCs w:val="22"/>
        </w:rPr>
        <w:t xml:space="preserve">cultivated in 50% PW with potato dextrose yeast medium (PDY) in shaking flasks with 30 mL medium, at 100 rpm (50 mm throw), 28 </w:t>
      </w:r>
      <w:r w:rsidR="00CE5631" w:rsidRPr="00F078CC">
        <w:rPr>
          <w:rFonts w:ascii="Times New Roman" w:hAnsi="Times New Roman"/>
          <w:sz w:val="22"/>
          <w:szCs w:val="22"/>
        </w:rPr>
        <w:t>°</w:t>
      </w:r>
      <w:r w:rsidR="00CE5631" w:rsidRPr="00F078CC">
        <w:rPr>
          <w:sz w:val="22"/>
          <w:szCs w:val="22"/>
        </w:rPr>
        <w:t xml:space="preserve">C. Absorbance in the range of 230 – 800 nm was measured in UV transparent cuvettes. Error bars indicate the standard deviation of biological triplicates. The control was not measured in replicates. </w:t>
      </w:r>
    </w:p>
    <w:p w14:paraId="0465FF3B" w14:textId="77777777" w:rsidR="007E2EFB" w:rsidRPr="00164F95" w:rsidRDefault="007E2EFB" w:rsidP="007E2EFB">
      <w:pPr>
        <w:rPr>
          <w:rFonts w:cs="Arial"/>
        </w:rPr>
      </w:pPr>
    </w:p>
    <w:p w14:paraId="37E287F6" w14:textId="77777777" w:rsidR="00CE5631" w:rsidRDefault="00CE5631" w:rsidP="00CE5631">
      <w:pPr>
        <w:rPr>
          <w:rFonts w:cs="Arial"/>
        </w:rPr>
      </w:pPr>
    </w:p>
    <w:p w14:paraId="0886B40C" w14:textId="77777777" w:rsidR="00CE5631" w:rsidRPr="00F078CC" w:rsidRDefault="00CE5631" w:rsidP="00F078CC">
      <w:pPr>
        <w:keepNext/>
        <w:jc w:val="both"/>
      </w:pPr>
      <w:r w:rsidRPr="00F078CC">
        <w:rPr>
          <w:rFonts w:cs="Arial"/>
          <w:noProof/>
        </w:rPr>
        <w:lastRenderedPageBreak/>
        <w:drawing>
          <wp:inline distT="0" distB="0" distL="0" distR="0" wp14:anchorId="42DD2E3A" wp14:editId="3A4346C1">
            <wp:extent cx="5972810" cy="2466350"/>
            <wp:effectExtent l="0" t="0" r="8890" b="0"/>
            <wp:docPr id="2" name="Picture 2" descr="W:\fungal-biotech\Staff and Projects\2018 PhD-Student Manfred Reppke\2_Results\1_Bioprocess\2_Biofilter_Clarification of PW\Round 2\clarification PW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fungal-biotech\Staff and Projects\2018 PhD-Student Manfred Reppke\2_Results\1_Bioprocess\2_Biofilter_Clarification of PW\Round 2\clarification PW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46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5F55F" w14:textId="4CE4F6F6" w:rsidR="00CE5631" w:rsidRPr="00F078CC" w:rsidRDefault="00F77ABC" w:rsidP="00F078CC">
      <w:pPr>
        <w:pStyle w:val="Caption"/>
        <w:jc w:val="both"/>
        <w:rPr>
          <w:rFonts w:cs="Arial"/>
          <w:sz w:val="22"/>
          <w:szCs w:val="22"/>
        </w:rPr>
      </w:pPr>
      <w:r w:rsidRPr="00F078CC">
        <w:rPr>
          <w:sz w:val="22"/>
          <w:szCs w:val="22"/>
        </w:rPr>
        <w:t>Fig.</w:t>
      </w:r>
      <w:r w:rsidR="005644E8">
        <w:rPr>
          <w:sz w:val="22"/>
          <w:szCs w:val="22"/>
        </w:rPr>
        <w:t xml:space="preserve"> S5</w:t>
      </w:r>
      <w:r w:rsidR="00CE5631" w:rsidRPr="00F078CC">
        <w:rPr>
          <w:b/>
          <w:sz w:val="22"/>
          <w:szCs w:val="22"/>
        </w:rPr>
        <w:t xml:space="preserve"> </w:t>
      </w:r>
      <w:r w:rsidR="00CE5631" w:rsidRPr="00F078CC">
        <w:rPr>
          <w:sz w:val="22"/>
          <w:szCs w:val="22"/>
        </w:rPr>
        <w:t xml:space="preserve">Photograph </w:t>
      </w:r>
      <w:r w:rsidR="00CE5631" w:rsidRPr="00F078CC">
        <w:rPr>
          <w:rStyle w:val="TUMCaptionChar"/>
          <w:rFonts w:cs="Arial"/>
          <w:sz w:val="22"/>
          <w:szCs w:val="22"/>
        </w:rPr>
        <w:t xml:space="preserve">of the culture supernatants of  </w:t>
      </w:r>
      <w:r w:rsidR="00CE5631" w:rsidRPr="00F078CC">
        <w:rPr>
          <w:rStyle w:val="TUMCaptionChar"/>
          <w:rFonts w:cs="Arial"/>
          <w:i/>
          <w:sz w:val="22"/>
          <w:szCs w:val="22"/>
        </w:rPr>
        <w:t xml:space="preserve">G. </w:t>
      </w:r>
      <w:proofErr w:type="spellStart"/>
      <w:r w:rsidR="00CE5631" w:rsidRPr="00F078CC">
        <w:rPr>
          <w:rStyle w:val="TUMCaptionChar"/>
          <w:rFonts w:cs="Arial"/>
          <w:i/>
          <w:sz w:val="22"/>
          <w:szCs w:val="22"/>
        </w:rPr>
        <w:t>applanatum</w:t>
      </w:r>
      <w:proofErr w:type="spellEnd"/>
      <w:r w:rsidR="00CE5631" w:rsidRPr="00F078CC">
        <w:rPr>
          <w:rStyle w:val="TUMCaptionChar"/>
          <w:rFonts w:cs="Arial"/>
          <w:sz w:val="22"/>
          <w:szCs w:val="22"/>
        </w:rPr>
        <w:t xml:space="preserve">, </w:t>
      </w:r>
      <w:r w:rsidR="00CE5631" w:rsidRPr="00F078CC">
        <w:rPr>
          <w:rStyle w:val="TUMCaptionChar"/>
          <w:rFonts w:cs="Arial"/>
          <w:i/>
          <w:sz w:val="22"/>
          <w:szCs w:val="22"/>
        </w:rPr>
        <w:t>T. versicolor</w:t>
      </w:r>
      <w:r w:rsidR="00CE5631" w:rsidRPr="00F078CC">
        <w:rPr>
          <w:rStyle w:val="TUMCaptionChar"/>
          <w:rFonts w:cs="Arial"/>
          <w:sz w:val="22"/>
          <w:szCs w:val="22"/>
        </w:rPr>
        <w:t xml:space="preserve">, and </w:t>
      </w:r>
      <w:r w:rsidR="00CE5631" w:rsidRPr="00F078CC">
        <w:rPr>
          <w:rStyle w:val="TUMCaptionChar"/>
          <w:rFonts w:cs="Arial"/>
          <w:i/>
          <w:sz w:val="22"/>
          <w:szCs w:val="22"/>
        </w:rPr>
        <w:t xml:space="preserve">P. </w:t>
      </w:r>
      <w:proofErr w:type="spellStart"/>
      <w:r w:rsidR="00CE5631" w:rsidRPr="00F078CC">
        <w:rPr>
          <w:rStyle w:val="TUMCaptionChar"/>
          <w:rFonts w:cs="Arial"/>
          <w:i/>
          <w:sz w:val="22"/>
          <w:szCs w:val="22"/>
        </w:rPr>
        <w:t>chrysosporium</w:t>
      </w:r>
      <w:proofErr w:type="spellEnd"/>
      <w:r w:rsidR="00CE5631" w:rsidRPr="00F078CC">
        <w:rPr>
          <w:rStyle w:val="TUMCaptionChar"/>
          <w:rFonts w:cs="Arial"/>
          <w:i/>
          <w:sz w:val="22"/>
          <w:szCs w:val="22"/>
        </w:rPr>
        <w:t xml:space="preserve"> </w:t>
      </w:r>
      <w:r w:rsidR="00CE5631" w:rsidRPr="00F078CC">
        <w:rPr>
          <w:rStyle w:val="TUMCaptionChar"/>
          <w:rFonts w:cs="Arial"/>
          <w:sz w:val="22"/>
          <w:szCs w:val="22"/>
        </w:rPr>
        <w:t xml:space="preserve">cultivated in 50% PW with potato dextrose yeast medium (PDY) in shaking flasks with 30 mL medium, at 100 rpm (50 mm throw), 28 </w:t>
      </w:r>
      <w:r w:rsidR="00CE5631" w:rsidRPr="00F078CC">
        <w:rPr>
          <w:rFonts w:ascii="Times New Roman" w:hAnsi="Times New Roman"/>
          <w:sz w:val="22"/>
          <w:szCs w:val="22"/>
        </w:rPr>
        <w:t>°</w:t>
      </w:r>
      <w:r w:rsidR="00CE5631" w:rsidRPr="00F078CC">
        <w:rPr>
          <w:sz w:val="22"/>
          <w:szCs w:val="22"/>
        </w:rPr>
        <w:t>C.</w:t>
      </w:r>
    </w:p>
    <w:p w14:paraId="11995F77" w14:textId="77777777" w:rsidR="00842EDC" w:rsidRPr="00164F95" w:rsidRDefault="00842EDC" w:rsidP="00842EDC">
      <w:pPr>
        <w:keepNext/>
        <w:spacing w:before="24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6EDDA3CE" wp14:editId="47E21344">
            <wp:extent cx="5972810" cy="3572510"/>
            <wp:effectExtent l="0" t="0" r="8890" b="8890"/>
            <wp:docPr id="5" name="Picture 5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0258E" w14:textId="2C5582FF" w:rsidR="00842EDC" w:rsidRPr="00F078CC" w:rsidRDefault="00F77ABC" w:rsidP="00F078CC">
      <w:pPr>
        <w:pStyle w:val="Caption"/>
        <w:spacing w:line="276" w:lineRule="auto"/>
        <w:jc w:val="both"/>
        <w:rPr>
          <w:rFonts w:cs="Arial"/>
          <w:sz w:val="22"/>
          <w:szCs w:val="22"/>
        </w:rPr>
      </w:pPr>
      <w:r w:rsidRPr="00F078CC">
        <w:rPr>
          <w:rStyle w:val="TUMCaptionChar"/>
          <w:rFonts w:cs="Arial"/>
          <w:sz w:val="22"/>
          <w:szCs w:val="22"/>
        </w:rPr>
        <w:t>Fig.</w:t>
      </w:r>
      <w:r w:rsidR="00842EDC" w:rsidRPr="00F078CC">
        <w:rPr>
          <w:rStyle w:val="TUMCaptionChar"/>
          <w:rFonts w:cs="Arial"/>
          <w:sz w:val="22"/>
          <w:szCs w:val="22"/>
        </w:rPr>
        <w:t xml:space="preserve"> </w:t>
      </w:r>
      <w:r w:rsidR="005644E8">
        <w:rPr>
          <w:rStyle w:val="TUMCaptionChar"/>
          <w:rFonts w:cs="Arial"/>
          <w:iCs/>
          <w:sz w:val="22"/>
          <w:szCs w:val="22"/>
        </w:rPr>
        <w:t>S6</w:t>
      </w:r>
      <w:r w:rsidR="00842EDC" w:rsidRPr="00F078CC">
        <w:rPr>
          <w:rFonts w:cs="Arial"/>
          <w:iCs w:val="0"/>
          <w:sz w:val="22"/>
          <w:szCs w:val="22"/>
        </w:rPr>
        <w:t xml:space="preserve"> </w:t>
      </w:r>
      <w:r w:rsidR="00842EDC" w:rsidRPr="00F078CC">
        <w:rPr>
          <w:rFonts w:cs="Arial"/>
          <w:sz w:val="22"/>
          <w:szCs w:val="22"/>
        </w:rPr>
        <w:t xml:space="preserve">Chromatogram of the GC/MS of the hydrophobic fraction of dissolved substances in the PW, concentrated with a C18ec SPE cartridge. Chemical formulas for 3-(4-Hydroxyphenyl)-1-propanol and </w:t>
      </w:r>
      <w:proofErr w:type="spellStart"/>
      <w:r w:rsidR="00842EDC" w:rsidRPr="00F078CC">
        <w:rPr>
          <w:rFonts w:cs="Arial"/>
          <w:sz w:val="22"/>
          <w:szCs w:val="22"/>
        </w:rPr>
        <w:t>taxifolin</w:t>
      </w:r>
      <w:proofErr w:type="spellEnd"/>
      <w:r w:rsidR="00842EDC" w:rsidRPr="00F078CC">
        <w:rPr>
          <w:rFonts w:cs="Arial"/>
          <w:sz w:val="22"/>
          <w:szCs w:val="22"/>
        </w:rPr>
        <w:t xml:space="preserve"> are showed. </w:t>
      </w:r>
      <w:proofErr w:type="spellStart"/>
      <w:r w:rsidR="00842EDC" w:rsidRPr="00F078CC">
        <w:rPr>
          <w:rFonts w:cs="Arial"/>
          <w:sz w:val="22"/>
          <w:szCs w:val="22"/>
        </w:rPr>
        <w:t>N.i</w:t>
      </w:r>
      <w:proofErr w:type="spellEnd"/>
      <w:r w:rsidR="00842EDC" w:rsidRPr="00F078CC">
        <w:rPr>
          <w:rFonts w:cs="Arial"/>
          <w:sz w:val="22"/>
          <w:szCs w:val="22"/>
        </w:rPr>
        <w:t>., not identified.</w:t>
      </w:r>
    </w:p>
    <w:p w14:paraId="096C481A" w14:textId="77777777" w:rsidR="00CE5631" w:rsidRPr="00164F95" w:rsidRDefault="00CE5631">
      <w:pPr>
        <w:rPr>
          <w:rFonts w:cs="Arial"/>
        </w:rPr>
      </w:pPr>
    </w:p>
    <w:p w14:paraId="37A59F1F" w14:textId="190B3E65" w:rsidR="00164F95" w:rsidRDefault="00164F95">
      <w:pPr>
        <w:rPr>
          <w:rFonts w:cs="Arial"/>
        </w:rPr>
      </w:pPr>
    </w:p>
    <w:p w14:paraId="5F6559FE" w14:textId="4E3A530B" w:rsidR="00CE5631" w:rsidRDefault="00CE5631">
      <w:pPr>
        <w:rPr>
          <w:rFonts w:cs="Arial"/>
        </w:rPr>
      </w:pPr>
    </w:p>
    <w:p w14:paraId="7EF58A8E" w14:textId="436D12B1" w:rsidR="00CE5631" w:rsidRPr="00164F95" w:rsidRDefault="006C08BA" w:rsidP="00CE5631">
      <w:pPr>
        <w:pStyle w:val="Caption"/>
        <w:keepNext/>
        <w:rPr>
          <w:rFonts w:cs="Arial"/>
          <w:b/>
          <w:i/>
          <w:sz w:val="22"/>
        </w:rPr>
      </w:pPr>
      <w:r>
        <w:rPr>
          <w:rFonts w:cs="Arial"/>
          <w:b/>
          <w:sz w:val="22"/>
        </w:rPr>
        <w:lastRenderedPageBreak/>
        <w:t>Supplementary</w:t>
      </w:r>
      <w:r w:rsidR="00CE5631" w:rsidRPr="00164F95">
        <w:rPr>
          <w:rFonts w:cs="Arial"/>
          <w:b/>
          <w:sz w:val="22"/>
        </w:rPr>
        <w:t xml:space="preserve"> Tables</w:t>
      </w:r>
    </w:p>
    <w:p w14:paraId="2CD1751B" w14:textId="77777777" w:rsidR="00CE5631" w:rsidRPr="00706FB5" w:rsidRDefault="00CE5631" w:rsidP="00CE5631">
      <w:pPr>
        <w:pStyle w:val="Caption"/>
      </w:pPr>
      <w:r w:rsidRPr="00706FB5">
        <w:t>Table S</w:t>
      </w:r>
      <w:fldSimple w:instr=" SEQ Table \* ARABIC ">
        <w:r w:rsidRPr="00706FB5">
          <w:t>1</w:t>
        </w:r>
      </w:fldSimple>
      <w:r w:rsidRPr="00706FB5">
        <w:t xml:space="preserve">: Ion concentration in PW Douglas-fir with bark relative to </w:t>
      </w:r>
      <w:proofErr w:type="spellStart"/>
      <w:r w:rsidRPr="00706FB5">
        <w:t>Mandels</w:t>
      </w:r>
      <w:proofErr w:type="spellEnd"/>
      <w:r w:rsidRPr="00706FB5">
        <w:t>-Andreotti medium (MA)</w:t>
      </w:r>
    </w:p>
    <w:tbl>
      <w:tblPr>
        <w:tblW w:w="5954" w:type="dxa"/>
        <w:tblLook w:val="04A0" w:firstRow="1" w:lastRow="0" w:firstColumn="1" w:lastColumn="0" w:noHBand="0" w:noVBand="1"/>
      </w:tblPr>
      <w:tblGrid>
        <w:gridCol w:w="960"/>
        <w:gridCol w:w="1025"/>
        <w:gridCol w:w="850"/>
        <w:gridCol w:w="318"/>
        <w:gridCol w:w="767"/>
        <w:gridCol w:w="2034"/>
      </w:tblGrid>
      <w:tr w:rsidR="00CE5631" w:rsidRPr="00164F95" w14:paraId="74573667" w14:textId="77777777" w:rsidTr="005C3EA6">
        <w:trPr>
          <w:trHeight w:val="315"/>
        </w:trPr>
        <w:tc>
          <w:tcPr>
            <w:tcW w:w="96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8648AC" w14:textId="77777777" w:rsidR="00CE5631" w:rsidRPr="00164F95" w:rsidRDefault="00CE5631" w:rsidP="005C3EA6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 </w:t>
            </w:r>
          </w:p>
        </w:tc>
        <w:tc>
          <w:tcPr>
            <w:tcW w:w="187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9EF3B6" w14:textId="77777777" w:rsidR="00CE5631" w:rsidRPr="00164F95" w:rsidRDefault="00CE5631" w:rsidP="005C3E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164F95">
              <w:rPr>
                <w:rFonts w:eastAsia="Times New Roman" w:cs="Arial"/>
                <w:b/>
                <w:bCs/>
                <w:color w:val="000000"/>
              </w:rPr>
              <w:t>PW</w:t>
            </w:r>
          </w:p>
        </w:tc>
        <w:tc>
          <w:tcPr>
            <w:tcW w:w="31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F83F18" w14:textId="77777777" w:rsidR="00CE5631" w:rsidRPr="00164F95" w:rsidRDefault="00CE5631" w:rsidP="005C3EA6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000000"/>
              </w:rPr>
            </w:pPr>
            <w:r w:rsidRPr="00164F95">
              <w:rPr>
                <w:rFonts w:eastAsia="Times New Roman" w:cs="Arial"/>
                <w:b/>
                <w:bCs/>
                <w:color w:val="000000"/>
              </w:rPr>
              <w:t> </w:t>
            </w:r>
          </w:p>
        </w:tc>
        <w:tc>
          <w:tcPr>
            <w:tcW w:w="2801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95B79" w14:textId="77777777" w:rsidR="00CE5631" w:rsidRPr="00164F95" w:rsidRDefault="00CE5631" w:rsidP="005C3EA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</w:rPr>
            </w:pPr>
            <w:r w:rsidRPr="00164F95">
              <w:rPr>
                <w:rFonts w:eastAsia="Times New Roman" w:cs="Arial"/>
                <w:b/>
                <w:bCs/>
                <w:color w:val="000000"/>
              </w:rPr>
              <w:t>MA-medium</w:t>
            </w:r>
            <w:r w:rsidRPr="00164F95">
              <w:rPr>
                <w:rFonts w:eastAsia="Times New Roman" w:cs="Arial"/>
                <w:color w:val="000000"/>
                <w:sz w:val="16"/>
                <w:szCs w:val="16"/>
              </w:rPr>
              <w:t>  </w:t>
            </w:r>
          </w:p>
        </w:tc>
      </w:tr>
      <w:tr w:rsidR="00CE5631" w:rsidRPr="00164F95" w14:paraId="3EAE85AD" w14:textId="77777777" w:rsidTr="005C3EA6">
        <w:trPr>
          <w:trHeight w:val="345"/>
        </w:trPr>
        <w:tc>
          <w:tcPr>
            <w:tcW w:w="96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0CEFA96" w14:textId="77777777" w:rsidR="00CE5631" w:rsidRPr="00164F95" w:rsidRDefault="00CE5631" w:rsidP="005C3EA6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F703F5C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mg L</w:t>
            </w:r>
            <w:r w:rsidRPr="00164F95">
              <w:rPr>
                <w:rFonts w:eastAsia="Times New Roman" w:cs="Arial"/>
                <w:color w:val="000000"/>
                <w:vertAlign w:val="superscript"/>
              </w:rPr>
              <w:t>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3B715C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proofErr w:type="spellStart"/>
            <w:r w:rsidRPr="00164F95">
              <w:rPr>
                <w:rFonts w:eastAsia="Times New Roman" w:cs="Arial"/>
                <w:color w:val="000000"/>
              </w:rPr>
              <w:t>mM</w:t>
            </w:r>
            <w:proofErr w:type="spellEnd"/>
          </w:p>
        </w:tc>
        <w:tc>
          <w:tcPr>
            <w:tcW w:w="3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788E19" w14:textId="77777777" w:rsidR="00CE5631" w:rsidRPr="00164F95" w:rsidRDefault="00CE5631" w:rsidP="005C3EA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F006FC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proofErr w:type="spellStart"/>
            <w:r w:rsidRPr="00164F95">
              <w:rPr>
                <w:rFonts w:eastAsia="Times New Roman" w:cs="Arial"/>
                <w:color w:val="000000"/>
              </w:rPr>
              <w:t>mM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48D8B6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covered by PW, %</w:t>
            </w:r>
          </w:p>
        </w:tc>
      </w:tr>
      <w:tr w:rsidR="00CE5631" w:rsidRPr="00164F95" w14:paraId="2AEEEC7C" w14:textId="77777777" w:rsidTr="005C3EA6">
        <w:trPr>
          <w:trHeight w:val="3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B033B" w14:textId="77777777" w:rsidR="00CE5631" w:rsidRPr="00164F95" w:rsidRDefault="00CE5631" w:rsidP="005C3EA6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000000"/>
              </w:rPr>
            </w:pPr>
            <w:r w:rsidRPr="00164F95">
              <w:rPr>
                <w:rFonts w:eastAsia="Times New Roman" w:cs="Arial"/>
                <w:b/>
                <w:bCs/>
                <w:color w:val="000000"/>
              </w:rPr>
              <w:t>PO</w:t>
            </w:r>
            <w:r w:rsidRPr="00164F95">
              <w:rPr>
                <w:rFonts w:eastAsia="Times New Roman" w:cs="Arial"/>
                <w:b/>
                <w:bCs/>
                <w:color w:val="000000"/>
                <w:vertAlign w:val="subscript"/>
              </w:rPr>
              <w:t>4</w:t>
            </w:r>
            <w:r w:rsidRPr="00164F95">
              <w:rPr>
                <w:rFonts w:eastAsia="Times New Roman" w:cs="Arial"/>
                <w:b/>
                <w:bCs/>
                <w:color w:val="000000"/>
                <w:vertAlign w:val="superscript"/>
              </w:rPr>
              <w:t>3-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7CFEB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34.5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029EA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0.36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4AAAF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4D527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14.7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205A3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2.5</w:t>
            </w:r>
          </w:p>
        </w:tc>
      </w:tr>
      <w:tr w:rsidR="00CE5631" w:rsidRPr="00164F95" w14:paraId="6E8455DE" w14:textId="77777777" w:rsidTr="005C3EA6">
        <w:trPr>
          <w:trHeight w:val="3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31DF6" w14:textId="77777777" w:rsidR="00CE5631" w:rsidRPr="00164F95" w:rsidRDefault="00CE5631" w:rsidP="005C3EA6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000000"/>
              </w:rPr>
            </w:pPr>
            <w:r w:rsidRPr="00164F95">
              <w:rPr>
                <w:rFonts w:eastAsia="Times New Roman" w:cs="Arial"/>
                <w:b/>
                <w:bCs/>
                <w:color w:val="000000"/>
              </w:rPr>
              <w:t>SO</w:t>
            </w:r>
            <w:r w:rsidRPr="00164F95">
              <w:rPr>
                <w:rFonts w:eastAsia="Times New Roman" w:cs="Arial"/>
                <w:b/>
                <w:bCs/>
                <w:color w:val="000000"/>
                <w:vertAlign w:val="subscript"/>
              </w:rPr>
              <w:t>4</w:t>
            </w:r>
            <w:r w:rsidRPr="00164F95">
              <w:rPr>
                <w:rFonts w:eastAsia="Times New Roman" w:cs="Arial"/>
                <w:b/>
                <w:bCs/>
                <w:color w:val="000000"/>
                <w:vertAlign w:val="superscript"/>
              </w:rPr>
              <w:t>2-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13E72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29.6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575F7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0.31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B5F18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BF7CF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11.85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E7CBD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2.6</w:t>
            </w:r>
          </w:p>
        </w:tc>
      </w:tr>
      <w:tr w:rsidR="00CE5631" w:rsidRPr="00164F95" w14:paraId="2BB41CD3" w14:textId="77777777" w:rsidTr="005C3EA6">
        <w:trPr>
          <w:trHeight w:val="3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F258D" w14:textId="77777777" w:rsidR="00CE5631" w:rsidRPr="00164F95" w:rsidRDefault="00CE5631" w:rsidP="005C3EA6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000000"/>
              </w:rPr>
            </w:pPr>
            <w:r w:rsidRPr="00164F95">
              <w:rPr>
                <w:rFonts w:eastAsia="Times New Roman" w:cs="Arial"/>
                <w:b/>
                <w:bCs/>
                <w:color w:val="000000"/>
              </w:rPr>
              <w:t>NH</w:t>
            </w:r>
            <w:r w:rsidRPr="00164F95">
              <w:rPr>
                <w:rFonts w:eastAsia="Times New Roman" w:cs="Arial"/>
                <w:b/>
                <w:bCs/>
                <w:color w:val="000000"/>
                <w:vertAlign w:val="subscript"/>
              </w:rPr>
              <w:t>4</w:t>
            </w:r>
            <w:r w:rsidRPr="00164F95">
              <w:rPr>
                <w:rFonts w:eastAsia="Times New Roman" w:cs="Arial"/>
                <w:b/>
                <w:bCs/>
                <w:color w:val="000000"/>
                <w:vertAlign w:val="superscript"/>
              </w:rPr>
              <w:t>+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06E76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4.78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A6F58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0.26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E71EF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5DE67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21.19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1E392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1.3</w:t>
            </w:r>
          </w:p>
        </w:tc>
      </w:tr>
      <w:tr w:rsidR="00CE5631" w:rsidRPr="00164F95" w14:paraId="221FB0B0" w14:textId="77777777" w:rsidTr="005C3EA6">
        <w:trPr>
          <w:trHeight w:val="3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29AC0" w14:textId="77777777" w:rsidR="00CE5631" w:rsidRPr="00164F95" w:rsidRDefault="00CE5631" w:rsidP="005C3EA6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000000"/>
              </w:rPr>
            </w:pPr>
            <w:r w:rsidRPr="00164F95">
              <w:rPr>
                <w:rFonts w:eastAsia="Times New Roman" w:cs="Arial"/>
                <w:b/>
                <w:bCs/>
                <w:color w:val="000000"/>
              </w:rPr>
              <w:t>NO</w:t>
            </w:r>
            <w:r w:rsidRPr="00164F95">
              <w:rPr>
                <w:rFonts w:eastAsia="Times New Roman" w:cs="Arial"/>
                <w:b/>
                <w:bCs/>
                <w:color w:val="000000"/>
                <w:vertAlign w:val="subscript"/>
              </w:rPr>
              <w:t>3</w:t>
            </w:r>
            <w:r w:rsidRPr="00164F95">
              <w:rPr>
                <w:rFonts w:eastAsia="Times New Roman" w:cs="Arial"/>
                <w:b/>
                <w:bCs/>
                <w:color w:val="000000"/>
                <w:vertAlign w:val="superscript"/>
              </w:rPr>
              <w:t>-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79842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&lt; 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8F405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627B3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DED99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0D747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-</w:t>
            </w:r>
          </w:p>
        </w:tc>
      </w:tr>
      <w:tr w:rsidR="00CE5631" w:rsidRPr="00164F95" w14:paraId="48498503" w14:textId="77777777" w:rsidTr="005C3EA6">
        <w:trPr>
          <w:trHeight w:val="34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A0703" w14:textId="77777777" w:rsidR="00CE5631" w:rsidRPr="00164F95" w:rsidRDefault="00CE5631" w:rsidP="005C3EA6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000000"/>
              </w:rPr>
            </w:pPr>
            <w:r w:rsidRPr="00164F95">
              <w:rPr>
                <w:rFonts w:eastAsia="Times New Roman" w:cs="Arial"/>
                <w:b/>
                <w:bCs/>
                <w:color w:val="000000"/>
              </w:rPr>
              <w:t>Na</w:t>
            </w:r>
            <w:r w:rsidRPr="00164F95">
              <w:rPr>
                <w:rFonts w:eastAsia="Times New Roman" w:cs="Arial"/>
                <w:b/>
                <w:bCs/>
                <w:color w:val="000000"/>
                <w:vertAlign w:val="superscript"/>
              </w:rPr>
              <w:t>+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BC4F9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50.8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057DA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2.21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72668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91FF3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-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B81A5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-</w:t>
            </w:r>
          </w:p>
        </w:tc>
      </w:tr>
      <w:tr w:rsidR="00CE5631" w:rsidRPr="00164F95" w14:paraId="7695D0CF" w14:textId="77777777" w:rsidTr="005C3EA6">
        <w:trPr>
          <w:trHeight w:val="34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09769" w14:textId="77777777" w:rsidR="00CE5631" w:rsidRPr="00164F95" w:rsidRDefault="00CE5631" w:rsidP="005C3EA6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000000"/>
              </w:rPr>
            </w:pPr>
            <w:r w:rsidRPr="00164F95">
              <w:rPr>
                <w:rFonts w:eastAsia="Times New Roman" w:cs="Arial"/>
                <w:b/>
                <w:bCs/>
                <w:color w:val="000000"/>
              </w:rPr>
              <w:t>Ca</w:t>
            </w:r>
            <w:r w:rsidRPr="00164F95">
              <w:rPr>
                <w:rFonts w:eastAsia="Times New Roman" w:cs="Arial"/>
                <w:b/>
                <w:bCs/>
                <w:color w:val="000000"/>
                <w:vertAlign w:val="superscript"/>
              </w:rPr>
              <w:t>2+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D7063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133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D4640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3.32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CFF9B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6CEFB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2.72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F156D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122.0</w:t>
            </w:r>
          </w:p>
        </w:tc>
      </w:tr>
      <w:tr w:rsidR="00CE5631" w:rsidRPr="00164F95" w14:paraId="3DE2517C" w14:textId="77777777" w:rsidTr="005C3EA6">
        <w:trPr>
          <w:trHeight w:val="34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889B6" w14:textId="77777777" w:rsidR="00CE5631" w:rsidRPr="00164F95" w:rsidRDefault="00CE5631" w:rsidP="005C3EA6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000000"/>
              </w:rPr>
            </w:pPr>
            <w:r w:rsidRPr="00164F95">
              <w:rPr>
                <w:rFonts w:eastAsia="Times New Roman" w:cs="Arial"/>
                <w:b/>
                <w:bCs/>
                <w:color w:val="000000"/>
              </w:rPr>
              <w:t>Mg</w:t>
            </w:r>
            <w:r w:rsidRPr="00164F95">
              <w:rPr>
                <w:rFonts w:eastAsia="Times New Roman" w:cs="Arial"/>
                <w:b/>
                <w:bCs/>
                <w:color w:val="000000"/>
                <w:vertAlign w:val="superscript"/>
              </w:rPr>
              <w:t>2+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7F656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40.1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23EBF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1.65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E08BF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23552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1.22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44B86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135.2</w:t>
            </w:r>
          </w:p>
        </w:tc>
      </w:tr>
      <w:tr w:rsidR="00CE5631" w:rsidRPr="00164F95" w14:paraId="01830691" w14:textId="77777777" w:rsidTr="005C3EA6">
        <w:trPr>
          <w:trHeight w:val="3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CDAFD" w14:textId="77777777" w:rsidR="00CE5631" w:rsidRPr="00164F95" w:rsidRDefault="00CE5631" w:rsidP="005C3EA6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000000"/>
              </w:rPr>
            </w:pPr>
            <w:r w:rsidRPr="00164F95">
              <w:rPr>
                <w:rFonts w:eastAsia="Times New Roman" w:cs="Arial"/>
                <w:b/>
                <w:bCs/>
                <w:color w:val="000000"/>
              </w:rPr>
              <w:t>K</w:t>
            </w:r>
            <w:r w:rsidRPr="00164F95">
              <w:rPr>
                <w:rFonts w:eastAsia="Times New Roman" w:cs="Arial"/>
                <w:b/>
                <w:bCs/>
                <w:color w:val="000000"/>
                <w:vertAlign w:val="superscript"/>
              </w:rPr>
              <w:t>+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9E6B0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109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3D26B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2.79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C1C9B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20F98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14.7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D1749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19.0</w:t>
            </w:r>
          </w:p>
        </w:tc>
      </w:tr>
      <w:tr w:rsidR="00CE5631" w:rsidRPr="00164F95" w14:paraId="78F9CD0B" w14:textId="77777777" w:rsidTr="005C3EA6">
        <w:trPr>
          <w:trHeight w:val="300"/>
        </w:trPr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FA140" w14:textId="77777777" w:rsidR="00CE5631" w:rsidRPr="00164F95" w:rsidRDefault="00CE5631" w:rsidP="005C3EA6">
            <w:pPr>
              <w:spacing w:after="0" w:line="240" w:lineRule="auto"/>
              <w:rPr>
                <w:rFonts w:eastAsia="Times New Roman" w:cs="Arial"/>
                <w:i/>
                <w:iCs/>
                <w:color w:val="000000"/>
              </w:rPr>
            </w:pPr>
            <w:r w:rsidRPr="00164F95">
              <w:rPr>
                <w:rFonts w:eastAsia="Times New Roman" w:cs="Arial"/>
                <w:i/>
                <w:iCs/>
                <w:color w:val="000000"/>
              </w:rPr>
              <w:t>Trace elements</w:t>
            </w:r>
          </w:p>
        </w:tc>
      </w:tr>
      <w:tr w:rsidR="00CE5631" w:rsidRPr="00164F95" w14:paraId="0CF38747" w14:textId="77777777" w:rsidTr="005C3EA6">
        <w:trPr>
          <w:trHeight w:val="34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C1E90" w14:textId="77777777" w:rsidR="00CE5631" w:rsidRPr="00164F95" w:rsidRDefault="00CE5631" w:rsidP="005C3EA6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000000"/>
              </w:rPr>
            </w:pPr>
            <w:r w:rsidRPr="00164F95">
              <w:rPr>
                <w:rFonts w:eastAsia="Times New Roman" w:cs="Arial"/>
                <w:b/>
                <w:bCs/>
                <w:color w:val="000000"/>
              </w:rPr>
              <w:t>Fe</w:t>
            </w:r>
            <w:r w:rsidRPr="00164F95">
              <w:rPr>
                <w:rFonts w:eastAsia="Times New Roman" w:cs="Arial"/>
                <w:b/>
                <w:bCs/>
                <w:color w:val="000000"/>
                <w:vertAlign w:val="superscript"/>
              </w:rPr>
              <w:t>2+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D4A68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49.3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C7EA7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0.88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3A4B5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29E01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0.02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45593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4414.0</w:t>
            </w:r>
          </w:p>
        </w:tc>
      </w:tr>
      <w:tr w:rsidR="00CE5631" w:rsidRPr="00164F95" w14:paraId="7D1A67A7" w14:textId="77777777" w:rsidTr="005C3EA6">
        <w:trPr>
          <w:trHeight w:val="34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95BF9" w14:textId="77777777" w:rsidR="00CE5631" w:rsidRPr="00164F95" w:rsidRDefault="00CE5631" w:rsidP="005C3EA6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000000"/>
              </w:rPr>
            </w:pPr>
            <w:r w:rsidRPr="00164F95">
              <w:rPr>
                <w:rFonts w:eastAsia="Times New Roman" w:cs="Arial"/>
                <w:b/>
                <w:bCs/>
                <w:color w:val="000000"/>
              </w:rPr>
              <w:t>Mn</w:t>
            </w:r>
            <w:r w:rsidRPr="00164F95">
              <w:rPr>
                <w:rFonts w:eastAsia="Times New Roman" w:cs="Arial"/>
                <w:b/>
                <w:bCs/>
                <w:color w:val="000000"/>
                <w:vertAlign w:val="superscript"/>
              </w:rPr>
              <w:t>2+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A5BFB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13.8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7728A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0.25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2077A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5AA03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0.01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81500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2511.9</w:t>
            </w:r>
          </w:p>
        </w:tc>
      </w:tr>
      <w:tr w:rsidR="00CE5631" w:rsidRPr="00164F95" w14:paraId="07D1DEB2" w14:textId="77777777" w:rsidTr="005C3EA6">
        <w:trPr>
          <w:trHeight w:val="360"/>
        </w:trPr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077CE2" w14:textId="77777777" w:rsidR="00CE5631" w:rsidRPr="00164F95" w:rsidRDefault="00CE5631" w:rsidP="005C3EA6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000000"/>
              </w:rPr>
            </w:pPr>
            <w:r w:rsidRPr="00164F95">
              <w:rPr>
                <w:rFonts w:eastAsia="Times New Roman" w:cs="Arial"/>
                <w:b/>
                <w:bCs/>
                <w:color w:val="000000"/>
              </w:rPr>
              <w:t>Zn</w:t>
            </w:r>
            <w:r w:rsidRPr="00164F95">
              <w:rPr>
                <w:rFonts w:eastAsia="Times New Roman" w:cs="Arial"/>
                <w:b/>
                <w:bCs/>
                <w:color w:val="000000"/>
                <w:vertAlign w:val="superscript"/>
              </w:rPr>
              <w:t>2+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F4ED6D3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1.34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9425B4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0.02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4776E6B" w14:textId="77777777" w:rsidR="00CE5631" w:rsidRPr="00164F95" w:rsidRDefault="00CE5631" w:rsidP="005C3EA6">
            <w:pPr>
              <w:spacing w:after="0" w:line="240" w:lineRule="auto"/>
              <w:jc w:val="center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D3B472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0.005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BE4E63" w14:textId="77777777" w:rsidR="00CE5631" w:rsidRPr="00164F95" w:rsidRDefault="00CE5631" w:rsidP="005C3EA6">
            <w:pPr>
              <w:spacing w:after="0" w:line="240" w:lineRule="auto"/>
              <w:jc w:val="right"/>
              <w:rPr>
                <w:rFonts w:eastAsia="Times New Roman" w:cs="Arial"/>
                <w:color w:val="000000"/>
              </w:rPr>
            </w:pPr>
            <w:r w:rsidRPr="00164F95">
              <w:rPr>
                <w:rFonts w:eastAsia="Times New Roman" w:cs="Arial"/>
                <w:color w:val="000000"/>
              </w:rPr>
              <w:t>409.8</w:t>
            </w:r>
          </w:p>
        </w:tc>
      </w:tr>
    </w:tbl>
    <w:p w14:paraId="19590505" w14:textId="77777777" w:rsidR="00CE5631" w:rsidRPr="00164F95" w:rsidRDefault="00CE5631" w:rsidP="00CE5631">
      <w:pPr>
        <w:rPr>
          <w:rFonts w:cs="Arial"/>
        </w:rPr>
      </w:pPr>
    </w:p>
    <w:p w14:paraId="072246B2" w14:textId="77777777" w:rsidR="00CE5631" w:rsidRDefault="00CE5631" w:rsidP="00CE5631">
      <w:pPr>
        <w:pStyle w:val="Caption"/>
        <w:keepNext/>
      </w:pPr>
      <w:r>
        <w:t>Table S</w:t>
      </w:r>
      <w:fldSimple w:instr=" SEQ Table \* ARABIC ">
        <w:r>
          <w:rPr>
            <w:noProof/>
          </w:rPr>
          <w:t>2</w:t>
        </w:r>
      </w:fldSimple>
      <w:r>
        <w:t>: Compositional analysis of Douglas-fir wood chips (pressed and unpressed) expressed in % of the total weight</w:t>
      </w:r>
    </w:p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ook w:val="06A0" w:firstRow="1" w:lastRow="0" w:firstColumn="1" w:lastColumn="0" w:noHBand="1" w:noVBand="1"/>
      </w:tblPr>
      <w:tblGrid>
        <w:gridCol w:w="1351"/>
        <w:gridCol w:w="1285"/>
        <w:gridCol w:w="1311"/>
        <w:gridCol w:w="816"/>
        <w:gridCol w:w="668"/>
        <w:gridCol w:w="616"/>
        <w:gridCol w:w="705"/>
        <w:gridCol w:w="589"/>
        <w:gridCol w:w="690"/>
        <w:gridCol w:w="690"/>
        <w:gridCol w:w="685"/>
      </w:tblGrid>
      <w:tr w:rsidR="00CE5631" w:rsidRPr="0033579C" w14:paraId="23635970" w14:textId="77777777" w:rsidTr="005C3E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" w:type="pct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48FEBEC7" w14:textId="77777777" w:rsidR="00CE5631" w:rsidRPr="0033579C" w:rsidRDefault="00CE5631" w:rsidP="005C3EA6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683" w:type="pct"/>
            <w:tcBorders>
              <w:top w:val="single" w:sz="4" w:space="0" w:color="auto"/>
            </w:tcBorders>
            <w:vAlign w:val="center"/>
            <w:hideMark/>
          </w:tcPr>
          <w:p w14:paraId="6FE9C742" w14:textId="77777777" w:rsidR="00CE5631" w:rsidRPr="0033579C" w:rsidRDefault="00CE5631" w:rsidP="005C3E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Extractives</w:t>
            </w:r>
          </w:p>
        </w:tc>
        <w:tc>
          <w:tcPr>
            <w:tcW w:w="697" w:type="pct"/>
            <w:tcBorders>
              <w:top w:val="single" w:sz="4" w:space="0" w:color="auto"/>
            </w:tcBorders>
            <w:vAlign w:val="center"/>
            <w:hideMark/>
          </w:tcPr>
          <w:p w14:paraId="768E2F8D" w14:textId="77777777" w:rsidR="00CE5631" w:rsidRPr="0033579C" w:rsidRDefault="00CE5631" w:rsidP="005C3E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Lignin</w:t>
            </w:r>
            <w:r w:rsidRPr="0033579C">
              <w:rPr>
                <w:rFonts w:eastAsia="Times New Roman" w:cs="Arial"/>
                <w:sz w:val="20"/>
                <w:szCs w:val="20"/>
              </w:rPr>
              <w:br/>
            </w:r>
            <w:r w:rsidRPr="0033579C">
              <w:rPr>
                <w:rFonts w:eastAsia="Times New Roman" w:cs="Arial"/>
                <w:b w:val="0"/>
                <w:sz w:val="16"/>
                <w:szCs w:val="16"/>
              </w:rPr>
              <w:t>insoluble</w:t>
            </w:r>
          </w:p>
        </w:tc>
        <w:tc>
          <w:tcPr>
            <w:tcW w:w="434" w:type="pct"/>
            <w:tcBorders>
              <w:top w:val="single" w:sz="4" w:space="0" w:color="auto"/>
            </w:tcBorders>
            <w:vAlign w:val="center"/>
            <w:hideMark/>
          </w:tcPr>
          <w:p w14:paraId="47C328BC" w14:textId="77777777" w:rsidR="00CE5631" w:rsidRPr="0033579C" w:rsidRDefault="00CE5631" w:rsidP="005C3E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Lignin</w:t>
            </w:r>
            <w:r w:rsidRPr="0033579C">
              <w:rPr>
                <w:rFonts w:eastAsia="Times New Roman" w:cs="Arial"/>
                <w:sz w:val="20"/>
                <w:szCs w:val="20"/>
              </w:rPr>
              <w:br/>
            </w:r>
            <w:r w:rsidRPr="0033579C">
              <w:rPr>
                <w:rFonts w:eastAsia="Times New Roman" w:cs="Arial"/>
                <w:b w:val="0"/>
                <w:sz w:val="16"/>
                <w:szCs w:val="16"/>
              </w:rPr>
              <w:t>soluble</w:t>
            </w:r>
          </w:p>
        </w:tc>
        <w:tc>
          <w:tcPr>
            <w:tcW w:w="35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4FE9F85" w14:textId="77777777" w:rsidR="00CE5631" w:rsidRPr="0033579C" w:rsidRDefault="00CE5631" w:rsidP="005C3E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proofErr w:type="spellStart"/>
            <w:r w:rsidRPr="0033579C">
              <w:rPr>
                <w:rFonts w:eastAsia="Times New Roman" w:cs="Arial"/>
                <w:sz w:val="20"/>
                <w:szCs w:val="20"/>
              </w:rPr>
              <w:t>Rha</w:t>
            </w:r>
            <w:proofErr w:type="spellEnd"/>
          </w:p>
        </w:tc>
        <w:tc>
          <w:tcPr>
            <w:tcW w:w="32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73A8862" w14:textId="77777777" w:rsidR="00CE5631" w:rsidRPr="0033579C" w:rsidRDefault="00CE5631" w:rsidP="005C3E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Man</w:t>
            </w:r>
          </w:p>
        </w:tc>
        <w:tc>
          <w:tcPr>
            <w:tcW w:w="375" w:type="pct"/>
            <w:tcBorders>
              <w:top w:val="single" w:sz="4" w:space="0" w:color="auto"/>
            </w:tcBorders>
            <w:vAlign w:val="center"/>
            <w:hideMark/>
          </w:tcPr>
          <w:p w14:paraId="7B8EF3FC" w14:textId="77777777" w:rsidR="00CE5631" w:rsidRPr="0033579C" w:rsidRDefault="00CE5631" w:rsidP="005C3E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</w:rPr>
              <w:t>Ara</w:t>
            </w:r>
            <w:proofErr w:type="spellEnd"/>
          </w:p>
        </w:tc>
        <w:tc>
          <w:tcPr>
            <w:tcW w:w="31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6330954" w14:textId="77777777" w:rsidR="00CE5631" w:rsidRPr="0033579C" w:rsidRDefault="00CE5631" w:rsidP="005C3E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Gal</w:t>
            </w:r>
          </w:p>
        </w:tc>
        <w:tc>
          <w:tcPr>
            <w:tcW w:w="36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EF99BE1" w14:textId="77777777" w:rsidR="00CE5631" w:rsidRPr="0033579C" w:rsidRDefault="00CE5631" w:rsidP="005C3E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proofErr w:type="spellStart"/>
            <w:r w:rsidRPr="0033579C">
              <w:rPr>
                <w:rFonts w:eastAsia="Times New Roman" w:cs="Arial"/>
                <w:sz w:val="20"/>
                <w:szCs w:val="20"/>
              </w:rPr>
              <w:t>Xyl</w:t>
            </w:r>
            <w:proofErr w:type="spellEnd"/>
          </w:p>
        </w:tc>
        <w:tc>
          <w:tcPr>
            <w:tcW w:w="36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8DDE1B4" w14:textId="77777777" w:rsidR="00CE5631" w:rsidRPr="0033579C" w:rsidRDefault="00CE5631" w:rsidP="005C3E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proofErr w:type="spellStart"/>
            <w:r w:rsidRPr="0033579C">
              <w:rPr>
                <w:rFonts w:eastAsia="Times New Roman" w:cs="Arial"/>
                <w:sz w:val="20"/>
                <w:szCs w:val="20"/>
              </w:rPr>
              <w:t>Glu</w:t>
            </w:r>
            <w:proofErr w:type="spellEnd"/>
          </w:p>
        </w:tc>
        <w:tc>
          <w:tcPr>
            <w:tcW w:w="364" w:type="pct"/>
            <w:tcBorders>
              <w:top w:val="single" w:sz="4" w:space="0" w:color="auto"/>
            </w:tcBorders>
            <w:vAlign w:val="center"/>
            <w:hideMark/>
          </w:tcPr>
          <w:p w14:paraId="63287D7F" w14:textId="77777777" w:rsidR="00CE5631" w:rsidRPr="0033579C" w:rsidRDefault="00CE5631" w:rsidP="005C3E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Sum</w:t>
            </w:r>
          </w:p>
        </w:tc>
      </w:tr>
      <w:tr w:rsidR="00CE5631" w:rsidRPr="0033579C" w14:paraId="17E8C1EB" w14:textId="77777777" w:rsidTr="005C3EA6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" w:type="pct"/>
            <w:vMerge/>
            <w:vAlign w:val="center"/>
            <w:hideMark/>
          </w:tcPr>
          <w:p w14:paraId="356AF189" w14:textId="77777777" w:rsidR="00CE5631" w:rsidRPr="0033579C" w:rsidRDefault="00CE5631" w:rsidP="005C3EA6">
            <w:pPr>
              <w:jc w:val="center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683" w:type="pct"/>
            <w:tcBorders>
              <w:bottom w:val="single" w:sz="4" w:space="0" w:color="auto"/>
            </w:tcBorders>
            <w:vAlign w:val="center"/>
            <w:hideMark/>
          </w:tcPr>
          <w:p w14:paraId="62C0D20F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[%]</w:t>
            </w:r>
          </w:p>
        </w:tc>
        <w:tc>
          <w:tcPr>
            <w:tcW w:w="69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A47799F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[%]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3117904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[%]</w:t>
            </w:r>
          </w:p>
        </w:tc>
        <w:tc>
          <w:tcPr>
            <w:tcW w:w="35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05C6765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[%]</w:t>
            </w:r>
          </w:p>
        </w:tc>
        <w:tc>
          <w:tcPr>
            <w:tcW w:w="32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3F75878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[%]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309D814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[%]</w:t>
            </w:r>
          </w:p>
        </w:tc>
        <w:tc>
          <w:tcPr>
            <w:tcW w:w="313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2BB31AA2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[%]</w:t>
            </w:r>
          </w:p>
        </w:tc>
        <w:tc>
          <w:tcPr>
            <w:tcW w:w="36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1118882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[%]</w:t>
            </w:r>
          </w:p>
        </w:tc>
        <w:tc>
          <w:tcPr>
            <w:tcW w:w="36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8AE8A90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[%]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B069E04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[%]</w:t>
            </w:r>
          </w:p>
        </w:tc>
      </w:tr>
      <w:tr w:rsidR="00CE5631" w:rsidRPr="0033579C" w14:paraId="67604156" w14:textId="77777777" w:rsidTr="005C3EA6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" w:type="pct"/>
            <w:noWrap/>
            <w:vAlign w:val="center"/>
            <w:hideMark/>
          </w:tcPr>
          <w:p w14:paraId="57640C44" w14:textId="77777777" w:rsidR="00CE5631" w:rsidRPr="0033579C" w:rsidRDefault="00CE5631" w:rsidP="005C3EA6">
            <w:pPr>
              <w:jc w:val="center"/>
              <w:rPr>
                <w:rFonts w:eastAsia="Times New Roman" w:cs="Arial"/>
                <w:b w:val="0"/>
                <w:sz w:val="20"/>
                <w:szCs w:val="20"/>
              </w:rPr>
            </w:pPr>
            <w:r w:rsidRPr="0033579C">
              <w:rPr>
                <w:rFonts w:eastAsia="Times New Roman" w:cs="Arial"/>
                <w:b w:val="0"/>
                <w:sz w:val="20"/>
                <w:szCs w:val="20"/>
              </w:rPr>
              <w:t>pressed</w:t>
            </w:r>
          </w:p>
        </w:tc>
        <w:tc>
          <w:tcPr>
            <w:tcW w:w="68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43779E0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1.36</w:t>
            </w:r>
          </w:p>
        </w:tc>
        <w:tc>
          <w:tcPr>
            <w:tcW w:w="69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F4B52CD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27.6</w:t>
            </w:r>
          </w:p>
        </w:tc>
        <w:tc>
          <w:tcPr>
            <w:tcW w:w="43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7B466CE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0.6</w:t>
            </w:r>
          </w:p>
        </w:tc>
        <w:tc>
          <w:tcPr>
            <w:tcW w:w="35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ED8A8A0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&lt; 0,1</w:t>
            </w:r>
          </w:p>
        </w:tc>
        <w:tc>
          <w:tcPr>
            <w:tcW w:w="32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8CA0061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13.6</w:t>
            </w:r>
          </w:p>
        </w:tc>
        <w:tc>
          <w:tcPr>
            <w:tcW w:w="37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87D65A0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0.9</w:t>
            </w:r>
          </w:p>
        </w:tc>
        <w:tc>
          <w:tcPr>
            <w:tcW w:w="31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DB0838A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2.7</w:t>
            </w:r>
          </w:p>
        </w:tc>
        <w:tc>
          <w:tcPr>
            <w:tcW w:w="36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7B32BDC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3.7</w:t>
            </w:r>
          </w:p>
        </w:tc>
        <w:tc>
          <w:tcPr>
            <w:tcW w:w="36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FA671E3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46.6</w:t>
            </w:r>
          </w:p>
        </w:tc>
        <w:tc>
          <w:tcPr>
            <w:tcW w:w="36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F6BD891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97.1</w:t>
            </w:r>
          </w:p>
        </w:tc>
      </w:tr>
      <w:tr w:rsidR="00CE5631" w:rsidRPr="0033579C" w14:paraId="5A043707" w14:textId="77777777" w:rsidTr="005C3EA6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2B77A73" w14:textId="77777777" w:rsidR="00CE5631" w:rsidRPr="0033579C" w:rsidRDefault="00CE5631" w:rsidP="005C3EA6">
            <w:pPr>
              <w:jc w:val="center"/>
              <w:rPr>
                <w:rFonts w:eastAsia="Times New Roman" w:cs="Arial"/>
                <w:b w:val="0"/>
                <w:sz w:val="20"/>
                <w:szCs w:val="20"/>
              </w:rPr>
            </w:pPr>
            <w:r w:rsidRPr="0033579C">
              <w:rPr>
                <w:rFonts w:eastAsia="Times New Roman" w:cs="Arial"/>
                <w:b w:val="0"/>
                <w:sz w:val="20"/>
                <w:szCs w:val="20"/>
              </w:rPr>
              <w:t>not pressed</w:t>
            </w:r>
          </w:p>
        </w:tc>
        <w:tc>
          <w:tcPr>
            <w:tcW w:w="683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3E17170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1.53</w:t>
            </w:r>
          </w:p>
        </w:tc>
        <w:tc>
          <w:tcPr>
            <w:tcW w:w="69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AC97946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27.3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1E3E7D59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0.7</w:t>
            </w:r>
          </w:p>
        </w:tc>
        <w:tc>
          <w:tcPr>
            <w:tcW w:w="35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5E5B902E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&lt; 0,1</w:t>
            </w:r>
          </w:p>
        </w:tc>
        <w:tc>
          <w:tcPr>
            <w:tcW w:w="32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9B70E2C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12.8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EA7A98A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0.9</w:t>
            </w:r>
          </w:p>
        </w:tc>
        <w:tc>
          <w:tcPr>
            <w:tcW w:w="313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1200135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2.7</w:t>
            </w:r>
          </w:p>
        </w:tc>
        <w:tc>
          <w:tcPr>
            <w:tcW w:w="36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3DAFB49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3.5</w:t>
            </w:r>
          </w:p>
        </w:tc>
        <w:tc>
          <w:tcPr>
            <w:tcW w:w="367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42E6FFBB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45.7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32ED7091" w14:textId="77777777" w:rsidR="00CE5631" w:rsidRPr="0033579C" w:rsidRDefault="00CE5631" w:rsidP="005C3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</w:rPr>
            </w:pPr>
            <w:r w:rsidRPr="0033579C">
              <w:rPr>
                <w:rFonts w:eastAsia="Times New Roman" w:cs="Arial"/>
                <w:sz w:val="20"/>
                <w:szCs w:val="20"/>
              </w:rPr>
              <w:t>95.1</w:t>
            </w:r>
          </w:p>
        </w:tc>
      </w:tr>
    </w:tbl>
    <w:p w14:paraId="6EBFE4E7" w14:textId="77777777" w:rsidR="00CE5631" w:rsidRPr="00164F95" w:rsidRDefault="00CE5631" w:rsidP="00CE5631">
      <w:pPr>
        <w:rPr>
          <w:rFonts w:cs="Arial"/>
        </w:rPr>
      </w:pPr>
    </w:p>
    <w:p w14:paraId="52BD5832" w14:textId="77777777" w:rsidR="00CE5631" w:rsidRPr="00164F95" w:rsidRDefault="00CE5631" w:rsidP="00CE5631">
      <w:pPr>
        <w:rPr>
          <w:rFonts w:cs="Arial"/>
        </w:rPr>
      </w:pPr>
    </w:p>
    <w:p w14:paraId="2E90AACF" w14:textId="77777777" w:rsidR="00CE5631" w:rsidRPr="00164F95" w:rsidRDefault="00CE5631">
      <w:pPr>
        <w:rPr>
          <w:rFonts w:cs="Arial"/>
        </w:rPr>
      </w:pPr>
    </w:p>
    <w:sectPr w:rsidR="00CE5631" w:rsidRPr="00164F95">
      <w:pgSz w:w="12240" w:h="15840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C20"/>
    <w:rsid w:val="001265FA"/>
    <w:rsid w:val="00155D9D"/>
    <w:rsid w:val="00164F95"/>
    <w:rsid w:val="001B6F69"/>
    <w:rsid w:val="0021597E"/>
    <w:rsid w:val="002304B9"/>
    <w:rsid w:val="0033579C"/>
    <w:rsid w:val="003723B0"/>
    <w:rsid w:val="00403014"/>
    <w:rsid w:val="004C34E1"/>
    <w:rsid w:val="004F2F06"/>
    <w:rsid w:val="005644E8"/>
    <w:rsid w:val="00636C48"/>
    <w:rsid w:val="006C08BA"/>
    <w:rsid w:val="00706FB5"/>
    <w:rsid w:val="007A0C20"/>
    <w:rsid w:val="007E2EFB"/>
    <w:rsid w:val="00842EDC"/>
    <w:rsid w:val="00870533"/>
    <w:rsid w:val="00936BCE"/>
    <w:rsid w:val="00987BF0"/>
    <w:rsid w:val="00C15446"/>
    <w:rsid w:val="00C83499"/>
    <w:rsid w:val="00CE5631"/>
    <w:rsid w:val="00D01495"/>
    <w:rsid w:val="00D26F86"/>
    <w:rsid w:val="00D873CB"/>
    <w:rsid w:val="00E36EA2"/>
    <w:rsid w:val="00E93ABF"/>
    <w:rsid w:val="00F078CC"/>
    <w:rsid w:val="00F7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84D65BC"/>
  <w15:chartTrackingRefBased/>
  <w15:docId w15:val="{E2B9ED1B-3932-44AD-B210-CC4420783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0533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06FB5"/>
    <w:pPr>
      <w:spacing w:after="200" w:line="240" w:lineRule="auto"/>
    </w:pPr>
    <w:rPr>
      <w:iCs/>
      <w:sz w:val="20"/>
      <w:szCs w:val="18"/>
    </w:rPr>
  </w:style>
  <w:style w:type="paragraph" w:customStyle="1" w:styleId="TUMCaption">
    <w:name w:val="TUM Caption"/>
    <w:basedOn w:val="Caption"/>
    <w:next w:val="Normal"/>
    <w:link w:val="TUMCaptionChar"/>
    <w:autoRedefine/>
    <w:qFormat/>
    <w:rsid w:val="00164F95"/>
    <w:pPr>
      <w:spacing w:before="120" w:after="120" w:line="360" w:lineRule="auto"/>
      <w:jc w:val="both"/>
    </w:pPr>
    <w:rPr>
      <w:i/>
      <w:lang w:val="en-GB"/>
    </w:rPr>
  </w:style>
  <w:style w:type="character" w:customStyle="1" w:styleId="TUMCaptionChar">
    <w:name w:val="TUM Caption Char"/>
    <w:basedOn w:val="DefaultParagraphFont"/>
    <w:link w:val="TUMCaption"/>
    <w:rsid w:val="00164F95"/>
    <w:rPr>
      <w:rFonts w:ascii="Arial" w:hAnsi="Arial"/>
      <w:iCs/>
      <w:sz w:val="20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33579C"/>
    <w:rPr>
      <w:color w:val="0563C1" w:themeColor="hyperlink"/>
      <w:u w:val="single"/>
    </w:rPr>
  </w:style>
  <w:style w:type="table" w:styleId="PlainTable2">
    <w:name w:val="Plain Table 2"/>
    <w:basedOn w:val="TableNormal"/>
    <w:uiPriority w:val="42"/>
    <w:rsid w:val="0033579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9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hyperlink" Target="mailto:benz@hfm.tum.de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Leibniz-Rechenzentrum</Company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Manfred Reppke</dc:creator>
  <cp:keywords/>
  <dc:description/>
  <cp:lastModifiedBy>Manfred Reppke</cp:lastModifiedBy>
  <cp:revision>25</cp:revision>
  <dcterms:created xsi:type="dcterms:W3CDTF">2021-10-19T08:27:00Z</dcterms:created>
  <dcterms:modified xsi:type="dcterms:W3CDTF">2022-01-17T12:26:00Z</dcterms:modified>
</cp:coreProperties>
</file>