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5DDEBE" w14:textId="77777777" w:rsidR="002E00FF" w:rsidRPr="002E00FF" w:rsidRDefault="002E00FF" w:rsidP="002E00FF"/>
    <w:p w14:paraId="4D27C7BE" w14:textId="19B13935" w:rsidR="004049E5" w:rsidRPr="001B5F09" w:rsidRDefault="00695725" w:rsidP="002715F1">
      <w:pPr>
        <w:pStyle w:val="Heading1"/>
        <w:spacing w:line="480" w:lineRule="auto"/>
      </w:pPr>
      <w:r w:rsidRPr="001B5F09">
        <w:t>Glossary</w:t>
      </w:r>
    </w:p>
    <w:p w14:paraId="5D8F4114" w14:textId="0C859628" w:rsidR="008E3DDD" w:rsidRDefault="008E3DDD" w:rsidP="002715F1">
      <w:pPr>
        <w:spacing w:line="480" w:lineRule="auto"/>
      </w:pPr>
      <w:r w:rsidRPr="00F665E9">
        <w:rPr>
          <w:b/>
          <w:bCs/>
        </w:rPr>
        <w:t>Clerkship</w:t>
      </w:r>
      <w:r w:rsidR="001B5F09">
        <w:t xml:space="preserve"> is</w:t>
      </w:r>
      <w:r>
        <w:t xml:space="preserve"> a workplace-based learning experience for health care profession students where qualified clinicians supervise learners to engage, with varying levels of responsibility, in delivering care to patients (or clients).  </w:t>
      </w:r>
    </w:p>
    <w:p w14:paraId="7FBEE40E" w14:textId="5D0DC7FD" w:rsidR="008E3DDD" w:rsidRDefault="008E3DDD" w:rsidP="002715F1">
      <w:pPr>
        <w:spacing w:line="480" w:lineRule="auto"/>
      </w:pPr>
      <w:r w:rsidRPr="00F665E9">
        <w:rPr>
          <w:b/>
          <w:bCs/>
        </w:rPr>
        <w:t>Context</w:t>
      </w:r>
      <w:r>
        <w:t xml:space="preserve"> includes prevailing beliefs, social and cultural norms, regulatory and economic forces.</w:t>
      </w:r>
    </w:p>
    <w:p w14:paraId="3DFACF79" w14:textId="5943ECA5" w:rsidR="008E3DDD" w:rsidRDefault="008E3DDD" w:rsidP="002715F1">
      <w:pPr>
        <w:spacing w:line="480" w:lineRule="auto"/>
      </w:pPr>
      <w:r w:rsidRPr="00F665E9">
        <w:rPr>
          <w:b/>
          <w:bCs/>
        </w:rPr>
        <w:t>Context-mechanism-outcome configurations (CMOCs)</w:t>
      </w:r>
      <w:r>
        <w:t xml:space="preserve"> are looked for in analysing realist evaluation data. Outcomes are linked to particular mechanisms which are linked to aspects of context producing a CMO configuration.</w:t>
      </w:r>
    </w:p>
    <w:p w14:paraId="4245EE95" w14:textId="1D94FDEE" w:rsidR="008E3DDD" w:rsidRDefault="008E3DDD" w:rsidP="002715F1">
      <w:pPr>
        <w:spacing w:line="480" w:lineRule="auto"/>
      </w:pPr>
      <w:r w:rsidRPr="00D4003E">
        <w:rPr>
          <w:b/>
          <w:bCs/>
        </w:rPr>
        <w:t>Curriculum</w:t>
      </w:r>
      <w:r>
        <w:t xml:space="preserve"> is all the experiences students have </w:t>
      </w:r>
      <w:r w:rsidR="00BF141E">
        <w:t>in a</w:t>
      </w:r>
      <w:r>
        <w:t xml:space="preserve"> clerkship including the planned learning experience, skills to be practised and expected learning outcomes.</w:t>
      </w:r>
    </w:p>
    <w:p w14:paraId="556161C2" w14:textId="76582803" w:rsidR="008E3DDD" w:rsidRDefault="008E3DDD" w:rsidP="002715F1">
      <w:pPr>
        <w:spacing w:line="480" w:lineRule="auto"/>
      </w:pPr>
      <w:r w:rsidRPr="00F665E9">
        <w:rPr>
          <w:b/>
          <w:bCs/>
        </w:rPr>
        <w:t>Demi-regularity</w:t>
      </w:r>
      <w:r>
        <w:t xml:space="preserve"> </w:t>
      </w:r>
      <w:r w:rsidR="001B5F09">
        <w:t xml:space="preserve">is </w:t>
      </w:r>
      <w:r>
        <w:t>an empirically produced generalisation</w:t>
      </w:r>
      <w:r w:rsidR="00BF141E">
        <w:t>, based on recurrent patterns,</w:t>
      </w:r>
      <w:r>
        <w:t xml:space="preserve"> resulting from a realist evaluation</w:t>
      </w:r>
      <w:r w:rsidR="00D358E5">
        <w:t>.</w:t>
      </w:r>
    </w:p>
    <w:p w14:paraId="077C38F6" w14:textId="1BCF3E8C" w:rsidR="008E3DDD" w:rsidRDefault="008E3DDD" w:rsidP="002715F1">
      <w:pPr>
        <w:spacing w:line="480" w:lineRule="auto"/>
      </w:pPr>
      <w:r w:rsidRPr="002F74CC">
        <w:rPr>
          <w:b/>
          <w:bCs/>
        </w:rPr>
        <w:t>Elaborative coding</w:t>
      </w:r>
      <w:r>
        <w:t xml:space="preserve"> </w:t>
      </w:r>
      <w:r w:rsidR="001B5F09">
        <w:t>is t</w:t>
      </w:r>
      <w:r>
        <w:t xml:space="preserve">he process of coding with a theoretical construct already in mind in order to develop the theory further. </w:t>
      </w:r>
    </w:p>
    <w:p w14:paraId="03EC3F24" w14:textId="52CC4755" w:rsidR="008E3DDD" w:rsidRDefault="008E3DDD" w:rsidP="002715F1">
      <w:pPr>
        <w:spacing w:line="480" w:lineRule="auto"/>
      </w:pPr>
      <w:r w:rsidRPr="00F665E9">
        <w:rPr>
          <w:b/>
          <w:bCs/>
        </w:rPr>
        <w:t>General practitioner (GP)</w:t>
      </w:r>
      <w:r>
        <w:t xml:space="preserve"> also known in some countries as a family physician or primary care practitioner. A GP provide</w:t>
      </w:r>
      <w:r w:rsidR="00D358E5">
        <w:t>s</w:t>
      </w:r>
      <w:r>
        <w:t xml:space="preserve"> comprehensive </w:t>
      </w:r>
      <w:r w:rsidR="00D358E5">
        <w:t xml:space="preserve">medical </w:t>
      </w:r>
      <w:r>
        <w:t xml:space="preserve">care to all people usually based  on a long-term relationship with the patient and community of patients they care for. </w:t>
      </w:r>
    </w:p>
    <w:p w14:paraId="726E812A" w14:textId="5F9C796D" w:rsidR="008E3DDD" w:rsidRDefault="008E3DDD" w:rsidP="002715F1">
      <w:pPr>
        <w:spacing w:line="480" w:lineRule="auto"/>
      </w:pPr>
      <w:r w:rsidRPr="00A75B56">
        <w:rPr>
          <w:b/>
          <w:bCs/>
        </w:rPr>
        <w:t>Interprofessional practice (IPP)</w:t>
      </w:r>
      <w:r>
        <w:t xml:space="preserve"> is where health care providers learn with, about and from each other as they provide clinical care for patients. </w:t>
      </w:r>
      <w:r w:rsidR="004049E5">
        <w:t>The patients and their supporters, such as family members, are central to IPP.</w:t>
      </w:r>
    </w:p>
    <w:p w14:paraId="089EFADF" w14:textId="53FE76BA" w:rsidR="008E3DDD" w:rsidRDefault="008E3DDD" w:rsidP="002715F1">
      <w:pPr>
        <w:spacing w:line="480" w:lineRule="auto"/>
      </w:pPr>
      <w:r w:rsidRPr="00F665E9">
        <w:rPr>
          <w:b/>
          <w:bCs/>
        </w:rPr>
        <w:t>Intraindividual</w:t>
      </w:r>
      <w:r>
        <w:t xml:space="preserve"> </w:t>
      </w:r>
      <w:r w:rsidR="00D358E5">
        <w:t>occur</w:t>
      </w:r>
      <w:r w:rsidR="001B5F09">
        <w:t>s</w:t>
      </w:r>
      <w:r w:rsidR="00D358E5">
        <w:t xml:space="preserve"> </w:t>
      </w:r>
      <w:r>
        <w:t>within the person</w:t>
      </w:r>
      <w:r w:rsidR="00D358E5">
        <w:t>.</w:t>
      </w:r>
    </w:p>
    <w:p w14:paraId="2B2B27F0" w14:textId="042B95A2" w:rsidR="008E3DDD" w:rsidRDefault="008E3DDD" w:rsidP="002715F1">
      <w:pPr>
        <w:spacing w:line="480" w:lineRule="auto"/>
      </w:pPr>
      <w:r w:rsidRPr="00F665E9">
        <w:rPr>
          <w:b/>
          <w:bCs/>
        </w:rPr>
        <w:lastRenderedPageBreak/>
        <w:t>Realist evaluation</w:t>
      </w:r>
      <w:r>
        <w:t xml:space="preserve"> – seeks a pragmatic answer to “what works for whom and in what circumstances</w:t>
      </w:r>
      <w:r w:rsidR="009B2E33">
        <w:t>?</w:t>
      </w:r>
      <w:r>
        <w:t>”. Realist evaluation acknowledges a belief in an external reality</w:t>
      </w:r>
      <w:r w:rsidR="009B2E33">
        <w:t xml:space="preserve"> and emphasises a search for mechanisms to explain why the outcomes obtained occurred in a particular context. </w:t>
      </w:r>
    </w:p>
    <w:p w14:paraId="47803A40" w14:textId="21C9146B" w:rsidR="009B2E33" w:rsidRDefault="008E3DDD" w:rsidP="002715F1">
      <w:pPr>
        <w:spacing w:line="480" w:lineRule="auto"/>
        <w:rPr>
          <w:b/>
          <w:bCs/>
        </w:rPr>
      </w:pPr>
      <w:r>
        <w:rPr>
          <w:b/>
          <w:bCs/>
        </w:rPr>
        <w:t>M</w:t>
      </w:r>
      <w:r w:rsidRPr="00F665E9">
        <w:rPr>
          <w:b/>
          <w:bCs/>
        </w:rPr>
        <w:t>echanism</w:t>
      </w:r>
      <w:r>
        <w:t xml:space="preserve"> – in realist evaluation is an element of reasoning and/or reactions of an individual, or a collective group such as an organisation, in relation to particular aspects of context leading to an outcome</w:t>
      </w:r>
      <w:r w:rsidR="001B5F09">
        <w:rPr>
          <w:b/>
          <w:bCs/>
        </w:rPr>
        <w:t>.</w:t>
      </w:r>
    </w:p>
    <w:p w14:paraId="60F01883" w14:textId="057EBE13" w:rsidR="008E3DDD" w:rsidRDefault="008E3DDD" w:rsidP="002715F1">
      <w:pPr>
        <w:spacing w:line="480" w:lineRule="auto"/>
      </w:pPr>
      <w:r w:rsidRPr="002F74CC">
        <w:rPr>
          <w:b/>
          <w:bCs/>
        </w:rPr>
        <w:t>Retroductive analysis</w:t>
      </w:r>
      <w:r>
        <w:t xml:space="preserve"> </w:t>
      </w:r>
      <w:r w:rsidR="001B5F09">
        <w:t xml:space="preserve">is a type of data analysis that </w:t>
      </w:r>
      <w:r>
        <w:t>uses both inductive and deductive logic as well as insights and hunches</w:t>
      </w:r>
      <w:r w:rsidR="00D358E5">
        <w:t>.</w:t>
      </w:r>
    </w:p>
    <w:p w14:paraId="4C71F9F6" w14:textId="70F32B8F" w:rsidR="00695725" w:rsidRDefault="00695725" w:rsidP="002715F1">
      <w:pPr>
        <w:spacing w:line="480" w:lineRule="auto"/>
      </w:pPr>
      <w:r w:rsidRPr="00F665E9">
        <w:rPr>
          <w:b/>
          <w:bCs/>
        </w:rPr>
        <w:t>Residential aged care facility (RACF)</w:t>
      </w:r>
      <w:r w:rsidR="001B5F09">
        <w:rPr>
          <w:b/>
          <w:bCs/>
        </w:rPr>
        <w:t xml:space="preserve"> </w:t>
      </w:r>
      <w:r w:rsidR="001B5F09">
        <w:t>is an</w:t>
      </w:r>
      <w:r>
        <w:t xml:space="preserve"> institution offering permanent accommodation as well as personal, psychosocial, and clinical nursing care for an individual (also referred to as a resident or patient or client). Also known as a care or nursing home. </w:t>
      </w:r>
    </w:p>
    <w:p w14:paraId="3596285B" w14:textId="47089B34" w:rsidR="008E3DDD" w:rsidRDefault="008E3DDD" w:rsidP="002715F1">
      <w:pPr>
        <w:spacing w:line="480" w:lineRule="auto"/>
      </w:pPr>
      <w:r w:rsidRPr="00D4003E">
        <w:rPr>
          <w:b/>
          <w:bCs/>
        </w:rPr>
        <w:t>Syllabus</w:t>
      </w:r>
      <w:r>
        <w:t xml:space="preserve"> </w:t>
      </w:r>
      <w:r w:rsidR="001B5F09">
        <w:t xml:space="preserve">is </w:t>
      </w:r>
      <w:r>
        <w:t xml:space="preserve">the written summary of the topics expected to be covered within </w:t>
      </w:r>
      <w:r w:rsidR="00BF141E">
        <w:t>a</w:t>
      </w:r>
      <w:r>
        <w:t xml:space="preserve"> curriculum.</w:t>
      </w:r>
    </w:p>
    <w:p w14:paraId="49DA78CE" w14:textId="5ED97C8B" w:rsidR="008E3DDD" w:rsidRDefault="008E3DDD" w:rsidP="002715F1">
      <w:pPr>
        <w:spacing w:line="480" w:lineRule="auto"/>
      </w:pPr>
      <w:r w:rsidRPr="00A75B56">
        <w:rPr>
          <w:b/>
          <w:bCs/>
        </w:rPr>
        <w:t xml:space="preserve">Taxonomy </w:t>
      </w:r>
      <w:r>
        <w:t>is a classification system</w:t>
      </w:r>
      <w:r w:rsidR="00D358E5">
        <w:t>.</w:t>
      </w:r>
    </w:p>
    <w:p w14:paraId="607943D4" w14:textId="7550B1F6" w:rsidR="00CB3C94" w:rsidRDefault="00695725" w:rsidP="002715F1">
      <w:pPr>
        <w:spacing w:line="480" w:lineRule="auto"/>
      </w:pPr>
      <w:r w:rsidRPr="00F665E9">
        <w:rPr>
          <w:b/>
          <w:bCs/>
        </w:rPr>
        <w:t>Teaching nursing home</w:t>
      </w:r>
      <w:r>
        <w:t xml:space="preserve"> </w:t>
      </w:r>
      <w:r w:rsidR="00F665E9">
        <w:t xml:space="preserve">is </w:t>
      </w:r>
      <w:r>
        <w:t>a RACF affilia</w:t>
      </w:r>
      <w:r w:rsidR="00F665E9">
        <w:t>ted</w:t>
      </w:r>
      <w:r>
        <w:t xml:space="preserve"> with an academic institution offering opportunities for health care profession</w:t>
      </w:r>
      <w:r w:rsidR="001B5F09">
        <w:t xml:space="preserve"> student</w:t>
      </w:r>
      <w:r>
        <w:t xml:space="preserve"> clerkships</w:t>
      </w:r>
      <w:r w:rsidR="001B5F09">
        <w:t>,</w:t>
      </w:r>
      <w:r>
        <w:t xml:space="preserve"> and research while enhancing care given to residents. </w:t>
      </w:r>
    </w:p>
    <w:p w14:paraId="5BBF51EC" w14:textId="77777777" w:rsidR="00A75B56" w:rsidRPr="00A75B56" w:rsidRDefault="00A75B56" w:rsidP="002715F1">
      <w:pPr>
        <w:spacing w:line="480" w:lineRule="auto"/>
      </w:pPr>
    </w:p>
    <w:p w14:paraId="1B273D93" w14:textId="77777777" w:rsidR="00695725" w:rsidRDefault="00695725" w:rsidP="002715F1">
      <w:pPr>
        <w:spacing w:line="480" w:lineRule="auto"/>
      </w:pPr>
    </w:p>
    <w:sectPr w:rsidR="006957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725"/>
    <w:rsid w:val="001B5F09"/>
    <w:rsid w:val="001C2AB4"/>
    <w:rsid w:val="0021606A"/>
    <w:rsid w:val="002715F1"/>
    <w:rsid w:val="002E00FF"/>
    <w:rsid w:val="002F74CC"/>
    <w:rsid w:val="004049E5"/>
    <w:rsid w:val="006918DA"/>
    <w:rsid w:val="00695725"/>
    <w:rsid w:val="006F64FD"/>
    <w:rsid w:val="008E3DDD"/>
    <w:rsid w:val="009B2E33"/>
    <w:rsid w:val="00A145A7"/>
    <w:rsid w:val="00A17580"/>
    <w:rsid w:val="00A75B56"/>
    <w:rsid w:val="00BF141E"/>
    <w:rsid w:val="00CB3C94"/>
    <w:rsid w:val="00D358E5"/>
    <w:rsid w:val="00D4003E"/>
    <w:rsid w:val="00E91E77"/>
    <w:rsid w:val="00F6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B59BF"/>
  <w15:chartTrackingRefBased/>
  <w15:docId w15:val="{20D9634C-C43E-40BF-A9F2-F60124AFC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15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5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Radford</dc:creator>
  <cp:keywords/>
  <dc:description/>
  <cp:lastModifiedBy>Jan Radford</cp:lastModifiedBy>
  <cp:revision>2</cp:revision>
  <dcterms:created xsi:type="dcterms:W3CDTF">2020-11-28T22:08:00Z</dcterms:created>
  <dcterms:modified xsi:type="dcterms:W3CDTF">2020-11-28T22:08:00Z</dcterms:modified>
</cp:coreProperties>
</file>