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F12FC5" w14:textId="2647067A" w:rsidR="008B79C6" w:rsidRPr="008B79C6" w:rsidRDefault="008B79C6" w:rsidP="00193AB2">
      <w:pPr>
        <w:widowControl/>
        <w:ind w:firstLineChars="500" w:firstLine="1405"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 w:val="28"/>
          <w:szCs w:val="28"/>
        </w:rPr>
      </w:pPr>
      <w:r>
        <w:rPr>
          <w:rFonts w:ascii="Times New Roman" w:eastAsia="宋体" w:hAnsi="Times New Roman" w:cs="Times New Roman"/>
          <w:b/>
          <w:bCs/>
          <w:color w:val="000000"/>
          <w:kern w:val="0"/>
          <w:sz w:val="28"/>
          <w:szCs w:val="28"/>
        </w:rPr>
        <w:t>S</w:t>
      </w:r>
      <w:r w:rsidRPr="008B79C6">
        <w:rPr>
          <w:rFonts w:ascii="Times New Roman" w:eastAsia="宋体" w:hAnsi="Times New Roman" w:cs="Times New Roman"/>
          <w:b/>
          <w:bCs/>
          <w:color w:val="000000"/>
          <w:kern w:val="0"/>
          <w:sz w:val="28"/>
          <w:szCs w:val="28"/>
        </w:rPr>
        <w:t>upplementary figures legends</w:t>
      </w:r>
      <w:r w:rsidR="00193AB2">
        <w:rPr>
          <w:rFonts w:ascii="Times New Roman" w:eastAsia="宋体" w:hAnsi="Times New Roman" w:cs="Times New Roman"/>
          <w:b/>
          <w:bCs/>
          <w:color w:val="000000"/>
          <w:kern w:val="0"/>
          <w:sz w:val="28"/>
          <w:szCs w:val="28"/>
        </w:rPr>
        <w:t xml:space="preserve"> </w:t>
      </w:r>
    </w:p>
    <w:p w14:paraId="5FECF5F6" w14:textId="77777777" w:rsidR="008B79C6" w:rsidRPr="00D133F3" w:rsidRDefault="008B79C6" w:rsidP="008B79C6">
      <w:pPr>
        <w:rPr>
          <w:rFonts w:ascii="Times New Roman" w:hAnsi="Times New Roman" w:cs="Times New Roman"/>
          <w:sz w:val="24"/>
        </w:rPr>
      </w:pPr>
      <w:r w:rsidRPr="00FE27E3">
        <w:rPr>
          <w:rFonts w:ascii="Times New Roman" w:hAnsi="Times New Roman" w:cs="Times New Roman"/>
          <w:b/>
          <w:bCs/>
          <w:sz w:val="24"/>
        </w:rPr>
        <w:t>Supplementary Figure S1: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 w:rsidRPr="00D133F3">
        <w:rPr>
          <w:rFonts w:ascii="Times New Roman" w:hAnsi="Times New Roman" w:cs="Times New Roman"/>
          <w:sz w:val="24"/>
        </w:rPr>
        <w:t xml:space="preserve">The results of K-M analysis for 12 prognostic </w:t>
      </w:r>
      <w:r w:rsidRPr="00D133F3">
        <w:rPr>
          <w:rFonts w:ascii="Times New Roman" w:hAnsi="Times New Roman" w:cs="Times New Roman"/>
          <w:color w:val="000000" w:themeColor="text1"/>
          <w:sz w:val="24"/>
        </w:rPr>
        <w:t>CAFs-related</w:t>
      </w:r>
      <w:r w:rsidRPr="00D133F3">
        <w:rPr>
          <w:rFonts w:ascii="Times New Roman" w:hAnsi="Times New Roman" w:cs="Times New Roman"/>
          <w:sz w:val="24"/>
        </w:rPr>
        <w:t xml:space="preserve"> genes</w:t>
      </w:r>
      <w:r>
        <w:rPr>
          <w:rFonts w:ascii="Times New Roman" w:hAnsi="Times New Roman" w:cs="Times New Roman"/>
          <w:sz w:val="24"/>
        </w:rPr>
        <w:t>.</w:t>
      </w:r>
      <w:r w:rsidRPr="00D133F3">
        <w:rPr>
          <w:rFonts w:ascii="Times New Roman" w:hAnsi="Times New Roman" w:cs="Times New Roman"/>
          <w:sz w:val="24"/>
        </w:rPr>
        <w:t xml:space="preserve"> </w:t>
      </w:r>
    </w:p>
    <w:p w14:paraId="20A4C911" w14:textId="77777777" w:rsidR="008B79C6" w:rsidRPr="00FE27E3" w:rsidRDefault="008B79C6" w:rsidP="008B79C6">
      <w:pPr>
        <w:rPr>
          <w:rFonts w:ascii="Times New Roman" w:hAnsi="Times New Roman" w:cs="Times New Roman"/>
          <w:b/>
          <w:bCs/>
          <w:sz w:val="24"/>
        </w:rPr>
      </w:pPr>
      <w:r w:rsidRPr="00FE27E3">
        <w:rPr>
          <w:rFonts w:ascii="Times New Roman" w:hAnsi="Times New Roman" w:cs="Times New Roman"/>
          <w:b/>
          <w:bCs/>
          <w:sz w:val="24"/>
        </w:rPr>
        <w:t>Supplementary Figure S2: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 w:rsidRPr="00DC63B8">
        <w:rPr>
          <w:rFonts w:ascii="Times New Roman" w:hAnsi="Times New Roman" w:cs="Times New Roman"/>
          <w:sz w:val="24"/>
        </w:rPr>
        <w:t>K-M curve</w:t>
      </w:r>
      <w:r>
        <w:rPr>
          <w:rFonts w:ascii="Times New Roman" w:hAnsi="Times New Roman" w:cs="Times New Roman"/>
          <w:sz w:val="24"/>
        </w:rPr>
        <w:t xml:space="preserve">, </w:t>
      </w:r>
      <w:r w:rsidRPr="00DC63B8">
        <w:rPr>
          <w:rFonts w:ascii="Times New Roman" w:hAnsi="Times New Roman" w:cs="Times New Roman"/>
          <w:sz w:val="24"/>
        </w:rPr>
        <w:t xml:space="preserve">ROC curve </w:t>
      </w:r>
      <w:r>
        <w:rPr>
          <w:rFonts w:ascii="Times New Roman" w:hAnsi="Times New Roman" w:cs="Times New Roman"/>
          <w:sz w:val="24"/>
        </w:rPr>
        <w:t>and t</w:t>
      </w:r>
      <w:r w:rsidRPr="00DC63B8">
        <w:rPr>
          <w:rFonts w:ascii="Times New Roman" w:hAnsi="Times New Roman" w:cs="Times New Roman"/>
          <w:sz w:val="24"/>
        </w:rPr>
        <w:t xml:space="preserve">he risk score, survival status as well as </w:t>
      </w:r>
      <w:r>
        <w:rPr>
          <w:rFonts w:ascii="Times New Roman" w:hAnsi="Times New Roman" w:cs="Times New Roman"/>
          <w:sz w:val="24"/>
        </w:rPr>
        <w:t>mRNA</w:t>
      </w:r>
      <w:r w:rsidRPr="00DC63B8">
        <w:rPr>
          <w:rFonts w:ascii="Times New Roman" w:hAnsi="Times New Roman" w:cs="Times New Roman"/>
          <w:sz w:val="24"/>
        </w:rPr>
        <w:t xml:space="preserve"> expression </w:t>
      </w:r>
      <w:r>
        <w:rPr>
          <w:rFonts w:ascii="Times New Roman" w:hAnsi="Times New Roman" w:cs="Times New Roman"/>
          <w:sz w:val="24"/>
        </w:rPr>
        <w:t>of five</w:t>
      </w:r>
      <w:r w:rsidRPr="0059774C"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CAF</w:t>
      </w:r>
      <w:r>
        <w:rPr>
          <w:rFonts w:ascii="Times New Roman" w:hAnsi="Times New Roman" w:cs="Times New Roman" w:hint="eastAsia"/>
          <w:sz w:val="24"/>
        </w:rPr>
        <w:t>s</w:t>
      </w:r>
      <w:r w:rsidRPr="00D02D6B">
        <w:rPr>
          <w:rFonts w:ascii="Times New Roman" w:hAnsi="Times New Roman" w:cs="Times New Roman"/>
          <w:sz w:val="24"/>
        </w:rPr>
        <w:t>-</w:t>
      </w:r>
      <w:r>
        <w:rPr>
          <w:rFonts w:ascii="Times New Roman" w:hAnsi="Times New Roman" w:cs="Times New Roman"/>
          <w:sz w:val="24"/>
        </w:rPr>
        <w:t>related</w:t>
      </w:r>
      <w:r w:rsidRPr="000A59C9">
        <w:rPr>
          <w:rFonts w:ascii="Times New Roman" w:hAnsi="Times New Roman" w:cs="Times New Roman"/>
          <w:sz w:val="24"/>
        </w:rPr>
        <w:t xml:space="preserve"> gene</w:t>
      </w:r>
      <w:r w:rsidRPr="00DC63B8">
        <w:rPr>
          <w:rFonts w:ascii="Times New Roman" w:hAnsi="Times New Roman" w:cs="Times New Roman"/>
          <w:sz w:val="24"/>
        </w:rPr>
        <w:t xml:space="preserve"> signature</w:t>
      </w:r>
      <w:r>
        <w:rPr>
          <w:rFonts w:ascii="Times New Roman" w:hAnsi="Times New Roman" w:cs="Times New Roman"/>
          <w:sz w:val="24"/>
        </w:rPr>
        <w:t xml:space="preserve"> in test (A-C) and whole (D-F) cohort</w:t>
      </w:r>
      <w:r>
        <w:rPr>
          <w:rFonts w:ascii="Times New Roman" w:hAnsi="Times New Roman" w:cs="Times New Roman" w:hint="eastAsia"/>
          <w:sz w:val="24"/>
        </w:rPr>
        <w:t>s</w:t>
      </w:r>
      <w:r>
        <w:rPr>
          <w:rFonts w:ascii="Times New Roman" w:hAnsi="Times New Roman" w:cs="Times New Roman"/>
          <w:sz w:val="24"/>
        </w:rPr>
        <w:t>.</w:t>
      </w:r>
    </w:p>
    <w:p w14:paraId="6CC25DD3" w14:textId="77777777" w:rsidR="008B79C6" w:rsidRPr="00FE27E3" w:rsidRDefault="008B79C6" w:rsidP="008B79C6">
      <w:pPr>
        <w:rPr>
          <w:rFonts w:ascii="Times New Roman" w:hAnsi="Times New Roman" w:cs="Times New Roman"/>
          <w:b/>
          <w:bCs/>
          <w:sz w:val="24"/>
        </w:rPr>
      </w:pPr>
      <w:r w:rsidRPr="00FE27E3">
        <w:rPr>
          <w:rFonts w:ascii="Times New Roman" w:hAnsi="Times New Roman" w:cs="Times New Roman"/>
          <w:b/>
          <w:bCs/>
          <w:sz w:val="24"/>
        </w:rPr>
        <w:t>Supplementary Figure S3: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T</w:t>
      </w:r>
      <w:r w:rsidRPr="00596FEC">
        <w:rPr>
          <w:rFonts w:ascii="Times New Roman" w:hAnsi="Times New Roman" w:cs="Times New Roman"/>
          <w:sz w:val="24"/>
        </w:rPr>
        <w:t>he results of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 w:rsidRPr="00DC63B8">
        <w:rPr>
          <w:rFonts w:ascii="Times New Roman" w:hAnsi="Times New Roman" w:cs="Times New Roman"/>
          <w:sz w:val="24"/>
        </w:rPr>
        <w:t>univariate</w:t>
      </w:r>
      <w:r>
        <w:rPr>
          <w:rFonts w:ascii="Times New Roman" w:hAnsi="Times New Roman" w:cs="Times New Roman"/>
          <w:sz w:val="24"/>
        </w:rPr>
        <w:t>,</w:t>
      </w:r>
      <w:r w:rsidRPr="00DC63B8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and </w:t>
      </w:r>
      <w:r w:rsidRPr="00DC63B8">
        <w:rPr>
          <w:rFonts w:ascii="Times New Roman" w:hAnsi="Times New Roman" w:cs="Times New Roman"/>
          <w:sz w:val="24"/>
        </w:rPr>
        <w:t>multivariate</w:t>
      </w:r>
      <w:r>
        <w:rPr>
          <w:rFonts w:ascii="Times New Roman" w:hAnsi="Times New Roman" w:cs="Times New Roman"/>
          <w:sz w:val="24"/>
        </w:rPr>
        <w:t xml:space="preserve"> </w:t>
      </w:r>
      <w:r w:rsidRPr="00B0616C">
        <w:rPr>
          <w:rFonts w:ascii="Times New Roman" w:hAnsi="Times New Roman" w:cs="Times New Roman"/>
          <w:sz w:val="24"/>
        </w:rPr>
        <w:t>Cox regression analysis</w:t>
      </w:r>
      <w:r>
        <w:rPr>
          <w:rFonts w:ascii="Times New Roman" w:hAnsi="Times New Roman" w:cs="Times New Roman"/>
          <w:sz w:val="24"/>
        </w:rPr>
        <w:t xml:space="preserve"> of CAFs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score and other clinical features in test (A&amp;C) and whole (B&amp;D) cohorts.</w:t>
      </w:r>
    </w:p>
    <w:p w14:paraId="779660E2" w14:textId="77777777" w:rsidR="008B79C6" w:rsidRPr="00FE27E3" w:rsidRDefault="008B79C6" w:rsidP="008B79C6">
      <w:pPr>
        <w:rPr>
          <w:rFonts w:ascii="Times New Roman" w:hAnsi="Times New Roman" w:cs="Times New Roman"/>
          <w:b/>
          <w:bCs/>
          <w:sz w:val="24"/>
        </w:rPr>
      </w:pPr>
      <w:r w:rsidRPr="00FE27E3">
        <w:rPr>
          <w:rFonts w:ascii="Times New Roman" w:hAnsi="Times New Roman" w:cs="Times New Roman"/>
          <w:b/>
          <w:bCs/>
          <w:sz w:val="24"/>
        </w:rPr>
        <w:t>Supplementary Figure S4: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 w:rsidRPr="00596FEC">
        <w:rPr>
          <w:rFonts w:ascii="Times New Roman" w:hAnsi="Times New Roman" w:cs="Times New Roman"/>
          <w:sz w:val="24"/>
        </w:rPr>
        <w:t xml:space="preserve">The relationship between chemotherapy drugs and two </w:t>
      </w:r>
      <w:r>
        <w:rPr>
          <w:rFonts w:ascii="Times New Roman" w:hAnsi="Times New Roman" w:cs="Times New Roman" w:hint="eastAsia"/>
          <w:sz w:val="24"/>
        </w:rPr>
        <w:t>risk</w:t>
      </w:r>
      <w:r>
        <w:rPr>
          <w:rFonts w:ascii="Times New Roman" w:hAnsi="Times New Roman" w:cs="Times New Roman"/>
          <w:sz w:val="24"/>
        </w:rPr>
        <w:t xml:space="preserve"> subgroups</w:t>
      </w:r>
      <w:r w:rsidRPr="00596FEC">
        <w:rPr>
          <w:rFonts w:ascii="Times New Roman" w:hAnsi="Times New Roman" w:cs="Times New Roman"/>
          <w:sz w:val="24"/>
        </w:rPr>
        <w:t>.</w:t>
      </w:r>
    </w:p>
    <w:p w14:paraId="77A9FB5D" w14:textId="77777777" w:rsidR="00C279DA" w:rsidRDefault="00C279DA"/>
    <w:sectPr w:rsidR="00C279DA" w:rsidSect="00227E49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9C6"/>
    <w:rsid w:val="00013D7A"/>
    <w:rsid w:val="000448E2"/>
    <w:rsid w:val="0005194E"/>
    <w:rsid w:val="00073FF5"/>
    <w:rsid w:val="00092DC9"/>
    <w:rsid w:val="000F007F"/>
    <w:rsid w:val="000F0F1E"/>
    <w:rsid w:val="0010189F"/>
    <w:rsid w:val="001024D7"/>
    <w:rsid w:val="001027D7"/>
    <w:rsid w:val="001140EF"/>
    <w:rsid w:val="001231E2"/>
    <w:rsid w:val="00142455"/>
    <w:rsid w:val="0015339E"/>
    <w:rsid w:val="00153ADB"/>
    <w:rsid w:val="00170B60"/>
    <w:rsid w:val="00177E8A"/>
    <w:rsid w:val="00187DEA"/>
    <w:rsid w:val="00193AB2"/>
    <w:rsid w:val="0019755C"/>
    <w:rsid w:val="001C2600"/>
    <w:rsid w:val="001E6A96"/>
    <w:rsid w:val="001F4DEF"/>
    <w:rsid w:val="001F6102"/>
    <w:rsid w:val="00200EB8"/>
    <w:rsid w:val="00227E49"/>
    <w:rsid w:val="00231B21"/>
    <w:rsid w:val="002720D0"/>
    <w:rsid w:val="00275C0A"/>
    <w:rsid w:val="00296B50"/>
    <w:rsid w:val="002A467C"/>
    <w:rsid w:val="002B2DCE"/>
    <w:rsid w:val="002B757E"/>
    <w:rsid w:val="002C264F"/>
    <w:rsid w:val="002C37F6"/>
    <w:rsid w:val="002E35C0"/>
    <w:rsid w:val="0030478A"/>
    <w:rsid w:val="003226E7"/>
    <w:rsid w:val="00322B40"/>
    <w:rsid w:val="00324325"/>
    <w:rsid w:val="00334114"/>
    <w:rsid w:val="00345F95"/>
    <w:rsid w:val="00346A99"/>
    <w:rsid w:val="00375019"/>
    <w:rsid w:val="00383725"/>
    <w:rsid w:val="00390B95"/>
    <w:rsid w:val="00393782"/>
    <w:rsid w:val="0039705A"/>
    <w:rsid w:val="003A4570"/>
    <w:rsid w:val="003B0674"/>
    <w:rsid w:val="003D114A"/>
    <w:rsid w:val="003D682F"/>
    <w:rsid w:val="003F296A"/>
    <w:rsid w:val="00407844"/>
    <w:rsid w:val="00410681"/>
    <w:rsid w:val="00413080"/>
    <w:rsid w:val="004159C5"/>
    <w:rsid w:val="00433524"/>
    <w:rsid w:val="004370CF"/>
    <w:rsid w:val="0045482F"/>
    <w:rsid w:val="00460F3E"/>
    <w:rsid w:val="00462A81"/>
    <w:rsid w:val="00490034"/>
    <w:rsid w:val="0049012A"/>
    <w:rsid w:val="004906A1"/>
    <w:rsid w:val="004A57AC"/>
    <w:rsid w:val="004C0FB7"/>
    <w:rsid w:val="004C708B"/>
    <w:rsid w:val="004D6F40"/>
    <w:rsid w:val="004F3544"/>
    <w:rsid w:val="004F6FBF"/>
    <w:rsid w:val="00516A4D"/>
    <w:rsid w:val="00530749"/>
    <w:rsid w:val="00530E90"/>
    <w:rsid w:val="00531A12"/>
    <w:rsid w:val="005432FA"/>
    <w:rsid w:val="005504B7"/>
    <w:rsid w:val="00551600"/>
    <w:rsid w:val="0057559C"/>
    <w:rsid w:val="00587EAA"/>
    <w:rsid w:val="005A7D6A"/>
    <w:rsid w:val="005C4FAB"/>
    <w:rsid w:val="005C79E0"/>
    <w:rsid w:val="005C7AEA"/>
    <w:rsid w:val="005D4CE5"/>
    <w:rsid w:val="005E0888"/>
    <w:rsid w:val="00611228"/>
    <w:rsid w:val="00620D52"/>
    <w:rsid w:val="006701E5"/>
    <w:rsid w:val="00685404"/>
    <w:rsid w:val="006B4CBC"/>
    <w:rsid w:val="006D2252"/>
    <w:rsid w:val="006D457A"/>
    <w:rsid w:val="006D677D"/>
    <w:rsid w:val="006E3053"/>
    <w:rsid w:val="007342E8"/>
    <w:rsid w:val="00734EAE"/>
    <w:rsid w:val="0074356A"/>
    <w:rsid w:val="00755526"/>
    <w:rsid w:val="0075732B"/>
    <w:rsid w:val="007638B0"/>
    <w:rsid w:val="00764D23"/>
    <w:rsid w:val="00766386"/>
    <w:rsid w:val="007746B7"/>
    <w:rsid w:val="00777D65"/>
    <w:rsid w:val="00781862"/>
    <w:rsid w:val="00782140"/>
    <w:rsid w:val="0078606D"/>
    <w:rsid w:val="007954F4"/>
    <w:rsid w:val="007A29EF"/>
    <w:rsid w:val="007A3431"/>
    <w:rsid w:val="007B3366"/>
    <w:rsid w:val="007C5B8A"/>
    <w:rsid w:val="007D2061"/>
    <w:rsid w:val="007F4F3D"/>
    <w:rsid w:val="008011B8"/>
    <w:rsid w:val="008050AF"/>
    <w:rsid w:val="0083506A"/>
    <w:rsid w:val="00843517"/>
    <w:rsid w:val="00853536"/>
    <w:rsid w:val="00853C00"/>
    <w:rsid w:val="0086552C"/>
    <w:rsid w:val="00875FA7"/>
    <w:rsid w:val="00880745"/>
    <w:rsid w:val="008B79C6"/>
    <w:rsid w:val="008C6C54"/>
    <w:rsid w:val="008D0978"/>
    <w:rsid w:val="008D33D5"/>
    <w:rsid w:val="008D3705"/>
    <w:rsid w:val="008E410E"/>
    <w:rsid w:val="008E415B"/>
    <w:rsid w:val="00900464"/>
    <w:rsid w:val="009010B7"/>
    <w:rsid w:val="0090422F"/>
    <w:rsid w:val="00956C1E"/>
    <w:rsid w:val="009778BE"/>
    <w:rsid w:val="00977E57"/>
    <w:rsid w:val="0098002C"/>
    <w:rsid w:val="0098381D"/>
    <w:rsid w:val="009A16C6"/>
    <w:rsid w:val="009A2577"/>
    <w:rsid w:val="009A2FB0"/>
    <w:rsid w:val="009A5F54"/>
    <w:rsid w:val="009C0D61"/>
    <w:rsid w:val="009C563D"/>
    <w:rsid w:val="009D6727"/>
    <w:rsid w:val="00A113D4"/>
    <w:rsid w:val="00A13AD6"/>
    <w:rsid w:val="00A25376"/>
    <w:rsid w:val="00A3223D"/>
    <w:rsid w:val="00A350BE"/>
    <w:rsid w:val="00A352AE"/>
    <w:rsid w:val="00A41BAD"/>
    <w:rsid w:val="00A54085"/>
    <w:rsid w:val="00A555D7"/>
    <w:rsid w:val="00A5617B"/>
    <w:rsid w:val="00A56AF3"/>
    <w:rsid w:val="00A7391F"/>
    <w:rsid w:val="00AA4D3C"/>
    <w:rsid w:val="00AB0561"/>
    <w:rsid w:val="00AC00BE"/>
    <w:rsid w:val="00AC1DA4"/>
    <w:rsid w:val="00AD6B2D"/>
    <w:rsid w:val="00AE5A32"/>
    <w:rsid w:val="00AF2AE8"/>
    <w:rsid w:val="00AF414B"/>
    <w:rsid w:val="00B0215D"/>
    <w:rsid w:val="00B07CF8"/>
    <w:rsid w:val="00B16BF5"/>
    <w:rsid w:val="00B23F62"/>
    <w:rsid w:val="00B365EE"/>
    <w:rsid w:val="00B571B2"/>
    <w:rsid w:val="00B662EC"/>
    <w:rsid w:val="00B707CF"/>
    <w:rsid w:val="00B769E9"/>
    <w:rsid w:val="00B84412"/>
    <w:rsid w:val="00B91B9F"/>
    <w:rsid w:val="00B92BA5"/>
    <w:rsid w:val="00BA582C"/>
    <w:rsid w:val="00BD3149"/>
    <w:rsid w:val="00BF350E"/>
    <w:rsid w:val="00BF5973"/>
    <w:rsid w:val="00C0061E"/>
    <w:rsid w:val="00C04473"/>
    <w:rsid w:val="00C164E5"/>
    <w:rsid w:val="00C279DA"/>
    <w:rsid w:val="00C324A8"/>
    <w:rsid w:val="00C37AFE"/>
    <w:rsid w:val="00C57472"/>
    <w:rsid w:val="00C7106E"/>
    <w:rsid w:val="00C727E2"/>
    <w:rsid w:val="00C73668"/>
    <w:rsid w:val="00C91B68"/>
    <w:rsid w:val="00CA6B9E"/>
    <w:rsid w:val="00CC46B5"/>
    <w:rsid w:val="00CD109D"/>
    <w:rsid w:val="00CF14D6"/>
    <w:rsid w:val="00CF309E"/>
    <w:rsid w:val="00D058D9"/>
    <w:rsid w:val="00D075BF"/>
    <w:rsid w:val="00D10980"/>
    <w:rsid w:val="00D123EB"/>
    <w:rsid w:val="00D14C51"/>
    <w:rsid w:val="00D15FDB"/>
    <w:rsid w:val="00D231AD"/>
    <w:rsid w:val="00D33B30"/>
    <w:rsid w:val="00D45005"/>
    <w:rsid w:val="00D467AC"/>
    <w:rsid w:val="00D5337C"/>
    <w:rsid w:val="00D53742"/>
    <w:rsid w:val="00D5554B"/>
    <w:rsid w:val="00D62C5F"/>
    <w:rsid w:val="00D7322A"/>
    <w:rsid w:val="00D87672"/>
    <w:rsid w:val="00D94565"/>
    <w:rsid w:val="00DB21BA"/>
    <w:rsid w:val="00DB5AC7"/>
    <w:rsid w:val="00DB66B0"/>
    <w:rsid w:val="00DC0B38"/>
    <w:rsid w:val="00DD0469"/>
    <w:rsid w:val="00DD7C00"/>
    <w:rsid w:val="00DE3D04"/>
    <w:rsid w:val="00E02156"/>
    <w:rsid w:val="00E22671"/>
    <w:rsid w:val="00E43E8C"/>
    <w:rsid w:val="00EB2865"/>
    <w:rsid w:val="00EB62A2"/>
    <w:rsid w:val="00EC1F7C"/>
    <w:rsid w:val="00EE04A7"/>
    <w:rsid w:val="00EE6C6C"/>
    <w:rsid w:val="00EF7277"/>
    <w:rsid w:val="00F04DC2"/>
    <w:rsid w:val="00F15530"/>
    <w:rsid w:val="00F36FFF"/>
    <w:rsid w:val="00F42A9E"/>
    <w:rsid w:val="00F55D11"/>
    <w:rsid w:val="00F61673"/>
    <w:rsid w:val="00F85516"/>
    <w:rsid w:val="00F91A48"/>
    <w:rsid w:val="00FC6204"/>
    <w:rsid w:val="00FF409B"/>
    <w:rsid w:val="00FF7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CAA911B"/>
  <w15:chartTrackingRefBased/>
  <w15:docId w15:val="{3B58DBFB-A4D3-304A-B370-E4A5448E8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B79C6"/>
    <w:rPr>
      <w:b/>
      <w:bCs/>
    </w:rPr>
  </w:style>
  <w:style w:type="character" w:customStyle="1" w:styleId="apple-converted-space">
    <w:name w:val="apple-converted-space"/>
    <w:basedOn w:val="a0"/>
    <w:rsid w:val="008B79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8327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490</Characters>
  <Application>Microsoft Office Word</Application>
  <DocSecurity>0</DocSecurity>
  <Lines>4</Lines>
  <Paragraphs>1</Paragraphs>
  <ScaleCrop>false</ScaleCrop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a1858</dc:creator>
  <cp:keywords/>
  <dc:description/>
  <cp:lastModifiedBy>a1858</cp:lastModifiedBy>
  <cp:revision>2</cp:revision>
  <dcterms:created xsi:type="dcterms:W3CDTF">2022-01-20T14:21:00Z</dcterms:created>
  <dcterms:modified xsi:type="dcterms:W3CDTF">2022-01-20T14:28:00Z</dcterms:modified>
</cp:coreProperties>
</file>