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65CB" w:rsidRPr="007C2FF4" w:rsidRDefault="00D765CB" w:rsidP="00D765CB">
      <w:pPr>
        <w:rPr>
          <w:rFonts w:ascii="Arial" w:hAnsi="Arial" w:cs="Arial"/>
          <w:noProof/>
        </w:rPr>
      </w:pPr>
    </w:p>
    <w:p w:rsidR="00D765CB" w:rsidRDefault="00D765CB" w:rsidP="00D765CB">
      <w:pPr>
        <w:spacing w:after="160" w:line="259" w:lineRule="auto"/>
        <w:rPr>
          <w:noProof/>
        </w:rPr>
      </w:pPr>
      <w:r w:rsidRPr="00F7152D">
        <w:rPr>
          <w:rFonts w:ascii="Arial" w:hAnsi="Arial" w:cs="Arial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3E4C7604" wp14:editId="16585B56">
                <wp:simplePos x="0" y="0"/>
                <wp:positionH relativeFrom="column">
                  <wp:posOffset>128905</wp:posOffset>
                </wp:positionH>
                <wp:positionV relativeFrom="paragraph">
                  <wp:posOffset>8255</wp:posOffset>
                </wp:positionV>
                <wp:extent cx="6676390" cy="3131185"/>
                <wp:effectExtent l="0" t="0" r="10160" b="12065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76390" cy="31311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5CB" w:rsidRPr="007B1B65" w:rsidRDefault="00D765CB" w:rsidP="00D765CB">
                            <w:pPr>
                              <w:rPr>
                                <w:rFonts w:ascii="Angsana New" w:hAnsi="Angsana New" w:cs="Angsana New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Angsana New" w:hAnsi="Angsana New" w:cs="Angsana New" w:hint="cs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22C0038A" wp14:editId="3B549934">
                                  <wp:extent cx="6470015" cy="2820670"/>
                                  <wp:effectExtent l="0" t="0" r="6985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470015" cy="2820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2FF4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Figure S1</w:t>
                            </w:r>
                            <w:r w:rsidRPr="007B1B6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Overview of modeling approach and signature analysis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4C760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0.15pt;margin-top:.65pt;width:525.7pt;height:246.5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">
                <v:textbox>
                  <w:txbxContent>
                    <w:p w:rsidR="00D765CB" w:rsidRPr="007B1B65" w:rsidRDefault="00D765CB" w:rsidP="00D765CB">
                      <w:pPr>
                        <w:rPr>
                          <w:rFonts w:ascii="Angsana New" w:hAnsi="Angsana New" w:cs="Angsana New"/>
                          <w:sz w:val="16"/>
                          <w:szCs w:val="16"/>
                        </w:rPr>
                      </w:pPr>
                      <w:r>
                        <w:rPr>
                          <w:rFonts w:ascii="Angsana New" w:hAnsi="Angsana New" w:cs="Angsana New" w:hint="cs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22C0038A" wp14:editId="3B549934">
                            <wp:extent cx="6470015" cy="2820670"/>
                            <wp:effectExtent l="0" t="0" r="6985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470015" cy="2820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2FF4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Figure S1</w:t>
                      </w:r>
                      <w:r w:rsidRPr="007B1B65">
                        <w:rPr>
                          <w:rFonts w:ascii="Arial" w:hAnsi="Arial" w:cs="Arial"/>
                          <w:sz w:val="16"/>
                          <w:szCs w:val="16"/>
                        </w:rPr>
                        <w:t>: Overview of modeling approach and signature analysis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F7152D">
        <w:rPr>
          <w:rFonts w:ascii="Arial" w:hAnsi="Arial" w:cs="Arial"/>
          <w:noProof/>
          <w:sz w:val="22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6B4AA96" wp14:editId="6C012D1B">
                <wp:simplePos x="0" y="0"/>
                <wp:positionH relativeFrom="margin">
                  <wp:align>right</wp:align>
                </wp:positionH>
                <wp:positionV relativeFrom="paragraph">
                  <wp:posOffset>3602930</wp:posOffset>
                </wp:positionV>
                <wp:extent cx="6779895" cy="3571240"/>
                <wp:effectExtent l="0" t="0" r="20955" b="1016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79895" cy="3571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5CB" w:rsidRPr="00256AA1" w:rsidRDefault="00D765CB" w:rsidP="00D765CB">
                            <w:pP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256AA1">
                              <w:rPr>
                                <w:rFonts w:ascii="Arial" w:hAnsi="Arial" w:cs="Arial"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504DBEDA" wp14:editId="519F7F92">
                                  <wp:extent cx="6374920" cy="3295479"/>
                                  <wp:effectExtent l="0" t="0" r="6985" b="635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386710" cy="330157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C2FF4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Figure S2</w:t>
                            </w:r>
                            <w:r w:rsidRPr="00256AA1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: Correlation analysis of mRNA, protein, and phosphosite across all patient samples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B4AA96" id="_x0000_s1027" type="#_x0000_t202" style="position:absolute;margin-left:482.65pt;margin-top:283.7pt;width:533.85pt;height:281.2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">
                <v:textbox>
                  <w:txbxContent>
                    <w:p w:rsidR="00D765CB" w:rsidRPr="00256AA1" w:rsidRDefault="00D765CB" w:rsidP="00D765CB">
                      <w:pPr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256AA1">
                        <w:rPr>
                          <w:rFonts w:ascii="Arial" w:hAnsi="Arial" w:cs="Arial"/>
                          <w:noProof/>
                          <w:sz w:val="16"/>
                          <w:szCs w:val="16"/>
                        </w:rPr>
                        <w:drawing>
                          <wp:inline distT="0" distB="0" distL="0" distR="0" wp14:anchorId="504DBEDA" wp14:editId="519F7F92">
                            <wp:extent cx="6374920" cy="3295479"/>
                            <wp:effectExtent l="0" t="0" r="6985" b="635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386710" cy="330157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C2FF4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Figure S2</w:t>
                      </w:r>
                      <w:r w:rsidRPr="00256AA1">
                        <w:rPr>
                          <w:rFonts w:ascii="Arial" w:hAnsi="Arial" w:cs="Arial"/>
                          <w:sz w:val="16"/>
                          <w:szCs w:val="16"/>
                        </w:rPr>
                        <w:t>: Correlation analysis of mRNA, protein, and phosphosite across all patient samples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br w:type="page"/>
      </w:r>
    </w:p>
    <w:p w:rsidR="00D765CB" w:rsidRPr="00A42BB7" w:rsidRDefault="00D765CB" w:rsidP="00D765CB">
      <w:pPr>
        <w:rPr>
          <w:rFonts w:ascii="Arial" w:hAnsi="Arial" w:cs="Arial"/>
          <w:sz w:val="22"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42C653D" wp14:editId="36349586">
                <wp:simplePos x="0" y="0"/>
                <wp:positionH relativeFrom="margin">
                  <wp:align>right</wp:align>
                </wp:positionH>
                <wp:positionV relativeFrom="paragraph">
                  <wp:posOffset>194118</wp:posOffset>
                </wp:positionV>
                <wp:extent cx="6832600" cy="5995035"/>
                <wp:effectExtent l="0" t="0" r="25400" b="24765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2600" cy="599535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765CB" w:rsidRPr="00F5696E" w:rsidRDefault="00D765CB" w:rsidP="00D765CB">
                            <w:pPr>
                              <w:jc w:val="both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EB90BC1" wp14:editId="3C04B897">
                                  <wp:extent cx="7587849" cy="5213350"/>
                                  <wp:effectExtent l="0" t="0" r="0" b="635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617539" cy="523374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7B1B65">
                              <w:rPr>
                                <w:rFonts w:ascii="Arial" w:hAnsi="Arial" w:cs="Arial"/>
                                <w:b/>
                                <w:bCs/>
                                <w:sz w:val="16"/>
                                <w:szCs w:val="16"/>
                              </w:rPr>
                              <w:t>Figure S3</w:t>
                            </w:r>
                            <w:r w:rsidRPr="007B1B6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: Correlation of held-out test data with predicted values across various model and data combinations. (A) Spearman rank correlation of predicted AUC of drug response across individual drugs measured using a Logistic regression, LASSO regression, and Elastic 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N</w:t>
                            </w:r>
                            <w:r w:rsidRPr="007B1B65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et regression. We evaluated each model using mutation data (red), mRNA levels, (green), protein levels (blue), phosphosite measuremetns (orange) or all data elements combined (yellow). (A) Performance of each of the cross-validated models separated out by drug. (B) Performance of each of the models trained by drug family</w:t>
                            </w:r>
                            <w:r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42C653D" id="_x0000_s1028" type="#_x0000_t202" style="position:absolute;margin-left:486.8pt;margin-top:15.3pt;width:538pt;height:472.05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">
                <v:textbox>
                  <w:txbxContent>
                    <w:p w:rsidR="00D765CB" w:rsidRPr="00F5696E" w:rsidRDefault="00D765CB" w:rsidP="00D765CB">
                      <w:pPr>
                        <w:jc w:val="both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EB90BC1" wp14:editId="3C04B897">
                            <wp:extent cx="7587849" cy="5213350"/>
                            <wp:effectExtent l="0" t="0" r="0" b="635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617539" cy="523374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rFonts w:ascii="Arial" w:hAnsi="Arial" w:cs="Arial"/>
                          <w:b/>
                          <w:bCs/>
                          <w:sz w:val="20"/>
                          <w:szCs w:val="20"/>
                        </w:rPr>
                        <w:t xml:space="preserve"> </w:t>
                      </w:r>
                      <w:r w:rsidRPr="007B1B65">
                        <w:rPr>
                          <w:rFonts w:ascii="Arial" w:hAnsi="Arial" w:cs="Arial"/>
                          <w:b/>
                          <w:bCs/>
                          <w:sz w:val="16"/>
                          <w:szCs w:val="16"/>
                        </w:rPr>
                        <w:t>Figure S3</w:t>
                      </w:r>
                      <w:r w:rsidRPr="007B1B65"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: Correlation of held-out test data with predicted values across various model and data combinations. (A) Spearman rank correlation of predicted AUC of drug response across individual drugs measured using a Logistic regression, LASSO regression, and Elastic 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>N</w:t>
                      </w:r>
                      <w:r w:rsidRPr="007B1B65">
                        <w:rPr>
                          <w:rFonts w:ascii="Arial" w:hAnsi="Arial" w:cs="Arial"/>
                          <w:sz w:val="16"/>
                          <w:szCs w:val="16"/>
                        </w:rPr>
                        <w:t>et regression. We evaluated each model using mutation data (red), mRNA levels, (green), protein levels (blue), phosphosite measuremetns (orange) or all data elements combined (yellow). (A) Performance of each of the cross-validated models separated out by drug. (B) Performance of each of the models trained by drug family</w:t>
                      </w:r>
                      <w:r>
                        <w:rPr>
                          <w:rFonts w:ascii="Arial" w:hAnsi="Arial" w:cs="Arial"/>
                          <w:sz w:val="16"/>
                          <w:szCs w:val="16"/>
                        </w:rPr>
                        <w:t xml:space="preserve">.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fldChar w:fldCharType="begin"/>
      </w:r>
      <w:r>
        <w:rPr>
          <w:noProof/>
        </w:rPr>
        <w:instrText xml:space="preserve"> ADDIN </w:instrText>
      </w:r>
      <w:r>
        <w:rPr>
          <w:noProof/>
        </w:rPr>
        <w:fldChar w:fldCharType="end"/>
      </w:r>
    </w:p>
    <w:p w:rsidR="00342BD7" w:rsidRDefault="00342BD7">
      <w:bookmarkStart w:id="0" w:name="_GoBack"/>
      <w:bookmarkEnd w:id="0"/>
    </w:p>
    <w:sectPr w:rsidR="00342BD7" w:rsidSect="00E52DCA">
      <w:foot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ngsana New">
    <w:altName w:val="Leelawadee UI"/>
    <w:panose1 w:val="02020603050405020304"/>
    <w:charset w:val="DE"/>
    <w:family w:val="roman"/>
    <w:pitch w:val="variable"/>
    <w:sig w:usb0="00000000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8468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E6F26" w:rsidRDefault="00D765CB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E6F26" w:rsidRDefault="00D765CB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5CB"/>
    <w:rsid w:val="00342BD7"/>
    <w:rsid w:val="00D7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F8FCD0F-A0F6-4D7B-9492-34F3D78BA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765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D765CB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sz w:val="22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D765CB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</Words>
  <Characters>15</Characters>
  <Application>Microsoft Office Word</Application>
  <DocSecurity>0</DocSecurity>
  <Lines>1</Lines>
  <Paragraphs>1</Paragraphs>
  <ScaleCrop>false</ScaleCrop>
  <Company>Springer Nature IT</Company>
  <LinksUpToDate>false</LinksUpToDate>
  <CharactersWithSpaces>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2022-01-26T17:32:00Z</dcterms:created>
  <dcterms:modified xsi:type="dcterms:W3CDTF">2022-01-26T17:32:00Z</dcterms:modified>
</cp:coreProperties>
</file>