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6B0" w:rsidRDefault="004306B0" w:rsidP="004306B0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306B0" w:rsidRPr="00E91E06" w:rsidRDefault="004306B0" w:rsidP="004306B0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E91E06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E91E06">
        <w:rPr>
          <w:rFonts w:asciiTheme="majorBidi" w:hAnsiTheme="majorBidi" w:cstheme="majorBidi"/>
          <w:b/>
          <w:bCs/>
          <w:sz w:val="24"/>
          <w:szCs w:val="24"/>
        </w:rPr>
        <w:t xml:space="preserve">: Profiles of susceptibility of </w:t>
      </w:r>
      <w:r w:rsidRPr="00E91E06">
        <w:rPr>
          <w:rFonts w:asciiTheme="majorBidi" w:hAnsiTheme="majorBidi" w:cstheme="majorBidi"/>
          <w:b/>
          <w:bCs/>
          <w:i/>
          <w:sz w:val="24"/>
          <w:szCs w:val="24"/>
        </w:rPr>
        <w:t>Salmonella</w:t>
      </w:r>
      <w:r w:rsidRPr="00E91E06">
        <w:rPr>
          <w:rFonts w:asciiTheme="majorBidi" w:hAnsiTheme="majorBidi" w:cstheme="majorBidi"/>
          <w:b/>
          <w:bCs/>
          <w:sz w:val="24"/>
          <w:szCs w:val="24"/>
        </w:rPr>
        <w:t xml:space="preserve"> isolates against commonly used antibiotics. </w:t>
      </w: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31"/>
        <w:gridCol w:w="668"/>
        <w:gridCol w:w="668"/>
        <w:gridCol w:w="668"/>
        <w:gridCol w:w="668"/>
        <w:gridCol w:w="668"/>
        <w:gridCol w:w="669"/>
        <w:gridCol w:w="669"/>
        <w:gridCol w:w="669"/>
        <w:gridCol w:w="669"/>
        <w:gridCol w:w="669"/>
        <w:gridCol w:w="864"/>
        <w:gridCol w:w="636"/>
        <w:gridCol w:w="669"/>
      </w:tblGrid>
      <w:tr w:rsidR="004306B0" w:rsidRPr="00E91E06" w:rsidTr="00471833">
        <w:trPr>
          <w:cantSplit/>
          <w:trHeight w:val="2564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i/>
                <w:sz w:val="24"/>
                <w:szCs w:val="24"/>
              </w:rPr>
              <w:t>Salmonella</w:t>
            </w:r>
            <w:r w:rsidRPr="00E91E0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Strain #</w:t>
            </w:r>
          </w:p>
        </w:tc>
        <w:tc>
          <w:tcPr>
            <w:tcW w:w="668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Piperacillin</w:t>
            </w:r>
          </w:p>
        </w:tc>
        <w:tc>
          <w:tcPr>
            <w:tcW w:w="668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Pip-</w:t>
            </w: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Tazobactam</w:t>
            </w:r>
            <w:proofErr w:type="spellEnd"/>
          </w:p>
        </w:tc>
        <w:tc>
          <w:tcPr>
            <w:tcW w:w="668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Aztreonam</w:t>
            </w:r>
            <w:proofErr w:type="spellEnd"/>
          </w:p>
        </w:tc>
        <w:tc>
          <w:tcPr>
            <w:tcW w:w="668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Cefotaxime</w:t>
            </w:r>
          </w:p>
        </w:tc>
        <w:tc>
          <w:tcPr>
            <w:tcW w:w="668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Ceftazidime</w:t>
            </w:r>
            <w:proofErr w:type="spellEnd"/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Cefepime</w:t>
            </w:r>
            <w:proofErr w:type="spellEnd"/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Amoxicillin-Clavulanic</w:t>
            </w:r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Ampicillin</w:t>
            </w:r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Ertapenem</w:t>
            </w:r>
            <w:proofErr w:type="spellEnd"/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Imipenem</w:t>
            </w:r>
            <w:proofErr w:type="spellEnd"/>
          </w:p>
        </w:tc>
        <w:tc>
          <w:tcPr>
            <w:tcW w:w="864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Trimethoprim-Sulfamethoxazole</w:t>
            </w:r>
          </w:p>
        </w:tc>
        <w:tc>
          <w:tcPr>
            <w:tcW w:w="636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CIprofloxacin</w:t>
            </w:r>
            <w:proofErr w:type="spellEnd"/>
          </w:p>
        </w:tc>
        <w:tc>
          <w:tcPr>
            <w:tcW w:w="669" w:type="dxa"/>
            <w:shd w:val="clear" w:color="auto" w:fill="auto"/>
            <w:textDirection w:val="btLr"/>
            <w:vAlign w:val="center"/>
          </w:tcPr>
          <w:p w:rsidR="004306B0" w:rsidRPr="00E91E06" w:rsidRDefault="004306B0" w:rsidP="00471833">
            <w:pPr>
              <w:spacing w:after="0" w:line="480" w:lineRule="auto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91E06">
              <w:rPr>
                <w:rFonts w:asciiTheme="majorBidi" w:hAnsiTheme="majorBidi" w:cstheme="majorBidi"/>
                <w:sz w:val="24"/>
                <w:szCs w:val="24"/>
              </w:rPr>
              <w:t>Nalidixic</w:t>
            </w:r>
            <w:proofErr w:type="spellEnd"/>
            <w:r w:rsidRPr="00E91E06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36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23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23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23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52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56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12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66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8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</w:tr>
      <w:tr w:rsidR="004306B0" w:rsidRPr="00E91E06" w:rsidTr="00471833">
        <w:trPr>
          <w:trHeight w:val="323"/>
          <w:jc w:val="center"/>
        </w:trPr>
        <w:tc>
          <w:tcPr>
            <w:tcW w:w="1631" w:type="dxa"/>
            <w:shd w:val="clear" w:color="auto" w:fill="FFFFFF"/>
            <w:vAlign w:val="center"/>
          </w:tcPr>
          <w:p w:rsidR="004306B0" w:rsidRPr="00E91E06" w:rsidRDefault="004306B0" w:rsidP="00471833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 xml:space="preserve">% of Susceptibility </w:t>
            </w:r>
          </w:p>
        </w:tc>
        <w:tc>
          <w:tcPr>
            <w:tcW w:w="668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668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668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668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668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864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36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</w:tc>
        <w:tc>
          <w:tcPr>
            <w:tcW w:w="669" w:type="dxa"/>
            <w:shd w:val="clear" w:color="auto" w:fill="auto"/>
            <w:vAlign w:val="bottom"/>
          </w:tcPr>
          <w:p w:rsidR="004306B0" w:rsidRPr="00E91E06" w:rsidRDefault="004306B0" w:rsidP="00471833">
            <w:pPr>
              <w:spacing w:after="0" w:line="48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91E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</w:tr>
    </w:tbl>
    <w:p w:rsidR="004306B0" w:rsidRPr="00E91E06" w:rsidRDefault="004306B0" w:rsidP="004306B0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E91E06">
        <w:rPr>
          <w:rFonts w:asciiTheme="majorBidi" w:hAnsiTheme="majorBidi" w:cstheme="majorBidi"/>
          <w:sz w:val="24"/>
          <w:szCs w:val="24"/>
        </w:rPr>
        <w:t>S: susceptible, I: intermediate, R: resistance.</w:t>
      </w:r>
    </w:p>
    <w:p w:rsidR="007A6A33" w:rsidRDefault="007A6A33" w:rsidP="004306B0"/>
    <w:sectPr w:rsidR="007A6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6B0"/>
    <w:rsid w:val="004306B0"/>
    <w:rsid w:val="007A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FAA70"/>
  <w15:chartTrackingRefBased/>
  <w15:docId w15:val="{452ED6B6-9914-4B08-9E84-2B5E52C27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06B0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Roula Daoud</dc:creator>
  <cp:keywords/>
  <dc:description/>
  <cp:lastModifiedBy>Roula Daoud</cp:lastModifiedBy>
  <cp:revision>1</cp:revision>
  <dcterms:created xsi:type="dcterms:W3CDTF">2020-10-29T09:57:00Z</dcterms:created>
  <dcterms:modified xsi:type="dcterms:W3CDTF">2020-10-29T09:57:00Z</dcterms:modified>
</cp:coreProperties>
</file>