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9" w:line="288" w:lineRule="auto"/>
        <w:ind w:left="0" w:firstLine="0"/>
        <w:jc w:val="left"/>
      </w:pPr>
      <w:r>
        <w:rPr>
          <w:b/>
          <w:sz w:val="24"/>
        </w:rPr>
        <w:t>Association between miR-30a/SNAI1 gene polymorphisms and the risk of diabetic kidney disease</w:t>
      </w:r>
    </w:p>
    <w:p>
      <w:pPr>
        <w:spacing w:after="221" w:line="259" w:lineRule="auto"/>
        <w:ind w:left="-5" w:right="41"/>
        <w:rPr>
          <w:rFonts w:hint="eastAsia" w:eastAsia="宋体"/>
          <w:lang w:val="en-US" w:eastAsia="zh-CN"/>
        </w:rPr>
      </w:pPr>
      <w:r>
        <w:t>Cailian Yang</w:t>
      </w:r>
      <w:r>
        <w:rPr>
          <w:rFonts w:hint="eastAsia" w:eastAsia="宋体"/>
          <w:vertAlign w:val="superscript"/>
          <w:lang w:val="en-US" w:eastAsia="zh-CN"/>
        </w:rPr>
        <w:t>1,2</w:t>
      </w:r>
      <w:r>
        <w:t>, Tao Tong</w:t>
      </w:r>
      <w:r>
        <w:rPr>
          <w:rFonts w:hint="eastAsia" w:eastAsia="宋体"/>
          <w:vertAlign w:val="superscript"/>
          <w:lang w:val="en-US" w:eastAsia="zh-CN"/>
        </w:rPr>
        <w:t>1,3</w:t>
      </w:r>
      <w:r>
        <w:t>, Mingfang Sun</w:t>
      </w:r>
      <w:r>
        <w:rPr>
          <w:rFonts w:hint="eastAsia" w:eastAsia="宋体"/>
          <w:vertAlign w:val="superscript"/>
          <w:lang w:val="en-US" w:eastAsia="zh-CN"/>
        </w:rPr>
        <w:t>1,4</w:t>
      </w:r>
      <w:r>
        <w:t>, Bo Zhou</w:t>
      </w:r>
      <w:r>
        <w:rPr>
          <w:rFonts w:hint="eastAsia" w:eastAsia="宋体"/>
          <w:vertAlign w:val="superscript"/>
          <w:lang w:val="en-US" w:eastAsia="zh-CN"/>
        </w:rPr>
        <w:t>1,5</w:t>
      </w:r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0"/>
        </w:numPr>
        <w:spacing w:after="221" w:line="259" w:lineRule="auto"/>
        <w:ind w:left="-15" w:leftChars="0" w:right="41" w:right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1.Department of Endocrinology, the First Affiliated Hospital of Chongqing Medical University,Chongqing,400000,China. </w:t>
      </w: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"mailto:2.1808622838@qq.com;" </w:instrText>
      </w:r>
      <w:r>
        <w:rPr>
          <w:rFonts w:hint="eastAsia" w:eastAsia="宋体"/>
          <w:lang w:val="en-US" w:eastAsia="zh-CN"/>
        </w:rPr>
        <w:fldChar w:fldCharType="separate"/>
      </w:r>
      <w:r>
        <w:rPr>
          <w:rStyle w:val="5"/>
          <w:rFonts w:hint="eastAsia" w:eastAsia="宋体"/>
          <w:lang w:val="en-US" w:eastAsia="zh-CN"/>
        </w:rPr>
        <w:t>2.1808622838@qq.com;</w:t>
      </w:r>
      <w:r>
        <w:rPr>
          <w:rFonts w:hint="eastAsia" w:eastAsia="宋体"/>
          <w:lang w:val="en-US" w:eastAsia="zh-CN"/>
        </w:rPr>
        <w:fldChar w:fldCharType="end"/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"mailto:3.tong_tong123@163.com;" </w:instrText>
      </w:r>
      <w:r>
        <w:rPr>
          <w:rFonts w:hint="eastAsia" w:eastAsia="宋体"/>
          <w:lang w:val="en-US" w:eastAsia="zh-CN"/>
        </w:rPr>
        <w:fldChar w:fldCharType="separate"/>
      </w:r>
      <w:r>
        <w:rPr>
          <w:rStyle w:val="5"/>
          <w:rFonts w:hint="eastAsia" w:eastAsia="宋体"/>
          <w:lang w:val="en-US" w:eastAsia="zh-CN"/>
        </w:rPr>
        <w:t>3.tong_tong123@163.com;</w:t>
      </w:r>
      <w:r>
        <w:rPr>
          <w:rFonts w:hint="eastAsia" w:eastAsia="宋体"/>
          <w:lang w:val="en-US" w:eastAsia="zh-CN"/>
        </w:rPr>
        <w:fldChar w:fldCharType="end"/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"mailto:4.189659280@qq.com;" </w:instrText>
      </w:r>
      <w:r>
        <w:rPr>
          <w:rFonts w:hint="eastAsia" w:eastAsia="宋体"/>
          <w:lang w:val="en-US" w:eastAsia="zh-CN"/>
        </w:rPr>
        <w:fldChar w:fldCharType="separate"/>
      </w:r>
      <w:r>
        <w:rPr>
          <w:rStyle w:val="5"/>
          <w:rFonts w:hint="eastAsia" w:eastAsia="宋体"/>
          <w:lang w:val="en-US" w:eastAsia="zh-CN"/>
        </w:rPr>
        <w:t>4.189659280@qq.com;</w:t>
      </w:r>
      <w:r>
        <w:rPr>
          <w:rFonts w:hint="eastAsia" w:eastAsia="宋体"/>
          <w:lang w:val="en-US" w:eastAsia="zh-CN"/>
        </w:rPr>
        <w:fldChar w:fldCharType="end"/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"mailto:5.zhoubo915@126.com" </w:instrText>
      </w:r>
      <w:r>
        <w:rPr>
          <w:rFonts w:hint="eastAsia" w:eastAsia="宋体"/>
          <w:lang w:val="en-US" w:eastAsia="zh-CN"/>
        </w:rPr>
        <w:fldChar w:fldCharType="separate"/>
      </w:r>
      <w:r>
        <w:rPr>
          <w:rStyle w:val="5"/>
          <w:rFonts w:hint="eastAsia" w:eastAsia="宋体"/>
          <w:lang w:val="en-US" w:eastAsia="zh-CN"/>
        </w:rPr>
        <w:t>5.zhoubo915@126.com</w:t>
      </w:r>
      <w:r>
        <w:rPr>
          <w:rFonts w:hint="eastAsia" w:eastAsia="宋体"/>
          <w:lang w:val="en-US" w:eastAsia="zh-CN"/>
        </w:rPr>
        <w:fldChar w:fldCharType="end"/>
      </w:r>
      <w:r>
        <w:rPr>
          <w:rFonts w:hint="eastAsia" w:eastAsia="宋体"/>
          <w:lang w:val="en-US" w:eastAsia="zh-CN"/>
        </w:rPr>
        <w:t xml:space="preserve">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Style w:val="4"/>
          <w:rFonts w:ascii="Segoe UI" w:hAnsi="Segoe UI" w:eastAsia="Segoe UI" w:cs="Segoe UI"/>
          <w:i w:val="0"/>
          <w:caps w:val="0"/>
          <w:color w:val="000000"/>
          <w:spacing w:val="0"/>
          <w:sz w:val="28"/>
          <w:szCs w:val="28"/>
          <w:shd w:val="clear" w:fill="FFFFFF"/>
        </w:rPr>
        <w:t>supplementary information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 w:eastAsiaTheme="minorEastAsia"/>
          <w:lang w:eastAsia="zh-CN"/>
        </w:rPr>
        <w:t>miR-30a RS2222722 CC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504315"/>
            <wp:effectExtent l="0" t="0" r="5080" b="635"/>
            <wp:docPr id="1" name="图片 1" descr="miR-30a RS2222722 CC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iR-30a RS2222722 CC genotyp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eastAsiaTheme="minorEastAsia"/>
          <w:lang w:eastAsia="zh-CN"/>
        </w:rPr>
        <w:t>miR-30a RS2222722 CT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311275"/>
            <wp:effectExtent l="0" t="0" r="8890" b="3175"/>
            <wp:docPr id="2" name="图片 2" descr="miR-30a RS2222722 CT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R-30a RS2222722 CT genotyp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eastAsiaTheme="minorEastAsia"/>
          <w:lang w:eastAsia="zh-CN"/>
        </w:rPr>
        <w:t>miR-30a RS2222722 TT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327150"/>
            <wp:effectExtent l="0" t="0" r="3810" b="6350"/>
            <wp:docPr id="3" name="图片 3" descr="miR-30a RS2222722 TT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iR-30a RS2222722 TT genotyp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eastAsiaTheme="minorEastAsia"/>
          <w:lang w:eastAsia="zh-CN"/>
        </w:rPr>
        <w:t>SNAI1 RS1543442 AA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325880"/>
            <wp:effectExtent l="0" t="0" r="9525" b="7620"/>
            <wp:docPr id="5" name="图片 5" descr="SNAI1 RS1543442 AA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NAI1 RS1543442 AA genotyp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eastAsiaTheme="minorEastAsia"/>
          <w:lang w:eastAsia="zh-CN"/>
        </w:rPr>
        <w:t>SNAI1 RS1543442 AG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303655"/>
            <wp:effectExtent l="0" t="0" r="8255" b="10795"/>
            <wp:docPr id="6" name="图片 6" descr="SNAI1 RS1543442 AG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NAI1 RS1543442 AG genotyp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 w:eastAsiaTheme="minorEastAsia"/>
          <w:lang w:eastAsia="zh-CN"/>
        </w:rPr>
        <w:t>SNAI1 RS1543442 GG genotype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350010"/>
            <wp:effectExtent l="0" t="0" r="8255" b="2540"/>
            <wp:docPr id="7" name="图片 7" descr="SNAI1 RS1543442 GG gen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NAI1 RS1543442 GG genotyp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eastAsia" w:eastAsiaTheme="minorEastAsia"/>
          <w:lang w:eastAsia="zh-CN"/>
        </w:rPr>
        <w:t>Electrophoresis results of PCR products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2980" cy="2035175"/>
            <wp:effectExtent l="0" t="0" r="1270" b="3175"/>
            <wp:docPr id="9" name="图片 9" descr="Electrophoresis results of PCR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lectrophoresis results of PCR product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 w:cs="Arial"/>
        </w:rPr>
        <w:drawing>
          <wp:inline distT="0" distB="0" distL="114300" distR="114300">
            <wp:extent cx="1137285" cy="2747010"/>
            <wp:effectExtent l="0" t="0" r="5715" b="1524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2747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eastAsia" w:eastAsiaTheme="minorEastAsia"/>
          <w:lang w:eastAsia="zh-CN"/>
        </w:rPr>
        <w:t>Electrophoresis results of</w:t>
      </w:r>
      <w:r>
        <w:rPr>
          <w:rFonts w:hint="eastAsia"/>
          <w:lang w:val="en-US" w:eastAsia="zh-CN"/>
        </w:rPr>
        <w:t xml:space="preserve"> DNA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555615"/>
            <wp:effectExtent l="0" t="0" r="5715" b="6985"/>
            <wp:docPr id="10" name="图片 10" descr="电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电泳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67558"/>
    <w:rsid w:val="778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2020-12-15T02:12:06Z</dcterms:created>
  <dc:creator>Administrator</dc:creator>
  <cp:lastModifiedBy>小札</cp:lastModifiedBy>
  <dcterms:modified xsi:type="dcterms:W3CDTF">2020-12-15T02:28:43Z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