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8D4" w:rsidRDefault="007218D4" w:rsidP="00D64DF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 (SI)</w:t>
      </w:r>
    </w:p>
    <w:p w:rsidR="002B41B0" w:rsidRDefault="00CB4740" w:rsidP="00CB4740">
      <w:pPr>
        <w:tabs>
          <w:tab w:val="left" w:pos="139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4740">
        <w:rPr>
          <w:rFonts w:ascii="Times New Roman" w:hAnsi="Times New Roman" w:cs="Times New Roman"/>
          <w:b/>
          <w:bCs/>
          <w:sz w:val="24"/>
          <w:szCs w:val="24"/>
        </w:rPr>
        <w:t xml:space="preserve">Bioengineered and bio-compatible silver nanoparticles from </w:t>
      </w:r>
      <w:proofErr w:type="spellStart"/>
      <w:r w:rsidRPr="00C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Thalictrum</w:t>
      </w:r>
      <w:proofErr w:type="spellEnd"/>
      <w:r w:rsidRPr="00C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proofErr w:type="spellStart"/>
      <w:r w:rsidRPr="00CB4740">
        <w:rPr>
          <w:rFonts w:ascii="Times New Roman" w:hAnsi="Times New Roman" w:cs="Times New Roman"/>
          <w:b/>
          <w:bCs/>
          <w:i/>
          <w:iCs/>
          <w:sz w:val="24"/>
          <w:szCs w:val="24"/>
        </w:rPr>
        <w:t>foliolosum</w:t>
      </w:r>
      <w:proofErr w:type="spellEnd"/>
      <w:r w:rsidRPr="00CB4740">
        <w:rPr>
          <w:rFonts w:ascii="Times New Roman" w:hAnsi="Times New Roman" w:cs="Times New Roman"/>
          <w:b/>
          <w:bCs/>
          <w:sz w:val="24"/>
          <w:szCs w:val="24"/>
        </w:rPr>
        <w:t xml:space="preserve"> DC and their biomedical applications</w:t>
      </w:r>
    </w:p>
    <w:p w:rsidR="004E6C2E" w:rsidRDefault="004E6C2E" w:rsidP="00CB4740">
      <w:pPr>
        <w:tabs>
          <w:tab w:val="left" w:pos="1393"/>
        </w:tabs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4740" w:rsidRDefault="00CB4740" w:rsidP="00501923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F11D5">
        <w:rPr>
          <w:rFonts w:ascii="Times New Roman" w:hAnsi="Times New Roman" w:cs="Times New Roman"/>
          <w:sz w:val="24"/>
          <w:szCs w:val="24"/>
        </w:rPr>
        <w:t>Sandip</w:t>
      </w:r>
      <w:proofErr w:type="spellEnd"/>
      <w:r w:rsidRPr="006F11D5">
        <w:rPr>
          <w:rFonts w:ascii="Times New Roman" w:hAnsi="Times New Roman" w:cs="Times New Roman"/>
          <w:sz w:val="24"/>
          <w:szCs w:val="24"/>
        </w:rPr>
        <w:t xml:space="preserve"> Kumar Chandraker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1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1D5">
        <w:rPr>
          <w:rFonts w:ascii="Times New Roman" w:hAnsi="Times New Roman" w:cs="Times New Roman"/>
          <w:sz w:val="24"/>
          <w:szCs w:val="24"/>
        </w:rPr>
        <w:t>Mishri</w:t>
      </w:r>
      <w:proofErr w:type="spellEnd"/>
      <w:r w:rsidRPr="006F11D5">
        <w:rPr>
          <w:rFonts w:ascii="Times New Roman" w:hAnsi="Times New Roman" w:cs="Times New Roman"/>
          <w:sz w:val="24"/>
          <w:szCs w:val="24"/>
        </w:rPr>
        <w:t xml:space="preserve"> Lal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1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1D5">
        <w:rPr>
          <w:rFonts w:ascii="Times New Roman" w:hAnsi="Times New Roman" w:cs="Times New Roman"/>
          <w:sz w:val="24"/>
          <w:szCs w:val="24"/>
        </w:rPr>
        <w:t>Preeti</w:t>
      </w:r>
      <w:proofErr w:type="spellEnd"/>
      <w:r w:rsidRPr="006F11D5">
        <w:rPr>
          <w:rFonts w:ascii="Times New Roman" w:hAnsi="Times New Roman" w:cs="Times New Roman"/>
          <w:sz w:val="24"/>
          <w:szCs w:val="24"/>
        </w:rPr>
        <w:t xml:space="preserve"> Dhruve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1D5">
        <w:rPr>
          <w:rFonts w:ascii="Times New Roman" w:hAnsi="Times New Roman" w:cs="Times New Roman"/>
          <w:sz w:val="24"/>
          <w:szCs w:val="24"/>
        </w:rPr>
        <w:t>Amit</w:t>
      </w:r>
      <w:proofErr w:type="spellEnd"/>
      <w:r w:rsidRPr="006F11D5">
        <w:rPr>
          <w:rFonts w:ascii="Times New Roman" w:hAnsi="Times New Roman" w:cs="Times New Roman"/>
          <w:sz w:val="24"/>
          <w:szCs w:val="24"/>
        </w:rPr>
        <w:t xml:space="preserve"> Kumar Yadav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6F11D5">
        <w:rPr>
          <w:rFonts w:ascii="Times New Roman" w:hAnsi="Times New Roman" w:cs="Times New Roman"/>
          <w:sz w:val="24"/>
          <w:szCs w:val="24"/>
          <w:vertAlign w:val="subscript"/>
        </w:rPr>
        <w:t>,</w:t>
      </w:r>
      <w:r w:rsidRPr="006F11D5">
        <w:rPr>
          <w:rFonts w:ascii="Times New Roman" w:hAnsi="Times New Roman" w:cs="Times New Roman"/>
          <w:sz w:val="24"/>
          <w:szCs w:val="24"/>
        </w:rPr>
        <w:t>Rana P Singh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6F11D5">
        <w:rPr>
          <w:rFonts w:ascii="Times New Roman" w:hAnsi="Times New Roman" w:cs="Times New Roman"/>
          <w:sz w:val="24"/>
          <w:szCs w:val="24"/>
        </w:rPr>
        <w:t>, Rajender S. Varma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6F11D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F11D5">
        <w:rPr>
          <w:rFonts w:ascii="Times New Roman" w:hAnsi="Times New Roman" w:cs="Times New Roman"/>
          <w:sz w:val="24"/>
          <w:szCs w:val="24"/>
        </w:rPr>
        <w:t>Ravindra</w:t>
      </w:r>
      <w:proofErr w:type="spellEnd"/>
      <w:r w:rsidRPr="006F11D5">
        <w:rPr>
          <w:rFonts w:ascii="Times New Roman" w:hAnsi="Times New Roman" w:cs="Times New Roman"/>
          <w:sz w:val="24"/>
          <w:szCs w:val="24"/>
        </w:rPr>
        <w:t xml:space="preserve"> Shukla</w:t>
      </w:r>
      <w:r w:rsidRPr="006F11D5">
        <w:rPr>
          <w:rFonts w:ascii="Times New Roman" w:hAnsi="Times New Roman" w:cs="Times New Roman"/>
          <w:sz w:val="24"/>
          <w:szCs w:val="24"/>
          <w:vertAlign w:val="superscript"/>
        </w:rPr>
        <w:t>1*</w:t>
      </w:r>
    </w:p>
    <w:p w:rsidR="006F7BAD" w:rsidRDefault="006F7BAD" w:rsidP="00CB474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1063D" w:rsidRDefault="00CB4740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Contents</w:t>
      </w:r>
    </w:p>
    <w:p w:rsidR="00CB4740" w:rsidRPr="00ED0495" w:rsidRDefault="00CB4740" w:rsidP="00CB4740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0495">
        <w:rPr>
          <w:rFonts w:ascii="Times New Roman" w:hAnsi="Times New Roman" w:cs="Times New Roman"/>
          <w:sz w:val="24"/>
          <w:szCs w:val="24"/>
        </w:rPr>
        <w:t>Table 1</w:t>
      </w:r>
      <w:r w:rsidR="002B41B0" w:rsidRPr="00ED04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0495">
        <w:rPr>
          <w:rFonts w:ascii="Times New Roman" w:hAnsi="Times New Roman" w:cs="Times New Roman"/>
          <w:sz w:val="24"/>
          <w:szCs w:val="24"/>
        </w:rPr>
        <w:t xml:space="preserve"> FT-IR analysis: </w:t>
      </w:r>
      <w:r w:rsidRPr="00ED0495">
        <w:rPr>
          <w:rFonts w:ascii="Times New Roman" w:eastAsia="Calibri" w:hAnsi="Times New Roman" w:cs="Times New Roman"/>
          <w:sz w:val="24"/>
          <w:szCs w:val="24"/>
        </w:rPr>
        <w:t xml:space="preserve">Probable functional groups TFLE and </w:t>
      </w:r>
      <w:proofErr w:type="spellStart"/>
      <w:r w:rsidRPr="00ED0495">
        <w:rPr>
          <w:rFonts w:ascii="Times New Roman" w:eastAsia="Calibri" w:hAnsi="Times New Roman" w:cs="Times New Roman"/>
          <w:sz w:val="24"/>
          <w:szCs w:val="24"/>
        </w:rPr>
        <w:t>TF@AgNPs</w:t>
      </w:r>
      <w:proofErr w:type="spellEnd"/>
      <w:r w:rsidRPr="00ED049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B4740" w:rsidRPr="00ED0495" w:rsidRDefault="00ED0495" w:rsidP="00ED0495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D0495">
        <w:rPr>
          <w:rFonts w:ascii="Times New Roman" w:hAnsi="Times New Roman" w:cs="Times New Roman"/>
          <w:sz w:val="24"/>
          <w:szCs w:val="24"/>
        </w:rPr>
        <w:t>Fig</w:t>
      </w:r>
      <w:r w:rsidR="00D04136">
        <w:rPr>
          <w:rFonts w:ascii="Times New Roman" w:hAnsi="Times New Roman" w:cs="Times New Roman"/>
          <w:sz w:val="24"/>
          <w:szCs w:val="24"/>
        </w:rPr>
        <w:t xml:space="preserve">. </w:t>
      </w:r>
      <w:r w:rsidRPr="00ED0495">
        <w:rPr>
          <w:rFonts w:ascii="Times New Roman" w:hAnsi="Times New Roman" w:cs="Times New Roman"/>
          <w:sz w:val="24"/>
          <w:szCs w:val="24"/>
        </w:rPr>
        <w:t xml:space="preserve">1 </w:t>
      </w:r>
      <w:r w:rsidR="00CB4740" w:rsidRPr="00ED0495">
        <w:rPr>
          <w:rFonts w:ascii="Times New Roman" w:hAnsi="Times New Roman" w:cs="Times New Roman"/>
          <w:sz w:val="24"/>
          <w:szCs w:val="24"/>
        </w:rPr>
        <w:t xml:space="preserve">Zeta particle size (a), and potential of bioengineered </w:t>
      </w:r>
      <w:proofErr w:type="spellStart"/>
      <w:r w:rsidR="00CB4740" w:rsidRPr="00ED0495">
        <w:rPr>
          <w:rFonts w:ascii="Times New Roman" w:hAnsi="Times New Roman" w:cs="Times New Roman"/>
          <w:sz w:val="24"/>
          <w:szCs w:val="24"/>
        </w:rPr>
        <w:t>TF@AgNPs</w:t>
      </w:r>
      <w:proofErr w:type="spellEnd"/>
      <w:r w:rsidR="00CB4740" w:rsidRPr="00ED0495">
        <w:rPr>
          <w:rFonts w:ascii="Times New Roman" w:hAnsi="Times New Roman" w:cs="Times New Roman"/>
          <w:sz w:val="24"/>
          <w:szCs w:val="24"/>
        </w:rPr>
        <w:t xml:space="preserve"> (b).</w:t>
      </w:r>
    </w:p>
    <w:p w:rsidR="00CB4740" w:rsidRPr="00ED0495" w:rsidRDefault="00CB4740" w:rsidP="00CB4740">
      <w:pPr>
        <w:tabs>
          <w:tab w:val="left" w:pos="5619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0495">
        <w:rPr>
          <w:rFonts w:ascii="Times New Roman" w:hAnsi="Times New Roman" w:cs="Times New Roman"/>
          <w:sz w:val="24"/>
          <w:szCs w:val="24"/>
        </w:rPr>
        <w:t>Table 2</w:t>
      </w:r>
      <w:r w:rsidR="002B41B0" w:rsidRPr="00ED04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B41B0" w:rsidRPr="00ED0495">
        <w:rPr>
          <w:rFonts w:ascii="Times New Roman" w:hAnsi="Times New Roman" w:cs="Times New Roman"/>
          <w:sz w:val="24"/>
          <w:szCs w:val="24"/>
        </w:rPr>
        <w:t xml:space="preserve"> </w:t>
      </w:r>
      <w:r w:rsidRPr="00ED0495">
        <w:rPr>
          <w:rFonts w:ascii="Times New Roman" w:hAnsi="Times New Roman" w:cs="Times New Roman"/>
          <w:sz w:val="24"/>
          <w:szCs w:val="24"/>
        </w:rPr>
        <w:t xml:space="preserve">Comparison of various </w:t>
      </w:r>
      <w:proofErr w:type="spellStart"/>
      <w:r w:rsidRPr="00ED0495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ED0495">
        <w:rPr>
          <w:rFonts w:ascii="Times New Roman" w:hAnsi="Times New Roman" w:cs="Times New Roman"/>
          <w:sz w:val="24"/>
          <w:szCs w:val="24"/>
        </w:rPr>
        <w:t xml:space="preserve"> deployed as a sensor for the detection of H</w:t>
      </w:r>
      <w:r w:rsidRPr="00ED04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D0495">
        <w:rPr>
          <w:rFonts w:ascii="Times New Roman" w:hAnsi="Times New Roman" w:cs="Times New Roman"/>
          <w:sz w:val="24"/>
          <w:szCs w:val="24"/>
        </w:rPr>
        <w:t>O</w:t>
      </w:r>
      <w:r w:rsidRPr="00ED04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D0495">
        <w:rPr>
          <w:rFonts w:ascii="Times New Roman" w:hAnsi="Times New Roman" w:cs="Times New Roman"/>
          <w:sz w:val="24"/>
          <w:szCs w:val="24"/>
        </w:rPr>
        <w:t>.</w:t>
      </w:r>
    </w:p>
    <w:p w:rsidR="00CB4740" w:rsidRPr="00ED0495" w:rsidRDefault="00CB4740" w:rsidP="00D64DF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64DF2" w:rsidRPr="00ED0495" w:rsidRDefault="00D64DF2" w:rsidP="00D64DF2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ED0495">
        <w:rPr>
          <w:rFonts w:ascii="Times New Roman" w:hAnsi="Times New Roman" w:cs="Times New Roman"/>
          <w:sz w:val="24"/>
          <w:szCs w:val="24"/>
        </w:rPr>
        <w:t xml:space="preserve">Table </w:t>
      </w:r>
      <w:r w:rsidR="00CB4740" w:rsidRPr="00ED0495">
        <w:rPr>
          <w:rFonts w:ascii="Times New Roman" w:hAnsi="Times New Roman" w:cs="Times New Roman"/>
          <w:sz w:val="24"/>
          <w:szCs w:val="24"/>
        </w:rPr>
        <w:t>1</w:t>
      </w:r>
      <w:r w:rsidR="002B41B0" w:rsidRPr="00ED04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D0495">
        <w:rPr>
          <w:rFonts w:ascii="Times New Roman" w:hAnsi="Times New Roman" w:cs="Times New Roman"/>
          <w:sz w:val="24"/>
          <w:szCs w:val="24"/>
        </w:rPr>
        <w:t xml:space="preserve"> FT-IR analysis: </w:t>
      </w:r>
      <w:r w:rsidRPr="00ED0495">
        <w:rPr>
          <w:rFonts w:ascii="Times New Roman" w:eastAsia="Calibri" w:hAnsi="Times New Roman" w:cs="Times New Roman"/>
          <w:sz w:val="24"/>
          <w:szCs w:val="24"/>
        </w:rPr>
        <w:t>Probab</w:t>
      </w:r>
      <w:bookmarkStart w:id="0" w:name="_GoBack"/>
      <w:bookmarkEnd w:id="0"/>
      <w:r w:rsidRPr="00ED0495">
        <w:rPr>
          <w:rFonts w:ascii="Times New Roman" w:eastAsia="Calibri" w:hAnsi="Times New Roman" w:cs="Times New Roman"/>
          <w:sz w:val="24"/>
          <w:szCs w:val="24"/>
        </w:rPr>
        <w:t xml:space="preserve">le functional groups TFLE and </w:t>
      </w:r>
      <w:proofErr w:type="spellStart"/>
      <w:r w:rsidRPr="00ED0495">
        <w:rPr>
          <w:rFonts w:ascii="Times New Roman" w:eastAsia="Calibri" w:hAnsi="Times New Roman" w:cs="Times New Roman"/>
          <w:sz w:val="24"/>
          <w:szCs w:val="24"/>
        </w:rPr>
        <w:t>TF@AgNPs</w:t>
      </w:r>
      <w:proofErr w:type="spellEnd"/>
      <w:r w:rsidRPr="00ED0495">
        <w:rPr>
          <w:rFonts w:ascii="Times New Roman" w:eastAsia="Calibri" w:hAnsi="Times New Roman" w:cs="Times New Roman"/>
          <w:sz w:val="24"/>
          <w:szCs w:val="24"/>
        </w:rPr>
        <w:t>.</w:t>
      </w:r>
    </w:p>
    <w:tbl>
      <w:tblPr>
        <w:tblpPr w:leftFromText="180" w:rightFromText="180" w:bottomFromText="200" w:vertAnchor="text" w:horzAnchor="page" w:tblpXSpec="center" w:tblpY="252"/>
        <w:tblW w:w="8040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30"/>
        <w:gridCol w:w="2168"/>
        <w:gridCol w:w="1558"/>
        <w:gridCol w:w="2284"/>
      </w:tblGrid>
      <w:tr w:rsidR="00D64DF2" w:rsidRPr="00475A0C" w:rsidTr="00692497">
        <w:trPr>
          <w:trHeight w:val="782"/>
        </w:trPr>
        <w:tc>
          <w:tcPr>
            <w:tcW w:w="20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TF-</w:t>
            </w:r>
            <w:proofErr w:type="spellStart"/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AgNPs</w:t>
            </w:r>
            <w:proofErr w:type="spellEnd"/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wavenumbers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Probable function groups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TFLE wavenumbers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Probable function groups</w:t>
            </w:r>
          </w:p>
        </w:tc>
      </w:tr>
      <w:tr w:rsidR="00D64DF2" w:rsidRPr="00475A0C" w:rsidTr="00692497">
        <w:tc>
          <w:tcPr>
            <w:tcW w:w="20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668.0920</w:t>
            </w:r>
          </w:p>
        </w:tc>
        <w:tc>
          <w:tcPr>
            <w:tcW w:w="217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Aromatic-H bending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667.6488</w:t>
            </w:r>
          </w:p>
        </w:tc>
        <w:tc>
          <w:tcPr>
            <w:tcW w:w="228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Aromatic-H bending</w:t>
            </w:r>
          </w:p>
        </w:tc>
      </w:tr>
      <w:tr w:rsidR="00D64DF2" w:rsidRPr="00475A0C" w:rsidTr="00692497"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1006.6158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O-C stretching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922.4402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C=C-H bending</w:t>
            </w:r>
          </w:p>
        </w:tc>
      </w:tr>
      <w:tr w:rsidR="00D64DF2" w:rsidRPr="00475A0C" w:rsidTr="00692497"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1204.4297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C-O stretch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1213.1371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C-O stretch</w:t>
            </w:r>
          </w:p>
        </w:tc>
      </w:tr>
      <w:tr w:rsidR="00D64DF2" w:rsidRPr="00475A0C" w:rsidTr="00692497"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1355.2543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O-H bend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1715.6633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C=O stretching</w:t>
            </w:r>
          </w:p>
        </w:tc>
      </w:tr>
      <w:tr w:rsidR="00D64DF2" w:rsidRPr="00475A0C" w:rsidTr="00692497">
        <w:tc>
          <w:tcPr>
            <w:tcW w:w="203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1534.1001</w:t>
            </w:r>
          </w:p>
        </w:tc>
        <w:tc>
          <w:tcPr>
            <w:tcW w:w="217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N-H bend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2361.8458</w:t>
            </w:r>
          </w:p>
        </w:tc>
        <w:tc>
          <w:tcPr>
            <w:tcW w:w="228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C-H stretching</w:t>
            </w:r>
          </w:p>
        </w:tc>
      </w:tr>
      <w:tr w:rsidR="00D64DF2" w:rsidRPr="00475A0C" w:rsidTr="00692497">
        <w:tc>
          <w:tcPr>
            <w:tcW w:w="20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2361.2468</w:t>
            </w:r>
          </w:p>
        </w:tc>
        <w:tc>
          <w:tcPr>
            <w:tcW w:w="21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C-H stretching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2914.5658</w:t>
            </w:r>
          </w:p>
        </w:tc>
        <w:tc>
          <w:tcPr>
            <w:tcW w:w="22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D64DF2" w:rsidRPr="006F11D5" w:rsidRDefault="00D64DF2" w:rsidP="00692497">
            <w:pPr>
              <w:pStyle w:val="Table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N</w:t>
            </w:r>
            <w:r w:rsidRPr="006F11D5">
              <w:rPr>
                <w:rFonts w:ascii="Times New Roman" w:hAnsi="Times New Roman" w:cs="Times New Roman"/>
                <w:sz w:val="24"/>
                <w:szCs w:val="24"/>
                <w:vertAlign w:val="superscript"/>
                <w:lang w:eastAsia="en-US"/>
              </w:rPr>
              <w:t>+</w:t>
            </w:r>
            <w:r w:rsidRPr="006F11D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-H stretch </w:t>
            </w:r>
          </w:p>
        </w:tc>
      </w:tr>
    </w:tbl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Pr="006F11D5" w:rsidRDefault="00D64DF2" w:rsidP="00D64DF2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64DF2" w:rsidRDefault="00D64DF2"/>
    <w:p w:rsidR="00D64DF2" w:rsidRPr="00D64DF2" w:rsidRDefault="00D64DF2" w:rsidP="00D64DF2"/>
    <w:p w:rsidR="00D64DF2" w:rsidRPr="00D64DF2" w:rsidRDefault="00D64DF2" w:rsidP="00D64DF2"/>
    <w:p w:rsidR="00D64DF2" w:rsidRDefault="00D64DF2" w:rsidP="00D64DF2"/>
    <w:p w:rsidR="002322A1" w:rsidRDefault="002322A1" w:rsidP="00D64DF2"/>
    <w:p w:rsidR="002322A1" w:rsidRDefault="002322A1" w:rsidP="00D64DF2"/>
    <w:p w:rsidR="00D64DF2" w:rsidRPr="006F11D5" w:rsidRDefault="00D64DF2" w:rsidP="005549A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 wp14:anchorId="2D898891" wp14:editId="1048F9E5">
            <wp:extent cx="4829175" cy="2247900"/>
            <wp:effectExtent l="19050" t="0" r="9525" b="0"/>
            <wp:docPr id="1" name="Picture 6" descr="Description: Description: Description: C:\Users\CG-DTE\Desktop\TF\PS + Z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escription: Description: Description: C:\Users\CG-DTE\Desktop\TF\PS + ZP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247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4DF2" w:rsidRPr="00ED0495" w:rsidRDefault="005549AE" w:rsidP="005549AE">
      <w:pPr>
        <w:spacing w:after="0" w:line="480" w:lineRule="auto"/>
        <w:jc w:val="center"/>
      </w:pPr>
      <w:proofErr w:type="gramStart"/>
      <w:r w:rsidRPr="005549AE">
        <w:rPr>
          <w:rFonts w:ascii="Times New Roman" w:hAnsi="Times New Roman" w:cs="Times New Roman"/>
          <w:b/>
          <w:bCs/>
          <w:sz w:val="24"/>
          <w:szCs w:val="24"/>
        </w:rPr>
        <w:t>Fig. 1 Zeta particle size (a), and potential of</w:t>
      </w:r>
      <w:proofErr w:type="gramEnd"/>
      <w:r w:rsidRPr="005549AE">
        <w:rPr>
          <w:rFonts w:ascii="Times New Roman" w:hAnsi="Times New Roman" w:cs="Times New Roman"/>
          <w:b/>
          <w:bCs/>
          <w:sz w:val="24"/>
          <w:szCs w:val="24"/>
        </w:rPr>
        <w:t xml:space="preserve"> bioengineered </w:t>
      </w:r>
      <w:proofErr w:type="spellStart"/>
      <w:r w:rsidRPr="005549AE">
        <w:rPr>
          <w:rFonts w:ascii="Times New Roman" w:hAnsi="Times New Roman" w:cs="Times New Roman"/>
          <w:b/>
          <w:bCs/>
          <w:sz w:val="24"/>
          <w:szCs w:val="24"/>
        </w:rPr>
        <w:t>TF@AgNPs</w:t>
      </w:r>
      <w:proofErr w:type="spellEnd"/>
      <w:r w:rsidRPr="005549AE">
        <w:rPr>
          <w:rFonts w:ascii="Times New Roman" w:hAnsi="Times New Roman" w:cs="Times New Roman"/>
          <w:b/>
          <w:bCs/>
          <w:sz w:val="24"/>
          <w:szCs w:val="24"/>
        </w:rPr>
        <w:t xml:space="preserve"> (b)</w:t>
      </w:r>
      <w:r>
        <w:t>.</w:t>
      </w:r>
    </w:p>
    <w:p w:rsidR="00D64DF2" w:rsidRPr="00ED0495" w:rsidRDefault="00D64DF2" w:rsidP="00D64DF2">
      <w:pPr>
        <w:tabs>
          <w:tab w:val="left" w:pos="5619"/>
        </w:tabs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ED0495">
        <w:rPr>
          <w:rFonts w:ascii="Times New Roman" w:hAnsi="Times New Roman" w:cs="Times New Roman"/>
          <w:sz w:val="24"/>
          <w:szCs w:val="24"/>
        </w:rPr>
        <w:t xml:space="preserve">Table </w:t>
      </w:r>
      <w:r w:rsidR="00CB4740" w:rsidRPr="00ED0495">
        <w:rPr>
          <w:rFonts w:ascii="Times New Roman" w:hAnsi="Times New Roman" w:cs="Times New Roman"/>
          <w:sz w:val="24"/>
          <w:szCs w:val="24"/>
        </w:rPr>
        <w:t>2</w:t>
      </w:r>
      <w:r w:rsidR="002B41B0" w:rsidRPr="00ED0495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B41B0" w:rsidRPr="00ED0495">
        <w:rPr>
          <w:rFonts w:ascii="Times New Roman" w:hAnsi="Times New Roman" w:cs="Times New Roman"/>
          <w:sz w:val="24"/>
          <w:szCs w:val="24"/>
        </w:rPr>
        <w:t xml:space="preserve"> </w:t>
      </w:r>
      <w:r w:rsidRPr="00ED0495">
        <w:rPr>
          <w:rFonts w:ascii="Times New Roman" w:hAnsi="Times New Roman" w:cs="Times New Roman"/>
          <w:sz w:val="24"/>
          <w:szCs w:val="24"/>
        </w:rPr>
        <w:t xml:space="preserve">Comparison of various </w:t>
      </w:r>
      <w:proofErr w:type="spellStart"/>
      <w:r w:rsidRPr="00ED0495">
        <w:rPr>
          <w:rFonts w:ascii="Times New Roman" w:hAnsi="Times New Roman" w:cs="Times New Roman"/>
          <w:sz w:val="24"/>
          <w:szCs w:val="24"/>
        </w:rPr>
        <w:t>AgNPs</w:t>
      </w:r>
      <w:proofErr w:type="spellEnd"/>
      <w:r w:rsidRPr="00ED0495">
        <w:rPr>
          <w:rFonts w:ascii="Times New Roman" w:hAnsi="Times New Roman" w:cs="Times New Roman"/>
          <w:sz w:val="24"/>
          <w:szCs w:val="24"/>
        </w:rPr>
        <w:t xml:space="preserve"> deployed as a sensor for the detection of H</w:t>
      </w:r>
      <w:r w:rsidRPr="00ED04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D0495">
        <w:rPr>
          <w:rFonts w:ascii="Times New Roman" w:hAnsi="Times New Roman" w:cs="Times New Roman"/>
          <w:sz w:val="24"/>
          <w:szCs w:val="24"/>
        </w:rPr>
        <w:t>O</w:t>
      </w:r>
      <w:r w:rsidRPr="00ED0495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ED049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10822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8"/>
        <w:gridCol w:w="1134"/>
        <w:gridCol w:w="3544"/>
        <w:gridCol w:w="1134"/>
        <w:gridCol w:w="1134"/>
        <w:gridCol w:w="3118"/>
      </w:tblGrid>
      <w:tr w:rsidR="00D64DF2" w:rsidRPr="00475A0C" w:rsidTr="00FA670E">
        <w:trPr>
          <w:trHeight w:val="376"/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S. No.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NPs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Plants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Part use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Sensing time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References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Euphorbia </w:t>
            </w: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hirta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25 min.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A07321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Kumar et al. 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(2016)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Acacia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Aadil</w:t>
            </w:r>
            <w:proofErr w:type="spellEnd"/>
            <w:r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(2016)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Acacia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Gum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120 min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Alzahrani</w:t>
            </w:r>
            <w:proofErr w:type="spellEnd"/>
            <w:r w:rsidR="00FA670E"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A07321" w:rsidRPr="00FA67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2017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Atalantiamonophylla</w:t>
            </w:r>
            <w:proofErr w:type="spellEnd"/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(L) Correa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25 min.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Mahadevan</w:t>
            </w:r>
            <w:proofErr w:type="spellEnd"/>
            <w:r w:rsidR="00FA670E"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A07321" w:rsidRPr="00FA67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2017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Mangifera indica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Subramanian </w:t>
            </w: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A07321" w:rsidRPr="00FA67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2017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Lithodorahispidula</w:t>
            </w:r>
            <w:proofErr w:type="spellEnd"/>
            <w:r w:rsidRPr="00475A0C">
              <w:rPr>
                <w:rFonts w:ascii="Times New Roman" w:hAnsi="Times New Roman" w:cs="Times New Roman"/>
                <w:sz w:val="24"/>
                <w:szCs w:val="24"/>
              </w:rPr>
              <w:t xml:space="preserve">(Sm.) </w:t>
            </w:r>
            <w:proofErr w:type="spellStart"/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Griseb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--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Turunc</w:t>
            </w:r>
            <w:proofErr w:type="spellEnd"/>
            <w:r w:rsidR="00CC254E"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(</w:t>
            </w:r>
            <w:r w:rsidR="00A07321" w:rsidRPr="00FA670E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2017</w:t>
            </w:r>
            <w:r w:rsidR="00A07321">
              <w:rPr>
                <w:rFonts w:ascii="Times New Roman" w:eastAsia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 xml:space="preserve">Lavender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30 min.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CC254E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Kumar 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(2016)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Calliandrahaematocephala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20  min.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A07321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Raja 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(201</w:t>
            </w:r>
            <w:r w:rsidR="00A0732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 xml:space="preserve">Wheat straw 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Lignin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 xml:space="preserve">15 min. 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A07321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Saratale</w:t>
            </w:r>
            <w:proofErr w:type="spellEnd"/>
            <w:r w:rsidR="00FA670E"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et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(201</w:t>
            </w:r>
            <w:r w:rsidR="00A0732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Justicia</w:t>
            </w:r>
            <w:proofErr w:type="spellEnd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adhatoda</w:t>
            </w:r>
            <w:proofErr w:type="spellEnd"/>
          </w:p>
        </w:tc>
        <w:tc>
          <w:tcPr>
            <w:tcW w:w="1134" w:type="dxa"/>
            <w:shd w:val="clear" w:color="auto" w:fill="auto"/>
            <w:vAlign w:val="center"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 xml:space="preserve">15 min. 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D64DF2" w:rsidRPr="00A07321" w:rsidRDefault="00D64DF2" w:rsidP="00A07321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Chandraker</w:t>
            </w:r>
            <w:proofErr w:type="spellEnd"/>
            <w:r w:rsidRPr="00A0732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et</w:t>
            </w: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al.</w:t>
            </w:r>
            <w:r w:rsidR="00FA670E" w:rsidRPr="00A073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(20</w:t>
            </w:r>
            <w:r w:rsidR="00A0732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A07321" w:rsidRPr="00A07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D64DF2" w:rsidRPr="00A07321" w:rsidTr="00FA670E">
        <w:trPr>
          <w:jc w:val="center"/>
        </w:trPr>
        <w:tc>
          <w:tcPr>
            <w:tcW w:w="758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Silver</w:t>
            </w:r>
          </w:p>
        </w:tc>
        <w:tc>
          <w:tcPr>
            <w:tcW w:w="354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Thalictrum</w:t>
            </w:r>
            <w:proofErr w:type="spellEnd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475A0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foliolosum</w:t>
            </w:r>
            <w:proofErr w:type="spellEnd"/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 DC.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Leaf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D64DF2" w:rsidRPr="00475A0C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5A0C">
              <w:rPr>
                <w:rFonts w:ascii="Times New Roman" w:hAnsi="Times New Roman" w:cs="Times New Roman"/>
                <w:sz w:val="24"/>
                <w:szCs w:val="24"/>
              </w:rPr>
              <w:t>21 min.</w:t>
            </w:r>
          </w:p>
        </w:tc>
        <w:tc>
          <w:tcPr>
            <w:tcW w:w="3118" w:type="dxa"/>
            <w:shd w:val="clear" w:color="auto" w:fill="auto"/>
            <w:vAlign w:val="center"/>
            <w:hideMark/>
          </w:tcPr>
          <w:p w:rsidR="00D64DF2" w:rsidRPr="00A07321" w:rsidRDefault="00D64DF2" w:rsidP="00692497">
            <w:pPr>
              <w:tabs>
                <w:tab w:val="left" w:pos="684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7321">
              <w:rPr>
                <w:rFonts w:ascii="Times New Roman" w:hAnsi="Times New Roman" w:cs="Times New Roman"/>
                <w:sz w:val="24"/>
                <w:szCs w:val="24"/>
              </w:rPr>
              <w:t>Present work</w:t>
            </w:r>
          </w:p>
        </w:tc>
      </w:tr>
    </w:tbl>
    <w:p w:rsidR="00D64DF2" w:rsidRPr="006F11D5" w:rsidRDefault="00D64DF2" w:rsidP="00D64DF2">
      <w:pPr>
        <w:tabs>
          <w:tab w:val="left" w:pos="6840"/>
        </w:tabs>
        <w:spacing w:after="0" w:line="480" w:lineRule="auto"/>
        <w:jc w:val="both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683462" w:rsidRDefault="00FA670E" w:rsidP="00A07321">
      <w:pPr>
        <w:rPr>
          <w:rFonts w:ascii="Times New Roman" w:hAnsi="Times New Roman" w:cs="Times New Roman"/>
          <w:b/>
          <w:bCs/>
          <w:sz w:val="24"/>
          <w:szCs w:val="22"/>
        </w:rPr>
      </w:pPr>
      <w:r w:rsidRPr="00FA670E">
        <w:rPr>
          <w:rFonts w:ascii="Times New Roman" w:hAnsi="Times New Roman" w:cs="Times New Roman"/>
          <w:b/>
          <w:bCs/>
          <w:sz w:val="24"/>
          <w:szCs w:val="22"/>
        </w:rPr>
        <w:t>References</w:t>
      </w:r>
    </w:p>
    <w:p w:rsidR="00683462" w:rsidRDefault="00683462" w:rsidP="00683462">
      <w:pPr>
        <w:spacing w:after="0" w:line="480" w:lineRule="auto"/>
        <w:ind w:right="-46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Aadil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KR, 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Barapatre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A, 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Meena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AS, 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Jha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(2016)</w:t>
      </w:r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Hydrogen peroxide sensing and cytotoxicity activity of Acacia lignin stabilized silver nanoparticles. 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Int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 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Biol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Macromol</w:t>
      </w:r>
      <w:proofErr w:type="spellEnd"/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82:39-47.</w:t>
      </w:r>
      <w:r w:rsidRPr="00D362F6">
        <w:t xml:space="preserve"> </w:t>
      </w:r>
      <w:hyperlink r:id="rId8" w:history="1">
        <w:r w:rsidRPr="00D362F6">
          <w:rPr>
            <w:rFonts w:ascii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https://doi.org/10.1016/j.ijbiomac.2015.09.072</w:t>
        </w:r>
      </w:hyperlink>
      <w:r w:rsidRPr="00D362F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Pr="00A07321" w:rsidRDefault="00683462" w:rsidP="00683462">
      <w:pPr>
        <w:spacing w:after="0" w:line="480" w:lineRule="auto"/>
        <w:ind w:right="-46"/>
        <w:contextualSpacing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Alzahrani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(2017) Colorimetric detection based on localised surface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plasmon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resonance optical characteristics for the detection of hydrogen peroxide using acacia gum–stabilised silver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nanoparticles. Anal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Chem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Insights 12: 1177390116684686. </w:t>
      </w:r>
      <w:hyperlink r:id="rId9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https://doi.org/10.1177/1177390116684686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Pr="00A07321" w:rsidRDefault="00683462" w:rsidP="00683462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07321">
        <w:rPr>
          <w:rFonts w:ascii="Times New Roman" w:hAnsi="Times New Roman" w:cs="Times New Roman"/>
          <w:sz w:val="24"/>
          <w:szCs w:val="24"/>
        </w:rPr>
        <w:t>Chandraker</w:t>
      </w:r>
      <w:proofErr w:type="spellEnd"/>
      <w:r w:rsidRPr="00A07321">
        <w:rPr>
          <w:rFonts w:ascii="Times New Roman" w:hAnsi="Times New Roman" w:cs="Times New Roman"/>
          <w:sz w:val="24"/>
          <w:szCs w:val="24"/>
        </w:rPr>
        <w:t xml:space="preserve"> SK, </w:t>
      </w:r>
      <w:proofErr w:type="spellStart"/>
      <w:r w:rsidRPr="00A07321">
        <w:rPr>
          <w:rFonts w:ascii="Times New Roman" w:hAnsi="Times New Roman" w:cs="Times New Roman"/>
          <w:sz w:val="24"/>
          <w:szCs w:val="24"/>
        </w:rPr>
        <w:t>Lal</w:t>
      </w:r>
      <w:proofErr w:type="spellEnd"/>
      <w:r w:rsidRPr="00A07321">
        <w:rPr>
          <w:rFonts w:ascii="Times New Roman" w:hAnsi="Times New Roman" w:cs="Times New Roman"/>
          <w:sz w:val="24"/>
          <w:szCs w:val="24"/>
        </w:rPr>
        <w:t xml:space="preserve"> M, Kumar A, </w:t>
      </w:r>
      <w:proofErr w:type="spellStart"/>
      <w:r w:rsidRPr="00A07321">
        <w:rPr>
          <w:rFonts w:ascii="Times New Roman" w:hAnsi="Times New Roman" w:cs="Times New Roman"/>
          <w:sz w:val="24"/>
          <w:szCs w:val="24"/>
        </w:rPr>
        <w:t>Shukla</w:t>
      </w:r>
      <w:proofErr w:type="spellEnd"/>
      <w:r w:rsidRPr="00A07321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07321">
        <w:rPr>
          <w:rFonts w:ascii="Times New Roman" w:hAnsi="Times New Roman" w:cs="Times New Roman"/>
          <w:sz w:val="24"/>
          <w:szCs w:val="24"/>
        </w:rPr>
        <w:t>2021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A073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7321">
        <w:rPr>
          <w:rFonts w:ascii="Times New Roman" w:hAnsi="Times New Roman" w:cs="Times New Roman"/>
          <w:i/>
          <w:iCs/>
          <w:sz w:val="24"/>
          <w:szCs w:val="24"/>
        </w:rPr>
        <w:t>Justicia</w:t>
      </w:r>
      <w:proofErr w:type="spellEnd"/>
      <w:r w:rsidRPr="00A0732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07321">
        <w:rPr>
          <w:rFonts w:ascii="Times New Roman" w:hAnsi="Times New Roman" w:cs="Times New Roman"/>
          <w:i/>
          <w:iCs/>
          <w:sz w:val="24"/>
          <w:szCs w:val="24"/>
        </w:rPr>
        <w:t>adhatoda</w:t>
      </w:r>
      <w:proofErr w:type="spellEnd"/>
      <w:r w:rsidRPr="00A07321">
        <w:rPr>
          <w:rFonts w:ascii="Times New Roman" w:hAnsi="Times New Roman" w:cs="Times New Roman"/>
          <w:sz w:val="24"/>
          <w:szCs w:val="24"/>
        </w:rPr>
        <w:t xml:space="preserve"> L. mediated green synthesis of silver nanoparticles and assessment of their antioxidant, hydrogen peroxide sensing and optical properties. Mater </w:t>
      </w:r>
      <w:proofErr w:type="spellStart"/>
      <w:r w:rsidRPr="00A07321">
        <w:rPr>
          <w:rFonts w:ascii="Times New Roman" w:hAnsi="Times New Roman" w:cs="Times New Roman"/>
          <w:sz w:val="24"/>
          <w:szCs w:val="24"/>
        </w:rPr>
        <w:t>Technol</w:t>
      </w:r>
      <w:proofErr w:type="spellEnd"/>
      <w:r w:rsidRPr="00A07321">
        <w:rPr>
          <w:rFonts w:ascii="Times New Roman" w:hAnsi="Times New Roman" w:cs="Times New Roman"/>
          <w:sz w:val="24"/>
          <w:szCs w:val="24"/>
        </w:rPr>
        <w:t xml:space="preserve"> 1-11.</w:t>
      </w:r>
      <w:r w:rsidRPr="00DF1D7F">
        <w:t xml:space="preserve"> </w:t>
      </w:r>
      <w:hyperlink r:id="rId10" w:history="1">
        <w:r w:rsidRPr="00A07321">
          <w:rPr>
            <w:rStyle w:val="Hyperlink"/>
            <w:sz w:val="24"/>
            <w:szCs w:val="24"/>
          </w:rPr>
          <w:t>https://doi.org/10.1080/10667857.2021.1949525</w:t>
        </w:r>
      </w:hyperlink>
      <w:r w:rsidRPr="00A0732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3462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Kumar B,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Smita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K,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Cumbal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B03408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2016</w:t>
      </w:r>
      <w:r w:rsidR="0050192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)</w:t>
      </w:r>
      <w:r w:rsidR="00501923"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Biosynthesis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of silver nanoparticles using lavender leaf and their applications for catalytic, sensing, and antioxidant activities. 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Nanotechnol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Rev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5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(6):521-28.</w:t>
      </w:r>
      <w:r w:rsidRPr="00A07321">
        <w:rPr>
          <w:rFonts w:ascii="Calibri" w:eastAsia="Times New Roman" w:hAnsi="Calibri" w:cs="Mangal"/>
        </w:rPr>
        <w:t xml:space="preserve"> </w:t>
      </w:r>
      <w:hyperlink r:id="rId11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https://doi.org/10.1515/ntrev-2016-0041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Pr="00A07321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Kumar V,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Gundampati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, RK, Singh DK,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Bano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Jagannadham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MV,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Hasan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SH (2016)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Photoinduced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green synthesis of silver nanoparticles with highly effective antibacterial and hydrogen peroxide sensing properties. J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Photochem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>Photobiol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B 162:374-85.</w:t>
      </w:r>
      <w:r w:rsidRPr="00A0732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12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https://doi.org/10.1016/j.jphotobiol.2016.06.037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683462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Mahadevan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Vijayakumar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Arulmozhi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 (2017) Green synthesis of silver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nano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particles from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Atalantia</w:t>
      </w:r>
      <w:proofErr w:type="spellEnd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monophylla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(L) Correa leaf extract, their antimicrobial activity and sensing capability of H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O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vertAlign w:val="subscript"/>
        </w:rPr>
        <w:t>2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Microb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Pathogenesis 113:445-50.</w:t>
      </w:r>
      <w:r w:rsidRPr="00A07321">
        <w:rPr>
          <w:rFonts w:ascii="Calibri" w:eastAsia="Times New Roman" w:hAnsi="Calibri" w:cs="Mangal"/>
        </w:rPr>
        <w:t xml:space="preserve"> </w:t>
      </w:r>
      <w:hyperlink r:id="rId13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https://doi.org/10.1016/j.micpath.2017.11.029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Raja S, Ramesh V,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Thivaharan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V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2017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Green biosynthesis of silver nanoparticles using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Calliandra</w:t>
      </w:r>
      <w:proofErr w:type="spellEnd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haematocephala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leaf extract, their antibacterial activity and hydrogen peroxide sensing capability. Arabian J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Chem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 10(2):253-61.</w:t>
      </w:r>
      <w:r w:rsidRPr="00A07321">
        <w:rPr>
          <w:rFonts w:ascii="Calibri" w:eastAsia="Times New Roman" w:hAnsi="Calibri" w:cs="Mangal"/>
        </w:rPr>
        <w:t xml:space="preserve"> </w:t>
      </w:r>
      <w:hyperlink r:id="rId14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https://doi.org/10.1016/j.arabjc.2015.06.023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shd w:val="clear" w:color="auto" w:fill="FFFFFF"/>
        </w:rPr>
      </w:pP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Saratale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RG,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Saratale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GD,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Ghodake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G, Cho SK,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Kadam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A, Kumar G,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Jeon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BH, Pant D,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Bhatnagar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A, Shin HS</w:t>
      </w:r>
      <w:r w:rsidRPr="00A07321" w:rsidDel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(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2019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Wheat straw extracted lignin in silver nanoparticles synthesis: Expanding its prophecy towards antineoplastic potency and hydrogen peroxide sensing ability. 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Int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Biol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Macromol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128:391-400.</w:t>
      </w:r>
      <w:r w:rsidRPr="00A07321">
        <w:rPr>
          <w:rFonts w:ascii="Calibri" w:eastAsia="Times New Roman" w:hAnsi="Calibri" w:cs="Mangal"/>
        </w:rPr>
        <w:t xml:space="preserve"> </w:t>
      </w:r>
      <w:hyperlink r:id="rId15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https://doi.org/10.1016/j.ijbiomac.2019.01.120</w:t>
        </w:r>
      </w:hyperlink>
    </w:p>
    <w:p w:rsidR="00683462" w:rsidRPr="00A07321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lastRenderedPageBreak/>
        <w:t xml:space="preserve">Subramanian L,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Sabu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T, Obey K (2017) Green synthesis of silver nanoparticles using aqueous plant extracts and its application as optical sensor. 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Int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Biosen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Bioelectron</w:t>
      </w:r>
      <w:proofErr w:type="spellEnd"/>
      <w:r w:rsidRPr="00A07321" w:rsidDel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 (3):82-85. DOI: 10.15406/ijbsbe.2017.02.00022</w:t>
      </w:r>
    </w:p>
    <w:p w:rsidR="00683462" w:rsidRDefault="00683462" w:rsidP="00683462">
      <w:pPr>
        <w:spacing w:after="0" w:line="480" w:lineRule="auto"/>
        <w:ind w:right="-4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</w:pP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Turunc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Binzet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Gumus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I,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Binzet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G,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Arslan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H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2017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Green synthesis of silver and palladium nanoparticles using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Lithodora</w:t>
      </w:r>
      <w:proofErr w:type="spellEnd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>hispidula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(Sm.)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Griseb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.(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Boraginaceae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) and application to the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electrocatalytic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reduction of hydrogen peroxide. Mater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Chem</w:t>
      </w:r>
      <w:proofErr w:type="spellEnd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Phys</w:t>
      </w:r>
      <w:proofErr w:type="spellEnd"/>
      <w:r w:rsidRPr="00A07321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>202:310-19.</w:t>
      </w:r>
      <w:r w:rsidRPr="00A07321">
        <w:rPr>
          <w:rFonts w:ascii="Calibri" w:eastAsia="Times New Roman" w:hAnsi="Calibri" w:cs="Mangal"/>
        </w:rPr>
        <w:t xml:space="preserve"> </w:t>
      </w:r>
      <w:hyperlink r:id="rId16" w:history="1">
        <w:r w:rsidRPr="00A073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shd w:val="clear" w:color="auto" w:fill="FFFFFF"/>
          </w:rPr>
          <w:t>https://doi.org/10.1016/j.matchemphys.2017.09.032</w:t>
        </w:r>
      </w:hyperlink>
      <w:r w:rsidRPr="00A07321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683462" w:rsidRPr="00D64DF2" w:rsidRDefault="00683462" w:rsidP="00683462"/>
    <w:p w:rsidR="00FA670E" w:rsidRPr="00D64DF2" w:rsidRDefault="00FA670E" w:rsidP="008040D5"/>
    <w:sectPr w:rsidR="00FA670E" w:rsidRPr="00D64DF2" w:rsidSect="00EB08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3308F9"/>
    <w:multiLevelType w:val="hybridMultilevel"/>
    <w:tmpl w:val="8746F584"/>
    <w:lvl w:ilvl="0" w:tplc="7F16D91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28C57E4"/>
    <w:multiLevelType w:val="hybridMultilevel"/>
    <w:tmpl w:val="F93E4FF6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Varma, Rajender">
    <w15:presenceInfo w15:providerId="AD" w15:userId="S::Varma.Rajender@epa.gov::0ed91807-0a35-4573-b629-8fad340a28a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trackRevisions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DF2"/>
    <w:rsid w:val="0004057E"/>
    <w:rsid w:val="00140086"/>
    <w:rsid w:val="002322A1"/>
    <w:rsid w:val="002B41B0"/>
    <w:rsid w:val="004E6C2E"/>
    <w:rsid w:val="00501923"/>
    <w:rsid w:val="005549AE"/>
    <w:rsid w:val="0061063D"/>
    <w:rsid w:val="00683462"/>
    <w:rsid w:val="006F7BAD"/>
    <w:rsid w:val="007218D4"/>
    <w:rsid w:val="008040D5"/>
    <w:rsid w:val="008A3859"/>
    <w:rsid w:val="00A07321"/>
    <w:rsid w:val="00CB4740"/>
    <w:rsid w:val="00CC254E"/>
    <w:rsid w:val="00D04136"/>
    <w:rsid w:val="00D64DF2"/>
    <w:rsid w:val="00D82725"/>
    <w:rsid w:val="00E50E4E"/>
    <w:rsid w:val="00EB082C"/>
    <w:rsid w:val="00ED0495"/>
    <w:rsid w:val="00FA6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next w:val="Normal"/>
    <w:uiPriority w:val="99"/>
    <w:rsid w:val="00D64DF2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sz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DF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F2"/>
    <w:rPr>
      <w:rFonts w:ascii="Tahoma" w:hAnsi="Tahoma" w:cs="Mangal"/>
      <w:sz w:val="16"/>
      <w:szCs w:val="14"/>
    </w:rPr>
  </w:style>
  <w:style w:type="character" w:styleId="CommentReference">
    <w:name w:val="annotation reference"/>
    <w:uiPriority w:val="99"/>
    <w:semiHidden/>
    <w:unhideWhenUsed/>
    <w:rsid w:val="00D64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DF2"/>
    <w:rPr>
      <w:rFonts w:ascii="Calibri" w:eastAsia="Times New Roman" w:hAnsi="Calibri"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DF2"/>
    <w:rPr>
      <w:rFonts w:ascii="Calibri" w:eastAsia="Times New Roman" w:hAnsi="Calibri" w:cs="Mangal"/>
      <w:sz w:val="20"/>
      <w:szCs w:val="18"/>
      <w:lang w:eastAsia="en-IN"/>
    </w:rPr>
  </w:style>
  <w:style w:type="paragraph" w:styleId="ListParagraph">
    <w:name w:val="List Paragraph"/>
    <w:basedOn w:val="Normal"/>
    <w:uiPriority w:val="34"/>
    <w:qFormat/>
    <w:rsid w:val="00FA670E"/>
    <w:pPr>
      <w:ind w:left="720"/>
      <w:contextualSpacing/>
    </w:pPr>
  </w:style>
  <w:style w:type="character" w:styleId="Hyperlink">
    <w:name w:val="Hyperlink"/>
    <w:uiPriority w:val="99"/>
    <w:unhideWhenUsed/>
    <w:rsid w:val="0004057E"/>
    <w:rPr>
      <w:rFonts w:ascii="Times New Roman" w:hAnsi="Times New Roman" w:cs="Times New Roman" w:hint="default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">
    <w:name w:val="Table"/>
    <w:basedOn w:val="Normal"/>
    <w:next w:val="Normal"/>
    <w:uiPriority w:val="99"/>
    <w:rsid w:val="00D64DF2"/>
    <w:pPr>
      <w:widowControl w:val="0"/>
      <w:autoSpaceDE w:val="0"/>
      <w:autoSpaceDN w:val="0"/>
      <w:adjustRightInd w:val="0"/>
      <w:spacing w:before="60" w:after="60" w:line="240" w:lineRule="auto"/>
    </w:pPr>
    <w:rPr>
      <w:rFonts w:ascii="Arial" w:eastAsia="Times New Roman" w:hAnsi="Arial" w:cs="Arial"/>
      <w:sz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4DF2"/>
    <w:pPr>
      <w:spacing w:after="0" w:line="240" w:lineRule="auto"/>
    </w:pPr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4DF2"/>
    <w:rPr>
      <w:rFonts w:ascii="Tahoma" w:hAnsi="Tahoma" w:cs="Mangal"/>
      <w:sz w:val="16"/>
      <w:szCs w:val="14"/>
    </w:rPr>
  </w:style>
  <w:style w:type="character" w:styleId="CommentReference">
    <w:name w:val="annotation reference"/>
    <w:uiPriority w:val="99"/>
    <w:semiHidden/>
    <w:unhideWhenUsed/>
    <w:rsid w:val="00D64D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64DF2"/>
    <w:rPr>
      <w:rFonts w:ascii="Calibri" w:eastAsia="Times New Roman" w:hAnsi="Calibri" w:cs="Mangal"/>
      <w:sz w:val="20"/>
      <w:szCs w:val="18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64DF2"/>
    <w:rPr>
      <w:rFonts w:ascii="Calibri" w:eastAsia="Times New Roman" w:hAnsi="Calibri" w:cs="Mangal"/>
      <w:sz w:val="20"/>
      <w:szCs w:val="18"/>
      <w:lang w:eastAsia="en-IN"/>
    </w:rPr>
  </w:style>
  <w:style w:type="paragraph" w:styleId="ListParagraph">
    <w:name w:val="List Paragraph"/>
    <w:basedOn w:val="Normal"/>
    <w:uiPriority w:val="34"/>
    <w:qFormat/>
    <w:rsid w:val="00FA670E"/>
    <w:pPr>
      <w:ind w:left="720"/>
      <w:contextualSpacing/>
    </w:pPr>
  </w:style>
  <w:style w:type="character" w:styleId="Hyperlink">
    <w:name w:val="Hyperlink"/>
    <w:uiPriority w:val="99"/>
    <w:unhideWhenUsed/>
    <w:rsid w:val="0004057E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ijbiomac.2015.09.072" TargetMode="External"/><Relationship Id="rId13" Type="http://schemas.openxmlformats.org/officeDocument/2006/relationships/hyperlink" Target="https://doi.org/10.1016/j.micpath.2017.11.029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hyperlink" Target="https://doi.org/10.1016/j.jphotobiol.2016.06.037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doi.org/10.1016/j.matchemphys.2017.09.03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i.org/10.1515/ntrev-2016-0041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i.org/10.1016/j.ijbiomac.2019.01.120" TargetMode="External"/><Relationship Id="rId10" Type="http://schemas.openxmlformats.org/officeDocument/2006/relationships/hyperlink" Target="https://doi.org/10.1080/10667857.2021.1949525" TargetMode="External"/><Relationship Id="rId19" Type="http://schemas.microsoft.com/office/2011/relationships/people" Target="people.xml"/><Relationship Id="rId4" Type="http://schemas.microsoft.com/office/2007/relationships/stylesWithEffects" Target="stylesWithEffects.xml"/><Relationship Id="rId9" Type="http://schemas.openxmlformats.org/officeDocument/2006/relationships/hyperlink" Target="https://doi.org/10.1177/1177390116684686" TargetMode="External"/><Relationship Id="rId14" Type="http://schemas.openxmlformats.org/officeDocument/2006/relationships/hyperlink" Target="https://doi.org/10.1016/j.arabjc.2015.06.0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4729F-D80A-4A3E-A5B1-EEB9E0FC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774</Words>
  <Characters>4417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5181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IGNTU AMARKANTAK</dc:creator>
  <cp:lastModifiedBy>CG-DTE</cp:lastModifiedBy>
  <cp:revision>17</cp:revision>
  <dcterms:created xsi:type="dcterms:W3CDTF">2021-12-21T18:16:00Z</dcterms:created>
  <dcterms:modified xsi:type="dcterms:W3CDTF">2022-01-15T20:48:00Z</dcterms:modified>
</cp:coreProperties>
</file>