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FB38A" w14:textId="77777777" w:rsidR="003934A0" w:rsidRPr="00A15124" w:rsidRDefault="003934A0" w:rsidP="003934A0">
      <w:pPr>
        <w:spacing w:line="360" w:lineRule="auto"/>
        <w:rPr>
          <w:rFonts w:ascii="Times New Roman" w:hAnsi="Times New Roman" w:cs="Times New Roman"/>
          <w:b/>
          <w:bCs/>
          <w:sz w:val="24"/>
        </w:rPr>
      </w:pPr>
      <w:r w:rsidRPr="00A15124">
        <w:rPr>
          <w:rFonts w:ascii="Times New Roman" w:hAnsi="Times New Roman" w:cs="Times New Roman"/>
          <w:b/>
          <w:bCs/>
          <w:sz w:val="24"/>
        </w:rPr>
        <w:t>Extended data figures</w:t>
      </w:r>
    </w:p>
    <w:p w14:paraId="6C27A932" w14:textId="77777777" w:rsidR="003934A0" w:rsidRPr="00A15124" w:rsidRDefault="003934A0" w:rsidP="003934A0">
      <w:pPr>
        <w:spacing w:line="360" w:lineRule="auto"/>
        <w:jc w:val="center"/>
        <w:rPr>
          <w:rFonts w:ascii="Times New Roman" w:eastAsia="MS Mincho" w:hAnsi="Times New Roman" w:cs="Times New Roman"/>
          <w:sz w:val="24"/>
        </w:rPr>
      </w:pPr>
    </w:p>
    <w:p w14:paraId="4892CADD" w14:textId="77777777" w:rsidR="003934A0" w:rsidRPr="00A15124" w:rsidRDefault="003934A0" w:rsidP="003934A0">
      <w:pPr>
        <w:spacing w:line="360" w:lineRule="auto"/>
        <w:jc w:val="center"/>
        <w:rPr>
          <w:rFonts w:ascii="Times New Roman" w:eastAsia="MS Mincho" w:hAnsi="Times New Roman" w:cs="Times New Roman"/>
          <w:sz w:val="24"/>
        </w:rPr>
      </w:pPr>
      <w:r w:rsidRPr="00A15124">
        <w:rPr>
          <w:rFonts w:ascii="Times New Roman" w:eastAsia="MS Mincho" w:hAnsi="Times New Roman" w:cs="Times New Roman"/>
          <w:noProof/>
          <w:color w:val="FF0000"/>
          <w:sz w:val="24"/>
        </w:rPr>
        <w:drawing>
          <wp:inline distT="0" distB="0" distL="0" distR="0" wp14:anchorId="5B90E9FF" wp14:editId="616DC655">
            <wp:extent cx="4550228" cy="3039998"/>
            <wp:effectExtent l="0" t="0" r="0" b="0"/>
            <wp:docPr id="5" name="図 5" descr="ぼやけた光&#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ぼやけた光&#10;&#10;中程度の精度で自動的に生成された説明"/>
                    <pic:cNvPicPr/>
                  </pic:nvPicPr>
                  <pic:blipFill rotWithShape="1">
                    <a:blip r:embed="rId5" cstate="print">
                      <a:extLst>
                        <a:ext uri="{28A0092B-C50C-407E-A947-70E740481C1C}">
                          <a14:useLocalDpi xmlns:a14="http://schemas.microsoft.com/office/drawing/2010/main" val="0"/>
                        </a:ext>
                      </a:extLst>
                    </a:blip>
                    <a:srcRect t="3387" r="9619" b="-1"/>
                    <a:stretch/>
                  </pic:blipFill>
                  <pic:spPr bwMode="auto">
                    <a:xfrm>
                      <a:off x="0" y="0"/>
                      <a:ext cx="4612044" cy="3081297"/>
                    </a:xfrm>
                    <a:prstGeom prst="rect">
                      <a:avLst/>
                    </a:prstGeom>
                    <a:ln>
                      <a:noFill/>
                    </a:ln>
                    <a:extLst>
                      <a:ext uri="{53640926-AAD7-44D8-BBD7-CCE9431645EC}">
                        <a14:shadowObscured xmlns:a14="http://schemas.microsoft.com/office/drawing/2010/main"/>
                      </a:ext>
                    </a:extLst>
                  </pic:spPr>
                </pic:pic>
              </a:graphicData>
            </a:graphic>
          </wp:inline>
        </w:drawing>
      </w:r>
    </w:p>
    <w:p w14:paraId="427D691C" w14:textId="77777777" w:rsidR="003934A0" w:rsidRPr="00A15124" w:rsidRDefault="003934A0" w:rsidP="003934A0">
      <w:pPr>
        <w:spacing w:line="360" w:lineRule="auto"/>
        <w:jc w:val="center"/>
        <w:rPr>
          <w:rFonts w:ascii="Times New Roman" w:eastAsia="MS Mincho" w:hAnsi="Times New Roman" w:cs="Times New Roman"/>
          <w:sz w:val="24"/>
        </w:rPr>
      </w:pPr>
    </w:p>
    <w:p w14:paraId="6036356E" w14:textId="77777777" w:rsidR="003934A0" w:rsidRPr="001D699B" w:rsidRDefault="003934A0" w:rsidP="003934A0">
      <w:pPr>
        <w:rPr>
          <w:rFonts w:ascii="Times New Roman" w:eastAsia="MS Mincho" w:hAnsi="Times New Roman" w:cs="Times New Roman"/>
          <w:b/>
          <w:bCs/>
          <w:sz w:val="24"/>
        </w:rPr>
      </w:pPr>
      <w:r w:rsidRPr="00A15124">
        <w:rPr>
          <w:rFonts w:ascii="Times New Roman" w:eastAsia="MS Mincho" w:hAnsi="Times New Roman" w:cs="Times New Roman"/>
          <w:b/>
          <w:bCs/>
          <w:sz w:val="24"/>
        </w:rPr>
        <w:t>Extended Data Figure 1 | Infrared photo of the FOB eruption.</w:t>
      </w:r>
      <w:r w:rsidRPr="00A15124">
        <w:rPr>
          <w:rFonts w:ascii="Times New Roman" w:eastAsia="MS Mincho" w:hAnsi="Times New Roman" w:cs="Times New Roman"/>
          <w:sz w:val="24"/>
        </w:rPr>
        <w:t xml:space="preserve"> The FOB eruption generat</w:t>
      </w:r>
      <w:r>
        <w:rPr>
          <w:rFonts w:ascii="Times New Roman" w:eastAsia="MS Mincho" w:hAnsi="Times New Roman" w:cs="Times New Roman"/>
          <w:sz w:val="24"/>
        </w:rPr>
        <w:t>ed</w:t>
      </w:r>
      <w:r w:rsidRPr="00A15124">
        <w:rPr>
          <w:rFonts w:ascii="Times New Roman" w:eastAsia="MS Mincho" w:hAnsi="Times New Roman" w:cs="Times New Roman"/>
          <w:sz w:val="24"/>
        </w:rPr>
        <w:t xml:space="preserve"> laterally spreading pyroclastic density currents at the source at 15:00-15:30 JST on 13 August 2021, taken </w:t>
      </w:r>
      <w:r w:rsidRPr="00A15124">
        <w:rPr>
          <w:rFonts w:ascii="Times New Roman" w:hAnsi="Times New Roman" w:cs="Times New Roman"/>
          <w:kern w:val="0"/>
          <w:sz w:val="24"/>
        </w:rPr>
        <w:t>from 6,000 m above sea level and approximately 90 km north of the volcano by the Japan Coast Guard</w:t>
      </w:r>
      <w:r w:rsidRPr="001D699B">
        <w:rPr>
          <w:rFonts w:ascii="Times New Roman" w:hAnsi="Times New Roman" w:cs="Times New Roman"/>
          <w:kern w:val="0"/>
          <w:sz w:val="24"/>
          <w:vertAlign w:val="superscript"/>
        </w:rPr>
        <w:t>42</w:t>
      </w:r>
      <w:r w:rsidRPr="00A15124">
        <w:rPr>
          <w:rFonts w:ascii="Times New Roman" w:hAnsi="Times New Roman" w:cs="Times New Roman" w:hint="eastAsia"/>
          <w:kern w:val="0"/>
          <w:sz w:val="24"/>
        </w:rPr>
        <w:t>.</w:t>
      </w:r>
      <w:r>
        <w:rPr>
          <w:rFonts w:ascii="Times New Roman" w:eastAsia="MS Mincho" w:hAnsi="Times New Roman" w:cs="Times New Roman"/>
          <w:sz w:val="24"/>
        </w:rPr>
        <w:br w:type="page"/>
      </w:r>
    </w:p>
    <w:p w14:paraId="1AACAA22" w14:textId="77777777" w:rsidR="003934A0" w:rsidRPr="00A15124" w:rsidRDefault="003934A0" w:rsidP="003934A0">
      <w:pPr>
        <w:spacing w:line="360" w:lineRule="auto"/>
        <w:jc w:val="center"/>
        <w:rPr>
          <w:rFonts w:ascii="Times New Roman" w:eastAsia="MS Mincho" w:hAnsi="Times New Roman" w:cs="Times New Roman"/>
          <w:sz w:val="24"/>
        </w:rPr>
      </w:pPr>
      <w:r w:rsidRPr="00A15124">
        <w:rPr>
          <w:rFonts w:ascii="Times New Roman" w:eastAsia="MS Mincho" w:hAnsi="Times New Roman" w:cs="Times New Roman"/>
          <w:noProof/>
          <w:sz w:val="24"/>
        </w:rPr>
        <w:lastRenderedPageBreak/>
        <w:drawing>
          <wp:inline distT="0" distB="0" distL="0" distR="0" wp14:anchorId="4B5E9DE5" wp14:editId="07DC2D11">
            <wp:extent cx="3594100" cy="4889500"/>
            <wp:effectExtent l="0" t="0" r="0" b="0"/>
            <wp:docPr id="13" name="図 13" descr="海に浮かぶ島&#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3" descr="海に浮かぶ島&#10;&#10;中程度の精度で自動的に生成された説明"/>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94100" cy="4889500"/>
                    </a:xfrm>
                    <a:prstGeom prst="rect">
                      <a:avLst/>
                    </a:prstGeom>
                  </pic:spPr>
                </pic:pic>
              </a:graphicData>
            </a:graphic>
          </wp:inline>
        </w:drawing>
      </w:r>
    </w:p>
    <w:p w14:paraId="6D07A6C7" w14:textId="77777777" w:rsidR="003934A0" w:rsidRPr="00A15124" w:rsidRDefault="003934A0" w:rsidP="003934A0">
      <w:pPr>
        <w:spacing w:line="360" w:lineRule="auto"/>
        <w:jc w:val="center"/>
        <w:rPr>
          <w:rFonts w:ascii="Times New Roman" w:eastAsia="MS Mincho" w:hAnsi="Times New Roman" w:cs="Times New Roman"/>
          <w:sz w:val="24"/>
        </w:rPr>
      </w:pPr>
    </w:p>
    <w:p w14:paraId="5996049F" w14:textId="77777777" w:rsidR="003934A0" w:rsidRPr="00A15124" w:rsidRDefault="003934A0" w:rsidP="003934A0">
      <w:pPr>
        <w:rPr>
          <w:rFonts w:ascii="Times New Roman" w:eastAsia="MS Mincho" w:hAnsi="Times New Roman" w:cs="Times New Roman"/>
          <w:sz w:val="24"/>
        </w:rPr>
      </w:pPr>
      <w:r w:rsidRPr="00A15124">
        <w:rPr>
          <w:rFonts w:ascii="Times New Roman" w:eastAsia="MS Mincho" w:hAnsi="Times New Roman" w:cs="Times New Roman"/>
          <w:b/>
          <w:bCs/>
          <w:sz w:val="24"/>
        </w:rPr>
        <w:t xml:space="preserve">Extended Data Figure </w:t>
      </w:r>
      <w:r w:rsidRPr="00A15124">
        <w:rPr>
          <w:rFonts w:ascii="Times New Roman" w:eastAsia="MS Mincho" w:hAnsi="Times New Roman" w:cs="Times New Roman"/>
          <w:b/>
          <w:bCs/>
          <w:color w:val="000000" w:themeColor="text1"/>
          <w:sz w:val="24"/>
        </w:rPr>
        <w:t xml:space="preserve">2 | Photos of </w:t>
      </w:r>
      <w:r>
        <w:rPr>
          <w:rFonts w:ascii="Times New Roman" w:eastAsia="MS Mincho" w:hAnsi="Times New Roman" w:cs="Times New Roman"/>
          <w:b/>
          <w:bCs/>
          <w:color w:val="000000" w:themeColor="text1"/>
          <w:sz w:val="24"/>
        </w:rPr>
        <w:t xml:space="preserve">a </w:t>
      </w:r>
      <w:r w:rsidRPr="00A15124">
        <w:rPr>
          <w:rFonts w:ascii="Times New Roman" w:eastAsia="MS Mincho" w:hAnsi="Times New Roman" w:cs="Times New Roman"/>
          <w:b/>
          <w:bCs/>
          <w:color w:val="000000" w:themeColor="text1"/>
          <w:sz w:val="24"/>
        </w:rPr>
        <w:t xml:space="preserve">new islet of </w:t>
      </w:r>
      <w:r w:rsidRPr="00A15124">
        <w:rPr>
          <w:rFonts w:ascii="Times New Roman" w:eastAsia="MS Mincho" w:hAnsi="Times New Roman" w:cs="Times New Roman"/>
          <w:b/>
          <w:bCs/>
          <w:sz w:val="24"/>
        </w:rPr>
        <w:t>FOB. a</w:t>
      </w:r>
      <w:r w:rsidRPr="00A15124">
        <w:rPr>
          <w:rFonts w:ascii="Times New Roman" w:eastAsia="MS Mincho" w:hAnsi="Times New Roman" w:cs="Times New Roman"/>
          <w:sz w:val="24"/>
        </w:rPr>
        <w:t xml:space="preserve">, </w:t>
      </w:r>
      <w:r w:rsidRPr="00A15124">
        <w:rPr>
          <w:rFonts w:ascii="Times New Roman" w:eastAsia="MS Mincho" w:hAnsi="Times New Roman" w:cs="Times New Roman"/>
          <w:color w:val="000000" w:themeColor="text1"/>
          <w:sz w:val="24"/>
        </w:rPr>
        <w:t xml:space="preserve">The western island produced by the 2021 FOB </w:t>
      </w:r>
      <w:r w:rsidRPr="00A15124">
        <w:rPr>
          <w:rFonts w:ascii="Times New Roman" w:eastAsia="MS Mincho" w:hAnsi="Times New Roman" w:cs="Times New Roman"/>
          <w:sz w:val="24"/>
        </w:rPr>
        <w:t>eruption, taken on 12 October by</w:t>
      </w:r>
      <w:r>
        <w:rPr>
          <w:rFonts w:ascii="Times New Roman" w:eastAsia="MS Mincho" w:hAnsi="Times New Roman" w:cs="Times New Roman"/>
          <w:sz w:val="24"/>
        </w:rPr>
        <w:t xml:space="preserve"> the</w:t>
      </w:r>
      <w:r w:rsidRPr="00A15124">
        <w:rPr>
          <w:rFonts w:ascii="Times New Roman" w:eastAsia="MS Mincho" w:hAnsi="Times New Roman" w:cs="Times New Roman"/>
          <w:sz w:val="24"/>
        </w:rPr>
        <w:t xml:space="preserve"> Japan Coast Guard</w:t>
      </w:r>
      <w:r w:rsidRPr="001D699B">
        <w:rPr>
          <w:rFonts w:ascii="Times New Roman" w:eastAsia="MS Mincho" w:hAnsi="Times New Roman" w:cs="Times New Roman"/>
          <w:sz w:val="24"/>
          <w:vertAlign w:val="superscript"/>
        </w:rPr>
        <w:t>42</w:t>
      </w:r>
      <w:r w:rsidRPr="00A15124">
        <w:rPr>
          <w:rFonts w:ascii="Times New Roman" w:eastAsia="MS Mincho" w:hAnsi="Times New Roman" w:cs="Times New Roman"/>
          <w:sz w:val="24"/>
        </w:rPr>
        <w:t xml:space="preserve">. </w:t>
      </w:r>
      <w:r w:rsidRPr="00A15124">
        <w:rPr>
          <w:rFonts w:ascii="Times New Roman" w:eastAsia="MS Mincho" w:hAnsi="Times New Roman" w:cs="Times New Roman"/>
          <w:b/>
          <w:bCs/>
          <w:sz w:val="24"/>
        </w:rPr>
        <w:t>b</w:t>
      </w:r>
      <w:r w:rsidRPr="00A15124">
        <w:rPr>
          <w:rFonts w:ascii="Times New Roman" w:eastAsia="MS Mincho" w:hAnsi="Times New Roman" w:cs="Times New Roman"/>
          <w:sz w:val="24"/>
        </w:rPr>
        <w:t>, Magnification of the island. The cone components are massive, poorly sorted loose pyroclastic units.</w:t>
      </w:r>
      <w:r w:rsidRPr="00A15124">
        <w:rPr>
          <w:rFonts w:ascii="Times New Roman" w:eastAsia="MS Mincho" w:hAnsi="Times New Roman" w:cs="Times New Roman"/>
          <w:color w:val="000000" w:themeColor="text1"/>
          <w:sz w:val="24"/>
        </w:rPr>
        <w:br w:type="page"/>
      </w:r>
    </w:p>
    <w:p w14:paraId="6B3C29FE" w14:textId="77777777" w:rsidR="003934A0" w:rsidRDefault="003934A0" w:rsidP="003934A0">
      <w:pPr>
        <w:widowControl/>
        <w:jc w:val="center"/>
        <w:rPr>
          <w:rFonts w:ascii="Times New Roman" w:hAnsi="Times New Roman" w:cs="Times New Roman"/>
          <w:sz w:val="24"/>
        </w:rPr>
      </w:pPr>
      <w:r w:rsidRPr="004F41F1">
        <w:rPr>
          <w:rFonts w:ascii="Times New Roman" w:hAnsi="Times New Roman" w:cs="Times New Roman"/>
          <w:noProof/>
          <w:sz w:val="24"/>
        </w:rPr>
        <w:lastRenderedPageBreak/>
        <w:drawing>
          <wp:inline distT="0" distB="0" distL="0" distR="0" wp14:anchorId="24B9949B" wp14:editId="7E86D752">
            <wp:extent cx="4975865" cy="5166360"/>
            <wp:effectExtent l="0" t="0" r="2540" b="254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807" t="777"/>
                    <a:stretch/>
                  </pic:blipFill>
                  <pic:spPr bwMode="auto">
                    <a:xfrm>
                      <a:off x="0" y="0"/>
                      <a:ext cx="4976038" cy="5166540"/>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rPr>
        <w:br w:type="page"/>
      </w:r>
    </w:p>
    <w:p w14:paraId="7E23D421" w14:textId="77777777" w:rsidR="003934A0" w:rsidRPr="00A15124" w:rsidRDefault="003934A0" w:rsidP="003934A0">
      <w:pPr>
        <w:widowControl/>
        <w:spacing w:line="360" w:lineRule="auto"/>
        <w:jc w:val="center"/>
        <w:rPr>
          <w:rFonts w:ascii="Times New Roman" w:hAnsi="Times New Roman" w:cs="Times New Roman"/>
          <w:sz w:val="24"/>
        </w:rPr>
      </w:pPr>
      <w:r w:rsidRPr="00A15124">
        <w:rPr>
          <w:rFonts w:ascii="Times New Roman" w:hAnsi="Times New Roman" w:cs="Times New Roman"/>
          <w:noProof/>
          <w:sz w:val="24"/>
        </w:rPr>
        <w:lastRenderedPageBreak/>
        <w:drawing>
          <wp:inline distT="0" distB="0" distL="0" distR="0" wp14:anchorId="15FF5CE7" wp14:editId="009BC3FE">
            <wp:extent cx="4485305" cy="4770120"/>
            <wp:effectExtent l="0" t="0" r="0" b="0"/>
            <wp:docPr id="9" name="図 9"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descr="グラフ, 折れ線グラフ&#10;&#10;自動的に生成された説明"/>
                    <pic:cNvPicPr/>
                  </pic:nvPicPr>
                  <pic:blipFill>
                    <a:blip r:embed="rId8"/>
                    <a:stretch>
                      <a:fillRect/>
                    </a:stretch>
                  </pic:blipFill>
                  <pic:spPr>
                    <a:xfrm>
                      <a:off x="0" y="0"/>
                      <a:ext cx="4495372" cy="4780826"/>
                    </a:xfrm>
                    <a:prstGeom prst="rect">
                      <a:avLst/>
                    </a:prstGeom>
                  </pic:spPr>
                </pic:pic>
              </a:graphicData>
            </a:graphic>
          </wp:inline>
        </w:drawing>
      </w:r>
    </w:p>
    <w:p w14:paraId="3F8DF4B1" w14:textId="77777777" w:rsidR="003934A0" w:rsidRPr="00A15124" w:rsidRDefault="003934A0" w:rsidP="003934A0">
      <w:pPr>
        <w:widowControl/>
        <w:rPr>
          <w:rFonts w:ascii="Times New Roman" w:hAnsi="Times New Roman" w:cs="Times New Roman"/>
          <w:sz w:val="24"/>
        </w:rPr>
      </w:pPr>
      <w:r w:rsidRPr="00A15124">
        <w:rPr>
          <w:rFonts w:ascii="Times New Roman" w:eastAsia="MS Mincho" w:hAnsi="Times New Roman" w:cs="Times New Roman"/>
          <w:b/>
          <w:bCs/>
          <w:sz w:val="24"/>
        </w:rPr>
        <w:t xml:space="preserve">Extended Data Figure </w:t>
      </w:r>
      <w:r>
        <w:rPr>
          <w:rFonts w:ascii="Times New Roman" w:eastAsia="MS Mincho" w:hAnsi="Times New Roman" w:cs="Times New Roman"/>
          <w:b/>
          <w:bCs/>
          <w:color w:val="000000" w:themeColor="text1"/>
          <w:sz w:val="24"/>
        </w:rPr>
        <w:t>3</w:t>
      </w:r>
      <w:r w:rsidRPr="00A15124">
        <w:rPr>
          <w:rFonts w:ascii="Times New Roman" w:eastAsia="MS Mincho" w:hAnsi="Times New Roman" w:cs="Times New Roman"/>
          <w:b/>
          <w:bCs/>
          <w:color w:val="000000" w:themeColor="text1"/>
          <w:sz w:val="24"/>
        </w:rPr>
        <w:t xml:space="preserve"> | </w:t>
      </w:r>
      <w:r w:rsidRPr="00D36239">
        <w:rPr>
          <w:rFonts w:ascii="Times New Roman" w:hAnsi="Times New Roman" w:cs="Times New Roman"/>
          <w:b/>
          <w:bCs/>
          <w:sz w:val="24"/>
        </w:rPr>
        <w:t>The relation between the external mass fraction added to magma (</w:t>
      </w:r>
      <m:oMath>
        <m:sSubSup>
          <m:sSubSupPr>
            <m:ctrlPr>
              <w:rPr>
                <w:rFonts w:ascii="Cambria Math" w:hAnsi="Cambria Math" w:cs="Times New Roman"/>
                <w:b/>
                <w:bCs/>
                <w:i/>
                <w:sz w:val="24"/>
              </w:rPr>
            </m:ctrlPr>
          </m:sSubSupPr>
          <m:e>
            <m:r>
              <m:rPr>
                <m:sty m:val="bi"/>
              </m:rPr>
              <w:rPr>
                <w:rFonts w:ascii="Cambria Math" w:hAnsi="Cambria Math" w:cs="Times New Roman"/>
                <w:sz w:val="24"/>
              </w:rPr>
              <m:t>m</m:t>
            </m:r>
          </m:e>
          <m:sub>
            <m:r>
              <m:rPr>
                <m:sty m:val="bi"/>
              </m:rPr>
              <w:rPr>
                <w:rFonts w:ascii="Cambria Math" w:hAnsi="Cambria Math" w:cs="Times New Roman"/>
                <w:sz w:val="24"/>
              </w:rPr>
              <m:t>w</m:t>
            </m:r>
          </m:sub>
          <m:sup>
            <m:r>
              <m:rPr>
                <m:sty m:val="bi"/>
              </m:rPr>
              <w:rPr>
                <w:rFonts w:ascii="Cambria Math" w:hAnsi="Cambria Math" w:cs="Times New Roman"/>
                <w:sz w:val="24"/>
              </w:rPr>
              <m:t>ext</m:t>
            </m:r>
          </m:sup>
        </m:sSubSup>
      </m:oMath>
      <w:r w:rsidRPr="00D36239">
        <w:rPr>
          <w:rFonts w:ascii="Times New Roman" w:hAnsi="Times New Roman" w:cs="Times New Roman"/>
          <w:b/>
          <w:bCs/>
          <w:sz w:val="24"/>
        </w:rPr>
        <w:t>) and (a) the temperature (</w:t>
      </w:r>
      <m:oMath>
        <m:r>
          <m:rPr>
            <m:sty m:val="bi"/>
          </m:rPr>
          <w:rPr>
            <w:rFonts w:ascii="Cambria Math" w:hAnsi="Cambria Math" w:cs="Times New Roman"/>
            <w:sz w:val="24"/>
          </w:rPr>
          <m:t>T</m:t>
        </m:r>
      </m:oMath>
      <w:r w:rsidRPr="00D36239">
        <w:rPr>
          <w:rFonts w:ascii="Times New Roman" w:hAnsi="Times New Roman" w:cs="Times New Roman"/>
          <w:b/>
          <w:bCs/>
          <w:sz w:val="24"/>
        </w:rPr>
        <w:t>) and (b) vapor mass fraction of total water in the plume (</w:t>
      </w:r>
      <m:oMath>
        <m:sSub>
          <m:sSubPr>
            <m:ctrlPr>
              <w:rPr>
                <w:rFonts w:ascii="Cambria Math" w:hAnsi="Cambria Math" w:cs="Times New Roman"/>
                <w:b/>
                <w:bCs/>
                <w:sz w:val="24"/>
              </w:rPr>
            </m:ctrlPr>
          </m:sSubPr>
          <m:e>
            <m:r>
              <m:rPr>
                <m:sty m:val="bi"/>
              </m:rPr>
              <w:rPr>
                <w:rFonts w:ascii="Cambria Math" w:hAnsi="Cambria Math" w:cs="Times New Roman"/>
                <w:sz w:val="24"/>
              </w:rPr>
              <m:t>f</m:t>
            </m:r>
          </m:e>
          <m:sub>
            <m:r>
              <m:rPr>
                <m:sty m:val="bi"/>
              </m:rPr>
              <w:rPr>
                <w:rFonts w:ascii="Cambria Math" w:hAnsi="Cambria Math" w:cs="Times New Roman"/>
                <w:sz w:val="24"/>
              </w:rPr>
              <m:t>v</m:t>
            </m:r>
          </m:sub>
        </m:sSub>
      </m:oMath>
      <w:r w:rsidRPr="00D36239">
        <w:rPr>
          <w:rFonts w:ascii="Times New Roman" w:hAnsi="Times New Roman" w:cs="Times New Roman"/>
          <w:b/>
          <w:bCs/>
          <w:sz w:val="24"/>
        </w:rPr>
        <w:t>) at the vent.</w:t>
      </w:r>
      <w:r w:rsidRPr="00A15124">
        <w:rPr>
          <w:rFonts w:ascii="Times New Roman" w:hAnsi="Times New Roman" w:cs="Times New Roman"/>
          <w:sz w:val="24"/>
        </w:rPr>
        <w:t xml:space="preserve"> The blue circles are for the external water temperature of 0</w:t>
      </w:r>
      <w:r w:rsidRPr="00A15124">
        <w:rPr>
          <w:rFonts w:ascii="Times New Roman" w:hAnsi="Times New Roman" w:cs="Times New Roman"/>
          <w:sz w:val="24"/>
          <w:vertAlign w:val="superscript"/>
        </w:rPr>
        <w:t>o</w:t>
      </w:r>
      <w:r w:rsidRPr="00A15124">
        <w:rPr>
          <w:rFonts w:ascii="Times New Roman" w:hAnsi="Times New Roman" w:cs="Times New Roman"/>
          <w:sz w:val="24"/>
        </w:rPr>
        <w:t>C, which are consistent with the output values of Plumeria</w:t>
      </w:r>
      <w:r w:rsidRPr="001D699B">
        <w:rPr>
          <w:rFonts w:ascii="Times New Roman" w:hAnsi="Times New Roman" w:cs="Times New Roman"/>
          <w:sz w:val="24"/>
          <w:vertAlign w:val="superscript"/>
        </w:rPr>
        <w:t>31</w:t>
      </w:r>
      <w:r w:rsidRPr="00A15124">
        <w:rPr>
          <w:rFonts w:ascii="Times New Roman" w:hAnsi="Times New Roman" w:cs="Times New Roman"/>
          <w:sz w:val="24"/>
        </w:rPr>
        <w:t xml:space="preserve"> (the magenta line). The orange diamonds </w:t>
      </w:r>
      <w:r>
        <w:rPr>
          <w:rFonts w:ascii="Times New Roman" w:hAnsi="Times New Roman" w:cs="Times New Roman"/>
          <w:sz w:val="24"/>
        </w:rPr>
        <w:t>represent</w:t>
      </w:r>
      <w:r w:rsidRPr="00A15124">
        <w:rPr>
          <w:rFonts w:ascii="Times New Roman" w:hAnsi="Times New Roman" w:cs="Times New Roman"/>
          <w:sz w:val="24"/>
        </w:rPr>
        <w:t xml:space="preserve"> the external water temperature of 30</w:t>
      </w:r>
      <w:r w:rsidRPr="00A15124">
        <w:rPr>
          <w:rFonts w:ascii="Times New Roman" w:hAnsi="Times New Roman" w:cs="Times New Roman"/>
          <w:sz w:val="24"/>
          <w:vertAlign w:val="superscript"/>
        </w:rPr>
        <w:t>o</w:t>
      </w:r>
      <w:r w:rsidRPr="00A15124">
        <w:rPr>
          <w:rFonts w:ascii="Times New Roman" w:hAnsi="Times New Roman" w:cs="Times New Roman"/>
          <w:sz w:val="24"/>
        </w:rPr>
        <w:t>C and are used in this study.</w:t>
      </w:r>
      <w:r>
        <w:rPr>
          <w:rFonts w:ascii="Times New Roman" w:hAnsi="Times New Roman" w:cs="Times New Roman"/>
          <w:sz w:val="24"/>
        </w:rPr>
        <w:t xml:space="preserve"> See Supplementary Information for details.</w:t>
      </w:r>
    </w:p>
    <w:p w14:paraId="43F10A22" w14:textId="77777777" w:rsidR="003934A0" w:rsidRPr="00A15124" w:rsidRDefault="003934A0" w:rsidP="003934A0">
      <w:pPr>
        <w:widowControl/>
        <w:spacing w:line="360" w:lineRule="auto"/>
        <w:jc w:val="center"/>
        <w:rPr>
          <w:rFonts w:ascii="Times New Roman" w:hAnsi="Times New Roman" w:cs="Times New Roman"/>
          <w:sz w:val="24"/>
        </w:rPr>
      </w:pPr>
      <w:r w:rsidRPr="00A15124">
        <w:rPr>
          <w:rFonts w:ascii="Times New Roman" w:hAnsi="Times New Roman" w:cs="Times New Roman"/>
          <w:noProof/>
          <w:sz w:val="24"/>
        </w:rPr>
        <w:lastRenderedPageBreak/>
        <w:drawing>
          <wp:inline distT="0" distB="0" distL="0" distR="0" wp14:anchorId="72BA91FB" wp14:editId="7A7F388D">
            <wp:extent cx="3723515" cy="4008120"/>
            <wp:effectExtent l="0" t="0" r="0" b="0"/>
            <wp:docPr id="10" name="図 10"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10" descr="グラフ, 折れ線グラフ&#10;&#10;自動的に生成された説明"/>
                    <pic:cNvPicPr/>
                  </pic:nvPicPr>
                  <pic:blipFill>
                    <a:blip r:embed="rId9"/>
                    <a:stretch>
                      <a:fillRect/>
                    </a:stretch>
                  </pic:blipFill>
                  <pic:spPr>
                    <a:xfrm>
                      <a:off x="0" y="0"/>
                      <a:ext cx="3740398" cy="4026294"/>
                    </a:xfrm>
                    <a:prstGeom prst="rect">
                      <a:avLst/>
                    </a:prstGeom>
                  </pic:spPr>
                </pic:pic>
              </a:graphicData>
            </a:graphic>
          </wp:inline>
        </w:drawing>
      </w:r>
    </w:p>
    <w:p w14:paraId="111EA068" w14:textId="77777777" w:rsidR="003934A0" w:rsidRPr="00A15124" w:rsidRDefault="003934A0" w:rsidP="003934A0">
      <w:pPr>
        <w:widowControl/>
        <w:rPr>
          <w:rFonts w:ascii="Times New Roman" w:hAnsi="Times New Roman" w:cs="Times New Roman"/>
          <w:sz w:val="24"/>
        </w:rPr>
      </w:pPr>
      <w:r w:rsidRPr="00A15124">
        <w:rPr>
          <w:rFonts w:ascii="Times New Roman" w:eastAsia="MS Mincho" w:hAnsi="Times New Roman" w:cs="Times New Roman"/>
          <w:b/>
          <w:bCs/>
          <w:sz w:val="24"/>
        </w:rPr>
        <w:t xml:space="preserve">Extended Data Figure </w:t>
      </w:r>
      <w:r>
        <w:rPr>
          <w:rFonts w:ascii="Times New Roman" w:eastAsia="MS Mincho" w:hAnsi="Times New Roman" w:cs="Times New Roman"/>
          <w:b/>
          <w:bCs/>
          <w:color w:val="000000" w:themeColor="text1"/>
          <w:sz w:val="24"/>
        </w:rPr>
        <w:t>4</w:t>
      </w:r>
      <w:r w:rsidRPr="00A15124">
        <w:rPr>
          <w:rFonts w:ascii="Times New Roman" w:eastAsia="MS Mincho" w:hAnsi="Times New Roman" w:cs="Times New Roman"/>
          <w:b/>
          <w:bCs/>
          <w:color w:val="000000" w:themeColor="text1"/>
          <w:sz w:val="24"/>
        </w:rPr>
        <w:t xml:space="preserve"> | </w:t>
      </w:r>
      <w:r>
        <w:rPr>
          <w:rFonts w:ascii="Times New Roman" w:hAnsi="Times New Roman" w:cs="Times New Roman"/>
          <w:b/>
          <w:bCs/>
          <w:sz w:val="24"/>
        </w:rPr>
        <w:t>A</w:t>
      </w:r>
      <w:r w:rsidRPr="00A15124">
        <w:rPr>
          <w:rFonts w:ascii="Times New Roman" w:hAnsi="Times New Roman" w:cs="Times New Roman"/>
          <w:b/>
          <w:bCs/>
          <w:sz w:val="24"/>
        </w:rPr>
        <w:t xml:space="preserve">tmospheric </w:t>
      </w:r>
      <w:r>
        <w:rPr>
          <w:rFonts w:ascii="Times New Roman" w:hAnsi="Times New Roman" w:cs="Times New Roman"/>
          <w:b/>
          <w:bCs/>
          <w:sz w:val="24"/>
        </w:rPr>
        <w:t xml:space="preserve">structure at the time of the FOB eruption. </w:t>
      </w:r>
      <w:r w:rsidRPr="001D699B">
        <w:rPr>
          <w:rFonts w:ascii="Times New Roman" w:hAnsi="Times New Roman" w:cs="Times New Roman"/>
          <w:sz w:val="24"/>
        </w:rPr>
        <w:t>The atmospheric temperature (blue line) and the dew point (light</w:t>
      </w:r>
      <w:r>
        <w:rPr>
          <w:rFonts w:ascii="Times New Roman" w:hAnsi="Times New Roman" w:cs="Times New Roman"/>
          <w:sz w:val="24"/>
        </w:rPr>
        <w:t xml:space="preserve"> </w:t>
      </w:r>
      <w:r w:rsidRPr="001D699B">
        <w:rPr>
          <w:rFonts w:ascii="Times New Roman" w:hAnsi="Times New Roman" w:cs="Times New Roman"/>
          <w:sz w:val="24"/>
        </w:rPr>
        <w:t>blue line) used in the plume calculation. T</w:t>
      </w:r>
      <w:r w:rsidRPr="00A15124">
        <w:rPr>
          <w:rFonts w:ascii="Times New Roman" w:hAnsi="Times New Roman" w:cs="Times New Roman"/>
          <w:sz w:val="24"/>
        </w:rPr>
        <w:t xml:space="preserve">he data were taken by the radiosonde at 09:00 JST on 13 August at the Japan Meteorology Agency, Chichijima Observatory. The dew points above 11.03 km (dashed line) were not from the data but </w:t>
      </w:r>
      <w:r>
        <w:rPr>
          <w:rFonts w:ascii="Times New Roman" w:hAnsi="Times New Roman" w:cs="Times New Roman"/>
          <w:sz w:val="24"/>
        </w:rPr>
        <w:t xml:space="preserve">were </w:t>
      </w:r>
      <w:r w:rsidRPr="00A15124">
        <w:rPr>
          <w:rFonts w:ascii="Times New Roman" w:hAnsi="Times New Roman" w:cs="Times New Roman"/>
          <w:sz w:val="24"/>
        </w:rPr>
        <w:t xml:space="preserve">estimated by </w:t>
      </w:r>
      <w:r>
        <w:rPr>
          <w:rFonts w:ascii="Times New Roman" w:hAnsi="Times New Roman" w:cs="Times New Roman"/>
          <w:sz w:val="24"/>
        </w:rPr>
        <w:t xml:space="preserve">the </w:t>
      </w:r>
      <w:r w:rsidRPr="00A15124">
        <w:rPr>
          <w:rFonts w:ascii="Times New Roman" w:hAnsi="Times New Roman" w:cs="Times New Roman"/>
          <w:sz w:val="24"/>
        </w:rPr>
        <w:t>Tetens equation</w:t>
      </w:r>
      <w:r w:rsidRPr="001D699B">
        <w:rPr>
          <w:rFonts w:ascii="Times New Roman" w:hAnsi="Times New Roman" w:cs="Times New Roman"/>
          <w:sz w:val="24"/>
          <w:vertAlign w:val="superscript"/>
        </w:rPr>
        <w:t>43</w:t>
      </w:r>
      <w:r w:rsidRPr="00A15124">
        <w:rPr>
          <w:rFonts w:ascii="Times New Roman" w:hAnsi="Times New Roman" w:cs="Times New Roman"/>
          <w:sz w:val="24"/>
        </w:rPr>
        <w:t xml:space="preserve">, assuming </w:t>
      </w:r>
      <w:r>
        <w:rPr>
          <w:rFonts w:ascii="Times New Roman" w:hAnsi="Times New Roman" w:cs="Times New Roman"/>
          <w:sz w:val="24"/>
        </w:rPr>
        <w:t>a</w:t>
      </w:r>
      <w:r w:rsidRPr="00A15124">
        <w:rPr>
          <w:rFonts w:ascii="Times New Roman" w:hAnsi="Times New Roman" w:cs="Times New Roman"/>
          <w:sz w:val="24"/>
        </w:rPr>
        <w:t xml:space="preserve"> humidity of 20%. The temperature measured at 21:00 JST on 13 August (magenta line) is displayed for comparison.</w:t>
      </w:r>
      <w:r w:rsidRPr="001D699B">
        <w:rPr>
          <w:rFonts w:ascii="Times New Roman" w:hAnsi="Times New Roman" w:cs="Times New Roman"/>
          <w:sz w:val="24"/>
        </w:rPr>
        <w:t xml:space="preserve"> </w:t>
      </w:r>
      <w:r>
        <w:rPr>
          <w:rFonts w:ascii="Times New Roman" w:hAnsi="Times New Roman" w:cs="Times New Roman"/>
          <w:sz w:val="24"/>
        </w:rPr>
        <w:t>See Supplementary Information for the details.</w:t>
      </w:r>
    </w:p>
    <w:p w14:paraId="5EFC7864" w14:textId="77777777" w:rsidR="003934A0" w:rsidRPr="00A15124" w:rsidRDefault="003934A0" w:rsidP="003934A0">
      <w:pPr>
        <w:widowControl/>
        <w:spacing w:line="360" w:lineRule="auto"/>
        <w:jc w:val="left"/>
        <w:rPr>
          <w:rFonts w:ascii="Times New Roman" w:hAnsi="Times New Roman" w:cs="Times New Roman"/>
          <w:sz w:val="24"/>
        </w:rPr>
      </w:pPr>
      <w:r w:rsidRPr="00A15124">
        <w:rPr>
          <w:rFonts w:ascii="Times New Roman" w:hAnsi="Times New Roman" w:cs="Times New Roman"/>
          <w:noProof/>
          <w:sz w:val="24"/>
        </w:rPr>
        <w:lastRenderedPageBreak/>
        <w:drawing>
          <wp:inline distT="0" distB="0" distL="0" distR="0" wp14:anchorId="7DA97407" wp14:editId="68D525A7">
            <wp:extent cx="5400040" cy="3131820"/>
            <wp:effectExtent l="0" t="0" r="0" b="0"/>
            <wp:docPr id="11" name="図 11"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グラフ&#10;&#10;自動的に生成された説明"/>
                    <pic:cNvPicPr/>
                  </pic:nvPicPr>
                  <pic:blipFill>
                    <a:blip r:embed="rId10"/>
                    <a:stretch>
                      <a:fillRect/>
                    </a:stretch>
                  </pic:blipFill>
                  <pic:spPr>
                    <a:xfrm>
                      <a:off x="0" y="0"/>
                      <a:ext cx="5400040" cy="3131820"/>
                    </a:xfrm>
                    <a:prstGeom prst="rect">
                      <a:avLst/>
                    </a:prstGeom>
                  </pic:spPr>
                </pic:pic>
              </a:graphicData>
            </a:graphic>
          </wp:inline>
        </w:drawing>
      </w:r>
    </w:p>
    <w:p w14:paraId="16A38087" w14:textId="77777777" w:rsidR="003934A0" w:rsidRDefault="003934A0" w:rsidP="003934A0">
      <w:pPr>
        <w:widowControl/>
        <w:jc w:val="left"/>
        <w:rPr>
          <w:rFonts w:ascii="Times New Roman" w:eastAsia="MS Mincho" w:hAnsi="Times New Roman" w:cs="Times New Roman"/>
          <w:b/>
          <w:bCs/>
          <w:sz w:val="24"/>
        </w:rPr>
      </w:pPr>
    </w:p>
    <w:p w14:paraId="1986799C" w14:textId="77777777" w:rsidR="003934A0" w:rsidRPr="00A15124" w:rsidRDefault="003934A0" w:rsidP="003934A0">
      <w:pPr>
        <w:widowControl/>
        <w:rPr>
          <w:rFonts w:ascii="Times New Roman" w:hAnsi="Times New Roman" w:cs="Times New Roman"/>
          <w:sz w:val="24"/>
        </w:rPr>
      </w:pPr>
      <w:r w:rsidRPr="00A15124">
        <w:rPr>
          <w:rFonts w:ascii="Times New Roman" w:eastAsia="MS Mincho" w:hAnsi="Times New Roman" w:cs="Times New Roman"/>
          <w:b/>
          <w:bCs/>
          <w:sz w:val="24"/>
        </w:rPr>
        <w:t xml:space="preserve">Extended Data Figure </w:t>
      </w:r>
      <w:r>
        <w:rPr>
          <w:rFonts w:ascii="Times New Roman" w:eastAsia="MS Mincho" w:hAnsi="Times New Roman" w:cs="Times New Roman"/>
          <w:b/>
          <w:bCs/>
          <w:color w:val="000000" w:themeColor="text1"/>
          <w:sz w:val="24"/>
        </w:rPr>
        <w:t>5</w:t>
      </w:r>
      <w:r w:rsidRPr="00A15124">
        <w:rPr>
          <w:rFonts w:ascii="Times New Roman" w:eastAsia="MS Mincho" w:hAnsi="Times New Roman" w:cs="Times New Roman"/>
          <w:b/>
          <w:bCs/>
          <w:color w:val="000000" w:themeColor="text1"/>
          <w:sz w:val="24"/>
        </w:rPr>
        <w:t xml:space="preserve"> | </w:t>
      </w:r>
      <w:r w:rsidRPr="00D36239">
        <w:rPr>
          <w:rFonts w:ascii="Times New Roman" w:hAnsi="Times New Roman" w:cs="Times New Roman"/>
          <w:b/>
          <w:bCs/>
          <w:sz w:val="24"/>
        </w:rPr>
        <w:t xml:space="preserve">The relation between the total magma discharge rate </w:t>
      </w:r>
      <m:oMath>
        <m:sSub>
          <m:sSubPr>
            <m:ctrlPr>
              <w:rPr>
                <w:rFonts w:ascii="Cambria Math" w:hAnsi="Cambria Math" w:cs="Times New Roman"/>
                <w:b/>
                <w:bCs/>
                <w:sz w:val="24"/>
              </w:rPr>
            </m:ctrlPr>
          </m:sSubPr>
          <m:e>
            <m:r>
              <m:rPr>
                <m:sty m:val="bi"/>
              </m:rPr>
              <w:rPr>
                <w:rFonts w:ascii="Cambria Math" w:hAnsi="Cambria Math" w:cs="Times New Roman"/>
                <w:sz w:val="24"/>
              </w:rPr>
              <m:t>M</m:t>
            </m:r>
          </m:e>
          <m:sub>
            <m:r>
              <m:rPr>
                <m:sty m:val="bi"/>
              </m:rPr>
              <w:rPr>
                <w:rFonts w:ascii="Cambria Math" w:hAnsi="Cambria Math" w:cs="Times New Roman"/>
                <w:sz w:val="24"/>
              </w:rPr>
              <m:t>e</m:t>
            </m:r>
          </m:sub>
        </m:sSub>
      </m:oMath>
      <w:r w:rsidRPr="00D36239">
        <w:rPr>
          <w:rFonts w:ascii="Times New Roman" w:hAnsi="Times New Roman" w:cs="Times New Roman"/>
          <w:b/>
          <w:bCs/>
          <w:sz w:val="24"/>
        </w:rPr>
        <w:t xml:space="preserve"> and (a) the plume height </w:t>
      </w:r>
      <m:oMath>
        <m:sSub>
          <m:sSubPr>
            <m:ctrlPr>
              <w:rPr>
                <w:rFonts w:ascii="Cambria Math" w:hAnsi="Cambria Math" w:cs="Times New Roman"/>
                <w:b/>
                <w:bCs/>
                <w:sz w:val="24"/>
              </w:rPr>
            </m:ctrlPr>
          </m:sSubPr>
          <m:e>
            <m:r>
              <m:rPr>
                <m:sty m:val="bi"/>
              </m:rPr>
              <w:rPr>
                <w:rFonts w:ascii="Cambria Math" w:hAnsi="Cambria Math" w:cs="Times New Roman"/>
                <w:sz w:val="24"/>
              </w:rPr>
              <m:t>H</m:t>
            </m:r>
          </m:e>
          <m:sub>
            <m:r>
              <m:rPr>
                <m:sty m:val="bi"/>
              </m:rPr>
              <w:rPr>
                <w:rFonts w:ascii="Cambria Math" w:hAnsi="Cambria Math" w:cs="Times New Roman"/>
                <w:sz w:val="24"/>
              </w:rPr>
              <m:t>p</m:t>
            </m:r>
          </m:sub>
        </m:sSub>
      </m:oMath>
      <w:r w:rsidRPr="00D36239">
        <w:rPr>
          <w:rFonts w:ascii="Times New Roman" w:hAnsi="Times New Roman" w:cs="Times New Roman"/>
          <w:b/>
          <w:bCs/>
          <w:sz w:val="24"/>
        </w:rPr>
        <w:t xml:space="preserve"> obtained by Plumeria assuming </w:t>
      </w:r>
      <w:r>
        <w:rPr>
          <w:rFonts w:ascii="Times New Roman" w:hAnsi="Times New Roman" w:cs="Times New Roman"/>
          <w:b/>
          <w:bCs/>
          <w:sz w:val="24"/>
        </w:rPr>
        <w:t>a</w:t>
      </w:r>
      <w:r w:rsidRPr="00D36239">
        <w:rPr>
          <w:rFonts w:ascii="Times New Roman" w:hAnsi="Times New Roman" w:cs="Times New Roman"/>
          <w:b/>
          <w:bCs/>
          <w:sz w:val="24"/>
        </w:rPr>
        <w:t xml:space="preserve"> water mass fraction in plume </w:t>
      </w:r>
      <m:oMath>
        <m:r>
          <m:rPr>
            <m:sty m:val="b"/>
          </m:rPr>
          <w:rPr>
            <w:rFonts w:ascii="Cambria Math" w:hAnsi="Cambria Math" w:cs="Times New Roman"/>
            <w:sz w:val="24"/>
          </w:rPr>
          <m:t>(</m:t>
        </m:r>
        <m:sSub>
          <m:sSubPr>
            <m:ctrlPr>
              <w:rPr>
                <w:rFonts w:ascii="Cambria Math" w:hAnsi="Cambria Math" w:cs="Times New Roman"/>
                <w:b/>
                <w:bCs/>
                <w:sz w:val="24"/>
              </w:rPr>
            </m:ctrlPr>
          </m:sSubPr>
          <m:e>
            <m:r>
              <m:rPr>
                <m:sty m:val="bi"/>
              </m:rPr>
              <w:rPr>
                <w:rFonts w:ascii="Cambria Math" w:hAnsi="Cambria Math" w:cs="Times New Roman"/>
                <w:sz w:val="24"/>
              </w:rPr>
              <m:t>m</m:t>
            </m:r>
          </m:e>
          <m:sub>
            <m:r>
              <m:rPr>
                <m:sty m:val="bi"/>
              </m:rPr>
              <w:rPr>
                <w:rFonts w:ascii="Cambria Math" w:hAnsi="Cambria Math" w:cs="Times New Roman"/>
                <w:sz w:val="24"/>
              </w:rPr>
              <m:t>w</m:t>
            </m:r>
          </m:sub>
        </m:sSub>
        <m:r>
          <m:rPr>
            <m:sty m:val="bi"/>
          </m:rPr>
          <w:rPr>
            <w:rFonts w:ascii="Cambria Math" w:hAnsi="Cambria Math" w:cs="Times New Roman"/>
            <w:sz w:val="24"/>
          </w:rPr>
          <m:t>)</m:t>
        </m:r>
      </m:oMath>
      <w:r w:rsidRPr="00D36239">
        <w:rPr>
          <w:rFonts w:ascii="Times New Roman" w:hAnsi="Times New Roman" w:cs="Times New Roman"/>
          <w:b/>
          <w:bCs/>
          <w:sz w:val="24"/>
        </w:rPr>
        <w:t xml:space="preserve"> of 0.9.</w:t>
      </w:r>
      <w:r w:rsidRPr="00A15124">
        <w:rPr>
          <w:rFonts w:ascii="Times New Roman" w:hAnsi="Times New Roman" w:cs="Times New Roman"/>
          <w:sz w:val="24"/>
        </w:rPr>
        <w:t xml:space="preserve"> The given exit velocities are shown in (b). The initial magma temperature is fixed at 900 and the added water fraction </w:t>
      </w:r>
      <m:oMath>
        <m:r>
          <m:rPr>
            <m:sty m:val="p"/>
          </m:rPr>
          <w:rPr>
            <w:rFonts w:ascii="Cambria Math" w:hAnsi="Cambria Math" w:cs="Times New Roman"/>
            <w:sz w:val="24"/>
          </w:rPr>
          <m:t>(</m:t>
        </m:r>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ext</m:t>
            </m:r>
          </m:sup>
        </m:sSubSup>
      </m:oMath>
      <w:r w:rsidRPr="00A15124">
        <w:rPr>
          <w:rFonts w:ascii="Times New Roman" w:hAnsi="Times New Roman" w:cs="Times New Roman"/>
          <w:sz w:val="24"/>
        </w:rPr>
        <w:t>) is varied as in the horizontal axis of (c). The cases for exit diameter</w:t>
      </w:r>
      <w:r>
        <w:rPr>
          <w:rFonts w:ascii="Times New Roman" w:hAnsi="Times New Roman" w:cs="Times New Roman"/>
          <w:sz w:val="24"/>
        </w:rPr>
        <w:t>s</w:t>
      </w:r>
      <w:r w:rsidRPr="00A15124">
        <w:rPr>
          <w:rFonts w:ascii="Times New Roman" w:hAnsi="Times New Roman" w:cs="Times New Roman"/>
          <w:sz w:val="24"/>
        </w:rPr>
        <w:t xml:space="preserve"> of 100 m and 200 m are shown by blue and magenta colors, respectively. The light-colored cases did not yield 16-km high plumes. The marker types are common among all of (a)-(c), indicating the values of </w:t>
      </w:r>
      <m:oMath>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ext</m:t>
            </m:r>
          </m:sup>
        </m:sSubSup>
      </m:oMath>
      <w:r w:rsidRPr="00A15124">
        <w:rPr>
          <w:rFonts w:ascii="Times New Roman" w:hAnsi="Times New Roman" w:cs="Times New Roman"/>
          <w:sz w:val="24"/>
        </w:rPr>
        <w:t xml:space="preserve">. The plume height of 16 km is achieved with </w:t>
      </w:r>
      <m:oMath>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e</m:t>
            </m:r>
          </m:sub>
        </m:sSub>
      </m:oMath>
      <w:r w:rsidRPr="00A15124">
        <w:rPr>
          <w:rFonts w:ascii="Times New Roman" w:hAnsi="Times New Roman" w:cs="Times New Roman"/>
          <w:sz w:val="24"/>
        </w:rPr>
        <w:t xml:space="preserve"> of </w:t>
      </w:r>
      <m:oMath>
        <m:r>
          <m:rPr>
            <m:sty m:val="p"/>
          </m:rPr>
          <w:rPr>
            <w:rFonts w:ascii="Cambria Math" w:hAnsi="Cambria Math" w:cs="Times New Roman"/>
            <w:sz w:val="24"/>
          </w:rPr>
          <m:t>3-4×</m:t>
        </m:r>
        <m:sSup>
          <m:sSupPr>
            <m:ctrlPr>
              <w:rPr>
                <w:rFonts w:ascii="Cambria Math" w:hAnsi="Cambria Math" w:cs="Times New Roman"/>
                <w:sz w:val="24"/>
              </w:rPr>
            </m:ctrlPr>
          </m:sSupPr>
          <m:e>
            <m:r>
              <w:rPr>
                <w:rFonts w:ascii="Cambria Math" w:hAnsi="Cambria Math" w:cs="Times New Roman"/>
                <w:sz w:val="24"/>
              </w:rPr>
              <m:t>10</m:t>
            </m:r>
          </m:e>
          <m:sup>
            <m:r>
              <w:rPr>
                <w:rFonts w:ascii="Cambria Math" w:hAnsi="Cambria Math" w:cs="Times New Roman"/>
                <w:sz w:val="24"/>
              </w:rPr>
              <m:t>5</m:t>
            </m:r>
          </m:sup>
        </m:sSup>
      </m:oMath>
      <w:r w:rsidRPr="00A15124">
        <w:rPr>
          <w:rFonts w:ascii="Times New Roman" w:hAnsi="Times New Roman" w:cs="Times New Roman"/>
          <w:sz w:val="24"/>
        </w:rPr>
        <w:t xml:space="preserve"> kg/s.</w:t>
      </w:r>
      <w:r w:rsidRPr="001D699B">
        <w:rPr>
          <w:rFonts w:ascii="Times New Roman" w:hAnsi="Times New Roman" w:cs="Times New Roman"/>
          <w:sz w:val="24"/>
        </w:rPr>
        <w:t xml:space="preserve"> </w:t>
      </w:r>
      <w:r>
        <w:rPr>
          <w:rFonts w:ascii="Times New Roman" w:hAnsi="Times New Roman" w:cs="Times New Roman"/>
          <w:sz w:val="24"/>
        </w:rPr>
        <w:t>See Supplementary Information for the details.</w:t>
      </w:r>
    </w:p>
    <w:p w14:paraId="56F422D9" w14:textId="77777777" w:rsidR="003934A0" w:rsidRPr="00A15124" w:rsidRDefault="003934A0" w:rsidP="003934A0">
      <w:pPr>
        <w:widowControl/>
        <w:spacing w:line="360" w:lineRule="auto"/>
        <w:jc w:val="left"/>
        <w:rPr>
          <w:rFonts w:ascii="Times New Roman" w:hAnsi="Times New Roman" w:cs="Times New Roman"/>
          <w:sz w:val="24"/>
        </w:rPr>
      </w:pPr>
      <w:r w:rsidRPr="00A15124">
        <w:rPr>
          <w:rFonts w:ascii="Times New Roman" w:hAnsi="Times New Roman" w:cs="Times New Roman"/>
          <w:noProof/>
          <w:sz w:val="24"/>
        </w:rPr>
        <w:lastRenderedPageBreak/>
        <w:drawing>
          <wp:inline distT="0" distB="0" distL="0" distR="0" wp14:anchorId="54127446" wp14:editId="63037DE4">
            <wp:extent cx="5400040" cy="3149600"/>
            <wp:effectExtent l="0" t="0" r="0" b="0"/>
            <wp:docPr id="12" name="図 12"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descr="グラフ&#10;&#10;自動的に生成された説明"/>
                    <pic:cNvPicPr/>
                  </pic:nvPicPr>
                  <pic:blipFill>
                    <a:blip r:embed="rId11"/>
                    <a:stretch>
                      <a:fillRect/>
                    </a:stretch>
                  </pic:blipFill>
                  <pic:spPr>
                    <a:xfrm>
                      <a:off x="0" y="0"/>
                      <a:ext cx="5400040" cy="3149600"/>
                    </a:xfrm>
                    <a:prstGeom prst="rect">
                      <a:avLst/>
                    </a:prstGeom>
                  </pic:spPr>
                </pic:pic>
              </a:graphicData>
            </a:graphic>
          </wp:inline>
        </w:drawing>
      </w:r>
    </w:p>
    <w:p w14:paraId="6EE9BC1D" w14:textId="77777777" w:rsidR="003934A0" w:rsidRDefault="003934A0" w:rsidP="003934A0">
      <w:pPr>
        <w:widowControl/>
        <w:jc w:val="left"/>
        <w:rPr>
          <w:rFonts w:ascii="Times New Roman" w:eastAsia="MS Mincho" w:hAnsi="Times New Roman" w:cs="Times New Roman"/>
          <w:b/>
          <w:bCs/>
          <w:sz w:val="24"/>
        </w:rPr>
      </w:pPr>
    </w:p>
    <w:p w14:paraId="17E2AA36" w14:textId="77777777" w:rsidR="003934A0" w:rsidRPr="00A15124" w:rsidRDefault="003934A0" w:rsidP="003934A0">
      <w:pPr>
        <w:widowControl/>
        <w:rPr>
          <w:rFonts w:ascii="Times New Roman" w:hAnsi="Times New Roman" w:cs="Times New Roman"/>
          <w:sz w:val="24"/>
        </w:rPr>
      </w:pPr>
      <w:r w:rsidRPr="00A15124">
        <w:rPr>
          <w:rFonts w:ascii="Times New Roman" w:eastAsia="MS Mincho" w:hAnsi="Times New Roman" w:cs="Times New Roman"/>
          <w:b/>
          <w:bCs/>
          <w:sz w:val="24"/>
        </w:rPr>
        <w:t xml:space="preserve">Extended Data Figure </w:t>
      </w:r>
      <w:r>
        <w:rPr>
          <w:rFonts w:ascii="Times New Roman" w:eastAsia="MS Mincho" w:hAnsi="Times New Roman" w:cs="Times New Roman"/>
          <w:b/>
          <w:bCs/>
          <w:color w:val="000000" w:themeColor="text1"/>
          <w:sz w:val="24"/>
        </w:rPr>
        <w:t>6</w:t>
      </w:r>
      <w:r w:rsidRPr="00A15124">
        <w:rPr>
          <w:rFonts w:ascii="Times New Roman" w:eastAsia="MS Mincho" w:hAnsi="Times New Roman" w:cs="Times New Roman"/>
          <w:b/>
          <w:bCs/>
          <w:color w:val="000000" w:themeColor="text1"/>
          <w:sz w:val="24"/>
        </w:rPr>
        <w:t xml:space="preserve"> | </w:t>
      </w:r>
      <w:r w:rsidRPr="00D36239">
        <w:rPr>
          <w:rFonts w:ascii="Times New Roman" w:hAnsi="Times New Roman" w:cs="Times New Roman"/>
          <w:b/>
          <w:bCs/>
          <w:sz w:val="24"/>
        </w:rPr>
        <w:t xml:space="preserve">The relation between the total magma discharge rate </w:t>
      </w:r>
      <m:oMath>
        <m:sSub>
          <m:sSubPr>
            <m:ctrlPr>
              <w:rPr>
                <w:rFonts w:ascii="Cambria Math" w:hAnsi="Cambria Math" w:cs="Times New Roman"/>
                <w:b/>
                <w:bCs/>
                <w:sz w:val="24"/>
              </w:rPr>
            </m:ctrlPr>
          </m:sSubPr>
          <m:e>
            <m:r>
              <m:rPr>
                <m:sty m:val="bi"/>
              </m:rPr>
              <w:rPr>
                <w:rFonts w:ascii="Cambria Math" w:hAnsi="Cambria Math" w:cs="Times New Roman"/>
                <w:sz w:val="24"/>
              </w:rPr>
              <m:t>M</m:t>
            </m:r>
          </m:e>
          <m:sub>
            <m:r>
              <m:rPr>
                <m:sty m:val="bi"/>
              </m:rPr>
              <w:rPr>
                <w:rFonts w:ascii="Cambria Math" w:hAnsi="Cambria Math" w:cs="Times New Roman"/>
                <w:sz w:val="24"/>
              </w:rPr>
              <m:t>e</m:t>
            </m:r>
          </m:sub>
        </m:sSub>
      </m:oMath>
      <w:r w:rsidRPr="00D36239">
        <w:rPr>
          <w:rFonts w:ascii="Times New Roman" w:hAnsi="Times New Roman" w:cs="Times New Roman"/>
          <w:b/>
          <w:bCs/>
          <w:sz w:val="24"/>
        </w:rPr>
        <w:t xml:space="preserve"> and (a) the plume height </w:t>
      </w:r>
      <m:oMath>
        <m:sSub>
          <m:sSubPr>
            <m:ctrlPr>
              <w:rPr>
                <w:rFonts w:ascii="Cambria Math" w:hAnsi="Cambria Math" w:cs="Times New Roman"/>
                <w:b/>
                <w:bCs/>
                <w:sz w:val="24"/>
              </w:rPr>
            </m:ctrlPr>
          </m:sSubPr>
          <m:e>
            <m:r>
              <m:rPr>
                <m:sty m:val="bi"/>
              </m:rPr>
              <w:rPr>
                <w:rFonts w:ascii="Cambria Math" w:hAnsi="Cambria Math" w:cs="Times New Roman"/>
                <w:sz w:val="24"/>
              </w:rPr>
              <m:t>H</m:t>
            </m:r>
          </m:e>
          <m:sub>
            <m:r>
              <m:rPr>
                <m:sty m:val="bi"/>
              </m:rPr>
              <w:rPr>
                <w:rFonts w:ascii="Cambria Math" w:hAnsi="Cambria Math" w:cs="Times New Roman"/>
                <w:sz w:val="24"/>
              </w:rPr>
              <m:t>p</m:t>
            </m:r>
          </m:sub>
        </m:sSub>
      </m:oMath>
      <w:r w:rsidRPr="00D36239">
        <w:rPr>
          <w:rFonts w:ascii="Times New Roman" w:hAnsi="Times New Roman" w:cs="Times New Roman"/>
          <w:b/>
          <w:bCs/>
          <w:sz w:val="24"/>
        </w:rPr>
        <w:t xml:space="preserve"> and (b) the given exit velocity for a fixed exit diameter at 100 m. </w:t>
      </w:r>
      <w:r w:rsidRPr="00A15124">
        <w:rPr>
          <w:rFonts w:ascii="Times New Roman" w:hAnsi="Times New Roman" w:cs="Times New Roman"/>
          <w:sz w:val="24"/>
        </w:rPr>
        <w:t xml:space="preserve">The water mass fraction </w:t>
      </w:r>
      <m:oMath>
        <m:r>
          <m:rPr>
            <m:sty m:val="p"/>
          </m:rP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r>
          <w:rPr>
            <w:rFonts w:ascii="Cambria Math" w:hAnsi="Cambria Math" w:cs="Times New Roman"/>
            <w:sz w:val="24"/>
          </w:rPr>
          <m:t>)</m:t>
        </m:r>
      </m:oMath>
      <w:r w:rsidRPr="00A15124">
        <w:rPr>
          <w:rFonts w:ascii="Times New Roman" w:hAnsi="Times New Roman" w:cs="Times New Roman"/>
          <w:sz w:val="24"/>
        </w:rPr>
        <w:t xml:space="preserve"> varie</w:t>
      </w:r>
      <w:r>
        <w:rPr>
          <w:rFonts w:ascii="Times New Roman" w:hAnsi="Times New Roman" w:cs="Times New Roman"/>
          <w:sz w:val="24"/>
        </w:rPr>
        <w:t>s</w:t>
      </w:r>
      <w:r w:rsidRPr="00A15124">
        <w:rPr>
          <w:rFonts w:ascii="Times New Roman" w:hAnsi="Times New Roman" w:cs="Times New Roman"/>
          <w:sz w:val="24"/>
        </w:rPr>
        <w:t xml:space="preserve"> from 0.5 to 0.95 as the colors and numbers in (c) indicate (black: 0.5, light blue: 0.6, orange: 0.7, green: 0.8, blue: 0.9, and magenta: 0.95). The marker types are common among all of (a)-(c), indicating the values of </w:t>
      </w:r>
      <m:oMath>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ext</m:t>
            </m:r>
          </m:sup>
        </m:sSubSup>
      </m:oMath>
      <w:r w:rsidRPr="00A15124">
        <w:rPr>
          <w:rFonts w:ascii="Times New Roman" w:hAnsi="Times New Roman" w:cs="Times New Roman"/>
          <w:sz w:val="24"/>
        </w:rPr>
        <w:t xml:space="preserve"> as shown on the horizontal axis of (c). The relatively light-colored cases did not yield 16-km high plumes. The plume height of 16 km is achieved with </w:t>
      </w:r>
      <m:oMath>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e</m:t>
            </m:r>
          </m:sub>
        </m:sSub>
      </m:oMath>
      <w:r w:rsidRPr="00A15124">
        <w:rPr>
          <w:rFonts w:ascii="Times New Roman" w:hAnsi="Times New Roman" w:cs="Times New Roman"/>
          <w:sz w:val="24"/>
        </w:rPr>
        <w:t xml:space="preserve"> of </w:t>
      </w:r>
      <m:oMath>
        <m:r>
          <m:rPr>
            <m:sty m:val="p"/>
          </m:rPr>
          <w:rPr>
            <w:rFonts w:ascii="Cambria Math" w:hAnsi="Cambria Math" w:cs="Times New Roman"/>
            <w:sz w:val="24"/>
          </w:rPr>
          <m:t>3-6×</m:t>
        </m:r>
        <m:sSup>
          <m:sSupPr>
            <m:ctrlPr>
              <w:rPr>
                <w:rFonts w:ascii="Cambria Math" w:hAnsi="Cambria Math" w:cs="Times New Roman"/>
                <w:sz w:val="24"/>
              </w:rPr>
            </m:ctrlPr>
          </m:sSupPr>
          <m:e>
            <m:r>
              <w:rPr>
                <w:rFonts w:ascii="Cambria Math" w:hAnsi="Cambria Math" w:cs="Times New Roman"/>
                <w:sz w:val="24"/>
              </w:rPr>
              <m:t>10</m:t>
            </m:r>
          </m:e>
          <m:sup>
            <m:r>
              <w:rPr>
                <w:rFonts w:ascii="Cambria Math" w:hAnsi="Cambria Math" w:cs="Times New Roman"/>
                <w:sz w:val="24"/>
              </w:rPr>
              <m:t>5</m:t>
            </m:r>
          </m:sup>
        </m:sSup>
      </m:oMath>
      <w:r w:rsidRPr="00A15124">
        <w:rPr>
          <w:rFonts w:ascii="Times New Roman" w:hAnsi="Times New Roman" w:cs="Times New Roman"/>
          <w:sz w:val="24"/>
        </w:rPr>
        <w:t xml:space="preserve"> kg/s (the yellow arrow in (a)).</w:t>
      </w:r>
      <w:r w:rsidRPr="001D699B">
        <w:rPr>
          <w:rFonts w:ascii="Times New Roman" w:hAnsi="Times New Roman" w:cs="Times New Roman"/>
          <w:sz w:val="24"/>
        </w:rPr>
        <w:t xml:space="preserve"> </w:t>
      </w:r>
      <w:r>
        <w:rPr>
          <w:rFonts w:ascii="Times New Roman" w:hAnsi="Times New Roman" w:cs="Times New Roman"/>
          <w:sz w:val="24"/>
        </w:rPr>
        <w:t>See Supplementary Information for the details.</w:t>
      </w:r>
    </w:p>
    <w:p w14:paraId="6DA88EE4" w14:textId="77777777" w:rsidR="003934A0" w:rsidRPr="00A15124" w:rsidRDefault="003934A0" w:rsidP="003934A0">
      <w:pPr>
        <w:widowControl/>
        <w:spacing w:line="360" w:lineRule="auto"/>
        <w:jc w:val="center"/>
        <w:rPr>
          <w:rFonts w:ascii="Times New Roman" w:hAnsi="Times New Roman" w:cs="Times New Roman"/>
          <w:sz w:val="24"/>
        </w:rPr>
      </w:pPr>
      <w:r w:rsidRPr="00A15124">
        <w:rPr>
          <w:rFonts w:ascii="Times New Roman" w:hAnsi="Times New Roman" w:cs="Times New Roman"/>
          <w:noProof/>
          <w:sz w:val="24"/>
        </w:rPr>
        <w:lastRenderedPageBreak/>
        <w:drawing>
          <wp:inline distT="0" distB="0" distL="0" distR="0" wp14:anchorId="18017337" wp14:editId="0AADC13A">
            <wp:extent cx="5153114" cy="2990878"/>
            <wp:effectExtent l="0" t="0" r="3175" b="0"/>
            <wp:docPr id="8" name="図 8" descr="グラフィカル ユーザー インターフェイス&#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グラフィカル ユーザー インターフェイス&#10;&#10;低い精度で自動的に生成された説明"/>
                    <pic:cNvPicPr/>
                  </pic:nvPicPr>
                  <pic:blipFill>
                    <a:blip r:embed="rId12"/>
                    <a:stretch>
                      <a:fillRect/>
                    </a:stretch>
                  </pic:blipFill>
                  <pic:spPr>
                    <a:xfrm>
                      <a:off x="0" y="0"/>
                      <a:ext cx="5232005" cy="3036667"/>
                    </a:xfrm>
                    <a:prstGeom prst="rect">
                      <a:avLst/>
                    </a:prstGeom>
                  </pic:spPr>
                </pic:pic>
              </a:graphicData>
            </a:graphic>
          </wp:inline>
        </w:drawing>
      </w:r>
    </w:p>
    <w:p w14:paraId="767EA049" w14:textId="77777777" w:rsidR="003934A0" w:rsidRPr="00A15124" w:rsidRDefault="003934A0" w:rsidP="003934A0">
      <w:pPr>
        <w:widowControl/>
        <w:jc w:val="center"/>
        <w:rPr>
          <w:rFonts w:ascii="Times New Roman" w:hAnsi="Times New Roman" w:cs="Times New Roman"/>
          <w:sz w:val="24"/>
        </w:rPr>
      </w:pPr>
    </w:p>
    <w:p w14:paraId="72D7FA3E" w14:textId="77777777" w:rsidR="003934A0" w:rsidRPr="00A15124" w:rsidRDefault="003934A0" w:rsidP="003934A0">
      <w:pPr>
        <w:widowControl/>
        <w:rPr>
          <w:rFonts w:ascii="Times New Roman" w:hAnsi="Times New Roman" w:cs="Times New Roman"/>
          <w:sz w:val="24"/>
        </w:rPr>
      </w:pPr>
      <w:r w:rsidRPr="00A15124">
        <w:rPr>
          <w:rFonts w:ascii="Times New Roman" w:eastAsia="MS Mincho" w:hAnsi="Times New Roman" w:cs="Times New Roman"/>
          <w:b/>
          <w:bCs/>
          <w:sz w:val="24"/>
        </w:rPr>
        <w:t xml:space="preserve">Extended Data Figure </w:t>
      </w:r>
      <w:r>
        <w:rPr>
          <w:rFonts w:ascii="Times New Roman" w:eastAsia="MS Mincho" w:hAnsi="Times New Roman" w:cs="Times New Roman"/>
          <w:b/>
          <w:bCs/>
          <w:color w:val="000000" w:themeColor="text1"/>
          <w:sz w:val="24"/>
        </w:rPr>
        <w:t>7</w:t>
      </w:r>
      <w:r w:rsidRPr="00A15124">
        <w:rPr>
          <w:rFonts w:ascii="Times New Roman" w:eastAsia="MS Mincho" w:hAnsi="Times New Roman" w:cs="Times New Roman"/>
          <w:b/>
          <w:bCs/>
          <w:color w:val="000000" w:themeColor="text1"/>
          <w:sz w:val="24"/>
        </w:rPr>
        <w:t xml:space="preserve"> |</w:t>
      </w:r>
      <w:r>
        <w:rPr>
          <w:rFonts w:ascii="Times New Roman" w:hAnsi="Times New Roman" w:cs="Times New Roman" w:hint="eastAsia"/>
          <w:sz w:val="24"/>
        </w:rPr>
        <w:t xml:space="preserve"> </w:t>
      </w:r>
      <w:r w:rsidRPr="00A15124">
        <w:rPr>
          <w:rFonts w:ascii="Times New Roman" w:hAnsi="Times New Roman" w:cs="Times New Roman"/>
          <w:b/>
          <w:bCs/>
          <w:kern w:val="0"/>
          <w:sz w:val="24"/>
        </w:rPr>
        <w:t>Pumice samples from the 2021 FOB eruption</w:t>
      </w:r>
      <w:r w:rsidRPr="00A15124">
        <w:rPr>
          <w:rFonts w:ascii="Times New Roman" w:hAnsi="Times New Roman" w:cs="Times New Roman"/>
          <w:b/>
          <w:bCs/>
          <w:sz w:val="24"/>
        </w:rPr>
        <w:t xml:space="preserve"> that were used for </w:t>
      </w:r>
      <w:r w:rsidRPr="00A15124" w:rsidDel="00CB7296">
        <w:rPr>
          <w:rFonts w:ascii="Times New Roman" w:hAnsi="Times New Roman" w:cs="Times New Roman"/>
          <w:b/>
          <w:bCs/>
          <w:sz w:val="24"/>
        </w:rPr>
        <w:t>whole</w:t>
      </w:r>
      <w:r>
        <w:rPr>
          <w:rFonts w:ascii="Times New Roman" w:hAnsi="Times New Roman" w:cs="Times New Roman"/>
          <w:b/>
          <w:bCs/>
          <w:sz w:val="24"/>
        </w:rPr>
        <w:t>-</w:t>
      </w:r>
      <w:r w:rsidRPr="00A15124" w:rsidDel="00CB7296">
        <w:rPr>
          <w:rFonts w:ascii="Times New Roman" w:hAnsi="Times New Roman" w:cs="Times New Roman"/>
          <w:b/>
          <w:bCs/>
          <w:sz w:val="24"/>
        </w:rPr>
        <w:t>rock major element analyses</w:t>
      </w:r>
      <w:r w:rsidRPr="00A15124">
        <w:rPr>
          <w:rFonts w:ascii="Times New Roman" w:hAnsi="Times New Roman" w:cs="Times New Roman"/>
          <w:b/>
          <w:bCs/>
          <w:sz w:val="24"/>
        </w:rPr>
        <w:t>.</w:t>
      </w:r>
      <w:r w:rsidRPr="00A15124">
        <w:rPr>
          <w:rFonts w:ascii="Times New Roman" w:hAnsi="Times New Roman" w:cs="Times New Roman"/>
          <w:b/>
          <w:bCs/>
          <w:sz w:val="24"/>
        </w:rPr>
        <w:br w:type="page"/>
      </w:r>
    </w:p>
    <w:p w14:paraId="62A801C0" w14:textId="77777777" w:rsidR="003934A0" w:rsidRPr="00A15124" w:rsidRDefault="003934A0" w:rsidP="003934A0">
      <w:pPr>
        <w:widowControl/>
        <w:spacing w:line="360" w:lineRule="auto"/>
        <w:jc w:val="center"/>
        <w:rPr>
          <w:rFonts w:ascii="Times New Roman" w:hAnsi="Times New Roman" w:cs="Times New Roman"/>
          <w:sz w:val="24"/>
        </w:rPr>
      </w:pPr>
      <w:r w:rsidRPr="00A15124">
        <w:rPr>
          <w:rFonts w:ascii="Times New Roman" w:hAnsi="Times New Roman" w:cs="Times New Roman"/>
          <w:noProof/>
          <w:sz w:val="24"/>
        </w:rPr>
        <w:lastRenderedPageBreak/>
        <w:drawing>
          <wp:inline distT="0" distB="0" distL="0" distR="0" wp14:anchorId="46DA830B" wp14:editId="47E226F2">
            <wp:extent cx="3791965" cy="3259567"/>
            <wp:effectExtent l="0" t="0" r="5715" b="4445"/>
            <wp:docPr id="6" name="図 6"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ダイアグラム&#10;&#10;自動的に生成された説明"/>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34546" cy="3296170"/>
                    </a:xfrm>
                    <a:prstGeom prst="rect">
                      <a:avLst/>
                    </a:prstGeom>
                  </pic:spPr>
                </pic:pic>
              </a:graphicData>
            </a:graphic>
          </wp:inline>
        </w:drawing>
      </w:r>
    </w:p>
    <w:p w14:paraId="62580BDF" w14:textId="77777777" w:rsidR="003934A0" w:rsidRPr="00A15124" w:rsidRDefault="003934A0" w:rsidP="003934A0">
      <w:pPr>
        <w:widowControl/>
        <w:rPr>
          <w:rFonts w:ascii="Times New Roman" w:hAnsi="Times New Roman" w:cs="Times New Roman"/>
          <w:sz w:val="24"/>
        </w:rPr>
      </w:pPr>
    </w:p>
    <w:p w14:paraId="66CC6425" w14:textId="77777777" w:rsidR="003934A0" w:rsidRDefault="003934A0" w:rsidP="003934A0">
      <w:pPr>
        <w:widowControl/>
        <w:rPr>
          <w:rFonts w:ascii="Times New Roman" w:hAnsi="Times New Roman" w:cs="Times New Roman"/>
          <w:sz w:val="24"/>
        </w:rPr>
      </w:pPr>
      <w:r w:rsidRPr="00A15124">
        <w:rPr>
          <w:rFonts w:ascii="Times New Roman" w:eastAsia="MS Mincho" w:hAnsi="Times New Roman" w:cs="Times New Roman"/>
          <w:b/>
          <w:bCs/>
          <w:sz w:val="24"/>
        </w:rPr>
        <w:t xml:space="preserve">Extended Data Figure </w:t>
      </w:r>
      <w:r>
        <w:rPr>
          <w:rFonts w:ascii="Times New Roman" w:eastAsia="MS Mincho" w:hAnsi="Times New Roman" w:cs="Times New Roman"/>
          <w:b/>
          <w:bCs/>
          <w:color w:val="000000" w:themeColor="text1"/>
          <w:sz w:val="24"/>
        </w:rPr>
        <w:t>8</w:t>
      </w:r>
      <w:r w:rsidRPr="00A15124">
        <w:rPr>
          <w:rFonts w:ascii="Times New Roman" w:eastAsia="MS Mincho" w:hAnsi="Times New Roman" w:cs="Times New Roman"/>
          <w:b/>
          <w:bCs/>
          <w:color w:val="000000" w:themeColor="text1"/>
          <w:sz w:val="24"/>
        </w:rPr>
        <w:t xml:space="preserve"> |</w:t>
      </w:r>
      <w:r>
        <w:rPr>
          <w:rFonts w:ascii="Times New Roman" w:hAnsi="Times New Roman" w:cs="Times New Roman" w:hint="eastAsia"/>
          <w:sz w:val="24"/>
        </w:rPr>
        <w:t xml:space="preserve"> </w:t>
      </w:r>
      <w:r w:rsidRPr="00A15124">
        <w:rPr>
          <w:rFonts w:ascii="Times New Roman" w:hAnsi="Times New Roman" w:cs="Times New Roman"/>
          <w:b/>
          <w:bCs/>
          <w:sz w:val="24"/>
        </w:rPr>
        <w:t>Whole</w:t>
      </w:r>
      <w:r>
        <w:rPr>
          <w:rFonts w:ascii="Times New Roman" w:hAnsi="Times New Roman" w:cs="Times New Roman"/>
          <w:b/>
          <w:bCs/>
          <w:sz w:val="24"/>
        </w:rPr>
        <w:t>-</w:t>
      </w:r>
      <w:r w:rsidRPr="00A15124">
        <w:rPr>
          <w:rFonts w:ascii="Times New Roman" w:hAnsi="Times New Roman" w:cs="Times New Roman"/>
          <w:b/>
          <w:bCs/>
          <w:sz w:val="24"/>
        </w:rPr>
        <w:t>rock major element compositions of the 2021 FOB products (red symbols).</w:t>
      </w:r>
      <w:r w:rsidRPr="00A15124">
        <w:rPr>
          <w:rFonts w:ascii="Times New Roman" w:hAnsi="Times New Roman" w:cs="Times New Roman"/>
          <w:sz w:val="24"/>
        </w:rPr>
        <w:t xml:space="preserve"> </w:t>
      </w:r>
      <w:r>
        <w:rPr>
          <w:rFonts w:ascii="Times New Roman" w:hAnsi="Times New Roman" w:cs="Times New Roman"/>
          <w:sz w:val="24"/>
        </w:rPr>
        <w:t xml:space="preserve">Dots connected with a line indicate different portions of the same pumice clast. </w:t>
      </w:r>
      <w:r w:rsidRPr="00A15124">
        <w:rPr>
          <w:rFonts w:ascii="Times New Roman" w:hAnsi="Times New Roman" w:cs="Times New Roman"/>
          <w:sz w:val="24"/>
        </w:rPr>
        <w:t>Black symbols indicate the products from the past eruptions of FOB</w:t>
      </w:r>
      <w:r w:rsidRPr="001D699B">
        <w:rPr>
          <w:rFonts w:ascii="Times New Roman" w:hAnsi="Times New Roman" w:cs="Times New Roman"/>
          <w:sz w:val="24"/>
          <w:vertAlign w:val="superscript"/>
        </w:rPr>
        <w:t>44-49</w:t>
      </w:r>
      <w:r w:rsidRPr="00A15124">
        <w:rPr>
          <w:rFonts w:ascii="Times New Roman" w:hAnsi="Times New Roman" w:cs="Times New Roman"/>
          <w:sz w:val="24"/>
        </w:rPr>
        <w:t>. Classification based on Le Bas et al. (1986)</w:t>
      </w:r>
      <w:r w:rsidRPr="001D699B">
        <w:rPr>
          <w:rFonts w:ascii="Times New Roman" w:hAnsi="Times New Roman" w:cs="Times New Roman"/>
          <w:sz w:val="24"/>
          <w:vertAlign w:val="superscript"/>
        </w:rPr>
        <w:t>50</w:t>
      </w:r>
      <w:r w:rsidRPr="00A15124">
        <w:rPr>
          <w:rFonts w:ascii="Times New Roman" w:hAnsi="Times New Roman" w:cs="Times New Roman"/>
          <w:sz w:val="24"/>
        </w:rPr>
        <w:t>.</w:t>
      </w:r>
      <w:r>
        <w:rPr>
          <w:rFonts w:ascii="Times New Roman" w:hAnsi="Times New Roman" w:cs="Times New Roman"/>
          <w:sz w:val="24"/>
        </w:rPr>
        <w:br w:type="page"/>
      </w:r>
    </w:p>
    <w:p w14:paraId="4A2ABC21" w14:textId="77777777" w:rsidR="003934A0" w:rsidRPr="00D36239" w:rsidRDefault="003934A0" w:rsidP="003934A0">
      <w:pPr>
        <w:widowControl/>
        <w:spacing w:line="360" w:lineRule="auto"/>
        <w:rPr>
          <w:rFonts w:ascii="Times New Roman" w:hAnsi="Times New Roman" w:cs="Times New Roman"/>
          <w:b/>
          <w:bCs/>
          <w:sz w:val="24"/>
        </w:rPr>
      </w:pPr>
      <w:r w:rsidRPr="00D36239">
        <w:rPr>
          <w:rFonts w:ascii="Times New Roman" w:hAnsi="Times New Roman" w:cs="Times New Roman"/>
          <w:b/>
          <w:bCs/>
          <w:sz w:val="24"/>
        </w:rPr>
        <w:lastRenderedPageBreak/>
        <w:t>References:</w:t>
      </w:r>
    </w:p>
    <w:p w14:paraId="64800BE9" w14:textId="77777777" w:rsidR="003934A0" w:rsidRPr="001D699B" w:rsidRDefault="003934A0" w:rsidP="003934A0">
      <w:pPr>
        <w:pStyle w:val="ListParagraph"/>
        <w:numPr>
          <w:ilvl w:val="0"/>
          <w:numId w:val="1"/>
        </w:numPr>
        <w:ind w:leftChars="0"/>
        <w:rPr>
          <w:rFonts w:ascii="Times New Roman" w:eastAsia="MS Mincho" w:hAnsi="Times New Roman" w:cs="Times New Roman"/>
          <w:b/>
          <w:bCs/>
          <w:sz w:val="24"/>
        </w:rPr>
      </w:pPr>
      <w:r>
        <w:rPr>
          <w:rFonts w:ascii="Times New Roman" w:eastAsia="MS Mincho" w:hAnsi="Times New Roman" w:cs="Times New Roman"/>
          <w:sz w:val="24"/>
        </w:rPr>
        <w:t xml:space="preserve">Hydrographic and Oceanographic Department, Japan Coast Guard. </w:t>
      </w:r>
      <w:r w:rsidRPr="001D699B">
        <w:rPr>
          <w:rFonts w:ascii="Times New Roman" w:eastAsia="MS Mincho" w:hAnsi="Times New Roman" w:cs="Times New Roman"/>
          <w:sz w:val="24"/>
        </w:rPr>
        <w:t>https://www1.kaiho.mlit.go.jp/GIJUTSUKOKUSAI/kaiikiDB/kaiyo24-2.htm</w:t>
      </w:r>
      <w:r w:rsidRPr="00A15124">
        <w:rPr>
          <w:rFonts w:ascii="Times New Roman" w:eastAsia="MS Mincho" w:hAnsi="Times New Roman" w:cs="Times New Roman"/>
          <w:sz w:val="24"/>
        </w:rPr>
        <w:t>, accessed on 29 November 2021.</w:t>
      </w:r>
    </w:p>
    <w:p w14:paraId="1F55E641" w14:textId="77777777" w:rsidR="003934A0" w:rsidRDefault="003934A0" w:rsidP="003934A0">
      <w:pPr>
        <w:pStyle w:val="ListParagraph"/>
        <w:widowControl/>
        <w:numPr>
          <w:ilvl w:val="0"/>
          <w:numId w:val="1"/>
        </w:numPr>
        <w:ind w:leftChars="0"/>
        <w:rPr>
          <w:rFonts w:ascii="Times New Roman" w:hAnsi="Times New Roman" w:cs="Times New Roman"/>
          <w:sz w:val="24"/>
        </w:rPr>
      </w:pPr>
      <w:r w:rsidRPr="00E663CD">
        <w:rPr>
          <w:rFonts w:ascii="Times New Roman" w:hAnsi="Times New Roman" w:cs="Times New Roman"/>
          <w:sz w:val="24"/>
        </w:rPr>
        <w:t xml:space="preserve">Murray, F.W. On the computation of saturation vapour pressure. J. Applied Meteorology </w:t>
      </w:r>
      <w:r w:rsidRPr="004F1F47">
        <w:rPr>
          <w:rFonts w:ascii="Times New Roman" w:hAnsi="Times New Roman" w:cs="Times New Roman"/>
          <w:b/>
          <w:bCs/>
          <w:sz w:val="24"/>
        </w:rPr>
        <w:t>6</w:t>
      </w:r>
      <w:r>
        <w:rPr>
          <w:rFonts w:ascii="Times New Roman" w:hAnsi="Times New Roman" w:cs="Times New Roman"/>
          <w:sz w:val="24"/>
        </w:rPr>
        <w:t>,</w:t>
      </w:r>
      <w:r w:rsidRPr="00E663CD">
        <w:rPr>
          <w:rFonts w:ascii="Times New Roman" w:hAnsi="Times New Roman" w:cs="Times New Roman"/>
          <w:sz w:val="24"/>
        </w:rPr>
        <w:t xml:space="preserve"> 203-204</w:t>
      </w:r>
      <w:r>
        <w:rPr>
          <w:rFonts w:ascii="Times New Roman" w:hAnsi="Times New Roman" w:cs="Times New Roman"/>
          <w:sz w:val="24"/>
        </w:rPr>
        <w:t xml:space="preserve"> (</w:t>
      </w:r>
      <w:r w:rsidRPr="00E663CD">
        <w:rPr>
          <w:rFonts w:ascii="Times New Roman" w:hAnsi="Times New Roman" w:cs="Times New Roman"/>
          <w:sz w:val="24"/>
        </w:rPr>
        <w:t>1967</w:t>
      </w:r>
      <w:r>
        <w:rPr>
          <w:rFonts w:ascii="Times New Roman" w:hAnsi="Times New Roman" w:cs="Times New Roman"/>
          <w:sz w:val="24"/>
        </w:rPr>
        <w:t>)</w:t>
      </w:r>
      <w:r w:rsidRPr="00E663CD">
        <w:rPr>
          <w:rFonts w:ascii="Times New Roman" w:hAnsi="Times New Roman" w:cs="Times New Roman"/>
          <w:sz w:val="24"/>
        </w:rPr>
        <w:t>.</w:t>
      </w:r>
    </w:p>
    <w:p w14:paraId="3D6F01B6" w14:textId="77777777" w:rsidR="003934A0" w:rsidRDefault="003934A0" w:rsidP="003934A0">
      <w:pPr>
        <w:pStyle w:val="ListParagraph"/>
        <w:widowControl/>
        <w:numPr>
          <w:ilvl w:val="0"/>
          <w:numId w:val="1"/>
        </w:numPr>
        <w:ind w:leftChars="0"/>
        <w:rPr>
          <w:rFonts w:ascii="Times New Roman" w:hAnsi="Times New Roman" w:cs="Times New Roman"/>
          <w:sz w:val="24"/>
        </w:rPr>
      </w:pPr>
      <w:r w:rsidRPr="001D699B">
        <w:rPr>
          <w:rFonts w:ascii="Times New Roman" w:hAnsi="Times New Roman" w:cs="Times New Roman"/>
          <w:sz w:val="24"/>
        </w:rPr>
        <w:t xml:space="preserve">Fukuyama, H. Geology of Minami-Iwo Volcano, Izu-Bonnin Islands, Japan. J. Geography (Chigaku Zasshi) </w:t>
      </w:r>
      <w:r w:rsidRPr="001D699B">
        <w:rPr>
          <w:rFonts w:ascii="Times New Roman" w:hAnsi="Times New Roman" w:cs="Times New Roman"/>
          <w:b/>
          <w:bCs/>
          <w:sz w:val="24"/>
        </w:rPr>
        <w:t>92</w:t>
      </w:r>
      <w:r w:rsidRPr="001D699B">
        <w:rPr>
          <w:rFonts w:ascii="Times New Roman" w:hAnsi="Times New Roman" w:cs="Times New Roman"/>
          <w:sz w:val="24"/>
        </w:rPr>
        <w:t>, 55-67 (1983), in Japanese.</w:t>
      </w:r>
    </w:p>
    <w:p w14:paraId="66A18280" w14:textId="77777777" w:rsidR="003934A0" w:rsidRDefault="003934A0" w:rsidP="003934A0">
      <w:pPr>
        <w:pStyle w:val="ListParagraph"/>
        <w:widowControl/>
        <w:numPr>
          <w:ilvl w:val="0"/>
          <w:numId w:val="1"/>
        </w:numPr>
        <w:ind w:leftChars="0"/>
        <w:rPr>
          <w:rFonts w:ascii="Times New Roman" w:hAnsi="Times New Roman" w:cs="Times New Roman"/>
          <w:sz w:val="24"/>
        </w:rPr>
      </w:pPr>
      <w:r w:rsidRPr="001D699B">
        <w:rPr>
          <w:rFonts w:ascii="Times New Roman" w:hAnsi="Times New Roman" w:cs="Times New Roman"/>
          <w:sz w:val="24"/>
        </w:rPr>
        <w:t xml:space="preserve">Kato, Y. Gray pumices drifted from Fukuoku-oka-no-ba to the Ryuku Islands. Bull. Volcanol. Soc. Jap. </w:t>
      </w:r>
      <w:r w:rsidRPr="001D699B">
        <w:rPr>
          <w:rFonts w:ascii="Times New Roman" w:hAnsi="Times New Roman" w:cs="Times New Roman"/>
          <w:b/>
          <w:bCs/>
          <w:sz w:val="24"/>
        </w:rPr>
        <w:t>33</w:t>
      </w:r>
      <w:r w:rsidRPr="001D699B">
        <w:rPr>
          <w:rFonts w:ascii="Times New Roman" w:hAnsi="Times New Roman" w:cs="Times New Roman"/>
          <w:sz w:val="24"/>
        </w:rPr>
        <w:t>, 21-30 (1988), in Japanese.</w:t>
      </w:r>
    </w:p>
    <w:p w14:paraId="5D184B1B" w14:textId="77777777" w:rsidR="003934A0" w:rsidRPr="001D699B" w:rsidRDefault="003934A0" w:rsidP="003934A0">
      <w:pPr>
        <w:pStyle w:val="ListParagraph"/>
        <w:widowControl/>
        <w:numPr>
          <w:ilvl w:val="0"/>
          <w:numId w:val="1"/>
        </w:numPr>
        <w:ind w:leftChars="0"/>
        <w:rPr>
          <w:rFonts w:ascii="Times New Roman" w:hAnsi="Times New Roman" w:cs="Times New Roman"/>
          <w:sz w:val="24"/>
        </w:rPr>
      </w:pPr>
      <w:r w:rsidRPr="001D699B">
        <w:rPr>
          <w:rFonts w:ascii="Times New Roman" w:hAnsi="Times New Roman" w:cs="Times New Roman"/>
          <w:sz w:val="24"/>
          <w:bdr w:val="none" w:sz="0" w:space="0" w:color="auto" w:frame="1"/>
        </w:rPr>
        <w:t xml:space="preserve">Ossaka, J. et al. Chemical compositions of rocks erupted from submarine volcanoes in Izu-Ogasawara arc. </w:t>
      </w:r>
      <w:r w:rsidRPr="001D699B">
        <w:rPr>
          <w:rFonts w:ascii="Times New Roman" w:hAnsi="Times New Roman" w:cs="Times New Roman"/>
          <w:sz w:val="24"/>
        </w:rPr>
        <w:t xml:space="preserve">Bull. Volcanol. Soc. Jap. </w:t>
      </w:r>
      <w:r w:rsidRPr="001D699B">
        <w:rPr>
          <w:rFonts w:ascii="Times New Roman" w:hAnsi="Times New Roman" w:cs="Times New Roman"/>
          <w:b/>
          <w:bCs/>
          <w:sz w:val="24"/>
        </w:rPr>
        <w:t>35</w:t>
      </w:r>
      <w:r w:rsidRPr="001D699B">
        <w:rPr>
          <w:rFonts w:ascii="Times New Roman" w:hAnsi="Times New Roman" w:cs="Times New Roman"/>
          <w:sz w:val="24"/>
        </w:rPr>
        <w:t xml:space="preserve">, 57-61 </w:t>
      </w:r>
      <w:r w:rsidRPr="001D699B">
        <w:rPr>
          <w:rFonts w:ascii="Times New Roman" w:hAnsi="Times New Roman" w:cs="Times New Roman"/>
          <w:sz w:val="24"/>
          <w:bdr w:val="none" w:sz="0" w:space="0" w:color="auto" w:frame="1"/>
        </w:rPr>
        <w:t>(1990)</w:t>
      </w:r>
      <w:r w:rsidRPr="001D699B">
        <w:rPr>
          <w:rFonts w:ascii="Times New Roman" w:hAnsi="Times New Roman" w:cs="Times New Roman"/>
          <w:sz w:val="24"/>
        </w:rPr>
        <w:t>, in Japanese</w:t>
      </w:r>
      <w:r w:rsidRPr="001D699B">
        <w:rPr>
          <w:rFonts w:ascii="Times New Roman" w:hAnsi="Times New Roman" w:cs="Times New Roman"/>
          <w:sz w:val="24"/>
          <w:bdr w:val="none" w:sz="0" w:space="0" w:color="auto" w:frame="1"/>
        </w:rPr>
        <w:t>.</w:t>
      </w:r>
    </w:p>
    <w:p w14:paraId="08062626" w14:textId="77777777" w:rsidR="003934A0" w:rsidRDefault="003934A0" w:rsidP="003934A0">
      <w:pPr>
        <w:pStyle w:val="ListParagraph"/>
        <w:widowControl/>
        <w:numPr>
          <w:ilvl w:val="0"/>
          <w:numId w:val="1"/>
        </w:numPr>
        <w:ind w:leftChars="0"/>
        <w:rPr>
          <w:rFonts w:ascii="Times New Roman" w:hAnsi="Times New Roman" w:cs="Times New Roman"/>
          <w:sz w:val="24"/>
        </w:rPr>
      </w:pPr>
      <w:r w:rsidRPr="001D699B">
        <w:rPr>
          <w:rFonts w:ascii="Times New Roman" w:hAnsi="Times New Roman" w:cs="Times New Roman"/>
          <w:sz w:val="24"/>
          <w:bdr w:val="none" w:sz="0" w:space="0" w:color="auto" w:frame="1"/>
        </w:rPr>
        <w:t xml:space="preserve">Ossaka, J. et al. Volcanic activity of Fukutoku-oka-no-ba: Part 1. Topography. </w:t>
      </w:r>
      <w:r w:rsidRPr="001D699B">
        <w:rPr>
          <w:rFonts w:ascii="Times New Roman" w:hAnsi="Times New Roman" w:cs="Times New Roman"/>
          <w:sz w:val="24"/>
        </w:rPr>
        <w:t xml:space="preserve">Bull. Volcanol. Soc. Jap. </w:t>
      </w:r>
      <w:r w:rsidRPr="001D699B">
        <w:rPr>
          <w:rFonts w:ascii="Times New Roman" w:hAnsi="Times New Roman" w:cs="Times New Roman"/>
          <w:b/>
          <w:bCs/>
          <w:sz w:val="24"/>
        </w:rPr>
        <w:t>31</w:t>
      </w:r>
      <w:r w:rsidRPr="001D699B">
        <w:rPr>
          <w:rFonts w:ascii="Times New Roman" w:hAnsi="Times New Roman" w:cs="Times New Roman"/>
          <w:sz w:val="24"/>
        </w:rPr>
        <w:t>, 133-134 (1986), in Japanese.</w:t>
      </w:r>
    </w:p>
    <w:p w14:paraId="6EF24363" w14:textId="77777777" w:rsidR="003934A0" w:rsidRDefault="003934A0" w:rsidP="003934A0">
      <w:pPr>
        <w:pStyle w:val="ListParagraph"/>
        <w:widowControl/>
        <w:numPr>
          <w:ilvl w:val="0"/>
          <w:numId w:val="1"/>
        </w:numPr>
        <w:ind w:leftChars="0"/>
        <w:rPr>
          <w:rFonts w:ascii="Times New Roman" w:hAnsi="Times New Roman" w:cs="Times New Roman"/>
          <w:sz w:val="24"/>
        </w:rPr>
      </w:pPr>
      <w:r w:rsidRPr="001D699B">
        <w:rPr>
          <w:rFonts w:ascii="Times New Roman" w:hAnsi="Times New Roman" w:cs="Times New Roman"/>
          <w:sz w:val="24"/>
        </w:rPr>
        <w:t xml:space="preserve">Yoshida, T. et al. Geochemical study of submarine Fukutoku-Oka-no-Ba volcano, Izu-Ogasawara Arc. Res. Rep. Lab. Nucl. Sci. Tohoku Univ. </w:t>
      </w:r>
      <w:r w:rsidRPr="001D699B">
        <w:rPr>
          <w:rFonts w:ascii="Times New Roman" w:hAnsi="Times New Roman" w:cs="Times New Roman"/>
          <w:b/>
          <w:bCs/>
          <w:sz w:val="24"/>
        </w:rPr>
        <w:t>20</w:t>
      </w:r>
      <w:r w:rsidRPr="001D699B">
        <w:rPr>
          <w:rFonts w:ascii="Times New Roman" w:hAnsi="Times New Roman" w:cs="Times New Roman"/>
          <w:sz w:val="24"/>
        </w:rPr>
        <w:t>, 202-215 (1987), in Japanese.</w:t>
      </w:r>
    </w:p>
    <w:p w14:paraId="5F102705" w14:textId="77777777" w:rsidR="003934A0" w:rsidRDefault="003934A0" w:rsidP="003934A0">
      <w:pPr>
        <w:pStyle w:val="ListParagraph"/>
        <w:widowControl/>
        <w:numPr>
          <w:ilvl w:val="0"/>
          <w:numId w:val="1"/>
        </w:numPr>
        <w:ind w:leftChars="0"/>
        <w:rPr>
          <w:rFonts w:ascii="Times New Roman" w:hAnsi="Times New Roman" w:cs="Times New Roman"/>
          <w:sz w:val="24"/>
        </w:rPr>
      </w:pPr>
      <w:r w:rsidRPr="001D699B">
        <w:rPr>
          <w:rFonts w:ascii="Times New Roman" w:hAnsi="Times New Roman" w:cs="Times New Roman"/>
          <w:sz w:val="24"/>
        </w:rPr>
        <w:t xml:space="preserve">Wakimizu, T. Path of disappearance of the new Iwo Iojima erupted in the third year of the Taisho era. Toyo Gakugei Zasshi </w:t>
      </w:r>
      <w:r w:rsidRPr="001D699B">
        <w:rPr>
          <w:rFonts w:ascii="Times New Roman" w:hAnsi="Times New Roman" w:cs="Times New Roman"/>
          <w:b/>
          <w:bCs/>
          <w:sz w:val="24"/>
        </w:rPr>
        <w:t>37</w:t>
      </w:r>
      <w:r w:rsidRPr="001D699B">
        <w:rPr>
          <w:rFonts w:ascii="Times New Roman" w:hAnsi="Times New Roman" w:cs="Times New Roman"/>
          <w:sz w:val="24"/>
        </w:rPr>
        <w:t>, 257-268 (1920), in Japanese.</w:t>
      </w:r>
    </w:p>
    <w:p w14:paraId="09B5E6FA" w14:textId="77777777" w:rsidR="003934A0" w:rsidRPr="001D699B" w:rsidRDefault="003934A0" w:rsidP="003934A0">
      <w:pPr>
        <w:pStyle w:val="ListParagraph"/>
        <w:widowControl/>
        <w:numPr>
          <w:ilvl w:val="0"/>
          <w:numId w:val="1"/>
        </w:numPr>
        <w:ind w:leftChars="0"/>
        <w:rPr>
          <w:rFonts w:ascii="Times New Roman" w:hAnsi="Times New Roman" w:cs="Times New Roman"/>
          <w:sz w:val="24"/>
        </w:rPr>
      </w:pPr>
      <w:r w:rsidRPr="001D699B">
        <w:rPr>
          <w:rFonts w:ascii="Times New Roman" w:hAnsi="Times New Roman" w:cs="Times New Roman"/>
          <w:sz w:val="24"/>
        </w:rPr>
        <w:t xml:space="preserve">Le Bas, M.J., Le Maitre, R.W., Streckeisen, A., Zanettin, B., and IUGS Subcomission on the systematics of Igneous Rocks. (1986). A chemical classification of volcanic rocks based on the total alkali-silica diagram. </w:t>
      </w:r>
      <w:r w:rsidRPr="001D699B">
        <w:rPr>
          <w:rFonts w:ascii="Times New Roman" w:hAnsi="Times New Roman" w:cs="Times New Roman"/>
          <w:i/>
          <w:iCs/>
          <w:sz w:val="24"/>
        </w:rPr>
        <w:t>J. Petrol.</w:t>
      </w:r>
      <w:r w:rsidRPr="001D699B">
        <w:rPr>
          <w:rFonts w:ascii="Times New Roman" w:hAnsi="Times New Roman" w:cs="Times New Roman"/>
          <w:sz w:val="24"/>
        </w:rPr>
        <w:t xml:space="preserve"> </w:t>
      </w:r>
      <w:r w:rsidRPr="0052430F">
        <w:rPr>
          <w:rFonts w:ascii="Times New Roman" w:hAnsi="Times New Roman" w:cs="Times New Roman"/>
          <w:b/>
          <w:bCs/>
          <w:sz w:val="24"/>
        </w:rPr>
        <w:t>27</w:t>
      </w:r>
      <w:r w:rsidRPr="001D699B">
        <w:rPr>
          <w:rFonts w:ascii="Times New Roman" w:hAnsi="Times New Roman" w:cs="Times New Roman"/>
          <w:sz w:val="24"/>
        </w:rPr>
        <w:t>, 745–750. doi:</w:t>
      </w:r>
      <w:r w:rsidRPr="001D699B">
        <w:rPr>
          <w:rFonts w:ascii="Times New Roman" w:hAnsi="Times New Roman" w:cs="Times New Roman"/>
          <w:sz w:val="24"/>
          <w:bdr w:val="none" w:sz="0" w:space="0" w:color="auto" w:frame="1"/>
        </w:rPr>
        <w:t>10.1093/petrology/27.3.745.</w:t>
      </w:r>
      <w:r w:rsidRPr="001D699B">
        <w:rPr>
          <w:rFonts w:ascii="Times New Roman" w:hAnsi="Times New Roman" w:cs="Times New Roman"/>
          <w:sz w:val="24"/>
        </w:rPr>
        <w:br w:type="page"/>
      </w:r>
    </w:p>
    <w:p w14:paraId="226AB779" w14:textId="77777777" w:rsidR="003934A0" w:rsidRDefault="003934A0" w:rsidP="003934A0">
      <w:pPr>
        <w:rPr>
          <w:rFonts w:ascii="Times New Roman" w:eastAsia="MS Mincho" w:hAnsi="Times New Roman" w:cs="Times New Roman"/>
          <w:b/>
          <w:bCs/>
          <w:sz w:val="24"/>
        </w:rPr>
      </w:pPr>
      <w:r>
        <w:rPr>
          <w:rFonts w:ascii="Times New Roman" w:eastAsia="MS Mincho" w:hAnsi="Times New Roman" w:cs="Times New Roman"/>
          <w:b/>
          <w:bCs/>
          <w:sz w:val="24"/>
        </w:rPr>
        <w:lastRenderedPageBreak/>
        <w:t>Supplementary Information (Plume modelling)</w:t>
      </w:r>
    </w:p>
    <w:p w14:paraId="730D6EB3" w14:textId="77777777" w:rsidR="003934A0" w:rsidRDefault="003934A0" w:rsidP="003934A0">
      <w:pPr>
        <w:widowControl/>
        <w:rPr>
          <w:rFonts w:ascii="Times New Roman" w:hAnsi="Times New Roman" w:cs="Times New Roman"/>
          <w:sz w:val="24"/>
        </w:rPr>
      </w:pPr>
    </w:p>
    <w:p w14:paraId="655CCFBF" w14:textId="77777777" w:rsidR="003934A0" w:rsidRDefault="003934A0" w:rsidP="003934A0">
      <w:pPr>
        <w:rPr>
          <w:rFonts w:ascii="Times New Roman" w:eastAsia="MS Mincho" w:hAnsi="Times New Roman" w:cs="Times New Roman"/>
          <w:b/>
          <w:bCs/>
          <w:sz w:val="24"/>
        </w:rPr>
      </w:pPr>
      <w:r>
        <w:rPr>
          <w:rFonts w:ascii="Times New Roman" w:eastAsia="MS Mincho" w:hAnsi="Times New Roman" w:cs="Times New Roman" w:hint="eastAsia"/>
          <w:b/>
          <w:bCs/>
          <w:sz w:val="24"/>
        </w:rPr>
        <w:t>1</w:t>
      </w:r>
      <w:r>
        <w:rPr>
          <w:rFonts w:ascii="Times New Roman" w:eastAsia="MS Mincho" w:hAnsi="Times New Roman" w:cs="Times New Roman"/>
          <w:b/>
          <w:bCs/>
          <w:sz w:val="24"/>
        </w:rPr>
        <w:t>. Introduction</w:t>
      </w:r>
    </w:p>
    <w:p w14:paraId="349AC301" w14:textId="77777777" w:rsidR="003934A0" w:rsidRDefault="003934A0" w:rsidP="003934A0">
      <w:pPr>
        <w:ind w:firstLineChars="100" w:firstLine="240"/>
        <w:rPr>
          <w:rFonts w:ascii="Times New Roman" w:hAnsi="Times New Roman" w:cs="Times New Roman"/>
          <w:sz w:val="24"/>
        </w:rPr>
      </w:pPr>
      <w:r>
        <w:rPr>
          <w:rFonts w:ascii="Times New Roman" w:hAnsi="Times New Roman" w:cs="Times New Roman"/>
          <w:sz w:val="24"/>
        </w:rPr>
        <w:t>The eruption of Fukutoku-Oka-no-ba (FOB) formed 16-km-high white plumes. We estimate the magma discharge rate required to form the 16-km-high plume. The essential feature of this eruption was the existence of a large amount of pumice that should have provided thermal energy to the plume but did not rise in the plume. We apply a user-friendly plume model Plumeria (Mastin, 2011) to calculate the relation between the eruption parameters and the plume height. To incorporate the thermal energy from pumice, we adjusted the input parameters of the software to represent the water-rich high-enthalpy mixture at the vent. Below we use ‘magma’ to represent the nonvolatile part of magma and ‘whole magma’ to represent magma, including magmatic H</w:t>
      </w:r>
      <w:r w:rsidRPr="008D731B">
        <w:rPr>
          <w:rFonts w:ascii="Times New Roman" w:hAnsi="Times New Roman" w:cs="Times New Roman"/>
          <w:sz w:val="24"/>
          <w:vertAlign w:val="subscript"/>
        </w:rPr>
        <w:t>2</w:t>
      </w:r>
      <w:r>
        <w:rPr>
          <w:rFonts w:ascii="Times New Roman" w:hAnsi="Times New Roman" w:cs="Times New Roman"/>
          <w:sz w:val="24"/>
        </w:rPr>
        <w:t>O.</w:t>
      </w:r>
    </w:p>
    <w:p w14:paraId="3037D76E" w14:textId="77777777" w:rsidR="003934A0" w:rsidRPr="001E6E4E" w:rsidRDefault="003934A0" w:rsidP="003934A0">
      <w:pPr>
        <w:rPr>
          <w:rFonts w:ascii="Times New Roman" w:eastAsia="MS Mincho" w:hAnsi="Times New Roman" w:cs="Times New Roman"/>
          <w:b/>
          <w:bCs/>
          <w:sz w:val="24"/>
        </w:rPr>
      </w:pPr>
    </w:p>
    <w:p w14:paraId="6950572C" w14:textId="77777777" w:rsidR="003934A0" w:rsidRDefault="003934A0" w:rsidP="003934A0">
      <w:pPr>
        <w:rPr>
          <w:rFonts w:ascii="Times New Roman" w:eastAsia="MS Mincho" w:hAnsi="Times New Roman" w:cs="Times New Roman"/>
          <w:b/>
          <w:bCs/>
          <w:sz w:val="24"/>
        </w:rPr>
      </w:pPr>
      <w:r>
        <w:rPr>
          <w:rFonts w:ascii="Times New Roman" w:eastAsia="MS Mincho" w:hAnsi="Times New Roman" w:cs="Times New Roman"/>
          <w:b/>
          <w:bCs/>
          <w:sz w:val="24"/>
        </w:rPr>
        <w:t>2. Method</w:t>
      </w:r>
    </w:p>
    <w:p w14:paraId="4A2D2660" w14:textId="77777777" w:rsidR="003934A0" w:rsidRPr="00BC79DC" w:rsidRDefault="003934A0" w:rsidP="003934A0">
      <w:pPr>
        <w:rPr>
          <w:rFonts w:ascii="Times New Roman" w:eastAsia="MS Mincho" w:hAnsi="Times New Roman" w:cs="Times New Roman"/>
          <w:b/>
          <w:bCs/>
          <w:sz w:val="24"/>
        </w:rPr>
      </w:pPr>
      <w:r>
        <w:rPr>
          <w:rFonts w:ascii="Times New Roman" w:eastAsia="MS Mincho" w:hAnsi="Times New Roman" w:cs="Times New Roman"/>
          <w:b/>
          <w:bCs/>
          <w:sz w:val="24"/>
        </w:rPr>
        <w:t>2.1 Adjusting the input parameters</w:t>
      </w:r>
    </w:p>
    <w:p w14:paraId="41260039" w14:textId="77777777" w:rsidR="003934A0" w:rsidRDefault="003934A0" w:rsidP="003934A0">
      <w:pPr>
        <w:widowControl/>
        <w:ind w:firstLineChars="100" w:firstLine="240"/>
        <w:rPr>
          <w:rFonts w:ascii="Times New Roman" w:hAnsi="Times New Roman" w:cs="Times New Roman"/>
          <w:sz w:val="24"/>
        </w:rPr>
      </w:pPr>
      <w:r>
        <w:rPr>
          <w:rFonts w:ascii="Times New Roman" w:hAnsi="Times New Roman" w:cs="Times New Roman"/>
          <w:sz w:val="24"/>
        </w:rPr>
        <w:t xml:space="preserve">The Plumeria model (Mastin, 2007) assumes a homogeneous and equilibrium flow of mixtures consisting of magma, water (vapor, liquid, and ice), and entrained air. The software determines the mixture property at the vent (temperature </w:t>
      </w:r>
      <m:oMath>
        <m:r>
          <w:rPr>
            <w:rFonts w:ascii="Cambria Math" w:hAnsi="Cambria Math" w:cs="Times New Roman"/>
            <w:sz w:val="24"/>
          </w:rPr>
          <m:t>T</m:t>
        </m:r>
      </m:oMath>
      <w:r>
        <w:rPr>
          <w:rFonts w:ascii="Times New Roman" w:hAnsi="Times New Roman" w:cs="Times New Roman"/>
          <w:sz w:val="24"/>
        </w:rPr>
        <w:t>, H</w:t>
      </w:r>
      <w:r w:rsidRPr="008D731B">
        <w:rPr>
          <w:rFonts w:ascii="Times New Roman" w:hAnsi="Times New Roman" w:cs="Times New Roman"/>
          <w:sz w:val="24"/>
          <w:vertAlign w:val="subscript"/>
        </w:rPr>
        <w:t>2</w:t>
      </w:r>
      <w:r>
        <w:rPr>
          <w:rFonts w:ascii="Times New Roman" w:hAnsi="Times New Roman" w:cs="Times New Roman"/>
          <w:sz w:val="24"/>
        </w:rPr>
        <w:t xml:space="preserve">O mass fraction </w:t>
      </w:r>
      <m:oMath>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oMath>
      <w:r>
        <w:rPr>
          <w:rFonts w:ascii="Times New Roman" w:hAnsi="Times New Roman" w:cs="Times New Roman"/>
          <w:sz w:val="24"/>
        </w:rPr>
        <w:t>, and vapor phase mass fraction of H</w:t>
      </w:r>
      <w:r w:rsidRPr="008D731B">
        <w:rPr>
          <w:rFonts w:ascii="Times New Roman" w:hAnsi="Times New Roman" w:cs="Times New Roman"/>
          <w:sz w:val="24"/>
          <w:vertAlign w:val="subscript"/>
        </w:rPr>
        <w:t>2</w:t>
      </w:r>
      <w:r>
        <w:rPr>
          <w:rFonts w:ascii="Times New Roman" w:hAnsi="Times New Roman" w:cs="Times New Roman"/>
          <w:sz w:val="24"/>
        </w:rPr>
        <w:t xml:space="preserve">O </w:t>
      </w:r>
      <m:oMath>
        <m:sSub>
          <m:sSubPr>
            <m:ctrlPr>
              <w:rPr>
                <w:rFonts w:ascii="Cambria Math" w:hAnsi="Cambria Math" w:cs="Times New Roman"/>
                <w:sz w:val="24"/>
              </w:rPr>
            </m:ctrlPr>
          </m:sSubPr>
          <m:e>
            <m:r>
              <w:rPr>
                <w:rFonts w:ascii="Cambria Math" w:hAnsi="Cambria Math" w:cs="Times New Roman"/>
                <w:sz w:val="24"/>
              </w:rPr>
              <m:t>f</m:t>
            </m:r>
          </m:e>
          <m:sub>
            <m:r>
              <w:rPr>
                <w:rFonts w:ascii="Cambria Math" w:hAnsi="Cambria Math" w:cs="Times New Roman"/>
                <w:sz w:val="24"/>
              </w:rPr>
              <m:t>v</m:t>
            </m:r>
          </m:sub>
        </m:sSub>
      </m:oMath>
      <w:r>
        <w:rPr>
          <w:rFonts w:ascii="Times New Roman" w:hAnsi="Times New Roman" w:cs="Times New Roman"/>
          <w:sz w:val="24"/>
        </w:rPr>
        <w:t xml:space="preserve">), calculating the enthalpy balance with the input parameters (whole magma temperature </w:t>
      </w:r>
      <m:oMath>
        <m:sSub>
          <m:sSubPr>
            <m:ctrlPr>
              <w:rPr>
                <w:rFonts w:ascii="Cambria Math" w:hAnsi="Cambria Math" w:cs="Times New Roman"/>
                <w:sz w:val="24"/>
              </w:rPr>
            </m:ctrlPr>
          </m:sSubPr>
          <m:e>
            <m:r>
              <w:rPr>
                <w:rFonts w:ascii="Cambria Math" w:hAnsi="Cambria Math" w:cs="Times New Roman"/>
                <w:sz w:val="24"/>
              </w:rPr>
              <m:t>T</m:t>
            </m:r>
          </m:e>
          <m:sub>
            <m:r>
              <w:rPr>
                <w:rFonts w:ascii="Cambria Math" w:hAnsi="Cambria Math" w:cs="Times New Roman"/>
                <w:sz w:val="24"/>
              </w:rPr>
              <m:t>m</m:t>
            </m:r>
          </m:sub>
        </m:sSub>
      </m:oMath>
      <w:r>
        <w:rPr>
          <w:rFonts w:ascii="Times New Roman" w:hAnsi="Times New Roman" w:cs="Times New Roman" w:hint="eastAsia"/>
          <w:sz w:val="24"/>
        </w:rPr>
        <w:t>,</w:t>
      </w:r>
      <w:r>
        <w:rPr>
          <w:rFonts w:ascii="Times New Roman" w:hAnsi="Times New Roman" w:cs="Times New Roman"/>
          <w:sz w:val="24"/>
        </w:rPr>
        <w:t xml:space="preserve"> mass fraction of magmatic H</w:t>
      </w:r>
      <w:r w:rsidRPr="008D731B">
        <w:rPr>
          <w:rFonts w:ascii="Times New Roman" w:hAnsi="Times New Roman" w:cs="Times New Roman"/>
          <w:sz w:val="24"/>
          <w:vertAlign w:val="subscript"/>
        </w:rPr>
        <w:t>2</w:t>
      </w:r>
      <w:r>
        <w:rPr>
          <w:rFonts w:ascii="Times New Roman" w:hAnsi="Times New Roman" w:cs="Times New Roman"/>
          <w:sz w:val="24"/>
        </w:rPr>
        <w:t xml:space="preserve">O in whole magma </w:t>
      </w:r>
      <m:oMath>
        <m:sSub>
          <m:sSubPr>
            <m:ctrlPr>
              <w:rPr>
                <w:rFonts w:ascii="Cambria Math" w:hAnsi="Cambria Math" w:cs="Times New Roman"/>
                <w:sz w:val="24"/>
              </w:rPr>
            </m:ctrlPr>
          </m:sSubPr>
          <m:e>
            <m:r>
              <w:rPr>
                <w:rFonts w:ascii="Cambria Math" w:hAnsi="Cambria Math" w:cs="Times New Roman"/>
                <w:sz w:val="24"/>
              </w:rPr>
              <m:t>n</m:t>
            </m:r>
          </m:e>
          <m:sub>
            <m:r>
              <w:rPr>
                <w:rFonts w:ascii="Cambria Math" w:hAnsi="Cambria Math" w:cs="Times New Roman"/>
                <w:sz w:val="24"/>
              </w:rPr>
              <m:t>0</m:t>
            </m:r>
          </m:sub>
        </m:sSub>
      </m:oMath>
      <w:r>
        <w:rPr>
          <w:rFonts w:ascii="Times New Roman" w:hAnsi="Times New Roman" w:cs="Times New Roman" w:hint="eastAsia"/>
          <w:sz w:val="24"/>
        </w:rPr>
        <w:t>,</w:t>
      </w:r>
      <w:r>
        <w:rPr>
          <w:rFonts w:ascii="Times New Roman" w:hAnsi="Times New Roman" w:cs="Times New Roman"/>
          <w:sz w:val="24"/>
        </w:rPr>
        <w:t xml:space="preserve"> and mass fraction of external water added to the initial mixture </w:t>
      </w:r>
      <m:oMath>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ext</m:t>
            </m:r>
          </m:sup>
        </m:sSubSup>
      </m:oMath>
      <w:r>
        <w:rPr>
          <w:rFonts w:ascii="Times New Roman" w:hAnsi="Times New Roman" w:cs="Times New Roman" w:hint="eastAsia"/>
          <w:sz w:val="24"/>
        </w:rPr>
        <w:t>)</w:t>
      </w:r>
      <w:r>
        <w:rPr>
          <w:rFonts w:ascii="Times New Roman" w:hAnsi="Times New Roman" w:cs="Times New Roman"/>
          <w:sz w:val="24"/>
        </w:rPr>
        <w:t xml:space="preserve">. The external water temperature is fixed at 0 </w:t>
      </w:r>
      <w:r w:rsidRPr="009E1C08">
        <w:rPr>
          <w:rFonts w:ascii="Times New Roman" w:hAnsi="Times New Roman" w:cs="Times New Roman"/>
          <w:sz w:val="24"/>
          <w:vertAlign w:val="superscript"/>
        </w:rPr>
        <w:t>o</w:t>
      </w:r>
      <w:r>
        <w:rPr>
          <w:rFonts w:ascii="Times New Roman" w:hAnsi="Times New Roman" w:cs="Times New Roman"/>
          <w:sz w:val="24"/>
        </w:rPr>
        <w:t xml:space="preserve">C. Then, using the mixture property and given vent diameter </w:t>
      </w:r>
      <m:oMath>
        <m:r>
          <m:rPr>
            <m:sty m:val="p"/>
          </m:rPr>
          <w:rPr>
            <w:rFonts w:ascii="Cambria Math" w:hAnsi="Cambria Math" w:cs="Times New Roman"/>
            <w:sz w:val="24"/>
          </w:rPr>
          <m:t>2</m:t>
        </m:r>
        <m:sSub>
          <m:sSubPr>
            <m:ctrlPr>
              <w:rPr>
                <w:rFonts w:ascii="Cambria Math" w:hAnsi="Cambria Math" w:cs="Times New Roman"/>
                <w:sz w:val="24"/>
              </w:rPr>
            </m:ctrlPr>
          </m:sSubPr>
          <m:e>
            <m:r>
              <w:rPr>
                <w:rFonts w:ascii="Cambria Math" w:hAnsi="Cambria Math" w:cs="Times New Roman"/>
                <w:sz w:val="24"/>
              </w:rPr>
              <m:t>r</m:t>
            </m:r>
          </m:e>
          <m:sub>
            <m:r>
              <w:rPr>
                <w:rFonts w:ascii="Cambria Math" w:hAnsi="Cambria Math" w:cs="Times New Roman"/>
                <w:sz w:val="24"/>
              </w:rPr>
              <m:t>0</m:t>
            </m:r>
          </m:sub>
        </m:sSub>
      </m:oMath>
      <w:r>
        <w:rPr>
          <w:rFonts w:ascii="Times New Roman" w:hAnsi="Times New Roman" w:cs="Times New Roman"/>
          <w:sz w:val="24"/>
        </w:rPr>
        <w:t xml:space="preserve"> and exit velocity </w:t>
      </w:r>
      <m:oMath>
        <m:sSub>
          <m:sSubPr>
            <m:ctrlPr>
              <w:rPr>
                <w:rFonts w:ascii="Cambria Math" w:hAnsi="Cambria Math" w:cs="Times New Roman"/>
                <w:sz w:val="24"/>
              </w:rPr>
            </m:ctrlPr>
          </m:sSubPr>
          <m:e>
            <m:r>
              <w:rPr>
                <w:rFonts w:ascii="Cambria Math" w:hAnsi="Cambria Math" w:cs="Times New Roman"/>
                <w:sz w:val="24"/>
              </w:rPr>
              <m:t>u</m:t>
            </m:r>
          </m:e>
          <m:sub>
            <m:r>
              <w:rPr>
                <w:rFonts w:ascii="Cambria Math" w:hAnsi="Cambria Math" w:cs="Times New Roman"/>
                <w:sz w:val="24"/>
              </w:rPr>
              <m:t>0</m:t>
            </m:r>
          </m:sub>
        </m:sSub>
      </m:oMath>
      <w:r>
        <w:rPr>
          <w:rFonts w:ascii="Times New Roman" w:hAnsi="Times New Roman" w:cs="Times New Roman"/>
          <w:sz w:val="24"/>
        </w:rPr>
        <w:t xml:space="preserve">, the total mass discharge rate </w:t>
      </w:r>
      <m:oMath>
        <m:r>
          <w:rPr>
            <w:rFonts w:ascii="Cambria Math" w:hAnsi="Cambria Math" w:cs="Times New Roman"/>
            <w:sz w:val="24"/>
          </w:rPr>
          <m:t>M</m:t>
        </m:r>
      </m:oMath>
      <w:r>
        <w:rPr>
          <w:rFonts w:ascii="Times New Roman" w:hAnsi="Times New Roman" w:cs="Times New Roman"/>
          <w:sz w:val="24"/>
        </w:rPr>
        <w:t xml:space="preserve"> is determined.</w:t>
      </w:r>
      <w:r>
        <w:rPr>
          <w:rFonts w:ascii="Times New Roman" w:hAnsi="Times New Roman" w:cs="Times New Roman" w:hint="eastAsia"/>
          <w:sz w:val="24"/>
        </w:rPr>
        <w:t xml:space="preserve"> </w:t>
      </w:r>
      <w:r>
        <w:rPr>
          <w:rFonts w:ascii="Times New Roman" w:hAnsi="Times New Roman" w:cs="Times New Roman"/>
          <w:sz w:val="24"/>
        </w:rPr>
        <w:t xml:space="preserve">All the input material (magma and external water) is assumed to be ejected together so that the magma discharge rate is </w:t>
      </w:r>
      <m:oMath>
        <m:r>
          <m:rPr>
            <m:sty m:val="p"/>
          </m:rPr>
          <w:rPr>
            <w:rFonts w:ascii="Cambria Math" w:hAnsi="Cambria Math" w:cs="Times New Roman"/>
            <w:sz w:val="24"/>
          </w:rPr>
          <m:t>(1-</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r>
          <w:rPr>
            <w:rFonts w:ascii="Cambria Math" w:hAnsi="Cambria Math" w:cs="Times New Roman"/>
            <w:sz w:val="24"/>
          </w:rPr>
          <m:t>)M</m:t>
        </m:r>
      </m:oMath>
      <w:r>
        <w:rPr>
          <w:rFonts w:ascii="Times New Roman" w:hAnsi="Times New Roman" w:cs="Times New Roman" w:hint="eastAsia"/>
          <w:sz w:val="24"/>
        </w:rPr>
        <w:t>.</w:t>
      </w:r>
      <w:r>
        <w:rPr>
          <w:rFonts w:ascii="Times New Roman" w:hAnsi="Times New Roman" w:cs="Times New Roman"/>
          <w:sz w:val="24"/>
        </w:rPr>
        <w:t xml:space="preserve"> </w:t>
      </w:r>
    </w:p>
    <w:p w14:paraId="69E37241" w14:textId="77777777" w:rsidR="003934A0" w:rsidRPr="00131835" w:rsidRDefault="003934A0" w:rsidP="003934A0">
      <w:pPr>
        <w:widowControl/>
        <w:jc w:val="left"/>
        <w:rPr>
          <w:rFonts w:ascii="Times New Roman" w:hAnsi="Times New Roman" w:cs="Times New Roman"/>
          <w:sz w:val="24"/>
        </w:rPr>
      </w:pPr>
    </w:p>
    <w:p w14:paraId="55A328DD" w14:textId="77777777" w:rsidR="003934A0" w:rsidRDefault="003934A0" w:rsidP="003934A0">
      <w:pPr>
        <w:widowControl/>
        <w:ind w:firstLineChars="100" w:firstLine="240"/>
        <w:rPr>
          <w:rFonts w:ascii="Times New Roman" w:hAnsi="Times New Roman" w:cs="Times New Roman"/>
          <w:sz w:val="24"/>
        </w:rPr>
      </w:pPr>
      <w:r>
        <w:rPr>
          <w:rFonts w:ascii="Times New Roman" w:hAnsi="Times New Roman" w:cs="Times New Roman"/>
          <w:sz w:val="24"/>
        </w:rPr>
        <w:t xml:space="preserve">To incorporate the thermal energy from the floating pumice, we independently calculate the enthalpy balance to obtain </w:t>
      </w:r>
      <m:oMath>
        <m:r>
          <w:rPr>
            <w:rFonts w:ascii="Cambria Math" w:hAnsi="Cambria Math" w:cs="Times New Roman"/>
            <w:sz w:val="24"/>
          </w:rPr>
          <m:t>T</m:t>
        </m:r>
      </m:oMath>
      <w:r>
        <w:rPr>
          <w:rFonts w:ascii="Times New Roman" w:hAnsi="Times New Roman" w:cs="Times New Roman"/>
          <w:sz w:val="24"/>
        </w:rPr>
        <w:t xml:space="preserve"> and </w:t>
      </w:r>
      <m:oMath>
        <m:sSub>
          <m:sSubPr>
            <m:ctrlPr>
              <w:rPr>
                <w:rFonts w:ascii="Cambria Math" w:hAnsi="Cambria Math" w:cs="Times New Roman"/>
                <w:sz w:val="24"/>
              </w:rPr>
            </m:ctrlPr>
          </m:sSubPr>
          <m:e>
            <m:r>
              <w:rPr>
                <w:rFonts w:ascii="Cambria Math" w:hAnsi="Cambria Math" w:cs="Times New Roman"/>
                <w:sz w:val="24"/>
              </w:rPr>
              <m:t>f</m:t>
            </m:r>
          </m:e>
          <m:sub>
            <m:r>
              <w:rPr>
                <w:rFonts w:ascii="Cambria Math" w:hAnsi="Cambria Math" w:cs="Times New Roman"/>
                <w:sz w:val="24"/>
              </w:rPr>
              <m:t>v</m:t>
            </m:r>
          </m:sub>
        </m:sSub>
      </m:oMath>
      <w:r>
        <w:rPr>
          <w:rFonts w:ascii="Times New Roman" w:hAnsi="Times New Roman" w:cs="Times New Roman"/>
          <w:sz w:val="24"/>
        </w:rPr>
        <w:t xml:space="preserve">, assuming </w:t>
      </w:r>
      <m:oMath>
        <m:sSub>
          <m:sSubPr>
            <m:ctrlPr>
              <w:rPr>
                <w:rFonts w:ascii="Cambria Math" w:hAnsi="Cambria Math" w:cs="Times New Roman"/>
                <w:sz w:val="24"/>
              </w:rPr>
            </m:ctrlPr>
          </m:sSubPr>
          <m:e>
            <m:r>
              <w:rPr>
                <w:rFonts w:ascii="Cambria Math" w:hAnsi="Cambria Math" w:cs="Times New Roman"/>
                <w:sz w:val="24"/>
              </w:rPr>
              <m:t>T</m:t>
            </m:r>
          </m:e>
          <m:sub>
            <m:r>
              <w:rPr>
                <w:rFonts w:ascii="Cambria Math" w:hAnsi="Cambria Math" w:cs="Times New Roman"/>
                <w:sz w:val="24"/>
              </w:rPr>
              <m:t>m</m:t>
            </m:r>
          </m:sub>
        </m:sSub>
      </m:oMath>
      <w:r>
        <w:rPr>
          <w:rFonts w:ascii="Times New Roman" w:hAnsi="Times New Roman" w:cs="Times New Roman" w:hint="eastAsia"/>
          <w:sz w:val="24"/>
        </w:rPr>
        <w:t xml:space="preserve"> </w:t>
      </w:r>
      <w:r>
        <w:rPr>
          <w:rFonts w:ascii="Times New Roman" w:hAnsi="Times New Roman" w:cs="Times New Roman"/>
          <w:sz w:val="24"/>
        </w:rPr>
        <w:t xml:space="preserve">of 900 </w:t>
      </w:r>
      <w:r w:rsidRPr="009E1C08">
        <w:rPr>
          <w:rFonts w:ascii="Times New Roman" w:hAnsi="Times New Roman" w:cs="Times New Roman"/>
          <w:sz w:val="24"/>
          <w:vertAlign w:val="superscript"/>
        </w:rPr>
        <w:t>o</w:t>
      </w:r>
      <w:r>
        <w:rPr>
          <w:rFonts w:ascii="Times New Roman" w:hAnsi="Times New Roman" w:cs="Times New Roman"/>
          <w:sz w:val="24"/>
        </w:rPr>
        <w:t xml:space="preserve">C and </w:t>
      </w:r>
      <m:oMath>
        <m:sSub>
          <m:sSubPr>
            <m:ctrlPr>
              <w:rPr>
                <w:rFonts w:ascii="Cambria Math" w:hAnsi="Cambria Math" w:cs="Times New Roman"/>
                <w:sz w:val="24"/>
              </w:rPr>
            </m:ctrlPr>
          </m:sSubPr>
          <m:e>
            <m:r>
              <w:rPr>
                <w:rFonts w:ascii="Cambria Math" w:hAnsi="Cambria Math" w:cs="Times New Roman"/>
                <w:sz w:val="24"/>
              </w:rPr>
              <m:t>n</m:t>
            </m:r>
          </m:e>
          <m:sub>
            <m:r>
              <w:rPr>
                <w:rFonts w:ascii="Cambria Math" w:hAnsi="Cambria Math" w:cs="Times New Roman"/>
                <w:sz w:val="24"/>
              </w:rPr>
              <m:t>0</m:t>
            </m:r>
          </m:sub>
        </m:sSub>
      </m:oMath>
      <w:r>
        <w:rPr>
          <w:rFonts w:ascii="Times New Roman" w:hAnsi="Times New Roman" w:cs="Times New Roman" w:hint="eastAsia"/>
          <w:sz w:val="24"/>
        </w:rPr>
        <w:t xml:space="preserve"> </w:t>
      </w:r>
      <w:r>
        <w:rPr>
          <w:rFonts w:ascii="Times New Roman" w:hAnsi="Times New Roman" w:cs="Times New Roman"/>
          <w:sz w:val="24"/>
        </w:rPr>
        <w:t xml:space="preserve">of 0.03. The amount of external water is varied in the range of </w:t>
      </w:r>
      <m:oMath>
        <m:r>
          <m:rPr>
            <m:sty m:val="p"/>
          </m:rPr>
          <w:rPr>
            <w:rFonts w:ascii="Cambria Math" w:hAnsi="Cambria Math" w:cs="Times New Roman"/>
            <w:sz w:val="24"/>
          </w:rPr>
          <m:t>0.1&lt;</m:t>
        </m:r>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ext</m:t>
            </m:r>
          </m:sup>
        </m:sSubSup>
        <m:r>
          <m:rPr>
            <m:sty m:val="p"/>
          </m:rPr>
          <w:rPr>
            <w:rFonts w:ascii="Cambria Math" w:hAnsi="Cambria Math" w:cs="Times New Roman"/>
            <w:sz w:val="24"/>
          </w:rPr>
          <m:t>&lt;0.9</m:t>
        </m:r>
      </m:oMath>
      <w:r>
        <w:rPr>
          <w:rFonts w:ascii="Times New Roman" w:hAnsi="Times New Roman" w:cs="Times New Roman" w:hint="eastAsia"/>
          <w:sz w:val="24"/>
        </w:rPr>
        <w:t>.</w:t>
      </w:r>
      <w:r>
        <w:rPr>
          <w:rFonts w:ascii="Times New Roman" w:hAnsi="Times New Roman" w:cs="Times New Roman"/>
          <w:sz w:val="24"/>
        </w:rPr>
        <w:t xml:space="preserve"> We have confirmed that our calculation yields equivalent values of </w:t>
      </w:r>
      <m:oMath>
        <m:r>
          <w:rPr>
            <w:rFonts w:ascii="Cambria Math" w:hAnsi="Cambria Math" w:cs="Times New Roman"/>
            <w:sz w:val="24"/>
          </w:rPr>
          <m:t>T</m:t>
        </m:r>
      </m:oMath>
      <w:r>
        <w:rPr>
          <w:rFonts w:ascii="Times New Roman" w:hAnsi="Times New Roman" w:cs="Times New Roman"/>
          <w:sz w:val="24"/>
        </w:rPr>
        <w:t xml:space="preserve"> and </w:t>
      </w:r>
      <m:oMath>
        <m:sSub>
          <m:sSubPr>
            <m:ctrlPr>
              <w:rPr>
                <w:rFonts w:ascii="Cambria Math" w:hAnsi="Cambria Math" w:cs="Times New Roman"/>
                <w:sz w:val="24"/>
              </w:rPr>
            </m:ctrlPr>
          </m:sSubPr>
          <m:e>
            <m:r>
              <w:rPr>
                <w:rFonts w:ascii="Cambria Math" w:hAnsi="Cambria Math" w:cs="Times New Roman"/>
                <w:sz w:val="24"/>
              </w:rPr>
              <m:t>f</m:t>
            </m:r>
          </m:e>
          <m:sub>
            <m:r>
              <w:rPr>
                <w:rFonts w:ascii="Cambria Math" w:hAnsi="Cambria Math" w:cs="Times New Roman"/>
                <w:sz w:val="24"/>
              </w:rPr>
              <m:t>v</m:t>
            </m:r>
          </m:sub>
        </m:sSub>
      </m:oMath>
      <w:r>
        <w:rPr>
          <w:rFonts w:ascii="Times New Roman" w:hAnsi="Times New Roman" w:cs="Times New Roman"/>
          <w:sz w:val="24"/>
        </w:rPr>
        <w:t xml:space="preserve"> to Plumeria if the external water temperature is set at 0 </w:t>
      </w:r>
      <w:r w:rsidRPr="009E1C08">
        <w:rPr>
          <w:rFonts w:ascii="Times New Roman" w:hAnsi="Times New Roman" w:cs="Times New Roman"/>
          <w:sz w:val="24"/>
          <w:vertAlign w:val="superscript"/>
        </w:rPr>
        <w:t>o</w:t>
      </w:r>
      <w:r>
        <w:rPr>
          <w:rFonts w:ascii="Times New Roman" w:hAnsi="Times New Roman" w:cs="Times New Roman"/>
          <w:sz w:val="24"/>
        </w:rPr>
        <w:t>C (</w:t>
      </w:r>
      <w:r w:rsidRPr="001D699B">
        <w:rPr>
          <w:rFonts w:ascii="Times New Roman" w:eastAsia="MS Mincho" w:hAnsi="Times New Roman" w:cs="Times New Roman"/>
          <w:b/>
          <w:bCs/>
          <w:sz w:val="24"/>
        </w:rPr>
        <w:t>Extended Data Fig</w:t>
      </w:r>
      <w:r>
        <w:rPr>
          <w:rFonts w:ascii="Times New Roman" w:eastAsia="MS Mincho" w:hAnsi="Times New Roman" w:cs="Times New Roman"/>
          <w:b/>
          <w:bCs/>
          <w:sz w:val="24"/>
        </w:rPr>
        <w:t>.</w:t>
      </w:r>
      <w:r w:rsidRPr="001D699B">
        <w:rPr>
          <w:rFonts w:ascii="Times New Roman" w:eastAsia="MS Mincho" w:hAnsi="Times New Roman" w:cs="Times New Roman"/>
          <w:b/>
          <w:bCs/>
          <w:sz w:val="24"/>
        </w:rPr>
        <w:t xml:space="preserve"> </w:t>
      </w:r>
      <w:r w:rsidRPr="001D699B">
        <w:rPr>
          <w:rFonts w:ascii="Times New Roman" w:eastAsia="MS Mincho" w:hAnsi="Times New Roman" w:cs="Times New Roman"/>
          <w:b/>
          <w:bCs/>
          <w:color w:val="000000" w:themeColor="text1"/>
          <w:sz w:val="24"/>
        </w:rPr>
        <w:t>3</w:t>
      </w:r>
      <w:r>
        <w:rPr>
          <w:rFonts w:ascii="Times New Roman" w:hAnsi="Times New Roman" w:cs="Times New Roman"/>
          <w:sz w:val="24"/>
        </w:rPr>
        <w:t xml:space="preserve">). Then, the external water temperature is assumed to be 30 </w:t>
      </w:r>
      <w:r w:rsidRPr="009E1C08">
        <w:rPr>
          <w:rFonts w:ascii="Times New Roman" w:hAnsi="Times New Roman" w:cs="Times New Roman"/>
          <w:sz w:val="24"/>
          <w:vertAlign w:val="superscript"/>
        </w:rPr>
        <w:t>o</w:t>
      </w:r>
      <w:r>
        <w:rPr>
          <w:rFonts w:ascii="Times New Roman" w:hAnsi="Times New Roman" w:cs="Times New Roman"/>
          <w:sz w:val="24"/>
        </w:rPr>
        <w:t xml:space="preserve">C, which is realistic around the FOB in August. The obtained </w:t>
      </w:r>
      <m:oMath>
        <m:r>
          <w:rPr>
            <w:rFonts w:ascii="Cambria Math" w:hAnsi="Cambria Math" w:cs="Times New Roman"/>
            <w:sz w:val="24"/>
          </w:rPr>
          <m:t>T</m:t>
        </m:r>
      </m:oMath>
      <w:r>
        <w:rPr>
          <w:rFonts w:ascii="Times New Roman" w:hAnsi="Times New Roman" w:cs="Times New Roman"/>
          <w:sz w:val="24"/>
        </w:rPr>
        <w:t xml:space="preserve"> and </w:t>
      </w:r>
      <m:oMath>
        <m:sSub>
          <m:sSubPr>
            <m:ctrlPr>
              <w:rPr>
                <w:rFonts w:ascii="Cambria Math" w:hAnsi="Cambria Math" w:cs="Times New Roman"/>
                <w:sz w:val="24"/>
              </w:rPr>
            </m:ctrlPr>
          </m:sSubPr>
          <m:e>
            <m:r>
              <w:rPr>
                <w:rFonts w:ascii="Cambria Math" w:hAnsi="Cambria Math" w:cs="Times New Roman"/>
                <w:sz w:val="24"/>
              </w:rPr>
              <m:t>f</m:t>
            </m:r>
          </m:e>
          <m:sub>
            <m:r>
              <w:rPr>
                <w:rFonts w:ascii="Cambria Math" w:hAnsi="Cambria Math" w:cs="Times New Roman"/>
                <w:sz w:val="24"/>
              </w:rPr>
              <m:t>v</m:t>
            </m:r>
          </m:sub>
        </m:sSub>
      </m:oMath>
      <w:r>
        <w:rPr>
          <w:rFonts w:ascii="Times New Roman" w:hAnsi="Times New Roman" w:cs="Times New Roman"/>
          <w:sz w:val="24"/>
        </w:rPr>
        <w:t xml:space="preserve"> are also shown in </w:t>
      </w:r>
      <w:r w:rsidRPr="001D699B">
        <w:rPr>
          <w:rFonts w:ascii="Times New Roman" w:eastAsia="MS Mincho" w:hAnsi="Times New Roman" w:cs="Times New Roman"/>
          <w:b/>
          <w:bCs/>
          <w:sz w:val="24"/>
        </w:rPr>
        <w:t>Extended Data Fig</w:t>
      </w:r>
      <w:r>
        <w:rPr>
          <w:rFonts w:ascii="Times New Roman" w:eastAsia="MS Mincho" w:hAnsi="Times New Roman" w:cs="Times New Roman"/>
          <w:b/>
          <w:bCs/>
          <w:sz w:val="24"/>
        </w:rPr>
        <w:t>.</w:t>
      </w:r>
      <w:r w:rsidRPr="001D699B">
        <w:rPr>
          <w:rFonts w:ascii="Times New Roman" w:eastAsia="MS Mincho" w:hAnsi="Times New Roman" w:cs="Times New Roman"/>
          <w:b/>
          <w:bCs/>
          <w:sz w:val="24"/>
        </w:rPr>
        <w:t xml:space="preserve"> </w:t>
      </w:r>
      <w:r w:rsidRPr="001D699B">
        <w:rPr>
          <w:rFonts w:ascii="Times New Roman" w:eastAsia="MS Mincho" w:hAnsi="Times New Roman" w:cs="Times New Roman"/>
          <w:b/>
          <w:bCs/>
          <w:color w:val="000000" w:themeColor="text1"/>
          <w:sz w:val="24"/>
        </w:rPr>
        <w:t>3</w:t>
      </w:r>
      <w:r>
        <w:rPr>
          <w:rFonts w:ascii="Times New Roman" w:hAnsi="Times New Roman" w:cs="Times New Roman"/>
          <w:sz w:val="24"/>
        </w:rPr>
        <w:t xml:space="preserve"> as functions of </w:t>
      </w:r>
      <m:oMath>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ext</m:t>
            </m:r>
          </m:sup>
        </m:sSubSup>
      </m:oMath>
      <w:r>
        <w:rPr>
          <w:rFonts w:ascii="Times New Roman" w:hAnsi="Times New Roman" w:cs="Times New Roman" w:hint="eastAsia"/>
          <w:sz w:val="24"/>
        </w:rPr>
        <w:t>.</w:t>
      </w:r>
      <w:r>
        <w:rPr>
          <w:rFonts w:ascii="Times New Roman" w:hAnsi="Times New Roman" w:cs="Times New Roman"/>
          <w:sz w:val="24"/>
        </w:rPr>
        <w:t xml:space="preserve"> </w:t>
      </w:r>
    </w:p>
    <w:p w14:paraId="6F638CC9" w14:textId="77777777" w:rsidR="003934A0" w:rsidRDefault="003934A0" w:rsidP="003934A0">
      <w:pPr>
        <w:widowControl/>
        <w:jc w:val="left"/>
        <w:rPr>
          <w:rFonts w:ascii="Times New Roman" w:hAnsi="Times New Roman" w:cs="Times New Roman"/>
          <w:sz w:val="24"/>
        </w:rPr>
      </w:pPr>
    </w:p>
    <w:p w14:paraId="591CE771" w14:textId="77777777" w:rsidR="003934A0" w:rsidRDefault="003934A0" w:rsidP="003934A0">
      <w:pPr>
        <w:widowControl/>
        <w:ind w:firstLineChars="100" w:firstLine="240"/>
        <w:rPr>
          <w:rFonts w:ascii="Times New Roman" w:hAnsi="Times New Roman" w:cs="Times New Roman"/>
          <w:sz w:val="24"/>
        </w:rPr>
      </w:pPr>
      <w:r>
        <w:rPr>
          <w:rFonts w:ascii="Times New Roman" w:hAnsi="Times New Roman" w:cs="Times New Roman"/>
          <w:sz w:val="24"/>
        </w:rPr>
        <w:t>The mass fraction of H</w:t>
      </w:r>
      <w:r w:rsidRPr="008D731B">
        <w:rPr>
          <w:rFonts w:ascii="Times New Roman" w:hAnsi="Times New Roman" w:cs="Times New Roman"/>
          <w:sz w:val="24"/>
          <w:vertAlign w:val="subscript"/>
        </w:rPr>
        <w:t>2</w:t>
      </w:r>
      <w:r>
        <w:rPr>
          <w:rFonts w:ascii="Times New Roman" w:hAnsi="Times New Roman" w:cs="Times New Roman"/>
          <w:sz w:val="24"/>
        </w:rPr>
        <w:t xml:space="preserve">O with the above parameters is </w:t>
      </w:r>
      <m:oMath>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0</m:t>
            </m:r>
          </m:sup>
        </m:sSubSup>
        <m:r>
          <w:rPr>
            <w:rFonts w:ascii="Cambria Math" w:hAnsi="Cambria Math" w:cs="Times New Roman"/>
            <w:sz w:val="24"/>
          </w:rPr>
          <m:t>=</m:t>
        </m:r>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ext</m:t>
            </m:r>
          </m:sup>
        </m:sSubSup>
        <m:r>
          <w:rPr>
            <w:rFonts w:ascii="Cambria Math" w:hAnsi="Cambria Math" w:cs="Times New Roman"/>
            <w:sz w:val="24"/>
          </w:rPr>
          <m:t>+</m:t>
        </m:r>
        <m:d>
          <m:dPr>
            <m:ctrlPr>
              <w:rPr>
                <w:rFonts w:ascii="Cambria Math" w:hAnsi="Cambria Math" w:cs="Times New Roman"/>
                <w:i/>
                <w:sz w:val="24"/>
              </w:rPr>
            </m:ctrlPr>
          </m:dPr>
          <m:e>
            <m:r>
              <w:rPr>
                <w:rFonts w:ascii="Cambria Math" w:hAnsi="Cambria Math" w:cs="Times New Roman"/>
                <w:sz w:val="24"/>
              </w:rPr>
              <m:t>1-</m:t>
            </m:r>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ext</m:t>
                </m:r>
              </m:sup>
            </m:sSubSup>
          </m:e>
        </m:d>
        <m:sSub>
          <m:sSubPr>
            <m:ctrlPr>
              <w:rPr>
                <w:rFonts w:ascii="Cambria Math" w:hAnsi="Cambria Math" w:cs="Times New Roman"/>
                <w:sz w:val="24"/>
              </w:rPr>
            </m:ctrlPr>
          </m:sSubPr>
          <m:e>
            <m:r>
              <w:rPr>
                <w:rFonts w:ascii="Cambria Math" w:hAnsi="Cambria Math" w:cs="Times New Roman"/>
                <w:sz w:val="24"/>
              </w:rPr>
              <m:t>n</m:t>
            </m:r>
          </m:e>
          <m:sub>
            <m:r>
              <w:rPr>
                <w:rFonts w:ascii="Cambria Math" w:hAnsi="Cambria Math" w:cs="Times New Roman"/>
                <w:sz w:val="24"/>
              </w:rPr>
              <m:t>0</m:t>
            </m:r>
          </m:sub>
        </m:sSub>
      </m:oMath>
      <w:r>
        <w:rPr>
          <w:rFonts w:ascii="Times New Roman" w:hAnsi="Times New Roman" w:cs="Times New Roman" w:hint="eastAsia"/>
          <w:sz w:val="24"/>
        </w:rPr>
        <w:t>.</w:t>
      </w:r>
      <w:r>
        <w:rPr>
          <w:rFonts w:ascii="Times New Roman" w:hAnsi="Times New Roman" w:cs="Times New Roman"/>
          <w:sz w:val="24"/>
        </w:rPr>
        <w:t xml:space="preserve"> Then, we assume a new H</w:t>
      </w:r>
      <w:r w:rsidRPr="008D731B">
        <w:rPr>
          <w:rFonts w:ascii="Times New Roman" w:hAnsi="Times New Roman" w:cs="Times New Roman"/>
          <w:sz w:val="24"/>
          <w:vertAlign w:val="subscript"/>
        </w:rPr>
        <w:t>2</w:t>
      </w:r>
      <w:r>
        <w:rPr>
          <w:rFonts w:ascii="Times New Roman" w:hAnsi="Times New Roman" w:cs="Times New Roman"/>
          <w:sz w:val="24"/>
        </w:rPr>
        <w:t xml:space="preserve">O mass fraction in the plume as </w:t>
      </w:r>
      <m:oMath>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r>
          <w:rPr>
            <w:rFonts w:ascii="Cambria Math" w:hAnsi="Cambria Math" w:cs="Times New Roman"/>
            <w:sz w:val="24"/>
          </w:rPr>
          <m:t xml:space="preserve"> (&gt;</m:t>
        </m:r>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0</m:t>
            </m:r>
          </m:sup>
        </m:sSubSup>
        <m:r>
          <w:rPr>
            <w:rFonts w:ascii="Cambria Math" w:hAnsi="Cambria Math" w:cs="Times New Roman"/>
            <w:sz w:val="24"/>
          </w:rPr>
          <m:t>)</m:t>
        </m:r>
      </m:oMath>
      <w:r>
        <w:rPr>
          <w:rFonts w:ascii="Times New Roman" w:hAnsi="Times New Roman" w:cs="Times New Roman" w:hint="eastAsia"/>
          <w:sz w:val="24"/>
        </w:rPr>
        <w:t>.</w:t>
      </w:r>
      <w:r>
        <w:rPr>
          <w:rFonts w:ascii="Times New Roman" w:hAnsi="Times New Roman" w:cs="Times New Roman"/>
          <w:sz w:val="24"/>
        </w:rPr>
        <w:t xml:space="preserve"> Namely, only a </w:t>
      </w:r>
      <w:r>
        <w:rPr>
          <w:rFonts w:ascii="Times New Roman" w:hAnsi="Times New Roman" w:cs="Times New Roman"/>
          <w:sz w:val="24"/>
        </w:rPr>
        <w:lastRenderedPageBreak/>
        <w:t xml:space="preserve">fraction </w:t>
      </w:r>
      <m:oMath>
        <m:r>
          <w:rPr>
            <w:rFonts w:ascii="Cambria Math" w:hAnsi="Cambria Math" w:cs="Times New Roman"/>
            <w:sz w:val="24"/>
          </w:rPr>
          <m:t>x=(1-</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r>
          <w:rPr>
            <w:rFonts w:ascii="Cambria Math" w:hAnsi="Cambria Math" w:cs="Times New Roman"/>
            <w:sz w:val="24"/>
          </w:rPr>
          <m:t>)/(1-</m:t>
        </m:r>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0</m:t>
            </m:r>
          </m:sup>
        </m:sSubSup>
        <m:r>
          <w:rPr>
            <w:rFonts w:ascii="Cambria Math" w:hAnsi="Cambria Math" w:cs="Times New Roman"/>
            <w:sz w:val="24"/>
          </w:rPr>
          <m:t>)</m:t>
        </m:r>
      </m:oMath>
      <w:r>
        <w:rPr>
          <w:rFonts w:ascii="Times New Roman" w:hAnsi="Times New Roman" w:cs="Times New Roman" w:hint="eastAsia"/>
          <w:sz w:val="24"/>
        </w:rPr>
        <w:t xml:space="preserve"> </w:t>
      </w:r>
      <w:r>
        <w:rPr>
          <w:rFonts w:ascii="Times New Roman" w:hAnsi="Times New Roman" w:cs="Times New Roman"/>
          <w:sz w:val="24"/>
        </w:rPr>
        <w:t xml:space="preserve">of magma goes into the plume. We calculate virtual magma temperature </w:t>
      </w:r>
      <m:oMath>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T</m:t>
                </m:r>
              </m:e>
            </m:acc>
          </m:e>
          <m:sub>
            <m:r>
              <w:rPr>
                <w:rFonts w:ascii="Cambria Math" w:hAnsi="Cambria Math" w:cs="Times New Roman"/>
                <w:sz w:val="24"/>
              </w:rPr>
              <m:t>m</m:t>
            </m:r>
          </m:sub>
        </m:sSub>
      </m:oMath>
      <w:r>
        <w:rPr>
          <w:rFonts w:ascii="Times New Roman" w:hAnsi="Times New Roman" w:cs="Times New Roman" w:hint="eastAsia"/>
          <w:sz w:val="24"/>
        </w:rPr>
        <w:t>,</w:t>
      </w:r>
      <w:r>
        <w:rPr>
          <w:rFonts w:ascii="Times New Roman" w:hAnsi="Times New Roman" w:cs="Times New Roman"/>
          <w:sz w:val="24"/>
        </w:rPr>
        <w:t xml:space="preserve"> mass fraction of H</w:t>
      </w:r>
      <w:r w:rsidRPr="008D731B">
        <w:rPr>
          <w:rFonts w:ascii="Times New Roman" w:hAnsi="Times New Roman" w:cs="Times New Roman"/>
          <w:sz w:val="24"/>
          <w:vertAlign w:val="subscript"/>
        </w:rPr>
        <w:t>2</w:t>
      </w:r>
      <w:r>
        <w:rPr>
          <w:rFonts w:ascii="Times New Roman" w:hAnsi="Times New Roman" w:cs="Times New Roman"/>
          <w:sz w:val="24"/>
        </w:rPr>
        <w:t xml:space="preserve">O in whole magma </w:t>
      </w:r>
      <m:oMath>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n</m:t>
                </m:r>
              </m:e>
            </m:acc>
          </m:e>
          <m:sub>
            <m:r>
              <w:rPr>
                <w:rFonts w:ascii="Cambria Math" w:hAnsi="Cambria Math" w:cs="Times New Roman"/>
                <w:sz w:val="24"/>
              </w:rPr>
              <m:t>0</m:t>
            </m:r>
          </m:sub>
        </m:sSub>
      </m:oMath>
      <w:r>
        <w:rPr>
          <w:rFonts w:ascii="Times New Roman" w:hAnsi="Times New Roman" w:cs="Times New Roman" w:hint="eastAsia"/>
          <w:sz w:val="24"/>
        </w:rPr>
        <w:t>,</w:t>
      </w:r>
      <w:r>
        <w:rPr>
          <w:rFonts w:ascii="Times New Roman" w:hAnsi="Times New Roman" w:cs="Times New Roman"/>
          <w:sz w:val="24"/>
        </w:rPr>
        <w:t xml:space="preserve"> and external water at 0 </w:t>
      </w:r>
      <w:r w:rsidRPr="009E1C08">
        <w:rPr>
          <w:rFonts w:ascii="Times New Roman" w:hAnsi="Times New Roman" w:cs="Times New Roman"/>
          <w:sz w:val="24"/>
          <w:vertAlign w:val="superscript"/>
        </w:rPr>
        <w:t>o</w:t>
      </w:r>
      <w:r>
        <w:rPr>
          <w:rFonts w:ascii="Times New Roman" w:hAnsi="Times New Roman" w:cs="Times New Roman"/>
          <w:sz w:val="24"/>
        </w:rPr>
        <w:t xml:space="preserve">C added to the initial mixture </w:t>
      </w:r>
      <m:oMath>
        <m:sSubSup>
          <m:sSubSupPr>
            <m:ctrlPr>
              <w:rPr>
                <w:rFonts w:ascii="Cambria Math" w:hAnsi="Cambria Math" w:cs="Times New Roman"/>
                <w:i/>
                <w:sz w:val="24"/>
              </w:rPr>
            </m:ctrlPr>
          </m:sSubSupPr>
          <m:e>
            <m:acc>
              <m:accPr>
                <m:ctrlPr>
                  <w:rPr>
                    <w:rFonts w:ascii="Cambria Math" w:hAnsi="Cambria Math" w:cs="Times New Roman"/>
                    <w:i/>
                    <w:sz w:val="24"/>
                  </w:rPr>
                </m:ctrlPr>
              </m:accPr>
              <m:e>
                <m:r>
                  <w:rPr>
                    <w:rFonts w:ascii="Cambria Math" w:hAnsi="Cambria Math" w:cs="Times New Roman"/>
                    <w:sz w:val="24"/>
                  </w:rPr>
                  <m:t>m</m:t>
                </m:r>
              </m:e>
            </m:acc>
          </m:e>
          <m:sub>
            <m:r>
              <w:rPr>
                <w:rFonts w:ascii="Cambria Math" w:hAnsi="Cambria Math" w:cs="Times New Roman"/>
                <w:sz w:val="24"/>
              </w:rPr>
              <m:t>w</m:t>
            </m:r>
          </m:sub>
          <m:sup>
            <m:r>
              <w:rPr>
                <w:rFonts w:ascii="Cambria Math" w:hAnsi="Cambria Math" w:cs="Times New Roman"/>
                <w:sz w:val="24"/>
              </w:rPr>
              <m:t>ext</m:t>
            </m:r>
          </m:sup>
        </m:sSubSup>
      </m:oMath>
      <w:r>
        <w:rPr>
          <w:rFonts w:ascii="Times New Roman" w:hAnsi="Times New Roman" w:cs="Times New Roman" w:hint="eastAsia"/>
          <w:sz w:val="24"/>
        </w:rPr>
        <w:t xml:space="preserve"> </w:t>
      </w:r>
      <w:r>
        <w:rPr>
          <w:rFonts w:ascii="Times New Roman" w:hAnsi="Times New Roman" w:cs="Times New Roman"/>
          <w:sz w:val="24"/>
        </w:rPr>
        <w:t xml:space="preserve">with which the Plumeria software has the specific mixture property at the vent </w:t>
      </w:r>
      <m:oMath>
        <m:d>
          <m:dPr>
            <m:ctrlPr>
              <w:rPr>
                <w:rFonts w:ascii="Cambria Math" w:hAnsi="Cambria Math" w:cs="Times New Roman"/>
                <w:sz w:val="24"/>
              </w:rPr>
            </m:ctrlPr>
          </m:dPr>
          <m:e>
            <m:r>
              <w:rPr>
                <w:rFonts w:ascii="Cambria Math" w:hAnsi="Cambria Math" w:cs="Times New Roman"/>
                <w:sz w:val="24"/>
              </w:rPr>
              <m:t>T,</m:t>
            </m:r>
            <m:sSub>
              <m:sSubPr>
                <m:ctrlPr>
                  <w:rPr>
                    <w:rFonts w:ascii="Cambria Math" w:hAnsi="Cambria Math" w:cs="Times New Roman"/>
                    <w:sz w:val="24"/>
                  </w:rPr>
                </m:ctrlPr>
              </m:sSubPr>
              <m:e>
                <m:r>
                  <w:rPr>
                    <w:rFonts w:ascii="Cambria Math" w:hAnsi="Cambria Math" w:cs="Times New Roman"/>
                    <w:sz w:val="24"/>
                  </w:rPr>
                  <m:t>f</m:t>
                </m:r>
              </m:e>
              <m:sub>
                <m:r>
                  <w:rPr>
                    <w:rFonts w:ascii="Cambria Math" w:hAnsi="Cambria Math" w:cs="Times New Roman"/>
                    <w:sz w:val="24"/>
                  </w:rPr>
                  <m:t>v</m:t>
                </m:r>
              </m:sub>
            </m:sSub>
            <m: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e>
        </m:d>
      </m:oMath>
      <w:r>
        <w:rPr>
          <w:rFonts w:ascii="Times New Roman" w:hAnsi="Times New Roman" w:cs="Times New Roman"/>
          <w:sz w:val="24"/>
        </w:rPr>
        <w:t xml:space="preserve">. Note that the values of </w:t>
      </w:r>
      <m:oMath>
        <m:d>
          <m:dPr>
            <m:ctrlPr>
              <w:rPr>
                <w:rFonts w:ascii="Cambria Math" w:hAnsi="Cambria Math" w:cs="Times New Roman"/>
                <w:sz w:val="24"/>
              </w:rPr>
            </m:ctrlPr>
          </m:dPr>
          <m:e>
            <m:r>
              <w:rPr>
                <w:rFonts w:ascii="Cambria Math" w:hAnsi="Cambria Math" w:cs="Times New Roman"/>
                <w:sz w:val="24"/>
              </w:rPr>
              <m:t>T,</m:t>
            </m:r>
            <m:sSub>
              <m:sSubPr>
                <m:ctrlPr>
                  <w:rPr>
                    <w:rFonts w:ascii="Cambria Math" w:hAnsi="Cambria Math" w:cs="Times New Roman"/>
                    <w:sz w:val="24"/>
                  </w:rPr>
                </m:ctrlPr>
              </m:sSubPr>
              <m:e>
                <m:r>
                  <w:rPr>
                    <w:rFonts w:ascii="Cambria Math" w:hAnsi="Cambria Math" w:cs="Times New Roman"/>
                    <w:sz w:val="24"/>
                  </w:rPr>
                  <m:t>f</m:t>
                </m:r>
              </m:e>
              <m:sub>
                <m:r>
                  <w:rPr>
                    <w:rFonts w:ascii="Cambria Math" w:hAnsi="Cambria Math" w:cs="Times New Roman"/>
                    <w:sz w:val="24"/>
                  </w:rPr>
                  <m:t>v</m:t>
                </m:r>
              </m:sub>
            </m:sSub>
            <m: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e>
        </m:d>
      </m:oMath>
      <w:r>
        <w:rPr>
          <w:rFonts w:ascii="Times New Roman" w:hAnsi="Times New Roman" w:cs="Times New Roman"/>
          <w:sz w:val="24"/>
        </w:rPr>
        <w:t xml:space="preserve"> are essential for plume dynamics, and the assumed values (</w:t>
      </w:r>
      <m:oMath>
        <m:sSub>
          <m:sSubPr>
            <m:ctrlPr>
              <w:rPr>
                <w:rFonts w:ascii="Cambria Math" w:hAnsi="Cambria Math" w:cs="Times New Roman"/>
                <w:sz w:val="24"/>
              </w:rPr>
            </m:ctrlPr>
          </m:sSubPr>
          <m:e>
            <m:r>
              <w:rPr>
                <w:rFonts w:ascii="Cambria Math" w:hAnsi="Cambria Math" w:cs="Times New Roman"/>
                <w:sz w:val="24"/>
              </w:rPr>
              <m:t>T</m:t>
            </m:r>
          </m:e>
          <m:sub>
            <m:r>
              <w:rPr>
                <w:rFonts w:ascii="Cambria Math" w:hAnsi="Cambria Math" w:cs="Times New Roman"/>
                <w:sz w:val="24"/>
              </w:rPr>
              <m:t>m</m:t>
            </m:r>
          </m:sub>
        </m:sSub>
        <m:r>
          <m:rPr>
            <m:sty m:val="p"/>
          </m:rPr>
          <w:rPr>
            <w:rFonts w:ascii="Cambria Math" w:hAnsi="Cambria Math" w:cs="Times New Roman"/>
            <w:sz w:val="24"/>
          </w:rPr>
          <m:t xml:space="preserve">, </m:t>
        </m:r>
        <m:sSub>
          <m:sSubPr>
            <m:ctrlPr>
              <w:rPr>
                <w:rFonts w:ascii="Cambria Math" w:hAnsi="Cambria Math" w:cs="Times New Roman"/>
                <w:sz w:val="24"/>
              </w:rPr>
            </m:ctrlPr>
          </m:sSubPr>
          <m:e>
            <m:r>
              <w:rPr>
                <w:rFonts w:ascii="Cambria Math" w:hAnsi="Cambria Math" w:cs="Times New Roman"/>
                <w:sz w:val="24"/>
              </w:rPr>
              <m:t>n</m:t>
            </m:r>
          </m:e>
          <m:sub>
            <m:r>
              <w:rPr>
                <w:rFonts w:ascii="Cambria Math" w:hAnsi="Cambria Math" w:cs="Times New Roman"/>
                <w:sz w:val="24"/>
              </w:rPr>
              <m:t>0</m:t>
            </m:r>
          </m:sub>
        </m:sSub>
        <m:r>
          <w:rPr>
            <w:rFonts w:ascii="Cambria Math" w:hAnsi="Cambria Math" w:cs="Times New Roman"/>
            <w:sz w:val="24"/>
          </w:rPr>
          <m:t xml:space="preserve">, </m:t>
        </m:r>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ext</m:t>
            </m:r>
          </m:sup>
        </m:sSubSup>
      </m:oMath>
      <w:r>
        <w:rPr>
          <w:rFonts w:ascii="Times New Roman" w:hAnsi="Times New Roman" w:cs="Times New Roman"/>
          <w:sz w:val="24"/>
        </w:rPr>
        <w:t>) to obtain them are physical, while the virtual values (</w:t>
      </w:r>
      <m:oMath>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T</m:t>
                </m:r>
              </m:e>
            </m:acc>
          </m:e>
          <m:sub>
            <m:r>
              <w:rPr>
                <w:rFonts w:ascii="Cambria Math" w:hAnsi="Cambria Math" w:cs="Times New Roman"/>
                <w:sz w:val="24"/>
              </w:rPr>
              <m:t>m</m:t>
            </m:r>
          </m:sub>
        </m:sSub>
        <m:r>
          <m:rPr>
            <m:sty m:val="p"/>
          </m:rPr>
          <w:rPr>
            <w:rFonts w:ascii="Cambria Math" w:hAnsi="Cambria Math" w:cs="Times New Roman"/>
            <w:sz w:val="24"/>
          </w:rPr>
          <m:t>,</m:t>
        </m:r>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n</m:t>
                </m:r>
              </m:e>
            </m:acc>
          </m:e>
          <m:sub>
            <m:r>
              <w:rPr>
                <w:rFonts w:ascii="Cambria Math" w:hAnsi="Cambria Math" w:cs="Times New Roman"/>
                <w:sz w:val="24"/>
              </w:rPr>
              <m:t>0</m:t>
            </m:r>
          </m:sub>
        </m:sSub>
        <m:r>
          <w:rPr>
            <w:rFonts w:ascii="Cambria Math" w:hAnsi="Cambria Math" w:cs="Times New Roman"/>
            <w:sz w:val="24"/>
          </w:rPr>
          <m:t>,</m:t>
        </m:r>
        <m:sSubSup>
          <m:sSubSupPr>
            <m:ctrlPr>
              <w:rPr>
                <w:rFonts w:ascii="Cambria Math" w:hAnsi="Cambria Math" w:cs="Times New Roman"/>
                <w:i/>
                <w:sz w:val="24"/>
              </w:rPr>
            </m:ctrlPr>
          </m:sSubSupPr>
          <m:e>
            <m:acc>
              <m:accPr>
                <m:ctrlPr>
                  <w:rPr>
                    <w:rFonts w:ascii="Cambria Math" w:hAnsi="Cambria Math" w:cs="Times New Roman"/>
                    <w:i/>
                    <w:sz w:val="24"/>
                  </w:rPr>
                </m:ctrlPr>
              </m:accPr>
              <m:e>
                <m:r>
                  <w:rPr>
                    <w:rFonts w:ascii="Cambria Math" w:hAnsi="Cambria Math" w:cs="Times New Roman"/>
                    <w:sz w:val="24"/>
                  </w:rPr>
                  <m:t>m</m:t>
                </m:r>
              </m:e>
            </m:acc>
          </m:e>
          <m:sub>
            <m:r>
              <w:rPr>
                <w:rFonts w:ascii="Cambria Math" w:hAnsi="Cambria Math" w:cs="Times New Roman"/>
                <w:sz w:val="24"/>
              </w:rPr>
              <m:t>w</m:t>
            </m:r>
          </m:sub>
          <m:sup>
            <m:r>
              <w:rPr>
                <w:rFonts w:ascii="Cambria Math" w:hAnsi="Cambria Math" w:cs="Times New Roman"/>
                <w:sz w:val="24"/>
              </w:rPr>
              <m:t>ext</m:t>
            </m:r>
          </m:sup>
        </m:sSubSup>
      </m:oMath>
      <w:r>
        <w:rPr>
          <w:rFonts w:ascii="Times New Roman" w:hAnsi="Times New Roman" w:cs="Times New Roman"/>
          <w:sz w:val="24"/>
        </w:rPr>
        <w:t xml:space="preserve">) are just technical for applying the Plumeria software to the current problem. When </w:t>
      </w:r>
      <m:oMath>
        <m:sSub>
          <m:sSubPr>
            <m:ctrlPr>
              <w:rPr>
                <w:rFonts w:ascii="Cambria Math" w:hAnsi="Cambria Math" w:cs="Times New Roman"/>
                <w:sz w:val="24"/>
              </w:rPr>
            </m:ctrlPr>
          </m:sSubPr>
          <m:e>
            <m:r>
              <w:rPr>
                <w:rFonts w:ascii="Cambria Math" w:hAnsi="Cambria Math" w:cs="Times New Roman"/>
                <w:sz w:val="24"/>
              </w:rPr>
              <m:t>f</m:t>
            </m:r>
          </m:e>
          <m:sub>
            <m:r>
              <w:rPr>
                <w:rFonts w:ascii="Cambria Math" w:hAnsi="Cambria Math" w:cs="Times New Roman"/>
                <w:sz w:val="24"/>
              </w:rPr>
              <m:t>v</m:t>
            </m:r>
          </m:sub>
        </m:sSub>
        <m:r>
          <w:rPr>
            <w:rFonts w:ascii="Cambria Math" w:hAnsi="Cambria Math" w:cs="Times New Roman"/>
            <w:sz w:val="24"/>
          </w:rPr>
          <m:t>=1</m:t>
        </m:r>
      </m:oMath>
      <w:r>
        <w:rPr>
          <w:rFonts w:ascii="Times New Roman" w:hAnsi="Times New Roman" w:cs="Times New Roman" w:hint="eastAsia"/>
          <w:sz w:val="24"/>
        </w:rPr>
        <w:t>,</w:t>
      </w:r>
      <w:r>
        <w:rPr>
          <w:rFonts w:ascii="Times New Roman" w:hAnsi="Times New Roman" w:cs="Times New Roman"/>
          <w:sz w:val="24"/>
        </w:rPr>
        <w:t xml:space="preserve"> </w:t>
      </w:r>
      <m:oMath>
        <m:d>
          <m:dPr>
            <m:ctrlPr>
              <w:rPr>
                <w:rFonts w:ascii="Cambria Math" w:hAnsi="Cambria Math" w:cs="Times New Roman"/>
                <w:sz w:val="24"/>
              </w:rPr>
            </m:ctrlPr>
          </m:dPr>
          <m:e>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T</m:t>
                    </m:r>
                  </m:e>
                </m:acc>
              </m:e>
              <m:sub>
                <m:r>
                  <w:rPr>
                    <w:rFonts w:ascii="Cambria Math" w:hAnsi="Cambria Math" w:cs="Times New Roman"/>
                    <w:sz w:val="24"/>
                  </w:rPr>
                  <m:t>m</m:t>
                </m:r>
              </m:sub>
            </m:sSub>
            <m:r>
              <m:rPr>
                <m:sty m:val="p"/>
              </m:rPr>
              <w:rPr>
                <w:rFonts w:ascii="Cambria Math" w:hAnsi="Cambria Math" w:cs="Times New Roman"/>
                <w:sz w:val="24"/>
              </w:rPr>
              <m:t>,</m:t>
            </m:r>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n</m:t>
                    </m:r>
                  </m:e>
                </m:acc>
              </m:e>
              <m:sub>
                <m:r>
                  <w:rPr>
                    <w:rFonts w:ascii="Cambria Math" w:hAnsi="Cambria Math" w:cs="Times New Roman"/>
                    <w:sz w:val="24"/>
                  </w:rPr>
                  <m:t>0</m:t>
                </m:r>
              </m:sub>
            </m:sSub>
            <m:r>
              <w:rPr>
                <w:rFonts w:ascii="Cambria Math" w:hAnsi="Cambria Math" w:cs="Times New Roman"/>
                <w:sz w:val="24"/>
              </w:rPr>
              <m:t>,</m:t>
            </m:r>
            <m:sSubSup>
              <m:sSubSupPr>
                <m:ctrlPr>
                  <w:rPr>
                    <w:rFonts w:ascii="Cambria Math" w:hAnsi="Cambria Math" w:cs="Times New Roman"/>
                    <w:i/>
                    <w:sz w:val="24"/>
                  </w:rPr>
                </m:ctrlPr>
              </m:sSubSupPr>
              <m:e>
                <m:acc>
                  <m:accPr>
                    <m:ctrlPr>
                      <w:rPr>
                        <w:rFonts w:ascii="Cambria Math" w:hAnsi="Cambria Math" w:cs="Times New Roman"/>
                        <w:i/>
                        <w:sz w:val="24"/>
                      </w:rPr>
                    </m:ctrlPr>
                  </m:accPr>
                  <m:e>
                    <m:r>
                      <w:rPr>
                        <w:rFonts w:ascii="Cambria Math" w:hAnsi="Cambria Math" w:cs="Times New Roman"/>
                        <w:sz w:val="24"/>
                      </w:rPr>
                      <m:t>m</m:t>
                    </m:r>
                  </m:e>
                </m:acc>
              </m:e>
              <m:sub>
                <m:r>
                  <w:rPr>
                    <w:rFonts w:ascii="Cambria Math" w:hAnsi="Cambria Math" w:cs="Times New Roman"/>
                    <w:sz w:val="24"/>
                  </w:rPr>
                  <m:t>w</m:t>
                </m:r>
              </m:sub>
              <m:sup>
                <m:r>
                  <w:rPr>
                    <w:rFonts w:ascii="Cambria Math" w:hAnsi="Cambria Math" w:cs="Times New Roman"/>
                    <w:sz w:val="24"/>
                  </w:rPr>
                  <m:t>ext</m:t>
                </m:r>
              </m:sup>
            </m:sSubSup>
          </m:e>
        </m:d>
        <m:r>
          <w:rPr>
            <w:rFonts w:ascii="Cambria Math" w:hAnsi="Cambria Math" w:cs="Times New Roman"/>
            <w:sz w:val="24"/>
          </w:rPr>
          <m:t>=</m:t>
        </m:r>
        <m:d>
          <m:dPr>
            <m:ctrlPr>
              <w:rPr>
                <w:rFonts w:ascii="Cambria Math" w:hAnsi="Cambria Math" w:cs="Times New Roman"/>
                <w:sz w:val="24"/>
              </w:rPr>
            </m:ctrlPr>
          </m:dPr>
          <m:e>
            <m:r>
              <w:rPr>
                <w:rFonts w:ascii="Cambria Math" w:hAnsi="Cambria Math" w:cs="Times New Roman"/>
                <w:sz w:val="24"/>
              </w:rPr>
              <m:t>T,</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r>
              <w:rPr>
                <w:rFonts w:ascii="Cambria Math" w:hAnsi="Cambria Math" w:cs="Times New Roman"/>
                <w:sz w:val="24"/>
              </w:rPr>
              <m:t>,0</m:t>
            </m:r>
          </m:e>
        </m:d>
      </m:oMath>
      <w:r>
        <w:rPr>
          <w:rFonts w:ascii="Times New Roman" w:hAnsi="Times New Roman" w:cs="Times New Roman" w:hint="eastAsia"/>
          <w:sz w:val="24"/>
        </w:rPr>
        <w:t>.</w:t>
      </w:r>
      <w:r>
        <w:rPr>
          <w:rFonts w:ascii="Times New Roman" w:hAnsi="Times New Roman" w:cs="Times New Roman"/>
          <w:sz w:val="24"/>
        </w:rPr>
        <w:t xml:space="preserve"> When </w:t>
      </w:r>
      <m:oMath>
        <m:r>
          <m:rPr>
            <m:sty m:val="p"/>
          </m:rPr>
          <w:rPr>
            <w:rFonts w:ascii="Cambria Math" w:hAnsi="Cambria Math" w:cs="Times New Roman"/>
            <w:sz w:val="24"/>
          </w:rPr>
          <m:t>1&gt;</m:t>
        </m:r>
        <m:sSub>
          <m:sSubPr>
            <m:ctrlPr>
              <w:rPr>
                <w:rFonts w:ascii="Cambria Math" w:hAnsi="Cambria Math" w:cs="Times New Roman"/>
                <w:sz w:val="24"/>
              </w:rPr>
            </m:ctrlPr>
          </m:sSubPr>
          <m:e>
            <m:r>
              <w:rPr>
                <w:rFonts w:ascii="Cambria Math" w:hAnsi="Cambria Math" w:cs="Times New Roman"/>
                <w:sz w:val="24"/>
              </w:rPr>
              <m:t>f</m:t>
            </m:r>
          </m:e>
          <m:sub>
            <m:r>
              <w:rPr>
                <w:rFonts w:ascii="Cambria Math" w:hAnsi="Cambria Math" w:cs="Times New Roman"/>
                <w:sz w:val="24"/>
              </w:rPr>
              <m:t>v</m:t>
            </m:r>
          </m:sub>
        </m:sSub>
        <m:r>
          <m:rPr>
            <m:sty m:val="p"/>
          </m:rPr>
          <w:rPr>
            <w:rFonts w:ascii="Cambria Math" w:hAnsi="Cambria Math" w:cs="Times New Roman"/>
            <w:sz w:val="24"/>
          </w:rPr>
          <m:t>&gt;0</m:t>
        </m:r>
      </m:oMath>
      <w:r>
        <w:rPr>
          <w:rFonts w:ascii="Times New Roman" w:hAnsi="Times New Roman" w:cs="Times New Roman"/>
          <w:sz w:val="24"/>
        </w:rPr>
        <w:t xml:space="preserve">, </w:t>
      </w:r>
      <m:oMath>
        <m:r>
          <w:rPr>
            <w:rFonts w:ascii="Cambria Math" w:hAnsi="Cambria Math" w:cs="Times New Roman"/>
            <w:sz w:val="24"/>
          </w:rPr>
          <m:t>T</m:t>
        </m:r>
      </m:oMath>
      <w:r>
        <w:rPr>
          <w:rFonts w:ascii="Times New Roman" w:hAnsi="Times New Roman" w:cs="Times New Roman" w:hint="eastAsia"/>
          <w:sz w:val="24"/>
        </w:rPr>
        <w:t>=</w:t>
      </w:r>
      <w:r>
        <w:rPr>
          <w:rFonts w:ascii="Times New Roman" w:hAnsi="Times New Roman" w:cs="Times New Roman"/>
          <w:sz w:val="24"/>
        </w:rPr>
        <w:t>100</w:t>
      </w:r>
      <w:r>
        <w:rPr>
          <w:rFonts w:ascii="Times New Roman" w:hAnsi="Times New Roman" w:cs="Times New Roman" w:hint="eastAsia"/>
          <w:sz w:val="24"/>
        </w:rPr>
        <w:t xml:space="preserve"> </w:t>
      </w:r>
      <w:r w:rsidRPr="009E1C08">
        <w:rPr>
          <w:rFonts w:ascii="Times New Roman" w:hAnsi="Times New Roman" w:cs="Times New Roman"/>
          <w:sz w:val="24"/>
          <w:vertAlign w:val="superscript"/>
        </w:rPr>
        <w:t>o</w:t>
      </w:r>
      <w:r>
        <w:rPr>
          <w:rFonts w:ascii="Times New Roman" w:hAnsi="Times New Roman" w:cs="Times New Roman"/>
          <w:sz w:val="24"/>
        </w:rPr>
        <w:t>C. Then,</w:t>
      </w:r>
      <w:r>
        <w:rPr>
          <w:rFonts w:ascii="Times New Roman" w:hAnsi="Times New Roman" w:cs="Times New Roman" w:hint="eastAsia"/>
          <w:sz w:val="24"/>
        </w:rPr>
        <w:t xml:space="preserve"> w</w:t>
      </w:r>
      <w:r>
        <w:rPr>
          <w:rFonts w:ascii="Times New Roman" w:hAnsi="Times New Roman" w:cs="Times New Roman"/>
          <w:sz w:val="24"/>
        </w:rPr>
        <w:t xml:space="preserve">e assume </w:t>
      </w:r>
      <m:oMath>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T</m:t>
                </m:r>
              </m:e>
            </m:acc>
          </m:e>
          <m:sub>
            <m:r>
              <w:rPr>
                <w:rFonts w:ascii="Cambria Math" w:hAnsi="Cambria Math" w:cs="Times New Roman"/>
                <w:sz w:val="24"/>
              </w:rPr>
              <m:t>m</m:t>
            </m:r>
          </m:sub>
        </m:sSub>
      </m:oMath>
      <w:r>
        <w:rPr>
          <w:rFonts w:ascii="Times New Roman" w:hAnsi="Times New Roman" w:cs="Times New Roman" w:hint="eastAsia"/>
          <w:sz w:val="24"/>
        </w:rPr>
        <w:t>=</w:t>
      </w:r>
      <w:r>
        <w:rPr>
          <w:rFonts w:ascii="Times New Roman" w:hAnsi="Times New Roman" w:cs="Times New Roman"/>
          <w:sz w:val="24"/>
        </w:rPr>
        <w:t xml:space="preserve">400 </w:t>
      </w:r>
      <w:r w:rsidRPr="009E1C08">
        <w:rPr>
          <w:rFonts w:ascii="Times New Roman" w:hAnsi="Times New Roman" w:cs="Times New Roman"/>
          <w:sz w:val="24"/>
          <w:vertAlign w:val="superscript"/>
        </w:rPr>
        <w:t>o</w:t>
      </w:r>
      <w:r>
        <w:rPr>
          <w:rFonts w:ascii="Times New Roman" w:hAnsi="Times New Roman" w:cs="Times New Roman"/>
          <w:sz w:val="24"/>
        </w:rPr>
        <w:t>C and calculate the following equations:</w:t>
      </w:r>
    </w:p>
    <w:p w14:paraId="44E7AD99" w14:textId="77777777" w:rsidR="003934A0" w:rsidRPr="00792CF0" w:rsidRDefault="003934A0" w:rsidP="003934A0">
      <w:pPr>
        <w:widowControl/>
        <w:jc w:val="left"/>
        <w:rPr>
          <w:rFonts w:ascii="Times New Roman" w:hAnsi="Times New Roman" w:cs="Times New Roman"/>
          <w:sz w:val="24"/>
        </w:rPr>
      </w:pPr>
      <m:oMathPara>
        <m:oMath>
          <m:eqArr>
            <m:eqArrPr>
              <m:maxDist m:val="1"/>
              <m:ctrlPr>
                <w:rPr>
                  <w:rFonts w:ascii="Cambria Math" w:hAnsi="Cambria Math" w:cs="Times New Roman"/>
                  <w:i/>
                  <w:sz w:val="24"/>
                </w:rPr>
              </m:ctrlPr>
            </m:eqArrPr>
            <m:e>
              <m:d>
                <m:dPr>
                  <m:ctrlPr>
                    <w:rPr>
                      <w:rFonts w:ascii="Cambria Math" w:hAnsi="Cambria Math" w:cs="Times New Roman"/>
                      <w:sz w:val="24"/>
                    </w:rPr>
                  </m:ctrlPr>
                </m:dPr>
                <m:e>
                  <m:r>
                    <m:rPr>
                      <m:sty m:val="p"/>
                    </m:rPr>
                    <w:rPr>
                      <w:rFonts w:ascii="Cambria Math" w:hAnsi="Cambria Math" w:cs="Times New Roman"/>
                      <w:sz w:val="24"/>
                    </w:rPr>
                    <m:t>1-</m:t>
                  </m:r>
                  <m:sSubSup>
                    <m:sSubSupPr>
                      <m:ctrlPr>
                        <w:rPr>
                          <w:rFonts w:ascii="Cambria Math" w:hAnsi="Cambria Math" w:cs="Times New Roman"/>
                          <w:i/>
                          <w:sz w:val="24"/>
                        </w:rPr>
                      </m:ctrlPr>
                    </m:sSubSupPr>
                    <m:e>
                      <m:acc>
                        <m:accPr>
                          <m:ctrlPr>
                            <w:rPr>
                              <w:rFonts w:ascii="Cambria Math" w:hAnsi="Cambria Math" w:cs="Times New Roman"/>
                              <w:i/>
                              <w:sz w:val="24"/>
                            </w:rPr>
                          </m:ctrlPr>
                        </m:accPr>
                        <m:e>
                          <m:r>
                            <w:rPr>
                              <w:rFonts w:ascii="Cambria Math" w:hAnsi="Cambria Math" w:cs="Times New Roman"/>
                              <w:sz w:val="24"/>
                            </w:rPr>
                            <m:t>m</m:t>
                          </m:r>
                        </m:e>
                      </m:acc>
                    </m:e>
                    <m:sub>
                      <m:r>
                        <w:rPr>
                          <w:rFonts w:ascii="Cambria Math" w:hAnsi="Cambria Math" w:cs="Times New Roman"/>
                          <w:sz w:val="24"/>
                        </w:rPr>
                        <m:t>w</m:t>
                      </m:r>
                    </m:sub>
                    <m:sup>
                      <m:r>
                        <w:rPr>
                          <w:rFonts w:ascii="Cambria Math" w:hAnsi="Cambria Math" w:cs="Times New Roman"/>
                          <w:sz w:val="24"/>
                        </w:rPr>
                        <m:t>ext</m:t>
                      </m:r>
                    </m:sup>
                  </m:sSubSup>
                </m:e>
              </m:d>
              <m:d>
                <m:dPr>
                  <m:ctrlPr>
                    <w:rPr>
                      <w:rFonts w:ascii="Cambria Math" w:hAnsi="Cambria Math" w:cs="Times New Roman"/>
                      <w:sz w:val="24"/>
                    </w:rPr>
                  </m:ctrlPr>
                </m:dPr>
                <m:e>
                  <m:r>
                    <m:rPr>
                      <m:sty m:val="p"/>
                    </m:rPr>
                    <w:rPr>
                      <w:rFonts w:ascii="Cambria Math" w:hAnsi="Cambria Math" w:cs="Times New Roman"/>
                      <w:sz w:val="24"/>
                    </w:rPr>
                    <m:t>1-</m:t>
                  </m:r>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n</m:t>
                          </m:r>
                        </m:e>
                      </m:acc>
                    </m:e>
                    <m:sub>
                      <m:r>
                        <w:rPr>
                          <w:rFonts w:ascii="Cambria Math" w:hAnsi="Cambria Math" w:cs="Times New Roman"/>
                          <w:sz w:val="24"/>
                        </w:rPr>
                        <m:t>0</m:t>
                      </m:r>
                    </m:sub>
                  </m:sSub>
                </m:e>
              </m:d>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m</m:t>
                  </m:r>
                </m:sub>
              </m:sSub>
              <m:d>
                <m:dPr>
                  <m:ctrlPr>
                    <w:rPr>
                      <w:rFonts w:ascii="Cambria Math" w:hAnsi="Cambria Math" w:cs="Times New Roman"/>
                      <w:i/>
                      <w:sz w:val="24"/>
                    </w:rPr>
                  </m:ctrlPr>
                </m:dPr>
                <m:e>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T</m:t>
                          </m:r>
                        </m:e>
                      </m:acc>
                    </m:e>
                    <m:sub>
                      <m:r>
                        <w:rPr>
                          <w:rFonts w:ascii="Cambria Math" w:hAnsi="Cambria Math" w:cs="Times New Roman"/>
                          <w:sz w:val="24"/>
                        </w:rPr>
                        <m:t>m</m:t>
                      </m:r>
                    </m:sub>
                  </m:sSub>
                </m:e>
              </m:d>
              <m:r>
                <w:rPr>
                  <w:rFonts w:ascii="Cambria Math" w:hAnsi="Cambria Math" w:cs="Times New Roman"/>
                  <w:sz w:val="24"/>
                </w:rPr>
                <m:t>+</m:t>
              </m:r>
              <m:d>
                <m:dPr>
                  <m:ctrlPr>
                    <w:rPr>
                      <w:rFonts w:ascii="Cambria Math" w:hAnsi="Cambria Math" w:cs="Times New Roman"/>
                      <w:sz w:val="24"/>
                    </w:rPr>
                  </m:ctrlPr>
                </m:dPr>
                <m:e>
                  <m:r>
                    <m:rPr>
                      <m:sty m:val="p"/>
                    </m:rPr>
                    <w:rPr>
                      <w:rFonts w:ascii="Cambria Math" w:hAnsi="Cambria Math" w:cs="Times New Roman"/>
                      <w:sz w:val="24"/>
                    </w:rPr>
                    <m:t>1-</m:t>
                  </m:r>
                  <m:sSubSup>
                    <m:sSubSupPr>
                      <m:ctrlPr>
                        <w:rPr>
                          <w:rFonts w:ascii="Cambria Math" w:hAnsi="Cambria Math" w:cs="Times New Roman"/>
                          <w:i/>
                          <w:sz w:val="24"/>
                        </w:rPr>
                      </m:ctrlPr>
                    </m:sSubSupPr>
                    <m:e>
                      <m:acc>
                        <m:accPr>
                          <m:ctrlPr>
                            <w:rPr>
                              <w:rFonts w:ascii="Cambria Math" w:hAnsi="Cambria Math" w:cs="Times New Roman"/>
                              <w:i/>
                              <w:sz w:val="24"/>
                            </w:rPr>
                          </m:ctrlPr>
                        </m:accPr>
                        <m:e>
                          <m:r>
                            <w:rPr>
                              <w:rFonts w:ascii="Cambria Math" w:hAnsi="Cambria Math" w:cs="Times New Roman"/>
                              <w:sz w:val="24"/>
                            </w:rPr>
                            <m:t>m</m:t>
                          </m:r>
                        </m:e>
                      </m:acc>
                    </m:e>
                    <m:sub>
                      <m:r>
                        <w:rPr>
                          <w:rFonts w:ascii="Cambria Math" w:hAnsi="Cambria Math" w:cs="Times New Roman"/>
                          <w:sz w:val="24"/>
                        </w:rPr>
                        <m:t>w</m:t>
                      </m:r>
                    </m:sub>
                    <m:sup>
                      <m:r>
                        <w:rPr>
                          <w:rFonts w:ascii="Cambria Math" w:hAnsi="Cambria Math" w:cs="Times New Roman"/>
                          <w:sz w:val="24"/>
                        </w:rPr>
                        <m:t>ext</m:t>
                      </m:r>
                    </m:sup>
                  </m:sSubSup>
                </m:e>
              </m:d>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n</m:t>
                      </m:r>
                    </m:e>
                  </m:acc>
                </m:e>
                <m:sub>
                  <m:r>
                    <w:rPr>
                      <w:rFonts w:ascii="Cambria Math" w:hAnsi="Cambria Math" w:cs="Times New Roman"/>
                      <w:sz w:val="24"/>
                    </w:rPr>
                    <m:t>0</m:t>
                  </m:r>
                </m:sub>
              </m:sSub>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v</m:t>
                  </m:r>
                </m:sub>
              </m:sSub>
              <m:d>
                <m:dPr>
                  <m:ctrlPr>
                    <w:rPr>
                      <w:rFonts w:ascii="Cambria Math" w:hAnsi="Cambria Math" w:cs="Times New Roman"/>
                      <w:i/>
                      <w:sz w:val="24"/>
                    </w:rPr>
                  </m:ctrlPr>
                </m:dPr>
                <m:e>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T</m:t>
                          </m:r>
                        </m:e>
                      </m:acc>
                    </m:e>
                    <m:sub>
                      <m:r>
                        <w:rPr>
                          <w:rFonts w:ascii="Cambria Math" w:hAnsi="Cambria Math" w:cs="Times New Roman"/>
                          <w:sz w:val="24"/>
                        </w:rPr>
                        <m:t>m</m:t>
                      </m:r>
                    </m:sub>
                  </m:sSub>
                </m:e>
              </m:d>
              <m:r>
                <w:rPr>
                  <w:rFonts w:ascii="Cambria Math" w:hAnsi="Cambria Math" w:cs="Times New Roman"/>
                  <w:sz w:val="24"/>
                </w:rPr>
                <m:t>+</m:t>
              </m:r>
              <m:sSubSup>
                <m:sSubSupPr>
                  <m:ctrlPr>
                    <w:rPr>
                      <w:rFonts w:ascii="Cambria Math" w:hAnsi="Cambria Math" w:cs="Times New Roman"/>
                      <w:i/>
                      <w:sz w:val="24"/>
                    </w:rPr>
                  </m:ctrlPr>
                </m:sSubSupPr>
                <m:e>
                  <m:acc>
                    <m:accPr>
                      <m:ctrlPr>
                        <w:rPr>
                          <w:rFonts w:ascii="Cambria Math" w:hAnsi="Cambria Math" w:cs="Times New Roman"/>
                          <w:i/>
                          <w:sz w:val="24"/>
                        </w:rPr>
                      </m:ctrlPr>
                    </m:accPr>
                    <m:e>
                      <m:r>
                        <w:rPr>
                          <w:rFonts w:ascii="Cambria Math" w:hAnsi="Cambria Math" w:cs="Times New Roman"/>
                          <w:sz w:val="24"/>
                        </w:rPr>
                        <m:t>m</m:t>
                      </m:r>
                    </m:e>
                  </m:acc>
                </m:e>
                <m:sub>
                  <m:r>
                    <w:rPr>
                      <w:rFonts w:ascii="Cambria Math" w:hAnsi="Cambria Math" w:cs="Times New Roman"/>
                      <w:sz w:val="24"/>
                    </w:rPr>
                    <m:t>w</m:t>
                  </m:r>
                </m:sub>
                <m:sup>
                  <m:r>
                    <w:rPr>
                      <w:rFonts w:ascii="Cambria Math" w:hAnsi="Cambria Math" w:cs="Times New Roman"/>
                      <w:sz w:val="24"/>
                    </w:rPr>
                    <m:t>ext</m:t>
                  </m:r>
                </m:sup>
              </m:sSubSup>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l</m:t>
                  </m:r>
                </m:sub>
              </m:sSub>
              <m:d>
                <m:dPr>
                  <m:ctrlPr>
                    <w:rPr>
                      <w:rFonts w:ascii="Cambria Math" w:hAnsi="Cambria Math" w:cs="Times New Roman"/>
                      <w:i/>
                      <w:sz w:val="24"/>
                    </w:rPr>
                  </m:ctrlPr>
                </m:dPr>
                <m:e>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T</m:t>
                          </m:r>
                        </m:e>
                      </m:acc>
                    </m:e>
                    <m:sub>
                      <m:r>
                        <w:rPr>
                          <w:rFonts w:ascii="Cambria Math" w:hAnsi="Cambria Math" w:cs="Times New Roman"/>
                          <w:sz w:val="24"/>
                        </w:rPr>
                        <m:t>w</m:t>
                      </m:r>
                    </m:sub>
                  </m:sSub>
                </m:e>
              </m:d>
              <m:ctrlPr>
                <w:rPr>
                  <w:rFonts w:ascii="Cambria Math" w:eastAsia="Cambria Math" w:hAnsi="Cambria Math" w:cs="Cambria Math"/>
                  <w:i/>
                  <w:sz w:val="24"/>
                </w:rPr>
              </m:ctrlPr>
            </m:e>
            <m:e>
              <m:r>
                <w:rPr>
                  <w:rFonts w:ascii="Cambria Math" w:hAnsi="Cambria Math" w:cs="Times New Roman"/>
                  <w:sz w:val="24"/>
                </w:rPr>
                <m:t>=</m:t>
              </m:r>
              <m:d>
                <m:dPr>
                  <m:ctrlPr>
                    <w:rPr>
                      <w:rFonts w:ascii="Cambria Math" w:hAnsi="Cambria Math" w:cs="Times New Roman"/>
                      <w:i/>
                      <w:sz w:val="24"/>
                    </w:rPr>
                  </m:ctrlPr>
                </m:dPr>
                <m:e>
                  <m:r>
                    <w:rPr>
                      <w:rFonts w:ascii="Cambria Math" w:hAnsi="Cambria Math" w:cs="Times New Roman"/>
                      <w:sz w:val="24"/>
                    </w:rPr>
                    <m:t>1-</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e>
              </m:d>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m</m:t>
                  </m:r>
                </m:sub>
              </m:sSub>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m:t>
              </m:r>
              <m:r>
                <m:rPr>
                  <m:sty m:val="p"/>
                </m:rPr>
                <w:rPr>
                  <w:rFonts w:ascii="Cambria Math" w:hAnsi="Cambria Math" w:cs="Times New Roman"/>
                  <w:sz w:val="24"/>
                </w:rPr>
                <m:t xml:space="preserve"> </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sSub>
                <m:sSubPr>
                  <m:ctrlPr>
                    <w:rPr>
                      <w:rFonts w:ascii="Cambria Math" w:hAnsi="Cambria Math" w:cs="Times New Roman"/>
                      <w:sz w:val="24"/>
                    </w:rPr>
                  </m:ctrlPr>
                </m:sSubPr>
                <m:e>
                  <m:r>
                    <w:rPr>
                      <w:rFonts w:ascii="Cambria Math" w:hAnsi="Cambria Math" w:cs="Times New Roman"/>
                      <w:sz w:val="24"/>
                    </w:rPr>
                    <m:t>f</m:t>
                  </m:r>
                </m:e>
                <m:sub>
                  <m:r>
                    <w:rPr>
                      <w:rFonts w:ascii="Cambria Math" w:hAnsi="Cambria Math" w:cs="Times New Roman"/>
                      <w:sz w:val="24"/>
                    </w:rPr>
                    <m:t>v</m:t>
                  </m:r>
                </m:sub>
              </m:sSub>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v</m:t>
                  </m:r>
                </m:sub>
              </m:sSub>
              <m:d>
                <m:dPr>
                  <m:ctrlPr>
                    <w:rPr>
                      <w:rFonts w:ascii="Cambria Math" w:hAnsi="Cambria Math" w:cs="Times New Roman"/>
                      <w:i/>
                      <w:sz w:val="24"/>
                    </w:rPr>
                  </m:ctrlPr>
                </m:dPr>
                <m:e>
                  <m:r>
                    <w:rPr>
                      <w:rFonts w:ascii="Cambria Math" w:hAnsi="Cambria Math" w:cs="Times New Roman"/>
                      <w:sz w:val="24"/>
                    </w:rPr>
                    <m:t>T</m:t>
                  </m:r>
                </m:e>
              </m:d>
              <m:r>
                <m:rPr>
                  <m:sty m:val="p"/>
                </m:rP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d>
                <m:dPr>
                  <m:ctrlPr>
                    <w:rPr>
                      <w:rFonts w:ascii="Cambria Math" w:hAnsi="Cambria Math" w:cs="Times New Roman"/>
                      <w:i/>
                      <w:sz w:val="24"/>
                    </w:rPr>
                  </m:ctrlPr>
                </m:dPr>
                <m:e>
                  <m:r>
                    <w:rPr>
                      <w:rFonts w:ascii="Cambria Math" w:hAnsi="Cambria Math" w:cs="Times New Roman"/>
                      <w:sz w:val="24"/>
                    </w:rPr>
                    <m:t>1-</m:t>
                  </m:r>
                  <m:sSub>
                    <m:sSubPr>
                      <m:ctrlPr>
                        <w:rPr>
                          <w:rFonts w:ascii="Cambria Math" w:hAnsi="Cambria Math" w:cs="Times New Roman"/>
                          <w:sz w:val="24"/>
                        </w:rPr>
                      </m:ctrlPr>
                    </m:sSubPr>
                    <m:e>
                      <m:r>
                        <w:rPr>
                          <w:rFonts w:ascii="Cambria Math" w:hAnsi="Cambria Math" w:cs="Times New Roman"/>
                          <w:sz w:val="24"/>
                        </w:rPr>
                        <m:t>f</m:t>
                      </m:r>
                    </m:e>
                    <m:sub>
                      <m:r>
                        <w:rPr>
                          <w:rFonts w:ascii="Cambria Math" w:hAnsi="Cambria Math" w:cs="Times New Roman"/>
                          <w:sz w:val="24"/>
                        </w:rPr>
                        <m:t>v</m:t>
                      </m:r>
                    </m:sub>
                  </m:sSub>
                </m:e>
              </m:d>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l</m:t>
                  </m:r>
                </m:sub>
              </m:sSub>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m:t>
              </m:r>
              <m:d>
                <m:dPr>
                  <m:ctrlPr>
                    <w:rPr>
                      <w:rFonts w:ascii="Cambria Math" w:hAnsi="Cambria Math" w:cs="Times New Roman"/>
                      <w:i/>
                      <w:sz w:val="24"/>
                    </w:rPr>
                  </m:ctrlPr>
                </m:dPr>
                <m:e>
                  <m:r>
                    <w:rPr>
                      <w:rFonts w:ascii="Cambria Math" w:hAnsi="Cambria Math" w:cs="Times New Roman"/>
                      <w:sz w:val="24"/>
                    </w:rPr>
                    <m:t>S1</m:t>
                  </m:r>
                </m:e>
              </m:d>
            </m:e>
          </m:eqArr>
        </m:oMath>
      </m:oMathPara>
    </w:p>
    <w:p w14:paraId="06FB8E5E" w14:textId="77777777" w:rsidR="003934A0" w:rsidRDefault="003934A0" w:rsidP="003934A0">
      <w:pPr>
        <w:widowControl/>
        <w:jc w:val="left"/>
        <w:rPr>
          <w:rFonts w:ascii="Times New Roman" w:hAnsi="Times New Roman" w:cs="Times New Roman"/>
          <w:sz w:val="24"/>
        </w:rPr>
      </w:pPr>
    </w:p>
    <w:p w14:paraId="7B916012" w14:textId="77777777" w:rsidR="003934A0" w:rsidRPr="00792CF0" w:rsidRDefault="003934A0" w:rsidP="003934A0">
      <w:pPr>
        <w:widowControl/>
        <w:jc w:val="left"/>
        <w:rPr>
          <w:rFonts w:ascii="Times New Roman" w:hAnsi="Times New Roman" w:cs="Times New Roman"/>
          <w:sz w:val="24"/>
        </w:rPr>
      </w:pPr>
      <m:oMathPara>
        <m:oMath>
          <m:eqArr>
            <m:eqArrPr>
              <m:maxDist m:val="1"/>
              <m:ctrlPr>
                <w:rPr>
                  <w:rFonts w:ascii="Cambria Math" w:hAnsi="Cambria Math" w:cs="Times New Roman"/>
                  <w:sz w:val="24"/>
                </w:rPr>
              </m:ctrlPr>
            </m:eqArrPr>
            <m:e>
              <m:sSubSup>
                <m:sSubSupPr>
                  <m:ctrlPr>
                    <w:rPr>
                      <w:rFonts w:ascii="Cambria Math" w:hAnsi="Cambria Math" w:cs="Times New Roman"/>
                      <w:i/>
                      <w:sz w:val="24"/>
                    </w:rPr>
                  </m:ctrlPr>
                </m:sSubSupPr>
                <m:e>
                  <m:acc>
                    <m:accPr>
                      <m:ctrlPr>
                        <w:rPr>
                          <w:rFonts w:ascii="Cambria Math" w:hAnsi="Cambria Math" w:cs="Times New Roman"/>
                          <w:i/>
                          <w:sz w:val="24"/>
                        </w:rPr>
                      </m:ctrlPr>
                    </m:accPr>
                    <m:e>
                      <m:r>
                        <w:rPr>
                          <w:rFonts w:ascii="Cambria Math" w:hAnsi="Cambria Math" w:cs="Times New Roman"/>
                          <w:sz w:val="24"/>
                        </w:rPr>
                        <m:t>m</m:t>
                      </m:r>
                    </m:e>
                  </m:acc>
                </m:e>
                <m:sub>
                  <m:r>
                    <w:rPr>
                      <w:rFonts w:ascii="Cambria Math" w:hAnsi="Cambria Math" w:cs="Times New Roman"/>
                      <w:sz w:val="24"/>
                    </w:rPr>
                    <m:t>w</m:t>
                  </m:r>
                </m:sub>
                <m:sup>
                  <m:r>
                    <w:rPr>
                      <w:rFonts w:ascii="Cambria Math" w:hAnsi="Cambria Math" w:cs="Times New Roman"/>
                      <w:sz w:val="24"/>
                    </w:rPr>
                    <m:t>ext</m:t>
                  </m:r>
                </m:sup>
              </m:sSubSup>
              <m:r>
                <w:rPr>
                  <w:rFonts w:ascii="Cambria Math" w:hAnsi="Cambria Math" w:cs="Times New Roman"/>
                  <w:sz w:val="24"/>
                </w:rPr>
                <m:t>+</m:t>
              </m:r>
              <m:d>
                <m:dPr>
                  <m:ctrlPr>
                    <w:rPr>
                      <w:rFonts w:ascii="Cambria Math" w:hAnsi="Cambria Math" w:cs="Times New Roman"/>
                      <w:sz w:val="24"/>
                    </w:rPr>
                  </m:ctrlPr>
                </m:dPr>
                <m:e>
                  <m:r>
                    <m:rPr>
                      <m:sty m:val="p"/>
                    </m:rPr>
                    <w:rPr>
                      <w:rFonts w:ascii="Cambria Math" w:hAnsi="Cambria Math" w:cs="Times New Roman"/>
                      <w:sz w:val="24"/>
                    </w:rPr>
                    <m:t>1-</m:t>
                  </m:r>
                  <m:sSubSup>
                    <m:sSubSupPr>
                      <m:ctrlPr>
                        <w:rPr>
                          <w:rFonts w:ascii="Cambria Math" w:hAnsi="Cambria Math" w:cs="Times New Roman"/>
                          <w:i/>
                          <w:sz w:val="24"/>
                        </w:rPr>
                      </m:ctrlPr>
                    </m:sSubSupPr>
                    <m:e>
                      <m:acc>
                        <m:accPr>
                          <m:ctrlPr>
                            <w:rPr>
                              <w:rFonts w:ascii="Cambria Math" w:hAnsi="Cambria Math" w:cs="Times New Roman"/>
                              <w:i/>
                              <w:sz w:val="24"/>
                            </w:rPr>
                          </m:ctrlPr>
                        </m:accPr>
                        <m:e>
                          <m:r>
                            <w:rPr>
                              <w:rFonts w:ascii="Cambria Math" w:hAnsi="Cambria Math" w:cs="Times New Roman"/>
                              <w:sz w:val="24"/>
                            </w:rPr>
                            <m:t>m</m:t>
                          </m:r>
                        </m:e>
                      </m:acc>
                    </m:e>
                    <m:sub>
                      <m:r>
                        <w:rPr>
                          <w:rFonts w:ascii="Cambria Math" w:hAnsi="Cambria Math" w:cs="Times New Roman"/>
                          <w:sz w:val="24"/>
                        </w:rPr>
                        <m:t>w</m:t>
                      </m:r>
                    </m:sub>
                    <m:sup>
                      <m:r>
                        <w:rPr>
                          <w:rFonts w:ascii="Cambria Math" w:hAnsi="Cambria Math" w:cs="Times New Roman"/>
                          <w:sz w:val="24"/>
                        </w:rPr>
                        <m:t>ext</m:t>
                      </m:r>
                    </m:sup>
                  </m:sSubSup>
                </m:e>
              </m:d>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n</m:t>
                      </m:r>
                    </m:e>
                  </m:acc>
                </m:e>
                <m:sub>
                  <m:r>
                    <w:rPr>
                      <w:rFonts w:ascii="Cambria Math" w:hAnsi="Cambria Math" w:cs="Times New Roman"/>
                      <w:sz w:val="24"/>
                    </w:rPr>
                    <m:t>0</m:t>
                  </m:r>
                </m:sub>
              </m:sSub>
              <m: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r>
                <w:rPr>
                  <w:rFonts w:ascii="Cambria Math" w:hAnsi="Cambria Math" w:cs="Times New Roman"/>
                  <w:sz w:val="24"/>
                </w:rPr>
                <m:t>,#</m:t>
              </m:r>
              <m:d>
                <m:dPr>
                  <m:ctrlPr>
                    <w:rPr>
                      <w:rFonts w:ascii="Cambria Math" w:hAnsi="Cambria Math" w:cs="Times New Roman"/>
                      <w:sz w:val="24"/>
                    </w:rPr>
                  </m:ctrlPr>
                </m:dPr>
                <m:e>
                  <m:r>
                    <m:rPr>
                      <m:sty m:val="p"/>
                    </m:rPr>
                    <w:rPr>
                      <w:rFonts w:ascii="Cambria Math" w:hAnsi="Cambria Math" w:cs="Times New Roman"/>
                      <w:sz w:val="24"/>
                    </w:rPr>
                    <m:t>S2</m:t>
                  </m:r>
                </m:e>
              </m:d>
              <m:ctrlPr>
                <w:rPr>
                  <w:rFonts w:ascii="Cambria Math" w:hAnsi="Cambria Math" w:cs="Times New Roman"/>
                  <w:i/>
                  <w:sz w:val="24"/>
                </w:rPr>
              </m:ctrlPr>
            </m:e>
          </m:eqArr>
        </m:oMath>
      </m:oMathPara>
    </w:p>
    <w:p w14:paraId="131F8E06" w14:textId="77777777" w:rsidR="003934A0" w:rsidRPr="00792CF0" w:rsidRDefault="003934A0" w:rsidP="003934A0">
      <w:pPr>
        <w:widowControl/>
        <w:rPr>
          <w:rFonts w:ascii="Times New Roman" w:hAnsi="Times New Roman" w:cs="Times New Roman"/>
          <w:sz w:val="24"/>
        </w:rPr>
      </w:pPr>
      <w:r>
        <w:rPr>
          <w:rFonts w:ascii="Times New Roman" w:hAnsi="Times New Roman" w:cs="Times New Roman"/>
          <w:sz w:val="24"/>
        </w:rPr>
        <w:t xml:space="preserve">where </w:t>
      </w:r>
      <m:oMath>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m</m:t>
            </m:r>
          </m:sub>
        </m:sSub>
      </m:oMath>
      <w:r>
        <w:rPr>
          <w:rFonts w:ascii="Times New Roman" w:hAnsi="Times New Roman" w:cs="Times New Roman" w:hint="eastAsia"/>
          <w:sz w:val="24"/>
        </w:rPr>
        <w:t>,</w:t>
      </w:r>
      <w:r>
        <w:rPr>
          <w:rFonts w:ascii="Times New Roman" w:hAnsi="Times New Roman" w:cs="Times New Roman"/>
          <w:sz w:val="24"/>
        </w:rPr>
        <w:t xml:space="preserve"> </w:t>
      </w:r>
      <m:oMath>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v</m:t>
            </m:r>
          </m:sub>
        </m:sSub>
      </m:oMath>
      <w:r>
        <w:rPr>
          <w:rFonts w:ascii="Times New Roman" w:hAnsi="Times New Roman" w:cs="Times New Roman" w:hint="eastAsia"/>
          <w:sz w:val="24"/>
        </w:rPr>
        <w:t>,</w:t>
      </w:r>
      <w:r>
        <w:rPr>
          <w:rFonts w:ascii="Times New Roman" w:hAnsi="Times New Roman" w:cs="Times New Roman"/>
          <w:sz w:val="24"/>
        </w:rPr>
        <w:t xml:space="preserve"> and </w:t>
      </w:r>
      <m:oMath>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l</m:t>
            </m:r>
          </m:sub>
        </m:sSub>
      </m:oMath>
      <w:r>
        <w:rPr>
          <w:rFonts w:ascii="Times New Roman" w:hAnsi="Times New Roman" w:cs="Times New Roman" w:hint="eastAsia"/>
          <w:sz w:val="24"/>
        </w:rPr>
        <w:t xml:space="preserve"> </w:t>
      </w:r>
      <w:r>
        <w:rPr>
          <w:rFonts w:ascii="Times New Roman" w:hAnsi="Times New Roman" w:cs="Times New Roman"/>
          <w:sz w:val="24"/>
        </w:rPr>
        <w:t xml:space="preserve">are the enthalpy of a unit mass of magma, water vapor, and liquid water, respectively, and </w:t>
      </w:r>
      <m:oMath>
        <m:sSub>
          <m:sSubPr>
            <m:ctrlPr>
              <w:rPr>
                <w:rFonts w:ascii="Cambria Math" w:hAnsi="Cambria Math" w:cs="Times New Roman"/>
                <w:sz w:val="24"/>
              </w:rPr>
            </m:ctrlPr>
          </m:sSubPr>
          <m:e>
            <m:acc>
              <m:accPr>
                <m:ctrlPr>
                  <w:rPr>
                    <w:rFonts w:ascii="Cambria Math" w:hAnsi="Cambria Math" w:cs="Times New Roman"/>
                    <w:i/>
                    <w:sz w:val="24"/>
                  </w:rPr>
                </m:ctrlPr>
              </m:accPr>
              <m:e>
                <m:r>
                  <w:rPr>
                    <w:rFonts w:ascii="Cambria Math" w:hAnsi="Cambria Math" w:cs="Times New Roman"/>
                    <w:sz w:val="24"/>
                  </w:rPr>
                  <m:t>T</m:t>
                </m:r>
              </m:e>
            </m:acc>
          </m:e>
          <m:sub>
            <m:r>
              <w:rPr>
                <w:rFonts w:ascii="Cambria Math" w:hAnsi="Cambria Math" w:cs="Times New Roman"/>
                <w:sz w:val="24"/>
              </w:rPr>
              <m:t>w</m:t>
            </m:r>
          </m:sub>
        </m:sSub>
      </m:oMath>
      <w:r>
        <w:rPr>
          <w:rFonts w:ascii="Times New Roman" w:hAnsi="Times New Roman" w:cs="Times New Roman" w:hint="eastAsia"/>
          <w:sz w:val="24"/>
        </w:rPr>
        <w:t xml:space="preserve"> </w:t>
      </w:r>
      <w:r>
        <w:rPr>
          <w:rFonts w:ascii="Times New Roman" w:hAnsi="Times New Roman" w:cs="Times New Roman"/>
          <w:sz w:val="24"/>
        </w:rPr>
        <w:t xml:space="preserve">is the external water temperature in Plumeria, which is 0 </w:t>
      </w:r>
      <w:r w:rsidRPr="009E1C08">
        <w:rPr>
          <w:rFonts w:ascii="Times New Roman" w:hAnsi="Times New Roman" w:cs="Times New Roman"/>
          <w:sz w:val="24"/>
          <w:vertAlign w:val="superscript"/>
        </w:rPr>
        <w:t>o</w:t>
      </w:r>
      <w:r>
        <w:rPr>
          <w:rFonts w:ascii="Times New Roman" w:hAnsi="Times New Roman" w:cs="Times New Roman"/>
          <w:sz w:val="24"/>
        </w:rPr>
        <w:t xml:space="preserve">C. </w:t>
      </w:r>
    </w:p>
    <w:p w14:paraId="3C983CD8" w14:textId="77777777" w:rsidR="003934A0" w:rsidRPr="00275AA0" w:rsidRDefault="003934A0" w:rsidP="003934A0">
      <w:pPr>
        <w:widowControl/>
        <w:ind w:firstLineChars="100" w:firstLine="240"/>
        <w:rPr>
          <w:rFonts w:ascii="Times New Roman" w:hAnsi="Times New Roman" w:cs="Times New Roman"/>
          <w:sz w:val="24"/>
        </w:rPr>
      </w:pPr>
      <w:r>
        <w:rPr>
          <w:rFonts w:ascii="Times New Roman" w:hAnsi="Times New Roman" w:cs="Times New Roman"/>
          <w:sz w:val="24"/>
        </w:rPr>
        <w:t xml:space="preserve">For the total mass discharge rate, </w:t>
      </w:r>
      <m:oMath>
        <m:r>
          <w:rPr>
            <w:rFonts w:ascii="Cambria Math" w:hAnsi="Cambria Math" w:cs="Times New Roman"/>
            <w:sz w:val="24"/>
          </w:rPr>
          <m:t>M</m:t>
        </m:r>
      </m:oMath>
      <w:r>
        <w:rPr>
          <w:rFonts w:ascii="Times New Roman" w:hAnsi="Times New Roman" w:cs="Times New Roman" w:hint="eastAsia"/>
          <w:sz w:val="24"/>
        </w:rPr>
        <w:t>,</w:t>
      </w:r>
      <w:r>
        <w:rPr>
          <w:rFonts w:ascii="Times New Roman" w:hAnsi="Times New Roman" w:cs="Times New Roman"/>
          <w:sz w:val="24"/>
        </w:rPr>
        <w:t xml:space="preserve"> evaluated by Plumeria, </w:t>
      </w:r>
      <m:oMath>
        <m:r>
          <m:rPr>
            <m:sty m:val="p"/>
          </m:rPr>
          <w:rPr>
            <w:rFonts w:ascii="Cambria Math" w:hAnsi="Cambria Math" w:cs="Times New Roman"/>
            <w:sz w:val="24"/>
          </w:rPr>
          <m:t>(1-</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r>
          <w:rPr>
            <w:rFonts w:ascii="Cambria Math" w:hAnsi="Cambria Math" w:cs="Times New Roman"/>
            <w:sz w:val="24"/>
          </w:rPr>
          <m:t>)M</m:t>
        </m:r>
      </m:oMath>
      <w:r>
        <w:rPr>
          <w:rFonts w:ascii="Times New Roman" w:hAnsi="Times New Roman" w:cs="Times New Roman"/>
          <w:sz w:val="24"/>
        </w:rPr>
        <w:t xml:space="preserve"> represents the magma mass discharge rate in the plume. Then, the erupted magma discharge rate </w:t>
      </w:r>
      <m:oMath>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e</m:t>
            </m:r>
          </m:sub>
        </m:sSub>
      </m:oMath>
      <w:r>
        <w:rPr>
          <w:rFonts w:ascii="Times New Roman" w:hAnsi="Times New Roman" w:cs="Times New Roman"/>
          <w:sz w:val="24"/>
        </w:rPr>
        <w:t xml:space="preserve">, including the floating pumice, is </w:t>
      </w:r>
    </w:p>
    <w:p w14:paraId="3762FAF1" w14:textId="77777777" w:rsidR="003934A0" w:rsidRPr="00275AA0" w:rsidRDefault="003934A0" w:rsidP="003934A0">
      <w:pPr>
        <w:widowControl/>
        <w:ind w:firstLineChars="100" w:firstLine="240"/>
        <w:jc w:val="left"/>
        <w:rPr>
          <w:rFonts w:ascii="Times New Roman" w:hAnsi="Times New Roman" w:cs="Times New Roman"/>
          <w:sz w:val="24"/>
        </w:rPr>
      </w:pPr>
      <m:oMathPara>
        <m:oMath>
          <m:eqArr>
            <m:eqArrPr>
              <m:maxDist m:val="1"/>
              <m:ctrlPr>
                <w:rPr>
                  <w:rFonts w:ascii="Cambria Math" w:hAnsi="Cambria Math" w:cs="Times New Roman"/>
                  <w:i/>
                  <w:sz w:val="24"/>
                </w:rPr>
              </m:ctrlPr>
            </m:eqArrPr>
            <m:e>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e</m:t>
                  </m:r>
                </m:sub>
              </m:sSub>
              <m:r>
                <m:rPr>
                  <m:sty m:val="p"/>
                </m:rPr>
                <w:rPr>
                  <w:rFonts w:ascii="Cambria Math" w:hAnsi="Cambria Math" w:cs="Times New Roman"/>
                  <w:sz w:val="24"/>
                </w:rPr>
                <m:t>=</m:t>
              </m:r>
              <m:f>
                <m:fPr>
                  <m:type m:val="lin"/>
                  <m:ctrlPr>
                    <w:rPr>
                      <w:rFonts w:ascii="Cambria Math" w:hAnsi="Cambria Math" w:cs="Times New Roman"/>
                      <w:sz w:val="24"/>
                    </w:rPr>
                  </m:ctrlPr>
                </m:fPr>
                <m:num>
                  <m:d>
                    <m:dPr>
                      <m:ctrlPr>
                        <w:rPr>
                          <w:rFonts w:ascii="Cambria Math" w:hAnsi="Cambria Math" w:cs="Times New Roman"/>
                          <w:sz w:val="24"/>
                        </w:rPr>
                      </m:ctrlPr>
                    </m:dPr>
                    <m:e>
                      <m:r>
                        <m:rPr>
                          <m:sty m:val="p"/>
                        </m:rPr>
                        <w:rPr>
                          <w:rFonts w:ascii="Cambria Math" w:hAnsi="Cambria Math" w:cs="Times New Roman"/>
                          <w:sz w:val="24"/>
                        </w:rPr>
                        <m:t>1-</m:t>
                      </m:r>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w</m:t>
                          </m:r>
                        </m:sub>
                      </m:sSub>
                      <m:ctrlPr>
                        <w:rPr>
                          <w:rFonts w:ascii="Cambria Math" w:hAnsi="Cambria Math" w:cs="Times New Roman"/>
                          <w:i/>
                          <w:sz w:val="24"/>
                        </w:rPr>
                      </m:ctrlPr>
                    </m:e>
                  </m:d>
                  <m:r>
                    <w:rPr>
                      <w:rFonts w:ascii="Cambria Math" w:hAnsi="Cambria Math" w:cs="Times New Roman"/>
                      <w:sz w:val="24"/>
                    </w:rPr>
                    <m:t>M</m:t>
                  </m:r>
                </m:num>
                <m:den>
                  <m:r>
                    <w:rPr>
                      <w:rFonts w:ascii="Cambria Math" w:hAnsi="Cambria Math" w:cs="Times New Roman"/>
                      <w:sz w:val="24"/>
                    </w:rPr>
                    <m:t>x</m:t>
                  </m:r>
                </m:den>
              </m:f>
              <m:r>
                <m:rPr>
                  <m:sty m:val="p"/>
                </m:rPr>
                <w:rPr>
                  <w:rFonts w:ascii="Cambria Math" w:hAnsi="Cambria Math" w:cs="Times New Roman"/>
                  <w:sz w:val="24"/>
                </w:rPr>
                <m:t>=</m:t>
              </m:r>
              <m:d>
                <m:dPr>
                  <m:ctrlPr>
                    <w:rPr>
                      <w:rFonts w:ascii="Cambria Math" w:hAnsi="Cambria Math" w:cs="Times New Roman"/>
                      <w:sz w:val="24"/>
                    </w:rPr>
                  </m:ctrlPr>
                </m:dPr>
                <m:e>
                  <m:r>
                    <m:rPr>
                      <m:sty m:val="p"/>
                    </m:rPr>
                    <w:rPr>
                      <w:rFonts w:ascii="Cambria Math" w:hAnsi="Cambria Math" w:cs="Times New Roman"/>
                      <w:sz w:val="24"/>
                    </w:rPr>
                    <m:t>1-</m:t>
                  </m:r>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0</m:t>
                      </m:r>
                    </m:sup>
                  </m:sSubSup>
                </m:e>
              </m:d>
              <m:r>
                <w:rPr>
                  <w:rFonts w:ascii="Cambria Math" w:hAnsi="Cambria Math" w:cs="Times New Roman"/>
                  <w:sz w:val="24"/>
                </w:rPr>
                <m:t>M.#</m:t>
              </m:r>
              <m:d>
                <m:dPr>
                  <m:ctrlPr>
                    <w:rPr>
                      <w:rFonts w:ascii="Cambria Math" w:hAnsi="Cambria Math" w:cs="Times New Roman"/>
                      <w:i/>
                      <w:sz w:val="24"/>
                    </w:rPr>
                  </m:ctrlPr>
                </m:dPr>
                <m:e>
                  <m:r>
                    <w:rPr>
                      <w:rFonts w:ascii="Cambria Math" w:hAnsi="Cambria Math" w:cs="Times New Roman"/>
                      <w:sz w:val="24"/>
                    </w:rPr>
                    <m:t>S3</m:t>
                  </m:r>
                </m:e>
              </m:d>
            </m:e>
          </m:eqArr>
        </m:oMath>
      </m:oMathPara>
    </w:p>
    <w:p w14:paraId="6B41CC89" w14:textId="77777777" w:rsidR="003934A0" w:rsidRDefault="003934A0" w:rsidP="003934A0">
      <w:pPr>
        <w:widowControl/>
        <w:jc w:val="left"/>
        <w:rPr>
          <w:rFonts w:ascii="Times New Roman" w:hAnsi="Times New Roman" w:cs="Times New Roman"/>
          <w:sz w:val="24"/>
        </w:rPr>
      </w:pPr>
    </w:p>
    <w:p w14:paraId="56508D91" w14:textId="77777777" w:rsidR="003934A0" w:rsidRDefault="003934A0" w:rsidP="003934A0">
      <w:pPr>
        <w:rPr>
          <w:rFonts w:ascii="Times New Roman" w:eastAsia="MS Mincho" w:hAnsi="Times New Roman" w:cs="Times New Roman"/>
          <w:b/>
          <w:bCs/>
          <w:sz w:val="24"/>
        </w:rPr>
      </w:pPr>
      <w:r>
        <w:rPr>
          <w:rFonts w:ascii="Times New Roman" w:eastAsia="MS Mincho" w:hAnsi="Times New Roman" w:cs="Times New Roman"/>
          <w:b/>
          <w:bCs/>
          <w:sz w:val="24"/>
        </w:rPr>
        <w:t>2. 2 Atmospheric structure</w:t>
      </w:r>
    </w:p>
    <w:p w14:paraId="6B53DFCC" w14:textId="77777777" w:rsidR="003934A0" w:rsidRDefault="003934A0" w:rsidP="003934A0">
      <w:pPr>
        <w:rPr>
          <w:rFonts w:ascii="Times New Roman" w:eastAsia="MS Mincho" w:hAnsi="Times New Roman" w:cs="Times New Roman"/>
          <w:bCs/>
          <w:sz w:val="24"/>
        </w:rPr>
      </w:pPr>
      <w:r>
        <w:rPr>
          <w:rFonts w:ascii="Times New Roman" w:eastAsia="MS Mincho" w:hAnsi="Times New Roman" w:cs="Times New Roman"/>
          <w:bCs/>
          <w:sz w:val="24"/>
        </w:rPr>
        <w:t>The atmospheric data are measured by radiosonde, twice a day (at 09:00 and 21:00 JST) at Chichijima, 330 km to the north of FOB. We downloaded them from the University of Wyoming website (</w:t>
      </w:r>
      <w:hyperlink r:id="rId14" w:history="1">
        <w:r w:rsidRPr="007C5716">
          <w:rPr>
            <w:rStyle w:val="Hyperlink"/>
            <w:rFonts w:ascii="Times New Roman" w:eastAsia="MS Mincho" w:hAnsi="Times New Roman" w:cs="Times New Roman"/>
            <w:bCs/>
            <w:sz w:val="24"/>
          </w:rPr>
          <w:t>http://weather.uwyo.edu/upperair/sounding.html</w:t>
        </w:r>
      </w:hyperlink>
      <w:r>
        <w:rPr>
          <w:rFonts w:ascii="Times New Roman" w:eastAsia="MS Mincho" w:hAnsi="Times New Roman" w:cs="Times New Roman"/>
          <w:bCs/>
          <w:sz w:val="24"/>
        </w:rPr>
        <w:t xml:space="preserve">). The Plumeria uses the pressure, temperature, and dew point as functions of height. In the upper layers where dew point data were missing, we assumed a humidity of 20% and calculated the dew point using the following Tetens equation extended below 0 </w:t>
      </w:r>
      <w:r w:rsidRPr="009E1C08">
        <w:rPr>
          <w:rFonts w:ascii="Times New Roman" w:hAnsi="Times New Roman" w:cs="Times New Roman"/>
          <w:sz w:val="24"/>
          <w:vertAlign w:val="superscript"/>
        </w:rPr>
        <w:t>o</w:t>
      </w:r>
      <w:r>
        <w:rPr>
          <w:rFonts w:ascii="Times New Roman" w:hAnsi="Times New Roman" w:cs="Times New Roman"/>
          <w:sz w:val="24"/>
        </w:rPr>
        <w:t>C</w:t>
      </w:r>
      <w:r>
        <w:rPr>
          <w:rFonts w:ascii="Times New Roman" w:eastAsia="MS Mincho" w:hAnsi="Times New Roman" w:cs="Times New Roman"/>
          <w:bCs/>
          <w:sz w:val="24"/>
        </w:rPr>
        <w:t xml:space="preserve"> (Murray, 1967):</w:t>
      </w:r>
    </w:p>
    <w:p w14:paraId="0BBD7313" w14:textId="77777777" w:rsidR="003934A0" w:rsidRPr="000C452D" w:rsidRDefault="003934A0" w:rsidP="003934A0">
      <w:pPr>
        <w:rPr>
          <w:rFonts w:ascii="Times New Roman" w:hAnsi="Times New Roman" w:cs="Times New Roman"/>
          <w:sz w:val="24"/>
        </w:rPr>
      </w:pPr>
    </w:p>
    <w:p w14:paraId="7DF44AFC" w14:textId="77777777" w:rsidR="003934A0" w:rsidRPr="00FB67BD" w:rsidRDefault="003934A0" w:rsidP="003934A0">
      <w:pPr>
        <w:widowControl/>
        <w:jc w:val="left"/>
        <w:rPr>
          <w:rFonts w:ascii="Times New Roman" w:hAnsi="Times New Roman" w:cs="Times New Roman"/>
          <w:sz w:val="24"/>
        </w:rPr>
      </w:pPr>
      <m:oMathPara>
        <m:oMath>
          <m:eqArr>
            <m:eqArrPr>
              <m:maxDist m:val="1"/>
              <m:ctrlPr>
                <w:rPr>
                  <w:rFonts w:ascii="Cambria Math" w:hAnsi="Cambria Math" w:cs="Times New Roman"/>
                  <w:sz w:val="24"/>
                </w:rPr>
              </m:ctrlPr>
            </m:eqArrPr>
            <m:e>
              <m:sSub>
                <m:sSubPr>
                  <m:ctrlPr>
                    <w:rPr>
                      <w:rFonts w:ascii="Cambria Math" w:hAnsi="Cambria Math" w:cs="Times New Roman"/>
                      <w:sz w:val="24"/>
                    </w:rPr>
                  </m:ctrlPr>
                </m:sSubPr>
                <m:e>
                  <m:r>
                    <w:rPr>
                      <w:rFonts w:ascii="Cambria Math" w:hAnsi="Cambria Math" w:cs="Times New Roman"/>
                      <w:sz w:val="24"/>
                    </w:rPr>
                    <m:t>P</m:t>
                  </m:r>
                </m:e>
                <m:sub>
                  <m:r>
                    <w:rPr>
                      <w:rFonts w:ascii="Cambria Math" w:hAnsi="Cambria Math" w:cs="Times New Roman"/>
                      <w:sz w:val="24"/>
                    </w:rPr>
                    <m:t>v</m:t>
                  </m:r>
                </m:sub>
              </m:sSub>
              <m:r>
                <w:rPr>
                  <w:rFonts w:ascii="Cambria Math" w:hAnsi="Cambria Math" w:cs="Times New Roman"/>
                  <w:sz w:val="24"/>
                </w:rPr>
                <m:t>=610.78</m:t>
              </m:r>
              <m:r>
                <m:rPr>
                  <m:sty m:val="p"/>
                </m:rPr>
                <w:rPr>
                  <w:rFonts w:ascii="Cambria Math" w:hAnsi="Cambria Math" w:cs="Times New Roman"/>
                  <w:sz w:val="24"/>
                </w:rPr>
                <m:t>exp</m:t>
              </m:r>
              <m:d>
                <m:dPr>
                  <m:ctrlPr>
                    <w:rPr>
                      <w:rFonts w:ascii="Cambria Math" w:hAnsi="Cambria Math" w:cs="Times New Roman"/>
                      <w:i/>
                      <w:sz w:val="24"/>
                    </w:rPr>
                  </m:ctrlPr>
                </m:dPr>
                <m:e>
                  <m:f>
                    <m:fPr>
                      <m:ctrlPr>
                        <w:rPr>
                          <w:rFonts w:ascii="Cambria Math" w:hAnsi="Cambria Math" w:cs="Times New Roman"/>
                          <w:i/>
                          <w:sz w:val="24"/>
                        </w:rPr>
                      </m:ctrlPr>
                    </m:fPr>
                    <m:num>
                      <m:r>
                        <w:rPr>
                          <w:rFonts w:ascii="Cambria Math" w:hAnsi="Cambria Math" w:cs="Times New Roman"/>
                          <w:sz w:val="24"/>
                        </w:rPr>
                        <m:t>21.875</m:t>
                      </m:r>
                      <m:sSub>
                        <m:sSubPr>
                          <m:ctrlPr>
                            <w:rPr>
                              <w:rFonts w:ascii="Cambria Math" w:hAnsi="Cambria Math" w:cs="Times New Roman"/>
                              <w:i/>
                              <w:sz w:val="24"/>
                            </w:rPr>
                          </m:ctrlPr>
                        </m:sSubPr>
                        <m:e>
                          <m:r>
                            <w:rPr>
                              <w:rFonts w:ascii="Cambria Math" w:hAnsi="Cambria Math" w:cs="Times New Roman"/>
                              <w:sz w:val="24"/>
                            </w:rPr>
                            <m:t>T</m:t>
                          </m:r>
                        </m:e>
                        <m:sub>
                          <m:r>
                            <w:rPr>
                              <w:rFonts w:ascii="Cambria Math" w:hAnsi="Cambria Math" w:cs="Times New Roman"/>
                              <w:sz w:val="24"/>
                            </w:rPr>
                            <m:t>d</m:t>
                          </m:r>
                        </m:sub>
                      </m:sSub>
                    </m:num>
                    <m:den>
                      <m:sSub>
                        <m:sSubPr>
                          <m:ctrlPr>
                            <w:rPr>
                              <w:rFonts w:ascii="Cambria Math" w:hAnsi="Cambria Math" w:cs="Times New Roman"/>
                              <w:i/>
                              <w:sz w:val="24"/>
                            </w:rPr>
                          </m:ctrlPr>
                        </m:sSubPr>
                        <m:e>
                          <m:r>
                            <w:rPr>
                              <w:rFonts w:ascii="Cambria Math" w:hAnsi="Cambria Math" w:cs="Times New Roman"/>
                              <w:sz w:val="24"/>
                            </w:rPr>
                            <m:t>T</m:t>
                          </m:r>
                        </m:e>
                        <m:sub>
                          <m:r>
                            <w:rPr>
                              <w:rFonts w:ascii="Cambria Math" w:hAnsi="Cambria Math" w:cs="Times New Roman"/>
                              <w:sz w:val="24"/>
                            </w:rPr>
                            <m:t>d</m:t>
                          </m:r>
                        </m:sub>
                      </m:sSub>
                      <m:r>
                        <w:rPr>
                          <w:rFonts w:ascii="Cambria Math" w:hAnsi="Cambria Math" w:cs="Times New Roman"/>
                          <w:sz w:val="24"/>
                        </w:rPr>
                        <m:t>+265.5</m:t>
                      </m:r>
                    </m:den>
                  </m:f>
                </m:e>
              </m:d>
              <m:r>
                <w:rPr>
                  <w:rFonts w:ascii="Cambria Math" w:hAnsi="Cambria Math" w:cs="Times New Roman"/>
                  <w:sz w:val="24"/>
                </w:rPr>
                <m:t>,#</m:t>
              </m:r>
              <m:d>
                <m:dPr>
                  <m:ctrlPr>
                    <w:rPr>
                      <w:rFonts w:ascii="Cambria Math" w:hAnsi="Cambria Math" w:cs="Times New Roman"/>
                      <w:sz w:val="24"/>
                    </w:rPr>
                  </m:ctrlPr>
                </m:dPr>
                <m:e>
                  <m:r>
                    <m:rPr>
                      <m:sty m:val="p"/>
                    </m:rPr>
                    <w:rPr>
                      <w:rFonts w:ascii="Cambria Math" w:hAnsi="Cambria Math" w:cs="Times New Roman"/>
                      <w:sz w:val="24"/>
                    </w:rPr>
                    <m:t>S4</m:t>
                  </m:r>
                </m:e>
              </m:d>
              <m:ctrlPr>
                <w:rPr>
                  <w:rFonts w:ascii="Cambria Math" w:hAnsi="Cambria Math" w:cs="Times New Roman"/>
                  <w:i/>
                  <w:sz w:val="24"/>
                </w:rPr>
              </m:ctrlPr>
            </m:e>
          </m:eqArr>
        </m:oMath>
      </m:oMathPara>
    </w:p>
    <w:p w14:paraId="1FED9066" w14:textId="77777777" w:rsidR="003934A0" w:rsidRDefault="003934A0" w:rsidP="003934A0">
      <w:pPr>
        <w:widowControl/>
        <w:rPr>
          <w:rFonts w:ascii="Times New Roman" w:hAnsi="Times New Roman" w:cs="Times New Roman"/>
          <w:sz w:val="24"/>
        </w:rPr>
      </w:pPr>
      <w:r>
        <w:rPr>
          <w:rFonts w:ascii="Times New Roman" w:hAnsi="Times New Roman" w:cs="Times New Roman"/>
          <w:sz w:val="24"/>
        </w:rPr>
        <w:t xml:space="preserve">where </w:t>
      </w:r>
      <m:oMath>
        <m:sSub>
          <m:sSubPr>
            <m:ctrlPr>
              <w:rPr>
                <w:rFonts w:ascii="Cambria Math" w:hAnsi="Cambria Math" w:cs="Times New Roman"/>
                <w:sz w:val="24"/>
              </w:rPr>
            </m:ctrlPr>
          </m:sSubPr>
          <m:e>
            <m:r>
              <w:rPr>
                <w:rFonts w:ascii="Cambria Math" w:hAnsi="Cambria Math" w:cs="Times New Roman"/>
                <w:sz w:val="24"/>
              </w:rPr>
              <m:t>P</m:t>
            </m:r>
          </m:e>
          <m:sub>
            <m:r>
              <w:rPr>
                <w:rFonts w:ascii="Cambria Math" w:hAnsi="Cambria Math" w:cs="Times New Roman"/>
                <w:sz w:val="24"/>
              </w:rPr>
              <m:t>v</m:t>
            </m:r>
          </m:sub>
        </m:sSub>
      </m:oMath>
      <w:r>
        <w:rPr>
          <w:rFonts w:ascii="Times New Roman" w:hAnsi="Times New Roman" w:cs="Times New Roman" w:hint="eastAsia"/>
          <w:sz w:val="24"/>
        </w:rPr>
        <w:t xml:space="preserve"> </w:t>
      </w:r>
      <w:r>
        <w:rPr>
          <w:rFonts w:ascii="Times New Roman" w:hAnsi="Times New Roman" w:cs="Times New Roman"/>
          <w:sz w:val="24"/>
        </w:rPr>
        <w:t xml:space="preserve">is the vapor pressure in Pa and </w:t>
      </w:r>
      <m:oMath>
        <m:sSub>
          <m:sSubPr>
            <m:ctrlPr>
              <w:rPr>
                <w:rFonts w:ascii="Cambria Math" w:hAnsi="Cambria Math" w:cs="Times New Roman"/>
                <w:i/>
                <w:sz w:val="24"/>
              </w:rPr>
            </m:ctrlPr>
          </m:sSubPr>
          <m:e>
            <m:r>
              <w:rPr>
                <w:rFonts w:ascii="Cambria Math" w:hAnsi="Cambria Math" w:cs="Times New Roman"/>
                <w:sz w:val="24"/>
              </w:rPr>
              <m:t>T</m:t>
            </m:r>
          </m:e>
          <m:sub>
            <m:r>
              <w:rPr>
                <w:rFonts w:ascii="Cambria Math" w:hAnsi="Cambria Math" w:cs="Times New Roman"/>
                <w:sz w:val="24"/>
              </w:rPr>
              <m:t>d</m:t>
            </m:r>
          </m:sub>
        </m:sSub>
      </m:oMath>
      <w:r>
        <w:rPr>
          <w:rFonts w:ascii="Times New Roman" w:hAnsi="Times New Roman" w:cs="Times New Roman" w:hint="eastAsia"/>
          <w:sz w:val="24"/>
        </w:rPr>
        <w:t xml:space="preserve"> </w:t>
      </w:r>
      <w:r>
        <w:rPr>
          <w:rFonts w:ascii="Times New Roman" w:hAnsi="Times New Roman" w:cs="Times New Roman"/>
          <w:sz w:val="24"/>
        </w:rPr>
        <w:t xml:space="preserve">is the dew temperature in </w:t>
      </w:r>
      <w:r w:rsidRPr="009E1C08">
        <w:rPr>
          <w:rFonts w:ascii="Times New Roman" w:hAnsi="Times New Roman" w:cs="Times New Roman"/>
          <w:sz w:val="24"/>
          <w:vertAlign w:val="superscript"/>
        </w:rPr>
        <w:t>o</w:t>
      </w:r>
      <w:r>
        <w:rPr>
          <w:rFonts w:ascii="Times New Roman" w:hAnsi="Times New Roman" w:cs="Times New Roman"/>
          <w:sz w:val="24"/>
        </w:rPr>
        <w:t xml:space="preserve">C. </w:t>
      </w:r>
      <w:r w:rsidRPr="001D699B">
        <w:rPr>
          <w:rFonts w:ascii="Times New Roman" w:eastAsia="MS Mincho" w:hAnsi="Times New Roman" w:cs="Times New Roman"/>
          <w:b/>
          <w:bCs/>
          <w:sz w:val="24"/>
        </w:rPr>
        <w:t>Extended Data Fig</w:t>
      </w:r>
      <w:r>
        <w:rPr>
          <w:rFonts w:ascii="Times New Roman" w:eastAsia="MS Mincho" w:hAnsi="Times New Roman" w:cs="Times New Roman"/>
          <w:b/>
          <w:bCs/>
          <w:sz w:val="24"/>
        </w:rPr>
        <w:t>.</w:t>
      </w:r>
      <w:r w:rsidRPr="001D699B">
        <w:rPr>
          <w:rFonts w:ascii="Times New Roman" w:eastAsia="MS Mincho" w:hAnsi="Times New Roman" w:cs="Times New Roman"/>
          <w:b/>
          <w:bCs/>
          <w:sz w:val="24"/>
        </w:rPr>
        <w:t xml:space="preserve"> 4</w:t>
      </w:r>
      <w:r>
        <w:rPr>
          <w:rFonts w:ascii="Times New Roman" w:hAnsi="Times New Roman" w:cs="Times New Roman"/>
          <w:sz w:val="24"/>
        </w:rPr>
        <w:t xml:space="preserve"> shows the atmospheric structure used with Plumeria. It shows a thin tropopause at 16.5 km high. </w:t>
      </w:r>
    </w:p>
    <w:p w14:paraId="77C94D6D" w14:textId="77777777" w:rsidR="003934A0" w:rsidRDefault="003934A0" w:rsidP="003934A0">
      <w:pPr>
        <w:rPr>
          <w:rFonts w:ascii="Times New Roman" w:eastAsia="MS Mincho" w:hAnsi="Times New Roman" w:cs="Times New Roman"/>
          <w:b/>
          <w:bCs/>
          <w:sz w:val="24"/>
        </w:rPr>
      </w:pPr>
    </w:p>
    <w:p w14:paraId="00AC4D88" w14:textId="77777777" w:rsidR="003934A0" w:rsidRDefault="003934A0" w:rsidP="003934A0">
      <w:pPr>
        <w:rPr>
          <w:rFonts w:ascii="Times New Roman" w:eastAsia="MS Mincho" w:hAnsi="Times New Roman" w:cs="Times New Roman"/>
          <w:b/>
          <w:bCs/>
          <w:sz w:val="24"/>
        </w:rPr>
      </w:pPr>
      <w:r>
        <w:rPr>
          <w:rFonts w:ascii="Times New Roman" w:eastAsia="MS Mincho" w:hAnsi="Times New Roman" w:cs="Times New Roman"/>
          <w:b/>
          <w:bCs/>
          <w:sz w:val="24"/>
        </w:rPr>
        <w:t>3. Results</w:t>
      </w:r>
    </w:p>
    <w:p w14:paraId="6D27027E" w14:textId="77777777" w:rsidR="003934A0" w:rsidRDefault="003934A0" w:rsidP="003934A0">
      <w:pPr>
        <w:rPr>
          <w:rFonts w:ascii="Times New Roman" w:eastAsia="MS Mincho" w:hAnsi="Times New Roman" w:cs="Times New Roman"/>
          <w:sz w:val="24"/>
        </w:rPr>
      </w:pPr>
      <w:r>
        <w:rPr>
          <w:rFonts w:ascii="Times New Roman" w:eastAsia="MS Mincho" w:hAnsi="Times New Roman" w:cs="Times New Roman" w:hint="eastAsia"/>
          <w:b/>
          <w:bCs/>
          <w:sz w:val="24"/>
        </w:rPr>
        <w:t xml:space="preserve"> </w:t>
      </w:r>
      <w:r>
        <w:rPr>
          <w:rFonts w:ascii="Times New Roman" w:eastAsia="MS Mincho" w:hAnsi="Times New Roman" w:cs="Times New Roman"/>
          <w:b/>
          <w:bCs/>
          <w:sz w:val="24"/>
        </w:rPr>
        <w:t xml:space="preserve"> </w:t>
      </w:r>
      <w:r>
        <w:rPr>
          <w:rFonts w:ascii="Times New Roman" w:eastAsia="MS Mincho" w:hAnsi="Times New Roman" w:cs="Times New Roman"/>
          <w:bCs/>
          <w:sz w:val="24"/>
        </w:rPr>
        <w:t xml:space="preserve">We run the Plumeria for the input properties listed in </w:t>
      </w:r>
      <w:r w:rsidRPr="00C45A2C">
        <w:rPr>
          <w:rFonts w:ascii="Times New Roman" w:eastAsia="MS Mincho" w:hAnsi="Times New Roman" w:cs="Times New Roman"/>
          <w:b/>
          <w:bCs/>
          <w:sz w:val="24"/>
        </w:rPr>
        <w:t>Extended Data Table 1</w:t>
      </w:r>
      <w:r w:rsidRPr="00C45A2C">
        <w:rPr>
          <w:rFonts w:ascii="Times New Roman" w:eastAsia="MS Mincho" w:hAnsi="Times New Roman" w:cs="Times New Roman"/>
          <w:bCs/>
          <w:sz w:val="24"/>
        </w:rPr>
        <w:t>.</w:t>
      </w:r>
      <w:r>
        <w:rPr>
          <w:rFonts w:ascii="Times New Roman" w:eastAsia="MS Mincho" w:hAnsi="Times New Roman" w:cs="Times New Roman"/>
          <w:bCs/>
          <w:sz w:val="24"/>
        </w:rPr>
        <w:t xml:space="preserve"> Using the results of the Plumeria calculation for the mass discharge rate </w:t>
      </w:r>
      <m:oMath>
        <m:r>
          <w:rPr>
            <w:rFonts w:ascii="Cambria Math" w:hAnsi="Cambria Math" w:cs="Times New Roman"/>
            <w:sz w:val="24"/>
          </w:rPr>
          <m:t>M</m:t>
        </m:r>
      </m:oMath>
      <w:r>
        <w:rPr>
          <w:rFonts w:ascii="Times New Roman" w:eastAsia="MS Mincho" w:hAnsi="Times New Roman" w:cs="Times New Roman" w:hint="eastAsia"/>
          <w:sz w:val="24"/>
        </w:rPr>
        <w:t xml:space="preserve"> </w:t>
      </w:r>
      <w:r>
        <w:rPr>
          <w:rFonts w:ascii="Times New Roman" w:eastAsia="MS Mincho" w:hAnsi="Times New Roman" w:cs="Times New Roman"/>
          <w:sz w:val="24"/>
        </w:rPr>
        <w:t xml:space="preserve">and plume height </w:t>
      </w:r>
      <m:oMath>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p</m:t>
            </m:r>
          </m:sub>
        </m:sSub>
      </m:oMath>
      <w:r>
        <w:rPr>
          <w:rFonts w:ascii="Times New Roman" w:eastAsia="MS Mincho" w:hAnsi="Times New Roman" w:cs="Times New Roman" w:hint="eastAsia"/>
          <w:sz w:val="24"/>
        </w:rPr>
        <w:t>,</w:t>
      </w:r>
      <w:r>
        <w:rPr>
          <w:rFonts w:ascii="Times New Roman" w:eastAsia="MS Mincho" w:hAnsi="Times New Roman" w:cs="Times New Roman"/>
          <w:sz w:val="24"/>
        </w:rPr>
        <w:t xml:space="preserve"> </w:t>
      </w:r>
      <w:r>
        <w:rPr>
          <w:rFonts w:ascii="Times New Roman" w:eastAsia="MS Mincho" w:hAnsi="Times New Roman" w:cs="Times New Roman"/>
          <w:sz w:val="24"/>
        </w:rPr>
        <w:lastRenderedPageBreak/>
        <w:t xml:space="preserve">we obtain the relation between the total eruption rate </w:t>
      </w:r>
      <m:oMath>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e</m:t>
            </m:r>
          </m:sub>
        </m:sSub>
      </m:oMath>
      <w:r>
        <w:rPr>
          <w:rFonts w:ascii="Times New Roman" w:eastAsia="MS Mincho" w:hAnsi="Times New Roman" w:cs="Times New Roman" w:hint="eastAsia"/>
          <w:sz w:val="24"/>
        </w:rPr>
        <w:t xml:space="preserve"> </w:t>
      </w:r>
      <w:r>
        <w:rPr>
          <w:rFonts w:ascii="Times New Roman" w:eastAsia="MS Mincho" w:hAnsi="Times New Roman" w:cs="Times New Roman"/>
          <w:sz w:val="24"/>
        </w:rPr>
        <w:t xml:space="preserve">in Eq. (S3) and </w:t>
      </w:r>
      <m:oMath>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p</m:t>
            </m:r>
          </m:sub>
        </m:sSub>
      </m:oMath>
      <w:r>
        <w:rPr>
          <w:rFonts w:ascii="Times New Roman" w:eastAsia="MS Mincho" w:hAnsi="Times New Roman" w:cs="Times New Roman" w:hint="eastAsia"/>
          <w:sz w:val="24"/>
        </w:rPr>
        <w:t>.</w:t>
      </w:r>
      <w:r>
        <w:rPr>
          <w:rFonts w:ascii="Times New Roman" w:eastAsia="MS Mincho" w:hAnsi="Times New Roman" w:cs="Times New Roman"/>
          <w:sz w:val="24"/>
        </w:rPr>
        <w:t xml:space="preserve"> </w:t>
      </w:r>
    </w:p>
    <w:p w14:paraId="0C977C70" w14:textId="77777777" w:rsidR="003934A0" w:rsidRPr="00275AA0" w:rsidRDefault="003934A0" w:rsidP="003934A0">
      <w:pPr>
        <w:ind w:firstLineChars="100" w:firstLine="241"/>
        <w:rPr>
          <w:rFonts w:ascii="Times New Roman" w:eastAsia="MS Mincho" w:hAnsi="Times New Roman" w:cs="Times New Roman"/>
          <w:sz w:val="24"/>
        </w:rPr>
      </w:pPr>
      <w:r w:rsidRPr="001D699B">
        <w:rPr>
          <w:rFonts w:ascii="Times New Roman" w:eastAsia="MS Mincho" w:hAnsi="Times New Roman" w:cs="Times New Roman"/>
          <w:b/>
          <w:bCs/>
          <w:sz w:val="24"/>
        </w:rPr>
        <w:t>Extended Data Fig</w:t>
      </w:r>
      <w:r>
        <w:rPr>
          <w:rFonts w:ascii="Times New Roman" w:eastAsia="MS Mincho" w:hAnsi="Times New Roman" w:cs="Times New Roman"/>
          <w:b/>
          <w:bCs/>
          <w:sz w:val="24"/>
        </w:rPr>
        <w:t>.</w:t>
      </w:r>
      <w:r w:rsidRPr="001D699B">
        <w:rPr>
          <w:rFonts w:ascii="Times New Roman" w:eastAsia="MS Mincho" w:hAnsi="Times New Roman" w:cs="Times New Roman"/>
          <w:b/>
          <w:bCs/>
          <w:sz w:val="24"/>
        </w:rPr>
        <w:t xml:space="preserve"> </w:t>
      </w:r>
      <w:r w:rsidRPr="001D699B">
        <w:rPr>
          <w:rFonts w:ascii="Times New Roman" w:eastAsia="MS Mincho" w:hAnsi="Times New Roman" w:cs="Times New Roman"/>
          <w:b/>
          <w:bCs/>
          <w:color w:val="000000" w:themeColor="text1"/>
          <w:sz w:val="24"/>
        </w:rPr>
        <w:t>5</w:t>
      </w:r>
      <w:r>
        <w:rPr>
          <w:rFonts w:ascii="Times New Roman" w:eastAsia="MS Mincho" w:hAnsi="Times New Roman" w:cs="Times New Roman"/>
          <w:sz w:val="24"/>
        </w:rPr>
        <w:t xml:space="preserve"> shows the relation for the water mass fraction in the plume of 0.9, assuming exit diameters of 100 m (blue) and 200 m (magenta). The </w:t>
      </w:r>
      <m:oMath>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e</m:t>
            </m:r>
          </m:sub>
        </m:sSub>
        <m: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H</m:t>
            </m:r>
          </m:e>
          <m:sub>
            <m:r>
              <w:rPr>
                <w:rFonts w:ascii="Cambria Math" w:hAnsi="Cambria Math" w:cs="Times New Roman"/>
                <w:sz w:val="24"/>
              </w:rPr>
              <m:t>p</m:t>
            </m:r>
          </m:sub>
        </m:sSub>
      </m:oMath>
      <w:r>
        <w:rPr>
          <w:rFonts w:ascii="Times New Roman" w:eastAsia="MS Mincho" w:hAnsi="Times New Roman" w:cs="Times New Roman" w:hint="eastAsia"/>
          <w:sz w:val="24"/>
        </w:rPr>
        <w:t xml:space="preserve"> </w:t>
      </w:r>
      <w:r>
        <w:rPr>
          <w:rFonts w:ascii="Times New Roman" w:eastAsia="MS Mincho" w:hAnsi="Times New Roman" w:cs="Times New Roman"/>
          <w:sz w:val="24"/>
        </w:rPr>
        <w:t>relations are nearly identical when the plume heights reach 16 km. Regardless of the added water fractions to magma (</w:t>
      </w:r>
      <m:oMath>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ext</m:t>
            </m:r>
          </m:sup>
        </m:sSubSup>
      </m:oMath>
      <w:r>
        <w:rPr>
          <w:rFonts w:ascii="Times New Roman" w:eastAsia="MS Mincho" w:hAnsi="Times New Roman" w:cs="Times New Roman" w:hint="eastAsia"/>
          <w:sz w:val="24"/>
        </w:rPr>
        <w:t>)</w:t>
      </w:r>
      <w:r>
        <w:rPr>
          <w:rFonts w:ascii="Times New Roman" w:eastAsia="MS Mincho" w:hAnsi="Times New Roman" w:cs="Times New Roman"/>
          <w:sz w:val="24"/>
        </w:rPr>
        <w:t xml:space="preserve"> or the diameters, 16-km high plumes are formed with </w:t>
      </w:r>
      <m:oMath>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e</m:t>
            </m:r>
          </m:sub>
        </m:sSub>
      </m:oMath>
      <w:r>
        <w:rPr>
          <w:rFonts w:ascii="Times New Roman" w:eastAsia="MS Mincho" w:hAnsi="Times New Roman" w:cs="Times New Roman" w:hint="eastAsia"/>
          <w:sz w:val="24"/>
        </w:rPr>
        <w:t xml:space="preserve"> </w:t>
      </w:r>
      <w:r>
        <w:rPr>
          <w:rFonts w:ascii="Times New Roman" w:eastAsia="MS Mincho" w:hAnsi="Times New Roman" w:cs="Times New Roman"/>
          <w:sz w:val="24"/>
        </w:rPr>
        <w:t xml:space="preserve">of </w:t>
      </w:r>
      <m:oMath>
        <m:r>
          <m:rPr>
            <m:sty m:val="p"/>
          </m:rPr>
          <w:rPr>
            <w:rFonts w:ascii="Cambria Math" w:hAnsi="Cambria Math" w:cs="Times New Roman"/>
            <w:sz w:val="24"/>
          </w:rPr>
          <m:t>3-4×</m:t>
        </m:r>
        <m:sSup>
          <m:sSupPr>
            <m:ctrlPr>
              <w:rPr>
                <w:rFonts w:ascii="Cambria Math" w:hAnsi="Cambria Math" w:cs="Times New Roman"/>
                <w:sz w:val="24"/>
              </w:rPr>
            </m:ctrlPr>
          </m:sSupPr>
          <m:e>
            <m:r>
              <w:rPr>
                <w:rFonts w:ascii="Cambria Math" w:hAnsi="Cambria Math" w:cs="Times New Roman"/>
                <w:sz w:val="24"/>
              </w:rPr>
              <m:t>10</m:t>
            </m:r>
          </m:e>
          <m:sup>
            <m:r>
              <w:rPr>
                <w:rFonts w:ascii="Cambria Math" w:hAnsi="Cambria Math" w:cs="Times New Roman"/>
                <w:sz w:val="24"/>
              </w:rPr>
              <m:t>5</m:t>
            </m:r>
          </m:sup>
        </m:sSup>
      </m:oMath>
      <w:r>
        <w:rPr>
          <w:rFonts w:ascii="Times New Roman" w:eastAsia="MS Mincho" w:hAnsi="Times New Roman" w:cs="Times New Roman" w:hint="eastAsia"/>
          <w:sz w:val="24"/>
        </w:rPr>
        <w:t xml:space="preserve"> </w:t>
      </w:r>
      <w:r>
        <w:rPr>
          <w:rFonts w:ascii="Times New Roman" w:eastAsia="MS Mincho" w:hAnsi="Times New Roman" w:cs="Times New Roman"/>
          <w:sz w:val="24"/>
        </w:rPr>
        <w:t>kg/s. The exit velocities that give these results are smaller than 100 m/s, which is regarded as reasonable.</w:t>
      </w:r>
      <w:r>
        <w:rPr>
          <w:rFonts w:ascii="Times New Roman" w:eastAsia="MS Mincho" w:hAnsi="Times New Roman" w:cs="Times New Roman" w:hint="eastAsia"/>
          <w:sz w:val="24"/>
        </w:rPr>
        <w:t xml:space="preserve"> </w:t>
      </w:r>
      <w:r>
        <w:rPr>
          <w:rFonts w:ascii="Times New Roman" w:eastAsia="MS Mincho" w:hAnsi="Times New Roman" w:cs="Times New Roman"/>
          <w:sz w:val="24"/>
        </w:rPr>
        <w:t xml:space="preserve">When too much water is added </w:t>
      </w:r>
      <m:oMath>
        <m:sSubSup>
          <m:sSubSupPr>
            <m:ctrlPr>
              <w:rPr>
                <w:rFonts w:ascii="Cambria Math" w:hAnsi="Cambria Math" w:cs="Times New Roman"/>
                <w:i/>
                <w:sz w:val="24"/>
              </w:rPr>
            </m:ctrlPr>
          </m:sSubSupPr>
          <m:e>
            <m:r>
              <w:rPr>
                <w:rFonts w:ascii="Cambria Math" w:hAnsi="Cambria Math" w:cs="Times New Roman"/>
                <w:sz w:val="24"/>
              </w:rPr>
              <m:t>(m</m:t>
            </m:r>
          </m:e>
          <m:sub>
            <m:r>
              <w:rPr>
                <w:rFonts w:ascii="Cambria Math" w:hAnsi="Cambria Math" w:cs="Times New Roman"/>
                <w:sz w:val="24"/>
              </w:rPr>
              <m:t>w</m:t>
            </m:r>
          </m:sub>
          <m:sup>
            <m:r>
              <w:rPr>
                <w:rFonts w:ascii="Cambria Math" w:hAnsi="Cambria Math" w:cs="Times New Roman"/>
                <w:sz w:val="24"/>
              </w:rPr>
              <m:t>ext</m:t>
            </m:r>
          </m:sup>
        </m:sSubSup>
        <m:r>
          <m:rPr>
            <m:sty m:val="p"/>
          </m:rPr>
          <w:rPr>
            <w:rFonts w:ascii="Cambria Math" w:eastAsia="MS Mincho" w:hAnsi="Cambria Math" w:cs="Times New Roman"/>
            <w:sz w:val="24"/>
          </w:rPr>
          <m:t>&gt;0.4)</m:t>
        </m:r>
      </m:oMath>
      <w:r>
        <w:rPr>
          <w:rFonts w:ascii="Times New Roman" w:eastAsia="MS Mincho" w:hAnsi="Times New Roman" w:cs="Times New Roman"/>
          <w:sz w:val="24"/>
        </w:rPr>
        <w:t>, the plume becomes too high or collapses.</w:t>
      </w:r>
    </w:p>
    <w:p w14:paraId="2A8D797B" w14:textId="77777777" w:rsidR="003934A0" w:rsidRDefault="003934A0" w:rsidP="003934A0">
      <w:pPr>
        <w:widowControl/>
        <w:rPr>
          <w:rFonts w:ascii="Times New Roman" w:eastAsia="MS Mincho" w:hAnsi="Times New Roman" w:cs="Times New Roman"/>
          <w:sz w:val="24"/>
        </w:rPr>
      </w:pPr>
      <w:r>
        <w:rPr>
          <w:rFonts w:ascii="Times New Roman" w:hAnsi="Times New Roman" w:cs="Times New Roman" w:hint="eastAsia"/>
          <w:sz w:val="24"/>
        </w:rPr>
        <w:t xml:space="preserve"> </w:t>
      </w:r>
      <w:r>
        <w:rPr>
          <w:rFonts w:ascii="Times New Roman" w:hAnsi="Times New Roman" w:cs="Times New Roman"/>
          <w:sz w:val="24"/>
        </w:rPr>
        <w:t xml:space="preserve"> In </w:t>
      </w:r>
      <w:r w:rsidRPr="001D699B">
        <w:rPr>
          <w:rFonts w:ascii="Times New Roman" w:eastAsia="MS Mincho" w:hAnsi="Times New Roman" w:cs="Times New Roman"/>
          <w:b/>
          <w:bCs/>
          <w:sz w:val="24"/>
        </w:rPr>
        <w:t>Extended Data Fig</w:t>
      </w:r>
      <w:r>
        <w:rPr>
          <w:rFonts w:ascii="Times New Roman" w:eastAsia="MS Mincho" w:hAnsi="Times New Roman" w:cs="Times New Roman"/>
          <w:b/>
          <w:bCs/>
          <w:sz w:val="24"/>
        </w:rPr>
        <w:t>.</w:t>
      </w:r>
      <w:r w:rsidRPr="001D699B">
        <w:rPr>
          <w:rFonts w:ascii="Times New Roman" w:eastAsia="MS Mincho" w:hAnsi="Times New Roman" w:cs="Times New Roman"/>
          <w:b/>
          <w:bCs/>
          <w:sz w:val="24"/>
        </w:rPr>
        <w:t xml:space="preserve"> </w:t>
      </w:r>
      <w:r w:rsidRPr="001D699B">
        <w:rPr>
          <w:rFonts w:ascii="Times New Roman" w:eastAsia="MS Mincho" w:hAnsi="Times New Roman" w:cs="Times New Roman"/>
          <w:b/>
          <w:bCs/>
          <w:color w:val="000000" w:themeColor="text1"/>
          <w:sz w:val="24"/>
        </w:rPr>
        <w:t>6</w:t>
      </w:r>
      <w:r>
        <w:rPr>
          <w:rFonts w:ascii="Times New Roman" w:hAnsi="Times New Roman" w:cs="Times New Roman"/>
          <w:sz w:val="24"/>
        </w:rPr>
        <w:t xml:space="preserve">, we vary the water mass fraction in the plume from 0.5 to 0.95, fixing the exit diameter at 100 m. In the range of the parameters, we obtain 16-km high plumes with an eruption rate </w:t>
      </w:r>
      <m:oMath>
        <m:sSub>
          <m:sSubPr>
            <m:ctrlPr>
              <w:rPr>
                <w:rFonts w:ascii="Cambria Math" w:hAnsi="Cambria Math" w:cs="Times New Roman"/>
                <w:sz w:val="24"/>
              </w:rPr>
            </m:ctrlPr>
          </m:sSubPr>
          <m:e>
            <m:r>
              <w:rPr>
                <w:rFonts w:ascii="Cambria Math" w:hAnsi="Cambria Math" w:cs="Times New Roman"/>
                <w:sz w:val="24"/>
              </w:rPr>
              <m:t>M</m:t>
            </m:r>
          </m:e>
          <m:sub>
            <m:r>
              <w:rPr>
                <w:rFonts w:ascii="Cambria Math" w:hAnsi="Cambria Math" w:cs="Times New Roman"/>
                <w:sz w:val="24"/>
              </w:rPr>
              <m:t>e</m:t>
            </m:r>
          </m:sub>
        </m:sSub>
      </m:oMath>
      <w:r>
        <w:rPr>
          <w:rFonts w:ascii="Times New Roman" w:eastAsia="MS Mincho" w:hAnsi="Times New Roman" w:cs="Times New Roman" w:hint="eastAsia"/>
          <w:sz w:val="24"/>
        </w:rPr>
        <w:t xml:space="preserve"> </w:t>
      </w:r>
      <w:r>
        <w:rPr>
          <w:rFonts w:ascii="Times New Roman" w:eastAsia="MS Mincho" w:hAnsi="Times New Roman" w:cs="Times New Roman"/>
          <w:sz w:val="24"/>
        </w:rPr>
        <w:t xml:space="preserve">of </w:t>
      </w:r>
      <m:oMath>
        <m:r>
          <m:rPr>
            <m:sty m:val="p"/>
          </m:rPr>
          <w:rPr>
            <w:rFonts w:ascii="Cambria Math" w:hAnsi="Cambria Math" w:cs="Times New Roman"/>
            <w:sz w:val="24"/>
          </w:rPr>
          <m:t>3-6×</m:t>
        </m:r>
        <m:sSup>
          <m:sSupPr>
            <m:ctrlPr>
              <w:rPr>
                <w:rFonts w:ascii="Cambria Math" w:hAnsi="Cambria Math" w:cs="Times New Roman"/>
                <w:sz w:val="24"/>
              </w:rPr>
            </m:ctrlPr>
          </m:sSupPr>
          <m:e>
            <m:r>
              <w:rPr>
                <w:rFonts w:ascii="Cambria Math" w:hAnsi="Cambria Math" w:cs="Times New Roman"/>
                <w:sz w:val="24"/>
              </w:rPr>
              <m:t>10</m:t>
            </m:r>
          </m:e>
          <m:sup>
            <m:r>
              <w:rPr>
                <w:rFonts w:ascii="Cambria Math" w:hAnsi="Cambria Math" w:cs="Times New Roman"/>
                <w:sz w:val="24"/>
              </w:rPr>
              <m:t>5</m:t>
            </m:r>
          </m:sup>
        </m:sSup>
      </m:oMath>
      <w:r>
        <w:rPr>
          <w:rFonts w:ascii="Times New Roman" w:eastAsia="MS Mincho" w:hAnsi="Times New Roman" w:cs="Times New Roman" w:hint="eastAsia"/>
          <w:sz w:val="24"/>
        </w:rPr>
        <w:t xml:space="preserve"> </w:t>
      </w:r>
      <w:r>
        <w:rPr>
          <w:rFonts w:ascii="Times New Roman" w:eastAsia="MS Mincho" w:hAnsi="Times New Roman" w:cs="Times New Roman"/>
          <w:sz w:val="24"/>
        </w:rPr>
        <w:t>kg/s.</w:t>
      </w:r>
    </w:p>
    <w:p w14:paraId="107A1E48" w14:textId="77777777" w:rsidR="003934A0" w:rsidRDefault="003934A0" w:rsidP="003934A0">
      <w:pPr>
        <w:widowControl/>
        <w:rPr>
          <w:rFonts w:ascii="Times New Roman" w:eastAsia="MS Mincho" w:hAnsi="Times New Roman" w:cs="Times New Roman"/>
          <w:sz w:val="24"/>
        </w:rPr>
      </w:pPr>
      <w:r>
        <w:rPr>
          <w:rFonts w:ascii="Times New Roman" w:hAnsi="Times New Roman" w:cs="Times New Roman"/>
          <w:sz w:val="24"/>
        </w:rPr>
        <w:t xml:space="preserve">  The above results have constrained that the water-rich 16-km-high plume of the FOB is formed by an eruption rate of </w:t>
      </w:r>
      <m:oMath>
        <m:r>
          <m:rPr>
            <m:sty m:val="p"/>
          </m:rPr>
          <w:rPr>
            <w:rFonts w:ascii="Cambria Math" w:hAnsi="Cambria Math" w:cs="Times New Roman"/>
            <w:sz w:val="24"/>
          </w:rPr>
          <m:t>3-6×</m:t>
        </m:r>
        <m:sSup>
          <m:sSupPr>
            <m:ctrlPr>
              <w:rPr>
                <w:rFonts w:ascii="Cambria Math" w:hAnsi="Cambria Math" w:cs="Times New Roman"/>
                <w:sz w:val="24"/>
              </w:rPr>
            </m:ctrlPr>
          </m:sSupPr>
          <m:e>
            <m:r>
              <w:rPr>
                <w:rFonts w:ascii="Cambria Math" w:hAnsi="Cambria Math" w:cs="Times New Roman"/>
                <w:sz w:val="24"/>
              </w:rPr>
              <m:t>10</m:t>
            </m:r>
          </m:e>
          <m:sup>
            <m:r>
              <w:rPr>
                <w:rFonts w:ascii="Cambria Math" w:hAnsi="Cambria Math" w:cs="Times New Roman"/>
                <w:sz w:val="24"/>
              </w:rPr>
              <m:t>5</m:t>
            </m:r>
          </m:sup>
        </m:sSup>
      </m:oMath>
      <w:r>
        <w:rPr>
          <w:rFonts w:ascii="Times New Roman" w:eastAsia="MS Mincho" w:hAnsi="Times New Roman" w:cs="Times New Roman" w:hint="eastAsia"/>
          <w:sz w:val="24"/>
        </w:rPr>
        <w:t xml:space="preserve"> </w:t>
      </w:r>
      <w:r>
        <w:rPr>
          <w:rFonts w:ascii="Times New Roman" w:eastAsia="MS Mincho" w:hAnsi="Times New Roman" w:cs="Times New Roman"/>
          <w:sz w:val="24"/>
        </w:rPr>
        <w:t xml:space="preserve">kg/s. Assuming a nine-hour sustained plume, the erupted mass is estimated to be </w:t>
      </w:r>
      <m:oMath>
        <m:r>
          <m:rPr>
            <m:sty m:val="p"/>
          </m:rPr>
          <w:rPr>
            <w:rFonts w:ascii="Cambria Math" w:hAnsi="Cambria Math" w:cs="Times New Roman"/>
            <w:sz w:val="24"/>
          </w:rPr>
          <m:t>1-2×</m:t>
        </m:r>
        <m:sSup>
          <m:sSupPr>
            <m:ctrlPr>
              <w:rPr>
                <w:rFonts w:ascii="Cambria Math" w:hAnsi="Cambria Math" w:cs="Times New Roman"/>
                <w:sz w:val="24"/>
              </w:rPr>
            </m:ctrlPr>
          </m:sSupPr>
          <m:e>
            <m:r>
              <w:rPr>
                <w:rFonts w:ascii="Cambria Math" w:hAnsi="Cambria Math" w:cs="Times New Roman"/>
                <w:sz w:val="24"/>
              </w:rPr>
              <m:t>10</m:t>
            </m:r>
          </m:e>
          <m:sup>
            <m:r>
              <w:rPr>
                <w:rFonts w:ascii="Cambria Math" w:hAnsi="Cambria Math" w:cs="Times New Roman"/>
                <w:sz w:val="24"/>
              </w:rPr>
              <m:t>10</m:t>
            </m:r>
          </m:sup>
        </m:sSup>
      </m:oMath>
      <w:r>
        <w:rPr>
          <w:rFonts w:ascii="Times New Roman" w:eastAsia="MS Mincho" w:hAnsi="Times New Roman" w:cs="Times New Roman" w:hint="eastAsia"/>
          <w:sz w:val="24"/>
        </w:rPr>
        <w:t xml:space="preserve"> </w:t>
      </w:r>
      <w:r>
        <w:rPr>
          <w:rFonts w:ascii="Times New Roman" w:eastAsia="MS Mincho" w:hAnsi="Times New Roman" w:cs="Times New Roman"/>
          <w:sz w:val="24"/>
        </w:rPr>
        <w:t>kg. We regard these values as the lower limit, considering it accounts for only the magma that is thermally in equilibrium with the water at the vent.</w:t>
      </w:r>
    </w:p>
    <w:p w14:paraId="37E86548" w14:textId="77777777" w:rsidR="003934A0" w:rsidRDefault="003934A0" w:rsidP="003934A0">
      <w:pPr>
        <w:widowControl/>
        <w:jc w:val="left"/>
        <w:rPr>
          <w:rFonts w:ascii="Times New Roman" w:eastAsia="MS Mincho" w:hAnsi="Times New Roman" w:cs="Times New Roman"/>
          <w:sz w:val="24"/>
        </w:rPr>
      </w:pPr>
      <w:r>
        <w:rPr>
          <w:rFonts w:ascii="Times New Roman" w:eastAsia="MS Mincho" w:hAnsi="Times New Roman" w:cs="Times New Roman"/>
          <w:sz w:val="24"/>
        </w:rPr>
        <w:t xml:space="preserve"> </w:t>
      </w:r>
    </w:p>
    <w:p w14:paraId="69824CAD" w14:textId="77777777" w:rsidR="003934A0" w:rsidRDefault="003934A0" w:rsidP="003934A0">
      <w:pPr>
        <w:widowControl/>
        <w:rPr>
          <w:rFonts w:ascii="Times New Roman" w:hAnsi="Times New Roman" w:cs="Times New Roman"/>
          <w:sz w:val="24"/>
        </w:rPr>
      </w:pPr>
      <w:r>
        <w:rPr>
          <w:rFonts w:ascii="Times New Roman" w:hAnsi="Times New Roman" w:cs="Times New Roman" w:hint="eastAsia"/>
          <w:sz w:val="24"/>
        </w:rPr>
        <w:t>R</w:t>
      </w:r>
      <w:r>
        <w:rPr>
          <w:rFonts w:ascii="Times New Roman" w:hAnsi="Times New Roman" w:cs="Times New Roman"/>
          <w:sz w:val="24"/>
        </w:rPr>
        <w:t>eferences:</w:t>
      </w:r>
    </w:p>
    <w:p w14:paraId="46C47AAA" w14:textId="77777777" w:rsidR="003934A0" w:rsidRPr="00E663CD" w:rsidRDefault="003934A0" w:rsidP="003934A0">
      <w:pPr>
        <w:pStyle w:val="ListParagraph"/>
        <w:widowControl/>
        <w:numPr>
          <w:ilvl w:val="0"/>
          <w:numId w:val="2"/>
        </w:numPr>
        <w:ind w:leftChars="0"/>
        <w:rPr>
          <w:rFonts w:ascii="Times New Roman" w:eastAsia="MS PGothic" w:hAnsi="Times New Roman" w:cs="Times New Roman"/>
          <w:color w:val="000000" w:themeColor="text1"/>
          <w:kern w:val="0"/>
          <w:sz w:val="24"/>
          <w:shd w:val="clear" w:color="auto" w:fill="FFFFFF"/>
        </w:rPr>
      </w:pPr>
      <w:r w:rsidRPr="00E663CD">
        <w:rPr>
          <w:rFonts w:ascii="Times New Roman" w:eastAsia="MS PGothic" w:hAnsi="Times New Roman" w:cs="Times New Roman"/>
          <w:color w:val="000000" w:themeColor="text1"/>
          <w:kern w:val="0"/>
          <w:sz w:val="24"/>
          <w:shd w:val="clear" w:color="auto" w:fill="FFFFFF"/>
        </w:rPr>
        <w:t>Mastin, L.G., A user-friendly one-dimensional model for wet volcanic plumes.</w:t>
      </w:r>
      <w:r>
        <w:rPr>
          <w:rFonts w:ascii="Times New Roman" w:eastAsia="MS PGothic" w:hAnsi="Times New Roman" w:cs="Times New Roman"/>
          <w:color w:val="000000" w:themeColor="text1"/>
          <w:kern w:val="0"/>
          <w:sz w:val="24"/>
          <w:shd w:val="clear" w:color="auto" w:fill="FFFFFF"/>
        </w:rPr>
        <w:t xml:space="preserve"> </w:t>
      </w:r>
      <w:r w:rsidRPr="00E663CD">
        <w:rPr>
          <w:rFonts w:ascii="Times New Roman" w:eastAsia="MS PGothic" w:hAnsi="Times New Roman" w:cs="Times New Roman"/>
          <w:color w:val="000000" w:themeColor="text1"/>
          <w:kern w:val="0"/>
          <w:sz w:val="24"/>
          <w:shd w:val="clear" w:color="auto" w:fill="FFFFFF"/>
        </w:rPr>
        <w:t xml:space="preserve">Geochemistry, Geophysics, Geosystems </w:t>
      </w:r>
      <w:r w:rsidRPr="004F1F47">
        <w:rPr>
          <w:rFonts w:ascii="Times New Roman" w:eastAsia="MS PGothic" w:hAnsi="Times New Roman" w:cs="Times New Roman"/>
          <w:b/>
          <w:bCs/>
          <w:color w:val="000000" w:themeColor="text1"/>
          <w:kern w:val="0"/>
          <w:sz w:val="24"/>
          <w:shd w:val="clear" w:color="auto" w:fill="FFFFFF"/>
        </w:rPr>
        <w:t>8</w:t>
      </w:r>
      <w:r>
        <w:rPr>
          <w:rFonts w:ascii="Times New Roman" w:eastAsia="MS PGothic" w:hAnsi="Times New Roman" w:cs="Times New Roman"/>
          <w:color w:val="000000" w:themeColor="text1"/>
          <w:kern w:val="0"/>
          <w:sz w:val="24"/>
          <w:shd w:val="clear" w:color="auto" w:fill="FFFFFF"/>
        </w:rPr>
        <w:t>,</w:t>
      </w:r>
      <w:r w:rsidRPr="00E663CD">
        <w:rPr>
          <w:rFonts w:ascii="Times New Roman" w:eastAsia="MS PGothic" w:hAnsi="Times New Roman" w:cs="Times New Roman"/>
          <w:color w:val="000000" w:themeColor="text1"/>
          <w:kern w:val="0"/>
          <w:sz w:val="24"/>
          <w:shd w:val="clear" w:color="auto" w:fill="FFFFFF"/>
        </w:rPr>
        <w:t xml:space="preserve"> Q03014. doi:10.1029/2006GC001455</w:t>
      </w:r>
      <w:r>
        <w:rPr>
          <w:rFonts w:ascii="Times New Roman" w:eastAsia="MS PGothic" w:hAnsi="Times New Roman" w:cs="Times New Roman"/>
          <w:color w:val="000000" w:themeColor="text1"/>
          <w:kern w:val="0"/>
          <w:sz w:val="24"/>
          <w:shd w:val="clear" w:color="auto" w:fill="FFFFFF"/>
        </w:rPr>
        <w:t xml:space="preserve"> (</w:t>
      </w:r>
      <w:r w:rsidRPr="00E663CD">
        <w:rPr>
          <w:rFonts w:ascii="Times New Roman" w:eastAsia="MS PGothic" w:hAnsi="Times New Roman" w:cs="Times New Roman"/>
          <w:color w:val="000000" w:themeColor="text1"/>
          <w:kern w:val="0"/>
          <w:sz w:val="24"/>
          <w:shd w:val="clear" w:color="auto" w:fill="FFFFFF"/>
        </w:rPr>
        <w:t>2007</w:t>
      </w:r>
      <w:r>
        <w:rPr>
          <w:rFonts w:ascii="Times New Roman" w:eastAsia="MS PGothic" w:hAnsi="Times New Roman" w:cs="Times New Roman"/>
          <w:color w:val="000000" w:themeColor="text1"/>
          <w:kern w:val="0"/>
          <w:sz w:val="24"/>
          <w:shd w:val="clear" w:color="auto" w:fill="FFFFFF"/>
        </w:rPr>
        <w:t>)</w:t>
      </w:r>
      <w:r w:rsidRPr="00E663CD">
        <w:rPr>
          <w:rFonts w:ascii="Times New Roman" w:eastAsia="MS PGothic" w:hAnsi="Times New Roman" w:cs="Times New Roman"/>
          <w:color w:val="000000" w:themeColor="text1"/>
          <w:kern w:val="0"/>
          <w:sz w:val="24"/>
          <w:shd w:val="clear" w:color="auto" w:fill="FFFFFF"/>
        </w:rPr>
        <w:t>.</w:t>
      </w:r>
    </w:p>
    <w:p w14:paraId="7AA2A239" w14:textId="77777777" w:rsidR="003934A0" w:rsidRPr="00E663CD" w:rsidRDefault="003934A0" w:rsidP="003934A0">
      <w:pPr>
        <w:pStyle w:val="ListParagraph"/>
        <w:widowControl/>
        <w:numPr>
          <w:ilvl w:val="0"/>
          <w:numId w:val="2"/>
        </w:numPr>
        <w:ind w:leftChars="0"/>
        <w:rPr>
          <w:rFonts w:ascii="Times New Roman" w:hAnsi="Times New Roman" w:cs="Times New Roman"/>
          <w:sz w:val="24"/>
        </w:rPr>
      </w:pPr>
      <w:r w:rsidRPr="00E663CD">
        <w:rPr>
          <w:rFonts w:ascii="Times New Roman" w:eastAsia="MS PGothic" w:hAnsi="Times New Roman" w:cs="Times New Roman"/>
          <w:color w:val="000000" w:themeColor="text1"/>
          <w:kern w:val="0"/>
          <w:sz w:val="24"/>
          <w:shd w:val="clear" w:color="auto" w:fill="FFFFFF"/>
        </w:rPr>
        <w:t>Mastin, L.G., "Plumeria 2.3.1," https://vhub.org/resources/1194 (2011).</w:t>
      </w:r>
    </w:p>
    <w:p w14:paraId="4C365613" w14:textId="77777777" w:rsidR="003934A0" w:rsidRPr="00D36239" w:rsidRDefault="003934A0" w:rsidP="003934A0">
      <w:pPr>
        <w:pStyle w:val="ListParagraph"/>
        <w:widowControl/>
        <w:numPr>
          <w:ilvl w:val="0"/>
          <w:numId w:val="2"/>
        </w:numPr>
        <w:ind w:leftChars="0"/>
        <w:rPr>
          <w:rFonts w:ascii="Times New Roman" w:hAnsi="Times New Roman" w:cs="Times New Roman"/>
          <w:sz w:val="24"/>
        </w:rPr>
      </w:pPr>
      <w:r w:rsidRPr="00E663CD">
        <w:rPr>
          <w:rFonts w:ascii="Times New Roman" w:hAnsi="Times New Roman" w:cs="Times New Roman"/>
          <w:sz w:val="24"/>
        </w:rPr>
        <w:t xml:space="preserve">Murray, F.W. On the computation of saturation vapour pressure. J. Applied Meteorology </w:t>
      </w:r>
      <w:r w:rsidRPr="004F1F47">
        <w:rPr>
          <w:rFonts w:ascii="Times New Roman" w:hAnsi="Times New Roman" w:cs="Times New Roman"/>
          <w:b/>
          <w:bCs/>
          <w:sz w:val="24"/>
        </w:rPr>
        <w:t>6</w:t>
      </w:r>
      <w:r>
        <w:rPr>
          <w:rFonts w:ascii="Times New Roman" w:hAnsi="Times New Roman" w:cs="Times New Roman"/>
          <w:sz w:val="24"/>
        </w:rPr>
        <w:t>,</w:t>
      </w:r>
      <w:r w:rsidRPr="00E663CD">
        <w:rPr>
          <w:rFonts w:ascii="Times New Roman" w:hAnsi="Times New Roman" w:cs="Times New Roman"/>
          <w:sz w:val="24"/>
        </w:rPr>
        <w:t xml:space="preserve"> 203-204</w:t>
      </w:r>
      <w:r>
        <w:rPr>
          <w:rFonts w:ascii="Times New Roman" w:hAnsi="Times New Roman" w:cs="Times New Roman"/>
          <w:sz w:val="24"/>
        </w:rPr>
        <w:t xml:space="preserve"> (</w:t>
      </w:r>
      <w:r w:rsidRPr="00E663CD">
        <w:rPr>
          <w:rFonts w:ascii="Times New Roman" w:hAnsi="Times New Roman" w:cs="Times New Roman"/>
          <w:sz w:val="24"/>
        </w:rPr>
        <w:t>1967</w:t>
      </w:r>
      <w:r>
        <w:rPr>
          <w:rFonts w:ascii="Times New Roman" w:hAnsi="Times New Roman" w:cs="Times New Roman"/>
          <w:sz w:val="24"/>
        </w:rPr>
        <w:t>)</w:t>
      </w:r>
      <w:r w:rsidRPr="00E663CD">
        <w:rPr>
          <w:rFonts w:ascii="Times New Roman" w:hAnsi="Times New Roman" w:cs="Times New Roman"/>
          <w:sz w:val="24"/>
        </w:rPr>
        <w:t xml:space="preserve">. </w:t>
      </w:r>
      <w:r w:rsidRPr="00D36239">
        <w:rPr>
          <w:rFonts w:ascii="Times New Roman" w:hAnsi="Times New Roman" w:cs="Times New Roman"/>
          <w:sz w:val="24"/>
        </w:rPr>
        <w:t xml:space="preserve"> </w:t>
      </w:r>
    </w:p>
    <w:p w14:paraId="1130F100" w14:textId="77777777" w:rsidR="00386883" w:rsidRDefault="003934A0"/>
    <w:sectPr w:rsidR="00386883" w:rsidSect="00F723D5">
      <w:pgSz w:w="11906" w:h="16838"/>
      <w:pgMar w:top="1985" w:right="1701" w:bottom="1701" w:left="1701"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F61F49"/>
    <w:multiLevelType w:val="hybridMultilevel"/>
    <w:tmpl w:val="C3868EDA"/>
    <w:lvl w:ilvl="0" w:tplc="0409000F">
      <w:start w:val="1"/>
      <w:numFmt w:val="decimal"/>
      <w:lvlText w:val="%1."/>
      <w:lvlJc w:val="left"/>
      <w:pPr>
        <w:ind w:left="420" w:hanging="420"/>
      </w:pPr>
      <w:rPr>
        <w:rFont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2DDE5B86"/>
    <w:multiLevelType w:val="hybridMultilevel"/>
    <w:tmpl w:val="66C64C74"/>
    <w:lvl w:ilvl="0" w:tplc="773CBCE0">
      <w:start w:val="43"/>
      <w:numFmt w:val="decimal"/>
      <w:lvlText w:val="%1."/>
      <w:lvlJc w:val="left"/>
      <w:pPr>
        <w:ind w:left="420" w:hanging="420"/>
      </w:pPr>
      <w:rPr>
        <w:rFonts w:hint="eastAsia"/>
        <w:b w:val="0"/>
        <w:bCs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4A0"/>
    <w:rsid w:val="003107CE"/>
    <w:rsid w:val="00316534"/>
    <w:rsid w:val="00373D83"/>
    <w:rsid w:val="003934A0"/>
    <w:rsid w:val="005C224D"/>
    <w:rsid w:val="00622525"/>
    <w:rsid w:val="006B2C4D"/>
    <w:rsid w:val="00786892"/>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EE6FB"/>
  <w15:chartTrackingRefBased/>
  <w15:docId w15:val="{E3A38BC0-C2F3-4A29-8512-B00E8DD8A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4A0"/>
    <w:pPr>
      <w:widowControl w:val="0"/>
      <w:spacing w:after="0" w:line="240" w:lineRule="auto"/>
      <w:jc w:val="both"/>
    </w:pPr>
    <w:rPr>
      <w:rFonts w:eastAsiaTheme="minorEastAsia"/>
      <w:kern w:val="2"/>
      <w:sz w:val="21"/>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34A0"/>
    <w:pPr>
      <w:ind w:leftChars="400" w:left="840"/>
    </w:pPr>
  </w:style>
  <w:style w:type="character" w:styleId="Hyperlink">
    <w:name w:val="Hyperlink"/>
    <w:basedOn w:val="DefaultParagraphFont"/>
    <w:uiPriority w:val="99"/>
    <w:unhideWhenUsed/>
    <w:rsid w:val="003934A0"/>
    <w:rPr>
      <w:color w:val="0563C1" w:themeColor="hyperlink"/>
      <w:u w:val="single"/>
    </w:rPr>
  </w:style>
  <w:style w:type="character" w:styleId="LineNumber">
    <w:name w:val="line number"/>
    <w:basedOn w:val="DefaultParagraphFont"/>
    <w:uiPriority w:val="99"/>
    <w:semiHidden/>
    <w:unhideWhenUsed/>
    <w:rsid w:val="003934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weather.uwyo.edu/upperair/sounding.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1761</Words>
  <Characters>10038</Characters>
  <Application>Microsoft Office Word</Application>
  <DocSecurity>0</DocSecurity>
  <Lines>83</Lines>
  <Paragraphs>23</Paragraphs>
  <ScaleCrop>false</ScaleCrop>
  <Company/>
  <LinksUpToDate>false</LinksUpToDate>
  <CharactersWithSpaces>11776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2022-02-11T18:53:00Z</dcterms:created>
  <dcterms:modified xsi:type="dcterms:W3CDTF">2022-02-11T18:54:00Z</dcterms:modified>
</cp:coreProperties>
</file>