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A02E1" w14:textId="2A9E0107" w:rsidR="007A300B" w:rsidRPr="00A96252" w:rsidRDefault="009B0199" w:rsidP="007A300B">
      <w:pPr>
        <w:spacing w:line="276" w:lineRule="auto"/>
        <w:jc w:val="center"/>
        <w:rPr>
          <w:b/>
          <w:bCs/>
          <w:sz w:val="40"/>
          <w:szCs w:val="40"/>
          <w:shd w:val="clear" w:color="auto" w:fill="FFFFFF"/>
        </w:rPr>
      </w:pPr>
      <w:r>
        <w:rPr>
          <w:b/>
          <w:bCs/>
          <w:sz w:val="40"/>
          <w:szCs w:val="40"/>
          <w:shd w:val="clear" w:color="auto" w:fill="FFFFFF"/>
        </w:rPr>
        <w:t xml:space="preserve">Supplementary </w:t>
      </w:r>
      <w:r w:rsidR="000745D3">
        <w:rPr>
          <w:b/>
          <w:bCs/>
          <w:sz w:val="40"/>
          <w:szCs w:val="40"/>
          <w:shd w:val="clear" w:color="auto" w:fill="FFFFFF"/>
        </w:rPr>
        <w:t xml:space="preserve">file </w:t>
      </w:r>
      <w:r w:rsidR="003372CE">
        <w:rPr>
          <w:b/>
          <w:bCs/>
          <w:sz w:val="40"/>
          <w:szCs w:val="40"/>
          <w:shd w:val="clear" w:color="auto" w:fill="FFFFFF"/>
        </w:rPr>
        <w:t>1</w:t>
      </w:r>
    </w:p>
    <w:p w14:paraId="1BC2CA3E" w14:textId="77777777" w:rsidR="002819BE" w:rsidRPr="009B0199" w:rsidRDefault="002819BE" w:rsidP="002819BE">
      <w:pPr>
        <w:pStyle w:val="Heading1"/>
        <w:rPr>
          <w:rFonts w:cs="Times New Roman"/>
          <w:bCs/>
        </w:rPr>
      </w:pPr>
      <w:r w:rsidRPr="009B0199">
        <w:rPr>
          <w:rFonts w:cs="Times New Roman"/>
          <w:bCs/>
        </w:rPr>
        <w:t>Identification and characterization of GAP50 binders with the goal to identify novel antimalarials</w:t>
      </w:r>
    </w:p>
    <w:p w14:paraId="5B3DE463" w14:textId="77777777" w:rsidR="007A300B" w:rsidRPr="00A96252" w:rsidRDefault="007A300B" w:rsidP="000E48BB">
      <w:pPr>
        <w:spacing w:line="276" w:lineRule="auto"/>
        <w:rPr>
          <w:b/>
          <w:bCs/>
          <w:sz w:val="28"/>
          <w:szCs w:val="28"/>
          <w:shd w:val="clear" w:color="auto" w:fill="FFFFFF"/>
        </w:rPr>
      </w:pPr>
    </w:p>
    <w:p w14:paraId="3841EA2F" w14:textId="77777777" w:rsidR="003A545A" w:rsidRPr="003D6EBC" w:rsidRDefault="003A545A" w:rsidP="003A545A">
      <w:pPr>
        <w:rPr>
          <w:b/>
          <w:bCs/>
          <w:i/>
          <w:iCs/>
          <w:sz w:val="28"/>
          <w:szCs w:val="28"/>
        </w:rPr>
      </w:pPr>
    </w:p>
    <w:p w14:paraId="53C1E39E" w14:textId="77777777" w:rsidR="003A545A" w:rsidRPr="003D6EBC" w:rsidRDefault="003A545A" w:rsidP="003A545A">
      <w:pPr>
        <w:rPr>
          <w:sz w:val="28"/>
          <w:szCs w:val="28"/>
          <w:vertAlign w:val="superscript"/>
        </w:rPr>
      </w:pPr>
      <w:r w:rsidRPr="003D6EBC">
        <w:rPr>
          <w:sz w:val="28"/>
          <w:szCs w:val="28"/>
        </w:rPr>
        <w:t xml:space="preserve"> Prakhar Agrawal</w:t>
      </w:r>
      <w:r w:rsidRPr="003D6EBC">
        <w:rPr>
          <w:sz w:val="28"/>
          <w:szCs w:val="28"/>
          <w:vertAlign w:val="superscript"/>
        </w:rPr>
        <w:t>1</w:t>
      </w:r>
      <w:r w:rsidRPr="003D6EBC">
        <w:rPr>
          <w:sz w:val="28"/>
          <w:szCs w:val="28"/>
        </w:rPr>
        <w:t>, Surekha Kumari</w:t>
      </w:r>
      <w:r w:rsidRPr="003D6EBC">
        <w:rPr>
          <w:sz w:val="28"/>
          <w:szCs w:val="28"/>
          <w:vertAlign w:val="superscript"/>
        </w:rPr>
        <w:t>2,3</w:t>
      </w:r>
      <w:r w:rsidRPr="003D6EBC">
        <w:rPr>
          <w:sz w:val="28"/>
          <w:szCs w:val="28"/>
        </w:rPr>
        <w:t>, Upendra Sharma</w:t>
      </w:r>
      <w:r w:rsidRPr="003D6EBC">
        <w:rPr>
          <w:sz w:val="28"/>
          <w:szCs w:val="28"/>
          <w:vertAlign w:val="superscript"/>
        </w:rPr>
        <w:t>2,3</w:t>
      </w:r>
      <w:r w:rsidRPr="003D6EBC">
        <w:rPr>
          <w:sz w:val="28"/>
          <w:szCs w:val="28"/>
        </w:rPr>
        <w:t xml:space="preserve"> and Dinkar Sahal</w:t>
      </w:r>
      <w:r w:rsidRPr="003D6EBC">
        <w:rPr>
          <w:sz w:val="28"/>
          <w:szCs w:val="28"/>
          <w:vertAlign w:val="superscript"/>
        </w:rPr>
        <w:t>1*</w:t>
      </w:r>
    </w:p>
    <w:p w14:paraId="5C5F7B92" w14:textId="77777777" w:rsidR="00D4691B" w:rsidRDefault="00D4691B" w:rsidP="003A545A">
      <w:pPr>
        <w:rPr>
          <w:sz w:val="28"/>
          <w:szCs w:val="28"/>
          <w:vertAlign w:val="superscript"/>
        </w:rPr>
      </w:pPr>
    </w:p>
    <w:p w14:paraId="5045F65F" w14:textId="47031593" w:rsidR="003A545A" w:rsidRPr="003D6EBC" w:rsidRDefault="003A545A" w:rsidP="003A545A">
      <w:pPr>
        <w:rPr>
          <w:sz w:val="28"/>
          <w:szCs w:val="28"/>
        </w:rPr>
      </w:pPr>
      <w:r w:rsidRPr="003D6EBC">
        <w:rPr>
          <w:sz w:val="28"/>
          <w:szCs w:val="28"/>
          <w:vertAlign w:val="superscript"/>
        </w:rPr>
        <w:t>1</w:t>
      </w:r>
      <w:r w:rsidRPr="003D6EBC">
        <w:rPr>
          <w:sz w:val="28"/>
          <w:szCs w:val="28"/>
        </w:rPr>
        <w:t xml:space="preserve">International Centre for Genetic Engineering and Biotechnology, New Delhi,110067, India </w:t>
      </w:r>
    </w:p>
    <w:p w14:paraId="2709696A" w14:textId="77777777" w:rsidR="003A545A" w:rsidRPr="003D6EBC" w:rsidRDefault="003A545A" w:rsidP="003A545A">
      <w:pPr>
        <w:rPr>
          <w:sz w:val="28"/>
          <w:szCs w:val="28"/>
        </w:rPr>
      </w:pPr>
      <w:r w:rsidRPr="003D6EBC">
        <w:rPr>
          <w:sz w:val="28"/>
          <w:szCs w:val="28"/>
          <w:vertAlign w:val="superscript"/>
        </w:rPr>
        <w:t>2</w:t>
      </w:r>
      <w:r w:rsidRPr="003D6EBC">
        <w:rPr>
          <w:sz w:val="28"/>
          <w:szCs w:val="28"/>
        </w:rPr>
        <w:t>Chemical Technology Division, CSIR</w:t>
      </w:r>
      <w:r w:rsidRPr="003D6EBC">
        <w:rPr>
          <w:sz w:val="28"/>
          <w:szCs w:val="28"/>
          <w:cs/>
          <w:lang w:bidi="hi-IN"/>
        </w:rPr>
        <w:t>-</w:t>
      </w:r>
      <w:r w:rsidRPr="003D6EBC">
        <w:rPr>
          <w:sz w:val="28"/>
          <w:szCs w:val="28"/>
        </w:rPr>
        <w:t>Institute of Himalayan Bioresource Technology, Palampur, 176061, India</w:t>
      </w:r>
    </w:p>
    <w:p w14:paraId="2F1DC540" w14:textId="77777777" w:rsidR="003A545A" w:rsidRPr="003D6EBC" w:rsidRDefault="003A545A" w:rsidP="003A545A">
      <w:pPr>
        <w:rPr>
          <w:sz w:val="28"/>
          <w:szCs w:val="28"/>
        </w:rPr>
      </w:pPr>
      <w:r w:rsidRPr="003D6EBC">
        <w:rPr>
          <w:sz w:val="28"/>
          <w:szCs w:val="28"/>
          <w:vertAlign w:val="superscript"/>
        </w:rPr>
        <w:t>3</w:t>
      </w:r>
      <w:r w:rsidRPr="003D6EBC">
        <w:rPr>
          <w:sz w:val="28"/>
          <w:szCs w:val="28"/>
        </w:rPr>
        <w:t xml:space="preserve">Academy of Scientific and Innovative Research </w:t>
      </w:r>
      <w:r w:rsidRPr="003D6EBC">
        <w:rPr>
          <w:sz w:val="28"/>
          <w:szCs w:val="28"/>
          <w:cs/>
          <w:lang w:bidi="hi-IN"/>
        </w:rPr>
        <w:t>(</w:t>
      </w:r>
      <w:r w:rsidRPr="003D6EBC">
        <w:rPr>
          <w:sz w:val="28"/>
          <w:szCs w:val="28"/>
        </w:rPr>
        <w:t>AcSIR</w:t>
      </w:r>
      <w:r w:rsidRPr="003D6EBC">
        <w:rPr>
          <w:sz w:val="28"/>
          <w:szCs w:val="28"/>
          <w:cs/>
          <w:lang w:bidi="hi-IN"/>
        </w:rPr>
        <w:t>)</w:t>
      </w:r>
      <w:r w:rsidRPr="003D6EBC">
        <w:rPr>
          <w:sz w:val="28"/>
          <w:szCs w:val="28"/>
        </w:rPr>
        <w:t>, Ghaziabad</w:t>
      </w:r>
      <w:r w:rsidRPr="003D6EBC">
        <w:rPr>
          <w:sz w:val="28"/>
          <w:szCs w:val="28"/>
          <w:cs/>
          <w:lang w:bidi="hi-IN"/>
        </w:rPr>
        <w:t>-</w:t>
      </w:r>
      <w:r w:rsidRPr="003D6EBC">
        <w:rPr>
          <w:sz w:val="28"/>
          <w:szCs w:val="28"/>
        </w:rPr>
        <w:t>U</w:t>
      </w:r>
      <w:r w:rsidRPr="003D6EBC">
        <w:rPr>
          <w:sz w:val="28"/>
          <w:szCs w:val="28"/>
          <w:cs/>
          <w:lang w:bidi="hi-IN"/>
        </w:rPr>
        <w:t>.</w:t>
      </w:r>
      <w:r w:rsidRPr="003D6EBC">
        <w:rPr>
          <w:sz w:val="28"/>
          <w:szCs w:val="28"/>
        </w:rPr>
        <w:t>P</w:t>
      </w:r>
      <w:r w:rsidRPr="003D6EBC">
        <w:rPr>
          <w:sz w:val="28"/>
          <w:szCs w:val="28"/>
          <w:cs/>
          <w:lang w:bidi="hi-IN"/>
        </w:rPr>
        <w:t xml:space="preserve">. </w:t>
      </w:r>
      <w:r w:rsidRPr="003D6EBC">
        <w:rPr>
          <w:sz w:val="28"/>
          <w:szCs w:val="28"/>
        </w:rPr>
        <w:t>201002, India</w:t>
      </w:r>
    </w:p>
    <w:p w14:paraId="77848E4E" w14:textId="77777777" w:rsidR="000E48BB" w:rsidRPr="00A96252" w:rsidRDefault="000E48BB" w:rsidP="000E48BB">
      <w:pPr>
        <w:spacing w:line="276" w:lineRule="auto"/>
        <w:rPr>
          <w:color w:val="222222"/>
          <w:shd w:val="clear" w:color="auto" w:fill="FFFFFF"/>
        </w:rPr>
      </w:pPr>
    </w:p>
    <w:p w14:paraId="33544D35" w14:textId="77777777" w:rsidR="000E48BB" w:rsidRPr="00D4691B" w:rsidRDefault="000E48BB" w:rsidP="000E48BB">
      <w:pPr>
        <w:spacing w:line="276" w:lineRule="auto"/>
        <w:rPr>
          <w:sz w:val="28"/>
          <w:szCs w:val="28"/>
        </w:rPr>
      </w:pPr>
    </w:p>
    <w:p w14:paraId="4422C24B" w14:textId="77777777" w:rsidR="000E48BB" w:rsidRPr="00D4691B" w:rsidRDefault="000E48BB" w:rsidP="000E48BB">
      <w:pPr>
        <w:spacing w:line="276" w:lineRule="auto"/>
        <w:rPr>
          <w:sz w:val="28"/>
          <w:szCs w:val="28"/>
        </w:rPr>
      </w:pPr>
      <w:r w:rsidRPr="00D4691B">
        <w:rPr>
          <w:sz w:val="28"/>
          <w:szCs w:val="28"/>
        </w:rPr>
        <w:t>Corresponding author</w:t>
      </w:r>
    </w:p>
    <w:p w14:paraId="0484A180" w14:textId="77777777" w:rsidR="000E48BB" w:rsidRPr="00D4691B" w:rsidRDefault="000E48BB" w:rsidP="000E48BB">
      <w:pPr>
        <w:spacing w:line="276" w:lineRule="auto"/>
        <w:rPr>
          <w:sz w:val="28"/>
          <w:szCs w:val="28"/>
        </w:rPr>
      </w:pPr>
    </w:p>
    <w:p w14:paraId="6F344E57" w14:textId="77777777" w:rsidR="000E48BB" w:rsidRPr="00D4691B" w:rsidRDefault="000E48BB" w:rsidP="000E48BB">
      <w:pPr>
        <w:spacing w:line="276" w:lineRule="auto"/>
        <w:rPr>
          <w:sz w:val="28"/>
          <w:szCs w:val="28"/>
        </w:rPr>
      </w:pPr>
      <w:r w:rsidRPr="00D4691B">
        <w:rPr>
          <w:sz w:val="28"/>
          <w:szCs w:val="28"/>
        </w:rPr>
        <w:t>DR. DINKAR SAHAL</w:t>
      </w:r>
    </w:p>
    <w:p w14:paraId="44AE4B34" w14:textId="77777777" w:rsidR="000E48BB" w:rsidRPr="00D4691B" w:rsidRDefault="000E48BB" w:rsidP="000E48BB">
      <w:pPr>
        <w:spacing w:line="276" w:lineRule="auto"/>
        <w:rPr>
          <w:sz w:val="28"/>
          <w:szCs w:val="28"/>
        </w:rPr>
      </w:pPr>
      <w:r w:rsidRPr="00D4691B">
        <w:rPr>
          <w:sz w:val="28"/>
          <w:szCs w:val="28"/>
        </w:rPr>
        <w:t>GROUP LEADER, MALARIA DRUG DISCOVERY GROUP, ICGEB, NEW DELHI</w:t>
      </w:r>
    </w:p>
    <w:p w14:paraId="6D87DD6F" w14:textId="5DE2E57F" w:rsidR="000E48BB" w:rsidRDefault="000E48BB" w:rsidP="000E48BB">
      <w:pPr>
        <w:spacing w:line="276" w:lineRule="auto"/>
        <w:rPr>
          <w:sz w:val="28"/>
          <w:szCs w:val="28"/>
        </w:rPr>
      </w:pPr>
      <w:r w:rsidRPr="00D4691B">
        <w:rPr>
          <w:sz w:val="28"/>
          <w:szCs w:val="28"/>
        </w:rPr>
        <w:t xml:space="preserve">EMAIL: </w:t>
      </w:r>
      <w:hyperlink r:id="rId8" w:history="1">
        <w:r w:rsidRPr="00D4691B">
          <w:rPr>
            <w:sz w:val="28"/>
            <w:szCs w:val="28"/>
          </w:rPr>
          <w:t>dsahal@gmail.com</w:t>
        </w:r>
      </w:hyperlink>
      <w:r w:rsidR="00D4691B">
        <w:rPr>
          <w:sz w:val="28"/>
          <w:szCs w:val="28"/>
        </w:rPr>
        <w:t xml:space="preserve"> </w:t>
      </w:r>
      <w:r w:rsidRPr="00D4691B">
        <w:rPr>
          <w:sz w:val="28"/>
          <w:szCs w:val="28"/>
        </w:rPr>
        <w:t xml:space="preserve"> </w:t>
      </w:r>
    </w:p>
    <w:p w14:paraId="648B2662" w14:textId="494C6800" w:rsidR="00D4691B" w:rsidRDefault="00D4691B" w:rsidP="000E48BB">
      <w:pPr>
        <w:spacing w:line="276" w:lineRule="auto"/>
        <w:rPr>
          <w:sz w:val="28"/>
          <w:szCs w:val="28"/>
        </w:rPr>
      </w:pPr>
    </w:p>
    <w:p w14:paraId="133E9F25" w14:textId="646C0B6E" w:rsidR="00D4691B" w:rsidRDefault="00D4691B">
      <w:pPr>
        <w:rPr>
          <w:sz w:val="28"/>
          <w:szCs w:val="28"/>
        </w:rPr>
      </w:pPr>
      <w:r>
        <w:rPr>
          <w:sz w:val="28"/>
          <w:szCs w:val="28"/>
        </w:rPr>
        <w:br w:type="page"/>
      </w:r>
    </w:p>
    <w:p w14:paraId="3F218FC6" w14:textId="2FD49A87" w:rsidR="00CD4668" w:rsidRDefault="00BE5CAA" w:rsidP="00BE5CAA">
      <w:pPr>
        <w:pStyle w:val="Heading1"/>
        <w:rPr>
          <w:shd w:val="clear" w:color="auto" w:fill="FFFFFF"/>
        </w:rPr>
      </w:pPr>
      <w:bookmarkStart w:id="0" w:name="_Toc86659949"/>
      <w:bookmarkStart w:id="1" w:name="_Hlk93254682"/>
      <w:r>
        <w:rPr>
          <w:shd w:val="clear" w:color="auto" w:fill="FFFFFF"/>
        </w:rPr>
        <w:lastRenderedPageBreak/>
        <w:t>Table of contents</w:t>
      </w:r>
      <w:bookmarkEnd w:id="0"/>
      <w:r>
        <w:rPr>
          <w:shd w:val="clear" w:color="auto" w:fill="FFFFFF"/>
        </w:rPr>
        <w:t xml:space="preserve"> </w:t>
      </w:r>
    </w:p>
    <w:p w14:paraId="0A38E744" w14:textId="795644FB" w:rsidR="00BE5CAA" w:rsidRDefault="00BE5CAA" w:rsidP="000E48BB">
      <w:pPr>
        <w:spacing w:line="276" w:lineRule="auto"/>
        <w:rPr>
          <w:color w:val="222222"/>
          <w:shd w:val="clear" w:color="auto" w:fill="FFFFFF"/>
        </w:rPr>
      </w:pPr>
    </w:p>
    <w:tbl>
      <w:tblPr>
        <w:tblStyle w:val="TableGrid"/>
        <w:tblW w:w="0" w:type="auto"/>
        <w:tblLook w:val="04A0" w:firstRow="1" w:lastRow="0" w:firstColumn="1" w:lastColumn="0" w:noHBand="0" w:noVBand="1"/>
      </w:tblPr>
      <w:tblGrid>
        <w:gridCol w:w="916"/>
        <w:gridCol w:w="6462"/>
        <w:gridCol w:w="1638"/>
      </w:tblGrid>
      <w:tr w:rsidR="00BE5CAA" w:rsidRPr="00EB15A2" w14:paraId="3D5CD4C0" w14:textId="77777777" w:rsidTr="00EB15A2">
        <w:tc>
          <w:tcPr>
            <w:tcW w:w="916" w:type="dxa"/>
            <w:vAlign w:val="center"/>
          </w:tcPr>
          <w:p w14:paraId="14152CA2" w14:textId="113C85CC" w:rsidR="00BE5CAA" w:rsidRPr="00EB15A2" w:rsidRDefault="006021F8" w:rsidP="002855ED">
            <w:pPr>
              <w:spacing w:line="276" w:lineRule="auto"/>
              <w:jc w:val="center"/>
              <w:rPr>
                <w:b/>
                <w:bCs/>
                <w:color w:val="222222"/>
                <w:sz w:val="24"/>
                <w:shd w:val="clear" w:color="auto" w:fill="FFFFFF"/>
              </w:rPr>
            </w:pPr>
            <w:r w:rsidRPr="00EB15A2">
              <w:rPr>
                <w:b/>
                <w:bCs/>
                <w:color w:val="222222"/>
                <w:sz w:val="24"/>
                <w:shd w:val="clear" w:color="auto" w:fill="FFFFFF"/>
              </w:rPr>
              <w:t>Serial no.</w:t>
            </w:r>
          </w:p>
        </w:tc>
        <w:tc>
          <w:tcPr>
            <w:tcW w:w="6462" w:type="dxa"/>
            <w:vAlign w:val="center"/>
          </w:tcPr>
          <w:p w14:paraId="0B5DF7C1" w14:textId="59E5A6FE" w:rsidR="00BE5CAA" w:rsidRPr="00EB15A2" w:rsidRDefault="006021F8" w:rsidP="002855ED">
            <w:pPr>
              <w:spacing w:line="276" w:lineRule="auto"/>
              <w:jc w:val="center"/>
              <w:rPr>
                <w:b/>
                <w:bCs/>
                <w:color w:val="222222"/>
                <w:sz w:val="24"/>
                <w:shd w:val="clear" w:color="auto" w:fill="FFFFFF"/>
              </w:rPr>
            </w:pPr>
            <w:r w:rsidRPr="00EB15A2">
              <w:rPr>
                <w:b/>
                <w:bCs/>
                <w:color w:val="222222"/>
                <w:sz w:val="24"/>
                <w:shd w:val="clear" w:color="auto" w:fill="FFFFFF"/>
              </w:rPr>
              <w:t>Contents</w:t>
            </w:r>
          </w:p>
        </w:tc>
        <w:tc>
          <w:tcPr>
            <w:tcW w:w="1638" w:type="dxa"/>
            <w:vAlign w:val="center"/>
          </w:tcPr>
          <w:p w14:paraId="2EF663BB" w14:textId="1D7A10A2" w:rsidR="00BE5CAA" w:rsidRPr="00EB15A2" w:rsidRDefault="006021F8" w:rsidP="002855ED">
            <w:pPr>
              <w:spacing w:line="276" w:lineRule="auto"/>
              <w:jc w:val="center"/>
              <w:rPr>
                <w:b/>
                <w:bCs/>
                <w:color w:val="222222"/>
                <w:sz w:val="24"/>
                <w:shd w:val="clear" w:color="auto" w:fill="FFFFFF"/>
              </w:rPr>
            </w:pPr>
            <w:r w:rsidRPr="00EB15A2">
              <w:rPr>
                <w:b/>
                <w:bCs/>
                <w:color w:val="222222"/>
                <w:sz w:val="24"/>
                <w:shd w:val="clear" w:color="auto" w:fill="FFFFFF"/>
              </w:rPr>
              <w:t>Page no.</w:t>
            </w:r>
          </w:p>
        </w:tc>
      </w:tr>
      <w:tr w:rsidR="00BE5CAA" w:rsidRPr="00EB15A2" w14:paraId="2C529963" w14:textId="77777777" w:rsidTr="00EB15A2">
        <w:tc>
          <w:tcPr>
            <w:tcW w:w="916" w:type="dxa"/>
            <w:vAlign w:val="center"/>
          </w:tcPr>
          <w:p w14:paraId="2D5A9F18" w14:textId="4C028E8C" w:rsidR="00BE5CAA" w:rsidRPr="00EB15A2" w:rsidRDefault="00BE5CAA"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0896314A" w14:textId="355201A0" w:rsidR="00BE5CAA" w:rsidRPr="00EB15A2" w:rsidRDefault="00A07E53" w:rsidP="00120318">
            <w:pPr>
              <w:spacing w:line="276" w:lineRule="auto"/>
              <w:rPr>
                <w:color w:val="222222"/>
                <w:sz w:val="24"/>
                <w:shd w:val="clear" w:color="auto" w:fill="FFFFFF"/>
              </w:rPr>
            </w:pPr>
            <w:r>
              <w:rPr>
                <w:color w:val="222222"/>
                <w:sz w:val="24"/>
                <w:shd w:val="clear" w:color="auto" w:fill="FFFFFF"/>
              </w:rPr>
              <w:t>Supplementary t</w:t>
            </w:r>
            <w:r w:rsidR="00057981" w:rsidRPr="00EB15A2">
              <w:rPr>
                <w:color w:val="222222"/>
                <w:sz w:val="24"/>
                <w:shd w:val="clear" w:color="auto" w:fill="FFFFFF"/>
              </w:rPr>
              <w:t>able</w:t>
            </w:r>
            <w:r w:rsidR="00930EA6" w:rsidRPr="00EB15A2">
              <w:rPr>
                <w:color w:val="222222"/>
                <w:sz w:val="24"/>
                <w:shd w:val="clear" w:color="auto" w:fill="FFFFFF"/>
              </w:rPr>
              <w:t xml:space="preserve"> 1: </w:t>
            </w:r>
            <w:bookmarkStart w:id="2" w:name="_Hlk87537520"/>
            <w:r w:rsidR="00BE5CAA" w:rsidRPr="00EB15A2">
              <w:rPr>
                <w:color w:val="222222"/>
                <w:sz w:val="24"/>
                <w:shd w:val="clear" w:color="auto" w:fill="FFFFFF"/>
              </w:rPr>
              <w:t>Structure</w:t>
            </w:r>
            <w:r w:rsidR="00F774DC">
              <w:rPr>
                <w:color w:val="222222"/>
                <w:sz w:val="24"/>
                <w:shd w:val="clear" w:color="auto" w:fill="FFFFFF"/>
              </w:rPr>
              <w:t>s</w:t>
            </w:r>
            <w:r w:rsidR="00BE5CAA" w:rsidRPr="00EB15A2">
              <w:rPr>
                <w:color w:val="222222"/>
                <w:sz w:val="24"/>
                <w:shd w:val="clear" w:color="auto" w:fill="FFFFFF"/>
              </w:rPr>
              <w:t xml:space="preserve"> of in-house </w:t>
            </w:r>
            <w:r w:rsidR="00621482" w:rsidRPr="00EB15A2">
              <w:rPr>
                <w:color w:val="222222"/>
                <w:sz w:val="24"/>
                <w:shd w:val="clear" w:color="auto" w:fill="FFFFFF"/>
              </w:rPr>
              <w:t>Synthetic (quinolines and Azepino) molecules</w:t>
            </w:r>
            <w:bookmarkEnd w:id="2"/>
            <w:r w:rsidR="00120318">
              <w:rPr>
                <w:color w:val="222222"/>
                <w:sz w:val="24"/>
                <w:shd w:val="clear" w:color="auto" w:fill="FFFFFF"/>
              </w:rPr>
              <w:t>.</w:t>
            </w:r>
          </w:p>
        </w:tc>
        <w:tc>
          <w:tcPr>
            <w:tcW w:w="1638" w:type="dxa"/>
            <w:vAlign w:val="center"/>
          </w:tcPr>
          <w:p w14:paraId="04EDA7FF" w14:textId="76E1F997" w:rsidR="00BE5CAA" w:rsidRPr="00EB15A2" w:rsidRDefault="006A5EF5" w:rsidP="002855ED">
            <w:pPr>
              <w:spacing w:line="276" w:lineRule="auto"/>
              <w:jc w:val="center"/>
              <w:rPr>
                <w:color w:val="222222"/>
                <w:sz w:val="24"/>
                <w:shd w:val="clear" w:color="auto" w:fill="FFFFFF"/>
              </w:rPr>
            </w:pPr>
            <w:r>
              <w:rPr>
                <w:color w:val="222222"/>
                <w:sz w:val="24"/>
                <w:shd w:val="clear" w:color="auto" w:fill="FFFFFF"/>
              </w:rPr>
              <w:t>4</w:t>
            </w:r>
          </w:p>
        </w:tc>
      </w:tr>
      <w:tr w:rsidR="00BE5CAA" w:rsidRPr="00EB15A2" w14:paraId="6DB46A38" w14:textId="77777777" w:rsidTr="00EB15A2">
        <w:tc>
          <w:tcPr>
            <w:tcW w:w="916" w:type="dxa"/>
            <w:vAlign w:val="center"/>
          </w:tcPr>
          <w:p w14:paraId="77D323D5" w14:textId="77777777" w:rsidR="00BE5CAA" w:rsidRPr="00EB15A2" w:rsidRDefault="00BE5CAA"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7A129D68" w14:textId="0CACC250" w:rsidR="00BE5CAA" w:rsidRPr="00EB15A2" w:rsidRDefault="00A07E53" w:rsidP="00120318">
            <w:pPr>
              <w:spacing w:line="276" w:lineRule="auto"/>
              <w:rPr>
                <w:color w:val="222222"/>
                <w:sz w:val="24"/>
                <w:shd w:val="clear" w:color="auto" w:fill="FFFFFF"/>
              </w:rPr>
            </w:pPr>
            <w:r>
              <w:rPr>
                <w:color w:val="222222"/>
                <w:sz w:val="24"/>
                <w:shd w:val="clear" w:color="auto" w:fill="FFFFFF"/>
              </w:rPr>
              <w:t xml:space="preserve">Supplementary </w:t>
            </w:r>
            <w:r>
              <w:rPr>
                <w:color w:val="222222"/>
                <w:sz w:val="24"/>
                <w:shd w:val="clear" w:color="auto" w:fill="FFFFFF"/>
              </w:rPr>
              <w:t>f</w:t>
            </w:r>
            <w:r w:rsidR="00F774DC">
              <w:rPr>
                <w:color w:val="222222"/>
                <w:sz w:val="24"/>
                <w:shd w:val="clear" w:color="auto" w:fill="FFFFFF"/>
              </w:rPr>
              <w:t>ig</w:t>
            </w:r>
            <w:r w:rsidR="009E54B7">
              <w:rPr>
                <w:color w:val="222222"/>
                <w:sz w:val="24"/>
                <w:shd w:val="clear" w:color="auto" w:fill="FFFFFF"/>
              </w:rPr>
              <w:t>ure</w:t>
            </w:r>
            <w:r w:rsidR="008F1AA3">
              <w:rPr>
                <w:color w:val="222222"/>
                <w:sz w:val="24"/>
                <w:shd w:val="clear" w:color="auto" w:fill="FFFFFF"/>
              </w:rPr>
              <w:t xml:space="preserve"> </w:t>
            </w:r>
            <w:r w:rsidR="003F39DD">
              <w:rPr>
                <w:color w:val="222222"/>
                <w:sz w:val="24"/>
                <w:shd w:val="clear" w:color="auto" w:fill="FFFFFF"/>
              </w:rPr>
              <w:t>1</w:t>
            </w:r>
            <w:r w:rsidR="008F1AA3">
              <w:rPr>
                <w:color w:val="222222"/>
                <w:sz w:val="24"/>
                <w:shd w:val="clear" w:color="auto" w:fill="FFFFFF"/>
              </w:rPr>
              <w:t>:</w:t>
            </w:r>
            <w:r w:rsidR="00F774DC">
              <w:rPr>
                <w:color w:val="222222"/>
                <w:sz w:val="24"/>
                <w:shd w:val="clear" w:color="auto" w:fill="FFFFFF"/>
              </w:rPr>
              <w:t xml:space="preserve"> </w:t>
            </w:r>
            <w:r w:rsidR="00BE5CAA" w:rsidRPr="00EB15A2">
              <w:rPr>
                <w:color w:val="222222"/>
                <w:sz w:val="24"/>
                <w:shd w:val="clear" w:color="auto" w:fill="FFFFFF"/>
              </w:rPr>
              <w:t>Structure</w:t>
            </w:r>
            <w:r w:rsidR="00F774DC">
              <w:rPr>
                <w:color w:val="222222"/>
                <w:sz w:val="24"/>
                <w:shd w:val="clear" w:color="auto" w:fill="FFFFFF"/>
              </w:rPr>
              <w:t>s</w:t>
            </w:r>
            <w:r w:rsidR="00BE5CAA" w:rsidRPr="00EB15A2">
              <w:rPr>
                <w:color w:val="222222"/>
                <w:sz w:val="24"/>
                <w:shd w:val="clear" w:color="auto" w:fill="FFFFFF"/>
              </w:rPr>
              <w:t xml:space="preserve"> of molecules isolated from </w:t>
            </w:r>
            <w:r w:rsidR="00BE5CAA" w:rsidRPr="00EB15A2">
              <w:rPr>
                <w:i/>
                <w:color w:val="222222"/>
                <w:sz w:val="24"/>
                <w:shd w:val="clear" w:color="auto" w:fill="FFFFFF"/>
              </w:rPr>
              <w:t>C. pareria</w:t>
            </w:r>
            <w:r w:rsidR="007D0CC4" w:rsidRPr="00EB15A2">
              <w:rPr>
                <w:i/>
                <w:color w:val="222222"/>
                <w:sz w:val="24"/>
                <w:shd w:val="clear" w:color="auto" w:fill="FFFFFF"/>
              </w:rPr>
              <w:t>.</w:t>
            </w:r>
          </w:p>
        </w:tc>
        <w:tc>
          <w:tcPr>
            <w:tcW w:w="1638" w:type="dxa"/>
            <w:vAlign w:val="center"/>
          </w:tcPr>
          <w:p w14:paraId="372DA8E0" w14:textId="33DA729D" w:rsidR="00BE5CAA" w:rsidRPr="00EB15A2" w:rsidRDefault="006A5EF5" w:rsidP="002855ED">
            <w:pPr>
              <w:spacing w:line="276" w:lineRule="auto"/>
              <w:jc w:val="center"/>
              <w:rPr>
                <w:color w:val="222222"/>
                <w:sz w:val="24"/>
                <w:shd w:val="clear" w:color="auto" w:fill="FFFFFF"/>
              </w:rPr>
            </w:pPr>
            <w:r>
              <w:rPr>
                <w:color w:val="222222"/>
                <w:sz w:val="24"/>
                <w:shd w:val="clear" w:color="auto" w:fill="FFFFFF"/>
              </w:rPr>
              <w:t>22</w:t>
            </w:r>
          </w:p>
        </w:tc>
      </w:tr>
      <w:tr w:rsidR="00BE5CAA" w:rsidRPr="00EB15A2" w14:paraId="36895F1A" w14:textId="77777777" w:rsidTr="00EB15A2">
        <w:tc>
          <w:tcPr>
            <w:tcW w:w="916" w:type="dxa"/>
            <w:vAlign w:val="center"/>
          </w:tcPr>
          <w:p w14:paraId="3D5BE62C" w14:textId="77777777" w:rsidR="00BE5CAA" w:rsidRPr="00EB15A2" w:rsidRDefault="00BE5CAA"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0999FB55" w14:textId="40F7A050" w:rsidR="00BE5CAA" w:rsidRPr="00EB15A2" w:rsidRDefault="00A07E53" w:rsidP="00120318">
            <w:pPr>
              <w:spacing w:line="276" w:lineRule="auto"/>
              <w:rPr>
                <w:color w:val="222222"/>
                <w:sz w:val="24"/>
                <w:shd w:val="clear" w:color="auto" w:fill="FFFFFF"/>
              </w:rPr>
            </w:pPr>
            <w:r>
              <w:rPr>
                <w:color w:val="222222"/>
                <w:sz w:val="24"/>
                <w:shd w:val="clear" w:color="auto" w:fill="FFFFFF"/>
              </w:rPr>
              <w:t xml:space="preserve">Supplementary figure </w:t>
            </w:r>
            <w:r w:rsidR="003F39DD">
              <w:rPr>
                <w:color w:val="222222"/>
                <w:sz w:val="24"/>
                <w:shd w:val="clear" w:color="auto" w:fill="FFFFFF"/>
              </w:rPr>
              <w:t>2</w:t>
            </w:r>
            <w:r w:rsidR="004B2E5B" w:rsidRPr="00EB15A2">
              <w:rPr>
                <w:color w:val="222222"/>
                <w:sz w:val="24"/>
                <w:shd w:val="clear" w:color="auto" w:fill="FFFFFF"/>
              </w:rPr>
              <w:t>:</w:t>
            </w:r>
            <w:r w:rsidR="004B2E5B" w:rsidRPr="00EB15A2">
              <w:rPr>
                <w:sz w:val="24"/>
              </w:rPr>
              <w:t xml:space="preserve"> </w:t>
            </w:r>
            <w:r w:rsidR="004B2E5B" w:rsidRPr="00EB15A2">
              <w:rPr>
                <w:color w:val="222222"/>
                <w:sz w:val="24"/>
                <w:shd w:val="clear" w:color="auto" w:fill="FFFFFF"/>
              </w:rPr>
              <w:t>Dot plot showing docking and MMGBSA score</w:t>
            </w:r>
            <w:r w:rsidR="00F774DC">
              <w:rPr>
                <w:color w:val="222222"/>
                <w:sz w:val="24"/>
                <w:shd w:val="clear" w:color="auto" w:fill="FFFFFF"/>
              </w:rPr>
              <w:t>s</w:t>
            </w:r>
            <w:r w:rsidR="004B2E5B" w:rsidRPr="00EB15A2">
              <w:rPr>
                <w:color w:val="222222"/>
                <w:sz w:val="24"/>
                <w:shd w:val="clear" w:color="auto" w:fill="FFFFFF"/>
              </w:rPr>
              <w:t xml:space="preserve"> of 951 small molecules against </w:t>
            </w:r>
            <w:r w:rsidR="004B2E5B" w:rsidRPr="001E1BC0">
              <w:rPr>
                <w:i/>
                <w:color w:val="222222"/>
                <w:sz w:val="24"/>
                <w:shd w:val="clear" w:color="auto" w:fill="FFFFFF"/>
              </w:rPr>
              <w:t>Pf</w:t>
            </w:r>
            <w:r w:rsidR="004B2E5B" w:rsidRPr="00EB15A2">
              <w:rPr>
                <w:color w:val="222222"/>
                <w:sz w:val="24"/>
                <w:shd w:val="clear" w:color="auto" w:fill="FFFFFF"/>
              </w:rPr>
              <w:t>GAP50</w:t>
            </w:r>
            <w:r w:rsidR="00120318">
              <w:rPr>
                <w:color w:val="222222"/>
                <w:sz w:val="24"/>
                <w:shd w:val="clear" w:color="auto" w:fill="FFFFFF"/>
              </w:rPr>
              <w:t>.</w:t>
            </w:r>
          </w:p>
        </w:tc>
        <w:tc>
          <w:tcPr>
            <w:tcW w:w="1638" w:type="dxa"/>
            <w:vAlign w:val="center"/>
          </w:tcPr>
          <w:p w14:paraId="734B9B15" w14:textId="67AEEC6B" w:rsidR="00BE5CAA" w:rsidRPr="00EB15A2" w:rsidRDefault="006A5EF5" w:rsidP="002855ED">
            <w:pPr>
              <w:spacing w:line="276" w:lineRule="auto"/>
              <w:jc w:val="center"/>
              <w:rPr>
                <w:color w:val="222222"/>
                <w:sz w:val="24"/>
                <w:shd w:val="clear" w:color="auto" w:fill="FFFFFF"/>
              </w:rPr>
            </w:pPr>
            <w:r>
              <w:rPr>
                <w:color w:val="222222"/>
                <w:sz w:val="24"/>
                <w:shd w:val="clear" w:color="auto" w:fill="FFFFFF"/>
              </w:rPr>
              <w:t>23</w:t>
            </w:r>
          </w:p>
        </w:tc>
      </w:tr>
      <w:tr w:rsidR="00BE5CAA" w:rsidRPr="00EB15A2" w14:paraId="72C6BAC9" w14:textId="77777777" w:rsidTr="00EB15A2">
        <w:tc>
          <w:tcPr>
            <w:tcW w:w="916" w:type="dxa"/>
            <w:vAlign w:val="center"/>
          </w:tcPr>
          <w:p w14:paraId="4F1246A1" w14:textId="77777777" w:rsidR="00BE5CAA" w:rsidRPr="00EB15A2" w:rsidRDefault="00BE5CAA"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0B2C74B2" w14:textId="58B6545F" w:rsidR="00BE5CAA" w:rsidRPr="00EB15A2" w:rsidRDefault="00A07E53" w:rsidP="00120318">
            <w:pPr>
              <w:spacing w:line="276" w:lineRule="auto"/>
              <w:rPr>
                <w:color w:val="222222"/>
                <w:sz w:val="24"/>
                <w:shd w:val="clear" w:color="auto" w:fill="FFFFFF"/>
              </w:rPr>
            </w:pPr>
            <w:r>
              <w:rPr>
                <w:color w:val="222222"/>
                <w:sz w:val="24"/>
                <w:shd w:val="clear" w:color="auto" w:fill="FFFFFF"/>
              </w:rPr>
              <w:t xml:space="preserve">Supplementary figure </w:t>
            </w:r>
            <w:r w:rsidR="003F39DD">
              <w:rPr>
                <w:color w:val="222222"/>
                <w:sz w:val="24"/>
                <w:shd w:val="clear" w:color="auto" w:fill="FFFFFF"/>
              </w:rPr>
              <w:t>3</w:t>
            </w:r>
            <w:r w:rsidR="004B2E5B" w:rsidRPr="00EB15A2">
              <w:rPr>
                <w:color w:val="222222"/>
                <w:sz w:val="24"/>
                <w:shd w:val="clear" w:color="auto" w:fill="FFFFFF"/>
              </w:rPr>
              <w:t>: Effect of pathogen box (Plate</w:t>
            </w:r>
            <w:r w:rsidR="00F774DC">
              <w:rPr>
                <w:color w:val="222222"/>
                <w:sz w:val="24"/>
                <w:shd w:val="clear" w:color="auto" w:fill="FFFFFF"/>
              </w:rPr>
              <w:t>s</w:t>
            </w:r>
            <w:r w:rsidR="004B2E5B" w:rsidRPr="00EB15A2">
              <w:rPr>
                <w:color w:val="222222"/>
                <w:sz w:val="24"/>
                <w:shd w:val="clear" w:color="auto" w:fill="FFFFFF"/>
              </w:rPr>
              <w:t xml:space="preserve"> A</w:t>
            </w:r>
            <w:r w:rsidR="00F774DC">
              <w:rPr>
                <w:color w:val="222222"/>
                <w:sz w:val="24"/>
                <w:shd w:val="clear" w:color="auto" w:fill="FFFFFF"/>
              </w:rPr>
              <w:t>-</w:t>
            </w:r>
            <w:r w:rsidR="004B2E5B" w:rsidRPr="00EB15A2">
              <w:rPr>
                <w:color w:val="222222"/>
                <w:sz w:val="24"/>
                <w:shd w:val="clear" w:color="auto" w:fill="FFFFFF"/>
              </w:rPr>
              <w:t xml:space="preserve"> E) compounds (400 molecules) on melting temperature (δ Tm) of </w:t>
            </w:r>
            <w:r w:rsidR="004B2E5B" w:rsidRPr="001E1BC0">
              <w:rPr>
                <w:i/>
                <w:color w:val="222222"/>
                <w:sz w:val="24"/>
                <w:shd w:val="clear" w:color="auto" w:fill="FFFFFF"/>
              </w:rPr>
              <w:t>Pf</w:t>
            </w:r>
            <w:r w:rsidR="004B2E5B" w:rsidRPr="00EB15A2">
              <w:rPr>
                <w:color w:val="222222"/>
                <w:sz w:val="24"/>
                <w:shd w:val="clear" w:color="auto" w:fill="FFFFFF"/>
              </w:rPr>
              <w:t>GAP50 as seen by differential scanning fluorimetry</w:t>
            </w:r>
            <w:r w:rsidR="006829D7">
              <w:rPr>
                <w:color w:val="222222"/>
                <w:sz w:val="24"/>
                <w:shd w:val="clear" w:color="auto" w:fill="FFFFFF"/>
              </w:rPr>
              <w:t xml:space="preserve"> (DSF)</w:t>
            </w:r>
            <w:r w:rsidR="00120318">
              <w:rPr>
                <w:color w:val="222222"/>
                <w:sz w:val="24"/>
                <w:shd w:val="clear" w:color="auto" w:fill="FFFFFF"/>
              </w:rPr>
              <w:t>.</w:t>
            </w:r>
          </w:p>
        </w:tc>
        <w:tc>
          <w:tcPr>
            <w:tcW w:w="1638" w:type="dxa"/>
            <w:vAlign w:val="center"/>
          </w:tcPr>
          <w:p w14:paraId="43857AD9" w14:textId="5F69566A" w:rsidR="00BE5CAA" w:rsidRPr="00EB15A2" w:rsidRDefault="006A5EF5" w:rsidP="002855ED">
            <w:pPr>
              <w:spacing w:line="276" w:lineRule="auto"/>
              <w:jc w:val="center"/>
              <w:rPr>
                <w:color w:val="222222"/>
                <w:sz w:val="24"/>
                <w:shd w:val="clear" w:color="auto" w:fill="FFFFFF"/>
              </w:rPr>
            </w:pPr>
            <w:r>
              <w:rPr>
                <w:color w:val="222222"/>
                <w:sz w:val="24"/>
                <w:shd w:val="clear" w:color="auto" w:fill="FFFFFF"/>
              </w:rPr>
              <w:t>24</w:t>
            </w:r>
          </w:p>
        </w:tc>
      </w:tr>
      <w:tr w:rsidR="00BE5CAA" w:rsidRPr="00EB15A2" w14:paraId="3E37BBD3" w14:textId="77777777" w:rsidTr="00EB15A2">
        <w:tc>
          <w:tcPr>
            <w:tcW w:w="916" w:type="dxa"/>
            <w:vAlign w:val="center"/>
          </w:tcPr>
          <w:p w14:paraId="4CF896B2" w14:textId="77777777" w:rsidR="00BE5CAA" w:rsidRPr="00EB15A2" w:rsidRDefault="00BE5CAA"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77BA173B" w14:textId="68A07D85" w:rsidR="00BE5CAA" w:rsidRPr="00EB15A2" w:rsidRDefault="00A07E53" w:rsidP="00120318">
            <w:pPr>
              <w:spacing w:line="276" w:lineRule="auto"/>
              <w:rPr>
                <w:color w:val="222222"/>
                <w:sz w:val="24"/>
                <w:shd w:val="clear" w:color="auto" w:fill="FFFFFF"/>
              </w:rPr>
            </w:pPr>
            <w:r>
              <w:rPr>
                <w:color w:val="222222"/>
                <w:sz w:val="24"/>
                <w:shd w:val="clear" w:color="auto" w:fill="FFFFFF"/>
              </w:rPr>
              <w:t xml:space="preserve">Supplementary figure </w:t>
            </w:r>
            <w:r w:rsidR="003F39DD">
              <w:rPr>
                <w:color w:val="222222"/>
                <w:sz w:val="24"/>
                <w:shd w:val="clear" w:color="auto" w:fill="FFFFFF"/>
              </w:rPr>
              <w:t>4</w:t>
            </w:r>
            <w:r w:rsidR="004B2E5B" w:rsidRPr="00EB15A2">
              <w:rPr>
                <w:color w:val="222222"/>
                <w:sz w:val="24"/>
                <w:shd w:val="clear" w:color="auto" w:fill="FFFFFF"/>
              </w:rPr>
              <w:t>: Effect of pandemic box (Plate A</w:t>
            </w:r>
            <w:r w:rsidR="009E54B7">
              <w:rPr>
                <w:color w:val="222222"/>
                <w:sz w:val="24"/>
                <w:shd w:val="clear" w:color="auto" w:fill="FFFFFF"/>
              </w:rPr>
              <w:t xml:space="preserve"> to </w:t>
            </w:r>
            <w:r w:rsidR="004B2E5B" w:rsidRPr="00EB15A2">
              <w:rPr>
                <w:color w:val="222222"/>
                <w:sz w:val="24"/>
                <w:shd w:val="clear" w:color="auto" w:fill="FFFFFF"/>
              </w:rPr>
              <w:t xml:space="preserve">E) compounds (400 molecules) on melting temperature (δ Tm) of PfGAP50 as seen by </w:t>
            </w:r>
            <w:r w:rsidR="006829D7">
              <w:rPr>
                <w:color w:val="222222"/>
                <w:sz w:val="24"/>
                <w:shd w:val="clear" w:color="auto" w:fill="FFFFFF"/>
              </w:rPr>
              <w:t>DSF</w:t>
            </w:r>
            <w:r w:rsidR="00120318">
              <w:rPr>
                <w:color w:val="222222"/>
                <w:sz w:val="24"/>
                <w:shd w:val="clear" w:color="auto" w:fill="FFFFFF"/>
              </w:rPr>
              <w:t>.</w:t>
            </w:r>
          </w:p>
        </w:tc>
        <w:tc>
          <w:tcPr>
            <w:tcW w:w="1638" w:type="dxa"/>
            <w:vAlign w:val="center"/>
          </w:tcPr>
          <w:p w14:paraId="391A3A34" w14:textId="159E60B7" w:rsidR="00BE5CAA" w:rsidRPr="00EB15A2" w:rsidRDefault="006A5EF5" w:rsidP="002855ED">
            <w:pPr>
              <w:spacing w:line="276" w:lineRule="auto"/>
              <w:jc w:val="center"/>
              <w:rPr>
                <w:color w:val="222222"/>
                <w:sz w:val="24"/>
                <w:shd w:val="clear" w:color="auto" w:fill="FFFFFF"/>
              </w:rPr>
            </w:pPr>
            <w:r>
              <w:rPr>
                <w:color w:val="222222"/>
                <w:sz w:val="24"/>
                <w:shd w:val="clear" w:color="auto" w:fill="FFFFFF"/>
              </w:rPr>
              <w:t>25</w:t>
            </w:r>
          </w:p>
        </w:tc>
      </w:tr>
      <w:tr w:rsidR="00BE5CAA" w:rsidRPr="00EB15A2" w14:paraId="55F1CF54" w14:textId="77777777" w:rsidTr="00EB15A2">
        <w:tc>
          <w:tcPr>
            <w:tcW w:w="916" w:type="dxa"/>
            <w:vAlign w:val="center"/>
          </w:tcPr>
          <w:p w14:paraId="7B2D6CCF" w14:textId="77777777" w:rsidR="00BE5CAA" w:rsidRPr="00EB15A2" w:rsidRDefault="00BE5CAA"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18B43544" w14:textId="4E0D25A7" w:rsidR="00BE5CAA" w:rsidRPr="00EB15A2" w:rsidRDefault="00A07E53" w:rsidP="00120318">
            <w:pPr>
              <w:spacing w:line="276" w:lineRule="auto"/>
              <w:rPr>
                <w:color w:val="222222"/>
                <w:sz w:val="24"/>
                <w:shd w:val="clear" w:color="auto" w:fill="FFFFFF"/>
              </w:rPr>
            </w:pPr>
            <w:r>
              <w:rPr>
                <w:color w:val="222222"/>
                <w:sz w:val="24"/>
                <w:shd w:val="clear" w:color="auto" w:fill="FFFFFF"/>
              </w:rPr>
              <w:t>Supplementary figure</w:t>
            </w:r>
            <w:r>
              <w:rPr>
                <w:color w:val="222222"/>
                <w:sz w:val="24"/>
                <w:shd w:val="clear" w:color="auto" w:fill="FFFFFF"/>
              </w:rPr>
              <w:t xml:space="preserve"> </w:t>
            </w:r>
            <w:r w:rsidR="003F39DD">
              <w:rPr>
                <w:color w:val="222222"/>
                <w:sz w:val="24"/>
                <w:shd w:val="clear" w:color="auto" w:fill="FFFFFF"/>
              </w:rPr>
              <w:t>5</w:t>
            </w:r>
            <w:r w:rsidR="004B2E5B" w:rsidRPr="00EB15A2">
              <w:rPr>
                <w:color w:val="222222"/>
                <w:sz w:val="24"/>
                <w:shd w:val="clear" w:color="auto" w:fill="FFFFFF"/>
              </w:rPr>
              <w:t xml:space="preserve">: Effect of </w:t>
            </w:r>
            <w:r w:rsidR="00621482" w:rsidRPr="00EB15A2">
              <w:rPr>
                <w:color w:val="222222"/>
                <w:sz w:val="24"/>
                <w:shd w:val="clear" w:color="auto" w:fill="FFFFFF"/>
              </w:rPr>
              <w:t xml:space="preserve">synthetic (quinolines and Azepino) molecules </w:t>
            </w:r>
            <w:r w:rsidR="004B2E5B" w:rsidRPr="00EB15A2">
              <w:rPr>
                <w:color w:val="222222"/>
                <w:sz w:val="24"/>
                <w:shd w:val="clear" w:color="auto" w:fill="FFFFFF"/>
              </w:rPr>
              <w:t xml:space="preserve">on melting temperature (δ Tm) of </w:t>
            </w:r>
            <w:r w:rsidR="004B2E5B" w:rsidRPr="00EB15A2">
              <w:rPr>
                <w:i/>
                <w:iCs/>
                <w:color w:val="222222"/>
                <w:sz w:val="24"/>
                <w:shd w:val="clear" w:color="auto" w:fill="FFFFFF"/>
              </w:rPr>
              <w:t>Pf</w:t>
            </w:r>
            <w:r w:rsidR="004B2E5B" w:rsidRPr="00EB15A2">
              <w:rPr>
                <w:color w:val="222222"/>
                <w:sz w:val="24"/>
                <w:shd w:val="clear" w:color="auto" w:fill="FFFFFF"/>
              </w:rPr>
              <w:t>GAP50</w:t>
            </w:r>
            <w:r w:rsidR="00120318">
              <w:rPr>
                <w:color w:val="222222"/>
                <w:sz w:val="24"/>
                <w:shd w:val="clear" w:color="auto" w:fill="FFFFFF"/>
              </w:rPr>
              <w:t>.</w:t>
            </w:r>
          </w:p>
        </w:tc>
        <w:tc>
          <w:tcPr>
            <w:tcW w:w="1638" w:type="dxa"/>
            <w:vAlign w:val="center"/>
          </w:tcPr>
          <w:p w14:paraId="546C331D" w14:textId="75E57129" w:rsidR="00BE5CAA" w:rsidRPr="00EB15A2" w:rsidRDefault="006A5EF5" w:rsidP="002855ED">
            <w:pPr>
              <w:spacing w:line="276" w:lineRule="auto"/>
              <w:jc w:val="center"/>
              <w:rPr>
                <w:color w:val="222222"/>
                <w:sz w:val="24"/>
                <w:shd w:val="clear" w:color="auto" w:fill="FFFFFF"/>
              </w:rPr>
            </w:pPr>
            <w:r>
              <w:rPr>
                <w:color w:val="222222"/>
                <w:sz w:val="24"/>
                <w:shd w:val="clear" w:color="auto" w:fill="FFFFFF"/>
              </w:rPr>
              <w:t>26</w:t>
            </w:r>
          </w:p>
        </w:tc>
      </w:tr>
      <w:tr w:rsidR="00BE5CAA" w:rsidRPr="00EB15A2" w14:paraId="194A8B1B" w14:textId="77777777" w:rsidTr="00EB15A2">
        <w:tc>
          <w:tcPr>
            <w:tcW w:w="916" w:type="dxa"/>
            <w:vAlign w:val="center"/>
          </w:tcPr>
          <w:p w14:paraId="2DF84D38" w14:textId="77777777" w:rsidR="00BE5CAA" w:rsidRPr="00EB15A2" w:rsidRDefault="00BE5CAA"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29B72683" w14:textId="4CFDC72B" w:rsidR="00BE5CAA" w:rsidRPr="00EB15A2" w:rsidRDefault="00A07E53" w:rsidP="00120318">
            <w:pPr>
              <w:spacing w:line="276" w:lineRule="auto"/>
              <w:rPr>
                <w:color w:val="222222"/>
                <w:sz w:val="24"/>
                <w:shd w:val="clear" w:color="auto" w:fill="FFFFFF"/>
              </w:rPr>
            </w:pPr>
            <w:r>
              <w:rPr>
                <w:color w:val="222222"/>
                <w:sz w:val="24"/>
                <w:shd w:val="clear" w:color="auto" w:fill="FFFFFF"/>
              </w:rPr>
              <w:t xml:space="preserve">Supplementary </w:t>
            </w:r>
            <w:r>
              <w:rPr>
                <w:color w:val="222222"/>
                <w:sz w:val="24"/>
                <w:shd w:val="clear" w:color="auto" w:fill="FFFFFF"/>
              </w:rPr>
              <w:t>m</w:t>
            </w:r>
            <w:r w:rsidR="001A03EE">
              <w:rPr>
                <w:color w:val="222222"/>
                <w:sz w:val="24"/>
                <w:shd w:val="clear" w:color="auto" w:fill="FFFFFF"/>
              </w:rPr>
              <w:t>ethod 1:</w:t>
            </w:r>
            <w:r w:rsidR="00F774DC">
              <w:rPr>
                <w:color w:val="222222"/>
                <w:sz w:val="24"/>
                <w:shd w:val="clear" w:color="auto" w:fill="FFFFFF"/>
              </w:rPr>
              <w:t xml:space="preserve"> </w:t>
            </w:r>
            <w:r w:rsidR="004B2E5B" w:rsidRPr="00EB15A2">
              <w:rPr>
                <w:color w:val="222222"/>
                <w:sz w:val="24"/>
                <w:shd w:val="clear" w:color="auto" w:fill="FFFFFF"/>
              </w:rPr>
              <w:t>Isolation and characterization of Curine.</w:t>
            </w:r>
          </w:p>
        </w:tc>
        <w:tc>
          <w:tcPr>
            <w:tcW w:w="1638" w:type="dxa"/>
            <w:vAlign w:val="center"/>
          </w:tcPr>
          <w:p w14:paraId="724D4485" w14:textId="0CE7BCE7" w:rsidR="00BE5CAA" w:rsidRPr="00EB15A2" w:rsidRDefault="006A5EF5" w:rsidP="002855ED">
            <w:pPr>
              <w:spacing w:line="276" w:lineRule="auto"/>
              <w:jc w:val="center"/>
              <w:rPr>
                <w:color w:val="222222"/>
                <w:sz w:val="24"/>
                <w:shd w:val="clear" w:color="auto" w:fill="FFFFFF"/>
              </w:rPr>
            </w:pPr>
            <w:r>
              <w:rPr>
                <w:color w:val="222222"/>
                <w:sz w:val="24"/>
                <w:shd w:val="clear" w:color="auto" w:fill="FFFFFF"/>
              </w:rPr>
              <w:t>27</w:t>
            </w:r>
          </w:p>
        </w:tc>
      </w:tr>
      <w:tr w:rsidR="004B2E5B" w:rsidRPr="00EB15A2" w14:paraId="6A3851D2" w14:textId="77777777" w:rsidTr="00EB15A2">
        <w:tc>
          <w:tcPr>
            <w:tcW w:w="916" w:type="dxa"/>
            <w:vAlign w:val="center"/>
          </w:tcPr>
          <w:p w14:paraId="5AF496CF" w14:textId="77777777" w:rsidR="004B2E5B" w:rsidRPr="00EB15A2" w:rsidRDefault="004B2E5B"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744A6115" w14:textId="19AFF5E4" w:rsidR="004B2E5B" w:rsidRPr="00EB15A2" w:rsidRDefault="00A07E53" w:rsidP="00120318">
            <w:pPr>
              <w:spacing w:line="276" w:lineRule="auto"/>
              <w:rPr>
                <w:color w:val="222222"/>
                <w:sz w:val="24"/>
                <w:shd w:val="clear" w:color="auto" w:fill="FFFFFF"/>
              </w:rPr>
            </w:pPr>
            <w:r>
              <w:rPr>
                <w:color w:val="222222"/>
                <w:sz w:val="24"/>
                <w:shd w:val="clear" w:color="auto" w:fill="FFFFFF"/>
              </w:rPr>
              <w:t xml:space="preserve">Supplementary figure </w:t>
            </w:r>
            <w:r w:rsidR="003F39DD">
              <w:rPr>
                <w:color w:val="222222"/>
                <w:sz w:val="24"/>
                <w:shd w:val="clear" w:color="auto" w:fill="FFFFFF"/>
              </w:rPr>
              <w:t>6</w:t>
            </w:r>
            <w:r w:rsidR="004B2E5B" w:rsidRPr="00EB15A2">
              <w:rPr>
                <w:color w:val="222222"/>
                <w:sz w:val="24"/>
                <w:shd w:val="clear" w:color="auto" w:fill="FFFFFF"/>
              </w:rPr>
              <w:t xml:space="preserve">: Cloning of </w:t>
            </w:r>
            <w:r w:rsidR="004B2E5B" w:rsidRPr="00EB15A2">
              <w:rPr>
                <w:i/>
                <w:color w:val="222222"/>
                <w:sz w:val="24"/>
                <w:shd w:val="clear" w:color="auto" w:fill="FFFFFF"/>
              </w:rPr>
              <w:t>Pf</w:t>
            </w:r>
            <w:r w:rsidR="004B2E5B" w:rsidRPr="00EB15A2">
              <w:rPr>
                <w:color w:val="222222"/>
                <w:sz w:val="24"/>
                <w:shd w:val="clear" w:color="auto" w:fill="FFFFFF"/>
              </w:rPr>
              <w:t>GAP50 in pET28a+ vector.</w:t>
            </w:r>
          </w:p>
        </w:tc>
        <w:tc>
          <w:tcPr>
            <w:tcW w:w="1638" w:type="dxa"/>
            <w:vAlign w:val="center"/>
          </w:tcPr>
          <w:p w14:paraId="647B5352" w14:textId="7C70049A" w:rsidR="004B2E5B" w:rsidRPr="00EB15A2" w:rsidRDefault="006A5EF5" w:rsidP="002855ED">
            <w:pPr>
              <w:spacing w:line="276" w:lineRule="auto"/>
              <w:jc w:val="center"/>
              <w:rPr>
                <w:color w:val="222222"/>
                <w:sz w:val="24"/>
                <w:shd w:val="clear" w:color="auto" w:fill="FFFFFF"/>
              </w:rPr>
            </w:pPr>
            <w:r>
              <w:rPr>
                <w:color w:val="222222"/>
                <w:sz w:val="24"/>
                <w:shd w:val="clear" w:color="auto" w:fill="FFFFFF"/>
              </w:rPr>
              <w:t>28</w:t>
            </w:r>
          </w:p>
        </w:tc>
      </w:tr>
      <w:tr w:rsidR="004B2E5B" w:rsidRPr="00EB15A2" w14:paraId="724B7B92" w14:textId="77777777" w:rsidTr="00EB15A2">
        <w:tc>
          <w:tcPr>
            <w:tcW w:w="916" w:type="dxa"/>
            <w:vAlign w:val="center"/>
          </w:tcPr>
          <w:p w14:paraId="358FFFDC" w14:textId="77777777" w:rsidR="004B2E5B" w:rsidRPr="00EB15A2" w:rsidRDefault="004B2E5B"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70577E0D" w14:textId="31CAF71C" w:rsidR="004B2E5B" w:rsidRPr="00EB15A2" w:rsidRDefault="00A07E53" w:rsidP="00120318">
            <w:pPr>
              <w:spacing w:line="276" w:lineRule="auto"/>
              <w:rPr>
                <w:color w:val="222222"/>
                <w:sz w:val="24"/>
                <w:shd w:val="clear" w:color="auto" w:fill="FFFFFF"/>
              </w:rPr>
            </w:pPr>
            <w:r>
              <w:rPr>
                <w:color w:val="222222"/>
                <w:sz w:val="24"/>
                <w:shd w:val="clear" w:color="auto" w:fill="FFFFFF"/>
              </w:rPr>
              <w:t>Supplementary figure</w:t>
            </w:r>
            <w:r w:rsidR="004B2E5B" w:rsidRPr="00EB15A2">
              <w:rPr>
                <w:color w:val="222222"/>
                <w:sz w:val="24"/>
                <w:shd w:val="clear" w:color="auto" w:fill="FFFFFF"/>
              </w:rPr>
              <w:t xml:space="preserve"> </w:t>
            </w:r>
            <w:r w:rsidR="003F39DD">
              <w:rPr>
                <w:color w:val="222222"/>
                <w:sz w:val="24"/>
                <w:shd w:val="clear" w:color="auto" w:fill="FFFFFF"/>
              </w:rPr>
              <w:t>7</w:t>
            </w:r>
            <w:r w:rsidR="004B2E5B" w:rsidRPr="00EB15A2">
              <w:rPr>
                <w:color w:val="222222"/>
                <w:sz w:val="24"/>
                <w:shd w:val="clear" w:color="auto" w:fill="FFFFFF"/>
              </w:rPr>
              <w:t xml:space="preserve">: </w:t>
            </w:r>
            <w:r w:rsidR="001A03EE">
              <w:rPr>
                <w:color w:val="222222"/>
                <w:sz w:val="24"/>
                <w:shd w:val="clear" w:color="auto" w:fill="FFFFFF"/>
              </w:rPr>
              <w:t>Chromatographic p</w:t>
            </w:r>
            <w:r w:rsidR="004B2E5B" w:rsidRPr="00EB15A2">
              <w:rPr>
                <w:color w:val="222222"/>
                <w:sz w:val="24"/>
                <w:shd w:val="clear" w:color="auto" w:fill="FFFFFF"/>
              </w:rPr>
              <w:t xml:space="preserve">urification of </w:t>
            </w:r>
            <w:r w:rsidR="004B2E5B" w:rsidRPr="00EB15A2">
              <w:rPr>
                <w:i/>
                <w:color w:val="222222"/>
                <w:sz w:val="24"/>
                <w:shd w:val="clear" w:color="auto" w:fill="FFFFFF"/>
              </w:rPr>
              <w:t>Pf</w:t>
            </w:r>
            <w:r w:rsidR="004B2E5B" w:rsidRPr="00EB15A2">
              <w:rPr>
                <w:color w:val="222222"/>
                <w:sz w:val="24"/>
                <w:shd w:val="clear" w:color="auto" w:fill="FFFFFF"/>
              </w:rPr>
              <w:t>GAP50.</w:t>
            </w:r>
          </w:p>
        </w:tc>
        <w:tc>
          <w:tcPr>
            <w:tcW w:w="1638" w:type="dxa"/>
            <w:vAlign w:val="center"/>
          </w:tcPr>
          <w:p w14:paraId="678B9E79" w14:textId="3512AB4B" w:rsidR="004B2E5B" w:rsidRPr="00EB15A2" w:rsidRDefault="006A5EF5" w:rsidP="002855ED">
            <w:pPr>
              <w:spacing w:line="276" w:lineRule="auto"/>
              <w:jc w:val="center"/>
              <w:rPr>
                <w:color w:val="222222"/>
                <w:sz w:val="24"/>
                <w:shd w:val="clear" w:color="auto" w:fill="FFFFFF"/>
              </w:rPr>
            </w:pPr>
            <w:r>
              <w:rPr>
                <w:color w:val="222222"/>
                <w:sz w:val="24"/>
                <w:shd w:val="clear" w:color="auto" w:fill="FFFFFF"/>
              </w:rPr>
              <w:t>28</w:t>
            </w:r>
          </w:p>
        </w:tc>
      </w:tr>
      <w:tr w:rsidR="001A03EE" w:rsidRPr="00EB15A2" w14:paraId="13ED3310" w14:textId="77777777" w:rsidTr="00EB15A2">
        <w:tc>
          <w:tcPr>
            <w:tcW w:w="916" w:type="dxa"/>
            <w:vAlign w:val="center"/>
          </w:tcPr>
          <w:p w14:paraId="68E1D4CD" w14:textId="77777777" w:rsidR="001A03EE" w:rsidRPr="00EB15A2" w:rsidRDefault="001A03EE"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3AADAF6A" w14:textId="3244A9AF" w:rsidR="001A03EE" w:rsidRDefault="00A07E53" w:rsidP="00120318">
            <w:pPr>
              <w:spacing w:line="276" w:lineRule="auto"/>
              <w:rPr>
                <w:color w:val="222222"/>
                <w:sz w:val="24"/>
                <w:shd w:val="clear" w:color="auto" w:fill="FFFFFF"/>
              </w:rPr>
            </w:pPr>
            <w:r>
              <w:rPr>
                <w:color w:val="222222"/>
                <w:sz w:val="24"/>
                <w:shd w:val="clear" w:color="auto" w:fill="FFFFFF"/>
              </w:rPr>
              <w:t xml:space="preserve">Supplementary figure </w:t>
            </w:r>
            <w:r w:rsidR="003F39DD">
              <w:rPr>
                <w:iCs/>
                <w:sz w:val="24"/>
              </w:rPr>
              <w:t>8</w:t>
            </w:r>
            <w:r w:rsidR="001A03EE" w:rsidRPr="00EB15A2">
              <w:rPr>
                <w:sz w:val="24"/>
              </w:rPr>
              <w:t xml:space="preserve">: </w:t>
            </w:r>
            <w:r w:rsidR="001A03EE" w:rsidRPr="00EB15A2">
              <w:rPr>
                <w:i/>
                <w:iCs/>
                <w:sz w:val="24"/>
              </w:rPr>
              <w:t>In silico</w:t>
            </w:r>
            <w:r w:rsidR="001A03EE" w:rsidRPr="00EB15A2">
              <w:rPr>
                <w:sz w:val="24"/>
              </w:rPr>
              <w:t xml:space="preserve"> binding of Bedaquiline to GAP50</w:t>
            </w:r>
            <w:r w:rsidR="00105DB9">
              <w:rPr>
                <w:sz w:val="24"/>
              </w:rPr>
              <w:t xml:space="preserve"> </w:t>
            </w:r>
            <w:r w:rsidR="00105DB9" w:rsidRPr="00EB15A2">
              <w:rPr>
                <w:sz w:val="24"/>
              </w:rPr>
              <w:t>seen at the end of 100 ns MD simulation</w:t>
            </w:r>
            <w:r w:rsidR="001A03EE">
              <w:rPr>
                <w:sz w:val="24"/>
              </w:rPr>
              <w:t>.</w:t>
            </w:r>
          </w:p>
        </w:tc>
        <w:tc>
          <w:tcPr>
            <w:tcW w:w="1638" w:type="dxa"/>
            <w:vAlign w:val="center"/>
          </w:tcPr>
          <w:p w14:paraId="342F4169" w14:textId="0EE27E83" w:rsidR="001A03EE" w:rsidRPr="00EB15A2" w:rsidRDefault="006A5EF5" w:rsidP="002855ED">
            <w:pPr>
              <w:spacing w:line="276" w:lineRule="auto"/>
              <w:jc w:val="center"/>
              <w:rPr>
                <w:color w:val="222222"/>
                <w:sz w:val="24"/>
                <w:shd w:val="clear" w:color="auto" w:fill="FFFFFF"/>
              </w:rPr>
            </w:pPr>
            <w:r>
              <w:rPr>
                <w:color w:val="222222"/>
                <w:sz w:val="24"/>
                <w:shd w:val="clear" w:color="auto" w:fill="FFFFFF"/>
              </w:rPr>
              <w:t>29</w:t>
            </w:r>
          </w:p>
        </w:tc>
      </w:tr>
      <w:tr w:rsidR="004B2E5B" w:rsidRPr="00EB15A2" w14:paraId="7C921521" w14:textId="77777777" w:rsidTr="00EB15A2">
        <w:tc>
          <w:tcPr>
            <w:tcW w:w="916" w:type="dxa"/>
            <w:vAlign w:val="center"/>
          </w:tcPr>
          <w:p w14:paraId="30366DCF" w14:textId="77777777" w:rsidR="004B2E5B" w:rsidRPr="00EB15A2" w:rsidRDefault="004B2E5B"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331F7664" w14:textId="04753031" w:rsidR="004B2E5B" w:rsidRPr="00EB15A2" w:rsidRDefault="00A07E53" w:rsidP="00120318">
            <w:pPr>
              <w:spacing w:line="276" w:lineRule="auto"/>
              <w:rPr>
                <w:color w:val="222222"/>
                <w:sz w:val="24"/>
                <w:shd w:val="clear" w:color="auto" w:fill="FFFFFF"/>
              </w:rPr>
            </w:pPr>
            <w:r>
              <w:rPr>
                <w:color w:val="222222"/>
                <w:sz w:val="24"/>
                <w:shd w:val="clear" w:color="auto" w:fill="FFFFFF"/>
              </w:rPr>
              <w:t xml:space="preserve">Supplementary figure </w:t>
            </w:r>
            <w:r w:rsidR="003F39DD">
              <w:rPr>
                <w:iCs/>
                <w:sz w:val="24"/>
              </w:rPr>
              <w:t>9</w:t>
            </w:r>
            <w:r w:rsidR="001A03EE" w:rsidRPr="00EB15A2">
              <w:rPr>
                <w:sz w:val="24"/>
              </w:rPr>
              <w:t>: Interaction mapping of Bedaquiline with GAP50</w:t>
            </w:r>
            <w:r w:rsidR="001A03EE">
              <w:rPr>
                <w:sz w:val="24"/>
              </w:rPr>
              <w:t>.</w:t>
            </w:r>
          </w:p>
        </w:tc>
        <w:tc>
          <w:tcPr>
            <w:tcW w:w="1638" w:type="dxa"/>
            <w:vAlign w:val="center"/>
          </w:tcPr>
          <w:p w14:paraId="590DAC26" w14:textId="2D4C9592" w:rsidR="004B2E5B" w:rsidRPr="00EB15A2" w:rsidRDefault="006A5EF5" w:rsidP="002855ED">
            <w:pPr>
              <w:spacing w:line="276" w:lineRule="auto"/>
              <w:jc w:val="center"/>
              <w:rPr>
                <w:color w:val="222222"/>
                <w:sz w:val="24"/>
                <w:shd w:val="clear" w:color="auto" w:fill="FFFFFF"/>
              </w:rPr>
            </w:pPr>
            <w:r>
              <w:rPr>
                <w:color w:val="222222"/>
                <w:sz w:val="24"/>
                <w:shd w:val="clear" w:color="auto" w:fill="FFFFFF"/>
              </w:rPr>
              <w:t>29</w:t>
            </w:r>
          </w:p>
        </w:tc>
      </w:tr>
      <w:tr w:rsidR="001A03EE" w:rsidRPr="00EB15A2" w14:paraId="6929BCB1" w14:textId="77777777" w:rsidTr="00EB15A2">
        <w:tc>
          <w:tcPr>
            <w:tcW w:w="916" w:type="dxa"/>
            <w:vAlign w:val="center"/>
          </w:tcPr>
          <w:p w14:paraId="1BD64B9B" w14:textId="77777777" w:rsidR="001A03EE" w:rsidRPr="00EB15A2" w:rsidRDefault="001A03EE"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071F3329" w14:textId="4148AF63" w:rsidR="001A03EE" w:rsidRDefault="00A07E53" w:rsidP="00120318">
            <w:pPr>
              <w:spacing w:line="276" w:lineRule="auto"/>
              <w:rPr>
                <w:color w:val="222222"/>
                <w:sz w:val="24"/>
                <w:shd w:val="clear" w:color="auto" w:fill="FFFFFF"/>
              </w:rPr>
            </w:pPr>
            <w:r>
              <w:rPr>
                <w:color w:val="222222"/>
                <w:sz w:val="24"/>
                <w:shd w:val="clear" w:color="auto" w:fill="FFFFFF"/>
              </w:rPr>
              <w:t xml:space="preserve">Supplementary figure </w:t>
            </w:r>
            <w:r w:rsidR="009E54B7">
              <w:rPr>
                <w:sz w:val="24"/>
              </w:rPr>
              <w:t>1</w:t>
            </w:r>
            <w:r w:rsidR="003F39DD">
              <w:rPr>
                <w:sz w:val="24"/>
              </w:rPr>
              <w:t>0</w:t>
            </w:r>
            <w:r w:rsidR="001A03EE" w:rsidRPr="00EB15A2">
              <w:rPr>
                <w:sz w:val="24"/>
              </w:rPr>
              <w:t xml:space="preserve">: </w:t>
            </w:r>
            <w:r w:rsidR="001A03EE" w:rsidRPr="00EB15A2">
              <w:rPr>
                <w:i/>
                <w:iCs/>
                <w:sz w:val="24"/>
              </w:rPr>
              <w:t>In silico</w:t>
            </w:r>
            <w:r w:rsidR="001A03EE" w:rsidRPr="00EB15A2">
              <w:rPr>
                <w:sz w:val="24"/>
              </w:rPr>
              <w:t xml:space="preserve"> binding of Brilacidin to GAP50</w:t>
            </w:r>
            <w:r w:rsidR="00105DB9">
              <w:rPr>
                <w:sz w:val="24"/>
              </w:rPr>
              <w:t xml:space="preserve"> </w:t>
            </w:r>
            <w:r w:rsidR="00105DB9" w:rsidRPr="00EB15A2">
              <w:rPr>
                <w:sz w:val="24"/>
              </w:rPr>
              <w:t>seen at the end of 100 ns MD simulation</w:t>
            </w:r>
            <w:r w:rsidR="001A03EE">
              <w:rPr>
                <w:sz w:val="24"/>
              </w:rPr>
              <w:t>.</w:t>
            </w:r>
          </w:p>
        </w:tc>
        <w:tc>
          <w:tcPr>
            <w:tcW w:w="1638" w:type="dxa"/>
            <w:vAlign w:val="center"/>
          </w:tcPr>
          <w:p w14:paraId="52FA58B3" w14:textId="7CFB98DB" w:rsidR="006A5EF5" w:rsidRPr="00EB15A2" w:rsidRDefault="006A5EF5" w:rsidP="006A5EF5">
            <w:pPr>
              <w:spacing w:line="276" w:lineRule="auto"/>
              <w:jc w:val="center"/>
              <w:rPr>
                <w:color w:val="222222"/>
                <w:sz w:val="24"/>
                <w:shd w:val="clear" w:color="auto" w:fill="FFFFFF"/>
              </w:rPr>
            </w:pPr>
            <w:r>
              <w:rPr>
                <w:color w:val="222222"/>
                <w:sz w:val="24"/>
                <w:shd w:val="clear" w:color="auto" w:fill="FFFFFF"/>
              </w:rPr>
              <w:t>30</w:t>
            </w:r>
          </w:p>
        </w:tc>
      </w:tr>
      <w:tr w:rsidR="001A03EE" w:rsidRPr="00EB15A2" w14:paraId="4872CA7C" w14:textId="77777777" w:rsidTr="00EB15A2">
        <w:tc>
          <w:tcPr>
            <w:tcW w:w="916" w:type="dxa"/>
            <w:vAlign w:val="center"/>
          </w:tcPr>
          <w:p w14:paraId="27ABC694" w14:textId="77777777" w:rsidR="001A03EE" w:rsidRPr="00EB15A2" w:rsidRDefault="001A03EE" w:rsidP="002855ED">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03EDE3DA" w14:textId="09792D0B" w:rsidR="001A03EE" w:rsidRDefault="00A07E53" w:rsidP="00120318">
            <w:pPr>
              <w:spacing w:line="276" w:lineRule="auto"/>
              <w:rPr>
                <w:color w:val="222222"/>
                <w:sz w:val="24"/>
                <w:shd w:val="clear" w:color="auto" w:fill="FFFFFF"/>
              </w:rPr>
            </w:pPr>
            <w:r>
              <w:rPr>
                <w:color w:val="222222"/>
                <w:sz w:val="24"/>
                <w:shd w:val="clear" w:color="auto" w:fill="FFFFFF"/>
              </w:rPr>
              <w:t xml:space="preserve">Supplementary figure </w:t>
            </w:r>
            <w:r w:rsidR="001A03EE" w:rsidRPr="00EB15A2">
              <w:rPr>
                <w:iCs/>
                <w:sz w:val="24"/>
              </w:rPr>
              <w:t>1</w:t>
            </w:r>
            <w:r w:rsidR="003F39DD">
              <w:rPr>
                <w:iCs/>
                <w:sz w:val="24"/>
              </w:rPr>
              <w:t>1</w:t>
            </w:r>
            <w:r w:rsidR="001A03EE" w:rsidRPr="00EB15A2">
              <w:rPr>
                <w:sz w:val="24"/>
              </w:rPr>
              <w:t>: Interaction mapping of Brilacidin with GAP50</w:t>
            </w:r>
            <w:r w:rsidR="001A03EE">
              <w:rPr>
                <w:sz w:val="24"/>
              </w:rPr>
              <w:t>.</w:t>
            </w:r>
          </w:p>
        </w:tc>
        <w:tc>
          <w:tcPr>
            <w:tcW w:w="1638" w:type="dxa"/>
            <w:vAlign w:val="center"/>
          </w:tcPr>
          <w:p w14:paraId="584ACBA1" w14:textId="0E5589A9" w:rsidR="001A03EE" w:rsidRPr="00EB15A2" w:rsidRDefault="006A5EF5" w:rsidP="002855ED">
            <w:pPr>
              <w:spacing w:line="276" w:lineRule="auto"/>
              <w:jc w:val="center"/>
              <w:rPr>
                <w:color w:val="222222"/>
                <w:sz w:val="24"/>
                <w:shd w:val="clear" w:color="auto" w:fill="FFFFFF"/>
              </w:rPr>
            </w:pPr>
            <w:r>
              <w:rPr>
                <w:color w:val="222222"/>
                <w:sz w:val="24"/>
                <w:shd w:val="clear" w:color="auto" w:fill="FFFFFF"/>
              </w:rPr>
              <w:t>30</w:t>
            </w:r>
          </w:p>
        </w:tc>
      </w:tr>
      <w:tr w:rsidR="001A03EE" w:rsidRPr="00EB15A2" w14:paraId="32A00EAA" w14:textId="77777777" w:rsidTr="00EB15A2">
        <w:tc>
          <w:tcPr>
            <w:tcW w:w="916" w:type="dxa"/>
            <w:vAlign w:val="center"/>
          </w:tcPr>
          <w:p w14:paraId="474B1F23"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27F65EC7" w14:textId="0802D37D" w:rsidR="001A03EE" w:rsidRDefault="00A07E53" w:rsidP="001A03EE">
            <w:pPr>
              <w:spacing w:line="276" w:lineRule="auto"/>
              <w:rPr>
                <w:color w:val="222222"/>
                <w:sz w:val="24"/>
                <w:shd w:val="clear" w:color="auto" w:fill="FFFFFF"/>
              </w:rPr>
            </w:pPr>
            <w:r>
              <w:rPr>
                <w:color w:val="222222"/>
                <w:sz w:val="24"/>
                <w:shd w:val="clear" w:color="auto" w:fill="FFFFFF"/>
              </w:rPr>
              <w:t xml:space="preserve">Supplementary figure </w:t>
            </w:r>
            <w:r w:rsidR="001A03EE" w:rsidRPr="00EB15A2">
              <w:rPr>
                <w:iCs/>
                <w:sz w:val="24"/>
              </w:rPr>
              <w:t>1</w:t>
            </w:r>
            <w:r w:rsidR="003F39DD">
              <w:rPr>
                <w:iCs/>
                <w:sz w:val="24"/>
              </w:rPr>
              <w:t>2</w:t>
            </w:r>
            <w:r w:rsidR="001A03EE" w:rsidRPr="00EB15A2">
              <w:rPr>
                <w:sz w:val="24"/>
              </w:rPr>
              <w:t xml:space="preserve">: </w:t>
            </w:r>
            <w:r w:rsidR="001A03EE" w:rsidRPr="00EB15A2">
              <w:rPr>
                <w:i/>
                <w:iCs/>
                <w:sz w:val="24"/>
              </w:rPr>
              <w:t>In silico</w:t>
            </w:r>
            <w:r w:rsidR="001A03EE" w:rsidRPr="00EB15A2">
              <w:rPr>
                <w:sz w:val="24"/>
              </w:rPr>
              <w:t xml:space="preserve"> binding of MMV688271 to GAP50</w:t>
            </w:r>
            <w:r w:rsidR="00105DB9">
              <w:rPr>
                <w:sz w:val="24"/>
              </w:rPr>
              <w:t xml:space="preserve"> </w:t>
            </w:r>
            <w:r w:rsidR="00105DB9" w:rsidRPr="00EB15A2">
              <w:rPr>
                <w:sz w:val="24"/>
              </w:rPr>
              <w:t xml:space="preserve">seen at the end of </w:t>
            </w:r>
            <w:r w:rsidR="009D4AA8">
              <w:rPr>
                <w:sz w:val="24"/>
              </w:rPr>
              <w:t>2</w:t>
            </w:r>
            <w:r w:rsidR="00105DB9" w:rsidRPr="00EB15A2">
              <w:rPr>
                <w:sz w:val="24"/>
              </w:rPr>
              <w:t>00 ns MD simulation</w:t>
            </w:r>
            <w:r w:rsidR="001A03EE">
              <w:rPr>
                <w:sz w:val="24"/>
              </w:rPr>
              <w:t>.</w:t>
            </w:r>
          </w:p>
        </w:tc>
        <w:tc>
          <w:tcPr>
            <w:tcW w:w="1638" w:type="dxa"/>
            <w:vAlign w:val="center"/>
          </w:tcPr>
          <w:p w14:paraId="319EC2B3" w14:textId="3ADC9F6F"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31</w:t>
            </w:r>
          </w:p>
        </w:tc>
      </w:tr>
      <w:tr w:rsidR="001A03EE" w:rsidRPr="00EB15A2" w14:paraId="46177C4E" w14:textId="77777777" w:rsidTr="00EB15A2">
        <w:tc>
          <w:tcPr>
            <w:tcW w:w="916" w:type="dxa"/>
            <w:vAlign w:val="center"/>
          </w:tcPr>
          <w:p w14:paraId="0B93ECAB"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44EB1C69" w14:textId="6DBE4DB2" w:rsidR="001A03EE" w:rsidRDefault="00A07E53" w:rsidP="001A03EE">
            <w:pPr>
              <w:spacing w:line="276" w:lineRule="auto"/>
              <w:rPr>
                <w:color w:val="222222"/>
                <w:sz w:val="24"/>
                <w:shd w:val="clear" w:color="auto" w:fill="FFFFFF"/>
              </w:rPr>
            </w:pPr>
            <w:r>
              <w:rPr>
                <w:color w:val="222222"/>
                <w:sz w:val="24"/>
                <w:shd w:val="clear" w:color="auto" w:fill="FFFFFF"/>
              </w:rPr>
              <w:t xml:space="preserve">Supplementary figure </w:t>
            </w:r>
            <w:r w:rsidR="003F39DD">
              <w:rPr>
                <w:sz w:val="24"/>
              </w:rPr>
              <w:t>13</w:t>
            </w:r>
            <w:r w:rsidR="001A03EE" w:rsidRPr="00EB15A2">
              <w:rPr>
                <w:sz w:val="24"/>
              </w:rPr>
              <w:t>: Interaction mapping of MMV688271 with GAP50</w:t>
            </w:r>
            <w:r w:rsidR="001A03EE">
              <w:rPr>
                <w:sz w:val="24"/>
              </w:rPr>
              <w:t>.</w:t>
            </w:r>
          </w:p>
        </w:tc>
        <w:tc>
          <w:tcPr>
            <w:tcW w:w="1638" w:type="dxa"/>
            <w:vAlign w:val="center"/>
          </w:tcPr>
          <w:p w14:paraId="0AADBC25" w14:textId="0F657015"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31</w:t>
            </w:r>
          </w:p>
        </w:tc>
      </w:tr>
      <w:tr w:rsidR="001A03EE" w:rsidRPr="00EB15A2" w14:paraId="426B8D29" w14:textId="77777777" w:rsidTr="00EB15A2">
        <w:tc>
          <w:tcPr>
            <w:tcW w:w="916" w:type="dxa"/>
            <w:vAlign w:val="center"/>
          </w:tcPr>
          <w:p w14:paraId="0FF49A63"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35D37BBE" w14:textId="737DBFC7" w:rsidR="001A03EE" w:rsidRDefault="00A07E53" w:rsidP="001A03EE">
            <w:pPr>
              <w:spacing w:line="276" w:lineRule="auto"/>
              <w:rPr>
                <w:color w:val="222222"/>
                <w:sz w:val="24"/>
                <w:shd w:val="clear" w:color="auto" w:fill="FFFFFF"/>
              </w:rPr>
            </w:pPr>
            <w:r>
              <w:rPr>
                <w:color w:val="222222"/>
                <w:sz w:val="24"/>
                <w:shd w:val="clear" w:color="auto" w:fill="FFFFFF"/>
              </w:rPr>
              <w:t xml:space="preserve">Supplementary figure </w:t>
            </w:r>
            <w:r w:rsidR="001A03EE" w:rsidRPr="00EB15A2">
              <w:rPr>
                <w:iCs/>
                <w:sz w:val="24"/>
              </w:rPr>
              <w:t>1</w:t>
            </w:r>
            <w:r w:rsidR="003F39DD">
              <w:rPr>
                <w:iCs/>
                <w:sz w:val="24"/>
              </w:rPr>
              <w:t>4</w:t>
            </w:r>
            <w:r w:rsidR="001A03EE" w:rsidRPr="00EB15A2">
              <w:rPr>
                <w:sz w:val="24"/>
              </w:rPr>
              <w:t xml:space="preserve">: Sensorgram representing association, equilibrium and dissociation of phytometabolite from </w:t>
            </w:r>
            <w:r w:rsidR="001A03EE" w:rsidRPr="00EB15A2">
              <w:rPr>
                <w:i/>
                <w:iCs/>
                <w:sz w:val="24"/>
              </w:rPr>
              <w:t>C. pareira</w:t>
            </w:r>
            <w:r w:rsidR="001A03EE">
              <w:rPr>
                <w:i/>
                <w:iCs/>
                <w:sz w:val="24"/>
              </w:rPr>
              <w:t>.</w:t>
            </w:r>
          </w:p>
        </w:tc>
        <w:tc>
          <w:tcPr>
            <w:tcW w:w="1638" w:type="dxa"/>
            <w:vAlign w:val="center"/>
          </w:tcPr>
          <w:p w14:paraId="0D3EEF35" w14:textId="54B3DE9A"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32</w:t>
            </w:r>
          </w:p>
        </w:tc>
      </w:tr>
      <w:tr w:rsidR="001A03EE" w:rsidRPr="00EB15A2" w14:paraId="6127E12F" w14:textId="77777777" w:rsidTr="00EB15A2">
        <w:tc>
          <w:tcPr>
            <w:tcW w:w="916" w:type="dxa"/>
            <w:vAlign w:val="center"/>
          </w:tcPr>
          <w:p w14:paraId="5BCDE6E6"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051FF760" w14:textId="59A0BA92" w:rsidR="001A03EE" w:rsidRDefault="00A07E53" w:rsidP="001A03EE">
            <w:pPr>
              <w:spacing w:line="276" w:lineRule="auto"/>
              <w:rPr>
                <w:color w:val="222222"/>
                <w:sz w:val="24"/>
                <w:shd w:val="clear" w:color="auto" w:fill="FFFFFF"/>
              </w:rPr>
            </w:pPr>
            <w:r>
              <w:rPr>
                <w:color w:val="222222"/>
                <w:sz w:val="24"/>
                <w:shd w:val="clear" w:color="auto" w:fill="FFFFFF"/>
              </w:rPr>
              <w:t xml:space="preserve">Supplementary figure </w:t>
            </w:r>
            <w:r w:rsidR="001A03EE" w:rsidRPr="00EB15A2">
              <w:rPr>
                <w:iCs/>
                <w:sz w:val="24"/>
              </w:rPr>
              <w:t>1</w:t>
            </w:r>
            <w:r w:rsidR="003F39DD">
              <w:rPr>
                <w:iCs/>
                <w:sz w:val="24"/>
              </w:rPr>
              <w:t>5</w:t>
            </w:r>
            <w:r w:rsidR="001A03EE" w:rsidRPr="00EB15A2">
              <w:rPr>
                <w:sz w:val="24"/>
              </w:rPr>
              <w:t xml:space="preserve">: </w:t>
            </w:r>
            <w:r w:rsidR="001A03EE" w:rsidRPr="00EB15A2">
              <w:rPr>
                <w:i/>
                <w:iCs/>
                <w:sz w:val="24"/>
              </w:rPr>
              <w:t>In silico</w:t>
            </w:r>
            <w:r w:rsidR="001A03EE" w:rsidRPr="00EB15A2">
              <w:rPr>
                <w:sz w:val="24"/>
              </w:rPr>
              <w:t xml:space="preserve"> determination of </w:t>
            </w:r>
            <w:r w:rsidR="006A5EF5" w:rsidRPr="00EB15A2">
              <w:rPr>
                <w:sz w:val="24"/>
              </w:rPr>
              <w:t xml:space="preserve">ligand and protein </w:t>
            </w:r>
            <w:r w:rsidR="001A03EE" w:rsidRPr="00EB15A2">
              <w:rPr>
                <w:sz w:val="24"/>
              </w:rPr>
              <w:t>interaction type and its stabilit</w:t>
            </w:r>
            <w:r w:rsidR="006A5EF5">
              <w:rPr>
                <w:sz w:val="24"/>
              </w:rPr>
              <w:t>y</w:t>
            </w:r>
            <w:r w:rsidR="001A03EE">
              <w:rPr>
                <w:sz w:val="24"/>
              </w:rPr>
              <w:t>.</w:t>
            </w:r>
          </w:p>
        </w:tc>
        <w:tc>
          <w:tcPr>
            <w:tcW w:w="1638" w:type="dxa"/>
            <w:vAlign w:val="center"/>
          </w:tcPr>
          <w:p w14:paraId="3661CDFB" w14:textId="392C6736"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32</w:t>
            </w:r>
          </w:p>
        </w:tc>
      </w:tr>
      <w:tr w:rsidR="001A03EE" w:rsidRPr="00EB15A2" w14:paraId="4E9CD56D" w14:textId="77777777" w:rsidTr="00EB15A2">
        <w:tc>
          <w:tcPr>
            <w:tcW w:w="916" w:type="dxa"/>
            <w:vAlign w:val="center"/>
          </w:tcPr>
          <w:p w14:paraId="76DB1A89"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4E95EA16" w14:textId="6D174378" w:rsidR="001A03EE" w:rsidRDefault="00A07E53" w:rsidP="001A03EE">
            <w:pPr>
              <w:spacing w:line="276" w:lineRule="auto"/>
              <w:rPr>
                <w:color w:val="222222"/>
                <w:sz w:val="24"/>
                <w:shd w:val="clear" w:color="auto" w:fill="FFFFFF"/>
              </w:rPr>
            </w:pPr>
            <w:r>
              <w:rPr>
                <w:color w:val="222222"/>
                <w:sz w:val="24"/>
                <w:shd w:val="clear" w:color="auto" w:fill="FFFFFF"/>
              </w:rPr>
              <w:t xml:space="preserve">Supplementary figure </w:t>
            </w:r>
            <w:r w:rsidR="001A03EE" w:rsidRPr="00EB15A2">
              <w:rPr>
                <w:iCs/>
                <w:sz w:val="24"/>
              </w:rPr>
              <w:t>1</w:t>
            </w:r>
            <w:r w:rsidR="003F39DD">
              <w:rPr>
                <w:iCs/>
                <w:sz w:val="24"/>
              </w:rPr>
              <w:t>6</w:t>
            </w:r>
            <w:r w:rsidR="001A03EE" w:rsidRPr="00EB15A2">
              <w:rPr>
                <w:sz w:val="24"/>
              </w:rPr>
              <w:t xml:space="preserve">: </w:t>
            </w:r>
            <w:r w:rsidR="001A03EE" w:rsidRPr="00EB15A2">
              <w:rPr>
                <w:i/>
                <w:sz w:val="24"/>
              </w:rPr>
              <w:t>In silico</w:t>
            </w:r>
            <w:r w:rsidR="001A03EE" w:rsidRPr="00EB15A2">
              <w:rPr>
                <w:sz w:val="24"/>
              </w:rPr>
              <w:t xml:space="preserve"> interactions of Hayatinine with GAP50 as seen at the end of 100 ns MD simulation</w:t>
            </w:r>
            <w:r w:rsidR="001A03EE">
              <w:rPr>
                <w:sz w:val="24"/>
              </w:rPr>
              <w:t>.</w:t>
            </w:r>
          </w:p>
        </w:tc>
        <w:tc>
          <w:tcPr>
            <w:tcW w:w="1638" w:type="dxa"/>
            <w:vAlign w:val="center"/>
          </w:tcPr>
          <w:p w14:paraId="6842329E" w14:textId="11B58E32"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33</w:t>
            </w:r>
          </w:p>
        </w:tc>
      </w:tr>
      <w:tr w:rsidR="001A03EE" w:rsidRPr="00EB15A2" w14:paraId="07AEC5A6" w14:textId="77777777" w:rsidTr="00EB15A2">
        <w:tc>
          <w:tcPr>
            <w:tcW w:w="916" w:type="dxa"/>
            <w:vAlign w:val="center"/>
          </w:tcPr>
          <w:p w14:paraId="4E427BE9"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67987D00" w14:textId="5BD43709" w:rsidR="001A03EE" w:rsidRDefault="00A07E53" w:rsidP="001A03EE">
            <w:pPr>
              <w:spacing w:line="276" w:lineRule="auto"/>
              <w:rPr>
                <w:color w:val="222222"/>
                <w:sz w:val="24"/>
                <w:shd w:val="clear" w:color="auto" w:fill="FFFFFF"/>
              </w:rPr>
            </w:pPr>
            <w:r>
              <w:rPr>
                <w:color w:val="222222"/>
                <w:sz w:val="24"/>
                <w:shd w:val="clear" w:color="auto" w:fill="FFFFFF"/>
              </w:rPr>
              <w:t xml:space="preserve">Supplementary figure </w:t>
            </w:r>
            <w:r w:rsidR="001A03EE" w:rsidRPr="00EB15A2">
              <w:rPr>
                <w:iCs/>
                <w:sz w:val="24"/>
              </w:rPr>
              <w:t>1</w:t>
            </w:r>
            <w:r w:rsidR="003F39DD">
              <w:rPr>
                <w:iCs/>
                <w:sz w:val="24"/>
              </w:rPr>
              <w:t>7</w:t>
            </w:r>
            <w:r w:rsidR="001A03EE" w:rsidRPr="00EB15A2">
              <w:rPr>
                <w:sz w:val="24"/>
              </w:rPr>
              <w:t xml:space="preserve">:  </w:t>
            </w:r>
            <w:r w:rsidR="001A03EE" w:rsidRPr="00EB15A2">
              <w:rPr>
                <w:i/>
                <w:iCs/>
                <w:sz w:val="24"/>
              </w:rPr>
              <w:t xml:space="preserve">In silico </w:t>
            </w:r>
            <w:r w:rsidR="001A03EE" w:rsidRPr="00EB15A2">
              <w:rPr>
                <w:sz w:val="24"/>
              </w:rPr>
              <w:t>interaction of Curine with GAP50 as seen at the end of 200 ns MD simulation</w:t>
            </w:r>
            <w:r w:rsidR="001A03EE">
              <w:rPr>
                <w:sz w:val="24"/>
              </w:rPr>
              <w:t>.</w:t>
            </w:r>
          </w:p>
        </w:tc>
        <w:tc>
          <w:tcPr>
            <w:tcW w:w="1638" w:type="dxa"/>
            <w:vAlign w:val="center"/>
          </w:tcPr>
          <w:p w14:paraId="6000544C" w14:textId="57DE0550"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34</w:t>
            </w:r>
          </w:p>
        </w:tc>
      </w:tr>
      <w:tr w:rsidR="001A03EE" w:rsidRPr="00EB15A2" w14:paraId="12909FCB" w14:textId="77777777" w:rsidTr="00EB15A2">
        <w:tc>
          <w:tcPr>
            <w:tcW w:w="916" w:type="dxa"/>
            <w:vAlign w:val="center"/>
          </w:tcPr>
          <w:p w14:paraId="7EF2013F"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2526D79B" w14:textId="748E3A12" w:rsidR="001A03EE" w:rsidRPr="009F3186" w:rsidRDefault="00A07E53" w:rsidP="001A03EE">
            <w:pPr>
              <w:spacing w:line="276" w:lineRule="auto"/>
              <w:rPr>
                <w:b/>
                <w:bCs/>
                <w:szCs w:val="28"/>
              </w:rPr>
            </w:pPr>
            <w:r>
              <w:rPr>
                <w:color w:val="222222"/>
                <w:sz w:val="24"/>
                <w:shd w:val="clear" w:color="auto" w:fill="FFFFFF"/>
              </w:rPr>
              <w:t>Supplementary t</w:t>
            </w:r>
            <w:r w:rsidRPr="00EB15A2">
              <w:rPr>
                <w:color w:val="222222"/>
                <w:sz w:val="24"/>
                <w:shd w:val="clear" w:color="auto" w:fill="FFFFFF"/>
              </w:rPr>
              <w:t xml:space="preserve">able </w:t>
            </w:r>
            <w:r w:rsidR="00606E7A">
              <w:rPr>
                <w:color w:val="222222"/>
                <w:sz w:val="24"/>
                <w:shd w:val="clear" w:color="auto" w:fill="FFFFFF"/>
              </w:rPr>
              <w:t>2</w:t>
            </w:r>
            <w:r w:rsidR="001A03EE" w:rsidRPr="00EB15A2">
              <w:rPr>
                <w:color w:val="222222"/>
                <w:sz w:val="24"/>
                <w:shd w:val="clear" w:color="auto" w:fill="FFFFFF"/>
              </w:rPr>
              <w:t xml:space="preserve">: Evaluation of binding of lead compounds to </w:t>
            </w:r>
            <w:r w:rsidR="001A03EE" w:rsidRPr="00EB15A2">
              <w:rPr>
                <w:i/>
                <w:color w:val="222222"/>
                <w:sz w:val="24"/>
                <w:shd w:val="clear" w:color="auto" w:fill="FFFFFF"/>
              </w:rPr>
              <w:t>Pf</w:t>
            </w:r>
            <w:r w:rsidR="001A03EE" w:rsidRPr="00EB15A2">
              <w:rPr>
                <w:color w:val="222222"/>
                <w:sz w:val="24"/>
                <w:shd w:val="clear" w:color="auto" w:fill="FFFFFF"/>
              </w:rPr>
              <w:t xml:space="preserve">GAP50 by Surface Plasmon Resonance. thermal shift fluorimetry assay and </w:t>
            </w:r>
            <w:r w:rsidR="001A03EE" w:rsidRPr="00EB15A2">
              <w:rPr>
                <w:i/>
                <w:color w:val="222222"/>
                <w:sz w:val="24"/>
                <w:shd w:val="clear" w:color="auto" w:fill="FFFFFF"/>
              </w:rPr>
              <w:t>in silico</w:t>
            </w:r>
            <w:r w:rsidR="001A03EE" w:rsidRPr="00EB15A2">
              <w:rPr>
                <w:color w:val="222222"/>
                <w:sz w:val="24"/>
                <w:shd w:val="clear" w:color="auto" w:fill="FFFFFF"/>
              </w:rPr>
              <w:t xml:space="preserve"> Schrodinger drug discovery suite.</w:t>
            </w:r>
          </w:p>
        </w:tc>
        <w:tc>
          <w:tcPr>
            <w:tcW w:w="1638" w:type="dxa"/>
            <w:vAlign w:val="center"/>
          </w:tcPr>
          <w:p w14:paraId="5E2A29C0" w14:textId="46DF04DD"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35</w:t>
            </w:r>
          </w:p>
        </w:tc>
      </w:tr>
      <w:tr w:rsidR="001A03EE" w:rsidRPr="00EB15A2" w14:paraId="403634FB" w14:textId="77777777" w:rsidTr="00EB15A2">
        <w:tc>
          <w:tcPr>
            <w:tcW w:w="916" w:type="dxa"/>
            <w:vAlign w:val="center"/>
          </w:tcPr>
          <w:p w14:paraId="499F96E9"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0A6D3C7E" w14:textId="3969E85C" w:rsidR="001A03EE" w:rsidRPr="00EB15A2" w:rsidRDefault="00A07E53" w:rsidP="001A03EE">
            <w:pPr>
              <w:spacing w:line="276" w:lineRule="auto"/>
              <w:rPr>
                <w:color w:val="222222"/>
                <w:sz w:val="24"/>
                <w:shd w:val="clear" w:color="auto" w:fill="FFFFFF"/>
              </w:rPr>
            </w:pPr>
            <w:r>
              <w:rPr>
                <w:color w:val="222222"/>
                <w:sz w:val="24"/>
                <w:shd w:val="clear" w:color="auto" w:fill="FFFFFF"/>
              </w:rPr>
              <w:t>Supplementary t</w:t>
            </w:r>
            <w:r w:rsidRPr="00EB15A2">
              <w:rPr>
                <w:color w:val="222222"/>
                <w:sz w:val="24"/>
                <w:shd w:val="clear" w:color="auto" w:fill="FFFFFF"/>
              </w:rPr>
              <w:t xml:space="preserve">able </w:t>
            </w:r>
            <w:r w:rsidR="00606E7A">
              <w:rPr>
                <w:sz w:val="24"/>
              </w:rPr>
              <w:t>3</w:t>
            </w:r>
            <w:r w:rsidR="001A03EE" w:rsidRPr="00EB15A2">
              <w:rPr>
                <w:sz w:val="24"/>
              </w:rPr>
              <w:t xml:space="preserve">: </w:t>
            </w:r>
            <w:r w:rsidR="001A03EE" w:rsidRPr="009F3186">
              <w:rPr>
                <w:szCs w:val="28"/>
              </w:rPr>
              <w:t>FIC, ∑FIC and Mean ∑FIC of lead compounds in combination with standard antimalarial drugs.</w:t>
            </w:r>
          </w:p>
        </w:tc>
        <w:tc>
          <w:tcPr>
            <w:tcW w:w="1638" w:type="dxa"/>
            <w:vAlign w:val="center"/>
          </w:tcPr>
          <w:p w14:paraId="1BB66B11" w14:textId="14525CEC"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36</w:t>
            </w:r>
          </w:p>
        </w:tc>
      </w:tr>
      <w:tr w:rsidR="001A03EE" w:rsidRPr="00EB15A2" w14:paraId="5CB31714" w14:textId="77777777" w:rsidTr="00EB15A2">
        <w:tc>
          <w:tcPr>
            <w:tcW w:w="916" w:type="dxa"/>
            <w:vAlign w:val="center"/>
          </w:tcPr>
          <w:p w14:paraId="066211C7"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7B50ACEC" w14:textId="1DB810D1" w:rsidR="001A03EE" w:rsidRPr="00EB15A2" w:rsidRDefault="00A07E53" w:rsidP="001A03EE">
            <w:pPr>
              <w:spacing w:line="276" w:lineRule="auto"/>
              <w:rPr>
                <w:color w:val="222222"/>
                <w:sz w:val="24"/>
                <w:shd w:val="clear" w:color="auto" w:fill="FFFFFF"/>
              </w:rPr>
            </w:pPr>
            <w:r>
              <w:rPr>
                <w:color w:val="222222"/>
                <w:sz w:val="24"/>
                <w:shd w:val="clear" w:color="auto" w:fill="FFFFFF"/>
              </w:rPr>
              <w:t>Supplementary t</w:t>
            </w:r>
            <w:r w:rsidRPr="00EB15A2">
              <w:rPr>
                <w:color w:val="222222"/>
                <w:sz w:val="24"/>
                <w:shd w:val="clear" w:color="auto" w:fill="FFFFFF"/>
              </w:rPr>
              <w:t xml:space="preserve">able </w:t>
            </w:r>
            <w:r w:rsidR="00606E7A">
              <w:rPr>
                <w:color w:val="222222"/>
                <w:sz w:val="24"/>
                <w:shd w:val="clear" w:color="auto" w:fill="FFFFFF"/>
              </w:rPr>
              <w:t>4</w:t>
            </w:r>
            <w:r w:rsidR="001A03EE" w:rsidRPr="00EB15A2">
              <w:rPr>
                <w:color w:val="222222"/>
                <w:sz w:val="24"/>
                <w:shd w:val="clear" w:color="auto" w:fill="FFFFFF"/>
              </w:rPr>
              <w:t>: Details of malaria proteins taken for cross docking to identify alternate targets for GAP50 inhibitors.</w:t>
            </w:r>
          </w:p>
        </w:tc>
        <w:tc>
          <w:tcPr>
            <w:tcW w:w="1638" w:type="dxa"/>
            <w:vAlign w:val="center"/>
          </w:tcPr>
          <w:p w14:paraId="6106CB53" w14:textId="5D52DDA7"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37</w:t>
            </w:r>
          </w:p>
        </w:tc>
      </w:tr>
      <w:tr w:rsidR="001A03EE" w:rsidRPr="00EB15A2" w14:paraId="59573F75" w14:textId="77777777" w:rsidTr="00EB15A2">
        <w:tc>
          <w:tcPr>
            <w:tcW w:w="916" w:type="dxa"/>
            <w:vAlign w:val="center"/>
          </w:tcPr>
          <w:p w14:paraId="154A79ED"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65343CE8" w14:textId="42E9CC15" w:rsidR="001A03EE" w:rsidRPr="00EB15A2" w:rsidRDefault="00A07E53" w:rsidP="001A03EE">
            <w:pPr>
              <w:spacing w:line="276" w:lineRule="auto"/>
              <w:rPr>
                <w:sz w:val="24"/>
              </w:rPr>
            </w:pPr>
            <w:r>
              <w:rPr>
                <w:color w:val="222222"/>
                <w:sz w:val="24"/>
                <w:shd w:val="clear" w:color="auto" w:fill="FFFFFF"/>
              </w:rPr>
              <w:t>Supplementary t</w:t>
            </w:r>
            <w:r w:rsidRPr="00EB15A2">
              <w:rPr>
                <w:color w:val="222222"/>
                <w:sz w:val="24"/>
                <w:shd w:val="clear" w:color="auto" w:fill="FFFFFF"/>
              </w:rPr>
              <w:t xml:space="preserve">able </w:t>
            </w:r>
            <w:r w:rsidR="00606E7A">
              <w:rPr>
                <w:color w:val="222222"/>
                <w:sz w:val="24"/>
                <w:shd w:val="clear" w:color="auto" w:fill="FFFFFF"/>
              </w:rPr>
              <w:t>5</w:t>
            </w:r>
            <w:r w:rsidR="001A03EE" w:rsidRPr="00EB15A2">
              <w:rPr>
                <w:color w:val="222222"/>
                <w:sz w:val="24"/>
                <w:shd w:val="clear" w:color="auto" w:fill="FFFFFF"/>
              </w:rPr>
              <w:t>: Proteins interacting with MMV688271, their docking score and MM-GBSA dG of binding score.</w:t>
            </w:r>
          </w:p>
        </w:tc>
        <w:tc>
          <w:tcPr>
            <w:tcW w:w="1638" w:type="dxa"/>
            <w:vAlign w:val="center"/>
          </w:tcPr>
          <w:p w14:paraId="201178E2" w14:textId="70FE87FF"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45</w:t>
            </w:r>
          </w:p>
        </w:tc>
      </w:tr>
      <w:tr w:rsidR="001A03EE" w:rsidRPr="00EB15A2" w14:paraId="2520A7B7" w14:textId="77777777" w:rsidTr="00EB15A2">
        <w:tc>
          <w:tcPr>
            <w:tcW w:w="916" w:type="dxa"/>
            <w:vAlign w:val="center"/>
          </w:tcPr>
          <w:p w14:paraId="07F3C952"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2E7EF90D" w14:textId="29ECD125" w:rsidR="001A03EE" w:rsidRPr="00EB15A2" w:rsidRDefault="00A07E53" w:rsidP="001A03EE">
            <w:pPr>
              <w:spacing w:line="276" w:lineRule="auto"/>
              <w:rPr>
                <w:sz w:val="24"/>
              </w:rPr>
            </w:pPr>
            <w:r>
              <w:rPr>
                <w:color w:val="222222"/>
                <w:sz w:val="24"/>
                <w:shd w:val="clear" w:color="auto" w:fill="FFFFFF"/>
              </w:rPr>
              <w:t>Supplementary t</w:t>
            </w:r>
            <w:r w:rsidRPr="00EB15A2">
              <w:rPr>
                <w:color w:val="222222"/>
                <w:sz w:val="24"/>
                <w:shd w:val="clear" w:color="auto" w:fill="FFFFFF"/>
              </w:rPr>
              <w:t xml:space="preserve">able </w:t>
            </w:r>
            <w:r w:rsidR="00606E7A">
              <w:rPr>
                <w:color w:val="222222"/>
                <w:sz w:val="24"/>
                <w:shd w:val="clear" w:color="auto" w:fill="FFFFFF"/>
              </w:rPr>
              <w:t>6</w:t>
            </w:r>
            <w:r w:rsidR="001A03EE" w:rsidRPr="00EB15A2">
              <w:rPr>
                <w:color w:val="222222"/>
                <w:sz w:val="24"/>
                <w:shd w:val="clear" w:color="auto" w:fill="FFFFFF"/>
              </w:rPr>
              <w:t>: Proteins interacting with Bedaquiline, their docking score and MM-GBSA dG of binding score.</w:t>
            </w:r>
          </w:p>
        </w:tc>
        <w:tc>
          <w:tcPr>
            <w:tcW w:w="1638" w:type="dxa"/>
            <w:vAlign w:val="center"/>
          </w:tcPr>
          <w:p w14:paraId="58252C48" w14:textId="6C9D1CE8"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47</w:t>
            </w:r>
          </w:p>
        </w:tc>
      </w:tr>
      <w:tr w:rsidR="001A03EE" w:rsidRPr="00EB15A2" w14:paraId="204BDD13" w14:textId="77777777" w:rsidTr="00EB15A2">
        <w:tc>
          <w:tcPr>
            <w:tcW w:w="916" w:type="dxa"/>
            <w:vAlign w:val="center"/>
          </w:tcPr>
          <w:p w14:paraId="54592C3A"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7C029CB6" w14:textId="5A917661" w:rsidR="001A03EE" w:rsidRPr="00EB15A2" w:rsidRDefault="00A07E53" w:rsidP="001A03EE">
            <w:pPr>
              <w:spacing w:line="276" w:lineRule="auto"/>
              <w:rPr>
                <w:sz w:val="24"/>
              </w:rPr>
            </w:pPr>
            <w:r>
              <w:rPr>
                <w:color w:val="222222"/>
                <w:sz w:val="24"/>
                <w:shd w:val="clear" w:color="auto" w:fill="FFFFFF"/>
              </w:rPr>
              <w:t>Supplementary t</w:t>
            </w:r>
            <w:r w:rsidRPr="00EB15A2">
              <w:rPr>
                <w:color w:val="222222"/>
                <w:sz w:val="24"/>
                <w:shd w:val="clear" w:color="auto" w:fill="FFFFFF"/>
              </w:rPr>
              <w:t xml:space="preserve">able </w:t>
            </w:r>
            <w:r w:rsidR="00606E7A">
              <w:rPr>
                <w:color w:val="222222"/>
                <w:sz w:val="24"/>
                <w:shd w:val="clear" w:color="auto" w:fill="FFFFFF"/>
              </w:rPr>
              <w:t>7</w:t>
            </w:r>
            <w:r w:rsidR="001A03EE" w:rsidRPr="00EB15A2">
              <w:rPr>
                <w:color w:val="222222"/>
                <w:sz w:val="24"/>
                <w:shd w:val="clear" w:color="auto" w:fill="FFFFFF"/>
              </w:rPr>
              <w:t>: Proteins interacting with Brilacidin, their docking score and MM-GBSA dG of binding score.</w:t>
            </w:r>
          </w:p>
        </w:tc>
        <w:tc>
          <w:tcPr>
            <w:tcW w:w="1638" w:type="dxa"/>
            <w:vAlign w:val="center"/>
          </w:tcPr>
          <w:p w14:paraId="0B42E4B0" w14:textId="3C05D1E1"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49</w:t>
            </w:r>
          </w:p>
        </w:tc>
      </w:tr>
      <w:tr w:rsidR="001A03EE" w:rsidRPr="00EB15A2" w14:paraId="61AFF18D" w14:textId="77777777" w:rsidTr="00EB15A2">
        <w:tc>
          <w:tcPr>
            <w:tcW w:w="916" w:type="dxa"/>
            <w:vAlign w:val="center"/>
          </w:tcPr>
          <w:p w14:paraId="0E2D8B45"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04449007" w14:textId="134CBCCC" w:rsidR="001A03EE" w:rsidRPr="00EB15A2" w:rsidRDefault="00A07E53" w:rsidP="001A03EE">
            <w:pPr>
              <w:spacing w:line="276" w:lineRule="auto"/>
              <w:rPr>
                <w:sz w:val="24"/>
              </w:rPr>
            </w:pPr>
            <w:r>
              <w:rPr>
                <w:color w:val="222222"/>
                <w:sz w:val="24"/>
                <w:shd w:val="clear" w:color="auto" w:fill="FFFFFF"/>
              </w:rPr>
              <w:t>Supplementary t</w:t>
            </w:r>
            <w:r w:rsidRPr="00EB15A2">
              <w:rPr>
                <w:color w:val="222222"/>
                <w:sz w:val="24"/>
                <w:shd w:val="clear" w:color="auto" w:fill="FFFFFF"/>
              </w:rPr>
              <w:t xml:space="preserve">able </w:t>
            </w:r>
            <w:r w:rsidR="00606E7A">
              <w:rPr>
                <w:color w:val="222222"/>
                <w:sz w:val="24"/>
                <w:shd w:val="clear" w:color="auto" w:fill="FFFFFF"/>
              </w:rPr>
              <w:t>8</w:t>
            </w:r>
            <w:r w:rsidR="001A03EE" w:rsidRPr="00EB15A2">
              <w:rPr>
                <w:color w:val="222222"/>
                <w:sz w:val="24"/>
                <w:shd w:val="clear" w:color="auto" w:fill="FFFFFF"/>
              </w:rPr>
              <w:t xml:space="preserve">: Proteins interacting with </w:t>
            </w:r>
            <w:r w:rsidR="001A03EE">
              <w:rPr>
                <w:color w:val="222222"/>
                <w:sz w:val="24"/>
                <w:shd w:val="clear" w:color="auto" w:fill="FFFFFF"/>
              </w:rPr>
              <w:t>Hayatinine</w:t>
            </w:r>
            <w:r w:rsidR="001A03EE" w:rsidRPr="00EB15A2">
              <w:rPr>
                <w:color w:val="222222"/>
                <w:sz w:val="24"/>
                <w:shd w:val="clear" w:color="auto" w:fill="FFFFFF"/>
              </w:rPr>
              <w:t>, their docking score and MM-GBSA dG of binding score.</w:t>
            </w:r>
          </w:p>
        </w:tc>
        <w:tc>
          <w:tcPr>
            <w:tcW w:w="1638" w:type="dxa"/>
            <w:vAlign w:val="center"/>
          </w:tcPr>
          <w:p w14:paraId="55560FFB" w14:textId="3FF31F9E"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50</w:t>
            </w:r>
          </w:p>
        </w:tc>
      </w:tr>
      <w:tr w:rsidR="001A03EE" w:rsidRPr="00EB15A2" w14:paraId="3AD674AF" w14:textId="77777777" w:rsidTr="00EB15A2">
        <w:tc>
          <w:tcPr>
            <w:tcW w:w="916" w:type="dxa"/>
            <w:vAlign w:val="center"/>
          </w:tcPr>
          <w:p w14:paraId="2146C3EF"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32D76EEF" w14:textId="791C2E0A" w:rsidR="001A03EE" w:rsidRPr="00EB15A2" w:rsidRDefault="00A07E53" w:rsidP="001A03EE">
            <w:pPr>
              <w:spacing w:line="276" w:lineRule="auto"/>
              <w:rPr>
                <w:sz w:val="24"/>
              </w:rPr>
            </w:pPr>
            <w:r>
              <w:rPr>
                <w:color w:val="222222"/>
                <w:sz w:val="24"/>
                <w:shd w:val="clear" w:color="auto" w:fill="FFFFFF"/>
              </w:rPr>
              <w:t>Supplementary t</w:t>
            </w:r>
            <w:r w:rsidRPr="00EB15A2">
              <w:rPr>
                <w:color w:val="222222"/>
                <w:sz w:val="24"/>
                <w:shd w:val="clear" w:color="auto" w:fill="FFFFFF"/>
              </w:rPr>
              <w:t xml:space="preserve">able </w:t>
            </w:r>
            <w:r w:rsidR="00606E7A">
              <w:rPr>
                <w:color w:val="222222"/>
                <w:sz w:val="24"/>
                <w:shd w:val="clear" w:color="auto" w:fill="FFFFFF"/>
              </w:rPr>
              <w:t>9</w:t>
            </w:r>
            <w:r w:rsidR="001A03EE" w:rsidRPr="00EB15A2">
              <w:rPr>
                <w:color w:val="222222"/>
                <w:sz w:val="24"/>
                <w:shd w:val="clear" w:color="auto" w:fill="FFFFFF"/>
              </w:rPr>
              <w:t>: Proteins interacting with Curine, their docking score and MM-GBSA dG of binding score.</w:t>
            </w:r>
          </w:p>
        </w:tc>
        <w:tc>
          <w:tcPr>
            <w:tcW w:w="1638" w:type="dxa"/>
            <w:vAlign w:val="center"/>
          </w:tcPr>
          <w:p w14:paraId="0DC788C4" w14:textId="390E6D9E"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51</w:t>
            </w:r>
          </w:p>
        </w:tc>
      </w:tr>
      <w:tr w:rsidR="001A03EE" w:rsidRPr="00EB15A2" w14:paraId="0A24DE23" w14:textId="77777777" w:rsidTr="00EB15A2">
        <w:tc>
          <w:tcPr>
            <w:tcW w:w="916" w:type="dxa"/>
            <w:vAlign w:val="center"/>
          </w:tcPr>
          <w:p w14:paraId="0CB3EC20"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6D763DF2" w14:textId="4BF14BF8" w:rsidR="001A03EE" w:rsidRPr="00EB15A2" w:rsidRDefault="00A07E53" w:rsidP="001A03EE">
            <w:pPr>
              <w:spacing w:line="276" w:lineRule="auto"/>
              <w:rPr>
                <w:sz w:val="24"/>
              </w:rPr>
            </w:pPr>
            <w:r>
              <w:rPr>
                <w:color w:val="222222"/>
                <w:sz w:val="24"/>
                <w:shd w:val="clear" w:color="auto" w:fill="FFFFFF"/>
              </w:rPr>
              <w:t>Supplementary t</w:t>
            </w:r>
            <w:r w:rsidRPr="00EB15A2">
              <w:rPr>
                <w:color w:val="222222"/>
                <w:sz w:val="24"/>
                <w:shd w:val="clear" w:color="auto" w:fill="FFFFFF"/>
              </w:rPr>
              <w:t xml:space="preserve">able </w:t>
            </w:r>
            <w:r w:rsidR="00606E7A">
              <w:rPr>
                <w:color w:val="222222"/>
                <w:sz w:val="24"/>
                <w:shd w:val="clear" w:color="auto" w:fill="FFFFFF"/>
              </w:rPr>
              <w:t>10</w:t>
            </w:r>
            <w:r w:rsidR="001A03EE" w:rsidRPr="00EB15A2">
              <w:rPr>
                <w:color w:val="222222"/>
                <w:sz w:val="24"/>
                <w:shd w:val="clear" w:color="auto" w:fill="FFFFFF"/>
              </w:rPr>
              <w:t>: Acute toxicity parameters</w:t>
            </w:r>
            <w:r w:rsidR="001A03EE">
              <w:rPr>
                <w:color w:val="222222"/>
                <w:sz w:val="24"/>
                <w:shd w:val="clear" w:color="auto" w:fill="FFFFFF"/>
              </w:rPr>
              <w:t>.</w:t>
            </w:r>
          </w:p>
        </w:tc>
        <w:tc>
          <w:tcPr>
            <w:tcW w:w="1638" w:type="dxa"/>
            <w:vAlign w:val="center"/>
          </w:tcPr>
          <w:p w14:paraId="6C336133" w14:textId="265776AF"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53</w:t>
            </w:r>
          </w:p>
        </w:tc>
      </w:tr>
      <w:tr w:rsidR="001A03EE" w:rsidRPr="00EB15A2" w14:paraId="47513F89" w14:textId="77777777" w:rsidTr="00EB15A2">
        <w:tc>
          <w:tcPr>
            <w:tcW w:w="916" w:type="dxa"/>
            <w:vAlign w:val="center"/>
          </w:tcPr>
          <w:p w14:paraId="012D54F5" w14:textId="77777777" w:rsidR="001A03EE" w:rsidRPr="00EB15A2" w:rsidRDefault="001A03EE" w:rsidP="001A03EE">
            <w:pPr>
              <w:pStyle w:val="ListParagraph"/>
              <w:numPr>
                <w:ilvl w:val="0"/>
                <w:numId w:val="4"/>
              </w:numPr>
              <w:spacing w:line="276" w:lineRule="auto"/>
              <w:jc w:val="center"/>
              <w:rPr>
                <w:rFonts w:ascii="Times New Roman" w:hAnsi="Times New Roman"/>
                <w:color w:val="222222"/>
                <w:sz w:val="24"/>
                <w:shd w:val="clear" w:color="auto" w:fill="FFFFFF"/>
              </w:rPr>
            </w:pPr>
          </w:p>
        </w:tc>
        <w:tc>
          <w:tcPr>
            <w:tcW w:w="6462" w:type="dxa"/>
            <w:vAlign w:val="center"/>
          </w:tcPr>
          <w:p w14:paraId="4320E7E3" w14:textId="6205D6C3" w:rsidR="001A03EE" w:rsidRPr="00EB15A2" w:rsidRDefault="000745D3" w:rsidP="001A03EE">
            <w:pPr>
              <w:spacing w:line="276" w:lineRule="auto"/>
              <w:rPr>
                <w:sz w:val="24"/>
              </w:rPr>
            </w:pPr>
            <w:bookmarkStart w:id="3" w:name="_Hlk93597893"/>
            <w:r>
              <w:rPr>
                <w:color w:val="222222"/>
                <w:sz w:val="24"/>
                <w:shd w:val="clear" w:color="auto" w:fill="FFFFFF"/>
              </w:rPr>
              <w:t>Supplementary</w:t>
            </w:r>
            <w:r w:rsidR="001A03EE">
              <w:rPr>
                <w:color w:val="222222"/>
                <w:sz w:val="24"/>
                <w:shd w:val="clear" w:color="auto" w:fill="FFFFFF"/>
              </w:rPr>
              <w:t xml:space="preserve"> </w:t>
            </w:r>
            <w:r w:rsidR="001A03EE" w:rsidRPr="00EB15A2">
              <w:rPr>
                <w:color w:val="222222"/>
                <w:sz w:val="24"/>
                <w:shd w:val="clear" w:color="auto" w:fill="FFFFFF"/>
              </w:rPr>
              <w:t>References</w:t>
            </w:r>
            <w:bookmarkEnd w:id="3"/>
          </w:p>
        </w:tc>
        <w:tc>
          <w:tcPr>
            <w:tcW w:w="1638" w:type="dxa"/>
            <w:vAlign w:val="center"/>
          </w:tcPr>
          <w:p w14:paraId="606CC1BC" w14:textId="77BCF149" w:rsidR="001A03EE" w:rsidRPr="00EB15A2" w:rsidRDefault="006A5EF5" w:rsidP="001A03EE">
            <w:pPr>
              <w:spacing w:line="276" w:lineRule="auto"/>
              <w:jc w:val="center"/>
              <w:rPr>
                <w:color w:val="222222"/>
                <w:sz w:val="24"/>
                <w:shd w:val="clear" w:color="auto" w:fill="FFFFFF"/>
              </w:rPr>
            </w:pPr>
            <w:r>
              <w:rPr>
                <w:color w:val="222222"/>
                <w:sz w:val="24"/>
                <w:shd w:val="clear" w:color="auto" w:fill="FFFFFF"/>
              </w:rPr>
              <w:t>54</w:t>
            </w:r>
          </w:p>
        </w:tc>
      </w:tr>
      <w:bookmarkEnd w:id="1"/>
    </w:tbl>
    <w:p w14:paraId="454EA895" w14:textId="77777777" w:rsidR="006021F8" w:rsidRDefault="006021F8" w:rsidP="006021F8"/>
    <w:p w14:paraId="753650AE" w14:textId="6696E150" w:rsidR="000E48BB" w:rsidRPr="00A96252" w:rsidRDefault="000E48BB" w:rsidP="006021F8">
      <w:pPr>
        <w:rPr>
          <w:rFonts w:eastAsiaTheme="majorEastAsia"/>
          <w:sz w:val="36"/>
          <w:szCs w:val="32"/>
        </w:rPr>
      </w:pPr>
      <w:r w:rsidRPr="00A96252">
        <w:br w:type="page"/>
      </w:r>
    </w:p>
    <w:p w14:paraId="1526A9DA" w14:textId="15BB6D9D" w:rsidR="00783270" w:rsidRPr="00783270" w:rsidRDefault="009B0199" w:rsidP="00621482">
      <w:pPr>
        <w:pStyle w:val="Heading1"/>
      </w:pPr>
      <w:bookmarkStart w:id="4" w:name="_Toc86658525"/>
      <w:bookmarkStart w:id="5" w:name="_Toc86659396"/>
      <w:bookmarkStart w:id="6" w:name="_Toc86659950"/>
      <w:r>
        <w:rPr>
          <w:rFonts w:cs="Times New Roman"/>
        </w:rPr>
        <w:lastRenderedPageBreak/>
        <w:t xml:space="preserve">Supplementary </w:t>
      </w:r>
      <w:r w:rsidR="00DA315B">
        <w:rPr>
          <w:rFonts w:cs="Times New Roman"/>
        </w:rPr>
        <w:t>t</w:t>
      </w:r>
      <w:r w:rsidR="005D6829">
        <w:rPr>
          <w:rFonts w:cs="Times New Roman"/>
        </w:rPr>
        <w:t>able 1</w:t>
      </w:r>
      <w:r w:rsidR="00783270">
        <w:rPr>
          <w:rFonts w:cs="Times New Roman"/>
        </w:rPr>
        <w:t xml:space="preserve">: </w:t>
      </w:r>
      <w:bookmarkEnd w:id="4"/>
      <w:bookmarkEnd w:id="5"/>
      <w:bookmarkEnd w:id="6"/>
      <w:r w:rsidR="00621482" w:rsidRPr="00621482">
        <w:rPr>
          <w:rFonts w:cs="Times New Roman"/>
        </w:rPr>
        <w:t>Structure</w:t>
      </w:r>
      <w:r w:rsidR="005E498D">
        <w:rPr>
          <w:rFonts w:cs="Times New Roman"/>
        </w:rPr>
        <w:t>s</w:t>
      </w:r>
      <w:r w:rsidR="00621482" w:rsidRPr="00621482">
        <w:rPr>
          <w:rFonts w:cs="Times New Roman"/>
        </w:rPr>
        <w:t xml:space="preserve"> of in-house Synthetic quinoline</w:t>
      </w:r>
      <w:r w:rsidR="005D6829">
        <w:rPr>
          <w:rFonts w:cs="Times New Roman"/>
        </w:rPr>
        <w:t xml:space="preserve"> derivatives</w:t>
      </w:r>
    </w:p>
    <w:p w14:paraId="76DDED26" w14:textId="131C729E" w:rsidR="005D6829" w:rsidRPr="00CF4B68" w:rsidRDefault="005D6829" w:rsidP="00743E76">
      <w:pPr>
        <w:pStyle w:val="Correspondencedetails"/>
      </w:pPr>
    </w:p>
    <w:p w14:paraId="3ADFB461" w14:textId="77777777" w:rsidR="005D6829" w:rsidRDefault="005D6829" w:rsidP="005D682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155"/>
        <w:gridCol w:w="3060"/>
        <w:gridCol w:w="3801"/>
      </w:tblGrid>
      <w:tr w:rsidR="00E761D3" w:rsidRPr="00D866B9" w14:paraId="7F8B13D0" w14:textId="77777777" w:rsidTr="00E761D3">
        <w:trPr>
          <w:trHeight w:val="585"/>
          <w:jc w:val="center"/>
        </w:trPr>
        <w:tc>
          <w:tcPr>
            <w:tcW w:w="1195" w:type="pct"/>
            <w:noWrap/>
            <w:vAlign w:val="center"/>
          </w:tcPr>
          <w:p w14:paraId="3317C488" w14:textId="48833F0B" w:rsidR="005D6829" w:rsidRPr="00D866B9" w:rsidRDefault="00402FAA" w:rsidP="005D6829">
            <w:pPr>
              <w:jc w:val="center"/>
              <w:rPr>
                <w:b/>
                <w:bCs/>
                <w:color w:val="000000"/>
              </w:rPr>
            </w:pPr>
            <w:r>
              <w:rPr>
                <w:b/>
                <w:bCs/>
                <w:color w:val="000000"/>
              </w:rPr>
              <w:t>S.No.</w:t>
            </w:r>
          </w:p>
        </w:tc>
        <w:tc>
          <w:tcPr>
            <w:tcW w:w="1697" w:type="pct"/>
            <w:noWrap/>
            <w:vAlign w:val="center"/>
            <w:hideMark/>
          </w:tcPr>
          <w:p w14:paraId="31DB6056" w14:textId="77777777" w:rsidR="005D6829" w:rsidRPr="00D866B9" w:rsidRDefault="005D6829" w:rsidP="005D6829">
            <w:pPr>
              <w:jc w:val="center"/>
              <w:rPr>
                <w:b/>
                <w:bCs/>
                <w:color w:val="000000"/>
              </w:rPr>
            </w:pPr>
            <w:r>
              <w:rPr>
                <w:b/>
                <w:bCs/>
                <w:color w:val="000000"/>
              </w:rPr>
              <w:t>Sam</w:t>
            </w:r>
            <w:r w:rsidRPr="00D866B9">
              <w:rPr>
                <w:b/>
                <w:bCs/>
                <w:color w:val="000000"/>
              </w:rPr>
              <w:t>ple Code</w:t>
            </w:r>
          </w:p>
        </w:tc>
        <w:tc>
          <w:tcPr>
            <w:tcW w:w="2108" w:type="pct"/>
            <w:noWrap/>
            <w:vAlign w:val="center"/>
            <w:hideMark/>
          </w:tcPr>
          <w:p w14:paraId="480B8F4B" w14:textId="77777777" w:rsidR="005D6829" w:rsidRPr="00D866B9" w:rsidRDefault="005D6829" w:rsidP="005D6829">
            <w:pPr>
              <w:jc w:val="center"/>
              <w:rPr>
                <w:b/>
                <w:bCs/>
                <w:color w:val="000000"/>
              </w:rPr>
            </w:pPr>
            <w:r w:rsidRPr="00D866B9">
              <w:rPr>
                <w:b/>
                <w:bCs/>
                <w:color w:val="000000"/>
              </w:rPr>
              <w:t>Structure</w:t>
            </w:r>
          </w:p>
        </w:tc>
      </w:tr>
      <w:tr w:rsidR="00E761D3" w:rsidRPr="00D866B9" w14:paraId="441C7CB6" w14:textId="77777777" w:rsidTr="00E761D3">
        <w:trPr>
          <w:trHeight w:val="300"/>
          <w:jc w:val="center"/>
        </w:trPr>
        <w:tc>
          <w:tcPr>
            <w:tcW w:w="1195" w:type="pct"/>
            <w:noWrap/>
            <w:vAlign w:val="center"/>
          </w:tcPr>
          <w:p w14:paraId="1584208E" w14:textId="089FB4CB"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hideMark/>
          </w:tcPr>
          <w:p w14:paraId="08E1A328"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USRKNB5-131-1</w:t>
            </w:r>
          </w:p>
        </w:tc>
        <w:tc>
          <w:tcPr>
            <w:tcW w:w="2108" w:type="pct"/>
            <w:noWrap/>
            <w:vAlign w:val="center"/>
            <w:hideMark/>
          </w:tcPr>
          <w:p w14:paraId="533CF884" w14:textId="77777777" w:rsidR="005D6829" w:rsidRPr="00D866B9" w:rsidRDefault="0020276E" w:rsidP="005D6829">
            <w:pPr>
              <w:jc w:val="center"/>
              <w:rPr>
                <w:rFonts w:cs="Calibri"/>
                <w:color w:val="000000"/>
              </w:rPr>
            </w:pPr>
            <w:r>
              <w:rPr>
                <w:noProof/>
              </w:rPr>
              <w:object w:dxaOrig="1391" w:dyaOrig="1752" w14:anchorId="77B4D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7.6pt;height:88.3pt;mso-width-percent:0;mso-height-percent:0;mso-width-percent:0;mso-height-percent:0" o:ole="">
                  <v:imagedata r:id="rId9" o:title=""/>
                </v:shape>
                <o:OLEObject Type="Embed" ProgID="ChemDraw.Document.6.0" ShapeID="_x0000_i1025" DrawAspect="Content" ObjectID="_1704211038" r:id="rId10"/>
              </w:object>
            </w:r>
          </w:p>
        </w:tc>
      </w:tr>
      <w:tr w:rsidR="00E761D3" w:rsidRPr="00D866B9" w14:paraId="1622C169" w14:textId="77777777" w:rsidTr="00E761D3">
        <w:trPr>
          <w:trHeight w:val="300"/>
          <w:jc w:val="center"/>
        </w:trPr>
        <w:tc>
          <w:tcPr>
            <w:tcW w:w="1195" w:type="pct"/>
            <w:noWrap/>
            <w:vAlign w:val="center"/>
          </w:tcPr>
          <w:p w14:paraId="13E93D7E" w14:textId="71E776B5" w:rsidR="005D6829" w:rsidRPr="00402FAA" w:rsidRDefault="005D6829" w:rsidP="00E761D3">
            <w:pPr>
              <w:pStyle w:val="ListParagraph"/>
              <w:numPr>
                <w:ilvl w:val="0"/>
                <w:numId w:val="16"/>
              </w:numPr>
              <w:jc w:val="center"/>
              <w:rPr>
                <w:rFonts w:cs="Calibri"/>
                <w:color w:val="000000"/>
                <w:sz w:val="28"/>
                <w:szCs w:val="28"/>
                <w:lang w:val="en-US"/>
              </w:rPr>
            </w:pPr>
          </w:p>
        </w:tc>
        <w:tc>
          <w:tcPr>
            <w:tcW w:w="1697" w:type="pct"/>
            <w:noWrap/>
            <w:vAlign w:val="center"/>
          </w:tcPr>
          <w:p w14:paraId="75E8C969"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USRKNB5-136-1</w:t>
            </w:r>
          </w:p>
        </w:tc>
        <w:tc>
          <w:tcPr>
            <w:tcW w:w="2108" w:type="pct"/>
            <w:noWrap/>
            <w:vAlign w:val="center"/>
          </w:tcPr>
          <w:p w14:paraId="7E83BBA6" w14:textId="77777777" w:rsidR="005D6829" w:rsidRPr="00D866B9" w:rsidRDefault="0020276E" w:rsidP="005D6829">
            <w:pPr>
              <w:jc w:val="center"/>
              <w:rPr>
                <w:rFonts w:cs="Calibri"/>
                <w:color w:val="000000"/>
              </w:rPr>
            </w:pPr>
            <w:r>
              <w:rPr>
                <w:noProof/>
              </w:rPr>
              <w:object w:dxaOrig="1391" w:dyaOrig="2001" w14:anchorId="29DA2B5D">
                <v:shape id="_x0000_i1026" type="#_x0000_t75" alt="" style="width:67.6pt;height:100.15pt;mso-width-percent:0;mso-height-percent:0;mso-width-percent:0;mso-height-percent:0" o:ole="">
                  <v:imagedata r:id="rId11" o:title=""/>
                </v:shape>
                <o:OLEObject Type="Embed" ProgID="ChemDraw.Document.6.0" ShapeID="_x0000_i1026" DrawAspect="Content" ObjectID="_1704211039" r:id="rId12"/>
              </w:object>
            </w:r>
          </w:p>
        </w:tc>
      </w:tr>
      <w:tr w:rsidR="00E761D3" w:rsidRPr="00D866B9" w14:paraId="72F3D195" w14:textId="77777777" w:rsidTr="00E761D3">
        <w:trPr>
          <w:trHeight w:val="300"/>
          <w:jc w:val="center"/>
        </w:trPr>
        <w:tc>
          <w:tcPr>
            <w:tcW w:w="1195" w:type="pct"/>
            <w:noWrap/>
            <w:vAlign w:val="center"/>
          </w:tcPr>
          <w:p w14:paraId="4E629B15" w14:textId="57C1E8FA"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7E44879"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USRKNB5-135-6</w:t>
            </w:r>
          </w:p>
        </w:tc>
        <w:tc>
          <w:tcPr>
            <w:tcW w:w="2108" w:type="pct"/>
            <w:noWrap/>
            <w:vAlign w:val="center"/>
          </w:tcPr>
          <w:p w14:paraId="4BBD2D9C" w14:textId="77777777" w:rsidR="005D6829" w:rsidRPr="00D866B9" w:rsidRDefault="0020276E" w:rsidP="005D6829">
            <w:pPr>
              <w:jc w:val="center"/>
              <w:rPr>
                <w:rFonts w:cs="Calibri"/>
                <w:color w:val="000000"/>
              </w:rPr>
            </w:pPr>
            <w:r>
              <w:rPr>
                <w:noProof/>
              </w:rPr>
              <w:object w:dxaOrig="1469" w:dyaOrig="2184" w14:anchorId="75EF7631">
                <v:shape id="_x0000_i1027" type="#_x0000_t75" alt="" style="width:73.9pt;height:108.3pt;mso-width-percent:0;mso-height-percent:0;mso-width-percent:0;mso-height-percent:0" o:ole="">
                  <v:imagedata r:id="rId13" o:title=""/>
                </v:shape>
                <o:OLEObject Type="Embed" ProgID="ChemDraw.Document.6.0" ShapeID="_x0000_i1027" DrawAspect="Content" ObjectID="_1704211040" r:id="rId14"/>
              </w:object>
            </w:r>
          </w:p>
        </w:tc>
      </w:tr>
      <w:tr w:rsidR="00E761D3" w:rsidRPr="00D866B9" w14:paraId="22DC034E" w14:textId="77777777" w:rsidTr="00E761D3">
        <w:trPr>
          <w:trHeight w:val="300"/>
          <w:jc w:val="center"/>
        </w:trPr>
        <w:tc>
          <w:tcPr>
            <w:tcW w:w="1195" w:type="pct"/>
            <w:noWrap/>
            <w:vAlign w:val="center"/>
          </w:tcPr>
          <w:p w14:paraId="0EBC259C" w14:textId="451395F6"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2FB9B79"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USRKNB5-135-5</w:t>
            </w:r>
          </w:p>
        </w:tc>
        <w:tc>
          <w:tcPr>
            <w:tcW w:w="2108" w:type="pct"/>
            <w:noWrap/>
            <w:vAlign w:val="center"/>
          </w:tcPr>
          <w:p w14:paraId="69886DEF" w14:textId="77777777" w:rsidR="005D6829" w:rsidRPr="00D866B9" w:rsidRDefault="0020276E" w:rsidP="005D6829">
            <w:pPr>
              <w:jc w:val="center"/>
              <w:rPr>
                <w:rFonts w:cs="Calibri"/>
                <w:color w:val="000000"/>
              </w:rPr>
            </w:pPr>
            <w:r>
              <w:rPr>
                <w:noProof/>
              </w:rPr>
              <w:object w:dxaOrig="1490" w:dyaOrig="1750" w14:anchorId="3D510FFA">
                <v:shape id="_x0000_i1028" type="#_x0000_t75" alt="" style="width:75.15pt;height:88.3pt;mso-width-percent:0;mso-height-percent:0;mso-width-percent:0;mso-height-percent:0" o:ole="">
                  <v:imagedata r:id="rId15" o:title=""/>
                </v:shape>
                <o:OLEObject Type="Embed" ProgID="ChemDraw.Document.6.0" ShapeID="_x0000_i1028" DrawAspect="Content" ObjectID="_1704211041" r:id="rId16"/>
              </w:object>
            </w:r>
          </w:p>
        </w:tc>
      </w:tr>
      <w:tr w:rsidR="00E761D3" w:rsidRPr="00D866B9" w14:paraId="5212EF5F" w14:textId="77777777" w:rsidTr="00E761D3">
        <w:trPr>
          <w:trHeight w:val="300"/>
          <w:jc w:val="center"/>
        </w:trPr>
        <w:tc>
          <w:tcPr>
            <w:tcW w:w="1195" w:type="pct"/>
            <w:noWrap/>
            <w:vAlign w:val="center"/>
          </w:tcPr>
          <w:p w14:paraId="6D7796FB" w14:textId="1B6CE1BA"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FE81E9C"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USRKNB5-136-5</w:t>
            </w:r>
          </w:p>
        </w:tc>
        <w:tc>
          <w:tcPr>
            <w:tcW w:w="2108" w:type="pct"/>
            <w:noWrap/>
            <w:vAlign w:val="center"/>
          </w:tcPr>
          <w:p w14:paraId="26EB113A" w14:textId="77777777" w:rsidR="005D6829" w:rsidRPr="00D866B9" w:rsidRDefault="0020276E" w:rsidP="005D6829">
            <w:pPr>
              <w:jc w:val="center"/>
              <w:rPr>
                <w:rFonts w:cs="Calibri"/>
                <w:color w:val="000000"/>
              </w:rPr>
            </w:pPr>
            <w:r>
              <w:rPr>
                <w:noProof/>
              </w:rPr>
              <w:object w:dxaOrig="1491" w:dyaOrig="1999" w14:anchorId="71A1DE02">
                <v:shape id="_x0000_i1029" type="#_x0000_t75" alt="" style="width:75.15pt;height:100.15pt;mso-width-percent:0;mso-height-percent:0;mso-width-percent:0;mso-height-percent:0" o:ole="">
                  <v:imagedata r:id="rId17" o:title=""/>
                </v:shape>
                <o:OLEObject Type="Embed" ProgID="ChemDraw.Document.6.0" ShapeID="_x0000_i1029" DrawAspect="Content" ObjectID="_1704211042" r:id="rId18"/>
              </w:object>
            </w:r>
          </w:p>
        </w:tc>
      </w:tr>
      <w:tr w:rsidR="00E761D3" w:rsidRPr="00D866B9" w14:paraId="2D5E4290" w14:textId="77777777" w:rsidTr="00E761D3">
        <w:trPr>
          <w:trHeight w:val="300"/>
          <w:jc w:val="center"/>
        </w:trPr>
        <w:tc>
          <w:tcPr>
            <w:tcW w:w="1195" w:type="pct"/>
            <w:noWrap/>
            <w:vAlign w:val="center"/>
          </w:tcPr>
          <w:p w14:paraId="3B75F15E" w14:textId="3B1C4A81"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6B98588"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USRKNB5-104-1</w:t>
            </w:r>
          </w:p>
        </w:tc>
        <w:tc>
          <w:tcPr>
            <w:tcW w:w="2108" w:type="pct"/>
            <w:noWrap/>
            <w:vAlign w:val="center"/>
          </w:tcPr>
          <w:p w14:paraId="064478D8" w14:textId="77777777" w:rsidR="005D6829" w:rsidRDefault="0020276E" w:rsidP="005D6829">
            <w:pPr>
              <w:jc w:val="center"/>
            </w:pPr>
            <w:r>
              <w:rPr>
                <w:noProof/>
              </w:rPr>
              <w:object w:dxaOrig="1469" w:dyaOrig="2182" w14:anchorId="088330EC">
                <v:shape id="_x0000_i1030" type="#_x0000_t75" alt="" style="width:73.9pt;height:108.3pt;mso-width-percent:0;mso-height-percent:0;mso-width-percent:0;mso-height-percent:0" o:ole="">
                  <v:imagedata r:id="rId19" o:title=""/>
                </v:shape>
                <o:OLEObject Type="Embed" ProgID="ChemDraw.Document.6.0" ShapeID="_x0000_i1030" DrawAspect="Content" ObjectID="_1704211043" r:id="rId20"/>
              </w:object>
            </w:r>
          </w:p>
        </w:tc>
      </w:tr>
      <w:tr w:rsidR="00E761D3" w:rsidRPr="00D866B9" w14:paraId="5EAEB027" w14:textId="77777777" w:rsidTr="00E761D3">
        <w:trPr>
          <w:trHeight w:val="300"/>
          <w:jc w:val="center"/>
        </w:trPr>
        <w:tc>
          <w:tcPr>
            <w:tcW w:w="1195" w:type="pct"/>
            <w:noWrap/>
            <w:vAlign w:val="center"/>
          </w:tcPr>
          <w:p w14:paraId="142C5E90" w14:textId="4762F79A"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05348266"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USRKNB5-138-6</w:t>
            </w:r>
          </w:p>
        </w:tc>
        <w:tc>
          <w:tcPr>
            <w:tcW w:w="2108" w:type="pct"/>
            <w:noWrap/>
            <w:vAlign w:val="center"/>
          </w:tcPr>
          <w:p w14:paraId="4A7B2C7D" w14:textId="77777777" w:rsidR="005D6829" w:rsidRDefault="0020276E" w:rsidP="005D6829">
            <w:pPr>
              <w:jc w:val="center"/>
            </w:pPr>
            <w:r>
              <w:rPr>
                <w:noProof/>
              </w:rPr>
              <w:object w:dxaOrig="1864" w:dyaOrig="2183" w14:anchorId="66C0F0E1">
                <v:shape id="_x0000_i1031" type="#_x0000_t75" alt="" style="width:92.65pt;height:109.55pt;mso-width-percent:0;mso-height-percent:0;mso-width-percent:0;mso-height-percent:0" o:ole="">
                  <v:imagedata r:id="rId21" o:title=""/>
                </v:shape>
                <o:OLEObject Type="Embed" ProgID="ChemDraw.Document.6.0" ShapeID="_x0000_i1031" DrawAspect="Content" ObjectID="_1704211044" r:id="rId22"/>
              </w:object>
            </w:r>
          </w:p>
        </w:tc>
      </w:tr>
      <w:tr w:rsidR="00E761D3" w14:paraId="4BE0224A" w14:textId="77777777" w:rsidTr="00E761D3">
        <w:trPr>
          <w:trHeight w:val="300"/>
          <w:jc w:val="center"/>
        </w:trPr>
        <w:tc>
          <w:tcPr>
            <w:tcW w:w="1195" w:type="pct"/>
            <w:noWrap/>
            <w:vAlign w:val="center"/>
          </w:tcPr>
          <w:p w14:paraId="6EA8B556" w14:textId="3AC1A663"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9419708"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USRKNB5-138-1</w:t>
            </w:r>
          </w:p>
        </w:tc>
        <w:tc>
          <w:tcPr>
            <w:tcW w:w="2108" w:type="pct"/>
            <w:noWrap/>
            <w:vAlign w:val="center"/>
          </w:tcPr>
          <w:p w14:paraId="444BF23C" w14:textId="77777777" w:rsidR="005D6829" w:rsidRDefault="0020276E" w:rsidP="005D6829">
            <w:pPr>
              <w:jc w:val="center"/>
            </w:pPr>
            <w:r>
              <w:rPr>
                <w:noProof/>
              </w:rPr>
              <w:object w:dxaOrig="2059" w:dyaOrig="2183" w14:anchorId="15A00090">
                <v:shape id="_x0000_i1032" type="#_x0000_t75" alt="" style="width:104.55pt;height:109.55pt;mso-width-percent:0;mso-height-percent:0;mso-width-percent:0;mso-height-percent:0" o:ole="">
                  <v:imagedata r:id="rId23" o:title=""/>
                </v:shape>
                <o:OLEObject Type="Embed" ProgID="ChemDraw.Document.6.0" ShapeID="_x0000_i1032" DrawAspect="Content" ObjectID="_1704211045" r:id="rId24"/>
              </w:object>
            </w:r>
          </w:p>
        </w:tc>
      </w:tr>
      <w:tr w:rsidR="00E761D3" w:rsidRPr="00D866B9" w14:paraId="52112F05" w14:textId="77777777" w:rsidTr="00E761D3">
        <w:trPr>
          <w:trHeight w:val="300"/>
          <w:jc w:val="center"/>
        </w:trPr>
        <w:tc>
          <w:tcPr>
            <w:tcW w:w="1195" w:type="pct"/>
            <w:noWrap/>
            <w:vAlign w:val="center"/>
          </w:tcPr>
          <w:p w14:paraId="70905BBA" w14:textId="3218FCD5"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D1BEF85"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USRKNB5-117-1s</w:t>
            </w:r>
          </w:p>
        </w:tc>
        <w:tc>
          <w:tcPr>
            <w:tcW w:w="2108" w:type="pct"/>
            <w:noWrap/>
            <w:vAlign w:val="center"/>
          </w:tcPr>
          <w:p w14:paraId="63C0B262" w14:textId="77777777" w:rsidR="005D6829" w:rsidRDefault="0020276E" w:rsidP="005D6829">
            <w:pPr>
              <w:jc w:val="center"/>
            </w:pPr>
            <w:r>
              <w:rPr>
                <w:noProof/>
              </w:rPr>
              <w:object w:dxaOrig="1814" w:dyaOrig="2500" w14:anchorId="39AE76A9">
                <v:shape id="_x0000_i1033" type="#_x0000_t75" alt="" style="width:90.15pt;height:125.2pt;mso-width-percent:0;mso-height-percent:0;mso-width-percent:0;mso-height-percent:0" o:ole="">
                  <v:imagedata r:id="rId25" o:title=""/>
                </v:shape>
                <o:OLEObject Type="Embed" ProgID="ChemDraw.Document.6.0" ShapeID="_x0000_i1033" DrawAspect="Content" ObjectID="_1704211046" r:id="rId26"/>
              </w:object>
            </w:r>
          </w:p>
        </w:tc>
      </w:tr>
      <w:tr w:rsidR="00E761D3" w:rsidRPr="00D866B9" w14:paraId="6CDA254E" w14:textId="77777777" w:rsidTr="00E761D3">
        <w:trPr>
          <w:trHeight w:val="300"/>
          <w:jc w:val="center"/>
        </w:trPr>
        <w:tc>
          <w:tcPr>
            <w:tcW w:w="1195" w:type="pct"/>
            <w:noWrap/>
            <w:vAlign w:val="center"/>
          </w:tcPr>
          <w:p w14:paraId="7845B558" w14:textId="03A83B31"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54AEBB4"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USRKNB5-138-3</w:t>
            </w:r>
          </w:p>
        </w:tc>
        <w:tc>
          <w:tcPr>
            <w:tcW w:w="2108" w:type="pct"/>
            <w:noWrap/>
            <w:vAlign w:val="center"/>
          </w:tcPr>
          <w:p w14:paraId="4641203F" w14:textId="77777777" w:rsidR="005D6829" w:rsidRDefault="0020276E" w:rsidP="005D6829">
            <w:pPr>
              <w:jc w:val="center"/>
            </w:pPr>
            <w:r>
              <w:rPr>
                <w:noProof/>
              </w:rPr>
              <w:object w:dxaOrig="1518" w:dyaOrig="2497" w14:anchorId="342EAB40">
                <v:shape id="_x0000_i1034" type="#_x0000_t75" alt="" style="width:76.4pt;height:125.85pt;mso-width-percent:0;mso-height-percent:0;mso-width-percent:0;mso-height-percent:0" o:ole="">
                  <v:imagedata r:id="rId27" o:title=""/>
                </v:shape>
                <o:OLEObject Type="Embed" ProgID="ChemDraw.Document.6.0" ShapeID="_x0000_i1034" DrawAspect="Content" ObjectID="_1704211047" r:id="rId28"/>
              </w:object>
            </w:r>
          </w:p>
        </w:tc>
      </w:tr>
      <w:tr w:rsidR="00E761D3" w:rsidRPr="00D866B9" w14:paraId="48DE7A70" w14:textId="77777777" w:rsidTr="00E761D3">
        <w:trPr>
          <w:trHeight w:val="300"/>
          <w:jc w:val="center"/>
        </w:trPr>
        <w:tc>
          <w:tcPr>
            <w:tcW w:w="1195" w:type="pct"/>
            <w:noWrap/>
            <w:vAlign w:val="center"/>
          </w:tcPr>
          <w:p w14:paraId="07D61015" w14:textId="67F38909"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A33BB17"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USRKNB6-24-4</w:t>
            </w:r>
          </w:p>
        </w:tc>
        <w:tc>
          <w:tcPr>
            <w:tcW w:w="2108" w:type="pct"/>
            <w:noWrap/>
            <w:vAlign w:val="center"/>
          </w:tcPr>
          <w:p w14:paraId="6D9D2371" w14:textId="77777777" w:rsidR="005D6829" w:rsidRDefault="0020276E" w:rsidP="005D6829">
            <w:pPr>
              <w:jc w:val="center"/>
            </w:pPr>
            <w:r>
              <w:rPr>
                <w:noProof/>
              </w:rPr>
              <w:object w:dxaOrig="1515" w:dyaOrig="1817" w14:anchorId="71D358F7">
                <v:shape id="_x0000_i1035" type="#_x0000_t75" alt="" style="width:76.4pt;height:90.8pt;mso-width-percent:0;mso-height-percent:0;mso-width-percent:0;mso-height-percent:0" o:ole="">
                  <v:imagedata r:id="rId29" o:title=""/>
                </v:shape>
                <o:OLEObject Type="Embed" ProgID="ChemDraw.Document.6.0" ShapeID="_x0000_i1035" DrawAspect="Content" ObjectID="_1704211048" r:id="rId30"/>
              </w:object>
            </w:r>
          </w:p>
        </w:tc>
      </w:tr>
      <w:tr w:rsidR="00E761D3" w:rsidRPr="00D866B9" w14:paraId="692E9238" w14:textId="77777777" w:rsidTr="00E761D3">
        <w:trPr>
          <w:trHeight w:val="300"/>
          <w:jc w:val="center"/>
        </w:trPr>
        <w:tc>
          <w:tcPr>
            <w:tcW w:w="1195" w:type="pct"/>
            <w:noWrap/>
            <w:vAlign w:val="center"/>
          </w:tcPr>
          <w:p w14:paraId="1A0BF128" w14:textId="04DD0DF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72F5689"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USRKNB5-158-4p</w:t>
            </w:r>
          </w:p>
        </w:tc>
        <w:tc>
          <w:tcPr>
            <w:tcW w:w="2108" w:type="pct"/>
            <w:noWrap/>
            <w:vAlign w:val="center"/>
          </w:tcPr>
          <w:p w14:paraId="4E1798CA" w14:textId="77777777" w:rsidR="005D6829" w:rsidRDefault="0020276E" w:rsidP="005D6829">
            <w:pPr>
              <w:jc w:val="center"/>
            </w:pPr>
            <w:r>
              <w:rPr>
                <w:noProof/>
              </w:rPr>
              <w:object w:dxaOrig="1392" w:dyaOrig="2104" w14:anchorId="151DACA8">
                <v:shape id="_x0000_i1036" type="#_x0000_t75" alt="" style="width:68.85pt;height:105.2pt;mso-width-percent:0;mso-height-percent:0;mso-width-percent:0;mso-height-percent:0" o:ole="">
                  <v:imagedata r:id="rId31" o:title=""/>
                </v:shape>
                <o:OLEObject Type="Embed" ProgID="ChemDraw.Document.6.0" ShapeID="_x0000_i1036" DrawAspect="Content" ObjectID="_1704211049" r:id="rId32"/>
              </w:object>
            </w:r>
          </w:p>
        </w:tc>
      </w:tr>
      <w:tr w:rsidR="00E761D3" w:rsidRPr="00D866B9" w14:paraId="18E46C77" w14:textId="77777777" w:rsidTr="00E761D3">
        <w:trPr>
          <w:trHeight w:val="300"/>
          <w:jc w:val="center"/>
        </w:trPr>
        <w:tc>
          <w:tcPr>
            <w:tcW w:w="1195" w:type="pct"/>
            <w:noWrap/>
            <w:vAlign w:val="center"/>
          </w:tcPr>
          <w:p w14:paraId="3AAC53BA" w14:textId="2F6E7615"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0014C7D6"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USRKNB5-155-3</w:t>
            </w:r>
          </w:p>
        </w:tc>
        <w:tc>
          <w:tcPr>
            <w:tcW w:w="2108" w:type="pct"/>
            <w:noWrap/>
            <w:vAlign w:val="center"/>
          </w:tcPr>
          <w:p w14:paraId="3843183C" w14:textId="77777777" w:rsidR="005D6829" w:rsidRDefault="0020276E" w:rsidP="005D6829">
            <w:pPr>
              <w:jc w:val="center"/>
            </w:pPr>
            <w:r>
              <w:rPr>
                <w:noProof/>
              </w:rPr>
              <w:object w:dxaOrig="1853" w:dyaOrig="1816" w14:anchorId="5F94F6AD">
                <v:shape id="_x0000_i1037" type="#_x0000_t75" alt="" style="width:92.65pt;height:90.15pt;mso-width-percent:0;mso-height-percent:0;mso-width-percent:0;mso-height-percent:0" o:ole="">
                  <v:imagedata r:id="rId33" o:title=""/>
                </v:shape>
                <o:OLEObject Type="Embed" ProgID="ChemDraw.Document.6.0" ShapeID="_x0000_i1037" DrawAspect="Content" ObjectID="_1704211050" r:id="rId34"/>
              </w:object>
            </w:r>
          </w:p>
        </w:tc>
      </w:tr>
      <w:tr w:rsidR="00E761D3" w:rsidRPr="00D866B9" w14:paraId="2C8A483A" w14:textId="77777777" w:rsidTr="00E761D3">
        <w:trPr>
          <w:trHeight w:val="300"/>
          <w:jc w:val="center"/>
        </w:trPr>
        <w:tc>
          <w:tcPr>
            <w:tcW w:w="1195" w:type="pct"/>
            <w:noWrap/>
            <w:vAlign w:val="center"/>
          </w:tcPr>
          <w:p w14:paraId="0E21E0F5" w14:textId="3BB4CEEF"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4BFD4AC"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USRKNB5-158-6</w:t>
            </w:r>
          </w:p>
        </w:tc>
        <w:tc>
          <w:tcPr>
            <w:tcW w:w="2108" w:type="pct"/>
            <w:noWrap/>
            <w:vAlign w:val="center"/>
          </w:tcPr>
          <w:p w14:paraId="0E4E90C5" w14:textId="77777777" w:rsidR="005D6829" w:rsidRDefault="0020276E" w:rsidP="005D6829">
            <w:pPr>
              <w:jc w:val="center"/>
            </w:pPr>
            <w:r>
              <w:rPr>
                <w:noProof/>
              </w:rPr>
              <w:object w:dxaOrig="1852" w:dyaOrig="1752" w14:anchorId="511AD54E">
                <v:shape id="_x0000_i1038" type="#_x0000_t75" alt="" style="width:92.65pt;height:87.05pt;mso-width-percent:0;mso-height-percent:0;mso-width-percent:0;mso-height-percent:0" o:ole="">
                  <v:imagedata r:id="rId35" o:title=""/>
                </v:shape>
                <o:OLEObject Type="Embed" ProgID="ChemDraw.Document.6.0" ShapeID="_x0000_i1038" DrawAspect="Content" ObjectID="_1704211051" r:id="rId36"/>
              </w:object>
            </w:r>
          </w:p>
        </w:tc>
      </w:tr>
      <w:tr w:rsidR="00E761D3" w:rsidRPr="00D866B9" w14:paraId="6DA61176" w14:textId="77777777" w:rsidTr="00E761D3">
        <w:trPr>
          <w:trHeight w:val="300"/>
          <w:jc w:val="center"/>
        </w:trPr>
        <w:tc>
          <w:tcPr>
            <w:tcW w:w="1195" w:type="pct"/>
            <w:noWrap/>
            <w:vAlign w:val="center"/>
          </w:tcPr>
          <w:p w14:paraId="5001B322" w14:textId="22736F5B"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C4205ED"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USRKNB5-158-5p</w:t>
            </w:r>
          </w:p>
        </w:tc>
        <w:tc>
          <w:tcPr>
            <w:tcW w:w="2108" w:type="pct"/>
            <w:noWrap/>
            <w:vAlign w:val="center"/>
          </w:tcPr>
          <w:p w14:paraId="3BEA487D" w14:textId="77777777" w:rsidR="005D6829" w:rsidRDefault="0020276E" w:rsidP="005D6829">
            <w:pPr>
              <w:jc w:val="center"/>
            </w:pPr>
            <w:r>
              <w:rPr>
                <w:noProof/>
              </w:rPr>
              <w:object w:dxaOrig="1800" w:dyaOrig="1752" w14:anchorId="5F4FFE98">
                <v:shape id="_x0000_i1039" type="#_x0000_t75" alt="" style="width:91.4pt;height:87.05pt;mso-width-percent:0;mso-height-percent:0;mso-width-percent:0;mso-height-percent:0" o:ole="">
                  <v:imagedata r:id="rId37" o:title=""/>
                </v:shape>
                <o:OLEObject Type="Embed" ProgID="ChemDraw.Document.6.0" ShapeID="_x0000_i1039" DrawAspect="Content" ObjectID="_1704211052" r:id="rId38"/>
              </w:object>
            </w:r>
          </w:p>
        </w:tc>
      </w:tr>
      <w:tr w:rsidR="00E761D3" w:rsidRPr="00D866B9" w14:paraId="139289E6" w14:textId="77777777" w:rsidTr="00E761D3">
        <w:trPr>
          <w:trHeight w:val="300"/>
          <w:jc w:val="center"/>
        </w:trPr>
        <w:tc>
          <w:tcPr>
            <w:tcW w:w="1195" w:type="pct"/>
            <w:noWrap/>
            <w:vAlign w:val="center"/>
          </w:tcPr>
          <w:p w14:paraId="16F8C84B" w14:textId="4183C94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128926D"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USRKNB5-151-7</w:t>
            </w:r>
          </w:p>
        </w:tc>
        <w:tc>
          <w:tcPr>
            <w:tcW w:w="2108" w:type="pct"/>
            <w:noWrap/>
            <w:vAlign w:val="center"/>
          </w:tcPr>
          <w:p w14:paraId="6C864DBD" w14:textId="77777777" w:rsidR="005D6829" w:rsidRDefault="0020276E" w:rsidP="005D6829">
            <w:pPr>
              <w:jc w:val="center"/>
            </w:pPr>
            <w:r>
              <w:rPr>
                <w:noProof/>
              </w:rPr>
              <w:object w:dxaOrig="1452" w:dyaOrig="1817" w14:anchorId="7DCCD764">
                <v:shape id="_x0000_i1040" type="#_x0000_t75" alt="" style="width:73.25pt;height:91.4pt;mso-width-percent:0;mso-height-percent:0;mso-width-percent:0;mso-height-percent:0" o:ole="">
                  <v:imagedata r:id="rId39" o:title=""/>
                </v:shape>
                <o:OLEObject Type="Embed" ProgID="ChemDraw.Document.6.0" ShapeID="_x0000_i1040" DrawAspect="Content" ObjectID="_1704211053" r:id="rId40"/>
              </w:object>
            </w:r>
          </w:p>
        </w:tc>
      </w:tr>
      <w:tr w:rsidR="00E761D3" w:rsidRPr="00D866B9" w14:paraId="6974A687" w14:textId="77777777" w:rsidTr="00E761D3">
        <w:trPr>
          <w:trHeight w:val="300"/>
          <w:jc w:val="center"/>
        </w:trPr>
        <w:tc>
          <w:tcPr>
            <w:tcW w:w="1195" w:type="pct"/>
            <w:noWrap/>
            <w:vAlign w:val="center"/>
          </w:tcPr>
          <w:p w14:paraId="77C0EF6E" w14:textId="77CE879B"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FAE359D"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USRKNB5-139-1</w:t>
            </w:r>
          </w:p>
        </w:tc>
        <w:tc>
          <w:tcPr>
            <w:tcW w:w="2108" w:type="pct"/>
            <w:noWrap/>
            <w:vAlign w:val="center"/>
          </w:tcPr>
          <w:p w14:paraId="194B9C2F" w14:textId="77777777" w:rsidR="005D6829" w:rsidRDefault="0020276E" w:rsidP="005D6829">
            <w:pPr>
              <w:jc w:val="center"/>
            </w:pPr>
            <w:r>
              <w:rPr>
                <w:noProof/>
              </w:rPr>
              <w:object w:dxaOrig="1392" w:dyaOrig="2104" w14:anchorId="4962BB4C">
                <v:shape id="_x0000_i1041" type="#_x0000_t75" alt="" style="width:68.85pt;height:105.2pt;mso-width-percent:0;mso-height-percent:0;mso-width-percent:0;mso-height-percent:0" o:ole="">
                  <v:imagedata r:id="rId41" o:title=""/>
                </v:shape>
                <o:OLEObject Type="Embed" ProgID="ChemDraw.Document.6.0" ShapeID="_x0000_i1041" DrawAspect="Content" ObjectID="_1704211054" r:id="rId42"/>
              </w:object>
            </w:r>
          </w:p>
        </w:tc>
      </w:tr>
      <w:tr w:rsidR="00E761D3" w:rsidRPr="00D866B9" w14:paraId="4647B49D" w14:textId="77777777" w:rsidTr="00E761D3">
        <w:trPr>
          <w:trHeight w:val="300"/>
          <w:jc w:val="center"/>
        </w:trPr>
        <w:tc>
          <w:tcPr>
            <w:tcW w:w="1195" w:type="pct"/>
            <w:noWrap/>
            <w:vAlign w:val="center"/>
          </w:tcPr>
          <w:p w14:paraId="3B25747E" w14:textId="49353015"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6F2CB62"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USRKNB5-158-3</w:t>
            </w:r>
          </w:p>
        </w:tc>
        <w:tc>
          <w:tcPr>
            <w:tcW w:w="2108" w:type="pct"/>
            <w:noWrap/>
            <w:vAlign w:val="center"/>
          </w:tcPr>
          <w:p w14:paraId="4B713EA0" w14:textId="77777777" w:rsidR="005D6829" w:rsidRDefault="0020276E" w:rsidP="005D6829">
            <w:pPr>
              <w:jc w:val="center"/>
            </w:pPr>
            <w:r>
              <w:rPr>
                <w:noProof/>
              </w:rPr>
              <w:object w:dxaOrig="1811" w:dyaOrig="1816" w14:anchorId="5CA37418">
                <v:shape id="_x0000_i1042" type="#_x0000_t75" alt="" style="width:91.4pt;height:90.15pt;mso-width-percent:0;mso-height-percent:0;mso-width-percent:0;mso-height-percent:0" o:ole="">
                  <v:imagedata r:id="rId43" o:title=""/>
                </v:shape>
                <o:OLEObject Type="Embed" ProgID="ChemDraw.Document.6.0" ShapeID="_x0000_i1042" DrawAspect="Content" ObjectID="_1704211055" r:id="rId44"/>
              </w:object>
            </w:r>
          </w:p>
        </w:tc>
      </w:tr>
      <w:tr w:rsidR="00E761D3" w:rsidRPr="00D866B9" w14:paraId="19E44220" w14:textId="77777777" w:rsidTr="00E761D3">
        <w:trPr>
          <w:trHeight w:val="300"/>
          <w:jc w:val="center"/>
        </w:trPr>
        <w:tc>
          <w:tcPr>
            <w:tcW w:w="1195" w:type="pct"/>
            <w:noWrap/>
            <w:vAlign w:val="center"/>
          </w:tcPr>
          <w:p w14:paraId="47E8C4E0" w14:textId="18826954"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7D5970C"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USRKNB6-6-2</w:t>
            </w:r>
          </w:p>
        </w:tc>
        <w:tc>
          <w:tcPr>
            <w:tcW w:w="2108" w:type="pct"/>
            <w:noWrap/>
            <w:vAlign w:val="center"/>
          </w:tcPr>
          <w:p w14:paraId="681080BF" w14:textId="77777777" w:rsidR="005D6829" w:rsidRDefault="0020276E" w:rsidP="005D6829">
            <w:pPr>
              <w:jc w:val="center"/>
            </w:pPr>
            <w:r>
              <w:rPr>
                <w:noProof/>
              </w:rPr>
              <w:object w:dxaOrig="2844" w:dyaOrig="2128" w14:anchorId="31279BB6">
                <v:shape id="_x0000_i1043" type="#_x0000_t75" alt="" style="width:98.3pt;height:73.9pt;mso-width-percent:0;mso-height-percent:0;mso-width-percent:0;mso-height-percent:0" o:ole="">
                  <v:imagedata r:id="rId45" o:title=""/>
                </v:shape>
                <o:OLEObject Type="Embed" ProgID="ChemDraw.Document.6.0" ShapeID="_x0000_i1043" DrawAspect="Content" ObjectID="_1704211056" r:id="rId46"/>
              </w:object>
            </w:r>
          </w:p>
        </w:tc>
      </w:tr>
      <w:tr w:rsidR="00E761D3" w:rsidRPr="00D866B9" w14:paraId="23EC1AB6" w14:textId="77777777" w:rsidTr="00E761D3">
        <w:trPr>
          <w:trHeight w:val="300"/>
          <w:jc w:val="center"/>
        </w:trPr>
        <w:tc>
          <w:tcPr>
            <w:tcW w:w="1195" w:type="pct"/>
            <w:noWrap/>
            <w:vAlign w:val="center"/>
          </w:tcPr>
          <w:p w14:paraId="64C973C7" w14:textId="5E0F6AD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F6B954D"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USRKNB6-6-3</w:t>
            </w:r>
          </w:p>
        </w:tc>
        <w:tc>
          <w:tcPr>
            <w:tcW w:w="2108" w:type="pct"/>
            <w:noWrap/>
            <w:vAlign w:val="center"/>
          </w:tcPr>
          <w:p w14:paraId="7D4B760C" w14:textId="77777777" w:rsidR="005D6829" w:rsidRDefault="0020276E" w:rsidP="005D6829">
            <w:pPr>
              <w:jc w:val="center"/>
            </w:pPr>
            <w:r>
              <w:rPr>
                <w:noProof/>
              </w:rPr>
              <w:object w:dxaOrig="1391" w:dyaOrig="2570" w14:anchorId="10E040C8">
                <v:shape id="_x0000_i1044" type="#_x0000_t75" alt="" style="width:67.6pt;height:128.95pt;mso-width-percent:0;mso-height-percent:0;mso-width-percent:0;mso-height-percent:0" o:ole="">
                  <v:imagedata r:id="rId47" o:title=""/>
                </v:shape>
                <o:OLEObject Type="Embed" ProgID="ChemDraw.Document.6.0" ShapeID="_x0000_i1044" DrawAspect="Content" ObjectID="_1704211057" r:id="rId48"/>
              </w:object>
            </w:r>
          </w:p>
        </w:tc>
      </w:tr>
      <w:tr w:rsidR="00E761D3" w:rsidRPr="00D866B9" w14:paraId="5F032E8A" w14:textId="77777777" w:rsidTr="00E761D3">
        <w:trPr>
          <w:trHeight w:val="300"/>
          <w:jc w:val="center"/>
        </w:trPr>
        <w:tc>
          <w:tcPr>
            <w:tcW w:w="1195" w:type="pct"/>
            <w:noWrap/>
            <w:vAlign w:val="center"/>
          </w:tcPr>
          <w:p w14:paraId="33C97D47" w14:textId="1083BF10"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3D7D95E"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USRKNB5-154-5RR</w:t>
            </w:r>
          </w:p>
        </w:tc>
        <w:tc>
          <w:tcPr>
            <w:tcW w:w="2108" w:type="pct"/>
            <w:noWrap/>
            <w:vAlign w:val="center"/>
          </w:tcPr>
          <w:p w14:paraId="1ABADD6B" w14:textId="77777777" w:rsidR="005D6829" w:rsidRDefault="0020276E" w:rsidP="005D6829">
            <w:pPr>
              <w:jc w:val="center"/>
            </w:pPr>
            <w:r>
              <w:rPr>
                <w:noProof/>
              </w:rPr>
              <w:object w:dxaOrig="1392" w:dyaOrig="1589" w14:anchorId="4B1878AC">
                <v:shape id="_x0000_i1045" type="#_x0000_t75" alt="" style="width:68.85pt;height:79.5pt;mso-width-percent:0;mso-height-percent:0;mso-width-percent:0;mso-height-percent:0" o:ole="">
                  <v:imagedata r:id="rId49" o:title=""/>
                </v:shape>
                <o:OLEObject Type="Embed" ProgID="ChemDraw.Document.6.0" ShapeID="_x0000_i1045" DrawAspect="Content" ObjectID="_1704211058" r:id="rId50"/>
              </w:object>
            </w:r>
          </w:p>
        </w:tc>
      </w:tr>
      <w:tr w:rsidR="00E761D3" w:rsidRPr="00D866B9" w14:paraId="14D95059" w14:textId="77777777" w:rsidTr="00E761D3">
        <w:trPr>
          <w:trHeight w:val="300"/>
          <w:jc w:val="center"/>
        </w:trPr>
        <w:tc>
          <w:tcPr>
            <w:tcW w:w="1195" w:type="pct"/>
            <w:noWrap/>
            <w:vAlign w:val="center"/>
          </w:tcPr>
          <w:p w14:paraId="181D52BB" w14:textId="29457852"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7FB874E"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USRKNB6-6-1</w:t>
            </w:r>
          </w:p>
        </w:tc>
        <w:tc>
          <w:tcPr>
            <w:tcW w:w="2108" w:type="pct"/>
            <w:noWrap/>
            <w:vAlign w:val="center"/>
          </w:tcPr>
          <w:p w14:paraId="47829E17" w14:textId="77777777" w:rsidR="005D6829" w:rsidRDefault="0020276E" w:rsidP="005D6829">
            <w:pPr>
              <w:jc w:val="center"/>
            </w:pPr>
            <w:r>
              <w:rPr>
                <w:noProof/>
              </w:rPr>
              <w:object w:dxaOrig="2635" w:dyaOrig="2469" w14:anchorId="01E3687F">
                <v:shape id="_x0000_i1046" type="#_x0000_t75" alt="" style="width:90.15pt;height:82.65pt;mso-width-percent:0;mso-height-percent:0;mso-width-percent:0;mso-height-percent:0" o:ole="">
                  <v:imagedata r:id="rId51" o:title=""/>
                </v:shape>
                <o:OLEObject Type="Embed" ProgID="ChemDraw.Document.6.0" ShapeID="_x0000_i1046" DrawAspect="Content" ObjectID="_1704211059" r:id="rId52"/>
              </w:object>
            </w:r>
          </w:p>
        </w:tc>
      </w:tr>
      <w:tr w:rsidR="00E761D3" w:rsidRPr="00D866B9" w14:paraId="2F62769C" w14:textId="77777777" w:rsidTr="00E761D3">
        <w:trPr>
          <w:trHeight w:val="300"/>
          <w:jc w:val="center"/>
        </w:trPr>
        <w:tc>
          <w:tcPr>
            <w:tcW w:w="1195" w:type="pct"/>
            <w:noWrap/>
            <w:vAlign w:val="center"/>
          </w:tcPr>
          <w:p w14:paraId="6FEC3587" w14:textId="69259B68"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3CE7C05"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USRKNB5-138-4</w:t>
            </w:r>
          </w:p>
        </w:tc>
        <w:tc>
          <w:tcPr>
            <w:tcW w:w="2108" w:type="pct"/>
            <w:noWrap/>
            <w:vAlign w:val="center"/>
          </w:tcPr>
          <w:p w14:paraId="3378AEF3" w14:textId="77777777" w:rsidR="005D6829" w:rsidRDefault="0020276E" w:rsidP="005D6829">
            <w:pPr>
              <w:jc w:val="center"/>
            </w:pPr>
            <w:r>
              <w:rPr>
                <w:noProof/>
              </w:rPr>
              <w:object w:dxaOrig="1487" w:dyaOrig="2497" w14:anchorId="0013E517">
                <v:shape id="_x0000_i1047" type="#_x0000_t75" alt="" style="width:73.9pt;height:124.6pt;mso-width-percent:0;mso-height-percent:0;mso-width-percent:0;mso-height-percent:0" o:ole="">
                  <v:imagedata r:id="rId53" o:title=""/>
                </v:shape>
                <o:OLEObject Type="Embed" ProgID="ChemDraw.Document.6.0" ShapeID="_x0000_i1047" DrawAspect="Content" ObjectID="_1704211060" r:id="rId54"/>
              </w:object>
            </w:r>
          </w:p>
        </w:tc>
      </w:tr>
      <w:tr w:rsidR="00E761D3" w:rsidRPr="00D866B9" w14:paraId="7A9EF757" w14:textId="77777777" w:rsidTr="00E761D3">
        <w:trPr>
          <w:trHeight w:val="300"/>
          <w:jc w:val="center"/>
        </w:trPr>
        <w:tc>
          <w:tcPr>
            <w:tcW w:w="1195" w:type="pct"/>
            <w:noWrap/>
            <w:vAlign w:val="center"/>
          </w:tcPr>
          <w:p w14:paraId="6F6D19EF" w14:textId="62C7D8C5"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788C8CE"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USRKNB5-135-7</w:t>
            </w:r>
          </w:p>
        </w:tc>
        <w:tc>
          <w:tcPr>
            <w:tcW w:w="2108" w:type="pct"/>
            <w:noWrap/>
            <w:vAlign w:val="center"/>
          </w:tcPr>
          <w:p w14:paraId="658C5EBA" w14:textId="77777777" w:rsidR="005D6829" w:rsidRDefault="0020276E" w:rsidP="005D6829">
            <w:pPr>
              <w:jc w:val="center"/>
            </w:pPr>
            <w:r>
              <w:rPr>
                <w:noProof/>
              </w:rPr>
              <w:object w:dxaOrig="1391" w:dyaOrig="2260" w14:anchorId="66B2D8CE">
                <v:shape id="_x0000_i1048" type="#_x0000_t75" alt="" style="width:67.6pt;height:111.45pt;mso-width-percent:0;mso-height-percent:0;mso-width-percent:0;mso-height-percent:0" o:ole="">
                  <v:imagedata r:id="rId55" o:title=""/>
                </v:shape>
                <o:OLEObject Type="Embed" ProgID="ChemDraw.Document.6.0" ShapeID="_x0000_i1048" DrawAspect="Content" ObjectID="_1704211061" r:id="rId56"/>
              </w:object>
            </w:r>
          </w:p>
        </w:tc>
      </w:tr>
      <w:tr w:rsidR="00E761D3" w:rsidRPr="00D866B9" w14:paraId="4D2B142B" w14:textId="77777777" w:rsidTr="00E761D3">
        <w:trPr>
          <w:trHeight w:val="300"/>
          <w:jc w:val="center"/>
        </w:trPr>
        <w:tc>
          <w:tcPr>
            <w:tcW w:w="1195" w:type="pct"/>
            <w:noWrap/>
            <w:vAlign w:val="center"/>
          </w:tcPr>
          <w:p w14:paraId="3F83B5AC" w14:textId="27D3DE4D"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ADD6512"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USRKNB6-6-5b</w:t>
            </w:r>
          </w:p>
        </w:tc>
        <w:tc>
          <w:tcPr>
            <w:tcW w:w="2108" w:type="pct"/>
            <w:noWrap/>
            <w:vAlign w:val="center"/>
          </w:tcPr>
          <w:p w14:paraId="5A7B385B" w14:textId="77777777" w:rsidR="005D6829" w:rsidRDefault="0020276E" w:rsidP="005D6829">
            <w:pPr>
              <w:jc w:val="center"/>
            </w:pPr>
            <w:r>
              <w:rPr>
                <w:noProof/>
              </w:rPr>
              <w:object w:dxaOrig="3717" w:dyaOrig="1916" w14:anchorId="2B3EC517">
                <v:shape id="_x0000_i1049" type="#_x0000_t75" alt="" style="width:102.05pt;height:51.35pt;mso-width-percent:0;mso-height-percent:0;mso-width-percent:0;mso-height-percent:0" o:ole="">
                  <v:imagedata r:id="rId57" o:title=""/>
                </v:shape>
                <o:OLEObject Type="Embed" ProgID="ChemDraw.Document.6.0" ShapeID="_x0000_i1049" DrawAspect="Content" ObjectID="_1704211062" r:id="rId58"/>
              </w:object>
            </w:r>
          </w:p>
        </w:tc>
      </w:tr>
      <w:tr w:rsidR="00E761D3" w:rsidRPr="00D866B9" w14:paraId="0A77CD44" w14:textId="77777777" w:rsidTr="00E761D3">
        <w:trPr>
          <w:trHeight w:val="300"/>
          <w:jc w:val="center"/>
        </w:trPr>
        <w:tc>
          <w:tcPr>
            <w:tcW w:w="1195" w:type="pct"/>
            <w:noWrap/>
            <w:vAlign w:val="center"/>
          </w:tcPr>
          <w:p w14:paraId="08B18114" w14:textId="0603F68F"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CB18C5F"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USRKNB5-139-2</w:t>
            </w:r>
          </w:p>
        </w:tc>
        <w:tc>
          <w:tcPr>
            <w:tcW w:w="2108" w:type="pct"/>
            <w:noWrap/>
            <w:vAlign w:val="center"/>
          </w:tcPr>
          <w:p w14:paraId="6262E383" w14:textId="77777777" w:rsidR="005D6829" w:rsidRDefault="0020276E" w:rsidP="005D6829">
            <w:pPr>
              <w:jc w:val="center"/>
            </w:pPr>
            <w:r>
              <w:rPr>
                <w:noProof/>
              </w:rPr>
              <w:object w:dxaOrig="1390" w:dyaOrig="2104" w14:anchorId="66720569">
                <v:shape id="_x0000_i1050" type="#_x0000_t75" alt="" style="width:68.85pt;height:105.2pt;mso-width-percent:0;mso-height-percent:0;mso-width-percent:0;mso-height-percent:0" o:ole="">
                  <v:imagedata r:id="rId59" o:title=""/>
                </v:shape>
                <o:OLEObject Type="Embed" ProgID="ChemDraw.Document.6.0" ShapeID="_x0000_i1050" DrawAspect="Content" ObjectID="_1704211063" r:id="rId60"/>
              </w:object>
            </w:r>
          </w:p>
        </w:tc>
      </w:tr>
      <w:tr w:rsidR="00E761D3" w:rsidRPr="00D866B9" w14:paraId="6E9B57A2" w14:textId="77777777" w:rsidTr="00E761D3">
        <w:trPr>
          <w:trHeight w:val="300"/>
          <w:jc w:val="center"/>
        </w:trPr>
        <w:tc>
          <w:tcPr>
            <w:tcW w:w="1195" w:type="pct"/>
            <w:noWrap/>
            <w:vAlign w:val="center"/>
          </w:tcPr>
          <w:p w14:paraId="310A6AAB" w14:textId="61168378"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77AAE81A"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USRKNB5-139-3</w:t>
            </w:r>
          </w:p>
        </w:tc>
        <w:tc>
          <w:tcPr>
            <w:tcW w:w="2108" w:type="pct"/>
            <w:noWrap/>
            <w:vAlign w:val="center"/>
          </w:tcPr>
          <w:p w14:paraId="7297204F" w14:textId="77777777" w:rsidR="005D6829" w:rsidRDefault="0020276E" w:rsidP="005D6829">
            <w:pPr>
              <w:jc w:val="center"/>
            </w:pPr>
            <w:r>
              <w:rPr>
                <w:noProof/>
              </w:rPr>
              <w:object w:dxaOrig="1800" w:dyaOrig="2104" w14:anchorId="617D32A2">
                <v:shape id="_x0000_i1051" type="#_x0000_t75" alt="" style="width:91.4pt;height:105.2pt;mso-width-percent:0;mso-height-percent:0;mso-width-percent:0;mso-height-percent:0" o:ole="">
                  <v:imagedata r:id="rId61" o:title=""/>
                </v:shape>
                <o:OLEObject Type="Embed" ProgID="ChemDraw.Document.6.0" ShapeID="_x0000_i1051" DrawAspect="Content" ObjectID="_1704211064" r:id="rId62"/>
              </w:object>
            </w:r>
          </w:p>
        </w:tc>
      </w:tr>
      <w:tr w:rsidR="00E761D3" w:rsidRPr="00D866B9" w14:paraId="06AE9F93" w14:textId="77777777" w:rsidTr="00E761D3">
        <w:trPr>
          <w:trHeight w:val="300"/>
          <w:jc w:val="center"/>
        </w:trPr>
        <w:tc>
          <w:tcPr>
            <w:tcW w:w="1195" w:type="pct"/>
            <w:noWrap/>
            <w:vAlign w:val="center"/>
          </w:tcPr>
          <w:p w14:paraId="587DC1E9" w14:textId="37BE8349"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B84DC63"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USRKNB6-3-5</w:t>
            </w:r>
          </w:p>
        </w:tc>
        <w:tc>
          <w:tcPr>
            <w:tcW w:w="2108" w:type="pct"/>
            <w:noWrap/>
            <w:vAlign w:val="center"/>
          </w:tcPr>
          <w:p w14:paraId="6307AC83" w14:textId="77777777" w:rsidR="005D6829" w:rsidRDefault="0020276E" w:rsidP="005D6829">
            <w:pPr>
              <w:jc w:val="center"/>
            </w:pPr>
            <w:r>
              <w:rPr>
                <w:noProof/>
              </w:rPr>
              <w:object w:dxaOrig="1391" w:dyaOrig="2613" w14:anchorId="3E7C8CDA">
                <v:shape id="_x0000_i1052" type="#_x0000_t75" alt="" style="width:67.6pt;height:130.85pt;mso-width-percent:0;mso-height-percent:0;mso-width-percent:0;mso-height-percent:0" o:ole="">
                  <v:imagedata r:id="rId63" o:title=""/>
                </v:shape>
                <o:OLEObject Type="Embed" ProgID="ChemDraw.Document.6.0" ShapeID="_x0000_i1052" DrawAspect="Content" ObjectID="_1704211065" r:id="rId64"/>
              </w:object>
            </w:r>
          </w:p>
        </w:tc>
      </w:tr>
      <w:tr w:rsidR="00E761D3" w:rsidRPr="00D866B9" w14:paraId="104DB8A1" w14:textId="77777777" w:rsidTr="00E761D3">
        <w:trPr>
          <w:trHeight w:val="300"/>
          <w:jc w:val="center"/>
        </w:trPr>
        <w:tc>
          <w:tcPr>
            <w:tcW w:w="1195" w:type="pct"/>
            <w:noWrap/>
            <w:vAlign w:val="center"/>
          </w:tcPr>
          <w:p w14:paraId="742C7196" w14:textId="22BF688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80E879E" w14:textId="77777777" w:rsidR="005D6829" w:rsidRPr="00402FAA" w:rsidRDefault="005D6829" w:rsidP="005D6829">
            <w:pPr>
              <w:jc w:val="center"/>
              <w:rPr>
                <w:rFonts w:cs="Calibri"/>
                <w:color w:val="000000"/>
                <w:sz w:val="28"/>
                <w:szCs w:val="28"/>
              </w:rPr>
            </w:pPr>
            <w:r w:rsidRPr="00402FAA">
              <w:rPr>
                <w:rFonts w:cs="Calibri"/>
                <w:color w:val="000000"/>
                <w:sz w:val="28"/>
                <w:szCs w:val="28"/>
              </w:rPr>
              <w:t>USRKNB6-6-6</w:t>
            </w:r>
          </w:p>
        </w:tc>
        <w:tc>
          <w:tcPr>
            <w:tcW w:w="2108" w:type="pct"/>
            <w:noWrap/>
            <w:vAlign w:val="center"/>
          </w:tcPr>
          <w:p w14:paraId="1075A99E" w14:textId="77777777" w:rsidR="005D6829" w:rsidRDefault="0020276E" w:rsidP="005D6829">
            <w:pPr>
              <w:jc w:val="center"/>
            </w:pPr>
            <w:r>
              <w:rPr>
                <w:noProof/>
              </w:rPr>
              <w:object w:dxaOrig="1403" w:dyaOrig="2478" w14:anchorId="68408DDA">
                <v:shape id="_x0000_i1053" type="#_x0000_t75" alt="" style="width:70.1pt;height:124.6pt;mso-width-percent:0;mso-height-percent:0;mso-width-percent:0;mso-height-percent:0" o:ole="">
                  <v:imagedata r:id="rId65" o:title=""/>
                </v:shape>
                <o:OLEObject Type="Embed" ProgID="ChemDraw.Document.6.0" ShapeID="_x0000_i1053" DrawAspect="Content" ObjectID="_1704211066" r:id="rId66"/>
              </w:object>
            </w:r>
          </w:p>
        </w:tc>
      </w:tr>
      <w:tr w:rsidR="00E761D3" w:rsidRPr="00D866B9" w14:paraId="29F51F35" w14:textId="77777777" w:rsidTr="00E761D3">
        <w:trPr>
          <w:trHeight w:val="300"/>
          <w:jc w:val="center"/>
        </w:trPr>
        <w:tc>
          <w:tcPr>
            <w:tcW w:w="1195" w:type="pct"/>
            <w:noWrap/>
            <w:vAlign w:val="center"/>
          </w:tcPr>
          <w:p w14:paraId="10B0AE5D" w14:textId="241ACBA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51DF043" w14:textId="77777777" w:rsidR="005D6829" w:rsidRPr="00402FAA" w:rsidRDefault="005D6829" w:rsidP="005D6829">
            <w:pPr>
              <w:jc w:val="center"/>
              <w:rPr>
                <w:sz w:val="28"/>
                <w:szCs w:val="28"/>
              </w:rPr>
            </w:pPr>
            <w:r w:rsidRPr="00402FAA">
              <w:rPr>
                <w:sz w:val="28"/>
                <w:szCs w:val="28"/>
              </w:rPr>
              <w:t>USINB4-75-1</w:t>
            </w:r>
          </w:p>
          <w:p w14:paraId="4897294F" w14:textId="77777777" w:rsidR="005D6829" w:rsidRPr="00402FAA" w:rsidRDefault="005D6829" w:rsidP="005D6829">
            <w:pPr>
              <w:jc w:val="center"/>
              <w:rPr>
                <w:rFonts w:cs="Calibri"/>
                <w:color w:val="000000"/>
                <w:sz w:val="28"/>
                <w:szCs w:val="28"/>
              </w:rPr>
            </w:pPr>
          </w:p>
        </w:tc>
        <w:tc>
          <w:tcPr>
            <w:tcW w:w="2108" w:type="pct"/>
            <w:noWrap/>
            <w:vAlign w:val="center"/>
          </w:tcPr>
          <w:p w14:paraId="6A1895E9" w14:textId="77777777" w:rsidR="005D6829" w:rsidRDefault="0020276E" w:rsidP="005D6829">
            <w:pPr>
              <w:jc w:val="center"/>
            </w:pPr>
            <w:r w:rsidRPr="00A31611">
              <w:rPr>
                <w:noProof/>
              </w:rPr>
              <w:object w:dxaOrig="2001" w:dyaOrig="1442" w14:anchorId="3556B51E">
                <v:shape id="_x0000_i1054" type="#_x0000_t75" alt="" style="width:1in;height:52.6pt;mso-width-percent:0;mso-height-percent:0;mso-width-percent:0;mso-height-percent:0" o:ole="">
                  <v:imagedata r:id="rId67" o:title=""/>
                </v:shape>
                <o:OLEObject Type="Embed" ProgID="ChemDraw.Document.6.0" ShapeID="_x0000_i1054" DrawAspect="Content" ObjectID="_1704211067" r:id="rId68"/>
              </w:object>
            </w:r>
          </w:p>
        </w:tc>
      </w:tr>
      <w:tr w:rsidR="00E761D3" w:rsidRPr="00D866B9" w14:paraId="6510E4E1" w14:textId="77777777" w:rsidTr="00E761D3">
        <w:trPr>
          <w:trHeight w:val="300"/>
          <w:jc w:val="center"/>
        </w:trPr>
        <w:tc>
          <w:tcPr>
            <w:tcW w:w="1195" w:type="pct"/>
            <w:noWrap/>
            <w:vAlign w:val="center"/>
          </w:tcPr>
          <w:p w14:paraId="3BBB0C4C" w14:textId="33049F9D"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1D3837F" w14:textId="77777777" w:rsidR="005D6829" w:rsidRPr="00402FAA" w:rsidRDefault="005D6829" w:rsidP="005D6829">
            <w:pPr>
              <w:jc w:val="center"/>
              <w:rPr>
                <w:sz w:val="28"/>
                <w:szCs w:val="28"/>
              </w:rPr>
            </w:pPr>
            <w:r w:rsidRPr="00402FAA">
              <w:rPr>
                <w:sz w:val="28"/>
                <w:szCs w:val="28"/>
              </w:rPr>
              <w:t>USINB4-104-2</w:t>
            </w:r>
          </w:p>
        </w:tc>
        <w:tc>
          <w:tcPr>
            <w:tcW w:w="2108" w:type="pct"/>
            <w:noWrap/>
            <w:vAlign w:val="center"/>
          </w:tcPr>
          <w:p w14:paraId="7A686857" w14:textId="77777777" w:rsidR="005D6829" w:rsidRPr="00A31611" w:rsidRDefault="0020276E" w:rsidP="005D6829">
            <w:pPr>
              <w:jc w:val="center"/>
            </w:pPr>
            <w:r>
              <w:rPr>
                <w:noProof/>
                <w:lang w:val="en-US"/>
              </w:rPr>
              <w:object w:dxaOrig="1875" w:dyaOrig="1005" w14:anchorId="21084DEC">
                <v:shape id="_x0000_i1055" type="#_x0000_t75" alt="" style="width:102.05pt;height:55.1pt;mso-width-percent:0;mso-height-percent:0;mso-width-percent:0;mso-height-percent:0" o:ole="">
                  <v:imagedata r:id="rId69" o:title=""/>
                </v:shape>
                <o:OLEObject Type="Embed" ProgID="ChemDraw.Document.6.0" ShapeID="_x0000_i1055" DrawAspect="Content" ObjectID="_1704211068" r:id="rId70"/>
              </w:object>
            </w:r>
          </w:p>
        </w:tc>
      </w:tr>
      <w:tr w:rsidR="00E761D3" w:rsidRPr="00D866B9" w14:paraId="1BAF3921" w14:textId="77777777" w:rsidTr="00E761D3">
        <w:trPr>
          <w:trHeight w:val="300"/>
          <w:jc w:val="center"/>
        </w:trPr>
        <w:tc>
          <w:tcPr>
            <w:tcW w:w="1195" w:type="pct"/>
            <w:noWrap/>
            <w:vAlign w:val="center"/>
          </w:tcPr>
          <w:p w14:paraId="54298738" w14:textId="536C15DD"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835565E" w14:textId="77777777" w:rsidR="005D6829" w:rsidRPr="00402FAA" w:rsidRDefault="005D6829" w:rsidP="005D6829">
            <w:pPr>
              <w:jc w:val="center"/>
              <w:rPr>
                <w:rFonts w:cs="Calibri"/>
                <w:color w:val="000000"/>
                <w:sz w:val="28"/>
                <w:szCs w:val="28"/>
              </w:rPr>
            </w:pPr>
            <w:r w:rsidRPr="00402FAA">
              <w:rPr>
                <w:sz w:val="28"/>
                <w:szCs w:val="28"/>
              </w:rPr>
              <w:t>USINB4-107-3</w:t>
            </w:r>
          </w:p>
        </w:tc>
        <w:tc>
          <w:tcPr>
            <w:tcW w:w="2108" w:type="pct"/>
            <w:noWrap/>
            <w:vAlign w:val="center"/>
          </w:tcPr>
          <w:p w14:paraId="113F4AFD" w14:textId="77777777" w:rsidR="005D6829" w:rsidRDefault="0020276E" w:rsidP="005D6829">
            <w:pPr>
              <w:jc w:val="center"/>
            </w:pPr>
            <w:r w:rsidRPr="00A31611">
              <w:rPr>
                <w:noProof/>
              </w:rPr>
              <w:object w:dxaOrig="2059" w:dyaOrig="1795" w14:anchorId="664FBA60">
                <v:shape id="_x0000_i1056" type="#_x0000_t75" alt="" style="width:80.75pt;height:67.6pt;mso-width-percent:0;mso-height-percent:0;mso-width-percent:0;mso-height-percent:0" o:ole="">
                  <v:imagedata r:id="rId71" o:title=""/>
                </v:shape>
                <o:OLEObject Type="Embed" ProgID="ChemDraw.Document.6.0" ShapeID="_x0000_i1056" DrawAspect="Content" ObjectID="_1704211069" r:id="rId72"/>
              </w:object>
            </w:r>
          </w:p>
        </w:tc>
      </w:tr>
      <w:tr w:rsidR="00E761D3" w:rsidRPr="00D866B9" w14:paraId="3112CAA0" w14:textId="77777777" w:rsidTr="00E761D3">
        <w:trPr>
          <w:trHeight w:val="300"/>
          <w:jc w:val="center"/>
        </w:trPr>
        <w:tc>
          <w:tcPr>
            <w:tcW w:w="1195" w:type="pct"/>
            <w:noWrap/>
            <w:vAlign w:val="center"/>
          </w:tcPr>
          <w:p w14:paraId="2C2F58E4" w14:textId="748F923A"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F71FB9F" w14:textId="77777777" w:rsidR="005D6829" w:rsidRPr="00402FAA" w:rsidRDefault="005D6829" w:rsidP="005D6829">
            <w:pPr>
              <w:jc w:val="center"/>
              <w:rPr>
                <w:rFonts w:cs="Calibri"/>
                <w:color w:val="000000"/>
                <w:sz w:val="28"/>
                <w:szCs w:val="28"/>
              </w:rPr>
            </w:pPr>
            <w:r w:rsidRPr="00402FAA">
              <w:rPr>
                <w:sz w:val="28"/>
                <w:szCs w:val="28"/>
              </w:rPr>
              <w:t>USINB4-121-2</w:t>
            </w:r>
          </w:p>
        </w:tc>
        <w:tc>
          <w:tcPr>
            <w:tcW w:w="2108" w:type="pct"/>
            <w:noWrap/>
            <w:vAlign w:val="center"/>
          </w:tcPr>
          <w:p w14:paraId="42CEBF9B" w14:textId="77777777" w:rsidR="005D6829" w:rsidRDefault="0020276E" w:rsidP="005D6829">
            <w:pPr>
              <w:jc w:val="center"/>
            </w:pPr>
            <w:r w:rsidRPr="00A31611">
              <w:rPr>
                <w:noProof/>
              </w:rPr>
              <w:object w:dxaOrig="2645" w:dyaOrig="1507" w14:anchorId="435E72CA">
                <v:shape id="_x0000_i1057" type="#_x0000_t75" alt="" style="width:89.55pt;height:51.35pt;mso-width-percent:0;mso-height-percent:0;mso-width-percent:0;mso-height-percent:0" o:ole="">
                  <v:imagedata r:id="rId73" o:title=""/>
                </v:shape>
                <o:OLEObject Type="Embed" ProgID="ChemDraw.Document.6.0" ShapeID="_x0000_i1057" DrawAspect="Content" ObjectID="_1704211070" r:id="rId74"/>
              </w:object>
            </w:r>
          </w:p>
        </w:tc>
      </w:tr>
      <w:tr w:rsidR="00E761D3" w:rsidRPr="00D866B9" w14:paraId="701AB5B2" w14:textId="77777777" w:rsidTr="00E761D3">
        <w:trPr>
          <w:trHeight w:val="300"/>
          <w:jc w:val="center"/>
        </w:trPr>
        <w:tc>
          <w:tcPr>
            <w:tcW w:w="1195" w:type="pct"/>
            <w:noWrap/>
            <w:vAlign w:val="center"/>
          </w:tcPr>
          <w:p w14:paraId="38F422C8" w14:textId="42E9BE32"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08E73783" w14:textId="77777777" w:rsidR="005D6829" w:rsidRPr="00402FAA" w:rsidRDefault="005D6829" w:rsidP="005D6829">
            <w:pPr>
              <w:jc w:val="center"/>
              <w:rPr>
                <w:rFonts w:cs="Calibri"/>
                <w:color w:val="000000"/>
                <w:sz w:val="28"/>
                <w:szCs w:val="28"/>
              </w:rPr>
            </w:pPr>
            <w:r w:rsidRPr="00402FAA">
              <w:rPr>
                <w:sz w:val="28"/>
                <w:szCs w:val="28"/>
              </w:rPr>
              <w:t>USINB4-121-3</w:t>
            </w:r>
          </w:p>
        </w:tc>
        <w:tc>
          <w:tcPr>
            <w:tcW w:w="2108" w:type="pct"/>
            <w:noWrap/>
            <w:vAlign w:val="center"/>
          </w:tcPr>
          <w:p w14:paraId="294962CD" w14:textId="77777777" w:rsidR="005D6829" w:rsidRDefault="0020276E" w:rsidP="005D6829">
            <w:pPr>
              <w:jc w:val="center"/>
            </w:pPr>
            <w:r w:rsidRPr="00A31611">
              <w:rPr>
                <w:noProof/>
              </w:rPr>
              <w:object w:dxaOrig="2162" w:dyaOrig="1795" w14:anchorId="1CCBAD9D">
                <v:shape id="_x0000_i1058" type="#_x0000_t75" alt="" style="width:76.4pt;height:63.25pt;mso-width-percent:0;mso-height-percent:0;mso-width-percent:0;mso-height-percent:0" o:ole="">
                  <v:imagedata r:id="rId75" o:title=""/>
                </v:shape>
                <o:OLEObject Type="Embed" ProgID="ChemDraw.Document.6.0" ShapeID="_x0000_i1058" DrawAspect="Content" ObjectID="_1704211071" r:id="rId76"/>
              </w:object>
            </w:r>
          </w:p>
        </w:tc>
      </w:tr>
      <w:tr w:rsidR="00E761D3" w:rsidRPr="00D866B9" w14:paraId="4C222B23" w14:textId="77777777" w:rsidTr="00E761D3">
        <w:trPr>
          <w:trHeight w:val="300"/>
          <w:jc w:val="center"/>
        </w:trPr>
        <w:tc>
          <w:tcPr>
            <w:tcW w:w="1195" w:type="pct"/>
            <w:noWrap/>
            <w:vAlign w:val="center"/>
          </w:tcPr>
          <w:p w14:paraId="4BB95165" w14:textId="1C325936"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F74608B" w14:textId="77777777" w:rsidR="005D6829" w:rsidRPr="00402FAA" w:rsidRDefault="005D6829" w:rsidP="005D6829">
            <w:pPr>
              <w:jc w:val="center"/>
              <w:rPr>
                <w:rFonts w:cs="Calibri"/>
                <w:color w:val="000000"/>
                <w:sz w:val="28"/>
                <w:szCs w:val="28"/>
              </w:rPr>
            </w:pPr>
            <w:r w:rsidRPr="00402FAA">
              <w:rPr>
                <w:sz w:val="28"/>
                <w:szCs w:val="28"/>
              </w:rPr>
              <w:t>USINB4-124-8</w:t>
            </w:r>
          </w:p>
        </w:tc>
        <w:tc>
          <w:tcPr>
            <w:tcW w:w="2108" w:type="pct"/>
            <w:noWrap/>
            <w:vAlign w:val="center"/>
          </w:tcPr>
          <w:p w14:paraId="4EA86799" w14:textId="77777777" w:rsidR="005D6829" w:rsidRDefault="0020276E" w:rsidP="005D6829">
            <w:pPr>
              <w:jc w:val="center"/>
            </w:pPr>
            <w:r w:rsidRPr="00A31611">
              <w:rPr>
                <w:noProof/>
              </w:rPr>
              <w:object w:dxaOrig="2446" w:dyaOrig="1795" w14:anchorId="271F96FB">
                <v:shape id="_x0000_i1059" type="#_x0000_t75" alt="" style="width:90.15pt;height:66.35pt;mso-width-percent:0;mso-height-percent:0;mso-width-percent:0;mso-height-percent:0" o:ole="">
                  <v:imagedata r:id="rId77" o:title=""/>
                </v:shape>
                <o:OLEObject Type="Embed" ProgID="ChemDraw.Document.6.0" ShapeID="_x0000_i1059" DrawAspect="Content" ObjectID="_1704211072" r:id="rId78"/>
              </w:object>
            </w:r>
          </w:p>
        </w:tc>
      </w:tr>
      <w:tr w:rsidR="00E761D3" w:rsidRPr="00D866B9" w14:paraId="07D7EEC2" w14:textId="77777777" w:rsidTr="00E761D3">
        <w:trPr>
          <w:trHeight w:val="300"/>
          <w:jc w:val="center"/>
        </w:trPr>
        <w:tc>
          <w:tcPr>
            <w:tcW w:w="1195" w:type="pct"/>
            <w:noWrap/>
            <w:vAlign w:val="center"/>
          </w:tcPr>
          <w:p w14:paraId="55DDC3FE" w14:textId="52952650"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7B4BECA" w14:textId="77777777" w:rsidR="005D6829" w:rsidRPr="00402FAA" w:rsidRDefault="005D6829" w:rsidP="005D6829">
            <w:pPr>
              <w:jc w:val="center"/>
              <w:rPr>
                <w:rFonts w:cs="Calibri"/>
                <w:color w:val="000000"/>
                <w:sz w:val="28"/>
                <w:szCs w:val="28"/>
              </w:rPr>
            </w:pPr>
            <w:r w:rsidRPr="00402FAA">
              <w:rPr>
                <w:sz w:val="28"/>
                <w:szCs w:val="28"/>
              </w:rPr>
              <w:t>USINB4-124-9</w:t>
            </w:r>
          </w:p>
        </w:tc>
        <w:tc>
          <w:tcPr>
            <w:tcW w:w="2108" w:type="pct"/>
            <w:noWrap/>
            <w:vAlign w:val="center"/>
          </w:tcPr>
          <w:p w14:paraId="2C082B38" w14:textId="77777777" w:rsidR="005D6829" w:rsidRDefault="0020276E" w:rsidP="005D6829">
            <w:pPr>
              <w:jc w:val="center"/>
            </w:pPr>
            <w:r w:rsidRPr="00A31611">
              <w:rPr>
                <w:noProof/>
              </w:rPr>
              <w:object w:dxaOrig="2945" w:dyaOrig="1442" w14:anchorId="7CEA76EC">
                <v:shape id="_x0000_i1060" type="#_x0000_t75" alt="" style="width:115.85pt;height:55.7pt;mso-width-percent:0;mso-height-percent:0;mso-width-percent:0;mso-height-percent:0" o:ole="">
                  <v:imagedata r:id="rId79" o:title=""/>
                </v:shape>
                <o:OLEObject Type="Embed" ProgID="ChemDraw.Document.6.0" ShapeID="_x0000_i1060" DrawAspect="Content" ObjectID="_1704211073" r:id="rId80"/>
              </w:object>
            </w:r>
          </w:p>
        </w:tc>
      </w:tr>
      <w:tr w:rsidR="00E761D3" w:rsidRPr="00D866B9" w14:paraId="0195F732" w14:textId="77777777" w:rsidTr="00E761D3">
        <w:trPr>
          <w:trHeight w:val="300"/>
          <w:jc w:val="center"/>
        </w:trPr>
        <w:tc>
          <w:tcPr>
            <w:tcW w:w="1195" w:type="pct"/>
            <w:noWrap/>
            <w:vAlign w:val="center"/>
          </w:tcPr>
          <w:p w14:paraId="01EF2F5E" w14:textId="3EEB9FA8"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FF8E70A" w14:textId="77777777" w:rsidR="005D6829" w:rsidRPr="00402FAA" w:rsidRDefault="005D6829" w:rsidP="005D6829">
            <w:pPr>
              <w:jc w:val="center"/>
              <w:rPr>
                <w:rFonts w:cs="Calibri"/>
                <w:color w:val="000000"/>
                <w:sz w:val="28"/>
                <w:szCs w:val="28"/>
              </w:rPr>
            </w:pPr>
            <w:r w:rsidRPr="00402FAA">
              <w:rPr>
                <w:sz w:val="28"/>
                <w:szCs w:val="28"/>
              </w:rPr>
              <w:t>USINB5-11-10A</w:t>
            </w:r>
          </w:p>
        </w:tc>
        <w:tc>
          <w:tcPr>
            <w:tcW w:w="2108" w:type="pct"/>
            <w:noWrap/>
            <w:vAlign w:val="center"/>
          </w:tcPr>
          <w:p w14:paraId="1AC445D3" w14:textId="77777777" w:rsidR="005D6829" w:rsidRDefault="0020276E" w:rsidP="005D6829">
            <w:pPr>
              <w:jc w:val="center"/>
            </w:pPr>
            <w:r w:rsidRPr="00A31611">
              <w:rPr>
                <w:noProof/>
              </w:rPr>
              <w:object w:dxaOrig="3046" w:dyaOrig="1795" w14:anchorId="345A7376">
                <v:shape id="_x0000_i1061" type="#_x0000_t75" alt="" style="width:108.3pt;height:63.25pt;mso-width-percent:0;mso-height-percent:0;mso-width-percent:0;mso-height-percent:0" o:ole="">
                  <v:imagedata r:id="rId81" o:title=""/>
                </v:shape>
                <o:OLEObject Type="Embed" ProgID="ChemDraw.Document.6.0" ShapeID="_x0000_i1061" DrawAspect="Content" ObjectID="_1704211074" r:id="rId82"/>
              </w:object>
            </w:r>
          </w:p>
        </w:tc>
      </w:tr>
      <w:tr w:rsidR="00E761D3" w:rsidRPr="00D866B9" w14:paraId="061BF727" w14:textId="77777777" w:rsidTr="00E761D3">
        <w:trPr>
          <w:trHeight w:val="300"/>
          <w:jc w:val="center"/>
        </w:trPr>
        <w:tc>
          <w:tcPr>
            <w:tcW w:w="1195" w:type="pct"/>
            <w:noWrap/>
            <w:vAlign w:val="center"/>
          </w:tcPr>
          <w:p w14:paraId="7138E345" w14:textId="7058CCA4"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E73D16B" w14:textId="77777777" w:rsidR="005D6829" w:rsidRPr="00402FAA" w:rsidRDefault="005D6829" w:rsidP="005D6829">
            <w:pPr>
              <w:jc w:val="center"/>
              <w:rPr>
                <w:rFonts w:cs="Calibri"/>
                <w:color w:val="000000"/>
                <w:sz w:val="28"/>
                <w:szCs w:val="28"/>
              </w:rPr>
            </w:pPr>
            <w:r w:rsidRPr="00402FAA">
              <w:rPr>
                <w:sz w:val="28"/>
                <w:szCs w:val="28"/>
              </w:rPr>
              <w:t>USINB5-12-2</w:t>
            </w:r>
          </w:p>
        </w:tc>
        <w:tc>
          <w:tcPr>
            <w:tcW w:w="2108" w:type="pct"/>
            <w:noWrap/>
            <w:vAlign w:val="center"/>
          </w:tcPr>
          <w:p w14:paraId="2C35C4EC" w14:textId="77777777" w:rsidR="005D6829" w:rsidRDefault="0020276E" w:rsidP="005D6829">
            <w:pPr>
              <w:jc w:val="center"/>
            </w:pPr>
            <w:r w:rsidRPr="00A31611">
              <w:rPr>
                <w:noProof/>
              </w:rPr>
              <w:object w:dxaOrig="2736" w:dyaOrig="1795" w14:anchorId="085F73F1">
                <v:shape id="_x0000_i1062" type="#_x0000_t75" alt="" style="width:87.05pt;height:56.95pt;mso-width-percent:0;mso-height-percent:0;mso-width-percent:0;mso-height-percent:0" o:ole="">
                  <v:imagedata r:id="rId83" o:title=""/>
                </v:shape>
                <o:OLEObject Type="Embed" ProgID="ChemDraw.Document.6.0" ShapeID="_x0000_i1062" DrawAspect="Content" ObjectID="_1704211075" r:id="rId84"/>
              </w:object>
            </w:r>
          </w:p>
        </w:tc>
      </w:tr>
      <w:tr w:rsidR="00E761D3" w:rsidRPr="00D866B9" w14:paraId="0585E9EA" w14:textId="77777777" w:rsidTr="00E761D3">
        <w:trPr>
          <w:trHeight w:val="300"/>
          <w:jc w:val="center"/>
        </w:trPr>
        <w:tc>
          <w:tcPr>
            <w:tcW w:w="1195" w:type="pct"/>
            <w:noWrap/>
            <w:vAlign w:val="center"/>
          </w:tcPr>
          <w:p w14:paraId="79E545F7" w14:textId="19AF9CE7"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BBA1AC6" w14:textId="77777777" w:rsidR="005D6829" w:rsidRPr="00402FAA" w:rsidRDefault="005D6829" w:rsidP="005D6829">
            <w:pPr>
              <w:jc w:val="center"/>
              <w:rPr>
                <w:sz w:val="28"/>
                <w:szCs w:val="28"/>
              </w:rPr>
            </w:pPr>
            <w:r w:rsidRPr="00402FAA">
              <w:rPr>
                <w:sz w:val="28"/>
                <w:szCs w:val="28"/>
              </w:rPr>
              <w:t>USANB3-209</w:t>
            </w:r>
          </w:p>
          <w:p w14:paraId="5DA21C7B" w14:textId="77777777" w:rsidR="005D6829" w:rsidRPr="00402FAA" w:rsidRDefault="005D6829" w:rsidP="005D6829">
            <w:pPr>
              <w:jc w:val="center"/>
              <w:rPr>
                <w:rFonts w:cs="Calibri"/>
                <w:color w:val="000000"/>
                <w:sz w:val="28"/>
                <w:szCs w:val="28"/>
              </w:rPr>
            </w:pPr>
          </w:p>
        </w:tc>
        <w:tc>
          <w:tcPr>
            <w:tcW w:w="2108" w:type="pct"/>
            <w:noWrap/>
            <w:vAlign w:val="center"/>
          </w:tcPr>
          <w:p w14:paraId="2F2B92F2" w14:textId="77777777" w:rsidR="005D6829" w:rsidRDefault="0020276E" w:rsidP="005D6829">
            <w:pPr>
              <w:jc w:val="center"/>
            </w:pPr>
            <w:r>
              <w:rPr>
                <w:noProof/>
              </w:rPr>
              <w:object w:dxaOrig="1399" w:dyaOrig="1449" w14:anchorId="3DAA87C0">
                <v:shape id="_x0000_i1063" type="#_x0000_t75" alt="" style="width:60.1pt;height:61.35pt;mso-width-percent:0;mso-height-percent:0;mso-width-percent:0;mso-height-percent:0" o:ole="">
                  <v:imagedata r:id="rId85" o:title=""/>
                </v:shape>
                <o:OLEObject Type="Embed" ProgID="ChemDraw.Document.6.0" ShapeID="_x0000_i1063" DrawAspect="Content" ObjectID="_1704211076" r:id="rId86"/>
              </w:object>
            </w:r>
          </w:p>
        </w:tc>
      </w:tr>
      <w:tr w:rsidR="00E761D3" w:rsidRPr="00D866B9" w14:paraId="754A6D52" w14:textId="77777777" w:rsidTr="00E761D3">
        <w:trPr>
          <w:trHeight w:val="300"/>
          <w:jc w:val="center"/>
        </w:trPr>
        <w:tc>
          <w:tcPr>
            <w:tcW w:w="1195" w:type="pct"/>
            <w:noWrap/>
            <w:vAlign w:val="center"/>
          </w:tcPr>
          <w:p w14:paraId="7D6B5912" w14:textId="0122FDFF"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A45080B" w14:textId="77777777" w:rsidR="005D6829" w:rsidRPr="00402FAA" w:rsidRDefault="005D6829" w:rsidP="005D6829">
            <w:pPr>
              <w:jc w:val="center"/>
              <w:rPr>
                <w:sz w:val="28"/>
                <w:szCs w:val="28"/>
              </w:rPr>
            </w:pPr>
            <w:r w:rsidRPr="00402FAA">
              <w:rPr>
                <w:sz w:val="28"/>
                <w:szCs w:val="28"/>
              </w:rPr>
              <w:t>USANB3-213</w:t>
            </w:r>
          </w:p>
          <w:p w14:paraId="65525540" w14:textId="77777777" w:rsidR="005D6829" w:rsidRPr="00402FAA" w:rsidRDefault="005D6829" w:rsidP="005D6829">
            <w:pPr>
              <w:jc w:val="center"/>
              <w:rPr>
                <w:rFonts w:cs="Calibri"/>
                <w:color w:val="000000"/>
                <w:sz w:val="28"/>
                <w:szCs w:val="28"/>
              </w:rPr>
            </w:pPr>
          </w:p>
        </w:tc>
        <w:tc>
          <w:tcPr>
            <w:tcW w:w="2108" w:type="pct"/>
            <w:noWrap/>
            <w:vAlign w:val="center"/>
          </w:tcPr>
          <w:p w14:paraId="229D6E7D" w14:textId="77777777" w:rsidR="005D6829" w:rsidRDefault="0020276E" w:rsidP="005D6829">
            <w:pPr>
              <w:jc w:val="center"/>
            </w:pPr>
            <w:r>
              <w:rPr>
                <w:noProof/>
              </w:rPr>
              <w:object w:dxaOrig="1865" w:dyaOrig="1531" w14:anchorId="152709B3">
                <v:shape id="_x0000_i1064" type="#_x0000_t75" alt="" style="width:92.65pt;height:76.4pt;mso-width-percent:0;mso-height-percent:0;mso-width-percent:0;mso-height-percent:0" o:ole="">
                  <v:imagedata r:id="rId87" o:title=""/>
                </v:shape>
                <o:OLEObject Type="Embed" ProgID="ChemDraw.Document.6.0" ShapeID="_x0000_i1064" DrawAspect="Content" ObjectID="_1704211077" r:id="rId88"/>
              </w:object>
            </w:r>
          </w:p>
        </w:tc>
      </w:tr>
      <w:tr w:rsidR="00E761D3" w:rsidRPr="00D866B9" w14:paraId="0E9281BA" w14:textId="77777777" w:rsidTr="00E761D3">
        <w:trPr>
          <w:trHeight w:val="300"/>
          <w:jc w:val="center"/>
        </w:trPr>
        <w:tc>
          <w:tcPr>
            <w:tcW w:w="1195" w:type="pct"/>
            <w:noWrap/>
            <w:vAlign w:val="center"/>
          </w:tcPr>
          <w:p w14:paraId="17E4E406" w14:textId="3676DC54"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30C6C28" w14:textId="77777777" w:rsidR="005D6829" w:rsidRPr="00402FAA" w:rsidRDefault="005D6829" w:rsidP="005D6829">
            <w:pPr>
              <w:jc w:val="center"/>
              <w:rPr>
                <w:sz w:val="28"/>
                <w:szCs w:val="28"/>
              </w:rPr>
            </w:pPr>
            <w:r w:rsidRPr="00402FAA">
              <w:rPr>
                <w:sz w:val="28"/>
                <w:szCs w:val="28"/>
              </w:rPr>
              <w:t>USRCNB1-167-1</w:t>
            </w:r>
          </w:p>
          <w:p w14:paraId="4E9E1A4A" w14:textId="77777777" w:rsidR="005D6829" w:rsidRPr="00402FAA" w:rsidRDefault="005D6829" w:rsidP="005D6829">
            <w:pPr>
              <w:jc w:val="center"/>
              <w:rPr>
                <w:rFonts w:cs="Calibri"/>
                <w:color w:val="000000"/>
                <w:sz w:val="28"/>
                <w:szCs w:val="28"/>
              </w:rPr>
            </w:pPr>
          </w:p>
        </w:tc>
        <w:tc>
          <w:tcPr>
            <w:tcW w:w="2108" w:type="pct"/>
            <w:noWrap/>
            <w:vAlign w:val="center"/>
          </w:tcPr>
          <w:p w14:paraId="226367F8" w14:textId="77777777" w:rsidR="005D6829" w:rsidRDefault="005D6829" w:rsidP="005D6829">
            <w:pPr>
              <w:jc w:val="center"/>
              <w:rPr>
                <w:vertAlign w:val="subscript"/>
              </w:rPr>
            </w:pPr>
            <w:r>
              <w:t>C</w:t>
            </w:r>
            <w:r w:rsidRPr="00D901EF">
              <w:rPr>
                <w:vertAlign w:val="subscript"/>
              </w:rPr>
              <w:t>14</w:t>
            </w:r>
            <w:r>
              <w:t>H</w:t>
            </w:r>
            <w:r w:rsidRPr="00D901EF">
              <w:rPr>
                <w:vertAlign w:val="subscript"/>
              </w:rPr>
              <w:t>15</w:t>
            </w:r>
            <w:r>
              <w:t>NO</w:t>
            </w:r>
            <w:r w:rsidRPr="00D901EF">
              <w:rPr>
                <w:vertAlign w:val="subscript"/>
              </w:rPr>
              <w:t>2</w:t>
            </w:r>
          </w:p>
          <w:p w14:paraId="5A985BD3" w14:textId="77777777" w:rsidR="005D6829" w:rsidRDefault="0020276E" w:rsidP="005D6829">
            <w:pPr>
              <w:jc w:val="center"/>
            </w:pPr>
            <w:r>
              <w:rPr>
                <w:noProof/>
              </w:rPr>
              <w:object w:dxaOrig="2118" w:dyaOrig="1638" w14:anchorId="1367B2C4">
                <v:shape id="_x0000_i1065" type="#_x0000_t75" alt="" style="width:91.4pt;height:70.1pt;mso-width-percent:0;mso-height-percent:0;mso-width-percent:0;mso-height-percent:0" o:ole="">
                  <v:imagedata r:id="rId89" o:title=""/>
                </v:shape>
                <o:OLEObject Type="Embed" ProgID="ChemDraw.Document.6.0" ShapeID="_x0000_i1065" DrawAspect="Content" ObjectID="_1704211078" r:id="rId90"/>
              </w:object>
            </w:r>
          </w:p>
        </w:tc>
      </w:tr>
      <w:tr w:rsidR="00E761D3" w:rsidRPr="00D866B9" w14:paraId="15759986" w14:textId="77777777" w:rsidTr="00E761D3">
        <w:trPr>
          <w:trHeight w:val="300"/>
          <w:jc w:val="center"/>
        </w:trPr>
        <w:tc>
          <w:tcPr>
            <w:tcW w:w="1195" w:type="pct"/>
            <w:noWrap/>
            <w:vAlign w:val="center"/>
          </w:tcPr>
          <w:p w14:paraId="4C8FC89F" w14:textId="08EF614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3104A49" w14:textId="77777777" w:rsidR="005D6829" w:rsidRPr="00402FAA" w:rsidRDefault="005D6829" w:rsidP="005D6829">
            <w:pPr>
              <w:jc w:val="center"/>
              <w:rPr>
                <w:sz w:val="28"/>
                <w:szCs w:val="28"/>
              </w:rPr>
            </w:pPr>
            <w:r w:rsidRPr="00402FAA">
              <w:rPr>
                <w:sz w:val="28"/>
                <w:szCs w:val="28"/>
              </w:rPr>
              <w:t>USRCNB1-167-</w:t>
            </w:r>
            <w:r w:rsidRPr="00402FAA">
              <w:rPr>
                <w:color w:val="FF0000"/>
                <w:sz w:val="28"/>
                <w:szCs w:val="28"/>
              </w:rPr>
              <w:t>4</w:t>
            </w:r>
          </w:p>
          <w:p w14:paraId="62FEBA25" w14:textId="77777777" w:rsidR="005D6829" w:rsidRPr="00402FAA" w:rsidRDefault="005D6829" w:rsidP="005D6829">
            <w:pPr>
              <w:jc w:val="center"/>
              <w:rPr>
                <w:sz w:val="28"/>
                <w:szCs w:val="28"/>
              </w:rPr>
            </w:pPr>
          </w:p>
        </w:tc>
        <w:tc>
          <w:tcPr>
            <w:tcW w:w="2108" w:type="pct"/>
            <w:noWrap/>
            <w:vAlign w:val="center"/>
          </w:tcPr>
          <w:p w14:paraId="6137FF4C" w14:textId="77777777" w:rsidR="005D6829" w:rsidRDefault="005D6829" w:rsidP="005D6829">
            <w:pPr>
              <w:jc w:val="center"/>
              <w:rPr>
                <w:vertAlign w:val="subscript"/>
              </w:rPr>
            </w:pPr>
            <w:r w:rsidRPr="00C560B5">
              <w:t>C</w:t>
            </w:r>
            <w:r>
              <w:rPr>
                <w:vertAlign w:val="subscript"/>
              </w:rPr>
              <w:t>16</w:t>
            </w:r>
            <w:r w:rsidRPr="00C560B5">
              <w:t>H</w:t>
            </w:r>
            <w:r>
              <w:rPr>
                <w:vertAlign w:val="subscript"/>
              </w:rPr>
              <w:t>17</w:t>
            </w:r>
            <w:r w:rsidRPr="00C560B5">
              <w:t>NO</w:t>
            </w:r>
            <w:r w:rsidRPr="00C560B5">
              <w:rPr>
                <w:vertAlign w:val="subscript"/>
              </w:rPr>
              <w:t>2</w:t>
            </w:r>
          </w:p>
          <w:p w14:paraId="3C49E8FE" w14:textId="77777777" w:rsidR="005D6829" w:rsidRDefault="0020276E" w:rsidP="005D6829">
            <w:pPr>
              <w:jc w:val="center"/>
            </w:pPr>
            <w:r>
              <w:rPr>
                <w:noProof/>
              </w:rPr>
              <w:object w:dxaOrig="2371" w:dyaOrig="1522" w14:anchorId="02752337">
                <v:shape id="_x0000_i1066" type="#_x0000_t75" alt="" style="width:100.8pt;height:65.75pt;mso-width-percent:0;mso-height-percent:0;mso-width-percent:0;mso-height-percent:0" o:ole="">
                  <v:imagedata r:id="rId91" o:title=""/>
                </v:shape>
                <o:OLEObject Type="Embed" ProgID="ChemDraw.Document.6.0" ShapeID="_x0000_i1066" DrawAspect="Content" ObjectID="_1704211079" r:id="rId92"/>
              </w:object>
            </w:r>
          </w:p>
        </w:tc>
      </w:tr>
      <w:tr w:rsidR="00E761D3" w:rsidRPr="00D866B9" w14:paraId="7FCD5363" w14:textId="77777777" w:rsidTr="00E761D3">
        <w:trPr>
          <w:trHeight w:val="300"/>
          <w:jc w:val="center"/>
        </w:trPr>
        <w:tc>
          <w:tcPr>
            <w:tcW w:w="1195" w:type="pct"/>
            <w:noWrap/>
            <w:vAlign w:val="center"/>
          </w:tcPr>
          <w:p w14:paraId="305EEC72" w14:textId="6274A3A8"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4A18C9C" w14:textId="77777777" w:rsidR="005D6829" w:rsidRPr="00402FAA" w:rsidRDefault="005D6829" w:rsidP="005D6829">
            <w:pPr>
              <w:jc w:val="center"/>
              <w:rPr>
                <w:sz w:val="28"/>
                <w:szCs w:val="28"/>
              </w:rPr>
            </w:pPr>
            <w:r w:rsidRPr="00402FAA">
              <w:rPr>
                <w:sz w:val="28"/>
                <w:szCs w:val="28"/>
              </w:rPr>
              <w:t>USRCNB1-176-2</w:t>
            </w:r>
          </w:p>
          <w:p w14:paraId="049C032F" w14:textId="77777777" w:rsidR="005D6829" w:rsidRPr="00402FAA" w:rsidRDefault="005D6829" w:rsidP="005D6829">
            <w:pPr>
              <w:jc w:val="center"/>
              <w:rPr>
                <w:sz w:val="28"/>
                <w:szCs w:val="28"/>
              </w:rPr>
            </w:pPr>
          </w:p>
        </w:tc>
        <w:tc>
          <w:tcPr>
            <w:tcW w:w="2108" w:type="pct"/>
            <w:noWrap/>
            <w:vAlign w:val="center"/>
          </w:tcPr>
          <w:p w14:paraId="7032D2A0" w14:textId="77777777" w:rsidR="005D6829" w:rsidRDefault="005D6829" w:rsidP="005D6829">
            <w:pPr>
              <w:jc w:val="center"/>
            </w:pPr>
            <w:r w:rsidRPr="00C560B5">
              <w:t>C</w:t>
            </w:r>
            <w:r>
              <w:rPr>
                <w:vertAlign w:val="subscript"/>
              </w:rPr>
              <w:t>18</w:t>
            </w:r>
            <w:r w:rsidRPr="00C560B5">
              <w:t>H</w:t>
            </w:r>
            <w:r>
              <w:rPr>
                <w:vertAlign w:val="subscript"/>
              </w:rPr>
              <w:t>17</w:t>
            </w:r>
            <w:r w:rsidRPr="00C560B5">
              <w:t>NO</w:t>
            </w:r>
          </w:p>
          <w:p w14:paraId="68C738F0" w14:textId="77777777" w:rsidR="005D6829" w:rsidRPr="00C560B5" w:rsidRDefault="0020276E" w:rsidP="005D6829">
            <w:pPr>
              <w:jc w:val="center"/>
            </w:pPr>
            <w:r>
              <w:rPr>
                <w:noProof/>
              </w:rPr>
              <w:object w:dxaOrig="1826" w:dyaOrig="1954" w14:anchorId="43B8D62C">
                <v:shape id="_x0000_i1067" type="#_x0000_t75" alt="" style="width:1in;height:75.15pt;mso-width-percent:0;mso-height-percent:0;mso-width-percent:0;mso-height-percent:0" o:ole="">
                  <v:imagedata r:id="rId93" o:title=""/>
                </v:shape>
                <o:OLEObject Type="Embed" ProgID="ChemDraw.Document.6.0" ShapeID="_x0000_i1067" DrawAspect="Content" ObjectID="_1704211080" r:id="rId94"/>
              </w:object>
            </w:r>
          </w:p>
        </w:tc>
      </w:tr>
      <w:tr w:rsidR="00E761D3" w:rsidRPr="00D866B9" w14:paraId="0594EC03" w14:textId="77777777" w:rsidTr="00E761D3">
        <w:trPr>
          <w:trHeight w:val="300"/>
          <w:jc w:val="center"/>
        </w:trPr>
        <w:tc>
          <w:tcPr>
            <w:tcW w:w="1195" w:type="pct"/>
            <w:noWrap/>
            <w:vAlign w:val="center"/>
          </w:tcPr>
          <w:p w14:paraId="7827A802" w14:textId="2FB75852"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46559E0" w14:textId="77777777" w:rsidR="005D6829" w:rsidRPr="00402FAA" w:rsidRDefault="005D6829" w:rsidP="005D6829">
            <w:pPr>
              <w:jc w:val="center"/>
              <w:rPr>
                <w:sz w:val="28"/>
                <w:szCs w:val="28"/>
              </w:rPr>
            </w:pPr>
            <w:r w:rsidRPr="00402FAA">
              <w:rPr>
                <w:sz w:val="28"/>
                <w:szCs w:val="28"/>
              </w:rPr>
              <w:t>USRCNB1-177-5</w:t>
            </w:r>
          </w:p>
          <w:p w14:paraId="5F35B7AC" w14:textId="77777777" w:rsidR="005D6829" w:rsidRPr="00402FAA" w:rsidRDefault="005D6829" w:rsidP="005D6829">
            <w:pPr>
              <w:jc w:val="center"/>
              <w:rPr>
                <w:sz w:val="28"/>
                <w:szCs w:val="28"/>
              </w:rPr>
            </w:pPr>
          </w:p>
        </w:tc>
        <w:tc>
          <w:tcPr>
            <w:tcW w:w="2108" w:type="pct"/>
            <w:noWrap/>
            <w:vAlign w:val="center"/>
          </w:tcPr>
          <w:p w14:paraId="2AD41E66" w14:textId="77777777" w:rsidR="005D6829" w:rsidRDefault="005D6829" w:rsidP="005D6829">
            <w:pPr>
              <w:jc w:val="center"/>
              <w:rPr>
                <w:vertAlign w:val="subscript"/>
              </w:rPr>
            </w:pPr>
            <w:r w:rsidRPr="00C560B5">
              <w:t>C</w:t>
            </w:r>
            <w:r>
              <w:rPr>
                <w:vertAlign w:val="subscript"/>
              </w:rPr>
              <w:t>20</w:t>
            </w:r>
            <w:r w:rsidRPr="00C560B5">
              <w:t>H</w:t>
            </w:r>
            <w:r>
              <w:rPr>
                <w:vertAlign w:val="subscript"/>
              </w:rPr>
              <w:t>19</w:t>
            </w:r>
            <w:r w:rsidRPr="00C560B5">
              <w:t>NO</w:t>
            </w:r>
            <w:r w:rsidRPr="00C560B5">
              <w:rPr>
                <w:vertAlign w:val="subscript"/>
              </w:rPr>
              <w:t>2</w:t>
            </w:r>
          </w:p>
          <w:p w14:paraId="269EEB86" w14:textId="77777777" w:rsidR="005D6829" w:rsidRPr="00C560B5" w:rsidRDefault="0020276E" w:rsidP="005D6829">
            <w:pPr>
              <w:jc w:val="center"/>
            </w:pPr>
            <w:r>
              <w:rPr>
                <w:noProof/>
              </w:rPr>
              <w:object w:dxaOrig="2575" w:dyaOrig="1522" w14:anchorId="367B15F8">
                <v:shape id="_x0000_i1068" type="#_x0000_t75" alt="" style="width:115.2pt;height:68.85pt;mso-width-percent:0;mso-height-percent:0;mso-width-percent:0;mso-height-percent:0" o:ole="">
                  <v:imagedata r:id="rId95" o:title=""/>
                </v:shape>
                <o:OLEObject Type="Embed" ProgID="ChemDraw.Document.6.0" ShapeID="_x0000_i1068" DrawAspect="Content" ObjectID="_1704211081" r:id="rId96"/>
              </w:object>
            </w:r>
          </w:p>
        </w:tc>
      </w:tr>
      <w:tr w:rsidR="00E761D3" w:rsidRPr="00D866B9" w14:paraId="3FE068B5" w14:textId="77777777" w:rsidTr="00E761D3">
        <w:trPr>
          <w:trHeight w:val="300"/>
          <w:jc w:val="center"/>
        </w:trPr>
        <w:tc>
          <w:tcPr>
            <w:tcW w:w="1195" w:type="pct"/>
            <w:noWrap/>
            <w:vAlign w:val="center"/>
          </w:tcPr>
          <w:p w14:paraId="4839C956" w14:textId="27C41809"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6BEDB3B1" w14:textId="77777777" w:rsidR="005D6829" w:rsidRPr="00402FAA" w:rsidRDefault="005D6829" w:rsidP="005D6829">
            <w:pPr>
              <w:jc w:val="center"/>
              <w:rPr>
                <w:sz w:val="28"/>
                <w:szCs w:val="28"/>
              </w:rPr>
            </w:pPr>
            <w:r w:rsidRPr="00402FAA">
              <w:rPr>
                <w:sz w:val="28"/>
                <w:szCs w:val="28"/>
              </w:rPr>
              <w:t>USRCNB1-178-2</w:t>
            </w:r>
          </w:p>
          <w:p w14:paraId="19138A22" w14:textId="77777777" w:rsidR="005D6829" w:rsidRPr="00402FAA" w:rsidRDefault="005D6829" w:rsidP="005D6829">
            <w:pPr>
              <w:jc w:val="center"/>
              <w:rPr>
                <w:sz w:val="28"/>
                <w:szCs w:val="28"/>
              </w:rPr>
            </w:pPr>
          </w:p>
        </w:tc>
        <w:tc>
          <w:tcPr>
            <w:tcW w:w="2108" w:type="pct"/>
            <w:noWrap/>
            <w:vAlign w:val="center"/>
          </w:tcPr>
          <w:p w14:paraId="1DA70582" w14:textId="77777777" w:rsidR="005D6829" w:rsidRDefault="005D6829" w:rsidP="005D6829">
            <w:pPr>
              <w:jc w:val="center"/>
              <w:rPr>
                <w:vertAlign w:val="subscript"/>
              </w:rPr>
            </w:pPr>
            <w:r w:rsidRPr="00C560B5">
              <w:t>C</w:t>
            </w:r>
            <w:r>
              <w:rPr>
                <w:vertAlign w:val="subscript"/>
              </w:rPr>
              <w:t>15</w:t>
            </w:r>
            <w:r w:rsidRPr="00C560B5">
              <w:t>H</w:t>
            </w:r>
            <w:r>
              <w:rPr>
                <w:vertAlign w:val="subscript"/>
              </w:rPr>
              <w:t>12</w:t>
            </w:r>
            <w:r w:rsidRPr="000E788B">
              <w:t>F</w:t>
            </w:r>
            <w:r w:rsidRPr="000E788B">
              <w:rPr>
                <w:vertAlign w:val="subscript"/>
              </w:rPr>
              <w:t>5</w:t>
            </w:r>
            <w:r w:rsidRPr="00C560B5">
              <w:t>NO</w:t>
            </w:r>
            <w:r w:rsidRPr="00C560B5">
              <w:rPr>
                <w:vertAlign w:val="subscript"/>
              </w:rPr>
              <w:t>2</w:t>
            </w:r>
          </w:p>
          <w:p w14:paraId="2B8B06D2" w14:textId="77777777" w:rsidR="005D6829" w:rsidRPr="00C560B5" w:rsidRDefault="0020276E" w:rsidP="005D6829">
            <w:pPr>
              <w:jc w:val="center"/>
            </w:pPr>
            <w:r>
              <w:rPr>
                <w:noProof/>
              </w:rPr>
              <w:object w:dxaOrig="2346" w:dyaOrig="1881" w14:anchorId="5A88597A">
                <v:shape id="_x0000_i1069" type="#_x0000_t75" alt="" style="width:100.8pt;height:80.75pt;mso-width-percent:0;mso-height-percent:0;mso-width-percent:0;mso-height-percent:0" o:ole="">
                  <v:imagedata r:id="rId97" o:title=""/>
                </v:shape>
                <o:OLEObject Type="Embed" ProgID="ChemDraw.Document.6.0" ShapeID="_x0000_i1069" DrawAspect="Content" ObjectID="_1704211082" r:id="rId98"/>
              </w:object>
            </w:r>
          </w:p>
        </w:tc>
      </w:tr>
      <w:tr w:rsidR="00E761D3" w:rsidRPr="00D866B9" w14:paraId="272422F7" w14:textId="77777777" w:rsidTr="00E761D3">
        <w:trPr>
          <w:trHeight w:val="300"/>
          <w:jc w:val="center"/>
        </w:trPr>
        <w:tc>
          <w:tcPr>
            <w:tcW w:w="1195" w:type="pct"/>
            <w:noWrap/>
            <w:vAlign w:val="center"/>
          </w:tcPr>
          <w:p w14:paraId="5A10DEDD" w14:textId="28DAC75F"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442BB6C" w14:textId="77777777" w:rsidR="005D6829" w:rsidRPr="00402FAA" w:rsidRDefault="005D6829" w:rsidP="005D6829">
            <w:pPr>
              <w:jc w:val="center"/>
              <w:rPr>
                <w:sz w:val="28"/>
                <w:szCs w:val="28"/>
              </w:rPr>
            </w:pPr>
            <w:r w:rsidRPr="00402FAA">
              <w:rPr>
                <w:sz w:val="28"/>
                <w:szCs w:val="28"/>
              </w:rPr>
              <w:t>USRCNB1-181-5</w:t>
            </w:r>
          </w:p>
          <w:p w14:paraId="1F1CF0BC" w14:textId="77777777" w:rsidR="005D6829" w:rsidRPr="00402FAA" w:rsidRDefault="005D6829" w:rsidP="005D6829">
            <w:pPr>
              <w:jc w:val="center"/>
              <w:rPr>
                <w:sz w:val="28"/>
                <w:szCs w:val="28"/>
              </w:rPr>
            </w:pPr>
          </w:p>
        </w:tc>
        <w:tc>
          <w:tcPr>
            <w:tcW w:w="2108" w:type="pct"/>
            <w:noWrap/>
            <w:vAlign w:val="center"/>
          </w:tcPr>
          <w:p w14:paraId="344C0F40" w14:textId="77777777" w:rsidR="005D6829" w:rsidRDefault="005D6829" w:rsidP="005D6829">
            <w:pPr>
              <w:jc w:val="center"/>
              <w:rPr>
                <w:vertAlign w:val="subscript"/>
              </w:rPr>
            </w:pPr>
            <w:r w:rsidRPr="00C560B5">
              <w:t>C</w:t>
            </w:r>
            <w:r>
              <w:rPr>
                <w:vertAlign w:val="subscript"/>
              </w:rPr>
              <w:t>23</w:t>
            </w:r>
            <w:r w:rsidRPr="00C560B5">
              <w:t>H</w:t>
            </w:r>
            <w:r>
              <w:rPr>
                <w:vertAlign w:val="subscript"/>
              </w:rPr>
              <w:t>27</w:t>
            </w:r>
            <w:r w:rsidRPr="00C560B5">
              <w:t>NO</w:t>
            </w:r>
            <w:r>
              <w:rPr>
                <w:vertAlign w:val="subscript"/>
              </w:rPr>
              <w:t>3</w:t>
            </w:r>
          </w:p>
          <w:p w14:paraId="64F1D181" w14:textId="77777777" w:rsidR="005D6829" w:rsidRPr="00C560B5" w:rsidRDefault="0020276E" w:rsidP="005D6829">
            <w:pPr>
              <w:jc w:val="center"/>
            </w:pPr>
            <w:r>
              <w:rPr>
                <w:noProof/>
              </w:rPr>
              <w:object w:dxaOrig="2648" w:dyaOrig="1447" w14:anchorId="7FB0F23E">
                <v:shape id="_x0000_i1070" type="#_x0000_t75" alt="" style="width:112.05pt;height:61.35pt;mso-width-percent:0;mso-height-percent:0;mso-width-percent:0;mso-height-percent:0" o:ole="">
                  <v:imagedata r:id="rId99" o:title=""/>
                </v:shape>
                <o:OLEObject Type="Embed" ProgID="ChemDraw.Document.6.0" ShapeID="_x0000_i1070" DrawAspect="Content" ObjectID="_1704211083" r:id="rId100"/>
              </w:object>
            </w:r>
          </w:p>
        </w:tc>
      </w:tr>
      <w:tr w:rsidR="00E761D3" w:rsidRPr="00D866B9" w14:paraId="28450809" w14:textId="77777777" w:rsidTr="00E761D3">
        <w:trPr>
          <w:trHeight w:val="300"/>
          <w:jc w:val="center"/>
        </w:trPr>
        <w:tc>
          <w:tcPr>
            <w:tcW w:w="1195" w:type="pct"/>
            <w:noWrap/>
            <w:vAlign w:val="center"/>
          </w:tcPr>
          <w:p w14:paraId="4A7B775D" w14:textId="6C1F4088"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7D9F0106" w14:textId="77777777" w:rsidR="005D6829" w:rsidRPr="00402FAA" w:rsidRDefault="005D6829" w:rsidP="005D6829">
            <w:pPr>
              <w:jc w:val="center"/>
              <w:rPr>
                <w:sz w:val="28"/>
                <w:szCs w:val="28"/>
              </w:rPr>
            </w:pPr>
            <w:r w:rsidRPr="00402FAA">
              <w:rPr>
                <w:sz w:val="28"/>
                <w:szCs w:val="28"/>
              </w:rPr>
              <w:t>USRCNB1-184-6</w:t>
            </w:r>
          </w:p>
          <w:p w14:paraId="57F74601" w14:textId="77777777" w:rsidR="005D6829" w:rsidRPr="00402FAA" w:rsidRDefault="005D6829" w:rsidP="005D6829">
            <w:pPr>
              <w:jc w:val="center"/>
              <w:rPr>
                <w:sz w:val="28"/>
                <w:szCs w:val="28"/>
              </w:rPr>
            </w:pPr>
          </w:p>
        </w:tc>
        <w:tc>
          <w:tcPr>
            <w:tcW w:w="2108" w:type="pct"/>
            <w:noWrap/>
            <w:vAlign w:val="center"/>
          </w:tcPr>
          <w:p w14:paraId="444573E6" w14:textId="77777777" w:rsidR="005D6829" w:rsidRDefault="005D6829" w:rsidP="005D6829">
            <w:pPr>
              <w:jc w:val="center"/>
              <w:rPr>
                <w:vertAlign w:val="subscript"/>
              </w:rPr>
            </w:pPr>
            <w:r w:rsidRPr="00C560B5">
              <w:t>C</w:t>
            </w:r>
            <w:r>
              <w:rPr>
                <w:vertAlign w:val="subscript"/>
              </w:rPr>
              <w:t>17</w:t>
            </w:r>
            <w:r w:rsidRPr="00C560B5">
              <w:t>H</w:t>
            </w:r>
            <w:r>
              <w:rPr>
                <w:vertAlign w:val="subscript"/>
              </w:rPr>
              <w:t>21</w:t>
            </w:r>
            <w:r w:rsidRPr="00C560B5">
              <w:t>NO</w:t>
            </w:r>
            <w:r w:rsidRPr="00C560B5">
              <w:rPr>
                <w:vertAlign w:val="subscript"/>
              </w:rPr>
              <w:t>2</w:t>
            </w:r>
          </w:p>
          <w:p w14:paraId="377C08BC" w14:textId="77777777" w:rsidR="005D6829" w:rsidRPr="00C560B5" w:rsidRDefault="0020276E" w:rsidP="005D6829">
            <w:pPr>
              <w:jc w:val="center"/>
            </w:pPr>
            <w:r>
              <w:rPr>
                <w:noProof/>
              </w:rPr>
              <w:object w:dxaOrig="2870" w:dyaOrig="1522" w14:anchorId="0E79B829">
                <v:shape id="_x0000_i1071" type="#_x0000_t75" alt="" style="width:119.6pt;height:61.35pt;mso-width-percent:0;mso-height-percent:0;mso-width-percent:0;mso-height-percent:0" o:ole="">
                  <v:imagedata r:id="rId101" o:title=""/>
                </v:shape>
                <o:OLEObject Type="Embed" ProgID="ChemDraw.Document.6.0" ShapeID="_x0000_i1071" DrawAspect="Content" ObjectID="_1704211084" r:id="rId102"/>
              </w:object>
            </w:r>
          </w:p>
        </w:tc>
      </w:tr>
      <w:tr w:rsidR="00E761D3" w:rsidRPr="00D866B9" w14:paraId="29BA29D8" w14:textId="77777777" w:rsidTr="00E761D3">
        <w:trPr>
          <w:trHeight w:val="300"/>
          <w:jc w:val="center"/>
        </w:trPr>
        <w:tc>
          <w:tcPr>
            <w:tcW w:w="1195" w:type="pct"/>
            <w:noWrap/>
            <w:vAlign w:val="center"/>
          </w:tcPr>
          <w:p w14:paraId="4A592BC3" w14:textId="05FB8404"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9F0B832" w14:textId="77777777" w:rsidR="005D6829" w:rsidRPr="00402FAA" w:rsidRDefault="005D6829" w:rsidP="005D6829">
            <w:pPr>
              <w:jc w:val="center"/>
              <w:rPr>
                <w:sz w:val="28"/>
                <w:szCs w:val="28"/>
              </w:rPr>
            </w:pPr>
            <w:r w:rsidRPr="00402FAA">
              <w:rPr>
                <w:sz w:val="28"/>
                <w:szCs w:val="28"/>
              </w:rPr>
              <w:t>USRCNB1-197-2</w:t>
            </w:r>
          </w:p>
          <w:p w14:paraId="02D746A3" w14:textId="77777777" w:rsidR="005D6829" w:rsidRPr="00402FAA" w:rsidRDefault="005D6829" w:rsidP="005D6829">
            <w:pPr>
              <w:jc w:val="center"/>
              <w:rPr>
                <w:sz w:val="28"/>
                <w:szCs w:val="28"/>
              </w:rPr>
            </w:pPr>
          </w:p>
          <w:p w14:paraId="17BD80FB" w14:textId="77777777" w:rsidR="005D6829" w:rsidRPr="00402FAA" w:rsidRDefault="005D6829" w:rsidP="005D6829">
            <w:pPr>
              <w:jc w:val="center"/>
              <w:rPr>
                <w:sz w:val="28"/>
                <w:szCs w:val="28"/>
              </w:rPr>
            </w:pPr>
          </w:p>
        </w:tc>
        <w:tc>
          <w:tcPr>
            <w:tcW w:w="2108" w:type="pct"/>
            <w:noWrap/>
            <w:vAlign w:val="center"/>
          </w:tcPr>
          <w:p w14:paraId="5C09E5A4" w14:textId="77777777" w:rsidR="005D6829" w:rsidRDefault="005D6829" w:rsidP="005D6829">
            <w:pPr>
              <w:jc w:val="center"/>
              <w:rPr>
                <w:vertAlign w:val="subscript"/>
              </w:rPr>
            </w:pPr>
            <w:r w:rsidRPr="00C560B5">
              <w:t>C</w:t>
            </w:r>
            <w:r>
              <w:rPr>
                <w:vertAlign w:val="subscript"/>
              </w:rPr>
              <w:t>19</w:t>
            </w:r>
            <w:r w:rsidRPr="00C560B5">
              <w:t>H</w:t>
            </w:r>
            <w:r>
              <w:rPr>
                <w:vertAlign w:val="subscript"/>
              </w:rPr>
              <w:t>23</w:t>
            </w:r>
            <w:r w:rsidRPr="00C560B5">
              <w:t>NO</w:t>
            </w:r>
            <w:r w:rsidRPr="00C560B5">
              <w:rPr>
                <w:vertAlign w:val="subscript"/>
              </w:rPr>
              <w:t>2</w:t>
            </w:r>
          </w:p>
          <w:p w14:paraId="02BBA7DD" w14:textId="77777777" w:rsidR="005D6829" w:rsidRPr="00C560B5" w:rsidRDefault="0020276E" w:rsidP="005D6829">
            <w:pPr>
              <w:jc w:val="center"/>
            </w:pPr>
            <w:r>
              <w:rPr>
                <w:noProof/>
              </w:rPr>
              <w:object w:dxaOrig="2326" w:dyaOrig="1954" w14:anchorId="2C8A5F65">
                <v:shape id="_x0000_i1072" type="#_x0000_t75" alt="" style="width:93.3pt;height:78.25pt;mso-width-percent:0;mso-height-percent:0;mso-width-percent:0;mso-height-percent:0" o:ole="">
                  <v:imagedata r:id="rId103" o:title=""/>
                </v:shape>
                <o:OLEObject Type="Embed" ProgID="ChemDraw.Document.6.0" ShapeID="_x0000_i1072" DrawAspect="Content" ObjectID="_1704211085" r:id="rId104"/>
              </w:object>
            </w:r>
          </w:p>
        </w:tc>
      </w:tr>
      <w:tr w:rsidR="00E761D3" w:rsidRPr="00D866B9" w14:paraId="72295807" w14:textId="77777777" w:rsidTr="00E761D3">
        <w:trPr>
          <w:trHeight w:val="300"/>
          <w:jc w:val="center"/>
        </w:trPr>
        <w:tc>
          <w:tcPr>
            <w:tcW w:w="1195" w:type="pct"/>
            <w:noWrap/>
            <w:vAlign w:val="center"/>
          </w:tcPr>
          <w:p w14:paraId="4C420498" w14:textId="1D04426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BB72A1D" w14:textId="77777777" w:rsidR="005D6829" w:rsidRPr="00402FAA" w:rsidRDefault="005D6829" w:rsidP="005D6829">
            <w:pPr>
              <w:jc w:val="center"/>
              <w:rPr>
                <w:sz w:val="28"/>
                <w:szCs w:val="28"/>
              </w:rPr>
            </w:pPr>
            <w:r w:rsidRPr="00402FAA">
              <w:rPr>
                <w:sz w:val="28"/>
                <w:szCs w:val="28"/>
              </w:rPr>
              <w:t>USRCNB1-197-3</w:t>
            </w:r>
          </w:p>
          <w:p w14:paraId="5CD76DC7" w14:textId="77777777" w:rsidR="005D6829" w:rsidRPr="00402FAA" w:rsidRDefault="005D6829" w:rsidP="005D6829">
            <w:pPr>
              <w:jc w:val="center"/>
              <w:rPr>
                <w:sz w:val="28"/>
                <w:szCs w:val="28"/>
              </w:rPr>
            </w:pPr>
          </w:p>
        </w:tc>
        <w:tc>
          <w:tcPr>
            <w:tcW w:w="2108" w:type="pct"/>
            <w:noWrap/>
            <w:vAlign w:val="center"/>
          </w:tcPr>
          <w:p w14:paraId="4F9B63ED" w14:textId="77777777" w:rsidR="005D6829" w:rsidRDefault="005D6829" w:rsidP="005D6829">
            <w:pPr>
              <w:jc w:val="center"/>
              <w:rPr>
                <w:vertAlign w:val="subscript"/>
              </w:rPr>
            </w:pPr>
            <w:r w:rsidRPr="00C560B5">
              <w:t>C</w:t>
            </w:r>
            <w:r>
              <w:rPr>
                <w:vertAlign w:val="subscript"/>
              </w:rPr>
              <w:t>23</w:t>
            </w:r>
            <w:r w:rsidRPr="00C560B5">
              <w:t>H</w:t>
            </w:r>
            <w:r>
              <w:rPr>
                <w:vertAlign w:val="subscript"/>
              </w:rPr>
              <w:t>21</w:t>
            </w:r>
            <w:r w:rsidRPr="00C560B5">
              <w:t>NO</w:t>
            </w:r>
            <w:r w:rsidRPr="00C560B5">
              <w:rPr>
                <w:vertAlign w:val="subscript"/>
              </w:rPr>
              <w:t>2</w:t>
            </w:r>
          </w:p>
          <w:p w14:paraId="175565E0" w14:textId="77777777" w:rsidR="005D6829" w:rsidRPr="00C560B5" w:rsidRDefault="0020276E" w:rsidP="005D6829">
            <w:pPr>
              <w:jc w:val="center"/>
            </w:pPr>
            <w:r>
              <w:rPr>
                <w:noProof/>
              </w:rPr>
              <w:object w:dxaOrig="2368" w:dyaOrig="2241" w14:anchorId="09F30CAC">
                <v:shape id="_x0000_i1073" type="#_x0000_t75" alt="" style="width:100.8pt;height:96.4pt;mso-width-percent:0;mso-height-percent:0;mso-width-percent:0;mso-height-percent:0" o:ole="">
                  <v:imagedata r:id="rId105" o:title=""/>
                </v:shape>
                <o:OLEObject Type="Embed" ProgID="ChemDraw.Document.6.0" ShapeID="_x0000_i1073" DrawAspect="Content" ObjectID="_1704211086" r:id="rId106"/>
              </w:object>
            </w:r>
          </w:p>
        </w:tc>
      </w:tr>
      <w:tr w:rsidR="00E761D3" w:rsidRPr="00D866B9" w14:paraId="57ED3750" w14:textId="77777777" w:rsidTr="00E761D3">
        <w:trPr>
          <w:trHeight w:val="300"/>
          <w:jc w:val="center"/>
        </w:trPr>
        <w:tc>
          <w:tcPr>
            <w:tcW w:w="1195" w:type="pct"/>
            <w:noWrap/>
            <w:vAlign w:val="center"/>
          </w:tcPr>
          <w:p w14:paraId="33D28DAC" w14:textId="4775398C"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F91D14F" w14:textId="77777777" w:rsidR="005D6829" w:rsidRPr="00402FAA" w:rsidRDefault="005D6829" w:rsidP="005D6829">
            <w:pPr>
              <w:jc w:val="center"/>
              <w:rPr>
                <w:sz w:val="28"/>
                <w:szCs w:val="28"/>
              </w:rPr>
            </w:pPr>
            <w:r w:rsidRPr="00402FAA">
              <w:rPr>
                <w:sz w:val="28"/>
                <w:szCs w:val="28"/>
              </w:rPr>
              <w:t>USRCNB1-210-2</w:t>
            </w:r>
          </w:p>
          <w:p w14:paraId="081784AA" w14:textId="77777777" w:rsidR="005D6829" w:rsidRPr="00402FAA" w:rsidRDefault="005D6829" w:rsidP="005D6829">
            <w:pPr>
              <w:jc w:val="center"/>
              <w:rPr>
                <w:sz w:val="28"/>
                <w:szCs w:val="28"/>
              </w:rPr>
            </w:pPr>
          </w:p>
        </w:tc>
        <w:tc>
          <w:tcPr>
            <w:tcW w:w="2108" w:type="pct"/>
            <w:noWrap/>
            <w:vAlign w:val="center"/>
          </w:tcPr>
          <w:p w14:paraId="5852CC86" w14:textId="77777777" w:rsidR="005D6829" w:rsidRPr="00C560B5" w:rsidRDefault="0020276E" w:rsidP="005D6829">
            <w:pPr>
              <w:jc w:val="center"/>
            </w:pPr>
            <w:r>
              <w:rPr>
                <w:noProof/>
              </w:rPr>
              <w:object w:dxaOrig="2868" w:dyaOrig="1927" w14:anchorId="337943D3">
                <v:shape id="_x0000_i1074" type="#_x0000_t75" alt="" style="width:111.45pt;height:73.9pt;mso-width-percent:0;mso-height-percent:0;mso-width-percent:0;mso-height-percent:0" o:ole="">
                  <v:imagedata r:id="rId107" o:title=""/>
                </v:shape>
                <o:OLEObject Type="Embed" ProgID="ChemDraw.Document.6.0" ShapeID="_x0000_i1074" DrawAspect="Content" ObjectID="_1704211087" r:id="rId108"/>
              </w:object>
            </w:r>
          </w:p>
        </w:tc>
      </w:tr>
      <w:tr w:rsidR="00E761D3" w:rsidRPr="00D866B9" w14:paraId="0408BDA9" w14:textId="77777777" w:rsidTr="00E761D3">
        <w:trPr>
          <w:trHeight w:val="300"/>
          <w:jc w:val="center"/>
        </w:trPr>
        <w:tc>
          <w:tcPr>
            <w:tcW w:w="1195" w:type="pct"/>
            <w:noWrap/>
            <w:vAlign w:val="center"/>
          </w:tcPr>
          <w:p w14:paraId="41345BB6" w14:textId="77777777"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0AF2FDC" w14:textId="77777777" w:rsidR="005D6829" w:rsidRPr="00402FAA" w:rsidRDefault="005D6829" w:rsidP="005D6829">
            <w:pPr>
              <w:jc w:val="center"/>
              <w:rPr>
                <w:sz w:val="28"/>
                <w:szCs w:val="28"/>
              </w:rPr>
            </w:pPr>
            <w:r w:rsidRPr="00402FAA">
              <w:rPr>
                <w:sz w:val="28"/>
                <w:szCs w:val="28"/>
              </w:rPr>
              <w:t>USRCNB1-211-2</w:t>
            </w:r>
          </w:p>
          <w:p w14:paraId="2BCBBD20" w14:textId="77777777" w:rsidR="005D6829" w:rsidRPr="00402FAA" w:rsidRDefault="005D6829" w:rsidP="005D6829">
            <w:pPr>
              <w:jc w:val="center"/>
              <w:rPr>
                <w:sz w:val="28"/>
                <w:szCs w:val="28"/>
              </w:rPr>
            </w:pPr>
          </w:p>
        </w:tc>
        <w:tc>
          <w:tcPr>
            <w:tcW w:w="2108" w:type="pct"/>
            <w:noWrap/>
            <w:vAlign w:val="center"/>
          </w:tcPr>
          <w:p w14:paraId="5DCB50D1" w14:textId="77777777" w:rsidR="005D6829" w:rsidRPr="00C560B5" w:rsidRDefault="0020276E" w:rsidP="005D6829">
            <w:pPr>
              <w:jc w:val="center"/>
            </w:pPr>
            <w:r>
              <w:rPr>
                <w:noProof/>
              </w:rPr>
              <w:object w:dxaOrig="2836" w:dyaOrig="1606" w14:anchorId="0D2299FD">
                <v:shape id="_x0000_i1075" type="#_x0000_t75" alt="" style="width:113.95pt;height:64.5pt;mso-width-percent:0;mso-height-percent:0;mso-width-percent:0;mso-height-percent:0" o:ole="">
                  <v:imagedata r:id="rId109" o:title=""/>
                </v:shape>
                <o:OLEObject Type="Embed" ProgID="ChemDraw.Document.6.0" ShapeID="_x0000_i1075" DrawAspect="Content" ObjectID="_1704211088" r:id="rId110"/>
              </w:object>
            </w:r>
          </w:p>
        </w:tc>
      </w:tr>
      <w:tr w:rsidR="00E761D3" w:rsidRPr="00D866B9" w14:paraId="15CBA2E5" w14:textId="77777777" w:rsidTr="00E761D3">
        <w:trPr>
          <w:trHeight w:val="300"/>
          <w:jc w:val="center"/>
        </w:trPr>
        <w:tc>
          <w:tcPr>
            <w:tcW w:w="1195" w:type="pct"/>
            <w:noWrap/>
            <w:vAlign w:val="center"/>
          </w:tcPr>
          <w:p w14:paraId="5C3C989A" w14:textId="281CB44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BB722F1" w14:textId="77777777" w:rsidR="005D6829" w:rsidRPr="00402FAA" w:rsidRDefault="005D6829" w:rsidP="005D6829">
            <w:pPr>
              <w:jc w:val="center"/>
              <w:rPr>
                <w:sz w:val="28"/>
                <w:szCs w:val="28"/>
              </w:rPr>
            </w:pPr>
            <w:r w:rsidRPr="00402FAA">
              <w:rPr>
                <w:sz w:val="28"/>
                <w:szCs w:val="28"/>
              </w:rPr>
              <w:t>USRCNB1-212-2</w:t>
            </w:r>
          </w:p>
          <w:p w14:paraId="5BC4269B" w14:textId="77777777" w:rsidR="005D6829" w:rsidRPr="00402FAA" w:rsidRDefault="005D6829" w:rsidP="005D6829">
            <w:pPr>
              <w:jc w:val="center"/>
              <w:rPr>
                <w:sz w:val="28"/>
                <w:szCs w:val="28"/>
              </w:rPr>
            </w:pPr>
          </w:p>
        </w:tc>
        <w:tc>
          <w:tcPr>
            <w:tcW w:w="2108" w:type="pct"/>
            <w:noWrap/>
            <w:vAlign w:val="center"/>
          </w:tcPr>
          <w:p w14:paraId="099D18D3" w14:textId="77777777" w:rsidR="005D6829" w:rsidRPr="00C560B5" w:rsidRDefault="0020276E" w:rsidP="005D6829">
            <w:pPr>
              <w:jc w:val="center"/>
            </w:pPr>
            <w:r>
              <w:rPr>
                <w:noProof/>
              </w:rPr>
              <w:object w:dxaOrig="2368" w:dyaOrig="1954" w14:anchorId="41415109">
                <v:shape id="_x0000_i1076" type="#_x0000_t75" alt="" style="width:108.3pt;height:88.9pt;mso-width-percent:0;mso-height-percent:0;mso-width-percent:0;mso-height-percent:0" o:ole="">
                  <v:imagedata r:id="rId111" o:title=""/>
                </v:shape>
                <o:OLEObject Type="Embed" ProgID="ChemDraw.Document.6.0" ShapeID="_x0000_i1076" DrawAspect="Content" ObjectID="_1704211089" r:id="rId112"/>
              </w:object>
            </w:r>
          </w:p>
        </w:tc>
      </w:tr>
      <w:tr w:rsidR="00E761D3" w:rsidRPr="00D866B9" w14:paraId="79D9D75B" w14:textId="77777777" w:rsidTr="00E761D3">
        <w:trPr>
          <w:trHeight w:val="300"/>
          <w:jc w:val="center"/>
        </w:trPr>
        <w:tc>
          <w:tcPr>
            <w:tcW w:w="1195" w:type="pct"/>
            <w:noWrap/>
            <w:vAlign w:val="center"/>
          </w:tcPr>
          <w:p w14:paraId="63A4AF3F" w14:textId="703DE661"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FE3E9B7" w14:textId="77777777" w:rsidR="005D6829" w:rsidRPr="00402FAA" w:rsidRDefault="005D6829" w:rsidP="005D6829">
            <w:pPr>
              <w:jc w:val="center"/>
              <w:rPr>
                <w:sz w:val="28"/>
                <w:szCs w:val="28"/>
              </w:rPr>
            </w:pPr>
            <w:r w:rsidRPr="00402FAA">
              <w:rPr>
                <w:sz w:val="28"/>
                <w:szCs w:val="28"/>
              </w:rPr>
              <w:t>USRCNB1-212-3</w:t>
            </w:r>
          </w:p>
          <w:p w14:paraId="2589E58D" w14:textId="77777777" w:rsidR="005D6829" w:rsidRPr="00402FAA" w:rsidRDefault="005D6829" w:rsidP="005D6829">
            <w:pPr>
              <w:jc w:val="center"/>
              <w:rPr>
                <w:sz w:val="28"/>
                <w:szCs w:val="28"/>
              </w:rPr>
            </w:pPr>
          </w:p>
        </w:tc>
        <w:tc>
          <w:tcPr>
            <w:tcW w:w="2108" w:type="pct"/>
            <w:noWrap/>
            <w:vAlign w:val="center"/>
          </w:tcPr>
          <w:p w14:paraId="22DA00AD" w14:textId="77777777" w:rsidR="005D6829" w:rsidRPr="00C560B5" w:rsidRDefault="0020276E" w:rsidP="005D6829">
            <w:pPr>
              <w:jc w:val="center"/>
            </w:pPr>
            <w:r>
              <w:rPr>
                <w:noProof/>
              </w:rPr>
              <w:object w:dxaOrig="2263" w:dyaOrig="2028" w14:anchorId="575E7E30">
                <v:shape id="_x0000_i1077" type="#_x0000_t75" alt="" style="width:94.55pt;height:83.9pt;mso-width-percent:0;mso-height-percent:0;mso-width-percent:0;mso-height-percent:0" o:ole="">
                  <v:imagedata r:id="rId113" o:title=""/>
                </v:shape>
                <o:OLEObject Type="Embed" ProgID="ChemDraw.Document.6.0" ShapeID="_x0000_i1077" DrawAspect="Content" ObjectID="_1704211090" r:id="rId114"/>
              </w:object>
            </w:r>
          </w:p>
        </w:tc>
      </w:tr>
      <w:tr w:rsidR="00E761D3" w:rsidRPr="00D866B9" w14:paraId="4C1EA296" w14:textId="77777777" w:rsidTr="00E761D3">
        <w:trPr>
          <w:trHeight w:val="300"/>
          <w:jc w:val="center"/>
        </w:trPr>
        <w:tc>
          <w:tcPr>
            <w:tcW w:w="1195" w:type="pct"/>
            <w:noWrap/>
            <w:vAlign w:val="center"/>
          </w:tcPr>
          <w:p w14:paraId="791B4AFA" w14:textId="11BC1379"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71849E4" w14:textId="77777777" w:rsidR="005D6829" w:rsidRPr="00402FAA" w:rsidRDefault="005D6829" w:rsidP="005D6829">
            <w:pPr>
              <w:jc w:val="center"/>
              <w:rPr>
                <w:sz w:val="28"/>
                <w:szCs w:val="28"/>
              </w:rPr>
            </w:pPr>
            <w:r w:rsidRPr="00402FAA">
              <w:rPr>
                <w:sz w:val="28"/>
                <w:szCs w:val="28"/>
              </w:rPr>
              <w:t>USRCNB1-212-4</w:t>
            </w:r>
          </w:p>
          <w:p w14:paraId="69D7670C" w14:textId="77777777" w:rsidR="005D6829" w:rsidRPr="00402FAA" w:rsidRDefault="005D6829" w:rsidP="005D6829">
            <w:pPr>
              <w:jc w:val="center"/>
              <w:rPr>
                <w:sz w:val="28"/>
                <w:szCs w:val="28"/>
              </w:rPr>
            </w:pPr>
          </w:p>
        </w:tc>
        <w:tc>
          <w:tcPr>
            <w:tcW w:w="2108" w:type="pct"/>
            <w:noWrap/>
            <w:vAlign w:val="center"/>
          </w:tcPr>
          <w:p w14:paraId="1B34C9A7" w14:textId="77777777" w:rsidR="005D6829" w:rsidRPr="004B0296" w:rsidRDefault="0020276E" w:rsidP="005D6829">
            <w:pPr>
              <w:jc w:val="center"/>
            </w:pPr>
            <w:r>
              <w:rPr>
                <w:noProof/>
              </w:rPr>
              <w:object w:dxaOrig="2203" w:dyaOrig="2025" w14:anchorId="2D834A7D">
                <v:shape id="_x0000_i1078" type="#_x0000_t75" alt="" style="width:91.4pt;height:83.9pt;mso-width-percent:0;mso-height-percent:0;mso-width-percent:0;mso-height-percent:0" o:ole="">
                  <v:imagedata r:id="rId115" o:title=""/>
                </v:shape>
                <o:OLEObject Type="Embed" ProgID="ChemDraw.Document.6.0" ShapeID="_x0000_i1078" DrawAspect="Content" ObjectID="_1704211091" r:id="rId116"/>
              </w:object>
            </w:r>
          </w:p>
        </w:tc>
      </w:tr>
      <w:tr w:rsidR="00E761D3" w:rsidRPr="00D866B9" w14:paraId="6B355B5A" w14:textId="77777777" w:rsidTr="00E761D3">
        <w:trPr>
          <w:trHeight w:val="300"/>
          <w:jc w:val="center"/>
        </w:trPr>
        <w:tc>
          <w:tcPr>
            <w:tcW w:w="1195" w:type="pct"/>
            <w:noWrap/>
            <w:vAlign w:val="center"/>
          </w:tcPr>
          <w:p w14:paraId="4B4E7B6C" w14:textId="7743C2B9"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CE1C26A" w14:textId="77777777" w:rsidR="005D6829" w:rsidRPr="00402FAA" w:rsidRDefault="005D6829" w:rsidP="005D6829">
            <w:pPr>
              <w:jc w:val="center"/>
              <w:rPr>
                <w:sz w:val="28"/>
                <w:szCs w:val="28"/>
              </w:rPr>
            </w:pPr>
            <w:r w:rsidRPr="00402FAA">
              <w:rPr>
                <w:sz w:val="28"/>
                <w:szCs w:val="28"/>
              </w:rPr>
              <w:t>USRCNB1-215-3</w:t>
            </w:r>
          </w:p>
          <w:p w14:paraId="1BEC30BB" w14:textId="77777777" w:rsidR="005D6829" w:rsidRPr="00402FAA" w:rsidRDefault="005D6829" w:rsidP="005D6829">
            <w:pPr>
              <w:jc w:val="center"/>
              <w:rPr>
                <w:sz w:val="28"/>
                <w:szCs w:val="28"/>
              </w:rPr>
            </w:pPr>
          </w:p>
        </w:tc>
        <w:tc>
          <w:tcPr>
            <w:tcW w:w="2108" w:type="pct"/>
            <w:noWrap/>
            <w:vAlign w:val="center"/>
          </w:tcPr>
          <w:p w14:paraId="2130E7F5" w14:textId="77777777" w:rsidR="005D6829" w:rsidRPr="00C560B5" w:rsidRDefault="0020276E" w:rsidP="005D6829">
            <w:pPr>
              <w:jc w:val="center"/>
            </w:pPr>
            <w:r>
              <w:rPr>
                <w:noProof/>
              </w:rPr>
              <w:object w:dxaOrig="3367" w:dyaOrig="1522" w14:anchorId="0FA32C73">
                <v:shape id="_x0000_i1079" type="#_x0000_t75" alt="" style="width:118.95pt;height:55.1pt;mso-width-percent:0;mso-height-percent:0;mso-width-percent:0;mso-height-percent:0" o:ole="">
                  <v:imagedata r:id="rId117" o:title=""/>
                </v:shape>
                <o:OLEObject Type="Embed" ProgID="ChemDraw.Document.6.0" ShapeID="_x0000_i1079" DrawAspect="Content" ObjectID="_1704211092" r:id="rId118"/>
              </w:object>
            </w:r>
          </w:p>
        </w:tc>
      </w:tr>
      <w:tr w:rsidR="00E761D3" w:rsidRPr="00D866B9" w14:paraId="1D8BD248" w14:textId="77777777" w:rsidTr="00E761D3">
        <w:trPr>
          <w:trHeight w:val="300"/>
          <w:jc w:val="center"/>
        </w:trPr>
        <w:tc>
          <w:tcPr>
            <w:tcW w:w="1195" w:type="pct"/>
            <w:noWrap/>
            <w:vAlign w:val="center"/>
          </w:tcPr>
          <w:p w14:paraId="7C5A46D8" w14:textId="7D923521"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E5CD92F" w14:textId="77777777" w:rsidR="005D6829" w:rsidRPr="00402FAA" w:rsidRDefault="005D6829" w:rsidP="005D6829">
            <w:pPr>
              <w:jc w:val="center"/>
              <w:rPr>
                <w:sz w:val="28"/>
                <w:szCs w:val="28"/>
              </w:rPr>
            </w:pPr>
            <w:r w:rsidRPr="00402FAA">
              <w:rPr>
                <w:sz w:val="28"/>
                <w:szCs w:val="28"/>
              </w:rPr>
              <w:t>USRCNB1-215-4</w:t>
            </w:r>
          </w:p>
          <w:p w14:paraId="3B04BEB6" w14:textId="77777777" w:rsidR="005D6829" w:rsidRPr="00402FAA" w:rsidRDefault="005D6829" w:rsidP="005D6829">
            <w:pPr>
              <w:jc w:val="center"/>
              <w:rPr>
                <w:sz w:val="28"/>
                <w:szCs w:val="28"/>
              </w:rPr>
            </w:pPr>
          </w:p>
        </w:tc>
        <w:tc>
          <w:tcPr>
            <w:tcW w:w="2108" w:type="pct"/>
            <w:noWrap/>
            <w:vAlign w:val="center"/>
          </w:tcPr>
          <w:p w14:paraId="02FCC09B" w14:textId="77777777" w:rsidR="005D6829" w:rsidRPr="00C560B5" w:rsidRDefault="0020276E" w:rsidP="005D6829">
            <w:pPr>
              <w:jc w:val="center"/>
            </w:pPr>
            <w:r>
              <w:rPr>
                <w:noProof/>
              </w:rPr>
              <w:object w:dxaOrig="2618" w:dyaOrig="1638" w14:anchorId="34ECC2D6">
                <v:shape id="_x0000_i1080" type="#_x0000_t75" alt="" style="width:100.8pt;height:62pt;mso-width-percent:0;mso-height-percent:0;mso-width-percent:0;mso-height-percent:0" o:ole="">
                  <v:imagedata r:id="rId119" o:title=""/>
                </v:shape>
                <o:OLEObject Type="Embed" ProgID="ChemDraw.Document.6.0" ShapeID="_x0000_i1080" DrawAspect="Content" ObjectID="_1704211093" r:id="rId120"/>
              </w:object>
            </w:r>
          </w:p>
        </w:tc>
      </w:tr>
      <w:tr w:rsidR="00E761D3" w:rsidRPr="00D866B9" w14:paraId="563889D1" w14:textId="77777777" w:rsidTr="00E761D3">
        <w:trPr>
          <w:trHeight w:val="300"/>
          <w:jc w:val="center"/>
        </w:trPr>
        <w:tc>
          <w:tcPr>
            <w:tcW w:w="1195" w:type="pct"/>
            <w:noWrap/>
            <w:vAlign w:val="center"/>
          </w:tcPr>
          <w:p w14:paraId="2648B9EA" w14:textId="6D0D31FD"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F111582" w14:textId="77777777" w:rsidR="005D6829" w:rsidRPr="00402FAA" w:rsidRDefault="005D6829" w:rsidP="005D6829">
            <w:pPr>
              <w:jc w:val="center"/>
              <w:rPr>
                <w:sz w:val="28"/>
                <w:szCs w:val="28"/>
              </w:rPr>
            </w:pPr>
            <w:r w:rsidRPr="00402FAA">
              <w:rPr>
                <w:sz w:val="28"/>
                <w:szCs w:val="28"/>
              </w:rPr>
              <w:t>USRCNB1-215-6</w:t>
            </w:r>
          </w:p>
          <w:p w14:paraId="5D72EB59" w14:textId="77777777" w:rsidR="005D6829" w:rsidRPr="00402FAA" w:rsidRDefault="005D6829" w:rsidP="005D6829">
            <w:pPr>
              <w:jc w:val="center"/>
              <w:rPr>
                <w:sz w:val="28"/>
                <w:szCs w:val="28"/>
              </w:rPr>
            </w:pPr>
          </w:p>
        </w:tc>
        <w:tc>
          <w:tcPr>
            <w:tcW w:w="2108" w:type="pct"/>
            <w:noWrap/>
            <w:vAlign w:val="center"/>
          </w:tcPr>
          <w:p w14:paraId="671C26DB" w14:textId="77777777" w:rsidR="005D6829" w:rsidRPr="00C560B5" w:rsidRDefault="0020276E" w:rsidP="005D6829">
            <w:pPr>
              <w:jc w:val="center"/>
            </w:pPr>
            <w:r>
              <w:rPr>
                <w:noProof/>
              </w:rPr>
              <w:object w:dxaOrig="3367" w:dyaOrig="1521" w14:anchorId="6CE960BD">
                <v:shape id="_x0000_i1081" type="#_x0000_t75" alt="" style="width:122.7pt;height:53.85pt;mso-width-percent:0;mso-height-percent:0;mso-width-percent:0;mso-height-percent:0" o:ole="">
                  <v:imagedata r:id="rId121" o:title=""/>
                </v:shape>
                <o:OLEObject Type="Embed" ProgID="ChemDraw.Document.6.0" ShapeID="_x0000_i1081" DrawAspect="Content" ObjectID="_1704211094" r:id="rId122"/>
              </w:object>
            </w:r>
          </w:p>
        </w:tc>
      </w:tr>
      <w:tr w:rsidR="00E761D3" w:rsidRPr="00D866B9" w14:paraId="1CCC18CD" w14:textId="77777777" w:rsidTr="00E761D3">
        <w:trPr>
          <w:trHeight w:val="300"/>
          <w:jc w:val="center"/>
        </w:trPr>
        <w:tc>
          <w:tcPr>
            <w:tcW w:w="1195" w:type="pct"/>
            <w:noWrap/>
            <w:vAlign w:val="center"/>
          </w:tcPr>
          <w:p w14:paraId="4E9B2EC6" w14:textId="2E43B29E"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325E4356" w14:textId="77777777" w:rsidR="005D6829" w:rsidRPr="00402FAA" w:rsidRDefault="005D6829" w:rsidP="005D6829">
            <w:pPr>
              <w:jc w:val="center"/>
              <w:rPr>
                <w:sz w:val="28"/>
                <w:szCs w:val="28"/>
              </w:rPr>
            </w:pPr>
            <w:r w:rsidRPr="00402FAA">
              <w:rPr>
                <w:sz w:val="28"/>
                <w:szCs w:val="28"/>
              </w:rPr>
              <w:t>USRCNB1-216-3</w:t>
            </w:r>
          </w:p>
          <w:p w14:paraId="654A192D" w14:textId="77777777" w:rsidR="005D6829" w:rsidRPr="00402FAA" w:rsidRDefault="005D6829" w:rsidP="005D6829">
            <w:pPr>
              <w:jc w:val="center"/>
              <w:rPr>
                <w:sz w:val="28"/>
                <w:szCs w:val="28"/>
              </w:rPr>
            </w:pPr>
          </w:p>
        </w:tc>
        <w:tc>
          <w:tcPr>
            <w:tcW w:w="2108" w:type="pct"/>
            <w:noWrap/>
            <w:vAlign w:val="center"/>
          </w:tcPr>
          <w:p w14:paraId="3D30F2ED" w14:textId="77777777" w:rsidR="005D6829" w:rsidRPr="00C560B5" w:rsidRDefault="0020276E" w:rsidP="005D6829">
            <w:pPr>
              <w:jc w:val="center"/>
            </w:pPr>
            <w:r>
              <w:rPr>
                <w:noProof/>
              </w:rPr>
              <w:object w:dxaOrig="2346" w:dyaOrig="1521" w14:anchorId="6691C307">
                <v:shape id="_x0000_i1082" type="#_x0000_t75" alt="" style="width:100.8pt;height:65.75pt;mso-width-percent:0;mso-height-percent:0;mso-width-percent:0;mso-height-percent:0" o:ole="">
                  <v:imagedata r:id="rId123" o:title=""/>
                </v:shape>
                <o:OLEObject Type="Embed" ProgID="ChemDraw.Document.6.0" ShapeID="_x0000_i1082" DrawAspect="Content" ObjectID="_1704211095" r:id="rId124"/>
              </w:object>
            </w:r>
          </w:p>
        </w:tc>
      </w:tr>
      <w:tr w:rsidR="00E761D3" w:rsidRPr="00D866B9" w14:paraId="1F989C95" w14:textId="77777777" w:rsidTr="00E761D3">
        <w:trPr>
          <w:trHeight w:val="300"/>
          <w:jc w:val="center"/>
        </w:trPr>
        <w:tc>
          <w:tcPr>
            <w:tcW w:w="1195" w:type="pct"/>
            <w:noWrap/>
            <w:vAlign w:val="center"/>
          </w:tcPr>
          <w:p w14:paraId="12311ADF" w14:textId="76282D0A"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00E092F7" w14:textId="77777777" w:rsidR="005D6829" w:rsidRPr="00402FAA" w:rsidRDefault="005D6829" w:rsidP="005D6829">
            <w:pPr>
              <w:jc w:val="center"/>
              <w:rPr>
                <w:sz w:val="28"/>
                <w:szCs w:val="28"/>
              </w:rPr>
            </w:pPr>
            <w:r w:rsidRPr="00402FAA">
              <w:rPr>
                <w:sz w:val="28"/>
                <w:szCs w:val="28"/>
              </w:rPr>
              <w:t>USRCNB1-225-5</w:t>
            </w:r>
          </w:p>
          <w:p w14:paraId="4272B8D0" w14:textId="77777777" w:rsidR="005D6829" w:rsidRPr="00402FAA" w:rsidRDefault="005D6829" w:rsidP="005D6829">
            <w:pPr>
              <w:jc w:val="center"/>
              <w:rPr>
                <w:sz w:val="28"/>
                <w:szCs w:val="28"/>
              </w:rPr>
            </w:pPr>
          </w:p>
        </w:tc>
        <w:tc>
          <w:tcPr>
            <w:tcW w:w="2108" w:type="pct"/>
            <w:noWrap/>
            <w:vAlign w:val="center"/>
          </w:tcPr>
          <w:p w14:paraId="2B4F1833" w14:textId="77777777" w:rsidR="005D6829" w:rsidRPr="00C560B5" w:rsidRDefault="0020276E" w:rsidP="005D6829">
            <w:pPr>
              <w:jc w:val="center"/>
            </w:pPr>
            <w:r>
              <w:rPr>
                <w:noProof/>
              </w:rPr>
              <w:object w:dxaOrig="2371" w:dyaOrig="2337" w14:anchorId="7F9D7F14">
                <v:shape id="_x0000_i1083" type="#_x0000_t75" alt="" style="width:96.4pt;height:96.4pt;mso-width-percent:0;mso-height-percent:0;mso-width-percent:0;mso-height-percent:0" o:ole="">
                  <v:imagedata r:id="rId125" o:title=""/>
                </v:shape>
                <o:OLEObject Type="Embed" ProgID="ChemDraw.Document.6.0" ShapeID="_x0000_i1083" DrawAspect="Content" ObjectID="_1704211096" r:id="rId126"/>
              </w:object>
            </w:r>
          </w:p>
        </w:tc>
      </w:tr>
      <w:tr w:rsidR="00E761D3" w:rsidRPr="00D866B9" w14:paraId="43B616EB" w14:textId="77777777" w:rsidTr="00E761D3">
        <w:trPr>
          <w:trHeight w:val="300"/>
          <w:jc w:val="center"/>
        </w:trPr>
        <w:tc>
          <w:tcPr>
            <w:tcW w:w="1195" w:type="pct"/>
            <w:noWrap/>
            <w:vAlign w:val="center"/>
          </w:tcPr>
          <w:p w14:paraId="349C005E" w14:textId="7E54CA12"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FC6D4F0" w14:textId="77777777" w:rsidR="005D6829" w:rsidRPr="00402FAA" w:rsidRDefault="005D6829" w:rsidP="005D6829">
            <w:pPr>
              <w:jc w:val="center"/>
              <w:rPr>
                <w:sz w:val="28"/>
                <w:szCs w:val="28"/>
              </w:rPr>
            </w:pPr>
            <w:r w:rsidRPr="00402FAA">
              <w:rPr>
                <w:sz w:val="28"/>
                <w:szCs w:val="28"/>
              </w:rPr>
              <w:t>USRCNB1-228-3</w:t>
            </w:r>
          </w:p>
          <w:p w14:paraId="69E3DD44" w14:textId="77777777" w:rsidR="005D6829" w:rsidRPr="00402FAA" w:rsidRDefault="005D6829" w:rsidP="005D6829">
            <w:pPr>
              <w:jc w:val="center"/>
              <w:rPr>
                <w:sz w:val="28"/>
                <w:szCs w:val="28"/>
              </w:rPr>
            </w:pPr>
          </w:p>
        </w:tc>
        <w:tc>
          <w:tcPr>
            <w:tcW w:w="2108" w:type="pct"/>
            <w:noWrap/>
            <w:vAlign w:val="center"/>
          </w:tcPr>
          <w:p w14:paraId="23777A58" w14:textId="77777777" w:rsidR="005D6829" w:rsidRPr="00C560B5" w:rsidRDefault="0020276E" w:rsidP="005D6829">
            <w:pPr>
              <w:jc w:val="center"/>
            </w:pPr>
            <w:r>
              <w:rPr>
                <w:noProof/>
              </w:rPr>
              <w:object w:dxaOrig="2867" w:dyaOrig="3249" w14:anchorId="58ECE12E">
                <v:shape id="_x0000_i1084" type="#_x0000_t75" alt="" style="width:103.95pt;height:117.1pt;mso-width-percent:0;mso-height-percent:0;mso-width-percent:0;mso-height-percent:0" o:ole="">
                  <v:imagedata r:id="rId127" o:title=""/>
                </v:shape>
                <o:OLEObject Type="Embed" ProgID="ChemDraw.Document.6.0" ShapeID="_x0000_i1084" DrawAspect="Content" ObjectID="_1704211097" r:id="rId128"/>
              </w:object>
            </w:r>
          </w:p>
        </w:tc>
      </w:tr>
      <w:tr w:rsidR="00E761D3" w:rsidRPr="00D866B9" w14:paraId="4F1463F5" w14:textId="77777777" w:rsidTr="00E761D3">
        <w:trPr>
          <w:trHeight w:val="300"/>
          <w:jc w:val="center"/>
        </w:trPr>
        <w:tc>
          <w:tcPr>
            <w:tcW w:w="1195" w:type="pct"/>
            <w:noWrap/>
            <w:vAlign w:val="center"/>
          </w:tcPr>
          <w:p w14:paraId="63838E62" w14:textId="15D9150B"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48FA2343" w14:textId="77777777" w:rsidR="005D6829" w:rsidRPr="00402FAA" w:rsidRDefault="005D6829" w:rsidP="005D6829">
            <w:pPr>
              <w:jc w:val="center"/>
              <w:rPr>
                <w:sz w:val="28"/>
                <w:szCs w:val="28"/>
              </w:rPr>
            </w:pPr>
            <w:r w:rsidRPr="00402FAA">
              <w:rPr>
                <w:sz w:val="28"/>
                <w:szCs w:val="28"/>
              </w:rPr>
              <w:t>USRCNB1-230-4</w:t>
            </w:r>
          </w:p>
          <w:p w14:paraId="3F279D21" w14:textId="77777777" w:rsidR="005D6829" w:rsidRPr="00402FAA" w:rsidRDefault="005D6829" w:rsidP="005D6829">
            <w:pPr>
              <w:jc w:val="center"/>
              <w:rPr>
                <w:sz w:val="28"/>
                <w:szCs w:val="28"/>
              </w:rPr>
            </w:pPr>
          </w:p>
        </w:tc>
        <w:tc>
          <w:tcPr>
            <w:tcW w:w="2108" w:type="pct"/>
            <w:noWrap/>
            <w:vAlign w:val="center"/>
          </w:tcPr>
          <w:p w14:paraId="09F71B27" w14:textId="77777777" w:rsidR="005D6829" w:rsidRPr="00C560B5" w:rsidRDefault="0020276E" w:rsidP="005D6829">
            <w:pPr>
              <w:jc w:val="center"/>
            </w:pPr>
            <w:r>
              <w:rPr>
                <w:noProof/>
              </w:rPr>
              <w:object w:dxaOrig="2371" w:dyaOrig="1894" w14:anchorId="63E18135">
                <v:shape id="_x0000_i1085" type="#_x0000_t75" alt="" style="width:100.15pt;height:79.5pt;mso-width-percent:0;mso-height-percent:0;mso-width-percent:0;mso-height-percent:0" o:ole="">
                  <v:imagedata r:id="rId129" o:title=""/>
                </v:shape>
                <o:OLEObject Type="Embed" ProgID="ChemDraw.Document.6.0" ShapeID="_x0000_i1085" DrawAspect="Content" ObjectID="_1704211098" r:id="rId130"/>
              </w:object>
            </w:r>
          </w:p>
        </w:tc>
      </w:tr>
      <w:tr w:rsidR="00E761D3" w:rsidRPr="00D866B9" w14:paraId="1CF6D5EB" w14:textId="77777777" w:rsidTr="00E761D3">
        <w:trPr>
          <w:trHeight w:val="300"/>
          <w:jc w:val="center"/>
        </w:trPr>
        <w:tc>
          <w:tcPr>
            <w:tcW w:w="1195" w:type="pct"/>
            <w:noWrap/>
            <w:vAlign w:val="center"/>
          </w:tcPr>
          <w:p w14:paraId="7379EEA6" w14:textId="44090E41"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7C551CA" w14:textId="77777777" w:rsidR="005D6829" w:rsidRPr="00402FAA" w:rsidRDefault="005D6829" w:rsidP="005D6829">
            <w:pPr>
              <w:jc w:val="center"/>
              <w:rPr>
                <w:sz w:val="28"/>
                <w:szCs w:val="28"/>
              </w:rPr>
            </w:pPr>
            <w:r w:rsidRPr="00402FAA">
              <w:rPr>
                <w:sz w:val="28"/>
                <w:szCs w:val="28"/>
              </w:rPr>
              <w:t>USRCNB1-233-1</w:t>
            </w:r>
          </w:p>
          <w:p w14:paraId="57DF730B" w14:textId="77777777" w:rsidR="005D6829" w:rsidRPr="00402FAA" w:rsidRDefault="005D6829" w:rsidP="005D6829">
            <w:pPr>
              <w:jc w:val="center"/>
              <w:rPr>
                <w:sz w:val="28"/>
                <w:szCs w:val="28"/>
              </w:rPr>
            </w:pPr>
          </w:p>
        </w:tc>
        <w:tc>
          <w:tcPr>
            <w:tcW w:w="2108" w:type="pct"/>
            <w:noWrap/>
            <w:vAlign w:val="center"/>
          </w:tcPr>
          <w:p w14:paraId="5DFBBF5D" w14:textId="77777777" w:rsidR="005D6829" w:rsidRPr="00C560B5" w:rsidRDefault="0020276E" w:rsidP="005D6829">
            <w:pPr>
              <w:jc w:val="center"/>
            </w:pPr>
            <w:r>
              <w:rPr>
                <w:noProof/>
              </w:rPr>
              <w:object w:dxaOrig="1898" w:dyaOrig="1495" w14:anchorId="7098FF3A">
                <v:shape id="_x0000_i1086" type="#_x0000_t75" alt="" style="width:88.3pt;height:67.6pt;mso-width-percent:0;mso-height-percent:0;mso-width-percent:0;mso-height-percent:0" o:ole="">
                  <v:imagedata r:id="rId131" o:title=""/>
                </v:shape>
                <o:OLEObject Type="Embed" ProgID="ChemDraw.Document.6.0" ShapeID="_x0000_i1086" DrawAspect="Content" ObjectID="_1704211099" r:id="rId132"/>
              </w:object>
            </w:r>
          </w:p>
        </w:tc>
      </w:tr>
      <w:tr w:rsidR="00E761D3" w:rsidRPr="00D866B9" w14:paraId="17507644" w14:textId="77777777" w:rsidTr="00E761D3">
        <w:trPr>
          <w:trHeight w:val="300"/>
          <w:jc w:val="center"/>
        </w:trPr>
        <w:tc>
          <w:tcPr>
            <w:tcW w:w="1195" w:type="pct"/>
            <w:noWrap/>
            <w:vAlign w:val="center"/>
          </w:tcPr>
          <w:p w14:paraId="26E1174E" w14:textId="77777777"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447C7BB" w14:textId="77777777" w:rsidR="005D6829" w:rsidRPr="00402FAA" w:rsidRDefault="005D6829" w:rsidP="005D6829">
            <w:pPr>
              <w:jc w:val="center"/>
              <w:rPr>
                <w:sz w:val="28"/>
                <w:szCs w:val="28"/>
              </w:rPr>
            </w:pPr>
            <w:r w:rsidRPr="00402FAA">
              <w:rPr>
                <w:sz w:val="28"/>
                <w:szCs w:val="28"/>
              </w:rPr>
              <w:t>USRCNB1-235-2</w:t>
            </w:r>
          </w:p>
          <w:p w14:paraId="70C613D8" w14:textId="77777777" w:rsidR="005D6829" w:rsidRPr="00402FAA" w:rsidRDefault="005D6829" w:rsidP="005D6829">
            <w:pPr>
              <w:jc w:val="center"/>
              <w:rPr>
                <w:sz w:val="28"/>
                <w:szCs w:val="28"/>
              </w:rPr>
            </w:pPr>
          </w:p>
        </w:tc>
        <w:tc>
          <w:tcPr>
            <w:tcW w:w="2108" w:type="pct"/>
            <w:noWrap/>
            <w:vAlign w:val="center"/>
          </w:tcPr>
          <w:p w14:paraId="268FBDCB" w14:textId="77777777" w:rsidR="005D6829" w:rsidRPr="00C560B5" w:rsidRDefault="0020276E" w:rsidP="005D6829">
            <w:pPr>
              <w:jc w:val="center"/>
            </w:pPr>
            <w:r>
              <w:rPr>
                <w:noProof/>
              </w:rPr>
              <w:object w:dxaOrig="2913" w:dyaOrig="1605" w14:anchorId="6ED066D2">
                <v:shape id="_x0000_i1087" type="#_x0000_t75" alt="" style="width:124.6pt;height:67.6pt;mso-width-percent:0;mso-height-percent:0;mso-width-percent:0;mso-height-percent:0" o:ole="">
                  <v:imagedata r:id="rId133" o:title=""/>
                </v:shape>
                <o:OLEObject Type="Embed" ProgID="ChemDraw.Document.6.0" ShapeID="_x0000_i1087" DrawAspect="Content" ObjectID="_1704211100" r:id="rId134"/>
              </w:object>
            </w:r>
          </w:p>
        </w:tc>
      </w:tr>
      <w:tr w:rsidR="00E761D3" w:rsidRPr="00D866B9" w14:paraId="318558CE" w14:textId="77777777" w:rsidTr="00E761D3">
        <w:trPr>
          <w:trHeight w:val="300"/>
          <w:jc w:val="center"/>
        </w:trPr>
        <w:tc>
          <w:tcPr>
            <w:tcW w:w="1195" w:type="pct"/>
            <w:noWrap/>
            <w:vAlign w:val="center"/>
          </w:tcPr>
          <w:p w14:paraId="4DFA06FD" w14:textId="57B0BE03"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0BEB0768" w14:textId="77777777" w:rsidR="005D6829" w:rsidRPr="00402FAA" w:rsidRDefault="005D6829" w:rsidP="005D6829">
            <w:pPr>
              <w:jc w:val="center"/>
              <w:rPr>
                <w:sz w:val="28"/>
                <w:szCs w:val="28"/>
              </w:rPr>
            </w:pPr>
            <w:r w:rsidRPr="00402FAA">
              <w:rPr>
                <w:sz w:val="28"/>
                <w:szCs w:val="28"/>
              </w:rPr>
              <w:t>USRCNB1-235-5</w:t>
            </w:r>
          </w:p>
          <w:p w14:paraId="5287DF0C" w14:textId="77777777" w:rsidR="005D6829" w:rsidRPr="00402FAA" w:rsidRDefault="005D6829" w:rsidP="005D6829">
            <w:pPr>
              <w:jc w:val="center"/>
              <w:rPr>
                <w:sz w:val="28"/>
                <w:szCs w:val="28"/>
              </w:rPr>
            </w:pPr>
          </w:p>
        </w:tc>
        <w:tc>
          <w:tcPr>
            <w:tcW w:w="2108" w:type="pct"/>
            <w:noWrap/>
            <w:vAlign w:val="center"/>
          </w:tcPr>
          <w:p w14:paraId="19087EF4" w14:textId="77777777" w:rsidR="005D6829" w:rsidRPr="00C560B5" w:rsidRDefault="0020276E" w:rsidP="005D6829">
            <w:pPr>
              <w:jc w:val="center"/>
            </w:pPr>
            <w:r>
              <w:rPr>
                <w:noProof/>
              </w:rPr>
              <w:object w:dxaOrig="2371" w:dyaOrig="2386" w14:anchorId="2013420F">
                <v:shape id="_x0000_i1088" type="#_x0000_t75" alt="" style="width:96.4pt;height:100.15pt;mso-width-percent:0;mso-height-percent:0;mso-width-percent:0;mso-height-percent:0" o:ole="">
                  <v:imagedata r:id="rId135" o:title=""/>
                </v:shape>
                <o:OLEObject Type="Embed" ProgID="ChemDraw.Document.6.0" ShapeID="_x0000_i1088" DrawAspect="Content" ObjectID="_1704211101" r:id="rId136"/>
              </w:object>
            </w:r>
          </w:p>
        </w:tc>
      </w:tr>
      <w:tr w:rsidR="00E761D3" w:rsidRPr="00D866B9" w14:paraId="620D26B9" w14:textId="77777777" w:rsidTr="00E761D3">
        <w:trPr>
          <w:trHeight w:val="300"/>
          <w:jc w:val="center"/>
        </w:trPr>
        <w:tc>
          <w:tcPr>
            <w:tcW w:w="1195" w:type="pct"/>
            <w:noWrap/>
            <w:vAlign w:val="center"/>
          </w:tcPr>
          <w:p w14:paraId="551204BB" w14:textId="32765D7F"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F4C53C6" w14:textId="77777777" w:rsidR="005D6829" w:rsidRPr="00402FAA" w:rsidRDefault="005D6829" w:rsidP="005D6829">
            <w:pPr>
              <w:jc w:val="center"/>
              <w:rPr>
                <w:sz w:val="28"/>
                <w:szCs w:val="28"/>
              </w:rPr>
            </w:pPr>
            <w:r w:rsidRPr="00402FAA">
              <w:rPr>
                <w:sz w:val="28"/>
                <w:szCs w:val="28"/>
              </w:rPr>
              <w:t>USRCNB1-235-6</w:t>
            </w:r>
          </w:p>
          <w:p w14:paraId="1E36A49B" w14:textId="77777777" w:rsidR="005D6829" w:rsidRPr="00402FAA" w:rsidRDefault="005D6829" w:rsidP="005D6829">
            <w:pPr>
              <w:jc w:val="center"/>
              <w:rPr>
                <w:sz w:val="28"/>
                <w:szCs w:val="28"/>
              </w:rPr>
            </w:pPr>
          </w:p>
        </w:tc>
        <w:tc>
          <w:tcPr>
            <w:tcW w:w="2108" w:type="pct"/>
            <w:noWrap/>
            <w:vAlign w:val="center"/>
          </w:tcPr>
          <w:p w14:paraId="384F8E78" w14:textId="77777777" w:rsidR="005D6829" w:rsidRPr="00C560B5" w:rsidRDefault="0020276E" w:rsidP="005D6829">
            <w:pPr>
              <w:jc w:val="center"/>
            </w:pPr>
            <w:r>
              <w:rPr>
                <w:noProof/>
              </w:rPr>
              <w:object w:dxaOrig="3312" w:dyaOrig="1517" w14:anchorId="05887750">
                <v:shape id="_x0000_i1089" type="#_x0000_t75" alt="" style="width:124.6pt;height:56.95pt;mso-width-percent:0;mso-height-percent:0;mso-width-percent:0;mso-height-percent:0" o:ole="">
                  <v:imagedata r:id="rId137" o:title=""/>
                </v:shape>
                <o:OLEObject Type="Embed" ProgID="ChemDraw.Document.6.0" ShapeID="_x0000_i1089" DrawAspect="Content" ObjectID="_1704211102" r:id="rId138"/>
              </w:object>
            </w:r>
          </w:p>
        </w:tc>
      </w:tr>
      <w:tr w:rsidR="00E761D3" w:rsidRPr="00D866B9" w14:paraId="0DAFD676" w14:textId="77777777" w:rsidTr="00E761D3">
        <w:trPr>
          <w:trHeight w:val="300"/>
          <w:jc w:val="center"/>
        </w:trPr>
        <w:tc>
          <w:tcPr>
            <w:tcW w:w="1195" w:type="pct"/>
            <w:noWrap/>
            <w:vAlign w:val="center"/>
          </w:tcPr>
          <w:p w14:paraId="64CB1856" w14:textId="01ED93E7"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E717E26" w14:textId="77777777" w:rsidR="005D6829" w:rsidRPr="00402FAA" w:rsidRDefault="005D6829" w:rsidP="005D6829">
            <w:pPr>
              <w:jc w:val="center"/>
              <w:rPr>
                <w:sz w:val="28"/>
                <w:szCs w:val="28"/>
              </w:rPr>
            </w:pPr>
            <w:r w:rsidRPr="00402FAA">
              <w:rPr>
                <w:sz w:val="28"/>
                <w:szCs w:val="28"/>
              </w:rPr>
              <w:t>USRCNB2-4-2</w:t>
            </w:r>
          </w:p>
          <w:p w14:paraId="4301541E" w14:textId="77777777" w:rsidR="005D6829" w:rsidRPr="00402FAA" w:rsidRDefault="005D6829" w:rsidP="005D6829">
            <w:pPr>
              <w:jc w:val="center"/>
              <w:rPr>
                <w:sz w:val="28"/>
                <w:szCs w:val="28"/>
              </w:rPr>
            </w:pPr>
          </w:p>
        </w:tc>
        <w:tc>
          <w:tcPr>
            <w:tcW w:w="2108" w:type="pct"/>
            <w:noWrap/>
            <w:vAlign w:val="center"/>
          </w:tcPr>
          <w:p w14:paraId="45531ED1" w14:textId="77777777" w:rsidR="005D6829" w:rsidRPr="00C560B5" w:rsidRDefault="0020276E" w:rsidP="005D6829">
            <w:pPr>
              <w:jc w:val="center"/>
            </w:pPr>
            <w:r>
              <w:rPr>
                <w:noProof/>
              </w:rPr>
              <w:object w:dxaOrig="1539" w:dyaOrig="1593" w14:anchorId="343A5803">
                <v:shape id="_x0000_i1090" type="#_x0000_t75" alt="" style="width:75.15pt;height:80.75pt;mso-width-percent:0;mso-height-percent:0;mso-width-percent:0;mso-height-percent:0" o:ole="">
                  <v:imagedata r:id="rId139" o:title=""/>
                </v:shape>
                <o:OLEObject Type="Embed" ProgID="ChemDraw.Document.6.0" ShapeID="_x0000_i1090" DrawAspect="Content" ObjectID="_1704211103" r:id="rId140"/>
              </w:object>
            </w:r>
          </w:p>
        </w:tc>
      </w:tr>
      <w:tr w:rsidR="00E761D3" w:rsidRPr="00D866B9" w14:paraId="1A565409" w14:textId="77777777" w:rsidTr="00E761D3">
        <w:trPr>
          <w:trHeight w:val="300"/>
          <w:jc w:val="center"/>
        </w:trPr>
        <w:tc>
          <w:tcPr>
            <w:tcW w:w="1195" w:type="pct"/>
            <w:noWrap/>
            <w:vAlign w:val="center"/>
          </w:tcPr>
          <w:p w14:paraId="486985EE" w14:textId="124FB254"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343DFB8" w14:textId="77777777" w:rsidR="005D6829" w:rsidRPr="00402FAA" w:rsidRDefault="005D6829" w:rsidP="005D6829">
            <w:pPr>
              <w:jc w:val="center"/>
              <w:rPr>
                <w:sz w:val="28"/>
                <w:szCs w:val="28"/>
              </w:rPr>
            </w:pPr>
            <w:r w:rsidRPr="00402FAA">
              <w:rPr>
                <w:sz w:val="28"/>
                <w:szCs w:val="28"/>
              </w:rPr>
              <w:t>USANB3-103</w:t>
            </w:r>
          </w:p>
          <w:p w14:paraId="2DEA4AAB" w14:textId="77777777" w:rsidR="005D6829" w:rsidRPr="00402FAA" w:rsidRDefault="005D6829" w:rsidP="005D6829">
            <w:pPr>
              <w:jc w:val="center"/>
              <w:rPr>
                <w:sz w:val="28"/>
                <w:szCs w:val="28"/>
              </w:rPr>
            </w:pPr>
          </w:p>
        </w:tc>
        <w:tc>
          <w:tcPr>
            <w:tcW w:w="2108" w:type="pct"/>
            <w:noWrap/>
            <w:vAlign w:val="center"/>
          </w:tcPr>
          <w:p w14:paraId="6A0B1A49" w14:textId="77777777" w:rsidR="005D6829" w:rsidRDefault="0020276E" w:rsidP="005D6829">
            <w:pPr>
              <w:jc w:val="center"/>
            </w:pPr>
            <w:r>
              <w:rPr>
                <w:noProof/>
              </w:rPr>
              <w:object w:dxaOrig="1078" w:dyaOrig="1103" w14:anchorId="4934B44D">
                <v:shape id="_x0000_i1091" type="#_x0000_t75" alt="" style="width:55.1pt;height:55.1pt;mso-width-percent:0;mso-height-percent:0;mso-width-percent:0;mso-height-percent:0" o:ole="">
                  <v:imagedata r:id="rId141" o:title=""/>
                </v:shape>
                <o:OLEObject Type="Embed" ProgID="ChemDraw.Document.6.0" ShapeID="_x0000_i1091" DrawAspect="Content" ObjectID="_1704211104" r:id="rId142"/>
              </w:object>
            </w:r>
          </w:p>
        </w:tc>
      </w:tr>
      <w:tr w:rsidR="00E761D3" w:rsidRPr="00D866B9" w14:paraId="65E286EA" w14:textId="77777777" w:rsidTr="00E761D3">
        <w:trPr>
          <w:trHeight w:val="300"/>
          <w:jc w:val="center"/>
        </w:trPr>
        <w:tc>
          <w:tcPr>
            <w:tcW w:w="1195" w:type="pct"/>
            <w:noWrap/>
            <w:vAlign w:val="center"/>
          </w:tcPr>
          <w:p w14:paraId="20873259" w14:textId="1678F6D8"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7DA35572" w14:textId="77777777" w:rsidR="005D6829" w:rsidRPr="00402FAA" w:rsidRDefault="005D6829" w:rsidP="005D6829">
            <w:pPr>
              <w:jc w:val="center"/>
              <w:rPr>
                <w:sz w:val="28"/>
                <w:szCs w:val="28"/>
              </w:rPr>
            </w:pPr>
            <w:r w:rsidRPr="00402FAA">
              <w:rPr>
                <w:sz w:val="28"/>
                <w:szCs w:val="28"/>
              </w:rPr>
              <w:t>USANB3-124</w:t>
            </w:r>
          </w:p>
          <w:p w14:paraId="7E1203CD" w14:textId="77777777" w:rsidR="005D6829" w:rsidRPr="00402FAA" w:rsidRDefault="005D6829" w:rsidP="005D6829">
            <w:pPr>
              <w:jc w:val="center"/>
              <w:rPr>
                <w:sz w:val="28"/>
                <w:szCs w:val="28"/>
              </w:rPr>
            </w:pPr>
          </w:p>
        </w:tc>
        <w:tc>
          <w:tcPr>
            <w:tcW w:w="2108" w:type="pct"/>
            <w:noWrap/>
            <w:vAlign w:val="center"/>
          </w:tcPr>
          <w:p w14:paraId="7B4F81A1" w14:textId="77777777" w:rsidR="005D6829" w:rsidRDefault="0020276E" w:rsidP="005D6829">
            <w:pPr>
              <w:jc w:val="center"/>
            </w:pPr>
            <w:r>
              <w:rPr>
                <w:noProof/>
              </w:rPr>
              <w:object w:dxaOrig="1543" w:dyaOrig="1185" w14:anchorId="54BB8F93">
                <v:shape id="_x0000_i1092" type="#_x0000_t75" alt="" style="width:76.4pt;height:60.1pt;mso-width-percent:0;mso-height-percent:0;mso-width-percent:0;mso-height-percent:0" o:ole="">
                  <v:imagedata r:id="rId143" o:title=""/>
                </v:shape>
                <o:OLEObject Type="Embed" ProgID="ChemDraw.Document.6.0" ShapeID="_x0000_i1092" DrawAspect="Content" ObjectID="_1704211105" r:id="rId144"/>
              </w:object>
            </w:r>
          </w:p>
        </w:tc>
      </w:tr>
      <w:tr w:rsidR="00E761D3" w:rsidRPr="00D866B9" w14:paraId="6A067238" w14:textId="77777777" w:rsidTr="00E761D3">
        <w:trPr>
          <w:trHeight w:val="300"/>
          <w:jc w:val="center"/>
        </w:trPr>
        <w:tc>
          <w:tcPr>
            <w:tcW w:w="1195" w:type="pct"/>
            <w:noWrap/>
            <w:vAlign w:val="center"/>
          </w:tcPr>
          <w:p w14:paraId="2498CF4E" w14:textId="39A27B09"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1555B95B" w14:textId="77777777" w:rsidR="005D6829" w:rsidRPr="00402FAA" w:rsidRDefault="005D6829" w:rsidP="005D6829">
            <w:pPr>
              <w:jc w:val="center"/>
              <w:rPr>
                <w:sz w:val="28"/>
                <w:szCs w:val="28"/>
              </w:rPr>
            </w:pPr>
            <w:r w:rsidRPr="00402FAA">
              <w:rPr>
                <w:sz w:val="28"/>
                <w:szCs w:val="28"/>
              </w:rPr>
              <w:t>USANB3-132</w:t>
            </w:r>
          </w:p>
          <w:p w14:paraId="14B49F9E" w14:textId="77777777" w:rsidR="005D6829" w:rsidRPr="00402FAA" w:rsidRDefault="005D6829" w:rsidP="005D6829">
            <w:pPr>
              <w:jc w:val="center"/>
              <w:rPr>
                <w:sz w:val="28"/>
                <w:szCs w:val="28"/>
              </w:rPr>
            </w:pPr>
          </w:p>
        </w:tc>
        <w:tc>
          <w:tcPr>
            <w:tcW w:w="2108" w:type="pct"/>
            <w:noWrap/>
            <w:vAlign w:val="center"/>
          </w:tcPr>
          <w:p w14:paraId="1C881B24" w14:textId="77777777" w:rsidR="005D6829" w:rsidRPr="00677F3A" w:rsidRDefault="0020276E" w:rsidP="005D6829">
            <w:pPr>
              <w:jc w:val="center"/>
            </w:pPr>
            <w:r>
              <w:rPr>
                <w:noProof/>
              </w:rPr>
              <w:object w:dxaOrig="1327" w:dyaOrig="1535" w14:anchorId="42FC214A">
                <v:shape id="_x0000_i1093" type="#_x0000_t75" alt="" style="width:66.35pt;height:76.4pt;mso-width-percent:0;mso-height-percent:0;mso-width-percent:0;mso-height-percent:0" o:ole="">
                  <v:imagedata r:id="rId145" o:title=""/>
                </v:shape>
                <o:OLEObject Type="Embed" ProgID="ChemDraw.Document.6.0" ShapeID="_x0000_i1093" DrawAspect="Content" ObjectID="_1704211106" r:id="rId146"/>
              </w:object>
            </w:r>
          </w:p>
        </w:tc>
      </w:tr>
      <w:tr w:rsidR="00E761D3" w:rsidRPr="00D866B9" w14:paraId="58300D77" w14:textId="77777777" w:rsidTr="00E761D3">
        <w:trPr>
          <w:trHeight w:val="300"/>
          <w:jc w:val="center"/>
        </w:trPr>
        <w:tc>
          <w:tcPr>
            <w:tcW w:w="1195" w:type="pct"/>
            <w:noWrap/>
            <w:vAlign w:val="center"/>
          </w:tcPr>
          <w:p w14:paraId="057E71EC" w14:textId="2956D573"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5EE50C00" w14:textId="77777777" w:rsidR="005D6829" w:rsidRPr="00402FAA" w:rsidRDefault="005D6829" w:rsidP="005D6829">
            <w:pPr>
              <w:jc w:val="center"/>
              <w:rPr>
                <w:sz w:val="28"/>
                <w:szCs w:val="28"/>
              </w:rPr>
            </w:pPr>
            <w:r w:rsidRPr="00402FAA">
              <w:rPr>
                <w:sz w:val="28"/>
                <w:szCs w:val="28"/>
              </w:rPr>
              <w:t>USANB3-138</w:t>
            </w:r>
          </w:p>
          <w:p w14:paraId="140A4EB8" w14:textId="77777777" w:rsidR="005D6829" w:rsidRPr="00402FAA" w:rsidRDefault="005D6829" w:rsidP="005D6829">
            <w:pPr>
              <w:jc w:val="center"/>
              <w:rPr>
                <w:sz w:val="28"/>
                <w:szCs w:val="28"/>
              </w:rPr>
            </w:pPr>
          </w:p>
        </w:tc>
        <w:tc>
          <w:tcPr>
            <w:tcW w:w="2108" w:type="pct"/>
            <w:noWrap/>
            <w:vAlign w:val="center"/>
          </w:tcPr>
          <w:p w14:paraId="7D52E161" w14:textId="77777777" w:rsidR="005D6829" w:rsidRPr="00677F3A" w:rsidRDefault="0020276E" w:rsidP="005D6829">
            <w:pPr>
              <w:jc w:val="center"/>
            </w:pPr>
            <w:r>
              <w:rPr>
                <w:noProof/>
              </w:rPr>
              <w:object w:dxaOrig="1678" w:dyaOrig="1188" w14:anchorId="0B787E68">
                <v:shape id="_x0000_i1094" type="#_x0000_t75" alt="" style="width:83.9pt;height:60.1pt;mso-width-percent:0;mso-height-percent:0;mso-width-percent:0;mso-height-percent:0" o:ole="">
                  <v:imagedata r:id="rId147" o:title=""/>
                </v:shape>
                <o:OLEObject Type="Embed" ProgID="ChemDraw.Document.6.0" ShapeID="_x0000_i1094" DrawAspect="Content" ObjectID="_1704211107" r:id="rId148"/>
              </w:object>
            </w:r>
          </w:p>
        </w:tc>
      </w:tr>
      <w:tr w:rsidR="00E761D3" w:rsidRPr="00D866B9" w14:paraId="2AB04E13" w14:textId="77777777" w:rsidTr="00E761D3">
        <w:trPr>
          <w:trHeight w:val="300"/>
          <w:jc w:val="center"/>
        </w:trPr>
        <w:tc>
          <w:tcPr>
            <w:tcW w:w="1195" w:type="pct"/>
            <w:noWrap/>
            <w:vAlign w:val="center"/>
          </w:tcPr>
          <w:p w14:paraId="46817D59" w14:textId="034753B4"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70B2A77B" w14:textId="77777777" w:rsidR="005D6829" w:rsidRPr="00402FAA" w:rsidRDefault="005D6829" w:rsidP="005D6829">
            <w:pPr>
              <w:jc w:val="center"/>
              <w:rPr>
                <w:sz w:val="28"/>
                <w:szCs w:val="28"/>
              </w:rPr>
            </w:pPr>
            <w:r w:rsidRPr="00402FAA">
              <w:rPr>
                <w:color w:val="000000"/>
                <w:sz w:val="28"/>
                <w:szCs w:val="28"/>
              </w:rPr>
              <w:t>USD1077-9</w:t>
            </w:r>
          </w:p>
        </w:tc>
        <w:tc>
          <w:tcPr>
            <w:tcW w:w="2108" w:type="pct"/>
            <w:noWrap/>
            <w:vAlign w:val="center"/>
          </w:tcPr>
          <w:p w14:paraId="10D005F5" w14:textId="77777777" w:rsidR="005D6829" w:rsidRPr="00677F3A" w:rsidRDefault="0020276E" w:rsidP="005D6829">
            <w:pPr>
              <w:jc w:val="center"/>
            </w:pPr>
            <w:r>
              <w:rPr>
                <w:noProof/>
              </w:rPr>
              <w:object w:dxaOrig="1073" w:dyaOrig="1877" w14:anchorId="2127F5BA">
                <v:shape id="_x0000_i1095" type="#_x0000_t75" alt="" style="width:52.6pt;height:93.3pt;mso-width-percent:0;mso-height-percent:0;mso-width-percent:0;mso-height-percent:0" o:ole="">
                  <v:imagedata r:id="rId149" o:title=""/>
                </v:shape>
                <o:OLEObject Type="Embed" ProgID="ChemDraw.Document.6.0" ShapeID="_x0000_i1095" DrawAspect="Content" ObjectID="_1704211108" r:id="rId150"/>
              </w:object>
            </w:r>
          </w:p>
        </w:tc>
      </w:tr>
      <w:tr w:rsidR="00E761D3" w:rsidRPr="00D866B9" w14:paraId="0FD43BE9" w14:textId="77777777" w:rsidTr="00E761D3">
        <w:trPr>
          <w:trHeight w:val="300"/>
          <w:jc w:val="center"/>
        </w:trPr>
        <w:tc>
          <w:tcPr>
            <w:tcW w:w="1195" w:type="pct"/>
            <w:noWrap/>
            <w:vAlign w:val="center"/>
          </w:tcPr>
          <w:p w14:paraId="48AFF26A" w14:textId="6262D956" w:rsidR="005D6829" w:rsidRPr="00402FAA" w:rsidRDefault="005D6829" w:rsidP="00E761D3">
            <w:pPr>
              <w:pStyle w:val="ListParagraph"/>
              <w:numPr>
                <w:ilvl w:val="0"/>
                <w:numId w:val="16"/>
              </w:numPr>
              <w:jc w:val="center"/>
              <w:rPr>
                <w:rFonts w:cs="Calibri"/>
                <w:color w:val="000000"/>
                <w:sz w:val="28"/>
                <w:szCs w:val="28"/>
              </w:rPr>
            </w:pPr>
          </w:p>
        </w:tc>
        <w:tc>
          <w:tcPr>
            <w:tcW w:w="1697" w:type="pct"/>
            <w:noWrap/>
            <w:vAlign w:val="center"/>
          </w:tcPr>
          <w:p w14:paraId="20F3993D" w14:textId="77777777" w:rsidR="005D6829" w:rsidRPr="00402FAA" w:rsidRDefault="005D6829" w:rsidP="005D6829">
            <w:pPr>
              <w:jc w:val="center"/>
              <w:rPr>
                <w:sz w:val="28"/>
                <w:szCs w:val="28"/>
              </w:rPr>
            </w:pPr>
            <w:r w:rsidRPr="00402FAA">
              <w:rPr>
                <w:color w:val="000000"/>
                <w:sz w:val="28"/>
                <w:szCs w:val="28"/>
              </w:rPr>
              <w:t>USD1074-9</w:t>
            </w:r>
          </w:p>
        </w:tc>
        <w:tc>
          <w:tcPr>
            <w:tcW w:w="2108" w:type="pct"/>
            <w:noWrap/>
            <w:vAlign w:val="center"/>
          </w:tcPr>
          <w:p w14:paraId="3C4A6CA3" w14:textId="77777777" w:rsidR="005D6829" w:rsidRPr="00677F3A" w:rsidRDefault="0020276E" w:rsidP="005D6829">
            <w:pPr>
              <w:jc w:val="center"/>
            </w:pPr>
            <w:r>
              <w:rPr>
                <w:noProof/>
              </w:rPr>
              <w:object w:dxaOrig="1346" w:dyaOrig="1920" w14:anchorId="7C09409C">
                <v:shape id="_x0000_i1096" type="#_x0000_t75" alt="" style="width:68.85pt;height:95.8pt;mso-width-percent:0;mso-height-percent:0;mso-width-percent:0;mso-height-percent:0" o:ole="">
                  <v:imagedata r:id="rId151" o:title=""/>
                </v:shape>
                <o:OLEObject Type="Embed" ProgID="ChemDraw.Document.6.0" ShapeID="_x0000_i1096" DrawAspect="Content" ObjectID="_1704211109" r:id="rId152"/>
              </w:object>
            </w:r>
          </w:p>
        </w:tc>
      </w:tr>
      <w:tr w:rsidR="00E761D3" w:rsidRPr="00D866B9" w14:paraId="0C3187C4" w14:textId="77777777" w:rsidTr="00E761D3">
        <w:trPr>
          <w:trHeight w:val="300"/>
          <w:jc w:val="center"/>
        </w:trPr>
        <w:tc>
          <w:tcPr>
            <w:tcW w:w="1195" w:type="pct"/>
            <w:noWrap/>
            <w:vAlign w:val="center"/>
          </w:tcPr>
          <w:p w14:paraId="02BA72B9" w14:textId="77777777" w:rsidR="005D6829" w:rsidRPr="00402FAA" w:rsidRDefault="005D6829" w:rsidP="00E761D3">
            <w:pPr>
              <w:pStyle w:val="ListParagraph"/>
              <w:numPr>
                <w:ilvl w:val="0"/>
                <w:numId w:val="16"/>
              </w:numPr>
              <w:jc w:val="center"/>
              <w:rPr>
                <w:color w:val="000000"/>
                <w:sz w:val="28"/>
                <w:szCs w:val="28"/>
              </w:rPr>
            </w:pPr>
          </w:p>
        </w:tc>
        <w:tc>
          <w:tcPr>
            <w:tcW w:w="1697" w:type="pct"/>
            <w:noWrap/>
            <w:vAlign w:val="center"/>
          </w:tcPr>
          <w:p w14:paraId="45CFC8AC" w14:textId="77777777" w:rsidR="005D6829" w:rsidRPr="00402FAA" w:rsidRDefault="005D6829" w:rsidP="005D6829">
            <w:pPr>
              <w:jc w:val="center"/>
              <w:rPr>
                <w:color w:val="000000"/>
                <w:sz w:val="28"/>
                <w:szCs w:val="28"/>
              </w:rPr>
            </w:pPr>
            <w:r w:rsidRPr="00402FAA">
              <w:rPr>
                <w:color w:val="000000"/>
                <w:sz w:val="28"/>
                <w:szCs w:val="28"/>
              </w:rPr>
              <w:t>USD1072-4</w:t>
            </w:r>
          </w:p>
        </w:tc>
        <w:tc>
          <w:tcPr>
            <w:tcW w:w="2108" w:type="pct"/>
            <w:noWrap/>
            <w:vAlign w:val="center"/>
          </w:tcPr>
          <w:p w14:paraId="4F52416F" w14:textId="77777777" w:rsidR="005D6829" w:rsidRDefault="0020276E" w:rsidP="005D6829">
            <w:pPr>
              <w:jc w:val="center"/>
            </w:pPr>
            <w:r>
              <w:rPr>
                <w:noProof/>
              </w:rPr>
              <w:object w:dxaOrig="1483" w:dyaOrig="1586" w14:anchorId="134F4406">
                <v:shape id="_x0000_i1097" type="#_x0000_t75" alt="" style="width:73.9pt;height:79.5pt;mso-width-percent:0;mso-height-percent:0;mso-width-percent:0;mso-height-percent:0" o:ole="">
                  <v:imagedata r:id="rId153" o:title=""/>
                </v:shape>
                <o:OLEObject Type="Embed" ProgID="ChemDraw.Document.6.0" ShapeID="_x0000_i1097" DrawAspect="Content" ObjectID="_1704211110" r:id="rId154"/>
              </w:object>
            </w:r>
          </w:p>
        </w:tc>
      </w:tr>
      <w:tr w:rsidR="00E761D3" w:rsidRPr="00D866B9" w14:paraId="6BE1C40B" w14:textId="77777777" w:rsidTr="00E761D3">
        <w:trPr>
          <w:trHeight w:val="300"/>
          <w:jc w:val="center"/>
        </w:trPr>
        <w:tc>
          <w:tcPr>
            <w:tcW w:w="1195" w:type="pct"/>
            <w:noWrap/>
            <w:vAlign w:val="center"/>
          </w:tcPr>
          <w:p w14:paraId="633218BB" w14:textId="668E1533" w:rsidR="005D6829" w:rsidRPr="00402FAA" w:rsidRDefault="005D6829" w:rsidP="00E761D3">
            <w:pPr>
              <w:pStyle w:val="ListParagraph"/>
              <w:numPr>
                <w:ilvl w:val="0"/>
                <w:numId w:val="16"/>
              </w:numPr>
              <w:jc w:val="center"/>
              <w:rPr>
                <w:color w:val="000000"/>
                <w:sz w:val="28"/>
                <w:szCs w:val="28"/>
              </w:rPr>
            </w:pPr>
          </w:p>
        </w:tc>
        <w:tc>
          <w:tcPr>
            <w:tcW w:w="1697" w:type="pct"/>
            <w:noWrap/>
            <w:vAlign w:val="center"/>
          </w:tcPr>
          <w:p w14:paraId="13EBB66C" w14:textId="77777777" w:rsidR="005D6829" w:rsidRPr="00402FAA" w:rsidRDefault="005D6829" w:rsidP="005D6829">
            <w:pPr>
              <w:jc w:val="center"/>
              <w:rPr>
                <w:color w:val="000000"/>
                <w:sz w:val="28"/>
                <w:szCs w:val="28"/>
              </w:rPr>
            </w:pPr>
            <w:r w:rsidRPr="00402FAA">
              <w:rPr>
                <w:color w:val="000000"/>
                <w:sz w:val="28"/>
                <w:szCs w:val="28"/>
              </w:rPr>
              <w:t>USD1071-1</w:t>
            </w:r>
          </w:p>
        </w:tc>
        <w:tc>
          <w:tcPr>
            <w:tcW w:w="2108" w:type="pct"/>
            <w:noWrap/>
            <w:vAlign w:val="center"/>
          </w:tcPr>
          <w:p w14:paraId="54C203B5" w14:textId="77777777" w:rsidR="005D6829" w:rsidRDefault="0020276E" w:rsidP="005D6829">
            <w:pPr>
              <w:jc w:val="center"/>
            </w:pPr>
            <w:r>
              <w:rPr>
                <w:noProof/>
              </w:rPr>
              <w:object w:dxaOrig="1075" w:dyaOrig="1877" w14:anchorId="51FB9B6D">
                <v:shape id="_x0000_i1098" type="#_x0000_t75" alt="" style="width:52.6pt;height:93.3pt;mso-width-percent:0;mso-height-percent:0;mso-width-percent:0;mso-height-percent:0" o:ole="">
                  <v:imagedata r:id="rId155" o:title=""/>
                </v:shape>
                <o:OLEObject Type="Embed" ProgID="ChemDraw.Document.6.0" ShapeID="_x0000_i1098" DrawAspect="Content" ObjectID="_1704211111" r:id="rId156"/>
              </w:object>
            </w:r>
          </w:p>
        </w:tc>
      </w:tr>
      <w:tr w:rsidR="00E761D3" w:rsidRPr="00D866B9" w14:paraId="1B7E4A3D" w14:textId="77777777" w:rsidTr="00E761D3">
        <w:trPr>
          <w:trHeight w:val="300"/>
          <w:jc w:val="center"/>
        </w:trPr>
        <w:tc>
          <w:tcPr>
            <w:tcW w:w="1195" w:type="pct"/>
            <w:noWrap/>
            <w:vAlign w:val="center"/>
          </w:tcPr>
          <w:p w14:paraId="4F2AB9C1" w14:textId="73D02608" w:rsidR="005D6829" w:rsidRPr="00402FAA" w:rsidRDefault="005D6829" w:rsidP="00E761D3">
            <w:pPr>
              <w:pStyle w:val="ListParagraph"/>
              <w:numPr>
                <w:ilvl w:val="0"/>
                <w:numId w:val="16"/>
              </w:numPr>
              <w:jc w:val="center"/>
              <w:rPr>
                <w:color w:val="000000"/>
                <w:sz w:val="28"/>
                <w:szCs w:val="28"/>
              </w:rPr>
            </w:pPr>
          </w:p>
        </w:tc>
        <w:tc>
          <w:tcPr>
            <w:tcW w:w="1697" w:type="pct"/>
            <w:noWrap/>
            <w:vAlign w:val="center"/>
          </w:tcPr>
          <w:p w14:paraId="35250059" w14:textId="77777777" w:rsidR="005D6829" w:rsidRPr="00402FAA" w:rsidRDefault="005D6829" w:rsidP="005D6829">
            <w:pPr>
              <w:jc w:val="center"/>
              <w:rPr>
                <w:color w:val="000000"/>
                <w:sz w:val="28"/>
                <w:szCs w:val="28"/>
              </w:rPr>
            </w:pPr>
            <w:r w:rsidRPr="00402FAA">
              <w:rPr>
                <w:color w:val="000000"/>
                <w:sz w:val="28"/>
                <w:szCs w:val="28"/>
              </w:rPr>
              <w:t>USD10113-6</w:t>
            </w:r>
          </w:p>
        </w:tc>
        <w:tc>
          <w:tcPr>
            <w:tcW w:w="2108" w:type="pct"/>
            <w:noWrap/>
            <w:vAlign w:val="center"/>
          </w:tcPr>
          <w:p w14:paraId="678B2B00" w14:textId="77777777" w:rsidR="005D6829" w:rsidRDefault="0020276E" w:rsidP="005D6829">
            <w:pPr>
              <w:jc w:val="center"/>
            </w:pPr>
            <w:r>
              <w:rPr>
                <w:noProof/>
              </w:rPr>
              <w:object w:dxaOrig="1781" w:dyaOrig="1879" w14:anchorId="07E7AEC7">
                <v:shape id="_x0000_i1099" type="#_x0000_t75" alt="" style="width:90.15pt;height:93.3pt;mso-width-percent:0;mso-height-percent:0;mso-width-percent:0;mso-height-percent:0" o:ole="">
                  <v:imagedata r:id="rId157" o:title=""/>
                </v:shape>
                <o:OLEObject Type="Embed" ProgID="ChemDraw.Document.6.0" ShapeID="_x0000_i1099" DrawAspect="Content" ObjectID="_1704211112" r:id="rId158"/>
              </w:object>
            </w:r>
          </w:p>
        </w:tc>
      </w:tr>
      <w:tr w:rsidR="00E761D3" w:rsidRPr="00D866B9" w14:paraId="5D2D8FE5" w14:textId="77777777" w:rsidTr="00E761D3">
        <w:trPr>
          <w:trHeight w:val="300"/>
          <w:jc w:val="center"/>
        </w:trPr>
        <w:tc>
          <w:tcPr>
            <w:tcW w:w="1195" w:type="pct"/>
            <w:noWrap/>
            <w:vAlign w:val="center"/>
          </w:tcPr>
          <w:p w14:paraId="56F2B524" w14:textId="134FFF50" w:rsidR="005D6829" w:rsidRPr="00402FAA" w:rsidRDefault="005D6829" w:rsidP="00E761D3">
            <w:pPr>
              <w:pStyle w:val="ListParagraph"/>
              <w:numPr>
                <w:ilvl w:val="0"/>
                <w:numId w:val="16"/>
              </w:numPr>
              <w:jc w:val="center"/>
              <w:rPr>
                <w:color w:val="000000"/>
                <w:sz w:val="28"/>
                <w:szCs w:val="28"/>
              </w:rPr>
            </w:pPr>
          </w:p>
        </w:tc>
        <w:tc>
          <w:tcPr>
            <w:tcW w:w="1697" w:type="pct"/>
            <w:noWrap/>
            <w:vAlign w:val="center"/>
          </w:tcPr>
          <w:p w14:paraId="381BFBA6" w14:textId="77777777" w:rsidR="005D6829" w:rsidRPr="00402FAA" w:rsidRDefault="005D6829" w:rsidP="005D6829">
            <w:pPr>
              <w:jc w:val="center"/>
              <w:rPr>
                <w:color w:val="000000"/>
                <w:sz w:val="28"/>
                <w:szCs w:val="28"/>
              </w:rPr>
            </w:pPr>
            <w:r w:rsidRPr="00402FAA">
              <w:rPr>
                <w:color w:val="000000"/>
                <w:sz w:val="28"/>
                <w:szCs w:val="28"/>
              </w:rPr>
              <w:t>USD10104-2</w:t>
            </w:r>
          </w:p>
        </w:tc>
        <w:tc>
          <w:tcPr>
            <w:tcW w:w="2108" w:type="pct"/>
            <w:noWrap/>
            <w:vAlign w:val="center"/>
          </w:tcPr>
          <w:p w14:paraId="2491D36B" w14:textId="77777777" w:rsidR="005D6829" w:rsidRDefault="0020276E" w:rsidP="005D6829">
            <w:pPr>
              <w:jc w:val="center"/>
            </w:pPr>
            <w:r>
              <w:rPr>
                <w:noProof/>
              </w:rPr>
              <w:object w:dxaOrig="1075" w:dyaOrig="2246" w14:anchorId="627429E3">
                <v:shape id="_x0000_i1100" type="#_x0000_t75" alt="" style="width:52.6pt;height:111.45pt;mso-width-percent:0;mso-height-percent:0;mso-width-percent:0;mso-height-percent:0" o:ole="">
                  <v:imagedata r:id="rId159" o:title=""/>
                </v:shape>
                <o:OLEObject Type="Embed" ProgID="ChemDraw.Document.6.0" ShapeID="_x0000_i1100" DrawAspect="Content" ObjectID="_1704211113" r:id="rId160"/>
              </w:object>
            </w:r>
          </w:p>
        </w:tc>
      </w:tr>
      <w:tr w:rsidR="00E761D3" w:rsidRPr="00D866B9" w14:paraId="2BA6B6D7" w14:textId="77777777" w:rsidTr="00E761D3">
        <w:trPr>
          <w:trHeight w:val="300"/>
          <w:jc w:val="center"/>
        </w:trPr>
        <w:tc>
          <w:tcPr>
            <w:tcW w:w="1195" w:type="pct"/>
            <w:noWrap/>
            <w:vAlign w:val="center"/>
          </w:tcPr>
          <w:p w14:paraId="37F62D64" w14:textId="7F026405" w:rsidR="005D6829" w:rsidRPr="00402FAA" w:rsidRDefault="005D6829" w:rsidP="00E761D3">
            <w:pPr>
              <w:pStyle w:val="ListParagraph"/>
              <w:numPr>
                <w:ilvl w:val="0"/>
                <w:numId w:val="16"/>
              </w:numPr>
              <w:jc w:val="center"/>
              <w:rPr>
                <w:color w:val="000000"/>
                <w:sz w:val="28"/>
                <w:szCs w:val="28"/>
              </w:rPr>
            </w:pPr>
          </w:p>
        </w:tc>
        <w:tc>
          <w:tcPr>
            <w:tcW w:w="1697" w:type="pct"/>
            <w:noWrap/>
            <w:vAlign w:val="center"/>
          </w:tcPr>
          <w:p w14:paraId="7A383010" w14:textId="77777777" w:rsidR="005D6829" w:rsidRPr="00402FAA" w:rsidRDefault="005D6829" w:rsidP="005D6829">
            <w:pPr>
              <w:jc w:val="center"/>
              <w:rPr>
                <w:color w:val="000000"/>
                <w:sz w:val="28"/>
                <w:szCs w:val="28"/>
              </w:rPr>
            </w:pPr>
            <w:r w:rsidRPr="00402FAA">
              <w:rPr>
                <w:color w:val="000000"/>
                <w:sz w:val="28"/>
                <w:szCs w:val="28"/>
              </w:rPr>
              <w:t>USD10100-2</w:t>
            </w:r>
          </w:p>
        </w:tc>
        <w:tc>
          <w:tcPr>
            <w:tcW w:w="2108" w:type="pct"/>
            <w:noWrap/>
            <w:vAlign w:val="center"/>
          </w:tcPr>
          <w:p w14:paraId="5898D4BD" w14:textId="77777777" w:rsidR="005D6829" w:rsidRDefault="0020276E" w:rsidP="005D6829">
            <w:pPr>
              <w:jc w:val="center"/>
            </w:pPr>
            <w:r>
              <w:rPr>
                <w:noProof/>
              </w:rPr>
              <w:object w:dxaOrig="1073" w:dyaOrig="1874" w14:anchorId="601B40DA">
                <v:shape id="_x0000_i1101" type="#_x0000_t75" alt="" style="width:52.6pt;height:93.3pt;mso-width-percent:0;mso-height-percent:0;mso-width-percent:0;mso-height-percent:0" o:ole="">
                  <v:imagedata r:id="rId161" o:title=""/>
                </v:shape>
                <o:OLEObject Type="Embed" ProgID="ChemDraw.Document.6.0" ShapeID="_x0000_i1101" DrawAspect="Content" ObjectID="_1704211114" r:id="rId162"/>
              </w:object>
            </w:r>
          </w:p>
        </w:tc>
      </w:tr>
      <w:tr w:rsidR="00E761D3" w:rsidRPr="00D866B9" w14:paraId="2FD278ED" w14:textId="77777777" w:rsidTr="00E761D3">
        <w:trPr>
          <w:trHeight w:val="300"/>
          <w:jc w:val="center"/>
        </w:trPr>
        <w:tc>
          <w:tcPr>
            <w:tcW w:w="1195" w:type="pct"/>
            <w:noWrap/>
            <w:vAlign w:val="center"/>
          </w:tcPr>
          <w:p w14:paraId="35C117D2" w14:textId="19C40A5B" w:rsidR="00F40EC1" w:rsidRPr="00402FAA" w:rsidRDefault="00F40EC1" w:rsidP="00E761D3">
            <w:pPr>
              <w:pStyle w:val="ListParagraph"/>
              <w:numPr>
                <w:ilvl w:val="0"/>
                <w:numId w:val="16"/>
              </w:numPr>
              <w:jc w:val="center"/>
              <w:rPr>
                <w:color w:val="000000"/>
              </w:rPr>
            </w:pPr>
          </w:p>
        </w:tc>
        <w:tc>
          <w:tcPr>
            <w:tcW w:w="1697" w:type="pct"/>
            <w:noWrap/>
            <w:vAlign w:val="center"/>
          </w:tcPr>
          <w:p w14:paraId="4BBB923A" w14:textId="57149635" w:rsidR="00F40EC1" w:rsidRPr="00195C70" w:rsidRDefault="00F40EC1" w:rsidP="00F40EC1">
            <w:pPr>
              <w:jc w:val="center"/>
              <w:rPr>
                <w:color w:val="000000"/>
              </w:rPr>
            </w:pPr>
            <w:r w:rsidRPr="006C0EE0">
              <w:rPr>
                <w:sz w:val="28"/>
                <w:szCs w:val="28"/>
              </w:rPr>
              <w:t>USANB3-348</w:t>
            </w:r>
          </w:p>
        </w:tc>
        <w:tc>
          <w:tcPr>
            <w:tcW w:w="2108" w:type="pct"/>
            <w:noWrap/>
            <w:vAlign w:val="center"/>
          </w:tcPr>
          <w:p w14:paraId="75E5AB16" w14:textId="42E52B08" w:rsidR="00F40EC1" w:rsidRDefault="0020276E" w:rsidP="00F40EC1">
            <w:pPr>
              <w:jc w:val="center"/>
            </w:pPr>
            <w:r>
              <w:rPr>
                <w:noProof/>
              </w:rPr>
              <w:object w:dxaOrig="1516" w:dyaOrig="1531" w14:anchorId="551C88F9">
                <v:shape id="_x0000_i1102" type="#_x0000_t75" alt="" style="width:65.75pt;height:66.35pt;mso-width-percent:0;mso-height-percent:0;mso-width-percent:0;mso-height-percent:0" o:ole="">
                  <v:imagedata r:id="rId163" o:title=""/>
                </v:shape>
                <o:OLEObject Type="Embed" ProgID="ChemDraw.Document.6.0" ShapeID="_x0000_i1102" DrawAspect="Content" ObjectID="_1704211115" r:id="rId164"/>
              </w:object>
            </w:r>
          </w:p>
        </w:tc>
      </w:tr>
      <w:tr w:rsidR="00E761D3" w:rsidRPr="00D866B9" w14:paraId="359E96B8" w14:textId="77777777" w:rsidTr="00E761D3">
        <w:trPr>
          <w:trHeight w:val="300"/>
          <w:jc w:val="center"/>
        </w:trPr>
        <w:tc>
          <w:tcPr>
            <w:tcW w:w="1195" w:type="pct"/>
            <w:noWrap/>
            <w:vAlign w:val="center"/>
          </w:tcPr>
          <w:p w14:paraId="23230A88" w14:textId="10CE0653" w:rsidR="00F40EC1" w:rsidRPr="00402FAA" w:rsidRDefault="00F40EC1" w:rsidP="00E761D3">
            <w:pPr>
              <w:pStyle w:val="ListParagraph"/>
              <w:numPr>
                <w:ilvl w:val="0"/>
                <w:numId w:val="16"/>
              </w:numPr>
              <w:jc w:val="center"/>
              <w:rPr>
                <w:b/>
                <w:bCs/>
                <w:color w:val="000000"/>
              </w:rPr>
            </w:pPr>
          </w:p>
        </w:tc>
        <w:tc>
          <w:tcPr>
            <w:tcW w:w="1697" w:type="pct"/>
            <w:noWrap/>
            <w:vAlign w:val="center"/>
          </w:tcPr>
          <w:p w14:paraId="1257C2F3" w14:textId="588A937E" w:rsidR="00F40EC1" w:rsidRDefault="00F40EC1" w:rsidP="00F40EC1">
            <w:pPr>
              <w:jc w:val="center"/>
              <w:rPr>
                <w:b/>
                <w:bCs/>
                <w:color w:val="000000"/>
              </w:rPr>
            </w:pPr>
            <w:r w:rsidRPr="006C0EE0">
              <w:rPr>
                <w:sz w:val="28"/>
                <w:szCs w:val="28"/>
              </w:rPr>
              <w:t>USANB3-352</w:t>
            </w:r>
          </w:p>
        </w:tc>
        <w:tc>
          <w:tcPr>
            <w:tcW w:w="2108" w:type="pct"/>
            <w:noWrap/>
            <w:vAlign w:val="center"/>
          </w:tcPr>
          <w:p w14:paraId="4BDE98F4" w14:textId="44FDA57C" w:rsidR="00F40EC1" w:rsidRPr="00D866B9" w:rsidRDefault="0020276E" w:rsidP="00F40EC1">
            <w:pPr>
              <w:jc w:val="center"/>
              <w:rPr>
                <w:b/>
                <w:bCs/>
                <w:color w:val="000000"/>
              </w:rPr>
            </w:pPr>
            <w:r>
              <w:rPr>
                <w:noProof/>
              </w:rPr>
              <w:object w:dxaOrig="1999" w:dyaOrig="1533" w14:anchorId="31DE017A">
                <v:shape id="_x0000_i1103" type="#_x0000_t75" alt="" style="width:83.9pt;height:66.35pt;mso-width-percent:0;mso-height-percent:0;mso-width-percent:0;mso-height-percent:0" o:ole="">
                  <v:imagedata r:id="rId165" o:title=""/>
                </v:shape>
                <o:OLEObject Type="Embed" ProgID="ChemDraw.Document.6.0" ShapeID="_x0000_i1103" DrawAspect="Content" ObjectID="_1704211116" r:id="rId166"/>
              </w:object>
            </w:r>
          </w:p>
        </w:tc>
      </w:tr>
      <w:tr w:rsidR="00E761D3" w:rsidRPr="00D866B9" w14:paraId="19200180" w14:textId="77777777" w:rsidTr="00E761D3">
        <w:trPr>
          <w:trHeight w:val="300"/>
          <w:jc w:val="center"/>
        </w:trPr>
        <w:tc>
          <w:tcPr>
            <w:tcW w:w="1195" w:type="pct"/>
            <w:noWrap/>
            <w:vAlign w:val="center"/>
          </w:tcPr>
          <w:p w14:paraId="77496DEC" w14:textId="4AD559A5" w:rsidR="00F40EC1" w:rsidRPr="00402FAA" w:rsidRDefault="00F40EC1" w:rsidP="00E761D3">
            <w:pPr>
              <w:pStyle w:val="ListParagraph"/>
              <w:numPr>
                <w:ilvl w:val="0"/>
                <w:numId w:val="16"/>
              </w:numPr>
              <w:jc w:val="center"/>
              <w:rPr>
                <w:rFonts w:cs="Mangal"/>
                <w:color w:val="000000"/>
                <w:sz w:val="28"/>
                <w:szCs w:val="28"/>
              </w:rPr>
            </w:pPr>
          </w:p>
        </w:tc>
        <w:tc>
          <w:tcPr>
            <w:tcW w:w="1697" w:type="pct"/>
            <w:noWrap/>
            <w:vAlign w:val="center"/>
          </w:tcPr>
          <w:p w14:paraId="570AFAD5" w14:textId="52F4709E" w:rsidR="00F40EC1" w:rsidRPr="006C0EE0" w:rsidRDefault="00F40EC1" w:rsidP="00F40EC1">
            <w:pPr>
              <w:jc w:val="center"/>
              <w:rPr>
                <w:sz w:val="28"/>
                <w:szCs w:val="28"/>
              </w:rPr>
            </w:pPr>
            <w:r w:rsidRPr="006C0EE0">
              <w:rPr>
                <w:sz w:val="28"/>
                <w:szCs w:val="28"/>
              </w:rPr>
              <w:t>USANB3-351</w:t>
            </w:r>
          </w:p>
        </w:tc>
        <w:tc>
          <w:tcPr>
            <w:tcW w:w="2108" w:type="pct"/>
            <w:noWrap/>
            <w:vAlign w:val="center"/>
          </w:tcPr>
          <w:p w14:paraId="5B45A035" w14:textId="01141FC4" w:rsidR="00F40EC1" w:rsidRDefault="0020276E" w:rsidP="00F40EC1">
            <w:pPr>
              <w:jc w:val="center"/>
              <w:rPr>
                <w:noProof/>
              </w:rPr>
            </w:pPr>
            <w:r>
              <w:rPr>
                <w:noProof/>
              </w:rPr>
              <w:object w:dxaOrig="1864" w:dyaOrig="1531" w14:anchorId="3AC84460">
                <v:shape id="_x0000_i1104" type="#_x0000_t75" alt="" style="width:80.75pt;height:66.35pt;mso-width-percent:0;mso-height-percent:0;mso-width-percent:0;mso-height-percent:0" o:ole="">
                  <v:imagedata r:id="rId167" o:title=""/>
                </v:shape>
                <o:OLEObject Type="Embed" ProgID="ChemDraw.Document.6.0" ShapeID="_x0000_i1104" DrawAspect="Content" ObjectID="_1704211117" r:id="rId168"/>
              </w:object>
            </w:r>
          </w:p>
        </w:tc>
      </w:tr>
      <w:tr w:rsidR="00E761D3" w:rsidRPr="00D866B9" w14:paraId="457B1A14" w14:textId="77777777" w:rsidTr="00E761D3">
        <w:trPr>
          <w:trHeight w:val="300"/>
          <w:jc w:val="center"/>
        </w:trPr>
        <w:tc>
          <w:tcPr>
            <w:tcW w:w="1195" w:type="pct"/>
            <w:noWrap/>
            <w:vAlign w:val="center"/>
          </w:tcPr>
          <w:p w14:paraId="7FC35780" w14:textId="75DCF152" w:rsidR="00F40EC1" w:rsidRPr="00402FAA" w:rsidRDefault="00F40EC1" w:rsidP="00E761D3">
            <w:pPr>
              <w:pStyle w:val="ListParagraph"/>
              <w:numPr>
                <w:ilvl w:val="0"/>
                <w:numId w:val="16"/>
              </w:numPr>
              <w:jc w:val="center"/>
              <w:rPr>
                <w:rFonts w:cs="Calibri"/>
                <w:color w:val="000000"/>
                <w:sz w:val="28"/>
                <w:szCs w:val="28"/>
                <w:lang w:val="en-US"/>
              </w:rPr>
            </w:pPr>
          </w:p>
        </w:tc>
        <w:tc>
          <w:tcPr>
            <w:tcW w:w="1697" w:type="pct"/>
            <w:noWrap/>
            <w:vAlign w:val="center"/>
          </w:tcPr>
          <w:p w14:paraId="0400D818" w14:textId="5E540F70" w:rsidR="00F40EC1" w:rsidRPr="006C0EE0" w:rsidRDefault="00F40EC1" w:rsidP="00F40EC1">
            <w:pPr>
              <w:jc w:val="center"/>
              <w:rPr>
                <w:sz w:val="28"/>
                <w:szCs w:val="28"/>
              </w:rPr>
            </w:pPr>
            <w:r w:rsidRPr="006C0EE0">
              <w:rPr>
                <w:sz w:val="28"/>
                <w:szCs w:val="28"/>
              </w:rPr>
              <w:t>USANB3-372</w:t>
            </w:r>
          </w:p>
        </w:tc>
        <w:tc>
          <w:tcPr>
            <w:tcW w:w="2108" w:type="pct"/>
            <w:noWrap/>
            <w:vAlign w:val="center"/>
          </w:tcPr>
          <w:p w14:paraId="2F6EB74F" w14:textId="7092317E" w:rsidR="00F40EC1" w:rsidRDefault="0020276E" w:rsidP="00F40EC1">
            <w:pPr>
              <w:jc w:val="center"/>
              <w:rPr>
                <w:noProof/>
              </w:rPr>
            </w:pPr>
            <w:r>
              <w:rPr>
                <w:noProof/>
              </w:rPr>
              <w:object w:dxaOrig="1634" w:dyaOrig="1449" w14:anchorId="2B20EA90">
                <v:shape id="_x0000_i1105" type="#_x0000_t75" alt="" style="width:70.1pt;height:62.6pt;mso-width-percent:0;mso-height-percent:0;mso-width-percent:0;mso-height-percent:0" o:ole="">
                  <v:imagedata r:id="rId169" o:title=""/>
                </v:shape>
                <o:OLEObject Type="Embed" ProgID="ChemDraw.Document.6.0" ShapeID="_x0000_i1105" DrawAspect="Content" ObjectID="_1704211118" r:id="rId170"/>
              </w:object>
            </w:r>
          </w:p>
        </w:tc>
      </w:tr>
      <w:tr w:rsidR="00E761D3" w:rsidRPr="00D866B9" w14:paraId="38157960" w14:textId="77777777" w:rsidTr="00E761D3">
        <w:trPr>
          <w:trHeight w:val="300"/>
          <w:jc w:val="center"/>
        </w:trPr>
        <w:tc>
          <w:tcPr>
            <w:tcW w:w="1195" w:type="pct"/>
            <w:noWrap/>
            <w:vAlign w:val="center"/>
          </w:tcPr>
          <w:p w14:paraId="39AA6F52" w14:textId="3822C396"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A7D6C49" w14:textId="0D7CCEBA" w:rsidR="00F40EC1" w:rsidRPr="006C0EE0" w:rsidRDefault="00F40EC1" w:rsidP="00F40EC1">
            <w:pPr>
              <w:jc w:val="center"/>
              <w:rPr>
                <w:sz w:val="28"/>
                <w:szCs w:val="28"/>
              </w:rPr>
            </w:pPr>
            <w:r w:rsidRPr="006C0EE0">
              <w:rPr>
                <w:sz w:val="28"/>
                <w:szCs w:val="28"/>
              </w:rPr>
              <w:t>USANB3-380</w:t>
            </w:r>
          </w:p>
        </w:tc>
        <w:tc>
          <w:tcPr>
            <w:tcW w:w="2108" w:type="pct"/>
            <w:noWrap/>
            <w:vAlign w:val="center"/>
          </w:tcPr>
          <w:p w14:paraId="18B02203" w14:textId="68863E13" w:rsidR="00F40EC1" w:rsidRDefault="0020276E" w:rsidP="00F40EC1">
            <w:pPr>
              <w:jc w:val="center"/>
              <w:rPr>
                <w:noProof/>
              </w:rPr>
            </w:pPr>
            <w:r>
              <w:rPr>
                <w:noProof/>
              </w:rPr>
              <w:object w:dxaOrig="1399" w:dyaOrig="1821" w14:anchorId="109E6F88">
                <v:shape id="_x0000_i1106" type="#_x0000_t75" alt="" style="width:58.85pt;height:77.65pt;mso-width-percent:0;mso-height-percent:0;mso-width-percent:0;mso-height-percent:0" o:ole="">
                  <v:imagedata r:id="rId171" o:title=""/>
                </v:shape>
                <o:OLEObject Type="Embed" ProgID="ChemDraw.Document.6.0" ShapeID="_x0000_i1106" DrawAspect="Content" ObjectID="_1704211119" r:id="rId172"/>
              </w:object>
            </w:r>
          </w:p>
        </w:tc>
      </w:tr>
      <w:tr w:rsidR="00E761D3" w:rsidRPr="00D866B9" w14:paraId="211CE69D" w14:textId="77777777" w:rsidTr="00E761D3">
        <w:trPr>
          <w:trHeight w:val="300"/>
          <w:jc w:val="center"/>
        </w:trPr>
        <w:tc>
          <w:tcPr>
            <w:tcW w:w="1195" w:type="pct"/>
            <w:noWrap/>
            <w:vAlign w:val="center"/>
          </w:tcPr>
          <w:p w14:paraId="769DCB05" w14:textId="28B62171"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E8285EA" w14:textId="1293DC8C" w:rsidR="00F40EC1" w:rsidRPr="006C0EE0" w:rsidRDefault="00F40EC1" w:rsidP="00F40EC1">
            <w:pPr>
              <w:jc w:val="center"/>
              <w:rPr>
                <w:sz w:val="28"/>
                <w:szCs w:val="28"/>
              </w:rPr>
            </w:pPr>
            <w:r w:rsidRPr="006C0EE0">
              <w:rPr>
                <w:sz w:val="28"/>
                <w:szCs w:val="28"/>
              </w:rPr>
              <w:t>USANB3-381</w:t>
            </w:r>
          </w:p>
        </w:tc>
        <w:tc>
          <w:tcPr>
            <w:tcW w:w="2108" w:type="pct"/>
            <w:noWrap/>
            <w:vAlign w:val="center"/>
          </w:tcPr>
          <w:p w14:paraId="105828AB" w14:textId="5BBA4648" w:rsidR="00F40EC1" w:rsidRDefault="0020276E" w:rsidP="00F40EC1">
            <w:pPr>
              <w:jc w:val="center"/>
              <w:rPr>
                <w:noProof/>
              </w:rPr>
            </w:pPr>
            <w:r>
              <w:rPr>
                <w:noProof/>
              </w:rPr>
              <w:object w:dxaOrig="1982" w:dyaOrig="1531" w14:anchorId="431A49EF">
                <v:shape id="_x0000_i1107" type="#_x0000_t75" alt="" style="width:85.15pt;height:66.35pt;mso-width-percent:0;mso-height-percent:0;mso-width-percent:0;mso-height-percent:0" o:ole="">
                  <v:imagedata r:id="rId173" o:title=""/>
                </v:shape>
                <o:OLEObject Type="Embed" ProgID="ChemDraw.Document.6.0" ShapeID="_x0000_i1107" DrawAspect="Content" ObjectID="_1704211120" r:id="rId174"/>
              </w:object>
            </w:r>
          </w:p>
        </w:tc>
      </w:tr>
      <w:tr w:rsidR="00E761D3" w:rsidRPr="00D866B9" w14:paraId="18D8ACFA" w14:textId="77777777" w:rsidTr="00E761D3">
        <w:trPr>
          <w:trHeight w:val="300"/>
          <w:jc w:val="center"/>
        </w:trPr>
        <w:tc>
          <w:tcPr>
            <w:tcW w:w="1195" w:type="pct"/>
            <w:noWrap/>
            <w:vAlign w:val="center"/>
          </w:tcPr>
          <w:p w14:paraId="7702EBED" w14:textId="6E2DBE9F"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4621D045" w14:textId="72C02AD5" w:rsidR="00F40EC1" w:rsidRPr="006C0EE0" w:rsidRDefault="00F40EC1" w:rsidP="00F40EC1">
            <w:pPr>
              <w:jc w:val="center"/>
              <w:rPr>
                <w:sz w:val="28"/>
                <w:szCs w:val="28"/>
              </w:rPr>
            </w:pPr>
            <w:r w:rsidRPr="006C0EE0">
              <w:rPr>
                <w:sz w:val="28"/>
                <w:szCs w:val="28"/>
              </w:rPr>
              <w:t>USANB3-410</w:t>
            </w:r>
          </w:p>
        </w:tc>
        <w:tc>
          <w:tcPr>
            <w:tcW w:w="2108" w:type="pct"/>
            <w:noWrap/>
            <w:vAlign w:val="center"/>
          </w:tcPr>
          <w:p w14:paraId="1A3FB392" w14:textId="1D9FF500" w:rsidR="00F40EC1" w:rsidRDefault="0020276E" w:rsidP="00F40EC1">
            <w:pPr>
              <w:jc w:val="center"/>
              <w:rPr>
                <w:noProof/>
              </w:rPr>
            </w:pPr>
            <w:r>
              <w:rPr>
                <w:noProof/>
              </w:rPr>
              <w:object w:dxaOrig="1919" w:dyaOrig="1531" w14:anchorId="71EEFF0E">
                <v:shape id="_x0000_i1108" type="#_x0000_t75" alt="" style="width:81.4pt;height:66.35pt;mso-width-percent:0;mso-height-percent:0;mso-width-percent:0;mso-height-percent:0" o:ole="">
                  <v:imagedata r:id="rId175" o:title=""/>
                </v:shape>
                <o:OLEObject Type="Embed" ProgID="ChemDraw.Document.6.0" ShapeID="_x0000_i1108" DrawAspect="Content" ObjectID="_1704211121" r:id="rId176"/>
              </w:object>
            </w:r>
          </w:p>
        </w:tc>
      </w:tr>
      <w:tr w:rsidR="00E761D3" w:rsidRPr="00D866B9" w14:paraId="600D1C5A" w14:textId="77777777" w:rsidTr="00E761D3">
        <w:trPr>
          <w:trHeight w:val="300"/>
          <w:jc w:val="center"/>
        </w:trPr>
        <w:tc>
          <w:tcPr>
            <w:tcW w:w="1195" w:type="pct"/>
            <w:noWrap/>
            <w:vAlign w:val="center"/>
          </w:tcPr>
          <w:p w14:paraId="0AED1956" w14:textId="6BF6BA0B"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44F1BEE6" w14:textId="0D2AD140" w:rsidR="00F40EC1" w:rsidRPr="006C0EE0" w:rsidRDefault="00F40EC1" w:rsidP="00F40EC1">
            <w:pPr>
              <w:jc w:val="center"/>
              <w:rPr>
                <w:sz w:val="28"/>
                <w:szCs w:val="28"/>
              </w:rPr>
            </w:pPr>
            <w:r w:rsidRPr="006C0EE0">
              <w:rPr>
                <w:sz w:val="28"/>
                <w:szCs w:val="28"/>
              </w:rPr>
              <w:t>USANB3-418</w:t>
            </w:r>
          </w:p>
        </w:tc>
        <w:tc>
          <w:tcPr>
            <w:tcW w:w="2108" w:type="pct"/>
            <w:noWrap/>
            <w:vAlign w:val="center"/>
          </w:tcPr>
          <w:p w14:paraId="09356269" w14:textId="683F81A2" w:rsidR="00F40EC1" w:rsidRDefault="0020276E" w:rsidP="00F40EC1">
            <w:pPr>
              <w:jc w:val="center"/>
              <w:rPr>
                <w:noProof/>
              </w:rPr>
            </w:pPr>
            <w:r>
              <w:rPr>
                <w:noProof/>
              </w:rPr>
              <w:object w:dxaOrig="1399" w:dyaOrig="2313" w14:anchorId="7FE0C004">
                <v:shape id="_x0000_i1109" type="#_x0000_t75" alt="" style="width:58.85pt;height:100.15pt;mso-width-percent:0;mso-height-percent:0;mso-width-percent:0;mso-height-percent:0" o:ole="">
                  <v:imagedata r:id="rId177" o:title=""/>
                </v:shape>
                <o:OLEObject Type="Embed" ProgID="ChemDraw.Document.6.0" ShapeID="_x0000_i1109" DrawAspect="Content" ObjectID="_1704211122" r:id="rId178"/>
              </w:object>
            </w:r>
          </w:p>
        </w:tc>
      </w:tr>
      <w:tr w:rsidR="00E761D3" w:rsidRPr="00D866B9" w14:paraId="41C595E7" w14:textId="77777777" w:rsidTr="00E761D3">
        <w:trPr>
          <w:trHeight w:val="300"/>
          <w:jc w:val="center"/>
        </w:trPr>
        <w:tc>
          <w:tcPr>
            <w:tcW w:w="1195" w:type="pct"/>
            <w:noWrap/>
            <w:vAlign w:val="center"/>
          </w:tcPr>
          <w:p w14:paraId="21F8B411" w14:textId="734C2191"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D20C07F" w14:textId="74FA27ED" w:rsidR="00F40EC1" w:rsidRPr="006C0EE0" w:rsidRDefault="00F40EC1" w:rsidP="00F40EC1">
            <w:pPr>
              <w:jc w:val="center"/>
              <w:rPr>
                <w:sz w:val="28"/>
                <w:szCs w:val="28"/>
              </w:rPr>
            </w:pPr>
            <w:r w:rsidRPr="006C0EE0">
              <w:rPr>
                <w:rFonts w:cs="Calibri"/>
                <w:color w:val="000000"/>
                <w:sz w:val="28"/>
                <w:szCs w:val="28"/>
              </w:rPr>
              <w:t>USANB3-419</w:t>
            </w:r>
          </w:p>
        </w:tc>
        <w:tc>
          <w:tcPr>
            <w:tcW w:w="2108" w:type="pct"/>
            <w:noWrap/>
            <w:vAlign w:val="center"/>
          </w:tcPr>
          <w:p w14:paraId="4C85BD8D" w14:textId="1D8ACEEE" w:rsidR="00F40EC1" w:rsidRDefault="0020276E" w:rsidP="00F40EC1">
            <w:pPr>
              <w:jc w:val="center"/>
              <w:rPr>
                <w:noProof/>
              </w:rPr>
            </w:pPr>
            <w:r>
              <w:rPr>
                <w:noProof/>
              </w:rPr>
              <w:object w:dxaOrig="1763" w:dyaOrig="2025" w14:anchorId="4B831C8B">
                <v:shape id="_x0000_i1110" type="#_x0000_t75" alt="" style="width:73.9pt;height:85.75pt;mso-width-percent:0;mso-height-percent:0;mso-width-percent:0;mso-height-percent:0" o:ole="">
                  <v:imagedata r:id="rId179" o:title=""/>
                </v:shape>
                <o:OLEObject Type="Embed" ProgID="ChemDraw.Document.6.0" ShapeID="_x0000_i1110" DrawAspect="Content" ObjectID="_1704211123" r:id="rId180"/>
              </w:object>
            </w:r>
          </w:p>
        </w:tc>
      </w:tr>
      <w:tr w:rsidR="00E761D3" w:rsidRPr="00D866B9" w14:paraId="7DEF7358" w14:textId="77777777" w:rsidTr="00E761D3">
        <w:trPr>
          <w:trHeight w:val="300"/>
          <w:jc w:val="center"/>
        </w:trPr>
        <w:tc>
          <w:tcPr>
            <w:tcW w:w="1195" w:type="pct"/>
            <w:noWrap/>
            <w:vAlign w:val="center"/>
          </w:tcPr>
          <w:p w14:paraId="79053496" w14:textId="4AB0B555"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7BF4AD6" w14:textId="7BA9662E" w:rsidR="00F40EC1" w:rsidRPr="006C0EE0" w:rsidRDefault="00F40EC1" w:rsidP="00F40EC1">
            <w:pPr>
              <w:jc w:val="center"/>
              <w:rPr>
                <w:sz w:val="28"/>
                <w:szCs w:val="28"/>
              </w:rPr>
            </w:pPr>
            <w:r w:rsidRPr="006C0EE0">
              <w:rPr>
                <w:rFonts w:cs="Calibri"/>
                <w:color w:val="000000"/>
                <w:sz w:val="28"/>
                <w:szCs w:val="28"/>
              </w:rPr>
              <w:t>USRKNB6-75-1</w:t>
            </w:r>
          </w:p>
        </w:tc>
        <w:tc>
          <w:tcPr>
            <w:tcW w:w="2108" w:type="pct"/>
            <w:noWrap/>
            <w:vAlign w:val="center"/>
          </w:tcPr>
          <w:p w14:paraId="60A6E6C1" w14:textId="48487FCE" w:rsidR="00F40EC1" w:rsidRDefault="0020276E" w:rsidP="00F40EC1">
            <w:pPr>
              <w:jc w:val="center"/>
              <w:rPr>
                <w:noProof/>
              </w:rPr>
            </w:pPr>
            <w:r>
              <w:rPr>
                <w:noProof/>
              </w:rPr>
              <w:object w:dxaOrig="2125" w:dyaOrig="1930" w14:anchorId="51E500F0">
                <v:shape id="_x0000_i1111" type="#_x0000_t75" alt="" style="width:85.15pt;height:76.4pt;mso-width-percent:0;mso-height-percent:0;mso-width-percent:0;mso-height-percent:0" o:ole="">
                  <v:imagedata r:id="rId181" o:title=""/>
                </v:shape>
                <o:OLEObject Type="Embed" ProgID="ChemDraw.Document.6.0" ShapeID="_x0000_i1111" DrawAspect="Content" ObjectID="_1704211124" r:id="rId182"/>
              </w:object>
            </w:r>
          </w:p>
        </w:tc>
      </w:tr>
      <w:tr w:rsidR="00E761D3" w:rsidRPr="00D866B9" w14:paraId="3B367607" w14:textId="77777777" w:rsidTr="00E761D3">
        <w:trPr>
          <w:trHeight w:val="300"/>
          <w:jc w:val="center"/>
        </w:trPr>
        <w:tc>
          <w:tcPr>
            <w:tcW w:w="1195" w:type="pct"/>
            <w:noWrap/>
            <w:vAlign w:val="center"/>
          </w:tcPr>
          <w:p w14:paraId="27594E53" w14:textId="782948E1"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61D67D76" w14:textId="77777777" w:rsidR="00F40EC1" w:rsidRPr="006C0EE0" w:rsidRDefault="00F40EC1" w:rsidP="00F40EC1">
            <w:pPr>
              <w:jc w:val="center"/>
              <w:rPr>
                <w:rFonts w:cs="Calibri"/>
                <w:color w:val="000000"/>
                <w:sz w:val="28"/>
                <w:szCs w:val="28"/>
              </w:rPr>
            </w:pPr>
            <w:r w:rsidRPr="006C0EE0">
              <w:rPr>
                <w:rFonts w:cs="Calibri"/>
                <w:color w:val="000000"/>
                <w:sz w:val="28"/>
                <w:szCs w:val="28"/>
              </w:rPr>
              <w:t>USRKNB6-82-1</w:t>
            </w:r>
          </w:p>
          <w:p w14:paraId="281E8AF0" w14:textId="131D3066" w:rsidR="00F40EC1" w:rsidRPr="006C0EE0" w:rsidRDefault="00F40EC1" w:rsidP="00F40EC1">
            <w:pPr>
              <w:jc w:val="center"/>
              <w:rPr>
                <w:rFonts w:cs="Calibri"/>
                <w:color w:val="000000"/>
                <w:sz w:val="28"/>
                <w:szCs w:val="28"/>
              </w:rPr>
            </w:pPr>
          </w:p>
        </w:tc>
        <w:tc>
          <w:tcPr>
            <w:tcW w:w="2108" w:type="pct"/>
            <w:noWrap/>
            <w:vAlign w:val="center"/>
          </w:tcPr>
          <w:p w14:paraId="36C4E949" w14:textId="4E7E8A07" w:rsidR="00F40EC1" w:rsidRDefault="001D005F" w:rsidP="00F40EC1">
            <w:pPr>
              <w:jc w:val="center"/>
              <w:rPr>
                <w:noProof/>
              </w:rPr>
            </w:pPr>
            <w:r>
              <w:rPr>
                <w:noProof/>
              </w:rPr>
              <w:object w:dxaOrig="1440" w:dyaOrig="1440" w14:anchorId="31181E41">
                <v:shape id="_x0000_s2073" type="#_x0000_t75" alt="" style="position:absolute;left:0;text-align:left;margin-left:-.85pt;margin-top:1.95pt;width:64.55pt;height:70.85pt;z-index:251737088;mso-wrap-edited:f;mso-width-percent:0;mso-height-percent:0;mso-position-horizontal-relative:text;mso-position-vertical-relative:text;mso-width-percent:0;mso-height-percent:0;mso-width-relative:page;mso-height-relative:page">
                  <v:imagedata r:id="rId183" o:title=""/>
                  <w10:wrap type="square"/>
                </v:shape>
                <o:OLEObject Type="Embed" ProgID="ChemDraw.Document.6.0" ShapeID="_x0000_s2073" DrawAspect="Content" ObjectID="_1704211157" r:id="rId184"/>
              </w:object>
            </w:r>
          </w:p>
        </w:tc>
      </w:tr>
      <w:tr w:rsidR="00E761D3" w:rsidRPr="00D866B9" w14:paraId="10A964C2" w14:textId="77777777" w:rsidTr="00E761D3">
        <w:trPr>
          <w:trHeight w:val="300"/>
          <w:jc w:val="center"/>
        </w:trPr>
        <w:tc>
          <w:tcPr>
            <w:tcW w:w="1195" w:type="pct"/>
            <w:noWrap/>
            <w:vAlign w:val="center"/>
          </w:tcPr>
          <w:p w14:paraId="6C84514A" w14:textId="62DDD91F"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321D547" w14:textId="77777777" w:rsidR="00F40EC1" w:rsidRPr="006C0EE0" w:rsidRDefault="00F40EC1" w:rsidP="00F40EC1">
            <w:pPr>
              <w:jc w:val="center"/>
              <w:rPr>
                <w:rFonts w:cs="Calibri"/>
                <w:color w:val="000000"/>
                <w:sz w:val="28"/>
                <w:szCs w:val="28"/>
              </w:rPr>
            </w:pPr>
            <w:r w:rsidRPr="006C0EE0">
              <w:rPr>
                <w:rFonts w:cs="Calibri"/>
                <w:color w:val="000000"/>
                <w:sz w:val="28"/>
                <w:szCs w:val="28"/>
              </w:rPr>
              <w:t>USRKNB6-97-4</w:t>
            </w:r>
          </w:p>
          <w:p w14:paraId="2B2F6AE9" w14:textId="77777777" w:rsidR="00F40EC1" w:rsidRPr="006C0EE0" w:rsidRDefault="00F40EC1" w:rsidP="00F40EC1">
            <w:pPr>
              <w:jc w:val="center"/>
              <w:rPr>
                <w:rFonts w:cs="Calibri"/>
                <w:color w:val="000000"/>
                <w:sz w:val="28"/>
                <w:szCs w:val="28"/>
              </w:rPr>
            </w:pPr>
          </w:p>
        </w:tc>
        <w:tc>
          <w:tcPr>
            <w:tcW w:w="2108" w:type="pct"/>
            <w:noWrap/>
            <w:vAlign w:val="center"/>
          </w:tcPr>
          <w:p w14:paraId="55253D31" w14:textId="1C72D205" w:rsidR="00F40EC1" w:rsidRDefault="001D005F" w:rsidP="00F40EC1">
            <w:pPr>
              <w:jc w:val="center"/>
              <w:rPr>
                <w:noProof/>
              </w:rPr>
            </w:pPr>
            <w:r>
              <w:rPr>
                <w:noProof/>
              </w:rPr>
              <w:object w:dxaOrig="1440" w:dyaOrig="1440" w14:anchorId="3B9820B5">
                <v:shape id="_x0000_s2072" type="#_x0000_t75" alt="" style="position:absolute;left:0;text-align:left;margin-left:4.3pt;margin-top:6.15pt;width:69.75pt;height:65.45pt;z-index:251738112;mso-wrap-edited:f;mso-width-percent:0;mso-height-percent:0;mso-position-horizontal-relative:text;mso-position-vertical-relative:text;mso-width-percent:0;mso-height-percent:0">
                  <v:imagedata r:id="rId185" o:title=""/>
                  <w10:wrap type="square"/>
                </v:shape>
                <o:OLEObject Type="Embed" ProgID="ChemDraw.Document.6.0" ShapeID="_x0000_s2072" DrawAspect="Content" ObjectID="_1704211158" r:id="rId186"/>
              </w:object>
            </w:r>
          </w:p>
        </w:tc>
      </w:tr>
      <w:tr w:rsidR="00E761D3" w:rsidRPr="00D866B9" w14:paraId="2A496014" w14:textId="77777777" w:rsidTr="00E761D3">
        <w:trPr>
          <w:trHeight w:val="300"/>
          <w:jc w:val="center"/>
        </w:trPr>
        <w:tc>
          <w:tcPr>
            <w:tcW w:w="1195" w:type="pct"/>
            <w:noWrap/>
            <w:vAlign w:val="center"/>
          </w:tcPr>
          <w:p w14:paraId="02AAE56B" w14:textId="73DF5DFD"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712FE4F4" w14:textId="01FD1427" w:rsidR="00F40EC1" w:rsidRPr="006C0EE0" w:rsidRDefault="00F40EC1" w:rsidP="00F40EC1">
            <w:pPr>
              <w:jc w:val="center"/>
              <w:rPr>
                <w:rFonts w:cs="Calibri"/>
                <w:color w:val="000000"/>
                <w:sz w:val="28"/>
                <w:szCs w:val="28"/>
              </w:rPr>
            </w:pPr>
            <w:r w:rsidRPr="006C0EE0">
              <w:rPr>
                <w:rFonts w:cs="Calibri"/>
                <w:color w:val="000000"/>
                <w:sz w:val="28"/>
                <w:szCs w:val="28"/>
              </w:rPr>
              <w:t>USRKNB6-112-1</w:t>
            </w:r>
          </w:p>
        </w:tc>
        <w:tc>
          <w:tcPr>
            <w:tcW w:w="2108" w:type="pct"/>
            <w:noWrap/>
            <w:vAlign w:val="center"/>
          </w:tcPr>
          <w:p w14:paraId="556F4F7D" w14:textId="7332950E" w:rsidR="00F40EC1" w:rsidRDefault="001D005F" w:rsidP="00F40EC1">
            <w:pPr>
              <w:jc w:val="center"/>
              <w:rPr>
                <w:noProof/>
              </w:rPr>
            </w:pPr>
            <w:r>
              <w:rPr>
                <w:rFonts w:cs="Calibri"/>
                <w:noProof/>
                <w:color w:val="000000"/>
              </w:rPr>
              <w:object w:dxaOrig="1440" w:dyaOrig="1440" w14:anchorId="19FA7E31">
                <v:shape id="_x0000_s2071" type="#_x0000_t75" alt="" style="position:absolute;left:0;text-align:left;margin-left:-.95pt;margin-top:1.5pt;width:94.5pt;height:73.65pt;z-index:251739136;mso-wrap-edited:f;mso-width-percent:0;mso-height-percent:0;mso-position-horizontal-relative:text;mso-position-vertical-relative:text;mso-width-percent:0;mso-height-percent:0;mso-width-relative:page;mso-height-relative:page">
                  <v:imagedata r:id="rId187" o:title=""/>
                  <w10:wrap type="square"/>
                </v:shape>
                <o:OLEObject Type="Embed" ProgID="ChemDraw.Document.6.0" ShapeID="_x0000_s2071" DrawAspect="Content" ObjectID="_1704211159" r:id="rId188"/>
              </w:object>
            </w:r>
          </w:p>
        </w:tc>
      </w:tr>
      <w:tr w:rsidR="00E761D3" w:rsidRPr="00D866B9" w14:paraId="08579DC1" w14:textId="77777777" w:rsidTr="00E761D3">
        <w:trPr>
          <w:trHeight w:val="300"/>
          <w:jc w:val="center"/>
        </w:trPr>
        <w:tc>
          <w:tcPr>
            <w:tcW w:w="1195" w:type="pct"/>
            <w:noWrap/>
            <w:vAlign w:val="center"/>
          </w:tcPr>
          <w:p w14:paraId="0FA58792" w14:textId="5B25AA0B"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C4EA4D5" w14:textId="56354824" w:rsidR="00F40EC1" w:rsidRPr="006C0EE0" w:rsidRDefault="00F40EC1" w:rsidP="00F40EC1">
            <w:pPr>
              <w:jc w:val="center"/>
              <w:rPr>
                <w:rFonts w:cs="Calibri"/>
                <w:color w:val="000000"/>
                <w:sz w:val="28"/>
                <w:szCs w:val="28"/>
              </w:rPr>
            </w:pPr>
            <w:r w:rsidRPr="006C0EE0">
              <w:rPr>
                <w:rFonts w:cs="Calibri"/>
                <w:color w:val="000000"/>
                <w:sz w:val="28"/>
                <w:szCs w:val="28"/>
              </w:rPr>
              <w:t>USRKNB6-133-2</w:t>
            </w:r>
          </w:p>
        </w:tc>
        <w:tc>
          <w:tcPr>
            <w:tcW w:w="2108" w:type="pct"/>
            <w:noWrap/>
            <w:vAlign w:val="center"/>
          </w:tcPr>
          <w:p w14:paraId="50167371" w14:textId="4ED1DA90" w:rsidR="00F40EC1" w:rsidRDefault="001D005F" w:rsidP="00F40EC1">
            <w:pPr>
              <w:jc w:val="center"/>
              <w:rPr>
                <w:noProof/>
              </w:rPr>
            </w:pPr>
            <w:r>
              <w:rPr>
                <w:noProof/>
              </w:rPr>
              <w:object w:dxaOrig="1440" w:dyaOrig="1440" w14:anchorId="66C12C2F">
                <v:shape id="_x0000_s2070" type="#_x0000_t75" alt="" style="position:absolute;left:0;text-align:left;margin-left:-2.55pt;margin-top:2.2pt;width:95.3pt;height:85.7pt;z-index:251740160;mso-wrap-edited:f;mso-width-percent:0;mso-height-percent:0;mso-position-horizontal-relative:text;mso-position-vertical-relative:text;mso-width-percent:0;mso-height-percent:0;mso-width-relative:page;mso-height-relative:page">
                  <v:imagedata r:id="rId189" o:title=""/>
                  <w10:wrap type="square"/>
                </v:shape>
                <o:OLEObject Type="Embed" ProgID="ChemDraw.Document.6.0" ShapeID="_x0000_s2070" DrawAspect="Content" ObjectID="_1704211160" r:id="rId190"/>
              </w:object>
            </w:r>
          </w:p>
        </w:tc>
      </w:tr>
      <w:tr w:rsidR="00E761D3" w:rsidRPr="00D866B9" w14:paraId="1C63E4E1" w14:textId="77777777" w:rsidTr="00E761D3">
        <w:trPr>
          <w:trHeight w:val="300"/>
          <w:jc w:val="center"/>
        </w:trPr>
        <w:tc>
          <w:tcPr>
            <w:tcW w:w="1195" w:type="pct"/>
            <w:noWrap/>
            <w:vAlign w:val="center"/>
          </w:tcPr>
          <w:p w14:paraId="3B784F00" w14:textId="4EF96101"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A4E1797" w14:textId="77777777" w:rsidR="00F40EC1" w:rsidRPr="006C0EE0" w:rsidRDefault="00F40EC1" w:rsidP="00F40EC1">
            <w:pPr>
              <w:jc w:val="center"/>
              <w:rPr>
                <w:rFonts w:cs="Calibri"/>
                <w:color w:val="000000"/>
                <w:sz w:val="28"/>
                <w:szCs w:val="28"/>
              </w:rPr>
            </w:pPr>
            <w:r w:rsidRPr="006C0EE0">
              <w:rPr>
                <w:rFonts w:cs="Calibri"/>
                <w:color w:val="000000"/>
                <w:sz w:val="28"/>
                <w:szCs w:val="28"/>
              </w:rPr>
              <w:t>USRKNB6-146-4</w:t>
            </w:r>
          </w:p>
          <w:p w14:paraId="117B7DA2" w14:textId="085E0763" w:rsidR="00F40EC1" w:rsidRPr="006C0EE0" w:rsidRDefault="00F40EC1" w:rsidP="00F40EC1">
            <w:pPr>
              <w:jc w:val="center"/>
              <w:rPr>
                <w:rFonts w:cs="Calibri"/>
                <w:color w:val="000000"/>
                <w:sz w:val="28"/>
                <w:szCs w:val="28"/>
              </w:rPr>
            </w:pPr>
          </w:p>
        </w:tc>
        <w:tc>
          <w:tcPr>
            <w:tcW w:w="2108" w:type="pct"/>
            <w:noWrap/>
            <w:vAlign w:val="center"/>
          </w:tcPr>
          <w:p w14:paraId="498F6008" w14:textId="09541254" w:rsidR="00F40EC1" w:rsidRDefault="0020276E" w:rsidP="00F40EC1">
            <w:pPr>
              <w:jc w:val="center"/>
              <w:rPr>
                <w:rFonts w:cs="Calibri"/>
                <w:noProof/>
                <w:color w:val="000000"/>
              </w:rPr>
            </w:pPr>
            <w:r>
              <w:rPr>
                <w:noProof/>
              </w:rPr>
              <w:object w:dxaOrig="1939" w:dyaOrig="1599" w14:anchorId="346CCACF">
                <v:shape id="_x0000_i1116" type="#_x0000_t75" alt="" style="width:85.5pt;height:70.5pt;mso-width-percent:0;mso-height-percent:0;mso-width-percent:0;mso-height-percent:0" o:ole="">
                  <v:imagedata r:id="rId191" o:title=""/>
                </v:shape>
                <o:OLEObject Type="Embed" ProgID="ChemDraw.Document.6.0" ShapeID="_x0000_i1116" DrawAspect="Content" ObjectID="_1704211125" r:id="rId192"/>
              </w:object>
            </w:r>
          </w:p>
        </w:tc>
      </w:tr>
      <w:tr w:rsidR="00E761D3" w:rsidRPr="00D866B9" w14:paraId="128BD252" w14:textId="77777777" w:rsidTr="00E761D3">
        <w:trPr>
          <w:trHeight w:val="300"/>
          <w:jc w:val="center"/>
        </w:trPr>
        <w:tc>
          <w:tcPr>
            <w:tcW w:w="1195" w:type="pct"/>
            <w:noWrap/>
            <w:vAlign w:val="center"/>
          </w:tcPr>
          <w:p w14:paraId="659FADA4" w14:textId="500B4A9D"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39D55D6C" w14:textId="3CB91872" w:rsidR="00F40EC1" w:rsidRPr="006C0EE0" w:rsidRDefault="00F40EC1" w:rsidP="00F40EC1">
            <w:pPr>
              <w:jc w:val="center"/>
              <w:rPr>
                <w:rFonts w:cs="Calibri"/>
                <w:color w:val="000000"/>
                <w:sz w:val="28"/>
                <w:szCs w:val="28"/>
              </w:rPr>
            </w:pPr>
            <w:r w:rsidRPr="006C0EE0">
              <w:rPr>
                <w:rFonts w:cs="Calibri"/>
                <w:color w:val="000000"/>
                <w:sz w:val="28"/>
                <w:szCs w:val="28"/>
              </w:rPr>
              <w:t>USRKNB6-147-3</w:t>
            </w:r>
          </w:p>
        </w:tc>
        <w:tc>
          <w:tcPr>
            <w:tcW w:w="2108" w:type="pct"/>
            <w:noWrap/>
            <w:vAlign w:val="center"/>
          </w:tcPr>
          <w:p w14:paraId="496DC0D7" w14:textId="1C958A72" w:rsidR="00F40EC1" w:rsidRDefault="0020276E" w:rsidP="00F40EC1">
            <w:pPr>
              <w:jc w:val="center"/>
              <w:rPr>
                <w:noProof/>
              </w:rPr>
            </w:pPr>
            <w:r>
              <w:rPr>
                <w:noProof/>
              </w:rPr>
              <w:object w:dxaOrig="1376" w:dyaOrig="1581" w14:anchorId="6E6AE574">
                <v:shape id="_x0000_i1117" type="#_x0000_t75" alt="" style="width:58.5pt;height:70.5pt;mso-width-percent:0;mso-height-percent:0;mso-width-percent:0;mso-height-percent:0" o:ole="">
                  <v:imagedata r:id="rId193" o:title=""/>
                </v:shape>
                <o:OLEObject Type="Embed" ProgID="ChemDraw.Document.6.0" ShapeID="_x0000_i1117" DrawAspect="Content" ObjectID="_1704211126" r:id="rId194"/>
              </w:object>
            </w:r>
          </w:p>
        </w:tc>
      </w:tr>
      <w:tr w:rsidR="00E761D3" w:rsidRPr="00D866B9" w14:paraId="07BDD7EB" w14:textId="77777777" w:rsidTr="00E761D3">
        <w:trPr>
          <w:trHeight w:val="300"/>
          <w:jc w:val="center"/>
        </w:trPr>
        <w:tc>
          <w:tcPr>
            <w:tcW w:w="1195" w:type="pct"/>
            <w:noWrap/>
            <w:vAlign w:val="center"/>
          </w:tcPr>
          <w:p w14:paraId="56107A9C" w14:textId="5C3A4E69"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13C8637" w14:textId="608DB550" w:rsidR="00F40EC1" w:rsidRPr="006C0EE0" w:rsidRDefault="00F40EC1" w:rsidP="00F40EC1">
            <w:pPr>
              <w:jc w:val="center"/>
              <w:rPr>
                <w:rFonts w:cs="Calibri"/>
                <w:color w:val="000000"/>
                <w:sz w:val="28"/>
                <w:szCs w:val="28"/>
              </w:rPr>
            </w:pPr>
            <w:r w:rsidRPr="006C0EE0">
              <w:rPr>
                <w:rFonts w:cs="Calibri"/>
                <w:color w:val="000000"/>
                <w:sz w:val="28"/>
                <w:szCs w:val="28"/>
              </w:rPr>
              <w:t>USRKNB6-149-2</w:t>
            </w:r>
          </w:p>
        </w:tc>
        <w:tc>
          <w:tcPr>
            <w:tcW w:w="2108" w:type="pct"/>
            <w:noWrap/>
            <w:vAlign w:val="center"/>
          </w:tcPr>
          <w:p w14:paraId="19F5DA21" w14:textId="3FAE5366" w:rsidR="00F40EC1" w:rsidRDefault="0020276E" w:rsidP="00F40EC1">
            <w:pPr>
              <w:jc w:val="center"/>
              <w:rPr>
                <w:noProof/>
              </w:rPr>
            </w:pPr>
            <w:r>
              <w:rPr>
                <w:noProof/>
              </w:rPr>
              <w:object w:dxaOrig="2002" w:dyaOrig="1289" w14:anchorId="3EB6978F">
                <v:shape id="_x0000_i1118" type="#_x0000_t75" alt="" style="width:93pt;height:58.5pt;mso-width-percent:0;mso-height-percent:0;mso-width-percent:0;mso-height-percent:0" o:ole="">
                  <v:imagedata r:id="rId195" o:title=""/>
                </v:shape>
                <o:OLEObject Type="Embed" ProgID="ChemDraw.Document.6.0" ShapeID="_x0000_i1118" DrawAspect="Content" ObjectID="_1704211127" r:id="rId196"/>
              </w:object>
            </w:r>
          </w:p>
        </w:tc>
      </w:tr>
      <w:tr w:rsidR="00E761D3" w:rsidRPr="00D866B9" w14:paraId="3F60C474" w14:textId="77777777" w:rsidTr="00E761D3">
        <w:trPr>
          <w:trHeight w:val="300"/>
          <w:jc w:val="center"/>
        </w:trPr>
        <w:tc>
          <w:tcPr>
            <w:tcW w:w="1195" w:type="pct"/>
            <w:noWrap/>
            <w:vAlign w:val="center"/>
          </w:tcPr>
          <w:p w14:paraId="5DC8110D" w14:textId="43DF0921"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2C52129F" w14:textId="77777777" w:rsidR="00F40EC1" w:rsidRPr="006C0EE0" w:rsidRDefault="00F40EC1" w:rsidP="00F40EC1">
            <w:pPr>
              <w:jc w:val="center"/>
              <w:rPr>
                <w:rFonts w:cs="Calibri"/>
                <w:color w:val="000000"/>
                <w:sz w:val="28"/>
                <w:szCs w:val="28"/>
              </w:rPr>
            </w:pPr>
            <w:r w:rsidRPr="006C0EE0">
              <w:rPr>
                <w:rFonts w:cs="Calibri"/>
                <w:color w:val="000000"/>
                <w:sz w:val="28"/>
                <w:szCs w:val="28"/>
              </w:rPr>
              <w:t>USRKNB6-155-4</w:t>
            </w:r>
          </w:p>
          <w:p w14:paraId="5F42FCA2" w14:textId="0BC1FEA1" w:rsidR="00F40EC1" w:rsidRPr="006C0EE0" w:rsidRDefault="00F40EC1" w:rsidP="00F40EC1">
            <w:pPr>
              <w:jc w:val="center"/>
              <w:rPr>
                <w:rFonts w:cs="Calibri"/>
                <w:color w:val="000000"/>
                <w:sz w:val="28"/>
                <w:szCs w:val="28"/>
              </w:rPr>
            </w:pPr>
          </w:p>
        </w:tc>
        <w:tc>
          <w:tcPr>
            <w:tcW w:w="2108" w:type="pct"/>
            <w:noWrap/>
            <w:vAlign w:val="center"/>
          </w:tcPr>
          <w:p w14:paraId="0F6F018E" w14:textId="77777777" w:rsidR="00F40EC1" w:rsidRDefault="00F40EC1" w:rsidP="00F40EC1">
            <w:pPr>
              <w:jc w:val="center"/>
              <w:rPr>
                <w:vertAlign w:val="subscript"/>
              </w:rPr>
            </w:pPr>
          </w:p>
          <w:p w14:paraId="27E2B5AF" w14:textId="309B7031" w:rsidR="00F40EC1" w:rsidRDefault="0020276E" w:rsidP="00F40EC1">
            <w:pPr>
              <w:jc w:val="center"/>
              <w:rPr>
                <w:noProof/>
              </w:rPr>
            </w:pPr>
            <w:r>
              <w:rPr>
                <w:noProof/>
              </w:rPr>
              <w:object w:dxaOrig="2351" w:dyaOrig="1599" w14:anchorId="52B4799D">
                <v:shape id="_x0000_i1119" type="#_x0000_t75" alt="" style="width:96pt;height:66pt;mso-width-percent:0;mso-height-percent:0;mso-width-percent:0;mso-height-percent:0" o:ole="">
                  <v:imagedata r:id="rId197" o:title=""/>
                </v:shape>
                <o:OLEObject Type="Embed" ProgID="ChemDraw.Document.6.0" ShapeID="_x0000_i1119" DrawAspect="Content" ObjectID="_1704211128" r:id="rId198"/>
              </w:object>
            </w:r>
          </w:p>
        </w:tc>
      </w:tr>
      <w:tr w:rsidR="00E761D3" w:rsidRPr="00D866B9" w14:paraId="6DCBC2C7" w14:textId="77777777" w:rsidTr="00E761D3">
        <w:trPr>
          <w:trHeight w:val="300"/>
          <w:jc w:val="center"/>
        </w:trPr>
        <w:tc>
          <w:tcPr>
            <w:tcW w:w="1195" w:type="pct"/>
            <w:noWrap/>
            <w:vAlign w:val="center"/>
          </w:tcPr>
          <w:p w14:paraId="6A2B1098" w14:textId="5E6E21E9"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1289759" w14:textId="2FE48894" w:rsidR="00F40EC1" w:rsidRPr="006C0EE0" w:rsidRDefault="00F40EC1" w:rsidP="00F40EC1">
            <w:pPr>
              <w:jc w:val="center"/>
              <w:rPr>
                <w:rFonts w:cs="Calibri"/>
                <w:color w:val="000000"/>
                <w:sz w:val="28"/>
                <w:szCs w:val="28"/>
              </w:rPr>
            </w:pPr>
            <w:r w:rsidRPr="006C0EE0">
              <w:rPr>
                <w:rFonts w:cs="Calibri"/>
                <w:color w:val="000000"/>
                <w:sz w:val="28"/>
                <w:szCs w:val="28"/>
              </w:rPr>
              <w:t>USRKNB6-157-6</w:t>
            </w:r>
          </w:p>
        </w:tc>
        <w:tc>
          <w:tcPr>
            <w:tcW w:w="2108" w:type="pct"/>
            <w:noWrap/>
            <w:vAlign w:val="center"/>
          </w:tcPr>
          <w:p w14:paraId="5D42FC09" w14:textId="4892D808" w:rsidR="00F40EC1" w:rsidRDefault="0020276E" w:rsidP="00F40EC1">
            <w:pPr>
              <w:jc w:val="center"/>
              <w:rPr>
                <w:noProof/>
              </w:rPr>
            </w:pPr>
            <w:r>
              <w:rPr>
                <w:noProof/>
              </w:rPr>
              <w:object w:dxaOrig="1625" w:dyaOrig="1293" w14:anchorId="583836E6">
                <v:shape id="_x0000_i1120" type="#_x0000_t75" alt="" style="width:70.5pt;height:57pt;mso-width-percent:0;mso-height-percent:0;mso-width-percent:0;mso-height-percent:0" o:ole="">
                  <v:imagedata r:id="rId199" o:title=""/>
                </v:shape>
                <o:OLEObject Type="Embed" ProgID="ChemDraw.Document.6.0" ShapeID="_x0000_i1120" DrawAspect="Content" ObjectID="_1704211129" r:id="rId200"/>
              </w:object>
            </w:r>
          </w:p>
        </w:tc>
      </w:tr>
      <w:tr w:rsidR="00E761D3" w:rsidRPr="00D866B9" w14:paraId="1F59F4D0" w14:textId="77777777" w:rsidTr="00E761D3">
        <w:trPr>
          <w:trHeight w:val="300"/>
          <w:jc w:val="center"/>
        </w:trPr>
        <w:tc>
          <w:tcPr>
            <w:tcW w:w="1195" w:type="pct"/>
            <w:noWrap/>
            <w:vAlign w:val="center"/>
          </w:tcPr>
          <w:p w14:paraId="6AF5218E" w14:textId="4217C934"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915258B" w14:textId="4BB4AD65" w:rsidR="00F40EC1" w:rsidRPr="006C0EE0" w:rsidRDefault="00F40EC1" w:rsidP="00F40EC1">
            <w:pPr>
              <w:jc w:val="center"/>
              <w:rPr>
                <w:rFonts w:cs="Calibri"/>
                <w:color w:val="000000"/>
                <w:sz w:val="28"/>
                <w:szCs w:val="28"/>
              </w:rPr>
            </w:pPr>
            <w:r w:rsidRPr="006C0EE0">
              <w:rPr>
                <w:rFonts w:cs="Calibri"/>
                <w:color w:val="000000"/>
                <w:sz w:val="28"/>
                <w:szCs w:val="28"/>
              </w:rPr>
              <w:t>USRKNB6-128-4</w:t>
            </w:r>
          </w:p>
        </w:tc>
        <w:tc>
          <w:tcPr>
            <w:tcW w:w="2108" w:type="pct"/>
            <w:noWrap/>
            <w:vAlign w:val="center"/>
          </w:tcPr>
          <w:p w14:paraId="1B4E2123" w14:textId="181A4900" w:rsidR="00F40EC1" w:rsidRDefault="0020276E" w:rsidP="00F40EC1">
            <w:pPr>
              <w:jc w:val="center"/>
              <w:rPr>
                <w:vertAlign w:val="subscript"/>
              </w:rPr>
            </w:pPr>
            <w:r>
              <w:rPr>
                <w:noProof/>
              </w:rPr>
              <w:object w:dxaOrig="2201" w:dyaOrig="1721" w14:anchorId="12F06EE1">
                <v:shape id="_x0000_i1121" type="#_x0000_t75" alt="" style="width:88.5pt;height:70.5pt;mso-width-percent:0;mso-height-percent:0;mso-width-percent:0;mso-height-percent:0" o:ole="">
                  <v:imagedata r:id="rId201" o:title=""/>
                </v:shape>
                <o:OLEObject Type="Embed" ProgID="ChemDraw.Document.6.0" ShapeID="_x0000_i1121" DrawAspect="Content" ObjectID="_1704211130" r:id="rId202"/>
              </w:object>
            </w:r>
          </w:p>
        </w:tc>
      </w:tr>
      <w:tr w:rsidR="00E761D3" w:rsidRPr="00D866B9" w14:paraId="68A9CE35" w14:textId="77777777" w:rsidTr="00E761D3">
        <w:trPr>
          <w:trHeight w:val="300"/>
          <w:jc w:val="center"/>
        </w:trPr>
        <w:tc>
          <w:tcPr>
            <w:tcW w:w="1195" w:type="pct"/>
            <w:noWrap/>
            <w:vAlign w:val="center"/>
          </w:tcPr>
          <w:p w14:paraId="2FF246F8" w14:textId="258E9666"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29D21F3" w14:textId="77777777" w:rsidR="00F40EC1" w:rsidRPr="006C0EE0" w:rsidRDefault="00F40EC1" w:rsidP="00F40EC1">
            <w:pPr>
              <w:jc w:val="center"/>
              <w:rPr>
                <w:rFonts w:cs="Calibri"/>
                <w:color w:val="000000"/>
                <w:sz w:val="28"/>
                <w:szCs w:val="28"/>
              </w:rPr>
            </w:pPr>
            <w:r w:rsidRPr="006C0EE0">
              <w:rPr>
                <w:rFonts w:cs="Calibri"/>
                <w:color w:val="000000"/>
                <w:sz w:val="28"/>
                <w:szCs w:val="28"/>
              </w:rPr>
              <w:t>USRKNB6-150-5</w:t>
            </w:r>
          </w:p>
          <w:p w14:paraId="7C996F75" w14:textId="541A5E36" w:rsidR="00F40EC1" w:rsidRPr="006C0EE0" w:rsidRDefault="00F40EC1" w:rsidP="00F40EC1">
            <w:pPr>
              <w:jc w:val="center"/>
              <w:rPr>
                <w:rFonts w:cs="Calibri"/>
                <w:color w:val="000000"/>
                <w:sz w:val="28"/>
                <w:szCs w:val="28"/>
              </w:rPr>
            </w:pPr>
          </w:p>
        </w:tc>
        <w:tc>
          <w:tcPr>
            <w:tcW w:w="2108" w:type="pct"/>
            <w:noWrap/>
            <w:vAlign w:val="center"/>
          </w:tcPr>
          <w:p w14:paraId="2555D3C4" w14:textId="0CBCF547" w:rsidR="00F40EC1" w:rsidRDefault="0020276E" w:rsidP="00F40EC1">
            <w:pPr>
              <w:jc w:val="center"/>
              <w:rPr>
                <w:noProof/>
              </w:rPr>
            </w:pPr>
            <w:r>
              <w:rPr>
                <w:noProof/>
              </w:rPr>
              <w:object w:dxaOrig="2413" w:dyaOrig="1721" w14:anchorId="6D9A657A">
                <v:shape id="_x0000_i1122" type="#_x0000_t75" alt="" style="width:102.75pt;height:73.5pt;mso-width-percent:0;mso-height-percent:0;mso-width-percent:0;mso-height-percent:0" o:ole="">
                  <v:imagedata r:id="rId203" o:title=""/>
                </v:shape>
                <o:OLEObject Type="Embed" ProgID="ChemDraw.Document.6.0" ShapeID="_x0000_i1122" DrawAspect="Content" ObjectID="_1704211131" r:id="rId204"/>
              </w:object>
            </w:r>
          </w:p>
        </w:tc>
      </w:tr>
      <w:tr w:rsidR="00E761D3" w:rsidRPr="00D866B9" w14:paraId="71513C81" w14:textId="77777777" w:rsidTr="00E761D3">
        <w:trPr>
          <w:trHeight w:val="300"/>
          <w:jc w:val="center"/>
        </w:trPr>
        <w:tc>
          <w:tcPr>
            <w:tcW w:w="1195" w:type="pct"/>
            <w:noWrap/>
            <w:vAlign w:val="center"/>
          </w:tcPr>
          <w:p w14:paraId="285F4F76" w14:textId="6A2C9DF8"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F22C63D" w14:textId="77777777" w:rsidR="00F40EC1" w:rsidRPr="006C0EE0" w:rsidRDefault="00F40EC1" w:rsidP="00F40EC1">
            <w:pPr>
              <w:jc w:val="center"/>
              <w:rPr>
                <w:rFonts w:cs="Calibri"/>
                <w:color w:val="000000"/>
                <w:sz w:val="28"/>
                <w:szCs w:val="28"/>
              </w:rPr>
            </w:pPr>
            <w:r w:rsidRPr="006C0EE0">
              <w:rPr>
                <w:rFonts w:cs="Calibri"/>
                <w:color w:val="000000"/>
                <w:sz w:val="28"/>
                <w:szCs w:val="28"/>
              </w:rPr>
              <w:t>USRKNB6-151-4</w:t>
            </w:r>
          </w:p>
          <w:p w14:paraId="6B7828E6" w14:textId="77777777" w:rsidR="00F40EC1" w:rsidRPr="006C0EE0" w:rsidRDefault="00F40EC1" w:rsidP="00F40EC1">
            <w:pPr>
              <w:jc w:val="center"/>
              <w:rPr>
                <w:rFonts w:cs="Calibri"/>
                <w:color w:val="000000"/>
                <w:sz w:val="28"/>
                <w:szCs w:val="28"/>
              </w:rPr>
            </w:pPr>
          </w:p>
        </w:tc>
        <w:tc>
          <w:tcPr>
            <w:tcW w:w="2108" w:type="pct"/>
            <w:noWrap/>
            <w:vAlign w:val="center"/>
          </w:tcPr>
          <w:p w14:paraId="7BC5E0E2" w14:textId="1CE2A5B0" w:rsidR="00F40EC1" w:rsidRDefault="0020276E" w:rsidP="00F40EC1">
            <w:pPr>
              <w:jc w:val="center"/>
              <w:rPr>
                <w:noProof/>
              </w:rPr>
            </w:pPr>
            <w:r>
              <w:rPr>
                <w:noProof/>
              </w:rPr>
              <w:object w:dxaOrig="2201" w:dyaOrig="2009" w14:anchorId="7BE3F193">
                <v:shape id="_x0000_i1123" type="#_x0000_t75" alt="" style="width:93pt;height:85.5pt;mso-width-percent:0;mso-height-percent:0;mso-width-percent:0;mso-height-percent:0" o:ole="">
                  <v:imagedata r:id="rId205" o:title=""/>
                </v:shape>
                <o:OLEObject Type="Embed" ProgID="ChemDraw.Document.6.0" ShapeID="_x0000_i1123" DrawAspect="Content" ObjectID="_1704211132" r:id="rId206"/>
              </w:object>
            </w:r>
          </w:p>
        </w:tc>
      </w:tr>
      <w:tr w:rsidR="00E761D3" w:rsidRPr="00D866B9" w14:paraId="66989E56" w14:textId="77777777" w:rsidTr="00E761D3">
        <w:trPr>
          <w:trHeight w:val="300"/>
          <w:jc w:val="center"/>
        </w:trPr>
        <w:tc>
          <w:tcPr>
            <w:tcW w:w="1195" w:type="pct"/>
            <w:noWrap/>
            <w:vAlign w:val="center"/>
          </w:tcPr>
          <w:p w14:paraId="64835425" w14:textId="4CB527E8"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D3FFDE3" w14:textId="06BC0D74" w:rsidR="00F40EC1" w:rsidRPr="006C0EE0" w:rsidRDefault="00F40EC1" w:rsidP="00F40EC1">
            <w:pPr>
              <w:jc w:val="center"/>
              <w:rPr>
                <w:rFonts w:cs="Calibri"/>
                <w:color w:val="000000"/>
                <w:sz w:val="28"/>
                <w:szCs w:val="28"/>
              </w:rPr>
            </w:pPr>
            <w:r w:rsidRPr="006C0EE0">
              <w:rPr>
                <w:rFonts w:cs="Calibri"/>
                <w:color w:val="000000"/>
                <w:sz w:val="28"/>
                <w:szCs w:val="28"/>
              </w:rPr>
              <w:t>USRKNB6-151-6</w:t>
            </w:r>
          </w:p>
        </w:tc>
        <w:tc>
          <w:tcPr>
            <w:tcW w:w="2108" w:type="pct"/>
            <w:noWrap/>
            <w:vAlign w:val="center"/>
          </w:tcPr>
          <w:p w14:paraId="3AFBBD44" w14:textId="0B795F49" w:rsidR="00F40EC1" w:rsidRDefault="001D005F" w:rsidP="00F40EC1">
            <w:pPr>
              <w:jc w:val="center"/>
              <w:rPr>
                <w:noProof/>
              </w:rPr>
            </w:pPr>
            <w:r>
              <w:rPr>
                <w:noProof/>
              </w:rPr>
              <w:object w:dxaOrig="1440" w:dyaOrig="1440" w14:anchorId="67E6B514">
                <v:shape id="_x0000_s2069" type="#_x0000_t75" alt="" style="position:absolute;left:0;text-align:left;margin-left:-95.45pt;margin-top:.7pt;width:86.85pt;height:67.45pt;z-index:251741184;mso-wrap-edited:f;mso-width-percent:0;mso-height-percent:0;mso-position-horizontal-relative:text;mso-position-vertical-relative:text;mso-width-percent:0;mso-height-percent:0;mso-width-relative:page;mso-height-relative:page">
                  <v:imagedata r:id="rId207" o:title=""/>
                  <w10:wrap type="square"/>
                </v:shape>
                <o:OLEObject Type="Embed" ProgID="ChemDraw.Document.6.0" ShapeID="_x0000_s2069" DrawAspect="Content" ObjectID="_1704211161" r:id="rId208"/>
              </w:object>
            </w:r>
          </w:p>
        </w:tc>
      </w:tr>
      <w:tr w:rsidR="00E761D3" w:rsidRPr="00D866B9" w14:paraId="2D5DC2A8" w14:textId="77777777" w:rsidTr="00E761D3">
        <w:trPr>
          <w:trHeight w:val="300"/>
          <w:jc w:val="center"/>
        </w:trPr>
        <w:tc>
          <w:tcPr>
            <w:tcW w:w="1195" w:type="pct"/>
            <w:noWrap/>
            <w:vAlign w:val="center"/>
          </w:tcPr>
          <w:p w14:paraId="1D31EE0F" w14:textId="5CC8CFF0"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F867D02" w14:textId="0246CE3D" w:rsidR="00F40EC1" w:rsidRPr="006C0EE0" w:rsidRDefault="00F40EC1" w:rsidP="00F40EC1">
            <w:pPr>
              <w:jc w:val="center"/>
              <w:rPr>
                <w:rFonts w:cs="Calibri"/>
                <w:color w:val="000000"/>
                <w:sz w:val="28"/>
                <w:szCs w:val="28"/>
              </w:rPr>
            </w:pPr>
            <w:r w:rsidRPr="006C0EE0">
              <w:rPr>
                <w:rFonts w:cs="Calibri"/>
                <w:color w:val="000000"/>
                <w:sz w:val="28"/>
                <w:szCs w:val="28"/>
              </w:rPr>
              <w:t>USRKNB6-152-7</w:t>
            </w:r>
          </w:p>
        </w:tc>
        <w:tc>
          <w:tcPr>
            <w:tcW w:w="2108" w:type="pct"/>
            <w:noWrap/>
            <w:vAlign w:val="center"/>
          </w:tcPr>
          <w:p w14:paraId="05767B1D" w14:textId="23BA8446" w:rsidR="00F40EC1" w:rsidRDefault="0020276E" w:rsidP="00F40EC1">
            <w:pPr>
              <w:jc w:val="center"/>
              <w:rPr>
                <w:noProof/>
              </w:rPr>
            </w:pPr>
            <w:r>
              <w:rPr>
                <w:noProof/>
              </w:rPr>
              <w:object w:dxaOrig="2201" w:dyaOrig="1716" w14:anchorId="457A8BFB">
                <v:shape id="_x0000_i1125" type="#_x0000_t75" alt="" style="width:93pt;height:70.5pt;mso-width-percent:0;mso-height-percent:0;mso-width-percent:0;mso-height-percent:0" o:ole="">
                  <v:imagedata r:id="rId209" o:title=""/>
                </v:shape>
                <o:OLEObject Type="Embed" ProgID="ChemDraw.Document.6.0" ShapeID="_x0000_i1125" DrawAspect="Content" ObjectID="_1704211133" r:id="rId210"/>
              </w:object>
            </w:r>
          </w:p>
        </w:tc>
      </w:tr>
      <w:tr w:rsidR="00E761D3" w:rsidRPr="00D866B9" w14:paraId="219FB26D" w14:textId="77777777" w:rsidTr="00E761D3">
        <w:trPr>
          <w:trHeight w:val="300"/>
          <w:jc w:val="center"/>
        </w:trPr>
        <w:tc>
          <w:tcPr>
            <w:tcW w:w="1195" w:type="pct"/>
            <w:noWrap/>
            <w:vAlign w:val="center"/>
          </w:tcPr>
          <w:p w14:paraId="30B98D19" w14:textId="1EDE102B"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966D7EA" w14:textId="6BCA23FB" w:rsidR="00F40EC1" w:rsidRPr="006C0EE0" w:rsidRDefault="00F40EC1" w:rsidP="00F40EC1">
            <w:pPr>
              <w:jc w:val="center"/>
              <w:rPr>
                <w:rFonts w:cs="Calibri"/>
                <w:color w:val="000000"/>
                <w:sz w:val="28"/>
                <w:szCs w:val="28"/>
              </w:rPr>
            </w:pPr>
            <w:r w:rsidRPr="006C0EE0">
              <w:rPr>
                <w:rFonts w:cs="Calibri"/>
                <w:color w:val="000000"/>
                <w:sz w:val="28"/>
                <w:szCs w:val="28"/>
              </w:rPr>
              <w:t>USRKNB6-159-1</w:t>
            </w:r>
          </w:p>
        </w:tc>
        <w:tc>
          <w:tcPr>
            <w:tcW w:w="2108" w:type="pct"/>
            <w:noWrap/>
            <w:vAlign w:val="center"/>
          </w:tcPr>
          <w:p w14:paraId="5976120F" w14:textId="65882739" w:rsidR="00F40EC1" w:rsidRDefault="0020276E" w:rsidP="00F40EC1">
            <w:pPr>
              <w:jc w:val="center"/>
              <w:rPr>
                <w:noProof/>
              </w:rPr>
            </w:pPr>
            <w:r>
              <w:rPr>
                <w:noProof/>
              </w:rPr>
              <w:object w:dxaOrig="1919" w:dyaOrig="1294" w14:anchorId="0B671B6C">
                <v:shape id="_x0000_i1126" type="#_x0000_t75" alt="" style="width:87pt;height:60pt;mso-width-percent:0;mso-height-percent:0;mso-width-percent:0;mso-height-percent:0" o:ole="">
                  <v:imagedata r:id="rId211" o:title=""/>
                </v:shape>
                <o:OLEObject Type="Embed" ProgID="ChemDraw.Document.6.0" ShapeID="_x0000_i1126" DrawAspect="Content" ObjectID="_1704211134" r:id="rId212"/>
              </w:object>
            </w:r>
          </w:p>
        </w:tc>
      </w:tr>
      <w:tr w:rsidR="00E761D3" w:rsidRPr="00D866B9" w14:paraId="06BFF523" w14:textId="77777777" w:rsidTr="00E761D3">
        <w:trPr>
          <w:trHeight w:val="300"/>
          <w:jc w:val="center"/>
        </w:trPr>
        <w:tc>
          <w:tcPr>
            <w:tcW w:w="1195" w:type="pct"/>
            <w:noWrap/>
            <w:vAlign w:val="center"/>
          </w:tcPr>
          <w:p w14:paraId="393E3920" w14:textId="481EFD44"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232257D8" w14:textId="722896D4" w:rsidR="00F40EC1" w:rsidRPr="006C0EE0" w:rsidRDefault="00F40EC1" w:rsidP="00F40EC1">
            <w:pPr>
              <w:jc w:val="center"/>
              <w:rPr>
                <w:rFonts w:cs="Calibri"/>
                <w:color w:val="000000"/>
                <w:sz w:val="28"/>
                <w:szCs w:val="28"/>
              </w:rPr>
            </w:pPr>
            <w:r w:rsidRPr="006C0EE0">
              <w:rPr>
                <w:rFonts w:cs="Calibri"/>
                <w:color w:val="000000"/>
                <w:sz w:val="28"/>
                <w:szCs w:val="28"/>
              </w:rPr>
              <w:t>USRKNB6-162-1</w:t>
            </w:r>
          </w:p>
        </w:tc>
        <w:tc>
          <w:tcPr>
            <w:tcW w:w="2108" w:type="pct"/>
            <w:noWrap/>
            <w:vAlign w:val="center"/>
          </w:tcPr>
          <w:p w14:paraId="7790BD6D" w14:textId="5D538117" w:rsidR="00F40EC1" w:rsidRDefault="001D005F" w:rsidP="00F40EC1">
            <w:pPr>
              <w:jc w:val="center"/>
              <w:rPr>
                <w:noProof/>
              </w:rPr>
            </w:pPr>
            <w:r>
              <w:rPr>
                <w:rFonts w:cs="Calibri"/>
                <w:noProof/>
                <w:color w:val="000000"/>
              </w:rPr>
              <w:object w:dxaOrig="1440" w:dyaOrig="1440" w14:anchorId="26C84735">
                <v:shape id="_x0000_s2068" type="#_x0000_t75" alt="" style="position:absolute;left:0;text-align:left;margin-left:-1pt;margin-top:1.75pt;width:68.1pt;height:69.75pt;z-index:251742208;mso-wrap-edited:f;mso-width-percent:0;mso-height-percent:0;mso-position-horizontal-relative:text;mso-position-vertical-relative:text;mso-width-percent:0;mso-height-percent:0">
                  <v:imagedata r:id="rId213" o:title=""/>
                  <w10:wrap type="square"/>
                </v:shape>
                <o:OLEObject Type="Embed" ProgID="ChemDraw.Document.6.0" ShapeID="_x0000_s2068" DrawAspect="Content" ObjectID="_1704211162" r:id="rId214"/>
              </w:object>
            </w:r>
          </w:p>
        </w:tc>
      </w:tr>
      <w:tr w:rsidR="00E761D3" w:rsidRPr="00D866B9" w14:paraId="5F9132FC" w14:textId="77777777" w:rsidTr="00E761D3">
        <w:trPr>
          <w:trHeight w:val="300"/>
          <w:jc w:val="center"/>
        </w:trPr>
        <w:tc>
          <w:tcPr>
            <w:tcW w:w="1195" w:type="pct"/>
            <w:noWrap/>
            <w:vAlign w:val="center"/>
          </w:tcPr>
          <w:p w14:paraId="69FC60A5" w14:textId="67E6E3A8"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2147BF3" w14:textId="79F77E12" w:rsidR="00F40EC1" w:rsidRPr="006C0EE0" w:rsidRDefault="00F40EC1" w:rsidP="00F40EC1">
            <w:pPr>
              <w:jc w:val="center"/>
              <w:rPr>
                <w:rFonts w:cs="Calibri"/>
                <w:color w:val="000000"/>
                <w:sz w:val="28"/>
                <w:szCs w:val="28"/>
              </w:rPr>
            </w:pPr>
            <w:r w:rsidRPr="006C0EE0">
              <w:rPr>
                <w:rFonts w:cs="Calibri"/>
                <w:color w:val="000000"/>
                <w:sz w:val="28"/>
                <w:szCs w:val="28"/>
              </w:rPr>
              <w:t>USRKNB6-167-4</w:t>
            </w:r>
          </w:p>
        </w:tc>
        <w:tc>
          <w:tcPr>
            <w:tcW w:w="2108" w:type="pct"/>
            <w:noWrap/>
            <w:vAlign w:val="center"/>
          </w:tcPr>
          <w:p w14:paraId="36E3E33C" w14:textId="738FA9CC" w:rsidR="00F40EC1" w:rsidRDefault="0020276E" w:rsidP="00F40EC1">
            <w:pPr>
              <w:jc w:val="center"/>
              <w:rPr>
                <w:noProof/>
              </w:rPr>
            </w:pPr>
            <w:r>
              <w:rPr>
                <w:noProof/>
              </w:rPr>
              <w:object w:dxaOrig="1537" w:dyaOrig="1441" w14:anchorId="0636EDAD">
                <v:shape id="_x0000_i1128" type="#_x0000_t75" alt="" style="width:69pt;height:61.5pt;mso-width-percent:0;mso-height-percent:0;mso-width-percent:0;mso-height-percent:0" o:ole="">
                  <v:imagedata r:id="rId215" o:title=""/>
                </v:shape>
                <o:OLEObject Type="Embed" ProgID="ChemDraw.Document.6.0" ShapeID="_x0000_i1128" DrawAspect="Content" ObjectID="_1704211135" r:id="rId216"/>
              </w:object>
            </w:r>
          </w:p>
        </w:tc>
      </w:tr>
      <w:tr w:rsidR="00E761D3" w:rsidRPr="00D866B9" w14:paraId="397FEEEA" w14:textId="77777777" w:rsidTr="00E761D3">
        <w:trPr>
          <w:trHeight w:val="300"/>
          <w:jc w:val="center"/>
        </w:trPr>
        <w:tc>
          <w:tcPr>
            <w:tcW w:w="1195" w:type="pct"/>
            <w:noWrap/>
            <w:vAlign w:val="center"/>
          </w:tcPr>
          <w:p w14:paraId="05EE670E" w14:textId="1FB88896"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25F44966" w14:textId="5AB1E83F" w:rsidR="00F40EC1" w:rsidRPr="006C0EE0" w:rsidRDefault="00F40EC1" w:rsidP="00F40EC1">
            <w:pPr>
              <w:jc w:val="center"/>
              <w:rPr>
                <w:rFonts w:cs="Calibri"/>
                <w:color w:val="000000"/>
                <w:sz w:val="28"/>
                <w:szCs w:val="28"/>
              </w:rPr>
            </w:pPr>
            <w:r w:rsidRPr="006C0EE0">
              <w:rPr>
                <w:sz w:val="28"/>
                <w:szCs w:val="28"/>
              </w:rPr>
              <w:t>USRKDP-2</w:t>
            </w:r>
          </w:p>
        </w:tc>
        <w:tc>
          <w:tcPr>
            <w:tcW w:w="2108" w:type="pct"/>
            <w:noWrap/>
            <w:vAlign w:val="center"/>
          </w:tcPr>
          <w:p w14:paraId="27B08235" w14:textId="2BCE66D2" w:rsidR="00F40EC1" w:rsidRDefault="0020276E" w:rsidP="00F40EC1">
            <w:pPr>
              <w:jc w:val="center"/>
              <w:rPr>
                <w:rFonts w:cs="Calibri"/>
                <w:noProof/>
                <w:color w:val="000000"/>
              </w:rPr>
            </w:pPr>
            <w:r>
              <w:rPr>
                <w:noProof/>
              </w:rPr>
              <w:object w:dxaOrig="2967" w:dyaOrig="1642" w14:anchorId="1E5FCDAA">
                <v:shape id="_x0000_i1129" type="#_x0000_t75" alt="" style="width:115.5pt;height:63.75pt;mso-width-percent:0;mso-height-percent:0;mso-width-percent:0;mso-height-percent:0" o:ole="">
                  <v:imagedata r:id="rId217" o:title=""/>
                </v:shape>
                <o:OLEObject Type="Embed" ProgID="ChemDraw.Document.6.0" ShapeID="_x0000_i1129" DrawAspect="Content" ObjectID="_1704211136" r:id="rId218"/>
              </w:object>
            </w:r>
          </w:p>
        </w:tc>
      </w:tr>
      <w:tr w:rsidR="00E761D3" w:rsidRPr="00D866B9" w14:paraId="21E7B7B5" w14:textId="77777777" w:rsidTr="00E761D3">
        <w:trPr>
          <w:trHeight w:val="300"/>
          <w:jc w:val="center"/>
        </w:trPr>
        <w:tc>
          <w:tcPr>
            <w:tcW w:w="1195" w:type="pct"/>
            <w:noWrap/>
            <w:vAlign w:val="center"/>
          </w:tcPr>
          <w:p w14:paraId="662EC744" w14:textId="055CB332"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2B9F64D4" w14:textId="35DF3C73" w:rsidR="00F40EC1" w:rsidRPr="006C0EE0" w:rsidRDefault="00F40EC1" w:rsidP="00F40EC1">
            <w:pPr>
              <w:jc w:val="center"/>
              <w:rPr>
                <w:rFonts w:cs="Calibri"/>
                <w:color w:val="000000"/>
                <w:sz w:val="28"/>
                <w:szCs w:val="28"/>
              </w:rPr>
            </w:pPr>
            <w:r w:rsidRPr="006C0EE0">
              <w:rPr>
                <w:sz w:val="28"/>
                <w:szCs w:val="28"/>
              </w:rPr>
              <w:t>USRKDP-7</w:t>
            </w:r>
          </w:p>
        </w:tc>
        <w:tc>
          <w:tcPr>
            <w:tcW w:w="2108" w:type="pct"/>
            <w:noWrap/>
            <w:vAlign w:val="center"/>
          </w:tcPr>
          <w:p w14:paraId="1CEBECCA" w14:textId="569CA27A" w:rsidR="00F40EC1" w:rsidRDefault="0020276E" w:rsidP="00F40EC1">
            <w:pPr>
              <w:jc w:val="center"/>
              <w:rPr>
                <w:noProof/>
              </w:rPr>
            </w:pPr>
            <w:r>
              <w:rPr>
                <w:noProof/>
              </w:rPr>
              <w:object w:dxaOrig="1580" w:dyaOrig="1897" w14:anchorId="4AB0574E">
                <v:shape id="_x0000_i1130" type="#_x0000_t75" alt="" style="width:67.5pt;height:78pt;mso-width-percent:0;mso-height-percent:0;mso-width-percent:0;mso-height-percent:0" o:ole="">
                  <v:imagedata r:id="rId219" o:title=""/>
                </v:shape>
                <o:OLEObject Type="Embed" ProgID="ChemDraw.Document.6.0" ShapeID="_x0000_i1130" DrawAspect="Content" ObjectID="_1704211137" r:id="rId220"/>
              </w:object>
            </w:r>
          </w:p>
        </w:tc>
      </w:tr>
      <w:tr w:rsidR="00E761D3" w:rsidRPr="00D866B9" w14:paraId="321FC881" w14:textId="77777777" w:rsidTr="00E761D3">
        <w:trPr>
          <w:trHeight w:val="300"/>
          <w:jc w:val="center"/>
        </w:trPr>
        <w:tc>
          <w:tcPr>
            <w:tcW w:w="1195" w:type="pct"/>
            <w:noWrap/>
            <w:vAlign w:val="center"/>
          </w:tcPr>
          <w:p w14:paraId="63A61EF8" w14:textId="50532A54"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76FF0833" w14:textId="47A03FDE" w:rsidR="00F40EC1" w:rsidRPr="006C0EE0" w:rsidRDefault="00F40EC1" w:rsidP="00F40EC1">
            <w:pPr>
              <w:jc w:val="center"/>
              <w:rPr>
                <w:sz w:val="28"/>
                <w:szCs w:val="28"/>
              </w:rPr>
            </w:pPr>
            <w:r w:rsidRPr="006C0EE0">
              <w:rPr>
                <w:sz w:val="28"/>
                <w:szCs w:val="28"/>
              </w:rPr>
              <w:t>USSG-33-3</w:t>
            </w:r>
          </w:p>
        </w:tc>
        <w:tc>
          <w:tcPr>
            <w:tcW w:w="2108" w:type="pct"/>
            <w:noWrap/>
            <w:vAlign w:val="center"/>
          </w:tcPr>
          <w:p w14:paraId="30EA9340" w14:textId="7621E897" w:rsidR="00F40EC1" w:rsidRDefault="0020276E" w:rsidP="00F40EC1">
            <w:pPr>
              <w:jc w:val="center"/>
              <w:rPr>
                <w:noProof/>
              </w:rPr>
            </w:pPr>
            <w:r>
              <w:rPr>
                <w:noProof/>
              </w:rPr>
              <w:object w:dxaOrig="2350" w:dyaOrig="1971" w14:anchorId="1333D0C9">
                <v:shape id="_x0000_i1131" type="#_x0000_t75" alt="" style="width:93pt;height:76.5pt;mso-width-percent:0;mso-height-percent:0;mso-width-percent:0;mso-height-percent:0" o:ole="">
                  <v:imagedata r:id="rId221" o:title=""/>
                </v:shape>
                <o:OLEObject Type="Embed" ProgID="ChemDraw.Document.6.0" ShapeID="_x0000_i1131" DrawAspect="Content" ObjectID="_1704211138" r:id="rId222"/>
              </w:object>
            </w:r>
          </w:p>
        </w:tc>
      </w:tr>
      <w:tr w:rsidR="00E761D3" w:rsidRPr="00D866B9" w14:paraId="139B016D" w14:textId="77777777" w:rsidTr="00E761D3">
        <w:trPr>
          <w:trHeight w:val="300"/>
          <w:jc w:val="center"/>
        </w:trPr>
        <w:tc>
          <w:tcPr>
            <w:tcW w:w="1195" w:type="pct"/>
            <w:noWrap/>
            <w:vAlign w:val="center"/>
          </w:tcPr>
          <w:p w14:paraId="6FE95CF0" w14:textId="218BB5F4"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669F5D05" w14:textId="7BC4DF76" w:rsidR="00F40EC1" w:rsidRPr="006C0EE0" w:rsidRDefault="00F40EC1" w:rsidP="00F40EC1">
            <w:pPr>
              <w:jc w:val="center"/>
              <w:rPr>
                <w:sz w:val="28"/>
                <w:szCs w:val="28"/>
              </w:rPr>
            </w:pPr>
            <w:r w:rsidRPr="006C0EE0">
              <w:rPr>
                <w:sz w:val="28"/>
                <w:szCs w:val="28"/>
              </w:rPr>
              <w:t>USSG-47-3</w:t>
            </w:r>
          </w:p>
        </w:tc>
        <w:tc>
          <w:tcPr>
            <w:tcW w:w="2108" w:type="pct"/>
            <w:noWrap/>
            <w:vAlign w:val="center"/>
          </w:tcPr>
          <w:p w14:paraId="0AC07025" w14:textId="60058D1C" w:rsidR="00F40EC1" w:rsidRDefault="0020276E" w:rsidP="00F40EC1">
            <w:pPr>
              <w:jc w:val="center"/>
              <w:rPr>
                <w:noProof/>
              </w:rPr>
            </w:pPr>
            <w:r>
              <w:rPr>
                <w:noProof/>
              </w:rPr>
              <w:object w:dxaOrig="2966" w:dyaOrig="2014" w14:anchorId="46F29D9E">
                <v:shape id="_x0000_i1132" type="#_x0000_t75" alt="" style="width:115.5pt;height:78pt;mso-width-percent:0;mso-height-percent:0;mso-width-percent:0;mso-height-percent:0" o:ole="">
                  <v:imagedata r:id="rId223" o:title=""/>
                </v:shape>
                <o:OLEObject Type="Embed" ProgID="ChemDraw.Document.6.0" ShapeID="_x0000_i1132" DrawAspect="Content" ObjectID="_1704211139" r:id="rId224"/>
              </w:object>
            </w:r>
          </w:p>
        </w:tc>
      </w:tr>
      <w:tr w:rsidR="00E761D3" w:rsidRPr="00D866B9" w14:paraId="00D968B0" w14:textId="77777777" w:rsidTr="00E761D3">
        <w:trPr>
          <w:trHeight w:val="300"/>
          <w:jc w:val="center"/>
        </w:trPr>
        <w:tc>
          <w:tcPr>
            <w:tcW w:w="1195" w:type="pct"/>
            <w:noWrap/>
            <w:vAlign w:val="center"/>
          </w:tcPr>
          <w:p w14:paraId="02660649" w14:textId="07D01887"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F0BCEDA" w14:textId="4C5E884F" w:rsidR="00F40EC1" w:rsidRPr="006C0EE0" w:rsidRDefault="00F40EC1" w:rsidP="00F40EC1">
            <w:pPr>
              <w:jc w:val="center"/>
              <w:rPr>
                <w:sz w:val="28"/>
                <w:szCs w:val="28"/>
              </w:rPr>
            </w:pPr>
            <w:r w:rsidRPr="006C0EE0">
              <w:rPr>
                <w:rFonts w:cs="Calibri"/>
                <w:color w:val="000000"/>
                <w:sz w:val="28"/>
                <w:szCs w:val="28"/>
              </w:rPr>
              <w:t>USDPN2-36-1</w:t>
            </w:r>
          </w:p>
        </w:tc>
        <w:tc>
          <w:tcPr>
            <w:tcW w:w="2108" w:type="pct"/>
            <w:noWrap/>
            <w:vAlign w:val="center"/>
          </w:tcPr>
          <w:p w14:paraId="230B3ABF" w14:textId="33697B5B" w:rsidR="00F40EC1" w:rsidRDefault="0020276E" w:rsidP="00F40EC1">
            <w:pPr>
              <w:jc w:val="center"/>
              <w:rPr>
                <w:noProof/>
              </w:rPr>
            </w:pPr>
            <w:r w:rsidRPr="00AD1A82">
              <w:rPr>
                <w:noProof/>
              </w:rPr>
              <w:object w:dxaOrig="2201" w:dyaOrig="1637" w14:anchorId="0536D534">
                <v:shape id="_x0000_i1133" type="#_x0000_t75" alt="" style="width:93pt;height:67.5pt;mso-width-percent:0;mso-height-percent:0;mso-width-percent:0;mso-height-percent:0" o:ole="">
                  <v:imagedata r:id="rId225" o:title=""/>
                </v:shape>
                <o:OLEObject Type="Embed" ProgID="ChemDraw.Document.6.0" ShapeID="_x0000_i1133" DrawAspect="Content" ObjectID="_1704211140" r:id="rId226"/>
              </w:object>
            </w:r>
          </w:p>
        </w:tc>
      </w:tr>
      <w:tr w:rsidR="00E761D3" w:rsidRPr="00D866B9" w14:paraId="390C5B5D" w14:textId="77777777" w:rsidTr="00E761D3">
        <w:trPr>
          <w:trHeight w:val="300"/>
          <w:jc w:val="center"/>
        </w:trPr>
        <w:tc>
          <w:tcPr>
            <w:tcW w:w="1195" w:type="pct"/>
            <w:noWrap/>
            <w:vAlign w:val="center"/>
          </w:tcPr>
          <w:p w14:paraId="39DF6924" w14:textId="5549A013" w:rsidR="00F40EC1" w:rsidRPr="00402FAA" w:rsidRDefault="00F40EC1" w:rsidP="00E761D3">
            <w:pPr>
              <w:pStyle w:val="ListParagraph"/>
              <w:numPr>
                <w:ilvl w:val="0"/>
                <w:numId w:val="16"/>
              </w:numPr>
              <w:jc w:val="center"/>
              <w:rPr>
                <w:sz w:val="28"/>
                <w:szCs w:val="28"/>
              </w:rPr>
            </w:pPr>
          </w:p>
        </w:tc>
        <w:tc>
          <w:tcPr>
            <w:tcW w:w="1697" w:type="pct"/>
            <w:noWrap/>
            <w:vAlign w:val="center"/>
          </w:tcPr>
          <w:p w14:paraId="4AD154DB" w14:textId="1DF078B7" w:rsidR="00F40EC1" w:rsidRPr="006C0EE0" w:rsidRDefault="00F40EC1" w:rsidP="00F40EC1">
            <w:pPr>
              <w:jc w:val="center"/>
              <w:rPr>
                <w:sz w:val="28"/>
                <w:szCs w:val="28"/>
              </w:rPr>
            </w:pPr>
            <w:r w:rsidRPr="006C0EE0">
              <w:rPr>
                <w:rFonts w:cs="Calibri"/>
                <w:color w:val="000000"/>
                <w:sz w:val="28"/>
                <w:szCs w:val="28"/>
              </w:rPr>
              <w:t>USDPN2-36-4</w:t>
            </w:r>
          </w:p>
        </w:tc>
        <w:tc>
          <w:tcPr>
            <w:tcW w:w="2108" w:type="pct"/>
            <w:noWrap/>
            <w:vAlign w:val="center"/>
          </w:tcPr>
          <w:p w14:paraId="5BB13A09" w14:textId="33BC99A9" w:rsidR="00F40EC1" w:rsidRDefault="0020276E" w:rsidP="00F40EC1">
            <w:pPr>
              <w:jc w:val="center"/>
              <w:rPr>
                <w:noProof/>
              </w:rPr>
            </w:pPr>
            <w:r w:rsidRPr="00DC7C7B">
              <w:rPr>
                <w:noProof/>
              </w:rPr>
              <w:object w:dxaOrig="1884" w:dyaOrig="1524" w14:anchorId="1AE824F9">
                <v:shape id="_x0000_i1134" type="#_x0000_t75" alt="" style="width:79.5pt;height:61.5pt;mso-width-percent:0;mso-height-percent:0;mso-width-percent:0;mso-height-percent:0" o:ole="">
                  <v:imagedata r:id="rId227" o:title=""/>
                </v:shape>
                <o:OLEObject Type="Embed" ProgID="ChemDraw.Document.6.0" ShapeID="_x0000_i1134" DrawAspect="Content" ObjectID="_1704211141" r:id="rId228"/>
              </w:object>
            </w:r>
          </w:p>
        </w:tc>
      </w:tr>
      <w:tr w:rsidR="00E761D3" w:rsidRPr="00D866B9" w14:paraId="5595BBC6" w14:textId="77777777" w:rsidTr="00E761D3">
        <w:trPr>
          <w:trHeight w:val="300"/>
          <w:jc w:val="center"/>
        </w:trPr>
        <w:tc>
          <w:tcPr>
            <w:tcW w:w="1195" w:type="pct"/>
            <w:noWrap/>
            <w:vAlign w:val="center"/>
          </w:tcPr>
          <w:p w14:paraId="579474FD" w14:textId="048ED91D"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7558EC8B" w14:textId="7817C715" w:rsidR="00F40EC1" w:rsidRPr="006C0EE0" w:rsidRDefault="00F40EC1" w:rsidP="00F40EC1">
            <w:pPr>
              <w:jc w:val="center"/>
              <w:rPr>
                <w:rFonts w:cs="Calibri"/>
                <w:color w:val="000000"/>
                <w:sz w:val="28"/>
                <w:szCs w:val="28"/>
              </w:rPr>
            </w:pPr>
            <w:r w:rsidRPr="006C0EE0">
              <w:rPr>
                <w:sz w:val="28"/>
                <w:szCs w:val="28"/>
              </w:rPr>
              <w:t>USDPN2-45-1</w:t>
            </w:r>
          </w:p>
        </w:tc>
        <w:tc>
          <w:tcPr>
            <w:tcW w:w="2108" w:type="pct"/>
            <w:noWrap/>
            <w:vAlign w:val="center"/>
          </w:tcPr>
          <w:p w14:paraId="6F777A24" w14:textId="6952ED2E" w:rsidR="00F40EC1" w:rsidRPr="00AD1A82" w:rsidRDefault="001D005F" w:rsidP="00F40EC1">
            <w:pPr>
              <w:jc w:val="center"/>
              <w:rPr>
                <w:noProof/>
              </w:rPr>
            </w:pPr>
            <w:r>
              <w:rPr>
                <w:noProof/>
              </w:rPr>
              <w:object w:dxaOrig="1440" w:dyaOrig="1440" w14:anchorId="46D780BF">
                <v:shape id="_x0000_s2067" type="#_x0000_t75" alt="" style="position:absolute;left:0;text-align:left;margin-left:-3.45pt;margin-top:2.9pt;width:68.1pt;height:65.55pt;z-index:251743232;mso-wrap-edited:f;mso-width-percent:0;mso-height-percent:0;mso-position-horizontal-relative:text;mso-position-vertical-relative:text;mso-width-percent:0;mso-height-percent:0">
                  <v:imagedata r:id="rId229" o:title=""/>
                  <w10:wrap type="square"/>
                </v:shape>
                <o:OLEObject Type="Embed" ProgID="ChemDraw.Document.6.0" ShapeID="_x0000_s2067" DrawAspect="Content" ObjectID="_1704211163" r:id="rId230"/>
              </w:object>
            </w:r>
          </w:p>
        </w:tc>
      </w:tr>
      <w:tr w:rsidR="00E761D3" w:rsidRPr="00D866B9" w14:paraId="5E7BAC99" w14:textId="77777777" w:rsidTr="00E761D3">
        <w:trPr>
          <w:trHeight w:val="300"/>
          <w:jc w:val="center"/>
        </w:trPr>
        <w:tc>
          <w:tcPr>
            <w:tcW w:w="1195" w:type="pct"/>
            <w:noWrap/>
            <w:vAlign w:val="center"/>
          </w:tcPr>
          <w:p w14:paraId="1581D764" w14:textId="772BE9B3"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3130C556" w14:textId="494A453A" w:rsidR="00F40EC1" w:rsidRPr="006C0EE0" w:rsidRDefault="00F40EC1" w:rsidP="00F40EC1">
            <w:pPr>
              <w:jc w:val="center"/>
              <w:rPr>
                <w:rFonts w:cs="Calibri"/>
                <w:color w:val="000000"/>
                <w:sz w:val="28"/>
                <w:szCs w:val="28"/>
              </w:rPr>
            </w:pPr>
            <w:r w:rsidRPr="006C0EE0">
              <w:rPr>
                <w:sz w:val="28"/>
                <w:szCs w:val="28"/>
              </w:rPr>
              <w:t>USDPN2-45-3</w:t>
            </w:r>
          </w:p>
        </w:tc>
        <w:tc>
          <w:tcPr>
            <w:tcW w:w="2108" w:type="pct"/>
            <w:noWrap/>
            <w:vAlign w:val="center"/>
          </w:tcPr>
          <w:p w14:paraId="370F3BF3" w14:textId="2A87B86B" w:rsidR="00F40EC1" w:rsidRPr="00DC7C7B" w:rsidRDefault="001D005F" w:rsidP="00F40EC1">
            <w:pPr>
              <w:jc w:val="center"/>
              <w:rPr>
                <w:noProof/>
              </w:rPr>
            </w:pPr>
            <w:r>
              <w:rPr>
                <w:noProof/>
              </w:rPr>
              <w:object w:dxaOrig="1440" w:dyaOrig="1440" w14:anchorId="1D4D85D1">
                <v:shape id="_x0000_s2066" type="#_x0000_t75" alt="" style="position:absolute;left:0;text-align:left;margin-left:-3.45pt;margin-top:2.9pt;width:63.9pt;height:65.55pt;z-index:251744256;mso-wrap-edited:f;mso-width-percent:0;mso-height-percent:0;mso-position-horizontal-relative:text;mso-position-vertical-relative:text;mso-width-percent:0;mso-height-percent:0">
                  <v:imagedata r:id="rId231" o:title=""/>
                  <w10:wrap type="square"/>
                </v:shape>
                <o:OLEObject Type="Embed" ProgID="ChemDraw.Document.6.0" ShapeID="_x0000_s2066" DrawAspect="Content" ObjectID="_1704211164" r:id="rId232"/>
              </w:object>
            </w:r>
          </w:p>
        </w:tc>
      </w:tr>
      <w:tr w:rsidR="00E761D3" w:rsidRPr="00D866B9" w14:paraId="6845ABE7" w14:textId="77777777" w:rsidTr="00E761D3">
        <w:trPr>
          <w:trHeight w:val="300"/>
          <w:jc w:val="center"/>
        </w:trPr>
        <w:tc>
          <w:tcPr>
            <w:tcW w:w="1195" w:type="pct"/>
            <w:noWrap/>
            <w:vAlign w:val="center"/>
          </w:tcPr>
          <w:p w14:paraId="17465CD3" w14:textId="6AB172C2"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0163D13D" w14:textId="21B151E5" w:rsidR="00F40EC1" w:rsidRPr="006C0EE0" w:rsidRDefault="00F40EC1" w:rsidP="00F40EC1">
            <w:pPr>
              <w:jc w:val="center"/>
              <w:rPr>
                <w:sz w:val="28"/>
                <w:szCs w:val="28"/>
              </w:rPr>
            </w:pPr>
            <w:r w:rsidRPr="006C0EE0">
              <w:rPr>
                <w:sz w:val="28"/>
                <w:szCs w:val="28"/>
              </w:rPr>
              <w:t>USDPN2-48-5</w:t>
            </w:r>
          </w:p>
        </w:tc>
        <w:tc>
          <w:tcPr>
            <w:tcW w:w="2108" w:type="pct"/>
            <w:noWrap/>
            <w:vAlign w:val="center"/>
          </w:tcPr>
          <w:p w14:paraId="6D5EC8AE" w14:textId="4611AFF6" w:rsidR="00F40EC1" w:rsidRDefault="001D005F" w:rsidP="00F40EC1">
            <w:pPr>
              <w:jc w:val="center"/>
              <w:rPr>
                <w:noProof/>
              </w:rPr>
            </w:pPr>
            <w:r>
              <w:rPr>
                <w:noProof/>
              </w:rPr>
              <w:object w:dxaOrig="1440" w:dyaOrig="1440" w14:anchorId="10AF280C">
                <v:shape id="_x0000_s2065" type="#_x0000_t75" alt="" style="position:absolute;left:0;text-align:left;margin-left:-3.45pt;margin-top:2.9pt;width:70.85pt;height:75.1pt;z-index:251745280;mso-wrap-edited:f;mso-width-percent:0;mso-height-percent:0;mso-position-horizontal-relative:text;mso-position-vertical-relative:text;mso-width-percent:0;mso-height-percent:0">
                  <v:imagedata r:id="rId233" o:title=""/>
                  <w10:wrap type="square"/>
                </v:shape>
                <o:OLEObject Type="Embed" ProgID="ChemDraw.Document.6.0" ShapeID="_x0000_s2065" DrawAspect="Content" ObjectID="_1704211165" r:id="rId234"/>
              </w:object>
            </w:r>
          </w:p>
        </w:tc>
      </w:tr>
      <w:tr w:rsidR="00E761D3" w:rsidRPr="00D866B9" w14:paraId="14B6BC39" w14:textId="77777777" w:rsidTr="00E761D3">
        <w:trPr>
          <w:trHeight w:val="300"/>
          <w:jc w:val="center"/>
        </w:trPr>
        <w:tc>
          <w:tcPr>
            <w:tcW w:w="1195" w:type="pct"/>
            <w:noWrap/>
            <w:vAlign w:val="center"/>
          </w:tcPr>
          <w:p w14:paraId="2536E561" w14:textId="348C6AB2"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460A7BA7" w14:textId="507A34AA" w:rsidR="00F40EC1" w:rsidRPr="006C0EE0" w:rsidRDefault="00F40EC1" w:rsidP="00F40EC1">
            <w:pPr>
              <w:jc w:val="center"/>
              <w:rPr>
                <w:sz w:val="28"/>
                <w:szCs w:val="28"/>
              </w:rPr>
            </w:pPr>
            <w:r w:rsidRPr="006C0EE0">
              <w:rPr>
                <w:rFonts w:cs="Calibri"/>
                <w:color w:val="000000"/>
                <w:sz w:val="28"/>
                <w:szCs w:val="28"/>
              </w:rPr>
              <w:t>USDPN2-49-6</w:t>
            </w:r>
          </w:p>
        </w:tc>
        <w:tc>
          <w:tcPr>
            <w:tcW w:w="2108" w:type="pct"/>
            <w:noWrap/>
            <w:vAlign w:val="center"/>
          </w:tcPr>
          <w:p w14:paraId="1B367F1A" w14:textId="201D3226" w:rsidR="00F40EC1" w:rsidRDefault="001D005F" w:rsidP="00F40EC1">
            <w:pPr>
              <w:jc w:val="center"/>
              <w:rPr>
                <w:noProof/>
              </w:rPr>
            </w:pPr>
            <w:r>
              <w:rPr>
                <w:rFonts w:cs="Calibri"/>
                <w:noProof/>
                <w:color w:val="000000"/>
              </w:rPr>
              <w:object w:dxaOrig="1440" w:dyaOrig="1440" w14:anchorId="0EBECC7D">
                <v:shape id="_x0000_s2064" type="#_x0000_t75" alt="" style="position:absolute;left:0;text-align:left;margin-left:-2.1pt;margin-top:.05pt;width:83pt;height:71pt;z-index:251746304;mso-wrap-edited:f;mso-width-percent:0;mso-height-percent:0;mso-position-horizontal-relative:text;mso-position-vertical-relative:text;mso-width-percent:0;mso-height-percent:0;mso-width-relative:page;mso-height-relative:page">
                  <v:imagedata r:id="rId235" o:title=""/>
                  <w10:wrap type="square"/>
                </v:shape>
                <o:OLEObject Type="Embed" ProgID="ChemDraw.Document.6.0" ShapeID="_x0000_s2064" DrawAspect="Content" ObjectID="_1704211166" r:id="rId236"/>
              </w:object>
            </w:r>
          </w:p>
        </w:tc>
      </w:tr>
      <w:tr w:rsidR="00E761D3" w:rsidRPr="00D866B9" w14:paraId="211E10A6" w14:textId="77777777" w:rsidTr="00E761D3">
        <w:trPr>
          <w:trHeight w:val="300"/>
          <w:jc w:val="center"/>
        </w:trPr>
        <w:tc>
          <w:tcPr>
            <w:tcW w:w="1195" w:type="pct"/>
            <w:noWrap/>
            <w:vAlign w:val="center"/>
          </w:tcPr>
          <w:p w14:paraId="0CC4026B" w14:textId="09E60FED"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69D7B37" w14:textId="3EB826CF" w:rsidR="00F40EC1" w:rsidRPr="006C0EE0" w:rsidRDefault="00F40EC1" w:rsidP="00F40EC1">
            <w:pPr>
              <w:jc w:val="center"/>
              <w:rPr>
                <w:sz w:val="28"/>
                <w:szCs w:val="28"/>
              </w:rPr>
            </w:pPr>
            <w:r w:rsidRPr="006C0EE0">
              <w:rPr>
                <w:rFonts w:cs="Calibri"/>
                <w:color w:val="000000"/>
                <w:sz w:val="28"/>
                <w:szCs w:val="28"/>
              </w:rPr>
              <w:t>USDPN2-49-9</w:t>
            </w:r>
          </w:p>
        </w:tc>
        <w:tc>
          <w:tcPr>
            <w:tcW w:w="2108" w:type="pct"/>
            <w:noWrap/>
            <w:vAlign w:val="center"/>
          </w:tcPr>
          <w:p w14:paraId="728CDD98" w14:textId="04882807" w:rsidR="00F40EC1" w:rsidRDefault="001D005F" w:rsidP="00F40EC1">
            <w:pPr>
              <w:jc w:val="center"/>
              <w:rPr>
                <w:noProof/>
              </w:rPr>
            </w:pPr>
            <w:r>
              <w:rPr>
                <w:noProof/>
              </w:rPr>
              <w:object w:dxaOrig="1440" w:dyaOrig="1440" w14:anchorId="69337739">
                <v:shape id="_x0000_s2063" type="#_x0000_t75" alt="" style="position:absolute;left:0;text-align:left;margin-left:-89.4pt;margin-top:-.05pt;width:86.45pt;height:70.5pt;z-index:251747328;mso-wrap-edited:f;mso-width-percent:0;mso-height-percent:0;mso-position-horizontal-relative:text;mso-position-vertical-relative:text;mso-width-percent:0;mso-height-percent:0">
                  <v:imagedata r:id="rId237" o:title=""/>
                  <w10:wrap type="square"/>
                </v:shape>
                <o:OLEObject Type="Embed" ProgID="ChemDraw.Document.6.0" ShapeID="_x0000_s2063" DrawAspect="Content" ObjectID="_1704211167" r:id="rId238"/>
              </w:object>
            </w:r>
          </w:p>
        </w:tc>
      </w:tr>
      <w:tr w:rsidR="00E761D3" w:rsidRPr="00D866B9" w14:paraId="07987BEC" w14:textId="77777777" w:rsidTr="00E761D3">
        <w:trPr>
          <w:trHeight w:val="300"/>
          <w:jc w:val="center"/>
        </w:trPr>
        <w:tc>
          <w:tcPr>
            <w:tcW w:w="1195" w:type="pct"/>
            <w:noWrap/>
            <w:vAlign w:val="center"/>
          </w:tcPr>
          <w:p w14:paraId="7E682D20" w14:textId="59FDA1BB"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7D981131" w14:textId="13B75408" w:rsidR="00F40EC1" w:rsidRPr="006C0EE0" w:rsidRDefault="00F40EC1" w:rsidP="00F40EC1">
            <w:pPr>
              <w:jc w:val="center"/>
              <w:rPr>
                <w:rFonts w:cs="Calibri"/>
                <w:color w:val="000000"/>
                <w:sz w:val="28"/>
                <w:szCs w:val="28"/>
              </w:rPr>
            </w:pPr>
            <w:r w:rsidRPr="006C0EE0">
              <w:rPr>
                <w:rFonts w:cs="Calibri"/>
                <w:color w:val="000000"/>
                <w:sz w:val="28"/>
                <w:szCs w:val="28"/>
              </w:rPr>
              <w:t>USDPN2-56-8</w:t>
            </w:r>
          </w:p>
        </w:tc>
        <w:tc>
          <w:tcPr>
            <w:tcW w:w="2108" w:type="pct"/>
            <w:noWrap/>
            <w:vAlign w:val="center"/>
          </w:tcPr>
          <w:p w14:paraId="4DD88CA5" w14:textId="1AFF1427" w:rsidR="00F40EC1" w:rsidRDefault="001D005F" w:rsidP="00F40EC1">
            <w:pPr>
              <w:jc w:val="center"/>
              <w:rPr>
                <w:rFonts w:cs="Calibri"/>
                <w:noProof/>
                <w:color w:val="000000"/>
              </w:rPr>
            </w:pPr>
            <w:r>
              <w:rPr>
                <w:noProof/>
              </w:rPr>
              <w:object w:dxaOrig="1440" w:dyaOrig="1440" w14:anchorId="57E19E9E">
                <v:shape id="_x0000_s2062" type="#_x0000_t75" alt="" style="position:absolute;left:0;text-align:left;margin-left:.4pt;margin-top:3.05pt;width:95.2pt;height:71.85pt;z-index:251748352;mso-wrap-edited:f;mso-width-percent:0;mso-height-percent:0;mso-position-horizontal-relative:text;mso-position-vertical-relative:text;mso-width-percent:0;mso-height-percent:0;mso-width-relative:page;mso-height-relative:page">
                  <v:imagedata r:id="rId239" o:title=""/>
                  <w10:wrap type="square"/>
                </v:shape>
                <o:OLEObject Type="Embed" ProgID="ChemDraw.Document.6.0" ShapeID="_x0000_s2062" DrawAspect="Content" ObjectID="_1704211168" r:id="rId240"/>
              </w:object>
            </w:r>
          </w:p>
        </w:tc>
      </w:tr>
      <w:tr w:rsidR="00E761D3" w:rsidRPr="00D866B9" w14:paraId="1621937E" w14:textId="77777777" w:rsidTr="00E761D3">
        <w:trPr>
          <w:trHeight w:val="300"/>
          <w:jc w:val="center"/>
        </w:trPr>
        <w:tc>
          <w:tcPr>
            <w:tcW w:w="1195" w:type="pct"/>
            <w:noWrap/>
            <w:vAlign w:val="center"/>
          </w:tcPr>
          <w:p w14:paraId="719AAAF2" w14:textId="72326A55"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59D096A" w14:textId="6A9F5243" w:rsidR="00F40EC1" w:rsidRPr="006C0EE0" w:rsidRDefault="00F40EC1" w:rsidP="00F40EC1">
            <w:pPr>
              <w:jc w:val="center"/>
              <w:rPr>
                <w:rFonts w:cs="Calibri"/>
                <w:color w:val="000000"/>
                <w:sz w:val="28"/>
                <w:szCs w:val="28"/>
              </w:rPr>
            </w:pPr>
            <w:r w:rsidRPr="006C0EE0">
              <w:rPr>
                <w:rFonts w:cs="Calibri"/>
                <w:color w:val="000000"/>
                <w:sz w:val="28"/>
                <w:szCs w:val="28"/>
              </w:rPr>
              <w:t>USDPN2-58-2</w:t>
            </w:r>
          </w:p>
        </w:tc>
        <w:tc>
          <w:tcPr>
            <w:tcW w:w="2108" w:type="pct"/>
            <w:noWrap/>
            <w:vAlign w:val="center"/>
          </w:tcPr>
          <w:p w14:paraId="047EF8F5" w14:textId="36EE06A1" w:rsidR="00F40EC1" w:rsidRDefault="001D005F" w:rsidP="00F40EC1">
            <w:pPr>
              <w:jc w:val="center"/>
              <w:rPr>
                <w:noProof/>
              </w:rPr>
            </w:pPr>
            <w:r>
              <w:rPr>
                <w:noProof/>
              </w:rPr>
              <w:object w:dxaOrig="1440" w:dyaOrig="1440" w14:anchorId="131148CC">
                <v:shape id="_x0000_s2061" type="#_x0000_t75" alt="" style="position:absolute;left:0;text-align:left;margin-left:-97.6pt;margin-top:.7pt;width:88.35pt;height:75.65pt;z-index:251749376;mso-wrap-edited:f;mso-width-percent:0;mso-height-percent:0;mso-position-horizontal-relative:text;mso-position-vertical-relative:text;mso-width-percent:0;mso-height-percent:0;mso-width-relative:page;mso-height-relative:page">
                  <v:imagedata r:id="rId241" o:title=""/>
                  <w10:wrap type="square"/>
                </v:shape>
                <o:OLEObject Type="Embed" ProgID="ChemDraw.Document.6.0" ShapeID="_x0000_s2061" DrawAspect="Content" ObjectID="_1704211169" r:id="rId242"/>
              </w:object>
            </w:r>
          </w:p>
        </w:tc>
      </w:tr>
      <w:tr w:rsidR="00E761D3" w:rsidRPr="00D866B9" w14:paraId="40C44D87" w14:textId="77777777" w:rsidTr="00E761D3">
        <w:trPr>
          <w:trHeight w:val="300"/>
          <w:jc w:val="center"/>
        </w:trPr>
        <w:tc>
          <w:tcPr>
            <w:tcW w:w="1195" w:type="pct"/>
            <w:noWrap/>
            <w:vAlign w:val="center"/>
          </w:tcPr>
          <w:p w14:paraId="75E7BF12" w14:textId="13263232"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69A13DE" w14:textId="29B97846" w:rsidR="00F40EC1" w:rsidRPr="006C0EE0" w:rsidRDefault="00F40EC1" w:rsidP="00F40EC1">
            <w:pPr>
              <w:jc w:val="center"/>
              <w:rPr>
                <w:rFonts w:cs="Calibri"/>
                <w:color w:val="000000"/>
                <w:sz w:val="28"/>
                <w:szCs w:val="28"/>
              </w:rPr>
            </w:pPr>
            <w:r w:rsidRPr="006C0EE0">
              <w:rPr>
                <w:rFonts w:cs="Calibri"/>
                <w:color w:val="000000"/>
                <w:sz w:val="28"/>
                <w:szCs w:val="28"/>
              </w:rPr>
              <w:t>USDPN2-58-3</w:t>
            </w:r>
          </w:p>
        </w:tc>
        <w:tc>
          <w:tcPr>
            <w:tcW w:w="2108" w:type="pct"/>
            <w:noWrap/>
            <w:vAlign w:val="center"/>
          </w:tcPr>
          <w:p w14:paraId="6FF90F13" w14:textId="70ADAD56" w:rsidR="00F40EC1" w:rsidRDefault="001D005F" w:rsidP="00F40EC1">
            <w:pPr>
              <w:jc w:val="center"/>
              <w:rPr>
                <w:noProof/>
              </w:rPr>
            </w:pPr>
            <w:r>
              <w:rPr>
                <w:noProof/>
              </w:rPr>
              <w:object w:dxaOrig="1440" w:dyaOrig="1440" w14:anchorId="1DD5EF7C">
                <v:shape id="_x0000_s2060" type="#_x0000_t75" alt="" style="position:absolute;left:0;text-align:left;margin-left:-96.2pt;margin-top:3.85pt;width:92.05pt;height:75pt;z-index:251750400;mso-wrap-edited:f;mso-width-percent:0;mso-height-percent:0;mso-position-horizontal-relative:text;mso-position-vertical-relative:text;mso-width-percent:0;mso-height-percent:0">
                  <v:imagedata r:id="rId243" o:title=""/>
                  <w10:wrap type="square"/>
                </v:shape>
                <o:OLEObject Type="Embed" ProgID="ChemDraw.Document.6.0" ShapeID="_x0000_s2060" DrawAspect="Content" ObjectID="_1704211170" r:id="rId244"/>
              </w:object>
            </w:r>
          </w:p>
        </w:tc>
      </w:tr>
      <w:tr w:rsidR="00E761D3" w:rsidRPr="00D866B9" w14:paraId="314E5DCE" w14:textId="77777777" w:rsidTr="00E761D3">
        <w:trPr>
          <w:trHeight w:val="300"/>
          <w:jc w:val="center"/>
        </w:trPr>
        <w:tc>
          <w:tcPr>
            <w:tcW w:w="1195" w:type="pct"/>
            <w:noWrap/>
            <w:vAlign w:val="center"/>
          </w:tcPr>
          <w:p w14:paraId="159E4E09" w14:textId="3B60709F"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7524643E" w14:textId="4558464C" w:rsidR="00F40EC1" w:rsidRPr="006C0EE0" w:rsidRDefault="00F40EC1" w:rsidP="00F40EC1">
            <w:pPr>
              <w:jc w:val="center"/>
              <w:rPr>
                <w:rFonts w:cs="Calibri"/>
                <w:color w:val="000000"/>
                <w:sz w:val="28"/>
                <w:szCs w:val="28"/>
              </w:rPr>
            </w:pPr>
            <w:r w:rsidRPr="006C0EE0">
              <w:rPr>
                <w:rFonts w:cs="Calibri"/>
                <w:color w:val="000000"/>
                <w:sz w:val="28"/>
                <w:szCs w:val="28"/>
              </w:rPr>
              <w:t>USDPN2-58-4</w:t>
            </w:r>
          </w:p>
        </w:tc>
        <w:tc>
          <w:tcPr>
            <w:tcW w:w="2108" w:type="pct"/>
            <w:noWrap/>
            <w:vAlign w:val="center"/>
          </w:tcPr>
          <w:p w14:paraId="1026887A" w14:textId="28438C6A" w:rsidR="00F40EC1" w:rsidRDefault="001D005F" w:rsidP="00F40EC1">
            <w:pPr>
              <w:jc w:val="center"/>
              <w:rPr>
                <w:noProof/>
              </w:rPr>
            </w:pPr>
            <w:r>
              <w:rPr>
                <w:rFonts w:cs="Calibri"/>
                <w:noProof/>
                <w:color w:val="000000"/>
              </w:rPr>
              <w:object w:dxaOrig="1440" w:dyaOrig="1440" w14:anchorId="207D0C51">
                <v:shape id="_x0000_s2059" type="#_x0000_t75" alt="" style="position:absolute;left:0;text-align:left;margin-left:-3.6pt;margin-top:2.6pt;width:88pt;height:71.8pt;z-index:251751424;mso-wrap-edited:f;mso-width-percent:0;mso-height-percent:0;mso-position-horizontal-relative:text;mso-position-vertical-relative:text;mso-width-percent:0;mso-height-percent:0">
                  <v:imagedata r:id="rId245" o:title=""/>
                  <w10:wrap type="square"/>
                </v:shape>
                <o:OLEObject Type="Embed" ProgID="ChemDraw.Document.6.0" ShapeID="_x0000_s2059" DrawAspect="Content" ObjectID="_1704211171" r:id="rId246"/>
              </w:object>
            </w:r>
          </w:p>
        </w:tc>
      </w:tr>
      <w:tr w:rsidR="00E761D3" w:rsidRPr="00D866B9" w14:paraId="6A766FC1" w14:textId="77777777" w:rsidTr="00E761D3">
        <w:trPr>
          <w:trHeight w:val="300"/>
          <w:jc w:val="center"/>
        </w:trPr>
        <w:tc>
          <w:tcPr>
            <w:tcW w:w="1195" w:type="pct"/>
            <w:noWrap/>
            <w:vAlign w:val="center"/>
          </w:tcPr>
          <w:p w14:paraId="5298E018" w14:textId="7DCD5009"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4DD9E763" w14:textId="3D369EC6" w:rsidR="00F40EC1" w:rsidRPr="006C0EE0" w:rsidRDefault="00F40EC1" w:rsidP="00F40EC1">
            <w:pPr>
              <w:jc w:val="center"/>
              <w:rPr>
                <w:rFonts w:cs="Calibri"/>
                <w:color w:val="000000"/>
                <w:sz w:val="28"/>
                <w:szCs w:val="28"/>
              </w:rPr>
            </w:pPr>
            <w:r w:rsidRPr="006C0EE0">
              <w:rPr>
                <w:rFonts w:cs="Calibri"/>
                <w:color w:val="000000"/>
                <w:sz w:val="28"/>
                <w:szCs w:val="28"/>
              </w:rPr>
              <w:t>USDPN2-59-5</w:t>
            </w:r>
          </w:p>
        </w:tc>
        <w:tc>
          <w:tcPr>
            <w:tcW w:w="2108" w:type="pct"/>
            <w:noWrap/>
            <w:vAlign w:val="center"/>
          </w:tcPr>
          <w:p w14:paraId="3B8EA5AB" w14:textId="4CA0D428" w:rsidR="00F40EC1" w:rsidRDefault="001D005F" w:rsidP="00F40EC1">
            <w:pPr>
              <w:jc w:val="center"/>
              <w:rPr>
                <w:noProof/>
              </w:rPr>
            </w:pPr>
            <w:r>
              <w:rPr>
                <w:noProof/>
              </w:rPr>
              <w:object w:dxaOrig="1440" w:dyaOrig="1440" w14:anchorId="79002661">
                <v:shape id="_x0000_s2058" type="#_x0000_t75" alt="" style="position:absolute;left:0;text-align:left;margin-left:-2.85pt;margin-top:2.75pt;width:84.8pt;height:77.25pt;z-index:251752448;mso-wrap-edited:f;mso-width-percent:0;mso-height-percent:0;mso-position-horizontal-relative:text;mso-position-vertical-relative:text;mso-width-percent:0;mso-height-percent:0">
                  <v:imagedata r:id="rId247" o:title=""/>
                  <w10:wrap type="square"/>
                </v:shape>
                <o:OLEObject Type="Embed" ProgID="ChemDraw.Document.6.0" ShapeID="_x0000_s2058" DrawAspect="Content" ObjectID="_1704211172" r:id="rId248"/>
              </w:object>
            </w:r>
          </w:p>
        </w:tc>
      </w:tr>
      <w:tr w:rsidR="00E761D3" w:rsidRPr="00D866B9" w14:paraId="7E33E758" w14:textId="77777777" w:rsidTr="00E761D3">
        <w:trPr>
          <w:trHeight w:val="300"/>
          <w:jc w:val="center"/>
        </w:trPr>
        <w:tc>
          <w:tcPr>
            <w:tcW w:w="1195" w:type="pct"/>
            <w:noWrap/>
            <w:vAlign w:val="center"/>
          </w:tcPr>
          <w:p w14:paraId="42BF0AB3" w14:textId="48846606"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360A47E6" w14:textId="3B06914D" w:rsidR="00F40EC1" w:rsidRPr="006C0EE0" w:rsidRDefault="00F40EC1" w:rsidP="00F40EC1">
            <w:pPr>
              <w:jc w:val="center"/>
              <w:rPr>
                <w:rFonts w:cs="Calibri"/>
                <w:color w:val="000000"/>
                <w:sz w:val="28"/>
                <w:szCs w:val="28"/>
              </w:rPr>
            </w:pPr>
            <w:r w:rsidRPr="006C0EE0">
              <w:rPr>
                <w:rFonts w:cs="Calibri"/>
                <w:color w:val="000000"/>
                <w:sz w:val="28"/>
                <w:szCs w:val="28"/>
              </w:rPr>
              <w:t>USDPN2-60-1</w:t>
            </w:r>
          </w:p>
        </w:tc>
        <w:tc>
          <w:tcPr>
            <w:tcW w:w="2108" w:type="pct"/>
            <w:noWrap/>
            <w:vAlign w:val="center"/>
          </w:tcPr>
          <w:p w14:paraId="43751859" w14:textId="446DCCC1" w:rsidR="00F40EC1" w:rsidRDefault="0020276E" w:rsidP="00F40EC1">
            <w:pPr>
              <w:jc w:val="center"/>
              <w:rPr>
                <w:rFonts w:cs="Calibri"/>
                <w:noProof/>
                <w:color w:val="000000"/>
              </w:rPr>
            </w:pPr>
            <w:r>
              <w:rPr>
                <w:noProof/>
              </w:rPr>
              <w:object w:dxaOrig="1941" w:dyaOrig="1599" w14:anchorId="6302DA6C">
                <v:shape id="_x0000_i1145" type="#_x0000_t75" alt="" style="width:79.5pt;height:64.5pt;mso-width-percent:0;mso-height-percent:0;mso-width-percent:0;mso-height-percent:0" o:ole="">
                  <v:imagedata r:id="rId249" o:title=""/>
                </v:shape>
                <o:OLEObject Type="Embed" ProgID="ChemDraw.Document.6.0" ShapeID="_x0000_i1145" DrawAspect="Content" ObjectID="_1704211142" r:id="rId250"/>
              </w:object>
            </w:r>
          </w:p>
        </w:tc>
      </w:tr>
      <w:tr w:rsidR="00E761D3" w:rsidRPr="00D866B9" w14:paraId="571AF592" w14:textId="77777777" w:rsidTr="00E761D3">
        <w:trPr>
          <w:trHeight w:val="300"/>
          <w:jc w:val="center"/>
        </w:trPr>
        <w:tc>
          <w:tcPr>
            <w:tcW w:w="1195" w:type="pct"/>
            <w:noWrap/>
            <w:vAlign w:val="center"/>
          </w:tcPr>
          <w:p w14:paraId="6F1DDC3F" w14:textId="1A4ADEA8"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67974542" w14:textId="4D8CE76E" w:rsidR="00F40EC1" w:rsidRPr="006C0EE0" w:rsidRDefault="00F40EC1" w:rsidP="00F40EC1">
            <w:pPr>
              <w:jc w:val="center"/>
              <w:rPr>
                <w:rFonts w:cs="Calibri"/>
                <w:color w:val="000000"/>
                <w:sz w:val="28"/>
                <w:szCs w:val="28"/>
              </w:rPr>
            </w:pPr>
            <w:r w:rsidRPr="006C0EE0">
              <w:rPr>
                <w:rFonts w:cs="Calibri"/>
                <w:color w:val="000000"/>
                <w:sz w:val="28"/>
                <w:szCs w:val="28"/>
              </w:rPr>
              <w:t>USDPN2-60-2</w:t>
            </w:r>
          </w:p>
        </w:tc>
        <w:tc>
          <w:tcPr>
            <w:tcW w:w="2108" w:type="pct"/>
            <w:noWrap/>
            <w:vAlign w:val="center"/>
          </w:tcPr>
          <w:p w14:paraId="3148F63B" w14:textId="7BDD8CE9" w:rsidR="00F40EC1" w:rsidRDefault="001D005F" w:rsidP="00F40EC1">
            <w:pPr>
              <w:jc w:val="center"/>
              <w:rPr>
                <w:noProof/>
              </w:rPr>
            </w:pPr>
            <w:r>
              <w:rPr>
                <w:noProof/>
              </w:rPr>
              <w:object w:dxaOrig="1440" w:dyaOrig="1440" w14:anchorId="6D06309F">
                <v:shape id="_x0000_s2057" type="#_x0000_t75" alt="" style="position:absolute;left:0;text-align:left;margin-left:-75.3pt;margin-top:-7.25pt;width:70.2pt;height:74.95pt;z-index:251753472;mso-wrap-edited:f;mso-width-percent:0;mso-height-percent:0;mso-position-horizontal-relative:text;mso-position-vertical-relative:text;mso-width-percent:0;mso-height-percent:0;mso-width-relative:page;mso-height-relative:page">
                  <v:imagedata r:id="rId251" o:title=""/>
                  <w10:wrap type="square"/>
                </v:shape>
                <o:OLEObject Type="Embed" ProgID="ChemDraw.Document.6.0" ShapeID="_x0000_s2057" DrawAspect="Content" ObjectID="_1704211173" r:id="rId252"/>
              </w:object>
            </w:r>
          </w:p>
        </w:tc>
      </w:tr>
      <w:tr w:rsidR="00E761D3" w:rsidRPr="00D866B9" w14:paraId="09460F58" w14:textId="77777777" w:rsidTr="00E761D3">
        <w:trPr>
          <w:trHeight w:val="300"/>
          <w:jc w:val="center"/>
        </w:trPr>
        <w:tc>
          <w:tcPr>
            <w:tcW w:w="1195" w:type="pct"/>
            <w:noWrap/>
            <w:vAlign w:val="center"/>
          </w:tcPr>
          <w:p w14:paraId="4A462955" w14:textId="454C8AC7"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00AC76ED" w14:textId="6524C143" w:rsidR="00F40EC1" w:rsidRPr="006C0EE0" w:rsidRDefault="00F40EC1" w:rsidP="00F40EC1">
            <w:pPr>
              <w:jc w:val="center"/>
              <w:rPr>
                <w:rFonts w:cs="Calibri"/>
                <w:color w:val="000000"/>
                <w:sz w:val="28"/>
                <w:szCs w:val="28"/>
              </w:rPr>
            </w:pPr>
            <w:r w:rsidRPr="006C0EE0">
              <w:rPr>
                <w:rFonts w:cs="Calibri"/>
                <w:color w:val="000000"/>
                <w:sz w:val="28"/>
                <w:szCs w:val="28"/>
              </w:rPr>
              <w:t>USDPN2-60-3</w:t>
            </w:r>
          </w:p>
        </w:tc>
        <w:tc>
          <w:tcPr>
            <w:tcW w:w="2108" w:type="pct"/>
            <w:noWrap/>
            <w:vAlign w:val="center"/>
          </w:tcPr>
          <w:p w14:paraId="735B1BCA" w14:textId="4C0D1DBD" w:rsidR="00F40EC1" w:rsidRDefault="001D005F" w:rsidP="00F40EC1">
            <w:pPr>
              <w:jc w:val="center"/>
              <w:rPr>
                <w:noProof/>
              </w:rPr>
            </w:pPr>
            <w:r>
              <w:rPr>
                <w:noProof/>
              </w:rPr>
              <w:object w:dxaOrig="1440" w:dyaOrig="1440" w14:anchorId="72E321B3">
                <v:shape id="_x0000_s2056" type="#_x0000_t75" alt="" style="position:absolute;left:0;text-align:left;margin-left:-74.15pt;margin-top:1pt;width:67.55pt;height:80.15pt;z-index:251754496;mso-wrap-edited:f;mso-width-percent:0;mso-height-percent:0;mso-position-horizontal-relative:text;mso-position-vertical-relative:text;mso-width-percent:0;mso-height-percent:0;mso-width-relative:page;mso-height-relative:page">
                  <v:imagedata r:id="rId253" o:title=""/>
                  <w10:wrap type="square"/>
                </v:shape>
                <o:OLEObject Type="Embed" ProgID="ChemDraw.Document.6.0" ShapeID="_x0000_s2056" DrawAspect="Content" ObjectID="_1704211174" r:id="rId254"/>
              </w:object>
            </w:r>
          </w:p>
        </w:tc>
      </w:tr>
      <w:tr w:rsidR="00E761D3" w:rsidRPr="00D866B9" w14:paraId="21F9AC87" w14:textId="77777777" w:rsidTr="00E761D3">
        <w:trPr>
          <w:trHeight w:val="300"/>
          <w:jc w:val="center"/>
        </w:trPr>
        <w:tc>
          <w:tcPr>
            <w:tcW w:w="1195" w:type="pct"/>
            <w:noWrap/>
            <w:vAlign w:val="center"/>
          </w:tcPr>
          <w:p w14:paraId="5298A9FA" w14:textId="2474D387"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45BDC6D1" w14:textId="5479A882" w:rsidR="00F40EC1" w:rsidRPr="006C0EE0" w:rsidRDefault="00F40EC1" w:rsidP="00F40EC1">
            <w:pPr>
              <w:jc w:val="center"/>
              <w:rPr>
                <w:rFonts w:cs="Calibri"/>
                <w:color w:val="000000"/>
                <w:sz w:val="28"/>
                <w:szCs w:val="28"/>
              </w:rPr>
            </w:pPr>
            <w:r w:rsidRPr="006C0EE0">
              <w:rPr>
                <w:rFonts w:cs="Calibri"/>
                <w:color w:val="000000"/>
                <w:sz w:val="28"/>
                <w:szCs w:val="28"/>
              </w:rPr>
              <w:t>USDPN2-60-4</w:t>
            </w:r>
          </w:p>
        </w:tc>
        <w:tc>
          <w:tcPr>
            <w:tcW w:w="2108" w:type="pct"/>
            <w:noWrap/>
            <w:vAlign w:val="center"/>
          </w:tcPr>
          <w:p w14:paraId="1C812874" w14:textId="692A2406" w:rsidR="00F40EC1" w:rsidRDefault="0020276E" w:rsidP="00F40EC1">
            <w:pPr>
              <w:jc w:val="center"/>
              <w:rPr>
                <w:noProof/>
              </w:rPr>
            </w:pPr>
            <w:r>
              <w:rPr>
                <w:noProof/>
              </w:rPr>
              <w:object w:dxaOrig="2101" w:dyaOrig="1930" w14:anchorId="067EFDE3">
                <v:shape id="_x0000_i1148" type="#_x0000_t75" alt="" style="width:85.5pt;height:78pt;mso-width-percent:0;mso-height-percent:0;mso-width-percent:0;mso-height-percent:0" o:ole="">
                  <v:imagedata r:id="rId255" o:title=""/>
                </v:shape>
                <o:OLEObject Type="Embed" ProgID="ChemDraw.Document.6.0" ShapeID="_x0000_i1148" DrawAspect="Content" ObjectID="_1704211143" r:id="rId256"/>
              </w:object>
            </w:r>
          </w:p>
        </w:tc>
      </w:tr>
      <w:tr w:rsidR="00E761D3" w:rsidRPr="00D866B9" w14:paraId="5D65FD2F" w14:textId="77777777" w:rsidTr="00E761D3">
        <w:trPr>
          <w:trHeight w:val="300"/>
          <w:jc w:val="center"/>
        </w:trPr>
        <w:tc>
          <w:tcPr>
            <w:tcW w:w="1195" w:type="pct"/>
            <w:noWrap/>
            <w:vAlign w:val="center"/>
          </w:tcPr>
          <w:p w14:paraId="57155433" w14:textId="30E3B6B7"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684C0E5A" w14:textId="6BE0DD13" w:rsidR="00F40EC1" w:rsidRPr="006C0EE0" w:rsidRDefault="00F40EC1" w:rsidP="00F40EC1">
            <w:pPr>
              <w:jc w:val="center"/>
              <w:rPr>
                <w:rFonts w:cs="Calibri"/>
                <w:color w:val="000000"/>
                <w:sz w:val="28"/>
                <w:szCs w:val="28"/>
              </w:rPr>
            </w:pPr>
            <w:r w:rsidRPr="006C0EE0">
              <w:rPr>
                <w:rFonts w:cs="Calibri"/>
                <w:color w:val="000000"/>
                <w:sz w:val="28"/>
                <w:szCs w:val="28"/>
              </w:rPr>
              <w:t>USDPN2-61-2</w:t>
            </w:r>
          </w:p>
        </w:tc>
        <w:tc>
          <w:tcPr>
            <w:tcW w:w="2108" w:type="pct"/>
            <w:noWrap/>
            <w:vAlign w:val="center"/>
          </w:tcPr>
          <w:p w14:paraId="48CF8D21" w14:textId="75202D82" w:rsidR="00F40EC1" w:rsidRDefault="0020276E" w:rsidP="00F40EC1">
            <w:pPr>
              <w:jc w:val="center"/>
              <w:rPr>
                <w:noProof/>
              </w:rPr>
            </w:pPr>
            <w:r>
              <w:rPr>
                <w:noProof/>
              </w:rPr>
              <w:object w:dxaOrig="2136" w:dyaOrig="1639" w14:anchorId="0FC654A6">
                <v:shape id="_x0000_i1149" type="#_x0000_t75" alt="" style="width:93pt;height:70.5pt;mso-width-percent:0;mso-height-percent:0;mso-width-percent:0;mso-height-percent:0" o:ole="">
                  <v:imagedata r:id="rId257" o:title=""/>
                </v:shape>
                <o:OLEObject Type="Embed" ProgID="ChemDraw.Document.6.0" ShapeID="_x0000_i1149" DrawAspect="Content" ObjectID="_1704211144" r:id="rId258"/>
              </w:object>
            </w:r>
          </w:p>
        </w:tc>
      </w:tr>
      <w:tr w:rsidR="00E761D3" w:rsidRPr="00D866B9" w14:paraId="052E81CF" w14:textId="77777777" w:rsidTr="00E761D3">
        <w:trPr>
          <w:trHeight w:val="300"/>
          <w:jc w:val="center"/>
        </w:trPr>
        <w:tc>
          <w:tcPr>
            <w:tcW w:w="1195" w:type="pct"/>
            <w:noWrap/>
            <w:vAlign w:val="center"/>
          </w:tcPr>
          <w:p w14:paraId="15E14E13" w14:textId="2AE547B3"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7F7CDBC8" w14:textId="4C49A172" w:rsidR="00F40EC1" w:rsidRPr="006C0EE0" w:rsidRDefault="00F40EC1" w:rsidP="00F40EC1">
            <w:pPr>
              <w:jc w:val="center"/>
              <w:rPr>
                <w:rFonts w:cs="Calibri"/>
                <w:color w:val="000000"/>
                <w:sz w:val="28"/>
                <w:szCs w:val="28"/>
              </w:rPr>
            </w:pPr>
            <w:r w:rsidRPr="006C0EE0">
              <w:rPr>
                <w:rFonts w:cs="Calibri"/>
                <w:color w:val="000000"/>
                <w:sz w:val="28"/>
                <w:szCs w:val="28"/>
              </w:rPr>
              <w:t>USDPN2-61-5</w:t>
            </w:r>
          </w:p>
        </w:tc>
        <w:tc>
          <w:tcPr>
            <w:tcW w:w="2108" w:type="pct"/>
            <w:noWrap/>
            <w:vAlign w:val="center"/>
          </w:tcPr>
          <w:p w14:paraId="7408804A" w14:textId="69F5672C" w:rsidR="00F40EC1" w:rsidRDefault="0020276E" w:rsidP="00F40EC1">
            <w:pPr>
              <w:jc w:val="center"/>
              <w:rPr>
                <w:noProof/>
              </w:rPr>
            </w:pPr>
            <w:r>
              <w:rPr>
                <w:noProof/>
              </w:rPr>
              <w:object w:dxaOrig="2101" w:dyaOrig="1930" w14:anchorId="5475C71A">
                <v:shape id="_x0000_i1150" type="#_x0000_t75" alt="" style="width:95.25pt;height:88.5pt;mso-width-percent:0;mso-height-percent:0;mso-width-percent:0;mso-height-percent:0" o:ole="">
                  <v:imagedata r:id="rId259" o:title=""/>
                </v:shape>
                <o:OLEObject Type="Embed" ProgID="ChemDraw.Document.6.0" ShapeID="_x0000_i1150" DrawAspect="Content" ObjectID="_1704211145" r:id="rId260"/>
              </w:object>
            </w:r>
          </w:p>
        </w:tc>
      </w:tr>
      <w:tr w:rsidR="00E761D3" w:rsidRPr="00D866B9" w14:paraId="3690ED3F" w14:textId="77777777" w:rsidTr="00E761D3">
        <w:trPr>
          <w:trHeight w:val="300"/>
          <w:jc w:val="center"/>
        </w:trPr>
        <w:tc>
          <w:tcPr>
            <w:tcW w:w="1195" w:type="pct"/>
            <w:noWrap/>
            <w:vAlign w:val="center"/>
          </w:tcPr>
          <w:p w14:paraId="4C1E33AA" w14:textId="38FC60DD"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3DB0EE4E" w14:textId="0F6F559A" w:rsidR="00F40EC1" w:rsidRPr="006C0EE0" w:rsidRDefault="00F40EC1" w:rsidP="00F40EC1">
            <w:pPr>
              <w:jc w:val="center"/>
              <w:rPr>
                <w:rFonts w:cs="Calibri"/>
                <w:color w:val="000000"/>
                <w:sz w:val="28"/>
                <w:szCs w:val="28"/>
              </w:rPr>
            </w:pPr>
            <w:r w:rsidRPr="006C0EE0">
              <w:rPr>
                <w:rFonts w:cs="Calibri"/>
                <w:color w:val="000000"/>
                <w:sz w:val="28"/>
                <w:szCs w:val="28"/>
              </w:rPr>
              <w:t>USDPN2-62-2</w:t>
            </w:r>
          </w:p>
        </w:tc>
        <w:tc>
          <w:tcPr>
            <w:tcW w:w="2108" w:type="pct"/>
            <w:noWrap/>
            <w:vAlign w:val="center"/>
          </w:tcPr>
          <w:p w14:paraId="47B2EF3E" w14:textId="36A68927" w:rsidR="00F40EC1" w:rsidRDefault="001D005F" w:rsidP="00F40EC1">
            <w:pPr>
              <w:jc w:val="center"/>
              <w:rPr>
                <w:noProof/>
              </w:rPr>
            </w:pPr>
            <w:r>
              <w:rPr>
                <w:noProof/>
              </w:rPr>
              <w:object w:dxaOrig="1440" w:dyaOrig="1440" w14:anchorId="0841D9F2">
                <v:shape id="_x0000_s2055" type="#_x0000_t75" alt="" style="position:absolute;left:0;text-align:left;margin-left:-81.2pt;margin-top:2.2pt;width:80.5pt;height:72.9pt;z-index:251755520;mso-wrap-edited:f;mso-width-percent:0;mso-height-percent:0;mso-position-horizontal-relative:text;mso-position-vertical-relative:text;mso-width-percent:0;mso-height-percent:0">
                  <v:imagedata r:id="rId261" o:title=""/>
                  <w10:wrap type="square"/>
                </v:shape>
                <o:OLEObject Type="Embed" ProgID="ChemDraw.Document.6.0" ShapeID="_x0000_s2055" DrawAspect="Content" ObjectID="_1704211175" r:id="rId262"/>
              </w:object>
            </w:r>
          </w:p>
        </w:tc>
      </w:tr>
      <w:tr w:rsidR="00E761D3" w:rsidRPr="00D866B9" w14:paraId="25959D55" w14:textId="77777777" w:rsidTr="00E761D3">
        <w:trPr>
          <w:trHeight w:val="300"/>
          <w:jc w:val="center"/>
        </w:trPr>
        <w:tc>
          <w:tcPr>
            <w:tcW w:w="1195" w:type="pct"/>
            <w:noWrap/>
            <w:vAlign w:val="center"/>
          </w:tcPr>
          <w:p w14:paraId="24F0817B" w14:textId="2DE86D45"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39A41D22" w14:textId="3665A005" w:rsidR="00F40EC1" w:rsidRPr="006C0EE0" w:rsidRDefault="00F40EC1" w:rsidP="00F40EC1">
            <w:pPr>
              <w:jc w:val="center"/>
              <w:rPr>
                <w:rFonts w:cs="Calibri"/>
                <w:color w:val="000000"/>
                <w:sz w:val="28"/>
                <w:szCs w:val="28"/>
              </w:rPr>
            </w:pPr>
            <w:r w:rsidRPr="006C0EE0">
              <w:rPr>
                <w:rFonts w:cs="Calibri"/>
                <w:color w:val="000000"/>
                <w:sz w:val="28"/>
                <w:szCs w:val="28"/>
              </w:rPr>
              <w:t>USDPN2-62-3</w:t>
            </w:r>
          </w:p>
        </w:tc>
        <w:tc>
          <w:tcPr>
            <w:tcW w:w="2108" w:type="pct"/>
            <w:noWrap/>
            <w:vAlign w:val="center"/>
          </w:tcPr>
          <w:p w14:paraId="67FE65D5" w14:textId="659CA1A3" w:rsidR="00F40EC1" w:rsidRDefault="001D005F" w:rsidP="00F40EC1">
            <w:pPr>
              <w:jc w:val="center"/>
              <w:rPr>
                <w:noProof/>
              </w:rPr>
            </w:pPr>
            <w:r>
              <w:rPr>
                <w:noProof/>
              </w:rPr>
              <w:object w:dxaOrig="1440" w:dyaOrig="1440" w14:anchorId="0C5DEF80">
                <v:shape id="_x0000_s2054" type="#_x0000_t75" alt="" style="position:absolute;left:0;text-align:left;margin-left:-91.6pt;margin-top:1.8pt;width:84.85pt;height:84.5pt;z-index:251756544;mso-wrap-edited:f;mso-width-percent:0;mso-height-percent:0;mso-position-horizontal-relative:text;mso-position-vertical-relative:text;mso-width-percent:0;mso-height-percent:0">
                  <v:imagedata r:id="rId263" o:title=""/>
                  <w10:wrap type="square"/>
                </v:shape>
                <o:OLEObject Type="Embed" ProgID="ChemDraw.Document.6.0" ShapeID="_x0000_s2054" DrawAspect="Content" ObjectID="_1704211176" r:id="rId264"/>
              </w:object>
            </w:r>
          </w:p>
        </w:tc>
      </w:tr>
      <w:tr w:rsidR="00E761D3" w:rsidRPr="00D866B9" w14:paraId="08E43EF5" w14:textId="77777777" w:rsidTr="00E761D3">
        <w:trPr>
          <w:trHeight w:val="300"/>
          <w:jc w:val="center"/>
        </w:trPr>
        <w:tc>
          <w:tcPr>
            <w:tcW w:w="1195" w:type="pct"/>
            <w:noWrap/>
            <w:vAlign w:val="center"/>
          </w:tcPr>
          <w:p w14:paraId="456FDD76" w14:textId="7EBE93BE"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6F8FD1C7" w14:textId="53427FD2" w:rsidR="00F40EC1" w:rsidRPr="006C0EE0" w:rsidRDefault="00F40EC1" w:rsidP="00F40EC1">
            <w:pPr>
              <w:jc w:val="center"/>
              <w:rPr>
                <w:rFonts w:cs="Calibri"/>
                <w:color w:val="000000"/>
                <w:sz w:val="28"/>
                <w:szCs w:val="28"/>
              </w:rPr>
            </w:pPr>
            <w:r w:rsidRPr="006C0EE0">
              <w:rPr>
                <w:rFonts w:cs="Calibri"/>
                <w:color w:val="000000"/>
                <w:sz w:val="28"/>
                <w:szCs w:val="28"/>
              </w:rPr>
              <w:t>USDPN2-63-2</w:t>
            </w:r>
          </w:p>
        </w:tc>
        <w:tc>
          <w:tcPr>
            <w:tcW w:w="2108" w:type="pct"/>
            <w:noWrap/>
            <w:vAlign w:val="center"/>
          </w:tcPr>
          <w:p w14:paraId="7B6FBE4B" w14:textId="6A713EF7" w:rsidR="00F40EC1" w:rsidRDefault="0020276E" w:rsidP="00F40EC1">
            <w:pPr>
              <w:jc w:val="center"/>
              <w:rPr>
                <w:noProof/>
              </w:rPr>
            </w:pPr>
            <w:r>
              <w:rPr>
                <w:noProof/>
              </w:rPr>
              <w:object w:dxaOrig="2632" w:dyaOrig="1642" w14:anchorId="2E8DC667">
                <v:shape id="_x0000_i1153" type="#_x0000_t75" alt="" style="width:121.5pt;height:73.5pt;mso-width-percent:0;mso-height-percent:0;mso-width-percent:0;mso-height-percent:0" o:ole="">
                  <v:imagedata r:id="rId265" o:title=""/>
                </v:shape>
                <o:OLEObject Type="Embed" ProgID="ChemDraw.Document.6.0" ShapeID="_x0000_i1153" DrawAspect="Content" ObjectID="_1704211146" r:id="rId266"/>
              </w:object>
            </w:r>
          </w:p>
        </w:tc>
      </w:tr>
      <w:tr w:rsidR="00E761D3" w:rsidRPr="00D866B9" w14:paraId="5E6CEAA3" w14:textId="77777777" w:rsidTr="00E761D3">
        <w:trPr>
          <w:trHeight w:val="300"/>
          <w:jc w:val="center"/>
        </w:trPr>
        <w:tc>
          <w:tcPr>
            <w:tcW w:w="1195" w:type="pct"/>
            <w:noWrap/>
            <w:vAlign w:val="center"/>
          </w:tcPr>
          <w:p w14:paraId="6C607F25" w14:textId="7036D4AF"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4CFA9398" w14:textId="00287D5A" w:rsidR="00F40EC1" w:rsidRPr="006C0EE0" w:rsidRDefault="00F40EC1" w:rsidP="00F40EC1">
            <w:pPr>
              <w:jc w:val="center"/>
              <w:rPr>
                <w:rFonts w:cs="Calibri"/>
                <w:color w:val="000000"/>
                <w:sz w:val="28"/>
                <w:szCs w:val="28"/>
              </w:rPr>
            </w:pPr>
            <w:r w:rsidRPr="006C0EE0">
              <w:rPr>
                <w:rFonts w:cs="Calibri"/>
                <w:color w:val="000000"/>
                <w:sz w:val="28"/>
                <w:szCs w:val="28"/>
              </w:rPr>
              <w:t>USDPN2-64-1</w:t>
            </w:r>
          </w:p>
        </w:tc>
        <w:tc>
          <w:tcPr>
            <w:tcW w:w="2108" w:type="pct"/>
            <w:noWrap/>
            <w:vAlign w:val="center"/>
          </w:tcPr>
          <w:p w14:paraId="43FD1073" w14:textId="105C1893" w:rsidR="00F40EC1" w:rsidRDefault="001D005F" w:rsidP="00F40EC1">
            <w:pPr>
              <w:jc w:val="center"/>
              <w:rPr>
                <w:noProof/>
              </w:rPr>
            </w:pPr>
            <w:r>
              <w:rPr>
                <w:noProof/>
              </w:rPr>
              <w:object w:dxaOrig="1440" w:dyaOrig="1440" w14:anchorId="589FD481">
                <v:shape id="_x0000_s2053" type="#_x0000_t75" alt="" style="position:absolute;left:0;text-align:left;margin-left:-70.65pt;margin-top:1.35pt;width:67.95pt;height:92.8pt;z-index:251757568;mso-wrap-edited:f;mso-width-percent:0;mso-height-percent:0;mso-position-horizontal-relative:text;mso-position-vertical-relative:text;mso-width-percent:0;mso-height-percent:0">
                  <v:imagedata r:id="rId267" o:title=""/>
                  <w10:wrap type="square"/>
                </v:shape>
                <o:OLEObject Type="Embed" ProgID="ChemDraw.Document.6.0" ShapeID="_x0000_s2053" DrawAspect="Content" ObjectID="_1704211177" r:id="rId268"/>
              </w:object>
            </w:r>
          </w:p>
        </w:tc>
      </w:tr>
      <w:tr w:rsidR="00E761D3" w:rsidRPr="00D866B9" w14:paraId="477BFAFE" w14:textId="77777777" w:rsidTr="00E761D3">
        <w:trPr>
          <w:trHeight w:val="300"/>
          <w:jc w:val="center"/>
        </w:trPr>
        <w:tc>
          <w:tcPr>
            <w:tcW w:w="1195" w:type="pct"/>
            <w:noWrap/>
            <w:vAlign w:val="center"/>
          </w:tcPr>
          <w:p w14:paraId="7F887DCA" w14:textId="028A36BD"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324EB93A" w14:textId="647B3C4E" w:rsidR="00F40EC1" w:rsidRPr="006C0EE0" w:rsidRDefault="00F40EC1" w:rsidP="00F40EC1">
            <w:pPr>
              <w:jc w:val="center"/>
              <w:rPr>
                <w:rFonts w:cs="Calibri"/>
                <w:color w:val="000000"/>
                <w:sz w:val="28"/>
                <w:szCs w:val="28"/>
              </w:rPr>
            </w:pPr>
            <w:r w:rsidRPr="006C0EE0">
              <w:rPr>
                <w:rFonts w:cs="Calibri"/>
                <w:color w:val="000000"/>
                <w:sz w:val="28"/>
                <w:szCs w:val="28"/>
              </w:rPr>
              <w:t>USDPN2-64-2</w:t>
            </w:r>
          </w:p>
        </w:tc>
        <w:tc>
          <w:tcPr>
            <w:tcW w:w="2108" w:type="pct"/>
            <w:noWrap/>
            <w:vAlign w:val="center"/>
          </w:tcPr>
          <w:p w14:paraId="1124AFE1" w14:textId="12C17040" w:rsidR="00F40EC1" w:rsidRDefault="001D005F" w:rsidP="00F40EC1">
            <w:pPr>
              <w:jc w:val="center"/>
              <w:rPr>
                <w:noProof/>
              </w:rPr>
            </w:pPr>
            <w:r>
              <w:rPr>
                <w:noProof/>
              </w:rPr>
              <w:object w:dxaOrig="1440" w:dyaOrig="1440" w14:anchorId="6E62D85E">
                <v:shape id="_x0000_s2052" type="#_x0000_t75" alt="" style="position:absolute;left:0;text-align:left;margin-left:3.4pt;margin-top:1pt;width:64.6pt;height:88.2pt;z-index:251758592;mso-wrap-edited:f;mso-width-percent:0;mso-height-percent:0;mso-position-horizontal-relative:text;mso-position-vertical-relative:text;mso-width-percent:0;mso-height-percent:0">
                  <v:imagedata r:id="rId269" o:title=""/>
                  <w10:wrap type="square"/>
                </v:shape>
                <o:OLEObject Type="Embed" ProgID="ChemDraw.Document.6.0" ShapeID="_x0000_s2052" DrawAspect="Content" ObjectID="_1704211178" r:id="rId270"/>
              </w:object>
            </w:r>
          </w:p>
        </w:tc>
      </w:tr>
      <w:tr w:rsidR="00E761D3" w:rsidRPr="00D866B9" w14:paraId="3D3D9F4E" w14:textId="77777777" w:rsidTr="00E761D3">
        <w:trPr>
          <w:trHeight w:val="300"/>
          <w:jc w:val="center"/>
        </w:trPr>
        <w:tc>
          <w:tcPr>
            <w:tcW w:w="1195" w:type="pct"/>
            <w:noWrap/>
            <w:vAlign w:val="center"/>
          </w:tcPr>
          <w:p w14:paraId="46C2DEF2" w14:textId="0B629933"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3CEFB2BF" w14:textId="7B32D4E6" w:rsidR="00F40EC1" w:rsidRPr="006C0EE0" w:rsidRDefault="00F40EC1" w:rsidP="00F40EC1">
            <w:pPr>
              <w:jc w:val="center"/>
              <w:rPr>
                <w:rFonts w:cs="Calibri"/>
                <w:color w:val="000000"/>
                <w:sz w:val="28"/>
                <w:szCs w:val="28"/>
              </w:rPr>
            </w:pPr>
            <w:r w:rsidRPr="006C0EE0">
              <w:rPr>
                <w:rFonts w:cs="Calibri"/>
                <w:color w:val="000000"/>
                <w:sz w:val="28"/>
                <w:szCs w:val="28"/>
              </w:rPr>
              <w:t>USDPN2-66-2</w:t>
            </w:r>
          </w:p>
        </w:tc>
        <w:tc>
          <w:tcPr>
            <w:tcW w:w="2108" w:type="pct"/>
            <w:noWrap/>
            <w:vAlign w:val="center"/>
          </w:tcPr>
          <w:p w14:paraId="52A92001" w14:textId="56A47364" w:rsidR="00F40EC1" w:rsidRDefault="0020276E" w:rsidP="00F40EC1">
            <w:pPr>
              <w:jc w:val="center"/>
              <w:rPr>
                <w:noProof/>
              </w:rPr>
            </w:pPr>
            <w:r w:rsidRPr="00E25A7B">
              <w:rPr>
                <w:noProof/>
              </w:rPr>
              <w:object w:dxaOrig="2101" w:dyaOrig="1930" w14:anchorId="17E2D96C">
                <v:shape id="_x0000_i1156" type="#_x0000_t75" alt="" style="width:95.25pt;height:88.5pt;mso-width-percent:0;mso-height-percent:0;mso-width-percent:0;mso-height-percent:0" o:ole="">
                  <v:imagedata r:id="rId271" o:title=""/>
                </v:shape>
                <o:OLEObject Type="Embed" ProgID="ChemDraw.Document.6.0" ShapeID="_x0000_i1156" DrawAspect="Content" ObjectID="_1704211147" r:id="rId272"/>
              </w:object>
            </w:r>
          </w:p>
        </w:tc>
      </w:tr>
      <w:tr w:rsidR="00E761D3" w:rsidRPr="00D866B9" w14:paraId="224FFF18" w14:textId="77777777" w:rsidTr="00E761D3">
        <w:trPr>
          <w:trHeight w:val="300"/>
          <w:jc w:val="center"/>
        </w:trPr>
        <w:tc>
          <w:tcPr>
            <w:tcW w:w="1195" w:type="pct"/>
            <w:noWrap/>
            <w:vAlign w:val="center"/>
          </w:tcPr>
          <w:p w14:paraId="141DF772" w14:textId="609BF745"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CAA9F2A" w14:textId="317EC8DF" w:rsidR="00F40EC1" w:rsidRPr="006C0EE0" w:rsidRDefault="00F40EC1" w:rsidP="00F40EC1">
            <w:pPr>
              <w:jc w:val="center"/>
              <w:rPr>
                <w:rFonts w:cs="Calibri"/>
                <w:color w:val="000000"/>
                <w:sz w:val="28"/>
                <w:szCs w:val="28"/>
              </w:rPr>
            </w:pPr>
            <w:r w:rsidRPr="006C0EE0">
              <w:rPr>
                <w:rFonts w:cs="Calibri"/>
                <w:color w:val="000000"/>
                <w:sz w:val="28"/>
                <w:szCs w:val="28"/>
              </w:rPr>
              <w:t>USDPN2-80-2</w:t>
            </w:r>
          </w:p>
        </w:tc>
        <w:tc>
          <w:tcPr>
            <w:tcW w:w="2108" w:type="pct"/>
            <w:noWrap/>
            <w:vAlign w:val="center"/>
          </w:tcPr>
          <w:p w14:paraId="18A8E46E" w14:textId="7E651B5D" w:rsidR="00F40EC1" w:rsidRDefault="0020276E" w:rsidP="00F40EC1">
            <w:pPr>
              <w:jc w:val="center"/>
              <w:rPr>
                <w:noProof/>
              </w:rPr>
            </w:pPr>
            <w:r>
              <w:rPr>
                <w:noProof/>
              </w:rPr>
              <w:object w:dxaOrig="1941" w:dyaOrig="1525" w14:anchorId="28AE8D5A">
                <v:shape id="_x0000_i1157" type="#_x0000_t75" alt="" style="width:81pt;height:63pt;mso-width-percent:0;mso-height-percent:0;mso-width-percent:0;mso-height-percent:0" o:ole="">
                  <v:imagedata r:id="rId273" o:title=""/>
                </v:shape>
                <o:OLEObject Type="Embed" ProgID="ChemDraw.Document.6.0" ShapeID="_x0000_i1157" DrawAspect="Content" ObjectID="_1704211148" r:id="rId274"/>
              </w:object>
            </w:r>
          </w:p>
        </w:tc>
      </w:tr>
      <w:tr w:rsidR="00E761D3" w:rsidRPr="00D866B9" w14:paraId="3F8B9EA8" w14:textId="77777777" w:rsidTr="00E761D3">
        <w:trPr>
          <w:trHeight w:val="300"/>
          <w:jc w:val="center"/>
        </w:trPr>
        <w:tc>
          <w:tcPr>
            <w:tcW w:w="1195" w:type="pct"/>
            <w:noWrap/>
            <w:vAlign w:val="center"/>
          </w:tcPr>
          <w:p w14:paraId="78D40A62" w14:textId="5A69F64F"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799F3F25" w14:textId="07BCF57A" w:rsidR="00F40EC1" w:rsidRPr="006C0EE0" w:rsidRDefault="00F40EC1" w:rsidP="00F40EC1">
            <w:pPr>
              <w:jc w:val="center"/>
              <w:rPr>
                <w:rFonts w:cs="Calibri"/>
                <w:color w:val="000000"/>
                <w:sz w:val="28"/>
                <w:szCs w:val="28"/>
              </w:rPr>
            </w:pPr>
            <w:r w:rsidRPr="006C0EE0">
              <w:rPr>
                <w:rFonts w:cs="Calibri"/>
                <w:color w:val="000000"/>
                <w:sz w:val="28"/>
                <w:szCs w:val="28"/>
              </w:rPr>
              <w:t>USDPN2-80-4</w:t>
            </w:r>
          </w:p>
        </w:tc>
        <w:tc>
          <w:tcPr>
            <w:tcW w:w="2108" w:type="pct"/>
            <w:noWrap/>
            <w:vAlign w:val="center"/>
          </w:tcPr>
          <w:p w14:paraId="6D465DDB" w14:textId="75106101" w:rsidR="00F40EC1" w:rsidRPr="00E25A7B" w:rsidRDefault="001D005F" w:rsidP="00F40EC1">
            <w:pPr>
              <w:jc w:val="center"/>
              <w:rPr>
                <w:noProof/>
              </w:rPr>
            </w:pPr>
            <w:r>
              <w:rPr>
                <w:noProof/>
              </w:rPr>
              <w:object w:dxaOrig="1440" w:dyaOrig="1440" w14:anchorId="77054469">
                <v:shape id="_x0000_s2051" type="#_x0000_t75" alt="" style="position:absolute;left:0;text-align:left;margin-left:-86.95pt;margin-top:1.1pt;width:85.15pt;height:70.25pt;z-index:251759616;mso-wrap-edited:f;mso-width-percent:0;mso-height-percent:0;mso-position-horizontal-relative:text;mso-position-vertical-relative:text;mso-width-percent:0;mso-height-percent:0;mso-width-relative:page;mso-height-relative:page">
                  <v:imagedata r:id="rId275" o:title=""/>
                  <w10:wrap type="square"/>
                </v:shape>
                <o:OLEObject Type="Embed" ProgID="ChemDraw.Document.6.0" ShapeID="_x0000_s2051" DrawAspect="Content" ObjectID="_1704211179" r:id="rId276"/>
              </w:object>
            </w:r>
          </w:p>
        </w:tc>
      </w:tr>
      <w:tr w:rsidR="00E761D3" w:rsidRPr="00D866B9" w14:paraId="45F4990C" w14:textId="77777777" w:rsidTr="00E761D3">
        <w:trPr>
          <w:trHeight w:val="300"/>
          <w:jc w:val="center"/>
        </w:trPr>
        <w:tc>
          <w:tcPr>
            <w:tcW w:w="1195" w:type="pct"/>
            <w:noWrap/>
            <w:vAlign w:val="center"/>
          </w:tcPr>
          <w:p w14:paraId="6212230B" w14:textId="2E1B26F7"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6CD736D5" w14:textId="1C4029DF" w:rsidR="00F40EC1" w:rsidRPr="006C0EE0" w:rsidRDefault="00F40EC1" w:rsidP="00F40EC1">
            <w:pPr>
              <w:jc w:val="center"/>
              <w:rPr>
                <w:rFonts w:cs="Calibri"/>
                <w:color w:val="000000"/>
                <w:sz w:val="28"/>
                <w:szCs w:val="28"/>
              </w:rPr>
            </w:pPr>
            <w:r w:rsidRPr="006C0EE0">
              <w:rPr>
                <w:rFonts w:cs="Calibri"/>
                <w:color w:val="000000"/>
                <w:sz w:val="28"/>
                <w:szCs w:val="28"/>
              </w:rPr>
              <w:t>USDPN2-87-9</w:t>
            </w:r>
          </w:p>
        </w:tc>
        <w:tc>
          <w:tcPr>
            <w:tcW w:w="2108" w:type="pct"/>
            <w:noWrap/>
            <w:vAlign w:val="center"/>
          </w:tcPr>
          <w:p w14:paraId="175F816B" w14:textId="0CCED4C5" w:rsidR="00F40EC1" w:rsidRDefault="001D005F" w:rsidP="00F40EC1">
            <w:pPr>
              <w:jc w:val="center"/>
              <w:rPr>
                <w:noProof/>
              </w:rPr>
            </w:pPr>
            <w:r>
              <w:rPr>
                <w:noProof/>
              </w:rPr>
              <w:object w:dxaOrig="1440" w:dyaOrig="1440" w14:anchorId="4B5DC144">
                <v:shape id="_x0000_s2050" type="#_x0000_t75" alt="" style="position:absolute;left:0;text-align:left;margin-left:-74.95pt;margin-top:1.7pt;width:68pt;height:92.9pt;z-index:251760640;mso-wrap-edited:f;mso-width-percent:0;mso-height-percent:0;mso-position-horizontal-relative:text;mso-position-vertical-relative:text;mso-width-percent:0;mso-height-percent:0">
                  <v:imagedata r:id="rId277" o:title=""/>
                  <w10:wrap type="square"/>
                </v:shape>
                <o:OLEObject Type="Embed" ProgID="ChemDraw.Document.6.0" ShapeID="_x0000_s2050" DrawAspect="Content" ObjectID="_1704211180" r:id="rId278"/>
              </w:object>
            </w:r>
          </w:p>
        </w:tc>
      </w:tr>
      <w:tr w:rsidR="00E761D3" w:rsidRPr="00D866B9" w14:paraId="7FD3B387" w14:textId="77777777" w:rsidTr="00E761D3">
        <w:trPr>
          <w:trHeight w:val="300"/>
          <w:jc w:val="center"/>
        </w:trPr>
        <w:tc>
          <w:tcPr>
            <w:tcW w:w="1195" w:type="pct"/>
            <w:noWrap/>
            <w:vAlign w:val="center"/>
          </w:tcPr>
          <w:p w14:paraId="22AD9A51" w14:textId="62B2ABA5"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7905D676" w14:textId="20F24BE9" w:rsidR="00F40EC1" w:rsidRPr="006C0EE0" w:rsidRDefault="00F40EC1" w:rsidP="00F40EC1">
            <w:pPr>
              <w:jc w:val="center"/>
              <w:rPr>
                <w:rFonts w:cs="Calibri"/>
                <w:color w:val="000000"/>
                <w:sz w:val="28"/>
                <w:szCs w:val="28"/>
              </w:rPr>
            </w:pPr>
            <w:r w:rsidRPr="006C0EE0">
              <w:rPr>
                <w:sz w:val="28"/>
                <w:szCs w:val="28"/>
              </w:rPr>
              <w:t>USINB4-103-4R</w:t>
            </w:r>
          </w:p>
        </w:tc>
        <w:tc>
          <w:tcPr>
            <w:tcW w:w="2108" w:type="pct"/>
            <w:noWrap/>
          </w:tcPr>
          <w:p w14:paraId="7001602E" w14:textId="45DD2CDA" w:rsidR="00F40EC1" w:rsidRDefault="0020276E" w:rsidP="00F40EC1">
            <w:pPr>
              <w:jc w:val="center"/>
              <w:rPr>
                <w:noProof/>
              </w:rPr>
            </w:pPr>
            <w:r w:rsidRPr="0020276E">
              <w:rPr>
                <w:rFonts w:asciiTheme="minorHAnsi" w:hAnsiTheme="minorHAnsi" w:cstheme="minorBidi"/>
                <w:noProof/>
                <w:szCs w:val="20"/>
                <w:lang w:bidi="hi-IN"/>
              </w:rPr>
              <w:object w:dxaOrig="2055" w:dyaOrig="1365" w14:anchorId="31ABE26F">
                <v:shape id="_x0000_i1160" type="#_x0000_t75" alt="" style="width:102.75pt;height:69pt;mso-width-percent:0;mso-height-percent:0;mso-width-percent:0;mso-height-percent:0" o:ole="">
                  <v:imagedata r:id="rId279" o:title=""/>
                </v:shape>
                <o:OLEObject Type="Embed" ProgID="ChemDraw.Document.6.0" ShapeID="_x0000_i1160" DrawAspect="Content" ObjectID="_1704211149" r:id="rId280"/>
              </w:object>
            </w:r>
          </w:p>
        </w:tc>
      </w:tr>
      <w:tr w:rsidR="00E761D3" w:rsidRPr="00D866B9" w14:paraId="715B8F0F" w14:textId="77777777" w:rsidTr="00E761D3">
        <w:trPr>
          <w:trHeight w:val="300"/>
          <w:jc w:val="center"/>
        </w:trPr>
        <w:tc>
          <w:tcPr>
            <w:tcW w:w="1195" w:type="pct"/>
            <w:noWrap/>
            <w:vAlign w:val="center"/>
          </w:tcPr>
          <w:p w14:paraId="1A04AAC0" w14:textId="7B6FB194" w:rsidR="00F40EC1" w:rsidRPr="00402FAA" w:rsidRDefault="00F40EC1" w:rsidP="00E761D3">
            <w:pPr>
              <w:pStyle w:val="ListParagraph"/>
              <w:numPr>
                <w:ilvl w:val="0"/>
                <w:numId w:val="16"/>
              </w:numPr>
              <w:jc w:val="center"/>
              <w:rPr>
                <w:rFonts w:cs="Mangal"/>
                <w:color w:val="000000"/>
                <w:sz w:val="28"/>
                <w:szCs w:val="28"/>
              </w:rPr>
            </w:pPr>
          </w:p>
        </w:tc>
        <w:tc>
          <w:tcPr>
            <w:tcW w:w="1697" w:type="pct"/>
            <w:noWrap/>
            <w:vAlign w:val="center"/>
          </w:tcPr>
          <w:p w14:paraId="40174D49" w14:textId="7DCABF0C" w:rsidR="00F40EC1" w:rsidRPr="006C0EE0" w:rsidRDefault="00F40EC1" w:rsidP="00F40EC1">
            <w:pPr>
              <w:jc w:val="center"/>
              <w:rPr>
                <w:sz w:val="28"/>
                <w:szCs w:val="28"/>
              </w:rPr>
            </w:pPr>
            <w:r w:rsidRPr="006C0EE0">
              <w:rPr>
                <w:sz w:val="28"/>
                <w:szCs w:val="28"/>
              </w:rPr>
              <w:t>USINB4-107-2R</w:t>
            </w:r>
          </w:p>
        </w:tc>
        <w:tc>
          <w:tcPr>
            <w:tcW w:w="2108" w:type="pct"/>
            <w:noWrap/>
          </w:tcPr>
          <w:p w14:paraId="58FCB293" w14:textId="18284007" w:rsidR="00F40EC1" w:rsidRPr="00B12976" w:rsidRDefault="0020276E" w:rsidP="00F40EC1">
            <w:pPr>
              <w:jc w:val="center"/>
              <w:rPr>
                <w:rFonts w:asciiTheme="minorHAnsi" w:hAnsiTheme="minorHAnsi" w:cstheme="minorBidi"/>
                <w:noProof/>
                <w:szCs w:val="20"/>
                <w:lang w:bidi="hi-IN"/>
              </w:rPr>
            </w:pPr>
            <w:r w:rsidRPr="0020276E">
              <w:rPr>
                <w:rFonts w:asciiTheme="minorHAnsi" w:hAnsiTheme="minorHAnsi" w:cstheme="minorBidi"/>
                <w:noProof/>
                <w:szCs w:val="20"/>
                <w:lang w:bidi="hi-IN"/>
              </w:rPr>
              <w:object w:dxaOrig="1785" w:dyaOrig="1470" w14:anchorId="6D61A425">
                <v:shape id="_x0000_i1161" type="#_x0000_t75" alt="" style="width:90pt;height:73.5pt;mso-width-percent:0;mso-height-percent:0;mso-width-percent:0;mso-height-percent:0" o:ole="">
                  <v:imagedata r:id="rId281" o:title=""/>
                </v:shape>
                <o:OLEObject Type="Embed" ProgID="ChemDraw.Document.6.0" ShapeID="_x0000_i1161" DrawAspect="Content" ObjectID="_1704211150" r:id="rId282"/>
              </w:object>
            </w:r>
          </w:p>
        </w:tc>
      </w:tr>
      <w:tr w:rsidR="00E761D3" w:rsidRPr="00D866B9" w14:paraId="1D736CF8" w14:textId="77777777" w:rsidTr="00E761D3">
        <w:trPr>
          <w:trHeight w:val="300"/>
          <w:jc w:val="center"/>
        </w:trPr>
        <w:tc>
          <w:tcPr>
            <w:tcW w:w="1195" w:type="pct"/>
            <w:noWrap/>
            <w:vAlign w:val="center"/>
          </w:tcPr>
          <w:p w14:paraId="363E2E43" w14:textId="06FC7667" w:rsidR="00F40EC1" w:rsidRPr="00402FAA" w:rsidRDefault="00F40EC1" w:rsidP="00E761D3">
            <w:pPr>
              <w:pStyle w:val="ListParagraph"/>
              <w:numPr>
                <w:ilvl w:val="0"/>
                <w:numId w:val="16"/>
              </w:numPr>
              <w:jc w:val="left"/>
              <w:rPr>
                <w:rFonts w:cs="Calibri"/>
                <w:color w:val="000000"/>
                <w:sz w:val="28"/>
                <w:szCs w:val="28"/>
                <w:lang w:val="en-US"/>
              </w:rPr>
            </w:pPr>
          </w:p>
        </w:tc>
        <w:tc>
          <w:tcPr>
            <w:tcW w:w="1697" w:type="pct"/>
            <w:noWrap/>
            <w:vAlign w:val="center"/>
          </w:tcPr>
          <w:p w14:paraId="0A818B1F" w14:textId="51A29715" w:rsidR="00F40EC1" w:rsidRPr="006C0EE0" w:rsidRDefault="00F40EC1" w:rsidP="00F40EC1">
            <w:pPr>
              <w:jc w:val="center"/>
              <w:rPr>
                <w:sz w:val="28"/>
                <w:szCs w:val="28"/>
              </w:rPr>
            </w:pPr>
            <w:r w:rsidRPr="006C0EE0">
              <w:rPr>
                <w:sz w:val="28"/>
                <w:szCs w:val="28"/>
              </w:rPr>
              <w:t>USINB4-132-4A</w:t>
            </w:r>
          </w:p>
        </w:tc>
        <w:tc>
          <w:tcPr>
            <w:tcW w:w="2108" w:type="pct"/>
            <w:noWrap/>
          </w:tcPr>
          <w:p w14:paraId="26C2E261" w14:textId="1E615770" w:rsidR="00F40EC1" w:rsidRPr="00B12976" w:rsidRDefault="0020276E" w:rsidP="00F40EC1">
            <w:pPr>
              <w:jc w:val="center"/>
              <w:rPr>
                <w:rFonts w:asciiTheme="minorHAnsi" w:hAnsiTheme="minorHAnsi" w:cstheme="minorBidi"/>
                <w:noProof/>
                <w:szCs w:val="20"/>
                <w:lang w:bidi="hi-IN"/>
              </w:rPr>
            </w:pPr>
            <w:r w:rsidRPr="0020276E">
              <w:rPr>
                <w:rFonts w:asciiTheme="minorHAnsi" w:hAnsiTheme="minorHAnsi" w:cstheme="minorBidi"/>
                <w:noProof/>
                <w:szCs w:val="20"/>
                <w:lang w:bidi="hi-IN"/>
              </w:rPr>
              <w:object w:dxaOrig="2310" w:dyaOrig="1470" w14:anchorId="27E47692">
                <v:shape id="_x0000_i1162" type="#_x0000_t75" alt="" style="width:115.5pt;height:73.5pt;mso-width-percent:0;mso-height-percent:0;mso-width-percent:0;mso-height-percent:0" o:ole="">
                  <v:imagedata r:id="rId283" o:title=""/>
                </v:shape>
                <o:OLEObject Type="Embed" ProgID="ChemDraw.Document.6.0" ShapeID="_x0000_i1162" DrawAspect="Content" ObjectID="_1704211151" r:id="rId284"/>
              </w:object>
            </w:r>
          </w:p>
        </w:tc>
      </w:tr>
      <w:tr w:rsidR="00E761D3" w:rsidRPr="00D866B9" w14:paraId="417C33D4" w14:textId="77777777" w:rsidTr="00E761D3">
        <w:trPr>
          <w:trHeight w:val="300"/>
          <w:jc w:val="center"/>
        </w:trPr>
        <w:tc>
          <w:tcPr>
            <w:tcW w:w="1195" w:type="pct"/>
            <w:noWrap/>
            <w:vAlign w:val="center"/>
          </w:tcPr>
          <w:p w14:paraId="67F0D55B" w14:textId="1E56F5CF" w:rsidR="00F40EC1" w:rsidRPr="00402FAA"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1D35ED69" w14:textId="416426DB" w:rsidR="00F40EC1" w:rsidRPr="006C0EE0" w:rsidRDefault="00F40EC1" w:rsidP="00F40EC1">
            <w:pPr>
              <w:jc w:val="center"/>
              <w:rPr>
                <w:sz w:val="28"/>
                <w:szCs w:val="28"/>
              </w:rPr>
            </w:pPr>
            <w:r w:rsidRPr="006C0EE0">
              <w:rPr>
                <w:sz w:val="28"/>
                <w:szCs w:val="28"/>
              </w:rPr>
              <w:t>USINB4-132-4B</w:t>
            </w:r>
          </w:p>
        </w:tc>
        <w:tc>
          <w:tcPr>
            <w:tcW w:w="2108" w:type="pct"/>
            <w:noWrap/>
          </w:tcPr>
          <w:p w14:paraId="38E19775" w14:textId="60A5F3AD" w:rsidR="00F40EC1" w:rsidRPr="00B12976" w:rsidRDefault="0020276E" w:rsidP="00F40EC1">
            <w:pPr>
              <w:jc w:val="center"/>
              <w:rPr>
                <w:rFonts w:asciiTheme="minorHAnsi" w:hAnsiTheme="minorHAnsi" w:cstheme="minorBidi"/>
                <w:noProof/>
                <w:szCs w:val="20"/>
                <w:lang w:bidi="hi-IN"/>
              </w:rPr>
            </w:pPr>
            <w:r w:rsidRPr="0020276E">
              <w:rPr>
                <w:rFonts w:asciiTheme="minorHAnsi" w:hAnsiTheme="minorHAnsi" w:cstheme="minorBidi"/>
                <w:noProof/>
                <w:szCs w:val="20"/>
                <w:lang w:bidi="hi-IN"/>
              </w:rPr>
              <w:object w:dxaOrig="2310" w:dyaOrig="1470" w14:anchorId="0EC656E0">
                <v:shape id="_x0000_i1163" type="#_x0000_t75" alt="" style="width:115.5pt;height:73.5pt;mso-width-percent:0;mso-height-percent:0;mso-width-percent:0;mso-height-percent:0" o:ole="">
                  <v:imagedata r:id="rId285" o:title=""/>
                </v:shape>
                <o:OLEObject Type="Embed" ProgID="ChemDraw.Document.6.0" ShapeID="_x0000_i1163" DrawAspect="Content" ObjectID="_1704211152" r:id="rId286"/>
              </w:object>
            </w:r>
          </w:p>
        </w:tc>
      </w:tr>
      <w:tr w:rsidR="00E761D3" w:rsidRPr="00D866B9" w14:paraId="13B8F1FB" w14:textId="77777777" w:rsidTr="00E761D3">
        <w:trPr>
          <w:trHeight w:val="300"/>
          <w:jc w:val="center"/>
        </w:trPr>
        <w:tc>
          <w:tcPr>
            <w:tcW w:w="1195" w:type="pct"/>
            <w:noWrap/>
            <w:vAlign w:val="center"/>
          </w:tcPr>
          <w:p w14:paraId="56719885" w14:textId="0920B602" w:rsidR="00F40EC1" w:rsidRPr="00E761D3" w:rsidRDefault="00F40EC1" w:rsidP="00E761D3">
            <w:pPr>
              <w:pStyle w:val="ListParagraph"/>
              <w:numPr>
                <w:ilvl w:val="0"/>
                <w:numId w:val="16"/>
              </w:numPr>
              <w:jc w:val="center"/>
              <w:rPr>
                <w:rFonts w:cs="Calibri"/>
                <w:color w:val="000000"/>
                <w:sz w:val="28"/>
                <w:szCs w:val="28"/>
              </w:rPr>
            </w:pPr>
          </w:p>
        </w:tc>
        <w:tc>
          <w:tcPr>
            <w:tcW w:w="1697" w:type="pct"/>
            <w:noWrap/>
            <w:vAlign w:val="center"/>
          </w:tcPr>
          <w:p w14:paraId="5EF4F823" w14:textId="4D35429D" w:rsidR="00F40EC1" w:rsidRPr="006C0EE0" w:rsidRDefault="00F40EC1" w:rsidP="00F40EC1">
            <w:pPr>
              <w:jc w:val="center"/>
              <w:rPr>
                <w:sz w:val="28"/>
                <w:szCs w:val="28"/>
              </w:rPr>
            </w:pPr>
            <w:r w:rsidRPr="006C0EE0">
              <w:rPr>
                <w:sz w:val="28"/>
                <w:szCs w:val="28"/>
              </w:rPr>
              <w:t>USINB5-12-1P</w:t>
            </w:r>
          </w:p>
        </w:tc>
        <w:tc>
          <w:tcPr>
            <w:tcW w:w="2108" w:type="pct"/>
            <w:noWrap/>
          </w:tcPr>
          <w:p w14:paraId="76E03E0A" w14:textId="0B94DC09" w:rsidR="00F40EC1" w:rsidRPr="00B12976" w:rsidRDefault="0020276E" w:rsidP="00F40EC1">
            <w:pPr>
              <w:jc w:val="center"/>
              <w:rPr>
                <w:rFonts w:asciiTheme="minorHAnsi" w:hAnsiTheme="minorHAnsi" w:cstheme="minorBidi"/>
                <w:noProof/>
                <w:szCs w:val="20"/>
                <w:lang w:bidi="hi-IN"/>
              </w:rPr>
            </w:pPr>
            <w:r w:rsidRPr="0020276E">
              <w:rPr>
                <w:rFonts w:asciiTheme="minorHAnsi" w:hAnsiTheme="minorHAnsi" w:cstheme="minorBidi"/>
                <w:noProof/>
                <w:szCs w:val="20"/>
                <w:lang w:bidi="hi-IN"/>
              </w:rPr>
              <w:object w:dxaOrig="2475" w:dyaOrig="1470" w14:anchorId="5A98CE63">
                <v:shape id="_x0000_i1164" type="#_x0000_t75" alt="" style="width:123pt;height:73.5pt;mso-width-percent:0;mso-height-percent:0;mso-width-percent:0;mso-height-percent:0" o:ole="">
                  <v:imagedata r:id="rId287" o:title=""/>
                </v:shape>
                <o:OLEObject Type="Embed" ProgID="ChemDraw.Document.6.0" ShapeID="_x0000_i1164" DrawAspect="Content" ObjectID="_1704211153" r:id="rId288"/>
              </w:object>
            </w:r>
          </w:p>
        </w:tc>
      </w:tr>
    </w:tbl>
    <w:p w14:paraId="1E8B9F54" w14:textId="0CFD6F0F" w:rsidR="005D6829" w:rsidRDefault="005D6829" w:rsidP="005D6829">
      <w:pPr>
        <w:pStyle w:val="Heading2"/>
      </w:pPr>
    </w:p>
    <w:p w14:paraId="3EB724D7" w14:textId="77777777" w:rsidR="005D6829" w:rsidRDefault="005D6829" w:rsidP="005D6829">
      <w:pPr>
        <w:pStyle w:val="Heading2"/>
      </w:pPr>
    </w:p>
    <w:p w14:paraId="684026CA" w14:textId="1166F21F" w:rsidR="00725FC7" w:rsidRPr="00A96252" w:rsidRDefault="00725FC7"/>
    <w:p w14:paraId="57ECADF4" w14:textId="708CC8C1" w:rsidR="009C5FE4" w:rsidRPr="00A96252" w:rsidRDefault="009C5FE4"/>
    <w:p w14:paraId="7EDAFC61" w14:textId="77777777" w:rsidR="000A0967" w:rsidRPr="00A96252" w:rsidRDefault="000A0967"/>
    <w:p w14:paraId="619B9594" w14:textId="1D5EC587" w:rsidR="009C5FE4" w:rsidRPr="00A96252" w:rsidRDefault="009C5FE4"/>
    <w:p w14:paraId="57CC8DC1" w14:textId="1BA483F4" w:rsidR="00A04D14" w:rsidRPr="00A96252" w:rsidRDefault="00A04D14"/>
    <w:p w14:paraId="03BEBDCE" w14:textId="4784364B" w:rsidR="00725FC7" w:rsidRPr="00A96252" w:rsidRDefault="00725FC7"/>
    <w:p w14:paraId="3623A666" w14:textId="5268D23D" w:rsidR="00725FC7" w:rsidRPr="00A96252" w:rsidRDefault="009B0199" w:rsidP="00725FC7">
      <w:pPr>
        <w:pStyle w:val="Heading1"/>
        <w:rPr>
          <w:rFonts w:cs="Times New Roman"/>
        </w:rPr>
      </w:pPr>
      <w:bookmarkStart w:id="7" w:name="_Toc86659951"/>
      <w:bookmarkStart w:id="8" w:name="_Toc86658526"/>
      <w:bookmarkStart w:id="9" w:name="_Toc86659397"/>
      <w:r>
        <w:rPr>
          <w:rFonts w:cs="Times New Roman"/>
        </w:rPr>
        <w:lastRenderedPageBreak/>
        <w:t xml:space="preserve">Supplementary </w:t>
      </w:r>
      <w:r w:rsidR="00DA315B">
        <w:rPr>
          <w:rFonts w:cs="Times New Roman"/>
        </w:rPr>
        <w:t>f</w:t>
      </w:r>
      <w:r w:rsidR="005E0353">
        <w:rPr>
          <w:rFonts w:cs="Times New Roman"/>
        </w:rPr>
        <w:t xml:space="preserve">igure 1: </w:t>
      </w:r>
      <w:r w:rsidR="00BE5CAA">
        <w:rPr>
          <w:rFonts w:cs="Times New Roman"/>
        </w:rPr>
        <w:t>Structure</w:t>
      </w:r>
      <w:r w:rsidR="006F34CF">
        <w:rPr>
          <w:rFonts w:cs="Times New Roman"/>
        </w:rPr>
        <w:t>s</w:t>
      </w:r>
      <w:r w:rsidR="00BE5CAA">
        <w:rPr>
          <w:rFonts w:cs="Times New Roman"/>
        </w:rPr>
        <w:t xml:space="preserve"> of </w:t>
      </w:r>
      <w:r w:rsidR="006F34CF">
        <w:rPr>
          <w:rFonts w:cs="Times New Roman"/>
        </w:rPr>
        <w:t>phytometabolites</w:t>
      </w:r>
      <w:r w:rsidR="00725FC7" w:rsidRPr="00A96252">
        <w:rPr>
          <w:rFonts w:cs="Times New Roman"/>
        </w:rPr>
        <w:t xml:space="preserve"> isolated from </w:t>
      </w:r>
      <w:r w:rsidR="00725FC7" w:rsidRPr="00A96252">
        <w:rPr>
          <w:rFonts w:cs="Times New Roman"/>
          <w:i/>
        </w:rPr>
        <w:t>C. pareria</w:t>
      </w:r>
      <w:bookmarkEnd w:id="7"/>
      <w:r w:rsidR="00725FC7" w:rsidRPr="00A96252">
        <w:rPr>
          <w:rFonts w:cs="Times New Roman"/>
        </w:rPr>
        <w:t xml:space="preserve"> </w:t>
      </w:r>
      <w:bookmarkEnd w:id="8"/>
      <w:bookmarkEnd w:id="9"/>
    </w:p>
    <w:p w14:paraId="6D796784" w14:textId="77777777" w:rsidR="00725FC7" w:rsidRPr="00A96252" w:rsidRDefault="00725FC7" w:rsidP="00725FC7"/>
    <w:p w14:paraId="0907974F" w14:textId="77777777" w:rsidR="00725FC7" w:rsidRPr="00A96252" w:rsidRDefault="00725FC7"/>
    <w:p w14:paraId="500FE694" w14:textId="4E316944" w:rsidR="00725FC7" w:rsidRDefault="0020276E" w:rsidP="009C728E">
      <w:pPr>
        <w:jc w:val="center"/>
      </w:pPr>
      <w:r>
        <w:rPr>
          <w:noProof/>
        </w:rPr>
        <w:object w:dxaOrig="22113" w:dyaOrig="12638" w14:anchorId="00E277D9">
          <v:shape id="_x0000_i1165" type="#_x0000_t75" alt="" style="width:450.75pt;height:258pt;mso-width-percent:0;mso-height-percent:0;mso-width-percent:0;mso-height-percent:0" o:ole="">
            <v:imagedata r:id="rId289" o:title=""/>
          </v:shape>
          <o:OLEObject Type="Embed" ProgID="ChemDraw.Document.6.0" ShapeID="_x0000_i1165" DrawAspect="Content" ObjectID="_1704211154" r:id="rId290"/>
        </w:object>
      </w:r>
    </w:p>
    <w:p w14:paraId="0DCFD00B" w14:textId="2B01903F" w:rsidR="007A5180" w:rsidRDefault="007A5180"/>
    <w:p w14:paraId="7607849E" w14:textId="1977A965" w:rsidR="007A5180" w:rsidRDefault="007A5180"/>
    <w:p w14:paraId="1EAA553F" w14:textId="42127E34" w:rsidR="00783270" w:rsidRDefault="00783270">
      <w:r>
        <w:br w:type="page"/>
      </w:r>
    </w:p>
    <w:p w14:paraId="68D1BB0C" w14:textId="794343CD" w:rsidR="00725FC7" w:rsidRPr="00A96252" w:rsidRDefault="00CD4668" w:rsidP="00725FC7">
      <w:pPr>
        <w:pStyle w:val="Heading1"/>
        <w:rPr>
          <w:rFonts w:cs="Times New Roman"/>
        </w:rPr>
      </w:pPr>
      <w:bookmarkStart w:id="10" w:name="_Toc86658527"/>
      <w:bookmarkStart w:id="11" w:name="_Toc86659398"/>
      <w:bookmarkStart w:id="12" w:name="_Toc86659952"/>
      <w:r>
        <w:rPr>
          <w:rFonts w:cs="Times New Roman"/>
        </w:rPr>
        <w:lastRenderedPageBreak/>
        <w:t xml:space="preserve">Screening </w:t>
      </w:r>
      <w:r w:rsidR="00725FC7" w:rsidRPr="00A96252">
        <w:rPr>
          <w:rFonts w:cs="Times New Roman"/>
        </w:rPr>
        <w:t xml:space="preserve">of small molecules </w:t>
      </w:r>
      <w:r>
        <w:rPr>
          <w:rFonts w:cs="Times New Roman"/>
        </w:rPr>
        <w:t>against</w:t>
      </w:r>
      <w:r w:rsidR="00725FC7" w:rsidRPr="00A96252">
        <w:rPr>
          <w:rFonts w:cs="Times New Roman"/>
        </w:rPr>
        <w:t xml:space="preserve"> </w:t>
      </w:r>
      <w:r w:rsidR="006C3620">
        <w:rPr>
          <w:rFonts w:cs="Times New Roman"/>
          <w:i/>
        </w:rPr>
        <w:t>Pf</w:t>
      </w:r>
      <w:r w:rsidR="00725FC7" w:rsidRPr="00A96252">
        <w:rPr>
          <w:rFonts w:cs="Times New Roman"/>
        </w:rPr>
        <w:t>GAP50</w:t>
      </w:r>
      <w:r>
        <w:rPr>
          <w:rFonts w:cs="Times New Roman"/>
        </w:rPr>
        <w:t xml:space="preserve"> using </w:t>
      </w:r>
      <w:r w:rsidRPr="00984864">
        <w:rPr>
          <w:rFonts w:cs="Times New Roman"/>
          <w:i/>
        </w:rPr>
        <w:t>in silico</w:t>
      </w:r>
      <w:r>
        <w:rPr>
          <w:rFonts w:cs="Times New Roman"/>
        </w:rPr>
        <w:t xml:space="preserve"> </w:t>
      </w:r>
      <w:r w:rsidR="006C3620">
        <w:rPr>
          <w:rFonts w:cs="Times New Roman"/>
        </w:rPr>
        <w:t>Schrödinger</w:t>
      </w:r>
      <w:r>
        <w:rPr>
          <w:rFonts w:cs="Times New Roman"/>
        </w:rPr>
        <w:t xml:space="preserve"> drug discovery suite</w:t>
      </w:r>
      <w:bookmarkEnd w:id="10"/>
      <w:bookmarkEnd w:id="11"/>
      <w:bookmarkEnd w:id="12"/>
    </w:p>
    <w:p w14:paraId="03138CC4" w14:textId="77777777" w:rsidR="000E48BB" w:rsidRPr="00A96252" w:rsidRDefault="000E48BB" w:rsidP="000E48BB"/>
    <w:p w14:paraId="6F741E18" w14:textId="77777777" w:rsidR="000E48BB" w:rsidRPr="00A96252" w:rsidRDefault="000E48BB" w:rsidP="000E48BB"/>
    <w:p w14:paraId="724F9B7A" w14:textId="5BA18C80" w:rsidR="000E48BB" w:rsidRPr="00A96252" w:rsidRDefault="00182183" w:rsidP="000E48BB">
      <w:r>
        <w:rPr>
          <w:noProof/>
          <w:lang w:val="en-US" w:bidi="hi-IN"/>
        </w:rPr>
        <w:drawing>
          <wp:inline distT="0" distB="0" distL="0" distR="0" wp14:anchorId="74B6F163" wp14:editId="6E2DFD8E">
            <wp:extent cx="5486400" cy="427270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486400" cy="4272707"/>
                    </a:xfrm>
                    <a:prstGeom prst="rect">
                      <a:avLst/>
                    </a:prstGeom>
                    <a:noFill/>
                  </pic:spPr>
                </pic:pic>
              </a:graphicData>
            </a:graphic>
          </wp:inline>
        </w:drawing>
      </w:r>
    </w:p>
    <w:p w14:paraId="3B4A8CC4" w14:textId="77777777" w:rsidR="00984864" w:rsidRDefault="00984864" w:rsidP="000E48BB">
      <w:pPr>
        <w:keepNext/>
        <w:rPr>
          <w:b/>
          <w:bCs/>
          <w:sz w:val="28"/>
          <w:szCs w:val="28"/>
        </w:rPr>
      </w:pPr>
    </w:p>
    <w:p w14:paraId="58904252" w14:textId="1A5647F7" w:rsidR="000E48BB" w:rsidRPr="00984864" w:rsidRDefault="009B0199" w:rsidP="000E48BB">
      <w:pPr>
        <w:keepNext/>
        <w:rPr>
          <w:sz w:val="28"/>
          <w:szCs w:val="28"/>
        </w:rPr>
      </w:pPr>
      <w:r>
        <w:rPr>
          <w:b/>
          <w:bCs/>
          <w:sz w:val="28"/>
          <w:szCs w:val="28"/>
        </w:rPr>
        <w:t xml:space="preserve">Supplementary </w:t>
      </w:r>
      <w:r w:rsidR="00DA315B">
        <w:rPr>
          <w:b/>
          <w:bCs/>
          <w:sz w:val="28"/>
          <w:szCs w:val="28"/>
        </w:rPr>
        <w:t>f</w:t>
      </w:r>
      <w:r w:rsidR="000E48BB" w:rsidRPr="00A96252">
        <w:rPr>
          <w:b/>
          <w:bCs/>
          <w:sz w:val="28"/>
          <w:szCs w:val="28"/>
        </w:rPr>
        <w:t xml:space="preserve">igure </w:t>
      </w:r>
      <w:r w:rsidR="005E0353">
        <w:rPr>
          <w:b/>
          <w:bCs/>
          <w:sz w:val="28"/>
          <w:szCs w:val="28"/>
        </w:rPr>
        <w:t>2</w:t>
      </w:r>
      <w:r w:rsidR="000E48BB" w:rsidRPr="00A96252">
        <w:rPr>
          <w:b/>
          <w:bCs/>
          <w:sz w:val="28"/>
          <w:szCs w:val="28"/>
        </w:rPr>
        <w:t>: Dot plot showing docking and MMGBSA score</w:t>
      </w:r>
      <w:r w:rsidR="00984864">
        <w:rPr>
          <w:b/>
          <w:bCs/>
          <w:sz w:val="28"/>
          <w:szCs w:val="28"/>
        </w:rPr>
        <w:t xml:space="preserve"> of</w:t>
      </w:r>
      <w:r w:rsidR="00182183">
        <w:rPr>
          <w:b/>
          <w:bCs/>
          <w:sz w:val="28"/>
          <w:szCs w:val="28"/>
        </w:rPr>
        <w:t xml:space="preserve"> 951</w:t>
      </w:r>
      <w:r w:rsidR="00984864">
        <w:rPr>
          <w:b/>
          <w:bCs/>
          <w:sz w:val="28"/>
          <w:szCs w:val="28"/>
        </w:rPr>
        <w:t xml:space="preserve"> small molecules against </w:t>
      </w:r>
      <w:r w:rsidR="000C713A" w:rsidRPr="000C713A">
        <w:rPr>
          <w:b/>
          <w:bCs/>
          <w:i/>
          <w:sz w:val="28"/>
          <w:szCs w:val="28"/>
        </w:rPr>
        <w:t>Pf</w:t>
      </w:r>
      <w:r w:rsidR="00984864">
        <w:rPr>
          <w:b/>
          <w:bCs/>
          <w:sz w:val="28"/>
          <w:szCs w:val="28"/>
        </w:rPr>
        <w:t xml:space="preserve">GAP50. </w:t>
      </w:r>
      <w:r w:rsidR="000E48BB" w:rsidRPr="00A96252">
        <w:rPr>
          <w:b/>
          <w:bCs/>
          <w:sz w:val="28"/>
          <w:szCs w:val="28"/>
        </w:rPr>
        <w:t xml:space="preserve"> </w:t>
      </w:r>
      <w:r w:rsidR="00984864">
        <w:rPr>
          <w:b/>
          <w:bCs/>
          <w:sz w:val="28"/>
          <w:szCs w:val="28"/>
        </w:rPr>
        <w:t xml:space="preserve">(A) </w:t>
      </w:r>
      <w:r w:rsidR="00984864">
        <w:rPr>
          <w:sz w:val="28"/>
          <w:szCs w:val="28"/>
        </w:rPr>
        <w:t xml:space="preserve">Pathogen box, </w:t>
      </w:r>
      <w:r w:rsidR="00984864">
        <w:rPr>
          <w:b/>
          <w:bCs/>
          <w:sz w:val="28"/>
          <w:szCs w:val="28"/>
        </w:rPr>
        <w:t xml:space="preserve">(B) </w:t>
      </w:r>
      <w:r w:rsidR="00984864">
        <w:rPr>
          <w:sz w:val="28"/>
          <w:szCs w:val="28"/>
        </w:rPr>
        <w:t xml:space="preserve">Pandemic box, </w:t>
      </w:r>
      <w:r w:rsidR="00984864" w:rsidRPr="00984864">
        <w:rPr>
          <w:b/>
          <w:bCs/>
          <w:sz w:val="28"/>
          <w:szCs w:val="28"/>
        </w:rPr>
        <w:t>(C)</w:t>
      </w:r>
      <w:r w:rsidR="00984864">
        <w:rPr>
          <w:sz w:val="28"/>
          <w:szCs w:val="28"/>
        </w:rPr>
        <w:t xml:space="preserve"> azepino quinolone derivatives, </w:t>
      </w:r>
      <w:r w:rsidR="00984864" w:rsidRPr="00984864">
        <w:rPr>
          <w:b/>
          <w:bCs/>
          <w:sz w:val="28"/>
          <w:szCs w:val="28"/>
        </w:rPr>
        <w:t>(D)</w:t>
      </w:r>
      <w:r w:rsidR="00984864">
        <w:rPr>
          <w:sz w:val="28"/>
          <w:szCs w:val="28"/>
        </w:rPr>
        <w:t xml:space="preserve"> isolate</w:t>
      </w:r>
      <w:r w:rsidR="006F34CF">
        <w:rPr>
          <w:sz w:val="28"/>
          <w:szCs w:val="28"/>
        </w:rPr>
        <w:t>d phytometabolites</w:t>
      </w:r>
      <w:r w:rsidR="00984864">
        <w:rPr>
          <w:sz w:val="28"/>
          <w:szCs w:val="28"/>
        </w:rPr>
        <w:t xml:space="preserve"> from </w:t>
      </w:r>
      <w:r w:rsidR="00984864" w:rsidRPr="00984864">
        <w:rPr>
          <w:i/>
          <w:sz w:val="28"/>
          <w:szCs w:val="28"/>
        </w:rPr>
        <w:t>Cissampelos pareira</w:t>
      </w:r>
      <w:r w:rsidR="00984864">
        <w:rPr>
          <w:sz w:val="28"/>
          <w:szCs w:val="28"/>
        </w:rPr>
        <w:t xml:space="preserve">. </w:t>
      </w:r>
    </w:p>
    <w:p w14:paraId="225957F6" w14:textId="314D2858" w:rsidR="000E48BB" w:rsidRPr="00A96252" w:rsidRDefault="000E48BB" w:rsidP="000E48BB"/>
    <w:p w14:paraId="781188AA" w14:textId="02B0343F" w:rsidR="000E48BB" w:rsidRPr="00A96252" w:rsidRDefault="000E48BB" w:rsidP="000E48BB"/>
    <w:p w14:paraId="499CEE5C" w14:textId="24712819" w:rsidR="000E48BB" w:rsidRPr="00A96252" w:rsidRDefault="000E48BB" w:rsidP="000E48BB">
      <w:pPr>
        <w:rPr>
          <w:b/>
          <w:bCs/>
          <w:i/>
          <w:sz w:val="28"/>
          <w:szCs w:val="28"/>
        </w:rPr>
      </w:pPr>
    </w:p>
    <w:p w14:paraId="241C1768" w14:textId="77777777" w:rsidR="000E48BB" w:rsidRPr="00A96252" w:rsidRDefault="000E48BB" w:rsidP="000E48BB"/>
    <w:p w14:paraId="0A79BFE1" w14:textId="444EADCB" w:rsidR="000E48BB" w:rsidRPr="00A96252" w:rsidRDefault="00CD4668" w:rsidP="000E48BB">
      <w:pPr>
        <w:pStyle w:val="Heading1"/>
        <w:rPr>
          <w:rFonts w:cs="Times New Roman"/>
        </w:rPr>
      </w:pPr>
      <w:bookmarkStart w:id="13" w:name="_Toc86658528"/>
      <w:bookmarkStart w:id="14" w:name="_Toc86659399"/>
      <w:bookmarkStart w:id="15" w:name="_Toc86659953"/>
      <w:r>
        <w:rPr>
          <w:rFonts w:cs="Times New Roman"/>
        </w:rPr>
        <w:lastRenderedPageBreak/>
        <w:t xml:space="preserve">Screening </w:t>
      </w:r>
      <w:r w:rsidRPr="00A96252">
        <w:rPr>
          <w:rFonts w:cs="Times New Roman"/>
        </w:rPr>
        <w:t xml:space="preserve">of small molecules </w:t>
      </w:r>
      <w:r>
        <w:rPr>
          <w:rFonts w:cs="Times New Roman"/>
        </w:rPr>
        <w:t>against</w:t>
      </w:r>
      <w:r w:rsidRPr="00A96252">
        <w:rPr>
          <w:rFonts w:cs="Times New Roman"/>
        </w:rPr>
        <w:t xml:space="preserve"> </w:t>
      </w:r>
      <w:r w:rsidR="000C713A" w:rsidRPr="000C713A">
        <w:rPr>
          <w:i/>
          <w:szCs w:val="36"/>
        </w:rPr>
        <w:t>Pf</w:t>
      </w:r>
      <w:r w:rsidRPr="00A96252">
        <w:rPr>
          <w:rFonts w:cs="Times New Roman"/>
        </w:rPr>
        <w:t>GAP50</w:t>
      </w:r>
      <w:r>
        <w:rPr>
          <w:rFonts w:cs="Times New Roman"/>
        </w:rPr>
        <w:t xml:space="preserve"> using d</w:t>
      </w:r>
      <w:r w:rsidR="000E48BB" w:rsidRPr="00A96252">
        <w:rPr>
          <w:rFonts w:cs="Times New Roman"/>
        </w:rPr>
        <w:t>ifferential scanning fluorimetry</w:t>
      </w:r>
      <w:bookmarkEnd w:id="13"/>
      <w:bookmarkEnd w:id="14"/>
      <w:bookmarkEnd w:id="15"/>
      <w:r w:rsidR="000E48BB" w:rsidRPr="00A96252">
        <w:rPr>
          <w:rFonts w:cs="Times New Roman"/>
        </w:rPr>
        <w:t xml:space="preserve"> </w:t>
      </w:r>
    </w:p>
    <w:p w14:paraId="7BC2C345" w14:textId="77777777" w:rsidR="000E48BB" w:rsidRPr="00A96252" w:rsidRDefault="0020276E" w:rsidP="000E48BB">
      <w:pPr>
        <w:keepNext/>
      </w:pPr>
      <w:r w:rsidRPr="00A96252">
        <w:rPr>
          <w:noProof/>
        </w:rPr>
        <w:object w:dxaOrig="14909" w:dyaOrig="11167" w14:anchorId="5232FD43">
          <v:shape id="_x0000_i1166" type="#_x0000_t75" alt="" style="width:453pt;height:336.75pt;mso-width-percent:0;mso-height-percent:0;mso-width-percent:0;mso-height-percent:0" o:ole="">
            <v:imagedata r:id="rId292" o:title=""/>
          </v:shape>
          <o:OLEObject Type="Embed" ProgID="Prism8.Document" ShapeID="_x0000_i1166" DrawAspect="Content" ObjectID="_1704211155" r:id="rId293"/>
        </w:object>
      </w:r>
    </w:p>
    <w:p w14:paraId="79CA3888" w14:textId="7B1389C5" w:rsidR="000E48BB" w:rsidRPr="00A07E53" w:rsidRDefault="009B0199" w:rsidP="000E48BB">
      <w:pPr>
        <w:pStyle w:val="Caption"/>
        <w:rPr>
          <w:rFonts w:cs="Times New Roman"/>
          <w:b/>
          <w:bCs/>
          <w:i w:val="0"/>
          <w:iCs/>
          <w:color w:val="auto"/>
          <w:sz w:val="24"/>
          <w:szCs w:val="24"/>
        </w:rPr>
      </w:pPr>
      <w:r w:rsidRPr="00A07E53">
        <w:rPr>
          <w:rFonts w:cs="Times New Roman"/>
          <w:b/>
          <w:bCs/>
          <w:i w:val="0"/>
          <w:iCs/>
          <w:color w:val="auto"/>
          <w:sz w:val="24"/>
          <w:szCs w:val="24"/>
        </w:rPr>
        <w:t xml:space="preserve">Supplementary </w:t>
      </w:r>
      <w:r w:rsidR="00DA315B" w:rsidRPr="00A07E53">
        <w:rPr>
          <w:b/>
          <w:bCs/>
          <w:i w:val="0"/>
          <w:iCs/>
          <w:color w:val="auto"/>
          <w:sz w:val="24"/>
          <w:szCs w:val="24"/>
        </w:rPr>
        <w:t>f</w:t>
      </w:r>
      <w:r w:rsidR="000E48BB" w:rsidRPr="00A07E53">
        <w:rPr>
          <w:rFonts w:cs="Times New Roman"/>
          <w:b/>
          <w:bCs/>
          <w:i w:val="0"/>
          <w:iCs/>
          <w:color w:val="auto"/>
          <w:sz w:val="24"/>
          <w:szCs w:val="24"/>
        </w:rPr>
        <w:t>i</w:t>
      </w:r>
      <w:r w:rsidR="000E48BB" w:rsidRPr="00A07E53">
        <w:rPr>
          <w:rFonts w:cs="Times New Roman"/>
          <w:b/>
          <w:bCs/>
          <w:i w:val="0"/>
          <w:color w:val="auto"/>
          <w:sz w:val="24"/>
          <w:szCs w:val="24"/>
        </w:rPr>
        <w:t xml:space="preserve">gure </w:t>
      </w:r>
      <w:r w:rsidR="005E0353" w:rsidRPr="00A07E53">
        <w:rPr>
          <w:rFonts w:cs="Times New Roman"/>
          <w:b/>
          <w:bCs/>
          <w:i w:val="0"/>
          <w:color w:val="auto"/>
          <w:sz w:val="24"/>
          <w:szCs w:val="24"/>
        </w:rPr>
        <w:t>3</w:t>
      </w:r>
      <w:r w:rsidR="000E48BB" w:rsidRPr="00A07E53">
        <w:rPr>
          <w:rFonts w:cs="Times New Roman"/>
          <w:b/>
          <w:bCs/>
          <w:i w:val="0"/>
          <w:color w:val="auto"/>
          <w:sz w:val="24"/>
          <w:szCs w:val="24"/>
        </w:rPr>
        <w:t xml:space="preserve">: </w:t>
      </w:r>
      <w:r w:rsidR="007A5180" w:rsidRPr="00A07E53">
        <w:rPr>
          <w:rFonts w:cs="Times New Roman"/>
          <w:b/>
          <w:bCs/>
          <w:i w:val="0"/>
          <w:color w:val="auto"/>
          <w:sz w:val="24"/>
          <w:szCs w:val="24"/>
        </w:rPr>
        <w:t>Effect of p</w:t>
      </w:r>
      <w:r w:rsidR="000E48BB" w:rsidRPr="00A07E53">
        <w:rPr>
          <w:rFonts w:cs="Times New Roman"/>
          <w:b/>
          <w:bCs/>
          <w:i w:val="0"/>
          <w:color w:val="auto"/>
          <w:sz w:val="24"/>
          <w:szCs w:val="24"/>
        </w:rPr>
        <w:t>athogen box (Plate A, B, C, D and E) compounds</w:t>
      </w:r>
      <w:r w:rsidR="000C713A" w:rsidRPr="00A07E53">
        <w:rPr>
          <w:rFonts w:cs="Times New Roman"/>
          <w:b/>
          <w:bCs/>
          <w:i w:val="0"/>
          <w:color w:val="auto"/>
          <w:sz w:val="24"/>
          <w:szCs w:val="24"/>
        </w:rPr>
        <w:t xml:space="preserve"> (400 molecules)</w:t>
      </w:r>
      <w:r w:rsidR="000E48BB" w:rsidRPr="00A07E53">
        <w:rPr>
          <w:rFonts w:cs="Times New Roman"/>
          <w:b/>
          <w:bCs/>
          <w:i w:val="0"/>
          <w:color w:val="auto"/>
          <w:sz w:val="24"/>
          <w:szCs w:val="24"/>
        </w:rPr>
        <w:t xml:space="preserve"> </w:t>
      </w:r>
      <w:r w:rsidR="007A5180" w:rsidRPr="00A07E53">
        <w:rPr>
          <w:rFonts w:cs="Times New Roman"/>
          <w:b/>
          <w:bCs/>
          <w:i w:val="0"/>
          <w:color w:val="auto"/>
          <w:sz w:val="24"/>
          <w:szCs w:val="24"/>
        </w:rPr>
        <w:t>on melting temperature (δ T</w:t>
      </w:r>
      <w:r w:rsidR="007A5180" w:rsidRPr="00A07E53">
        <w:rPr>
          <w:rFonts w:cs="Times New Roman"/>
          <w:b/>
          <w:bCs/>
          <w:i w:val="0"/>
          <w:color w:val="auto"/>
          <w:sz w:val="24"/>
          <w:szCs w:val="24"/>
          <w:vertAlign w:val="subscript"/>
        </w:rPr>
        <w:t>m</w:t>
      </w:r>
      <w:r w:rsidR="007A5180" w:rsidRPr="00A07E53">
        <w:rPr>
          <w:rFonts w:cs="Times New Roman"/>
          <w:b/>
          <w:bCs/>
          <w:i w:val="0"/>
          <w:color w:val="auto"/>
          <w:sz w:val="24"/>
          <w:szCs w:val="24"/>
        </w:rPr>
        <w:t xml:space="preserve">) of </w:t>
      </w:r>
      <w:r w:rsidR="000C713A" w:rsidRPr="00A07E53">
        <w:rPr>
          <w:b/>
          <w:bCs/>
          <w:color w:val="auto"/>
          <w:sz w:val="24"/>
          <w:szCs w:val="24"/>
        </w:rPr>
        <w:t>Pf</w:t>
      </w:r>
      <w:r w:rsidR="007A5180" w:rsidRPr="00A07E53">
        <w:rPr>
          <w:rFonts w:cs="Times New Roman"/>
          <w:b/>
          <w:bCs/>
          <w:i w:val="0"/>
          <w:color w:val="auto"/>
          <w:sz w:val="24"/>
          <w:szCs w:val="24"/>
        </w:rPr>
        <w:t xml:space="preserve">GAP50 as seen </w:t>
      </w:r>
      <w:r w:rsidR="000C713A" w:rsidRPr="00A07E53">
        <w:rPr>
          <w:rFonts w:cs="Times New Roman"/>
          <w:b/>
          <w:bCs/>
          <w:i w:val="0"/>
          <w:color w:val="auto"/>
          <w:sz w:val="24"/>
          <w:szCs w:val="24"/>
        </w:rPr>
        <w:t>by</w:t>
      </w:r>
      <w:r w:rsidR="007A5180" w:rsidRPr="00A07E53">
        <w:rPr>
          <w:rFonts w:cs="Times New Roman"/>
          <w:b/>
          <w:bCs/>
          <w:i w:val="0"/>
          <w:color w:val="auto"/>
          <w:sz w:val="24"/>
          <w:szCs w:val="24"/>
        </w:rPr>
        <w:t xml:space="preserve"> differential scanning fluorimetry.  </w:t>
      </w:r>
    </w:p>
    <w:p w14:paraId="5DE7AD05" w14:textId="77777777" w:rsidR="000E48BB" w:rsidRPr="00A96252" w:rsidRDefault="0020276E" w:rsidP="000E48BB">
      <w:pPr>
        <w:keepNext/>
      </w:pPr>
      <w:r w:rsidRPr="00A96252">
        <w:rPr>
          <w:noProof/>
        </w:rPr>
        <w:object w:dxaOrig="14830" w:dyaOrig="10697" w14:anchorId="2DDDD8D6">
          <v:shape id="_x0000_i1167" type="#_x0000_t75" alt="" style="width:453.75pt;height:324pt;mso-width-percent:0;mso-height-percent:0;mso-width-percent:0;mso-height-percent:0" o:ole="">
            <v:imagedata r:id="rId294" o:title=""/>
          </v:shape>
          <o:OLEObject Type="Embed" ProgID="Prism8.Document" ShapeID="_x0000_i1167" DrawAspect="Content" ObjectID="_1704211156" r:id="rId295"/>
        </w:object>
      </w:r>
    </w:p>
    <w:p w14:paraId="777D5A8E" w14:textId="77777777" w:rsidR="005E498D" w:rsidRDefault="005E498D" w:rsidP="007A5180">
      <w:pPr>
        <w:pStyle w:val="Caption"/>
        <w:rPr>
          <w:rFonts w:cs="Times New Roman"/>
          <w:b/>
          <w:bCs/>
          <w:i w:val="0"/>
          <w:color w:val="auto"/>
          <w:sz w:val="28"/>
          <w:szCs w:val="28"/>
        </w:rPr>
      </w:pPr>
    </w:p>
    <w:p w14:paraId="6A03D2AB" w14:textId="37994FDD" w:rsidR="007A5180" w:rsidRPr="00A07E53" w:rsidRDefault="009B0199" w:rsidP="007A5180">
      <w:pPr>
        <w:pStyle w:val="Caption"/>
        <w:rPr>
          <w:rFonts w:cs="Times New Roman"/>
          <w:b/>
          <w:bCs/>
          <w:i w:val="0"/>
          <w:iCs/>
          <w:color w:val="auto"/>
          <w:sz w:val="24"/>
          <w:szCs w:val="24"/>
        </w:rPr>
      </w:pPr>
      <w:r w:rsidRPr="00A07E53">
        <w:rPr>
          <w:rFonts w:cs="Times New Roman"/>
          <w:b/>
          <w:bCs/>
          <w:i w:val="0"/>
          <w:iCs/>
          <w:color w:val="auto"/>
          <w:sz w:val="24"/>
          <w:szCs w:val="24"/>
        </w:rPr>
        <w:t xml:space="preserve">Supplementary </w:t>
      </w:r>
      <w:r w:rsidR="00DA315B" w:rsidRPr="00A07E53">
        <w:rPr>
          <w:b/>
          <w:bCs/>
          <w:i w:val="0"/>
          <w:iCs/>
          <w:color w:val="auto"/>
          <w:sz w:val="24"/>
          <w:szCs w:val="24"/>
        </w:rPr>
        <w:t>f</w:t>
      </w:r>
      <w:r w:rsidR="00DA315B" w:rsidRPr="00A07E53">
        <w:rPr>
          <w:rFonts w:cs="Times New Roman"/>
          <w:b/>
          <w:bCs/>
          <w:i w:val="0"/>
          <w:iCs/>
          <w:color w:val="auto"/>
          <w:sz w:val="24"/>
          <w:szCs w:val="24"/>
        </w:rPr>
        <w:t>i</w:t>
      </w:r>
      <w:r w:rsidR="00DA315B" w:rsidRPr="00A07E53">
        <w:rPr>
          <w:rFonts w:cs="Times New Roman"/>
          <w:b/>
          <w:bCs/>
          <w:i w:val="0"/>
          <w:color w:val="auto"/>
          <w:sz w:val="24"/>
          <w:szCs w:val="24"/>
        </w:rPr>
        <w:t xml:space="preserve">gure </w:t>
      </w:r>
      <w:r w:rsidR="005E0353" w:rsidRPr="00A07E53">
        <w:rPr>
          <w:rFonts w:cs="Times New Roman"/>
          <w:b/>
          <w:bCs/>
          <w:i w:val="0"/>
          <w:color w:val="auto"/>
          <w:sz w:val="24"/>
          <w:szCs w:val="24"/>
        </w:rPr>
        <w:t>4</w:t>
      </w:r>
      <w:r w:rsidR="000E48BB" w:rsidRPr="00A07E53">
        <w:rPr>
          <w:rFonts w:cs="Times New Roman"/>
          <w:b/>
          <w:bCs/>
          <w:i w:val="0"/>
          <w:color w:val="auto"/>
          <w:sz w:val="24"/>
          <w:szCs w:val="24"/>
        </w:rPr>
        <w:t xml:space="preserve">: </w:t>
      </w:r>
      <w:r w:rsidR="007A5180" w:rsidRPr="00A07E53">
        <w:rPr>
          <w:rFonts w:cs="Times New Roman"/>
          <w:b/>
          <w:bCs/>
          <w:i w:val="0"/>
          <w:color w:val="auto"/>
          <w:sz w:val="24"/>
          <w:szCs w:val="24"/>
        </w:rPr>
        <w:t>Effect of pandemic box (Plate A, B, C, D and E) compounds</w:t>
      </w:r>
      <w:r w:rsidR="000C713A" w:rsidRPr="00A07E53">
        <w:rPr>
          <w:rFonts w:cs="Times New Roman"/>
          <w:b/>
          <w:bCs/>
          <w:i w:val="0"/>
          <w:color w:val="auto"/>
          <w:sz w:val="24"/>
          <w:szCs w:val="24"/>
        </w:rPr>
        <w:t xml:space="preserve"> (400 molecules) </w:t>
      </w:r>
      <w:r w:rsidR="007A5180" w:rsidRPr="00A07E53">
        <w:rPr>
          <w:rFonts w:cs="Times New Roman"/>
          <w:b/>
          <w:bCs/>
          <w:i w:val="0"/>
          <w:color w:val="auto"/>
          <w:sz w:val="24"/>
          <w:szCs w:val="24"/>
        </w:rPr>
        <w:t>on melting temperature (δ T</w:t>
      </w:r>
      <w:r w:rsidR="007A5180" w:rsidRPr="00A07E53">
        <w:rPr>
          <w:rFonts w:cs="Times New Roman"/>
          <w:b/>
          <w:bCs/>
          <w:i w:val="0"/>
          <w:color w:val="auto"/>
          <w:sz w:val="24"/>
          <w:szCs w:val="24"/>
          <w:vertAlign w:val="subscript"/>
        </w:rPr>
        <w:t>m</w:t>
      </w:r>
      <w:r w:rsidR="007A5180" w:rsidRPr="00A07E53">
        <w:rPr>
          <w:rFonts w:cs="Times New Roman"/>
          <w:b/>
          <w:bCs/>
          <w:i w:val="0"/>
          <w:color w:val="auto"/>
          <w:sz w:val="24"/>
          <w:szCs w:val="24"/>
        </w:rPr>
        <w:t xml:space="preserve">) of </w:t>
      </w:r>
      <w:r w:rsidR="000C713A" w:rsidRPr="00A07E53">
        <w:rPr>
          <w:b/>
          <w:bCs/>
          <w:color w:val="auto"/>
          <w:sz w:val="24"/>
          <w:szCs w:val="24"/>
        </w:rPr>
        <w:t>Pf</w:t>
      </w:r>
      <w:r w:rsidR="007A5180" w:rsidRPr="00A07E53">
        <w:rPr>
          <w:rFonts w:cs="Times New Roman"/>
          <w:b/>
          <w:bCs/>
          <w:i w:val="0"/>
          <w:color w:val="auto"/>
          <w:sz w:val="24"/>
          <w:szCs w:val="24"/>
        </w:rPr>
        <w:t xml:space="preserve">GAP50 as seen </w:t>
      </w:r>
      <w:r w:rsidR="000C713A" w:rsidRPr="00A07E53">
        <w:rPr>
          <w:rFonts w:cs="Times New Roman"/>
          <w:b/>
          <w:bCs/>
          <w:i w:val="0"/>
          <w:color w:val="auto"/>
          <w:sz w:val="24"/>
          <w:szCs w:val="24"/>
        </w:rPr>
        <w:t>by</w:t>
      </w:r>
      <w:r w:rsidR="007A5180" w:rsidRPr="00A07E53">
        <w:rPr>
          <w:rFonts w:cs="Times New Roman"/>
          <w:b/>
          <w:bCs/>
          <w:i w:val="0"/>
          <w:color w:val="auto"/>
          <w:sz w:val="24"/>
          <w:szCs w:val="24"/>
        </w:rPr>
        <w:t xml:space="preserve"> differential scanning fluorimetry.  </w:t>
      </w:r>
    </w:p>
    <w:p w14:paraId="4DFED699" w14:textId="2FB5D68B" w:rsidR="000E48BB" w:rsidRPr="00A96252" w:rsidRDefault="000E48BB" w:rsidP="007A5180">
      <w:pPr>
        <w:pStyle w:val="Caption"/>
        <w:rPr>
          <w:rFonts w:cs="Times New Roman"/>
        </w:rPr>
      </w:pPr>
    </w:p>
    <w:p w14:paraId="447B8379" w14:textId="77777777" w:rsidR="000E48BB" w:rsidRPr="00A96252" w:rsidRDefault="000E48BB" w:rsidP="000E48BB">
      <w:pPr>
        <w:rPr>
          <w:b/>
          <w:bCs/>
        </w:rPr>
      </w:pPr>
    </w:p>
    <w:p w14:paraId="516F9545" w14:textId="77777777" w:rsidR="000E48BB" w:rsidRPr="00A96252" w:rsidRDefault="000E48BB" w:rsidP="000E48BB">
      <w:pPr>
        <w:rPr>
          <w:b/>
          <w:bCs/>
        </w:rPr>
      </w:pPr>
      <w:r w:rsidRPr="00A96252">
        <w:rPr>
          <w:b/>
          <w:bCs/>
          <w:noProof/>
          <w:lang w:val="en-US" w:bidi="hi-IN"/>
        </w:rPr>
        <w:lastRenderedPageBreak/>
        <w:drawing>
          <wp:inline distT="0" distB="0" distL="0" distR="0" wp14:anchorId="28FC5FEF" wp14:editId="74F926EB">
            <wp:extent cx="5486400" cy="67796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486400" cy="6779652"/>
                    </a:xfrm>
                    <a:prstGeom prst="rect">
                      <a:avLst/>
                    </a:prstGeom>
                    <a:noFill/>
                  </pic:spPr>
                </pic:pic>
              </a:graphicData>
            </a:graphic>
          </wp:inline>
        </w:drawing>
      </w:r>
    </w:p>
    <w:p w14:paraId="40BE4984" w14:textId="77777777" w:rsidR="000E48BB" w:rsidRPr="00A96252" w:rsidRDefault="000E48BB" w:rsidP="000E48BB">
      <w:pPr>
        <w:rPr>
          <w:b/>
          <w:bCs/>
        </w:rPr>
      </w:pPr>
    </w:p>
    <w:p w14:paraId="49EDD01B" w14:textId="77777777" w:rsidR="005E498D" w:rsidRDefault="005E498D" w:rsidP="000E48BB">
      <w:pPr>
        <w:rPr>
          <w:b/>
          <w:bCs/>
          <w:sz w:val="28"/>
          <w:szCs w:val="28"/>
        </w:rPr>
      </w:pPr>
    </w:p>
    <w:p w14:paraId="3AB6FE6C" w14:textId="0F99B086" w:rsidR="000E48BB" w:rsidRPr="00A07E53" w:rsidRDefault="009B0199" w:rsidP="000E48BB">
      <w:pPr>
        <w:rPr>
          <w:bCs/>
          <w:sz w:val="20"/>
          <w:szCs w:val="22"/>
        </w:rPr>
      </w:pPr>
      <w:r w:rsidRPr="00A07E53">
        <w:rPr>
          <w:b/>
          <w:bCs/>
          <w:sz w:val="24"/>
        </w:rPr>
        <w:t xml:space="preserve">Supplementary </w:t>
      </w:r>
      <w:r w:rsidR="00DA315B" w:rsidRPr="00A07E53">
        <w:rPr>
          <w:b/>
          <w:bCs/>
          <w:sz w:val="24"/>
        </w:rPr>
        <w:t xml:space="preserve">figure </w:t>
      </w:r>
      <w:r w:rsidR="005E0353" w:rsidRPr="00A07E53">
        <w:rPr>
          <w:b/>
          <w:sz w:val="24"/>
        </w:rPr>
        <w:t>5</w:t>
      </w:r>
      <w:r w:rsidR="000E48BB" w:rsidRPr="00A07E53">
        <w:rPr>
          <w:b/>
          <w:sz w:val="24"/>
        </w:rPr>
        <w:t>:</w:t>
      </w:r>
      <w:r w:rsidR="00931473" w:rsidRPr="00A07E53">
        <w:rPr>
          <w:b/>
          <w:sz w:val="24"/>
        </w:rPr>
        <w:t xml:space="preserve"> </w:t>
      </w:r>
      <w:r w:rsidR="00621482" w:rsidRPr="00A07E53">
        <w:rPr>
          <w:b/>
          <w:sz w:val="24"/>
        </w:rPr>
        <w:t>Effect of synthetic (quinolines and Azepino) molecules on melting temperature (δ Tm) of PfGAP50</w:t>
      </w:r>
    </w:p>
    <w:p w14:paraId="194B4BC7" w14:textId="77777777" w:rsidR="000E48BB" w:rsidRPr="00A96252" w:rsidRDefault="000E48BB" w:rsidP="000E48BB">
      <w:pPr>
        <w:rPr>
          <w:b/>
          <w:bCs/>
        </w:rPr>
      </w:pPr>
    </w:p>
    <w:p w14:paraId="78A6E343" w14:textId="77777777" w:rsidR="000E48BB" w:rsidRPr="00A96252" w:rsidRDefault="000E48BB" w:rsidP="000E48BB">
      <w:pPr>
        <w:rPr>
          <w:b/>
          <w:bCs/>
        </w:rPr>
      </w:pPr>
    </w:p>
    <w:p w14:paraId="3569769B" w14:textId="77777777" w:rsidR="000E48BB" w:rsidRPr="00A96252" w:rsidRDefault="000E48BB" w:rsidP="000E48BB">
      <w:pPr>
        <w:rPr>
          <w:b/>
          <w:bCs/>
        </w:rPr>
      </w:pPr>
    </w:p>
    <w:p w14:paraId="29F7D620" w14:textId="77777777" w:rsidR="000E48BB" w:rsidRPr="00A96252" w:rsidRDefault="000E48BB" w:rsidP="000E48BB">
      <w:pPr>
        <w:rPr>
          <w:b/>
          <w:bCs/>
        </w:rPr>
      </w:pPr>
    </w:p>
    <w:p w14:paraId="23DE5DD9" w14:textId="77777777" w:rsidR="000E48BB" w:rsidRPr="00A96252" w:rsidRDefault="000E48BB" w:rsidP="000E48BB"/>
    <w:p w14:paraId="24C3079B" w14:textId="77777777" w:rsidR="000E48BB" w:rsidRPr="00A96252" w:rsidRDefault="000E48BB" w:rsidP="000E48BB"/>
    <w:p w14:paraId="6F6CFAEF" w14:textId="77777777" w:rsidR="000E48BB" w:rsidRPr="00A96252" w:rsidRDefault="000E48BB" w:rsidP="000E48BB"/>
    <w:p w14:paraId="2F938F10" w14:textId="1615B2FD" w:rsidR="000E48BB" w:rsidRPr="00743E76" w:rsidRDefault="009B0199" w:rsidP="000E48BB">
      <w:pPr>
        <w:pStyle w:val="Heading2"/>
        <w:rPr>
          <w:rFonts w:cs="Times New Roman"/>
          <w:bCs/>
          <w:sz w:val="36"/>
          <w:szCs w:val="28"/>
        </w:rPr>
      </w:pPr>
      <w:bookmarkStart w:id="16" w:name="_Toc86658537"/>
      <w:bookmarkStart w:id="17" w:name="_Toc86659177"/>
      <w:bookmarkStart w:id="18" w:name="_Toc86659962"/>
      <w:r>
        <w:rPr>
          <w:rFonts w:cs="Times New Roman"/>
          <w:bCs/>
          <w:sz w:val="36"/>
          <w:szCs w:val="28"/>
        </w:rPr>
        <w:lastRenderedPageBreak/>
        <w:t xml:space="preserve">Supplementary </w:t>
      </w:r>
      <w:r w:rsidR="00DA315B">
        <w:rPr>
          <w:rFonts w:cs="Times New Roman"/>
          <w:bCs/>
          <w:sz w:val="36"/>
          <w:szCs w:val="28"/>
        </w:rPr>
        <w:t>m</w:t>
      </w:r>
      <w:r w:rsidR="005E0353" w:rsidRPr="00743E76">
        <w:rPr>
          <w:rFonts w:cs="Times New Roman"/>
          <w:bCs/>
          <w:sz w:val="36"/>
          <w:szCs w:val="28"/>
        </w:rPr>
        <w:t xml:space="preserve">ethod 1: </w:t>
      </w:r>
      <w:r w:rsidR="000E48BB" w:rsidRPr="00743E76">
        <w:rPr>
          <w:rFonts w:cs="Times New Roman"/>
          <w:bCs/>
          <w:sz w:val="36"/>
          <w:szCs w:val="28"/>
        </w:rPr>
        <w:t>Isolation and characterization of Curine</w:t>
      </w:r>
      <w:bookmarkEnd w:id="16"/>
      <w:bookmarkEnd w:id="17"/>
      <w:bookmarkEnd w:id="18"/>
    </w:p>
    <w:p w14:paraId="4AE41AC0" w14:textId="77777777" w:rsidR="000E48BB" w:rsidRPr="00A96252" w:rsidRDefault="000E48BB" w:rsidP="000E48BB">
      <w:pPr>
        <w:rPr>
          <w:b/>
          <w:bCs/>
        </w:rPr>
      </w:pPr>
    </w:p>
    <w:p w14:paraId="2BE30B99" w14:textId="77777777" w:rsidR="000E48BB" w:rsidRPr="00743E76" w:rsidRDefault="000E48BB" w:rsidP="000E48BB">
      <w:pPr>
        <w:rPr>
          <w:sz w:val="28"/>
          <w:szCs w:val="32"/>
        </w:rPr>
      </w:pPr>
      <w:r w:rsidRPr="00743E76">
        <w:rPr>
          <w:sz w:val="28"/>
          <w:szCs w:val="32"/>
        </w:rPr>
        <w:t>Shade-dried 2 Kg powdered roots (</w:t>
      </w:r>
      <w:r w:rsidRPr="00743E76">
        <w:rPr>
          <w:i/>
          <w:sz w:val="28"/>
          <w:szCs w:val="32"/>
        </w:rPr>
        <w:t>Cissampelos pareira</w:t>
      </w:r>
      <w:r w:rsidRPr="00743E76">
        <w:rPr>
          <w:sz w:val="28"/>
          <w:szCs w:val="32"/>
        </w:rPr>
        <w:t xml:space="preserve">) were extracted thrice with ethanol: water (4:1, v/v) by percolation method and combined percolates were dried in rotary evaporator at 50 °C to obtain 239.2 g hydro-ethanolic crude extract. This dried crude extract was dissolved in 700 mL distilled water and fractionated with organic solvents </w:t>
      </w:r>
      <w:r w:rsidRPr="00743E76">
        <w:rPr>
          <w:i/>
          <w:sz w:val="28"/>
          <w:szCs w:val="32"/>
        </w:rPr>
        <w:t>i.e.</w:t>
      </w:r>
      <w:r w:rsidRPr="00743E76">
        <w:rPr>
          <w:sz w:val="28"/>
          <w:szCs w:val="32"/>
        </w:rPr>
        <w:t xml:space="preserve">, </w:t>
      </w:r>
      <w:r w:rsidRPr="00743E76">
        <w:rPr>
          <w:i/>
          <w:sz w:val="28"/>
          <w:szCs w:val="32"/>
        </w:rPr>
        <w:t>n</w:t>
      </w:r>
      <w:r w:rsidRPr="00743E76">
        <w:rPr>
          <w:sz w:val="28"/>
          <w:szCs w:val="32"/>
        </w:rPr>
        <w:t xml:space="preserve">-hexane, chloroform, and </w:t>
      </w:r>
      <w:r w:rsidRPr="00743E76">
        <w:rPr>
          <w:i/>
          <w:sz w:val="28"/>
          <w:szCs w:val="32"/>
        </w:rPr>
        <w:t>n</w:t>
      </w:r>
      <w:r w:rsidRPr="00743E76">
        <w:rPr>
          <w:sz w:val="28"/>
          <w:szCs w:val="32"/>
        </w:rPr>
        <w:t>-butanol to yield fractions of different polarity [</w:t>
      </w:r>
      <w:r w:rsidRPr="00743E76">
        <w:rPr>
          <w:i/>
          <w:sz w:val="28"/>
          <w:szCs w:val="32"/>
        </w:rPr>
        <w:t>n-</w:t>
      </w:r>
      <w:r w:rsidRPr="00743E76">
        <w:rPr>
          <w:sz w:val="28"/>
          <w:szCs w:val="32"/>
        </w:rPr>
        <w:t xml:space="preserve">hexane (31.0 g), chloroform (12.4 g), </w:t>
      </w:r>
      <w:r w:rsidRPr="00743E76">
        <w:rPr>
          <w:i/>
          <w:sz w:val="28"/>
          <w:szCs w:val="32"/>
        </w:rPr>
        <w:t>n-</w:t>
      </w:r>
      <w:r w:rsidRPr="00743E76">
        <w:rPr>
          <w:sz w:val="28"/>
          <w:szCs w:val="32"/>
        </w:rPr>
        <w:t>butanol (33.4 g) and water (142.6 g).</w:t>
      </w:r>
    </w:p>
    <w:p w14:paraId="4040A9E0" w14:textId="6BF2E006" w:rsidR="000E48BB" w:rsidRPr="00743E76" w:rsidRDefault="000E48BB" w:rsidP="000E48BB">
      <w:pPr>
        <w:rPr>
          <w:sz w:val="28"/>
          <w:szCs w:val="32"/>
        </w:rPr>
      </w:pPr>
      <w:r w:rsidRPr="00743E76">
        <w:rPr>
          <w:sz w:val="28"/>
          <w:szCs w:val="32"/>
        </w:rPr>
        <w:t>Water fraction was chromatographed over HP-20 resin and eluted with H</w:t>
      </w:r>
      <w:r w:rsidRPr="00743E76">
        <w:rPr>
          <w:sz w:val="28"/>
          <w:szCs w:val="32"/>
          <w:vertAlign w:val="subscript"/>
        </w:rPr>
        <w:t>2</w:t>
      </w:r>
      <w:r w:rsidRPr="00743E76">
        <w:rPr>
          <w:sz w:val="28"/>
          <w:szCs w:val="32"/>
        </w:rPr>
        <w:t>O: MeOH (10.0: 0.0, 7.5: 2.5, 5.0:5.0, 2.5: 7.5 and 0.0: 10.0, v/v). From this, we collected total five fractions. Formation of precipitates was observed in one fraction collected in pure MeOH. So, it was left overnight and then precipitates were separated from solution to obtain a pure compound which was characterized as Curine on the basis of comparison of 1D and 2D NMR and ESI-MS spectroscopic data with those reported in literature</w:t>
      </w:r>
      <w:r w:rsidR="004D4FE5" w:rsidRPr="00743E76">
        <w:rPr>
          <w:sz w:val="28"/>
          <w:szCs w:val="32"/>
        </w:rPr>
        <w:t xml:space="preserve"> </w:t>
      </w:r>
      <w:r w:rsidR="004D4FE5" w:rsidRPr="00743E76">
        <w:rPr>
          <w:sz w:val="28"/>
          <w:szCs w:val="32"/>
        </w:rPr>
        <w:fldChar w:fldCharType="begin" w:fldLock="1"/>
      </w:r>
      <w:r w:rsidR="004D4FE5" w:rsidRPr="00743E76">
        <w:rPr>
          <w:sz w:val="28"/>
          <w:szCs w:val="32"/>
        </w:rPr>
        <w:instrText>ADDIN CSL_CITATION {"citationItems":[{"id":"ITEM-1","itemData":{"DOI":"10.1055/S-2000-8610","ISSN":"0032-0943","PMID":"10985080","abstract":"From stem barks of Isolona guesquiereina three known bisbenzylisoquinolines were isolated and identified as (-)-curine, chondrofoline and isochondodendrine. Structures were established mainly on the basis of comparison of their physical and spectral data with published data for them and their methylated derivatives. Cleavage with sodium in liquid ammonia was necessary to unambiguously determine the stereochemistry of (-)-curine and subsequently establish its stereochemical link with chondrofoline, erroneously assigned as 7-0-methyl-(+)-curine. Complete and unambiguous 1H-, 15N- and 13C-NMR assignments of the three alkaloids were made by means of 2D-NMR techniques namely, COSY, HMQC, gs-HMQC, HMBC and NOESY. (-)-Curine, isochondrodendrine and their methylated derivatives were shown to exhibit strong in vitro antiplasmodial activity and in vivo activity was also observed for (-)-curine.","author":[{"dropping-particle":"","family":"L","given":"Mambu","non-dropping-particle":"","parse-names":false,"suffix":""},{"dropping-particle":"","family":"MT","given":"Martin","non-dropping-particle":"","parse-names":false,"suffix":""},{"dropping-particle":"","family":"D","given":"Razafimahefa","non-dropping-particle":"","parse-names":false,"suffix":""},{"dropping-particle":"","family":"D","given":"Ramanitrahasimbola","non-dropping-particle":"","parse-names":false,"suffix":""},{"dropping-particle":"","family":"P","given":"Rasoanaivo","non-dropping-particle":"","parse-names":false,"suffix":""},{"dropping-particle":"","family":"F","given":"Frappier","non-dropping-particle":"","parse-names":false,"suffix":""}],"container-title":"Planta medica","id":"ITEM-1","issue":"6","issued":{"date-parts":[["2000"]]},"page":"537-540","publisher":"Planta Med","title":"Spectral characterisation and antiplasmodial activity of bisbenzylisoquinolines from Isolona ghesquiereina","type":"article-journal","volume":"66"},"uris":["http://www.mendeley.com/documents/?uuid=1a7d081a-e0ce-3eca-b7ad-5c6c47f2b8ad"]}],"mendeley":{"formattedCitation":"(L et al. 2000)","plainTextFormattedCitation":"(L et al. 2000)","previouslyFormattedCitation":"(L et al. 2000)"},"properties":{"noteIndex":0},"schema":"https://github.com/citation-style-language/schema/raw/master/csl-citation.json"}</w:instrText>
      </w:r>
      <w:r w:rsidR="004D4FE5" w:rsidRPr="00743E76">
        <w:rPr>
          <w:sz w:val="28"/>
          <w:szCs w:val="32"/>
        </w:rPr>
        <w:fldChar w:fldCharType="separate"/>
      </w:r>
      <w:r w:rsidR="004D4FE5" w:rsidRPr="00743E76">
        <w:rPr>
          <w:noProof/>
          <w:sz w:val="28"/>
          <w:szCs w:val="32"/>
        </w:rPr>
        <w:t>(L et al. 2000)</w:t>
      </w:r>
      <w:r w:rsidR="004D4FE5" w:rsidRPr="00743E76">
        <w:rPr>
          <w:sz w:val="28"/>
          <w:szCs w:val="32"/>
        </w:rPr>
        <w:fldChar w:fldCharType="end"/>
      </w:r>
      <w:r w:rsidRPr="00743E76">
        <w:rPr>
          <w:sz w:val="28"/>
          <w:szCs w:val="32"/>
        </w:rPr>
        <w:t>.</w:t>
      </w:r>
    </w:p>
    <w:p w14:paraId="0E303913" w14:textId="6B0A58E7" w:rsidR="000E48BB" w:rsidRPr="00A96252" w:rsidRDefault="000E48BB" w:rsidP="000E48BB"/>
    <w:p w14:paraId="07018F4E" w14:textId="0359B48C" w:rsidR="00D4691B" w:rsidRDefault="00D4691B">
      <w:r>
        <w:br w:type="page"/>
      </w:r>
    </w:p>
    <w:p w14:paraId="22F67B55" w14:textId="0BB0560C" w:rsidR="000E48BB" w:rsidRPr="00A96252" w:rsidRDefault="000C713A" w:rsidP="000E48BB">
      <w:pPr>
        <w:pStyle w:val="Heading1"/>
        <w:rPr>
          <w:rFonts w:cs="Times New Roman"/>
        </w:rPr>
      </w:pPr>
      <w:bookmarkStart w:id="19" w:name="_Toc86658538"/>
      <w:bookmarkStart w:id="20" w:name="_Toc86659963"/>
      <w:r>
        <w:rPr>
          <w:rFonts w:cs="Times New Roman"/>
          <w:i/>
        </w:rPr>
        <w:lastRenderedPageBreak/>
        <w:t>Pf</w:t>
      </w:r>
      <w:r w:rsidR="000E48BB" w:rsidRPr="00A96252">
        <w:rPr>
          <w:rFonts w:cs="Times New Roman"/>
        </w:rPr>
        <w:t>GAP50 cloning and expression</w:t>
      </w:r>
      <w:bookmarkEnd w:id="19"/>
      <w:bookmarkEnd w:id="20"/>
      <w:r w:rsidR="000E48BB" w:rsidRPr="00A96252">
        <w:rPr>
          <w:rFonts w:cs="Times New Roman"/>
        </w:rPr>
        <w:t xml:space="preserve"> </w:t>
      </w:r>
    </w:p>
    <w:p w14:paraId="64E61E74" w14:textId="77777777" w:rsidR="000E48BB" w:rsidRPr="00A96252" w:rsidRDefault="000E48BB" w:rsidP="000E48BB">
      <w:pPr>
        <w:ind w:firstLine="720"/>
      </w:pPr>
    </w:p>
    <w:p w14:paraId="6B2B3948" w14:textId="77777777" w:rsidR="000E48BB" w:rsidRPr="00A96252" w:rsidRDefault="000E48BB" w:rsidP="000E48BB">
      <w:r w:rsidRPr="00A96252">
        <w:rPr>
          <w:noProof/>
          <w:lang w:val="en-US" w:bidi="hi-IN"/>
        </w:rPr>
        <w:drawing>
          <wp:inline distT="0" distB="0" distL="0" distR="0" wp14:anchorId="1556F012" wp14:editId="509AA247">
            <wp:extent cx="5724939" cy="2192799"/>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731786" cy="2195422"/>
                    </a:xfrm>
                    <a:prstGeom prst="rect">
                      <a:avLst/>
                    </a:prstGeom>
                    <a:noFill/>
                  </pic:spPr>
                </pic:pic>
              </a:graphicData>
            </a:graphic>
          </wp:inline>
        </w:drawing>
      </w:r>
    </w:p>
    <w:p w14:paraId="744163A2" w14:textId="59805120" w:rsidR="000E48BB" w:rsidRPr="00A07E53" w:rsidRDefault="009B0199" w:rsidP="000E48BB">
      <w:pPr>
        <w:rPr>
          <w:sz w:val="24"/>
        </w:rPr>
      </w:pPr>
      <w:r w:rsidRPr="00A07E53">
        <w:rPr>
          <w:b/>
          <w:bCs/>
          <w:sz w:val="24"/>
        </w:rPr>
        <w:t xml:space="preserve">Supplementary </w:t>
      </w:r>
      <w:r w:rsidR="00DA315B" w:rsidRPr="00A07E53">
        <w:rPr>
          <w:b/>
          <w:bCs/>
          <w:sz w:val="24"/>
        </w:rPr>
        <w:t xml:space="preserve">figure </w:t>
      </w:r>
      <w:r w:rsidR="005E0353" w:rsidRPr="00A07E53">
        <w:rPr>
          <w:b/>
          <w:bCs/>
          <w:sz w:val="24"/>
        </w:rPr>
        <w:t>6</w:t>
      </w:r>
      <w:r w:rsidR="000E48BB" w:rsidRPr="00A07E53">
        <w:rPr>
          <w:b/>
          <w:bCs/>
          <w:sz w:val="24"/>
        </w:rPr>
        <w:t>:</w:t>
      </w:r>
      <w:r w:rsidR="000E48BB" w:rsidRPr="00A07E53">
        <w:rPr>
          <w:sz w:val="24"/>
        </w:rPr>
        <w:t xml:space="preserve"> </w:t>
      </w:r>
      <w:r w:rsidR="000E48BB" w:rsidRPr="00A07E53">
        <w:rPr>
          <w:b/>
          <w:bCs/>
          <w:sz w:val="24"/>
        </w:rPr>
        <w:t xml:space="preserve">Cloning of </w:t>
      </w:r>
      <w:r w:rsidR="00E948FE" w:rsidRPr="00A07E53">
        <w:rPr>
          <w:b/>
          <w:bCs/>
          <w:i/>
          <w:sz w:val="24"/>
        </w:rPr>
        <w:t>Pf</w:t>
      </w:r>
      <w:r w:rsidR="000E48BB" w:rsidRPr="00A07E53">
        <w:rPr>
          <w:b/>
          <w:bCs/>
          <w:sz w:val="24"/>
        </w:rPr>
        <w:t>GAP50 in pET28a</w:t>
      </w:r>
      <w:r w:rsidR="000E48BB" w:rsidRPr="00A07E53">
        <w:rPr>
          <w:b/>
          <w:bCs/>
          <w:sz w:val="24"/>
          <w:vertAlign w:val="superscript"/>
        </w:rPr>
        <w:t xml:space="preserve">+ </w:t>
      </w:r>
      <w:r w:rsidR="000E48BB" w:rsidRPr="00A07E53">
        <w:rPr>
          <w:b/>
          <w:bCs/>
          <w:sz w:val="24"/>
        </w:rPr>
        <w:t>vector</w:t>
      </w:r>
      <w:r w:rsidR="000E48BB" w:rsidRPr="00A07E53">
        <w:rPr>
          <w:sz w:val="24"/>
        </w:rPr>
        <w:t xml:space="preserve">; </w:t>
      </w:r>
      <w:r w:rsidR="000E48BB" w:rsidRPr="00A07E53">
        <w:rPr>
          <w:b/>
          <w:bCs/>
          <w:sz w:val="24"/>
        </w:rPr>
        <w:t>(a)</w:t>
      </w:r>
      <w:r w:rsidR="000E48BB" w:rsidRPr="00A07E53">
        <w:rPr>
          <w:sz w:val="24"/>
        </w:rPr>
        <w:t xml:space="preserve"> Temperature gradient for selection of annealing temperature; lane A: 1 kb gene ruler marker, </w:t>
      </w:r>
      <w:r w:rsidR="000E48BB" w:rsidRPr="00A07E53">
        <w:rPr>
          <w:b/>
          <w:bCs/>
          <w:sz w:val="24"/>
        </w:rPr>
        <w:t xml:space="preserve">(b) </w:t>
      </w:r>
      <w:r w:rsidR="000E48BB" w:rsidRPr="00A07E53">
        <w:rPr>
          <w:sz w:val="24"/>
        </w:rPr>
        <w:t xml:space="preserve">Double digestion of pJET 1.2 vector with GAP50 and pET28a+ vector with Bam HI and Nde </w:t>
      </w:r>
      <w:r w:rsidR="00CD4BF3" w:rsidRPr="00A07E53">
        <w:rPr>
          <w:sz w:val="24"/>
        </w:rPr>
        <w:t>I. Lane</w:t>
      </w:r>
      <w:r w:rsidR="000E48BB" w:rsidRPr="00A07E53">
        <w:rPr>
          <w:sz w:val="24"/>
        </w:rPr>
        <w:t xml:space="preserve"> A: 1 kb gene ruler marker, lane B: pJET 1.2 vector with GAP50 double digested, lane C: pET28a+ vector double digested. </w:t>
      </w:r>
      <w:r w:rsidR="000E48BB" w:rsidRPr="00A07E53">
        <w:rPr>
          <w:b/>
          <w:bCs/>
          <w:sz w:val="24"/>
        </w:rPr>
        <w:t xml:space="preserve">(c) </w:t>
      </w:r>
      <w:r w:rsidR="000E48BB" w:rsidRPr="00A07E53">
        <w:rPr>
          <w:sz w:val="24"/>
        </w:rPr>
        <w:t>colony PCR for GAP50 positive isolates; lane B, D-H are positive for GAP50.</w:t>
      </w:r>
    </w:p>
    <w:p w14:paraId="0B982E06" w14:textId="77777777" w:rsidR="000E48BB" w:rsidRPr="00A96252" w:rsidRDefault="000E48BB" w:rsidP="000E48BB"/>
    <w:p w14:paraId="682A4C82" w14:textId="40F33E9B" w:rsidR="000E48BB" w:rsidRPr="00A96252" w:rsidRDefault="00890461" w:rsidP="000E48BB">
      <w:r>
        <w:rPr>
          <w:noProof/>
        </w:rPr>
        <w:drawing>
          <wp:inline distT="0" distB="0" distL="0" distR="0" wp14:anchorId="4EB58A7D" wp14:editId="258EB082">
            <wp:extent cx="5669280" cy="18648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669280" cy="1864867"/>
                    </a:xfrm>
                    <a:prstGeom prst="rect">
                      <a:avLst/>
                    </a:prstGeom>
                    <a:noFill/>
                  </pic:spPr>
                </pic:pic>
              </a:graphicData>
            </a:graphic>
          </wp:inline>
        </w:drawing>
      </w:r>
    </w:p>
    <w:p w14:paraId="7AA6C05E" w14:textId="2AB521D3" w:rsidR="000E48BB" w:rsidRPr="00A07E53" w:rsidRDefault="009B0199" w:rsidP="000E48BB">
      <w:pPr>
        <w:rPr>
          <w:sz w:val="24"/>
        </w:rPr>
      </w:pPr>
      <w:r w:rsidRPr="00A07E53">
        <w:rPr>
          <w:b/>
          <w:bCs/>
          <w:sz w:val="24"/>
        </w:rPr>
        <w:t xml:space="preserve">Supplementary </w:t>
      </w:r>
      <w:r w:rsidR="00DA315B" w:rsidRPr="00A07E53">
        <w:rPr>
          <w:b/>
          <w:bCs/>
          <w:sz w:val="24"/>
        </w:rPr>
        <w:t xml:space="preserve">figure </w:t>
      </w:r>
      <w:r w:rsidR="005E0353" w:rsidRPr="00A07E53">
        <w:rPr>
          <w:b/>
          <w:bCs/>
          <w:sz w:val="24"/>
        </w:rPr>
        <w:t>7</w:t>
      </w:r>
      <w:r w:rsidR="000E48BB" w:rsidRPr="00A07E53">
        <w:rPr>
          <w:b/>
          <w:bCs/>
          <w:sz w:val="24"/>
        </w:rPr>
        <w:t>:</w:t>
      </w:r>
      <w:r w:rsidR="000E48BB" w:rsidRPr="00A07E53">
        <w:rPr>
          <w:sz w:val="24"/>
        </w:rPr>
        <w:t xml:space="preserve"> </w:t>
      </w:r>
      <w:r w:rsidR="000E48BB" w:rsidRPr="00A07E53">
        <w:rPr>
          <w:b/>
          <w:bCs/>
          <w:sz w:val="24"/>
        </w:rPr>
        <w:t xml:space="preserve">Purification of </w:t>
      </w:r>
      <w:r w:rsidR="00E948FE" w:rsidRPr="00A07E53">
        <w:rPr>
          <w:b/>
          <w:bCs/>
          <w:i/>
          <w:sz w:val="24"/>
        </w:rPr>
        <w:t>Pf</w:t>
      </w:r>
      <w:r w:rsidR="000E48BB" w:rsidRPr="00A07E53">
        <w:rPr>
          <w:b/>
          <w:bCs/>
          <w:sz w:val="24"/>
        </w:rPr>
        <w:t>GAP50</w:t>
      </w:r>
      <w:r w:rsidR="000E48BB" w:rsidRPr="00A07E53">
        <w:rPr>
          <w:sz w:val="24"/>
        </w:rPr>
        <w:t xml:space="preserve">; </w:t>
      </w:r>
      <w:r w:rsidR="00890461" w:rsidRPr="00A07E53">
        <w:rPr>
          <w:sz w:val="24"/>
        </w:rPr>
        <w:t xml:space="preserve">Metal affinity purification: lane A: pellet, lane B: supernatant, lane C: flow through, lanes D and E: washes with 20 mM imidazole and lane F: elution with 300 mM imidazole; </w:t>
      </w:r>
      <w:r w:rsidR="00890461" w:rsidRPr="00A07E53">
        <w:rPr>
          <w:b/>
          <w:bCs/>
          <w:sz w:val="24"/>
        </w:rPr>
        <w:t>(b)</w:t>
      </w:r>
      <w:r w:rsidR="00890461" w:rsidRPr="00A07E53">
        <w:rPr>
          <w:sz w:val="24"/>
        </w:rPr>
        <w:t xml:space="preserve"> Protein purification using phenyl sepharose column chromatography with right hand Y axis shows absorbance at 280 nm, left hand Y axis denotes % buffer B (100 mM Tris</w:t>
      </w:r>
      <w:r w:rsidR="00606E7A" w:rsidRPr="00A07E53">
        <w:rPr>
          <w:sz w:val="24"/>
        </w:rPr>
        <w:t>-</w:t>
      </w:r>
      <w:r w:rsidR="00890461" w:rsidRPr="00A07E53">
        <w:rPr>
          <w:sz w:val="24"/>
        </w:rPr>
        <w:t xml:space="preserve">HCl, pH 8.3) increase at 0.5 %/min (flow rate 0.5 mL/min, CV 5 mL) and </w:t>
      </w:r>
      <w:r w:rsidR="00890461" w:rsidRPr="00A07E53">
        <w:rPr>
          <w:b/>
          <w:bCs/>
          <w:sz w:val="24"/>
        </w:rPr>
        <w:t>(c)</w:t>
      </w:r>
      <w:r w:rsidR="00890461" w:rsidRPr="00A07E53">
        <w:rPr>
          <w:sz w:val="24"/>
        </w:rPr>
        <w:t xml:space="preserve"> shows purity of concentrated protein (retention volume 50 mL to 100 mL).</w:t>
      </w:r>
    </w:p>
    <w:p w14:paraId="54CDFE5F" w14:textId="7DA4632A" w:rsidR="000E48BB" w:rsidRPr="00A96252" w:rsidRDefault="000E48BB" w:rsidP="000E48BB"/>
    <w:p w14:paraId="267D4E9A" w14:textId="1826F366" w:rsidR="000E48BB" w:rsidRDefault="000E48BB" w:rsidP="000E48BB"/>
    <w:p w14:paraId="7F7707D2" w14:textId="77777777" w:rsidR="005E0353" w:rsidRDefault="005E0353" w:rsidP="005E0353">
      <w:pPr>
        <w:rPr>
          <w:b/>
          <w:bCs/>
          <w:iCs/>
          <w:szCs w:val="22"/>
        </w:rPr>
      </w:pPr>
      <w:r>
        <w:rPr>
          <w:b/>
          <w:bCs/>
          <w:iCs/>
          <w:szCs w:val="22"/>
        </w:rPr>
        <w:br w:type="page"/>
      </w:r>
    </w:p>
    <w:p w14:paraId="1473F2B6" w14:textId="77777777" w:rsidR="005E0353" w:rsidRDefault="005E0353" w:rsidP="005E0353">
      <w:pPr>
        <w:rPr>
          <w:b/>
          <w:bCs/>
          <w:iCs/>
          <w:szCs w:val="22"/>
        </w:rPr>
      </w:pPr>
    </w:p>
    <w:p w14:paraId="3F32E77D" w14:textId="77777777" w:rsidR="005E0353" w:rsidRDefault="005E0353" w:rsidP="005E0353">
      <w:pPr>
        <w:keepNext/>
      </w:pPr>
      <w:r>
        <w:rPr>
          <w:noProof/>
          <w:sz w:val="24"/>
        </w:rPr>
        <w:drawing>
          <wp:inline distT="0" distB="0" distL="0" distR="0" wp14:anchorId="0B6D3AA6" wp14:editId="786FA2C8">
            <wp:extent cx="5486400" cy="4261189"/>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486400" cy="4261189"/>
                    </a:xfrm>
                    <a:prstGeom prst="rect">
                      <a:avLst/>
                    </a:prstGeom>
                    <a:noFill/>
                  </pic:spPr>
                </pic:pic>
              </a:graphicData>
            </a:graphic>
          </wp:inline>
        </w:drawing>
      </w:r>
    </w:p>
    <w:p w14:paraId="1EE7892B" w14:textId="77777777" w:rsidR="005E0353" w:rsidRDefault="005E0353" w:rsidP="005E0353">
      <w:pPr>
        <w:rPr>
          <w:b/>
          <w:bCs/>
          <w:sz w:val="24"/>
        </w:rPr>
      </w:pPr>
    </w:p>
    <w:p w14:paraId="3385F988" w14:textId="01DF7665" w:rsidR="005E0353" w:rsidRPr="00A07E53" w:rsidRDefault="009B0199" w:rsidP="005E0353">
      <w:pPr>
        <w:rPr>
          <w:sz w:val="24"/>
        </w:rPr>
      </w:pPr>
      <w:r w:rsidRPr="00A07E53">
        <w:rPr>
          <w:b/>
          <w:bCs/>
          <w:sz w:val="24"/>
        </w:rPr>
        <w:t xml:space="preserve">Supplementary </w:t>
      </w:r>
      <w:r w:rsidRPr="00A07E53">
        <w:rPr>
          <w:b/>
          <w:bCs/>
          <w:sz w:val="24"/>
        </w:rPr>
        <w:t xml:space="preserve">figure </w:t>
      </w:r>
      <w:r w:rsidR="005E0353" w:rsidRPr="00A07E53">
        <w:rPr>
          <w:b/>
          <w:bCs/>
          <w:iCs/>
          <w:sz w:val="24"/>
        </w:rPr>
        <w:t>8</w:t>
      </w:r>
      <w:r w:rsidR="005E0353" w:rsidRPr="00A07E53">
        <w:rPr>
          <w:b/>
          <w:bCs/>
          <w:sz w:val="24"/>
        </w:rPr>
        <w:t xml:space="preserve">: </w:t>
      </w:r>
      <w:r w:rsidR="005E0353" w:rsidRPr="00A07E53">
        <w:rPr>
          <w:b/>
          <w:bCs/>
          <w:i/>
          <w:iCs/>
          <w:sz w:val="24"/>
        </w:rPr>
        <w:t>In silico</w:t>
      </w:r>
      <w:r w:rsidR="005E0353" w:rsidRPr="00A07E53">
        <w:rPr>
          <w:b/>
          <w:bCs/>
          <w:sz w:val="24"/>
        </w:rPr>
        <w:t xml:space="preserve"> binding of Bedaquiline to GAP50</w:t>
      </w:r>
      <w:r w:rsidR="009D4AA8" w:rsidRPr="00A07E53">
        <w:rPr>
          <w:b/>
          <w:bCs/>
          <w:sz w:val="24"/>
        </w:rPr>
        <w:t xml:space="preserve"> seen at the end of 100 ns MD </w:t>
      </w:r>
      <w:r w:rsidR="00743E76" w:rsidRPr="00A07E53">
        <w:rPr>
          <w:b/>
          <w:bCs/>
          <w:sz w:val="24"/>
        </w:rPr>
        <w:t>simulation.</w:t>
      </w:r>
      <w:r w:rsidR="005E0353" w:rsidRPr="00A07E53">
        <w:rPr>
          <w:b/>
          <w:bCs/>
          <w:sz w:val="24"/>
        </w:rPr>
        <w:t xml:space="preserve"> </w:t>
      </w:r>
      <w:r w:rsidR="005E0353" w:rsidRPr="00A07E53">
        <w:rPr>
          <w:sz w:val="24"/>
        </w:rPr>
        <w:t xml:space="preserve">Pictorial representation of </w:t>
      </w:r>
      <w:r w:rsidR="005E0353" w:rsidRPr="00A07E53">
        <w:rPr>
          <w:b/>
          <w:bCs/>
          <w:sz w:val="24"/>
        </w:rPr>
        <w:t>(a)</w:t>
      </w:r>
      <w:r w:rsidR="005E0353" w:rsidRPr="00A07E53">
        <w:rPr>
          <w:sz w:val="24"/>
        </w:rPr>
        <w:t xml:space="preserve"> water bridges between ligand and protein, </w:t>
      </w:r>
      <w:r w:rsidR="005E0353" w:rsidRPr="00A07E53">
        <w:rPr>
          <w:b/>
          <w:bCs/>
          <w:sz w:val="24"/>
        </w:rPr>
        <w:t>(b)</w:t>
      </w:r>
      <w:r w:rsidR="005E0353" w:rsidRPr="00A07E53">
        <w:rPr>
          <w:sz w:val="24"/>
        </w:rPr>
        <w:t xml:space="preserve"> binding cavity of ligand, </w:t>
      </w:r>
      <w:r w:rsidR="005E0353" w:rsidRPr="00A07E53">
        <w:rPr>
          <w:b/>
          <w:bCs/>
          <w:sz w:val="24"/>
        </w:rPr>
        <w:t>(c)</w:t>
      </w:r>
      <w:r w:rsidR="005E0353" w:rsidRPr="00A07E53">
        <w:rPr>
          <w:sz w:val="24"/>
        </w:rPr>
        <w:t xml:space="preserve"> binding site residues, and </w:t>
      </w:r>
      <w:r w:rsidR="005E0353" w:rsidRPr="00A07E53">
        <w:rPr>
          <w:b/>
          <w:bCs/>
          <w:sz w:val="24"/>
        </w:rPr>
        <w:t>(d)</w:t>
      </w:r>
      <w:r w:rsidR="005E0353" w:rsidRPr="00A07E53">
        <w:rPr>
          <w:sz w:val="24"/>
        </w:rPr>
        <w:t xml:space="preserve"> RMSD plot of protein and ligand during the course of 100 ns simulation.</w:t>
      </w:r>
    </w:p>
    <w:p w14:paraId="35C2B81D" w14:textId="77777777" w:rsidR="005E0353" w:rsidRPr="00561504" w:rsidRDefault="005E0353" w:rsidP="005E0353">
      <w:pPr>
        <w:rPr>
          <w:b/>
          <w:bCs/>
          <w:i/>
          <w:sz w:val="24"/>
        </w:rPr>
      </w:pPr>
    </w:p>
    <w:p w14:paraId="0A1E04FC" w14:textId="77777777" w:rsidR="005E0353" w:rsidRDefault="005E0353" w:rsidP="005E0353">
      <w:pPr>
        <w:keepNext/>
        <w:jc w:val="center"/>
      </w:pPr>
      <w:r>
        <w:rPr>
          <w:noProof/>
          <w:sz w:val="24"/>
        </w:rPr>
        <w:drawing>
          <wp:inline distT="0" distB="0" distL="0" distR="0" wp14:anchorId="6DC4C080" wp14:editId="3019D36E">
            <wp:extent cx="5669280" cy="223729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669280" cy="2237291"/>
                    </a:xfrm>
                    <a:prstGeom prst="rect">
                      <a:avLst/>
                    </a:prstGeom>
                    <a:noFill/>
                  </pic:spPr>
                </pic:pic>
              </a:graphicData>
            </a:graphic>
          </wp:inline>
        </w:drawing>
      </w:r>
    </w:p>
    <w:p w14:paraId="3CB1DFDC" w14:textId="77777777" w:rsidR="005E0353" w:rsidRDefault="005E0353" w:rsidP="005E0353">
      <w:pPr>
        <w:rPr>
          <w:b/>
          <w:bCs/>
          <w:sz w:val="24"/>
        </w:rPr>
      </w:pPr>
    </w:p>
    <w:p w14:paraId="0EE5CA20" w14:textId="74CDB2E4" w:rsidR="005E0353" w:rsidRPr="00A07E53" w:rsidRDefault="009B0199" w:rsidP="005E0353">
      <w:pPr>
        <w:rPr>
          <w:b/>
          <w:bCs/>
          <w:i/>
          <w:sz w:val="24"/>
        </w:rPr>
      </w:pPr>
      <w:r w:rsidRPr="00A07E53">
        <w:rPr>
          <w:b/>
          <w:bCs/>
          <w:sz w:val="24"/>
        </w:rPr>
        <w:t xml:space="preserve">Supplementary </w:t>
      </w:r>
      <w:r w:rsidRPr="00A07E53">
        <w:rPr>
          <w:b/>
          <w:bCs/>
          <w:sz w:val="24"/>
        </w:rPr>
        <w:t xml:space="preserve">figure </w:t>
      </w:r>
      <w:r w:rsidR="008D6DCD" w:rsidRPr="00A07E53">
        <w:rPr>
          <w:b/>
          <w:bCs/>
          <w:iCs/>
          <w:sz w:val="24"/>
        </w:rPr>
        <w:t>9</w:t>
      </w:r>
      <w:r w:rsidR="005E0353" w:rsidRPr="00A07E53">
        <w:rPr>
          <w:b/>
          <w:bCs/>
          <w:sz w:val="24"/>
        </w:rPr>
        <w:t>: Interaction mapping of Bedaquiline with GAP50. (a)</w:t>
      </w:r>
      <w:r w:rsidR="005E0353" w:rsidRPr="00A07E53">
        <w:rPr>
          <w:sz w:val="24"/>
        </w:rPr>
        <w:t xml:space="preserve"> represents interaction type between amino acids of GAP50 and Bedaquiline, </w:t>
      </w:r>
      <w:r w:rsidR="005E0353" w:rsidRPr="00A07E53">
        <w:rPr>
          <w:b/>
          <w:bCs/>
          <w:sz w:val="24"/>
        </w:rPr>
        <w:t>(b)</w:t>
      </w:r>
      <w:r w:rsidR="005E0353" w:rsidRPr="00A07E53">
        <w:rPr>
          <w:sz w:val="24"/>
        </w:rPr>
        <w:t xml:space="preserve"> shows single cycle kinetics of Bedaquiline with respect to GAP50.</w:t>
      </w:r>
    </w:p>
    <w:p w14:paraId="2087E0E1" w14:textId="77777777" w:rsidR="005E0353" w:rsidRDefault="005E0353" w:rsidP="005E0353">
      <w:pPr>
        <w:rPr>
          <w:b/>
          <w:bCs/>
          <w:iCs/>
          <w:szCs w:val="22"/>
        </w:rPr>
      </w:pPr>
    </w:p>
    <w:p w14:paraId="17CAD482" w14:textId="77777777" w:rsidR="005E0353" w:rsidRDefault="005E0353" w:rsidP="005E0353">
      <w:pPr>
        <w:rPr>
          <w:sz w:val="24"/>
        </w:rPr>
      </w:pPr>
    </w:p>
    <w:p w14:paraId="5B473E9D" w14:textId="77777777" w:rsidR="005E0353" w:rsidRPr="00561504" w:rsidRDefault="005E0353" w:rsidP="005E0353">
      <w:pPr>
        <w:rPr>
          <w:b/>
          <w:bCs/>
          <w:i/>
          <w:sz w:val="24"/>
        </w:rPr>
      </w:pPr>
    </w:p>
    <w:p w14:paraId="573A0080" w14:textId="77777777" w:rsidR="005E0353" w:rsidRPr="005933C9" w:rsidRDefault="005E0353" w:rsidP="005E0353">
      <w:pPr>
        <w:rPr>
          <w:i/>
          <w:sz w:val="24"/>
        </w:rPr>
      </w:pPr>
      <w:bookmarkStart w:id="21" w:name="OLE_LINK3"/>
    </w:p>
    <w:p w14:paraId="673204D1" w14:textId="77777777" w:rsidR="005E0353" w:rsidRDefault="005E0353" w:rsidP="005E0353">
      <w:pPr>
        <w:rPr>
          <w:sz w:val="24"/>
        </w:rPr>
      </w:pPr>
      <w:bookmarkStart w:id="22" w:name="_Hlk90463375"/>
      <w:bookmarkEnd w:id="21"/>
    </w:p>
    <w:p w14:paraId="04EFA95C" w14:textId="77777777" w:rsidR="005E0353" w:rsidRDefault="005E0353" w:rsidP="005E0353">
      <w:pPr>
        <w:keepNext/>
      </w:pPr>
      <w:r>
        <w:rPr>
          <w:noProof/>
          <w:sz w:val="24"/>
        </w:rPr>
        <w:drawing>
          <wp:inline distT="0" distB="0" distL="0" distR="0" wp14:anchorId="69D0F036" wp14:editId="0F9C2BE0">
            <wp:extent cx="5943600" cy="36459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943600" cy="3645936"/>
                    </a:xfrm>
                    <a:prstGeom prst="rect">
                      <a:avLst/>
                    </a:prstGeom>
                    <a:noFill/>
                  </pic:spPr>
                </pic:pic>
              </a:graphicData>
            </a:graphic>
          </wp:inline>
        </w:drawing>
      </w:r>
    </w:p>
    <w:p w14:paraId="7940E351" w14:textId="77777777" w:rsidR="005E0353" w:rsidRDefault="005E0353" w:rsidP="005E0353">
      <w:pPr>
        <w:rPr>
          <w:b/>
          <w:bCs/>
          <w:sz w:val="24"/>
        </w:rPr>
      </w:pPr>
    </w:p>
    <w:p w14:paraId="495DA3C5" w14:textId="1254C97F" w:rsidR="005E0353" w:rsidRPr="00A07E53" w:rsidRDefault="009B0199" w:rsidP="005E0353">
      <w:pPr>
        <w:rPr>
          <w:sz w:val="24"/>
        </w:rPr>
      </w:pPr>
      <w:r w:rsidRPr="00A07E53">
        <w:rPr>
          <w:b/>
          <w:bCs/>
          <w:sz w:val="24"/>
        </w:rPr>
        <w:t xml:space="preserve">Supplementary </w:t>
      </w:r>
      <w:r w:rsidRPr="00A07E53">
        <w:rPr>
          <w:b/>
          <w:bCs/>
          <w:sz w:val="24"/>
        </w:rPr>
        <w:t xml:space="preserve">figure </w:t>
      </w:r>
      <w:r w:rsidR="008D6DCD" w:rsidRPr="00A07E53">
        <w:rPr>
          <w:b/>
          <w:bCs/>
          <w:iCs/>
          <w:sz w:val="24"/>
        </w:rPr>
        <w:t>10</w:t>
      </w:r>
      <w:r w:rsidR="005E0353" w:rsidRPr="00A07E53">
        <w:rPr>
          <w:b/>
          <w:bCs/>
          <w:sz w:val="24"/>
        </w:rPr>
        <w:t>:</w:t>
      </w:r>
      <w:r w:rsidR="005E0353" w:rsidRPr="00A07E53">
        <w:rPr>
          <w:sz w:val="24"/>
        </w:rPr>
        <w:t xml:space="preserve"> </w:t>
      </w:r>
      <w:r w:rsidR="005E0353" w:rsidRPr="00A07E53">
        <w:rPr>
          <w:b/>
          <w:bCs/>
          <w:i/>
          <w:iCs/>
          <w:sz w:val="24"/>
        </w:rPr>
        <w:t>In silico</w:t>
      </w:r>
      <w:r w:rsidR="005E0353" w:rsidRPr="00A07E53">
        <w:rPr>
          <w:b/>
          <w:bCs/>
          <w:sz w:val="24"/>
        </w:rPr>
        <w:t xml:space="preserve"> binding of Brilacidin to GAP50</w:t>
      </w:r>
      <w:r w:rsidR="009D4AA8" w:rsidRPr="00A07E53">
        <w:rPr>
          <w:b/>
          <w:bCs/>
          <w:sz w:val="24"/>
        </w:rPr>
        <w:t xml:space="preserve"> seen at the end of 100 ns MD </w:t>
      </w:r>
      <w:r w:rsidR="00743E76" w:rsidRPr="00A07E53">
        <w:rPr>
          <w:b/>
          <w:bCs/>
          <w:sz w:val="24"/>
        </w:rPr>
        <w:t>simulation.</w:t>
      </w:r>
      <w:r w:rsidR="005E0353" w:rsidRPr="00A07E53">
        <w:rPr>
          <w:b/>
          <w:bCs/>
          <w:sz w:val="24"/>
        </w:rPr>
        <w:t xml:space="preserve"> </w:t>
      </w:r>
      <w:r w:rsidR="005E0353" w:rsidRPr="00A07E53">
        <w:rPr>
          <w:sz w:val="24"/>
        </w:rPr>
        <w:t xml:space="preserve">Pictorial representation of </w:t>
      </w:r>
      <w:r w:rsidR="005E0353" w:rsidRPr="00A07E53">
        <w:rPr>
          <w:b/>
          <w:bCs/>
          <w:sz w:val="24"/>
        </w:rPr>
        <w:t>(a)</w:t>
      </w:r>
      <w:r w:rsidR="005E0353" w:rsidRPr="00A07E53">
        <w:rPr>
          <w:sz w:val="24"/>
        </w:rPr>
        <w:t xml:space="preserve"> water bridges between ligand and protein, </w:t>
      </w:r>
      <w:r w:rsidR="005E0353" w:rsidRPr="00A07E53">
        <w:rPr>
          <w:b/>
          <w:bCs/>
          <w:sz w:val="24"/>
        </w:rPr>
        <w:t>(b)</w:t>
      </w:r>
      <w:r w:rsidR="005E0353" w:rsidRPr="00A07E53">
        <w:rPr>
          <w:sz w:val="24"/>
        </w:rPr>
        <w:t xml:space="preserve"> binding cavity of ligand, </w:t>
      </w:r>
      <w:r w:rsidR="005E0353" w:rsidRPr="00A07E53">
        <w:rPr>
          <w:b/>
          <w:bCs/>
          <w:sz w:val="24"/>
        </w:rPr>
        <w:t>(c)</w:t>
      </w:r>
      <w:r w:rsidR="005E0353" w:rsidRPr="00A07E53">
        <w:rPr>
          <w:sz w:val="24"/>
        </w:rPr>
        <w:t xml:space="preserve"> binding site residues, and </w:t>
      </w:r>
      <w:r w:rsidR="005E0353" w:rsidRPr="00A07E53">
        <w:rPr>
          <w:b/>
          <w:bCs/>
          <w:sz w:val="24"/>
        </w:rPr>
        <w:t>(d)</w:t>
      </w:r>
      <w:r w:rsidR="005E0353" w:rsidRPr="00A07E53">
        <w:rPr>
          <w:sz w:val="24"/>
        </w:rPr>
        <w:t xml:space="preserve"> RMSD plot of protein and ligand during the course of 100 ns simulation.</w:t>
      </w:r>
    </w:p>
    <w:p w14:paraId="28609476" w14:textId="77777777" w:rsidR="005E0353" w:rsidRDefault="005E0353" w:rsidP="005E0353">
      <w:pPr>
        <w:rPr>
          <w:sz w:val="24"/>
        </w:rPr>
      </w:pPr>
    </w:p>
    <w:p w14:paraId="1C2C28D1" w14:textId="77777777" w:rsidR="005E0353" w:rsidRDefault="005E0353" w:rsidP="005E0353">
      <w:pPr>
        <w:rPr>
          <w:sz w:val="24"/>
        </w:rPr>
      </w:pPr>
    </w:p>
    <w:p w14:paraId="6526AB5F" w14:textId="77777777" w:rsidR="005E0353" w:rsidRDefault="005E0353" w:rsidP="005E0353">
      <w:pPr>
        <w:keepNext/>
      </w:pPr>
      <w:r>
        <w:rPr>
          <w:noProof/>
          <w:sz w:val="24"/>
        </w:rPr>
        <w:drawing>
          <wp:inline distT="0" distB="0" distL="0" distR="0" wp14:anchorId="754BE532" wp14:editId="7BA4B189">
            <wp:extent cx="5669280" cy="216084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5669280" cy="2160840"/>
                    </a:xfrm>
                    <a:prstGeom prst="rect">
                      <a:avLst/>
                    </a:prstGeom>
                    <a:noFill/>
                  </pic:spPr>
                </pic:pic>
              </a:graphicData>
            </a:graphic>
          </wp:inline>
        </w:drawing>
      </w:r>
    </w:p>
    <w:p w14:paraId="1789465D" w14:textId="77777777" w:rsidR="005E0353" w:rsidRDefault="005E0353" w:rsidP="005E0353">
      <w:pPr>
        <w:rPr>
          <w:b/>
          <w:bCs/>
          <w:sz w:val="24"/>
        </w:rPr>
      </w:pPr>
    </w:p>
    <w:p w14:paraId="085D1204" w14:textId="59C2D07F" w:rsidR="005E0353" w:rsidRPr="00A07E53" w:rsidRDefault="009B0199" w:rsidP="005E0353">
      <w:pPr>
        <w:rPr>
          <w:i/>
          <w:sz w:val="24"/>
        </w:rPr>
      </w:pPr>
      <w:r w:rsidRPr="00A07E53">
        <w:rPr>
          <w:b/>
          <w:bCs/>
          <w:sz w:val="24"/>
        </w:rPr>
        <w:t xml:space="preserve">Supplementary </w:t>
      </w:r>
      <w:r w:rsidRPr="00A07E53">
        <w:rPr>
          <w:b/>
          <w:bCs/>
          <w:sz w:val="24"/>
        </w:rPr>
        <w:t xml:space="preserve">figure </w:t>
      </w:r>
      <w:r w:rsidR="005E0353" w:rsidRPr="00A07E53">
        <w:rPr>
          <w:b/>
          <w:bCs/>
          <w:iCs/>
          <w:sz w:val="24"/>
        </w:rPr>
        <w:t>1</w:t>
      </w:r>
      <w:r w:rsidR="008D6DCD" w:rsidRPr="00A07E53">
        <w:rPr>
          <w:b/>
          <w:bCs/>
          <w:iCs/>
          <w:sz w:val="24"/>
        </w:rPr>
        <w:t>1</w:t>
      </w:r>
      <w:r w:rsidR="005E0353" w:rsidRPr="00A07E53">
        <w:rPr>
          <w:b/>
          <w:bCs/>
          <w:sz w:val="24"/>
        </w:rPr>
        <w:t>:</w:t>
      </w:r>
      <w:r w:rsidR="005E0353" w:rsidRPr="00A07E53">
        <w:rPr>
          <w:sz w:val="24"/>
        </w:rPr>
        <w:t xml:space="preserve"> </w:t>
      </w:r>
      <w:r w:rsidR="005E0353" w:rsidRPr="00A07E53">
        <w:rPr>
          <w:b/>
          <w:bCs/>
          <w:sz w:val="24"/>
        </w:rPr>
        <w:t>Interaction mapping of Brilacidin with GAP50. (a)</w:t>
      </w:r>
      <w:r w:rsidR="005E0353" w:rsidRPr="00A07E53">
        <w:rPr>
          <w:sz w:val="24"/>
        </w:rPr>
        <w:t xml:space="preserve"> represents interaction type between amino acids of GAP50 and Brilacidin </w:t>
      </w:r>
      <w:r w:rsidR="005E0353" w:rsidRPr="00A07E53">
        <w:rPr>
          <w:b/>
          <w:bCs/>
          <w:sz w:val="24"/>
        </w:rPr>
        <w:t>(b)</w:t>
      </w:r>
      <w:r w:rsidR="005E0353" w:rsidRPr="00A07E53">
        <w:rPr>
          <w:sz w:val="24"/>
        </w:rPr>
        <w:t xml:space="preserve"> shows single cycle kinetics of Brilacidin with respect to GAP50.</w:t>
      </w:r>
    </w:p>
    <w:bookmarkEnd w:id="22"/>
    <w:p w14:paraId="7588C7B7" w14:textId="77777777" w:rsidR="005E0353" w:rsidRDefault="005E0353" w:rsidP="005E0353">
      <w:pPr>
        <w:rPr>
          <w:b/>
          <w:bCs/>
          <w:iCs/>
          <w:szCs w:val="22"/>
        </w:rPr>
      </w:pPr>
    </w:p>
    <w:p w14:paraId="1B62B463" w14:textId="77777777" w:rsidR="005E0353" w:rsidRDefault="005E0353" w:rsidP="005E0353">
      <w:pPr>
        <w:keepNext/>
      </w:pPr>
      <w:bookmarkStart w:id="23" w:name="_Hlk90463423"/>
      <w:r>
        <w:rPr>
          <w:noProof/>
          <w:sz w:val="24"/>
        </w:rPr>
        <w:lastRenderedPageBreak/>
        <w:drawing>
          <wp:inline distT="0" distB="0" distL="0" distR="0" wp14:anchorId="783BD711" wp14:editId="2AB6A296">
            <wp:extent cx="5943600" cy="3765519"/>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943600" cy="3765519"/>
                    </a:xfrm>
                    <a:prstGeom prst="rect">
                      <a:avLst/>
                    </a:prstGeom>
                    <a:noFill/>
                  </pic:spPr>
                </pic:pic>
              </a:graphicData>
            </a:graphic>
          </wp:inline>
        </w:drawing>
      </w:r>
    </w:p>
    <w:p w14:paraId="735F2084" w14:textId="77777777" w:rsidR="009B0199" w:rsidRDefault="009B0199" w:rsidP="005E0353">
      <w:pPr>
        <w:rPr>
          <w:b/>
          <w:bCs/>
          <w:sz w:val="28"/>
          <w:szCs w:val="28"/>
        </w:rPr>
      </w:pPr>
    </w:p>
    <w:p w14:paraId="34AF0C03" w14:textId="21C57D4B" w:rsidR="005E0353" w:rsidRPr="00A07E53" w:rsidRDefault="009B0199" w:rsidP="005E0353">
      <w:pPr>
        <w:rPr>
          <w:sz w:val="24"/>
        </w:rPr>
      </w:pPr>
      <w:r w:rsidRPr="00A07E53">
        <w:rPr>
          <w:b/>
          <w:bCs/>
          <w:sz w:val="24"/>
        </w:rPr>
        <w:t xml:space="preserve">Supplementary </w:t>
      </w:r>
      <w:r w:rsidRPr="00A07E53">
        <w:rPr>
          <w:b/>
          <w:bCs/>
          <w:sz w:val="24"/>
        </w:rPr>
        <w:t xml:space="preserve">figure </w:t>
      </w:r>
      <w:r w:rsidR="005E0353" w:rsidRPr="00A07E53">
        <w:rPr>
          <w:b/>
          <w:bCs/>
          <w:iCs/>
          <w:sz w:val="24"/>
        </w:rPr>
        <w:t>1</w:t>
      </w:r>
      <w:r w:rsidR="008D6DCD" w:rsidRPr="00A07E53">
        <w:rPr>
          <w:b/>
          <w:bCs/>
          <w:iCs/>
          <w:sz w:val="24"/>
        </w:rPr>
        <w:t>2</w:t>
      </w:r>
      <w:r w:rsidR="005E0353" w:rsidRPr="00A07E53">
        <w:rPr>
          <w:b/>
          <w:bCs/>
          <w:sz w:val="24"/>
        </w:rPr>
        <w:t xml:space="preserve">: </w:t>
      </w:r>
      <w:r w:rsidR="005E0353" w:rsidRPr="00A07E53">
        <w:rPr>
          <w:b/>
          <w:bCs/>
          <w:i/>
          <w:iCs/>
          <w:sz w:val="24"/>
        </w:rPr>
        <w:t>In silico</w:t>
      </w:r>
      <w:r w:rsidR="005E0353" w:rsidRPr="00A07E53">
        <w:rPr>
          <w:b/>
          <w:bCs/>
          <w:sz w:val="24"/>
        </w:rPr>
        <w:t xml:space="preserve"> binding of MMV688271 to GAP50</w:t>
      </w:r>
      <w:r w:rsidR="009D4AA8" w:rsidRPr="00A07E53">
        <w:rPr>
          <w:b/>
          <w:bCs/>
          <w:sz w:val="24"/>
        </w:rPr>
        <w:t xml:space="preserve"> seen at the end of 200 ns MD simulation</w:t>
      </w:r>
      <w:r w:rsidR="005E0353" w:rsidRPr="00A07E53">
        <w:rPr>
          <w:b/>
          <w:bCs/>
          <w:sz w:val="24"/>
        </w:rPr>
        <w:t xml:space="preserve">. </w:t>
      </w:r>
      <w:r w:rsidR="005E0353" w:rsidRPr="00A07E53">
        <w:rPr>
          <w:sz w:val="24"/>
        </w:rPr>
        <w:t xml:space="preserve">Pictorial representation of </w:t>
      </w:r>
      <w:r w:rsidR="005E0353" w:rsidRPr="00A07E53">
        <w:rPr>
          <w:b/>
          <w:bCs/>
          <w:sz w:val="24"/>
        </w:rPr>
        <w:t>(a)</w:t>
      </w:r>
      <w:r w:rsidR="005E0353" w:rsidRPr="00A07E53">
        <w:rPr>
          <w:sz w:val="24"/>
        </w:rPr>
        <w:t xml:space="preserve"> water bridges between ligand and protein, </w:t>
      </w:r>
      <w:r w:rsidR="005E0353" w:rsidRPr="00A07E53">
        <w:rPr>
          <w:b/>
          <w:bCs/>
          <w:sz w:val="24"/>
        </w:rPr>
        <w:t>(b)</w:t>
      </w:r>
      <w:r w:rsidR="005E0353" w:rsidRPr="00A07E53">
        <w:rPr>
          <w:sz w:val="24"/>
        </w:rPr>
        <w:t xml:space="preserve"> binding cavity of ligand, </w:t>
      </w:r>
      <w:r w:rsidR="005E0353" w:rsidRPr="00A07E53">
        <w:rPr>
          <w:b/>
          <w:bCs/>
          <w:sz w:val="24"/>
        </w:rPr>
        <w:t>(c)</w:t>
      </w:r>
      <w:r w:rsidR="005E0353" w:rsidRPr="00A07E53">
        <w:rPr>
          <w:sz w:val="24"/>
        </w:rPr>
        <w:t xml:space="preserve"> binding site residues, and </w:t>
      </w:r>
      <w:r w:rsidR="005E0353" w:rsidRPr="00A07E53">
        <w:rPr>
          <w:b/>
          <w:bCs/>
          <w:sz w:val="24"/>
        </w:rPr>
        <w:t>(d)</w:t>
      </w:r>
      <w:r w:rsidR="005E0353" w:rsidRPr="00A07E53">
        <w:rPr>
          <w:sz w:val="24"/>
        </w:rPr>
        <w:t xml:space="preserve"> RMSD plot of protein and ligand during the course of 200 ns simulation.</w:t>
      </w:r>
    </w:p>
    <w:p w14:paraId="3A6CA4F5" w14:textId="77777777" w:rsidR="005E0353" w:rsidRDefault="005E0353" w:rsidP="005E0353">
      <w:pPr>
        <w:rPr>
          <w:sz w:val="24"/>
        </w:rPr>
      </w:pPr>
    </w:p>
    <w:p w14:paraId="75012AFC" w14:textId="77777777" w:rsidR="005E0353" w:rsidRDefault="005E0353" w:rsidP="005E0353">
      <w:pPr>
        <w:keepNext/>
      </w:pPr>
      <w:r>
        <w:rPr>
          <w:b/>
          <w:bCs/>
          <w:noProof/>
          <w:sz w:val="24"/>
        </w:rPr>
        <w:drawing>
          <wp:inline distT="0" distB="0" distL="0" distR="0" wp14:anchorId="3B880E43" wp14:editId="6D97FBE6">
            <wp:extent cx="5669280" cy="2133286"/>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669280" cy="2133286"/>
                    </a:xfrm>
                    <a:prstGeom prst="rect">
                      <a:avLst/>
                    </a:prstGeom>
                    <a:noFill/>
                  </pic:spPr>
                </pic:pic>
              </a:graphicData>
            </a:graphic>
          </wp:inline>
        </w:drawing>
      </w:r>
    </w:p>
    <w:p w14:paraId="48DAF989" w14:textId="77777777" w:rsidR="005E0353" w:rsidRDefault="005E0353" w:rsidP="005E0353">
      <w:pPr>
        <w:rPr>
          <w:b/>
          <w:bCs/>
          <w:sz w:val="24"/>
        </w:rPr>
      </w:pPr>
    </w:p>
    <w:p w14:paraId="13A3DD81" w14:textId="306461F7" w:rsidR="005E0353" w:rsidRPr="00A07E53" w:rsidRDefault="009B0199" w:rsidP="005E0353">
      <w:pPr>
        <w:rPr>
          <w:b/>
          <w:bCs/>
          <w:i/>
          <w:sz w:val="28"/>
          <w:szCs w:val="28"/>
        </w:rPr>
      </w:pPr>
      <w:r w:rsidRPr="00A07E53">
        <w:rPr>
          <w:b/>
          <w:bCs/>
          <w:iCs/>
          <w:sz w:val="28"/>
          <w:szCs w:val="28"/>
        </w:rPr>
        <w:t xml:space="preserve">Supplementary </w:t>
      </w:r>
      <w:r w:rsidRPr="00A07E53">
        <w:rPr>
          <w:b/>
          <w:bCs/>
          <w:iCs/>
          <w:sz w:val="28"/>
          <w:szCs w:val="28"/>
        </w:rPr>
        <w:t>figure</w:t>
      </w:r>
      <w:r w:rsidRPr="00A07E53">
        <w:rPr>
          <w:b/>
          <w:bCs/>
          <w:sz w:val="24"/>
        </w:rPr>
        <w:t xml:space="preserve"> </w:t>
      </w:r>
      <w:r w:rsidR="005E0353" w:rsidRPr="00A07E53">
        <w:rPr>
          <w:b/>
          <w:bCs/>
          <w:iCs/>
          <w:sz w:val="28"/>
          <w:szCs w:val="28"/>
        </w:rPr>
        <w:t>1</w:t>
      </w:r>
      <w:r w:rsidR="008D6DCD" w:rsidRPr="00A07E53">
        <w:rPr>
          <w:b/>
          <w:bCs/>
          <w:iCs/>
          <w:sz w:val="28"/>
          <w:szCs w:val="28"/>
        </w:rPr>
        <w:t>3</w:t>
      </w:r>
      <w:r w:rsidR="005E0353" w:rsidRPr="00A07E53">
        <w:rPr>
          <w:b/>
          <w:bCs/>
          <w:sz w:val="28"/>
          <w:szCs w:val="28"/>
        </w:rPr>
        <w:t>:</w:t>
      </w:r>
      <w:r w:rsidR="005E0353" w:rsidRPr="00A07E53">
        <w:rPr>
          <w:sz w:val="28"/>
          <w:szCs w:val="28"/>
        </w:rPr>
        <w:t xml:space="preserve"> </w:t>
      </w:r>
      <w:r w:rsidR="005E0353" w:rsidRPr="00A07E53">
        <w:rPr>
          <w:b/>
          <w:bCs/>
          <w:sz w:val="28"/>
          <w:szCs w:val="28"/>
        </w:rPr>
        <w:t>Interaction mapping of MMV688271 with GAP50. (a)</w:t>
      </w:r>
      <w:r w:rsidR="005E0353" w:rsidRPr="00A07E53">
        <w:rPr>
          <w:sz w:val="28"/>
          <w:szCs w:val="28"/>
        </w:rPr>
        <w:t xml:space="preserve"> represents interaction type between amino acids of GAP50 and MMV688271 </w:t>
      </w:r>
      <w:r w:rsidR="005E0353" w:rsidRPr="00A07E53">
        <w:rPr>
          <w:b/>
          <w:bCs/>
          <w:sz w:val="28"/>
          <w:szCs w:val="28"/>
        </w:rPr>
        <w:t>(b)</w:t>
      </w:r>
      <w:r w:rsidR="005E0353" w:rsidRPr="00A07E53">
        <w:rPr>
          <w:sz w:val="28"/>
          <w:szCs w:val="28"/>
        </w:rPr>
        <w:t xml:space="preserve"> shows multi cycle kinetics of MMV688271 with respect to GAP50.</w:t>
      </w:r>
    </w:p>
    <w:bookmarkEnd w:id="23"/>
    <w:p w14:paraId="10756473" w14:textId="77777777" w:rsidR="005E0353" w:rsidRDefault="005E0353" w:rsidP="005E0353">
      <w:pPr>
        <w:rPr>
          <w:b/>
          <w:bCs/>
          <w:iCs/>
          <w:szCs w:val="22"/>
        </w:rPr>
      </w:pPr>
    </w:p>
    <w:p w14:paraId="029B474E" w14:textId="77777777" w:rsidR="005E0353" w:rsidRDefault="005E0353" w:rsidP="005E0353">
      <w:pPr>
        <w:keepNext/>
      </w:pPr>
      <w:bookmarkStart w:id="24" w:name="_Hlk90464809"/>
      <w:r>
        <w:rPr>
          <w:noProof/>
        </w:rPr>
        <w:lastRenderedPageBreak/>
        <w:drawing>
          <wp:inline distT="0" distB="0" distL="0" distR="0" wp14:anchorId="7AA7A568" wp14:editId="0C81748E">
            <wp:extent cx="5669280" cy="194365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669280" cy="1943659"/>
                    </a:xfrm>
                    <a:prstGeom prst="rect">
                      <a:avLst/>
                    </a:prstGeom>
                    <a:noFill/>
                  </pic:spPr>
                </pic:pic>
              </a:graphicData>
            </a:graphic>
          </wp:inline>
        </w:drawing>
      </w:r>
    </w:p>
    <w:p w14:paraId="1A0B1F4E" w14:textId="160F11A8" w:rsidR="005E0353" w:rsidRPr="00A07E53" w:rsidRDefault="009B0199" w:rsidP="005E0353">
      <w:pPr>
        <w:rPr>
          <w:sz w:val="24"/>
        </w:rPr>
      </w:pPr>
      <w:r w:rsidRPr="00A07E53">
        <w:rPr>
          <w:b/>
          <w:bCs/>
          <w:sz w:val="24"/>
        </w:rPr>
        <w:t xml:space="preserve">Supplementary </w:t>
      </w:r>
      <w:r w:rsidRPr="00A07E53">
        <w:rPr>
          <w:b/>
          <w:bCs/>
          <w:sz w:val="24"/>
        </w:rPr>
        <w:t xml:space="preserve">figure </w:t>
      </w:r>
      <w:r w:rsidR="005E0353" w:rsidRPr="00A07E53">
        <w:rPr>
          <w:b/>
          <w:bCs/>
          <w:sz w:val="24"/>
        </w:rPr>
        <w:t>1</w:t>
      </w:r>
      <w:r w:rsidR="00F810CD" w:rsidRPr="00A07E53">
        <w:rPr>
          <w:b/>
          <w:bCs/>
          <w:sz w:val="24"/>
        </w:rPr>
        <w:t>4</w:t>
      </w:r>
      <w:r w:rsidR="005E0353" w:rsidRPr="00A07E53">
        <w:rPr>
          <w:b/>
          <w:bCs/>
          <w:sz w:val="24"/>
        </w:rPr>
        <w:t xml:space="preserve">: Sensorgram representing association, equilibrium and dissociation of phytometabolite from </w:t>
      </w:r>
      <w:r w:rsidR="005E0353" w:rsidRPr="00A07E53">
        <w:rPr>
          <w:b/>
          <w:bCs/>
          <w:i/>
          <w:iCs/>
          <w:sz w:val="24"/>
        </w:rPr>
        <w:t>C. pareira</w:t>
      </w:r>
      <w:r w:rsidR="005E0353" w:rsidRPr="00A07E53">
        <w:rPr>
          <w:b/>
          <w:bCs/>
          <w:sz w:val="24"/>
        </w:rPr>
        <w:t xml:space="preserve">. (a) </w:t>
      </w:r>
      <w:r w:rsidR="005E0353" w:rsidRPr="00A07E53">
        <w:rPr>
          <w:sz w:val="24"/>
        </w:rPr>
        <w:t>shows 1:1 interaction of Hayatinine with GAP50,</w:t>
      </w:r>
      <w:r w:rsidR="005E0353" w:rsidRPr="00A07E53">
        <w:rPr>
          <w:b/>
          <w:bCs/>
          <w:sz w:val="24"/>
        </w:rPr>
        <w:t xml:space="preserve"> (b) </w:t>
      </w:r>
      <w:r w:rsidR="005E0353" w:rsidRPr="00A07E53">
        <w:rPr>
          <w:sz w:val="24"/>
        </w:rPr>
        <w:t xml:space="preserve">binding kinetics (1:1) of Curine with GAP50. With similar structure, there is three times difference in KD values. </w:t>
      </w:r>
    </w:p>
    <w:p w14:paraId="37BCAE02" w14:textId="77777777" w:rsidR="005E0353" w:rsidRDefault="005E0353" w:rsidP="005E0353">
      <w:pPr>
        <w:rPr>
          <w:sz w:val="24"/>
        </w:rPr>
      </w:pPr>
    </w:p>
    <w:p w14:paraId="5C6C55D2" w14:textId="77777777" w:rsidR="005E0353" w:rsidRPr="000453CC" w:rsidRDefault="005E0353" w:rsidP="005E0353">
      <w:pPr>
        <w:rPr>
          <w:i/>
          <w:sz w:val="24"/>
        </w:rPr>
      </w:pPr>
    </w:p>
    <w:p w14:paraId="432543FD" w14:textId="77777777" w:rsidR="005E0353" w:rsidRDefault="005E0353" w:rsidP="005E0353">
      <w:pPr>
        <w:keepNext/>
      </w:pPr>
      <w:r>
        <w:rPr>
          <w:noProof/>
        </w:rPr>
        <w:drawing>
          <wp:inline distT="0" distB="0" distL="0" distR="0" wp14:anchorId="5D61231B" wp14:editId="728CB37F">
            <wp:extent cx="5669280" cy="3668759"/>
            <wp:effectExtent l="0" t="0" r="762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669280" cy="3668759"/>
                    </a:xfrm>
                    <a:prstGeom prst="rect">
                      <a:avLst/>
                    </a:prstGeom>
                    <a:noFill/>
                  </pic:spPr>
                </pic:pic>
              </a:graphicData>
            </a:graphic>
          </wp:inline>
        </w:drawing>
      </w:r>
    </w:p>
    <w:p w14:paraId="07AE0D91" w14:textId="77777777" w:rsidR="005E0353" w:rsidRPr="001E1BC0" w:rsidRDefault="005E0353" w:rsidP="005E0353">
      <w:pPr>
        <w:rPr>
          <w:b/>
          <w:bCs/>
          <w:sz w:val="28"/>
          <w:szCs w:val="28"/>
        </w:rPr>
      </w:pPr>
    </w:p>
    <w:p w14:paraId="3B4B202F" w14:textId="5B251419" w:rsidR="005E0353" w:rsidRPr="00A07E53" w:rsidRDefault="009B0199" w:rsidP="005E0353">
      <w:pPr>
        <w:rPr>
          <w:b/>
          <w:bCs/>
          <w:i/>
          <w:sz w:val="24"/>
        </w:rPr>
      </w:pPr>
      <w:r w:rsidRPr="00A07E53">
        <w:rPr>
          <w:b/>
          <w:bCs/>
          <w:sz w:val="24"/>
        </w:rPr>
        <w:t xml:space="preserve">Supplementary </w:t>
      </w:r>
      <w:r w:rsidRPr="00A07E53">
        <w:rPr>
          <w:b/>
          <w:bCs/>
          <w:sz w:val="24"/>
        </w:rPr>
        <w:t xml:space="preserve">figure </w:t>
      </w:r>
      <w:r w:rsidR="005E0353" w:rsidRPr="00A07E53">
        <w:rPr>
          <w:b/>
          <w:bCs/>
          <w:iCs/>
          <w:sz w:val="24"/>
        </w:rPr>
        <w:t>1</w:t>
      </w:r>
      <w:r w:rsidR="00F810CD" w:rsidRPr="00A07E53">
        <w:rPr>
          <w:b/>
          <w:bCs/>
          <w:iCs/>
          <w:sz w:val="24"/>
        </w:rPr>
        <w:t>5</w:t>
      </w:r>
      <w:r w:rsidR="005E0353" w:rsidRPr="00A07E53">
        <w:rPr>
          <w:b/>
          <w:bCs/>
          <w:sz w:val="24"/>
        </w:rPr>
        <w:t xml:space="preserve">: </w:t>
      </w:r>
      <w:r w:rsidR="005E0353" w:rsidRPr="00A07E53">
        <w:rPr>
          <w:b/>
          <w:bCs/>
          <w:i/>
          <w:iCs/>
          <w:sz w:val="24"/>
        </w:rPr>
        <w:t>In silico</w:t>
      </w:r>
      <w:r w:rsidR="005E0353" w:rsidRPr="00A07E53">
        <w:rPr>
          <w:b/>
          <w:bCs/>
          <w:sz w:val="24"/>
        </w:rPr>
        <w:t xml:space="preserve"> determination of interaction type and its stability between ligand and protein molecule. (a) </w:t>
      </w:r>
      <w:r w:rsidR="005E0353" w:rsidRPr="00A07E53">
        <w:rPr>
          <w:sz w:val="24"/>
        </w:rPr>
        <w:t xml:space="preserve">represents level of different interactions (hydrogen bond, water bridges etc.,) between Hayatinine and amino acid residues of GAP50 </w:t>
      </w:r>
      <w:r w:rsidR="005E0353" w:rsidRPr="00A07E53">
        <w:rPr>
          <w:b/>
          <w:bCs/>
          <w:sz w:val="24"/>
        </w:rPr>
        <w:t>(b)</w:t>
      </w:r>
      <w:r w:rsidR="005E0353" w:rsidRPr="00A07E53">
        <w:rPr>
          <w:sz w:val="24"/>
        </w:rPr>
        <w:t xml:space="preserve"> shows RMSD deviation of Hayatinine bound with GAP50 (red curve), </w:t>
      </w:r>
      <w:r w:rsidR="005E0353" w:rsidRPr="00A07E53">
        <w:rPr>
          <w:b/>
          <w:bCs/>
          <w:sz w:val="24"/>
        </w:rPr>
        <w:t>(c)</w:t>
      </w:r>
      <w:r w:rsidR="005E0353" w:rsidRPr="00A07E53">
        <w:rPr>
          <w:sz w:val="24"/>
        </w:rPr>
        <w:t xml:space="preserve"> represents level of different bond formation between Curine and GAP50. </w:t>
      </w:r>
      <w:r w:rsidR="005E0353" w:rsidRPr="00A07E53">
        <w:rPr>
          <w:b/>
          <w:bCs/>
          <w:sz w:val="24"/>
        </w:rPr>
        <w:t>(d)</w:t>
      </w:r>
      <w:r w:rsidR="005E0353" w:rsidRPr="00A07E53">
        <w:rPr>
          <w:sz w:val="24"/>
        </w:rPr>
        <w:t xml:space="preserve"> shows RMSD deviation of Curine with respect to GAP50. Note, with similar structure of both these compounds, they are interacting with different amino acids of GAP50 and are having dissimilar protein-ligand RMSD plot.</w:t>
      </w:r>
    </w:p>
    <w:p w14:paraId="4C1E80DE" w14:textId="77777777" w:rsidR="005E0353" w:rsidRPr="000453CC" w:rsidRDefault="005E0353" w:rsidP="005E0353">
      <w:pPr>
        <w:keepNext/>
        <w:rPr>
          <w:b/>
          <w:bCs/>
          <w:iCs/>
          <w:sz w:val="40"/>
          <w:szCs w:val="36"/>
        </w:rPr>
      </w:pPr>
      <w:r w:rsidRPr="000453CC">
        <w:rPr>
          <w:b/>
          <w:bCs/>
          <w:iCs/>
          <w:noProof/>
          <w:sz w:val="40"/>
          <w:szCs w:val="36"/>
        </w:rPr>
        <w:lastRenderedPageBreak/>
        <w:drawing>
          <wp:inline distT="0" distB="0" distL="0" distR="0" wp14:anchorId="1ACF1689" wp14:editId="15A041F1">
            <wp:extent cx="5486400" cy="4360868"/>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5486400" cy="4360868"/>
                    </a:xfrm>
                    <a:prstGeom prst="rect">
                      <a:avLst/>
                    </a:prstGeom>
                    <a:noFill/>
                  </pic:spPr>
                </pic:pic>
              </a:graphicData>
            </a:graphic>
          </wp:inline>
        </w:drawing>
      </w:r>
    </w:p>
    <w:p w14:paraId="49429DAA" w14:textId="77777777" w:rsidR="005E0353" w:rsidRPr="001E1BC0" w:rsidRDefault="005E0353" w:rsidP="005E0353">
      <w:pPr>
        <w:rPr>
          <w:b/>
          <w:bCs/>
          <w:sz w:val="28"/>
          <w:szCs w:val="28"/>
        </w:rPr>
      </w:pPr>
    </w:p>
    <w:p w14:paraId="1BA75482" w14:textId="3880FA85" w:rsidR="005E0353" w:rsidRPr="00A07E53" w:rsidRDefault="009B0199" w:rsidP="005E0353">
      <w:pPr>
        <w:rPr>
          <w:sz w:val="24"/>
        </w:rPr>
      </w:pPr>
      <w:r w:rsidRPr="00A07E53">
        <w:rPr>
          <w:b/>
          <w:bCs/>
          <w:sz w:val="24"/>
        </w:rPr>
        <w:t xml:space="preserve">Supplementary </w:t>
      </w:r>
      <w:r w:rsidRPr="00A07E53">
        <w:rPr>
          <w:b/>
          <w:bCs/>
          <w:sz w:val="24"/>
        </w:rPr>
        <w:t xml:space="preserve">figure </w:t>
      </w:r>
      <w:r w:rsidR="005E0353" w:rsidRPr="00A07E53">
        <w:rPr>
          <w:b/>
          <w:bCs/>
          <w:iCs/>
          <w:sz w:val="24"/>
        </w:rPr>
        <w:t>1</w:t>
      </w:r>
      <w:r w:rsidR="00F810CD" w:rsidRPr="00A07E53">
        <w:rPr>
          <w:b/>
          <w:bCs/>
          <w:iCs/>
          <w:sz w:val="24"/>
        </w:rPr>
        <w:t>6</w:t>
      </w:r>
      <w:r w:rsidR="005E0353" w:rsidRPr="00A07E53">
        <w:rPr>
          <w:b/>
          <w:bCs/>
          <w:sz w:val="24"/>
        </w:rPr>
        <w:t xml:space="preserve">: </w:t>
      </w:r>
      <w:r w:rsidR="005E0353" w:rsidRPr="00A07E53">
        <w:rPr>
          <w:b/>
          <w:bCs/>
          <w:i/>
          <w:sz w:val="24"/>
        </w:rPr>
        <w:t>In silico</w:t>
      </w:r>
      <w:r w:rsidR="005E0353" w:rsidRPr="00A07E53">
        <w:rPr>
          <w:b/>
          <w:bCs/>
          <w:sz w:val="24"/>
        </w:rPr>
        <w:t xml:space="preserve"> interactions of Hayatinine with </w:t>
      </w:r>
      <w:r w:rsidR="005E0353" w:rsidRPr="00A07E53">
        <w:rPr>
          <w:b/>
          <w:bCs/>
          <w:i/>
          <w:sz w:val="24"/>
        </w:rPr>
        <w:t xml:space="preserve">Pf </w:t>
      </w:r>
      <w:r w:rsidR="005E0353" w:rsidRPr="00A07E53">
        <w:rPr>
          <w:b/>
          <w:bCs/>
          <w:sz w:val="24"/>
        </w:rPr>
        <w:t xml:space="preserve">GAP50 as seen at the end of 100 ns MD simulation. (a) </w:t>
      </w:r>
      <w:r w:rsidR="005E0353" w:rsidRPr="00A07E53">
        <w:rPr>
          <w:sz w:val="24"/>
        </w:rPr>
        <w:t xml:space="preserve">shows involvement of water molecules in stabilizing the binding of Hayatinine, </w:t>
      </w:r>
      <w:r w:rsidR="005E0353" w:rsidRPr="00A07E53">
        <w:rPr>
          <w:b/>
          <w:bCs/>
          <w:sz w:val="24"/>
        </w:rPr>
        <w:t>(b)</w:t>
      </w:r>
      <w:r w:rsidR="005E0353" w:rsidRPr="00A07E53">
        <w:rPr>
          <w:sz w:val="24"/>
        </w:rPr>
        <w:t xml:space="preserve"> shows binding cavity of Hayatinine. Note, Hayatinine</w:t>
      </w:r>
      <w:r w:rsidR="005E0353" w:rsidRPr="00A07E53" w:rsidDel="00DB46BC">
        <w:rPr>
          <w:sz w:val="24"/>
        </w:rPr>
        <w:t xml:space="preserve"> </w:t>
      </w:r>
      <w:r w:rsidR="005E0353" w:rsidRPr="00A07E53">
        <w:rPr>
          <w:sz w:val="24"/>
        </w:rPr>
        <w:t xml:space="preserve">is bridging two different regions of the protein. </w:t>
      </w:r>
      <w:r w:rsidR="005E0353" w:rsidRPr="00A07E53">
        <w:rPr>
          <w:b/>
          <w:bCs/>
          <w:sz w:val="24"/>
        </w:rPr>
        <w:t xml:space="preserve">(c)  </w:t>
      </w:r>
      <w:r w:rsidR="005E0353" w:rsidRPr="00A07E53">
        <w:rPr>
          <w:sz w:val="24"/>
        </w:rPr>
        <w:t>amino acid residue constituting the Hayatinine binding region.</w:t>
      </w:r>
    </w:p>
    <w:p w14:paraId="7D61B938" w14:textId="77777777" w:rsidR="005E0353" w:rsidRDefault="005E0353" w:rsidP="005E0353">
      <w:r>
        <w:rPr>
          <w:sz w:val="24"/>
        </w:rPr>
        <w:t xml:space="preserve"> </w:t>
      </w:r>
    </w:p>
    <w:p w14:paraId="290B89D0" w14:textId="77777777" w:rsidR="005E0353" w:rsidRDefault="005E0353" w:rsidP="005E0353">
      <w:pPr>
        <w:keepNext/>
      </w:pPr>
      <w:r>
        <w:rPr>
          <w:noProof/>
          <w:lang w:val="en-US"/>
        </w:rPr>
        <w:lastRenderedPageBreak/>
        <w:drawing>
          <wp:inline distT="0" distB="0" distL="0" distR="0" wp14:anchorId="400E688F" wp14:editId="03CDFDA9">
            <wp:extent cx="5669280" cy="515071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669280" cy="5150710"/>
                    </a:xfrm>
                    <a:prstGeom prst="rect">
                      <a:avLst/>
                    </a:prstGeom>
                    <a:noFill/>
                  </pic:spPr>
                </pic:pic>
              </a:graphicData>
            </a:graphic>
          </wp:inline>
        </w:drawing>
      </w:r>
    </w:p>
    <w:p w14:paraId="3AB2BCC4" w14:textId="77777777" w:rsidR="005E0353" w:rsidRDefault="005E0353" w:rsidP="005E0353">
      <w:pPr>
        <w:rPr>
          <w:b/>
          <w:bCs/>
          <w:sz w:val="24"/>
        </w:rPr>
      </w:pPr>
    </w:p>
    <w:p w14:paraId="76007AA0" w14:textId="47178853" w:rsidR="005E0353" w:rsidRPr="00A07E53" w:rsidRDefault="009B0199" w:rsidP="005E0353">
      <w:pPr>
        <w:rPr>
          <w:b/>
          <w:bCs/>
          <w:i/>
          <w:sz w:val="24"/>
        </w:rPr>
      </w:pPr>
      <w:r w:rsidRPr="00A07E53">
        <w:rPr>
          <w:b/>
          <w:bCs/>
          <w:sz w:val="24"/>
        </w:rPr>
        <w:t xml:space="preserve">Supplementary </w:t>
      </w:r>
      <w:r w:rsidRPr="00A07E53">
        <w:rPr>
          <w:b/>
          <w:bCs/>
          <w:sz w:val="24"/>
        </w:rPr>
        <w:t xml:space="preserve">figure </w:t>
      </w:r>
      <w:r w:rsidR="005E0353" w:rsidRPr="00A07E53">
        <w:rPr>
          <w:b/>
          <w:bCs/>
          <w:iCs/>
          <w:sz w:val="24"/>
        </w:rPr>
        <w:t>1</w:t>
      </w:r>
      <w:r w:rsidR="00F810CD" w:rsidRPr="00A07E53">
        <w:rPr>
          <w:b/>
          <w:bCs/>
          <w:iCs/>
          <w:sz w:val="24"/>
        </w:rPr>
        <w:t>7</w:t>
      </w:r>
      <w:r w:rsidR="005E0353" w:rsidRPr="00A07E53">
        <w:rPr>
          <w:b/>
          <w:bCs/>
          <w:sz w:val="24"/>
        </w:rPr>
        <w:t xml:space="preserve">:  </w:t>
      </w:r>
      <w:r w:rsidR="005E0353" w:rsidRPr="00A07E53">
        <w:rPr>
          <w:b/>
          <w:bCs/>
          <w:i/>
          <w:iCs/>
          <w:sz w:val="24"/>
        </w:rPr>
        <w:t xml:space="preserve">In silico </w:t>
      </w:r>
      <w:r w:rsidR="005E0353" w:rsidRPr="00A07E53">
        <w:rPr>
          <w:b/>
          <w:bCs/>
          <w:sz w:val="24"/>
        </w:rPr>
        <w:t xml:space="preserve">interaction of Curine with </w:t>
      </w:r>
      <w:r w:rsidR="005E0353" w:rsidRPr="00A07E53">
        <w:rPr>
          <w:b/>
          <w:bCs/>
          <w:i/>
          <w:sz w:val="24"/>
        </w:rPr>
        <w:t xml:space="preserve">Pf </w:t>
      </w:r>
      <w:r w:rsidR="005E0353" w:rsidRPr="00A07E53">
        <w:rPr>
          <w:b/>
          <w:bCs/>
          <w:sz w:val="24"/>
        </w:rPr>
        <w:t xml:space="preserve">GAP50 as seen at the end of 200 ns MD simulation. (a) </w:t>
      </w:r>
      <w:r w:rsidR="005E0353" w:rsidRPr="00A07E53">
        <w:rPr>
          <w:sz w:val="24"/>
        </w:rPr>
        <w:t xml:space="preserve">shows involvement of water molecules in bridging association between Curine and GAP50, </w:t>
      </w:r>
      <w:r w:rsidR="005E0353" w:rsidRPr="00A07E53">
        <w:rPr>
          <w:b/>
          <w:bCs/>
          <w:sz w:val="24"/>
        </w:rPr>
        <w:t>(b)</w:t>
      </w:r>
      <w:r w:rsidR="005E0353" w:rsidRPr="00A07E53">
        <w:rPr>
          <w:sz w:val="24"/>
        </w:rPr>
        <w:t xml:space="preserve"> shows binding cavity of Curine. </w:t>
      </w:r>
      <w:r w:rsidR="005E0353" w:rsidRPr="00A07E53">
        <w:rPr>
          <w:b/>
          <w:bCs/>
          <w:sz w:val="24"/>
        </w:rPr>
        <w:t xml:space="preserve">(c)  </w:t>
      </w:r>
      <w:r w:rsidR="005E0353" w:rsidRPr="00A07E53">
        <w:rPr>
          <w:sz w:val="24"/>
        </w:rPr>
        <w:t>amino acid residue constituting the binding region.</w:t>
      </w:r>
    </w:p>
    <w:bookmarkEnd w:id="24"/>
    <w:p w14:paraId="53BF6567" w14:textId="7D349F8D" w:rsidR="00890461" w:rsidRDefault="00890461">
      <w:r>
        <w:br w:type="page"/>
      </w:r>
    </w:p>
    <w:p w14:paraId="70A20784" w14:textId="6CD5A0FB" w:rsidR="000E48BB" w:rsidRPr="00743E76" w:rsidRDefault="009B0199" w:rsidP="000E48BB">
      <w:pPr>
        <w:pStyle w:val="Heading1"/>
        <w:rPr>
          <w:rFonts w:cs="Times New Roman"/>
          <w:i/>
          <w:iCs/>
          <w:szCs w:val="36"/>
        </w:rPr>
      </w:pPr>
      <w:bookmarkStart w:id="25" w:name="_Toc86658540"/>
      <w:bookmarkStart w:id="26" w:name="_Toc86659965"/>
      <w:r>
        <w:rPr>
          <w:rFonts w:cs="Times New Roman"/>
          <w:szCs w:val="36"/>
        </w:rPr>
        <w:lastRenderedPageBreak/>
        <w:t>Supplementary t</w:t>
      </w:r>
      <w:r w:rsidR="000E48BB" w:rsidRPr="00743E76">
        <w:rPr>
          <w:rFonts w:cs="Times New Roman"/>
          <w:szCs w:val="36"/>
        </w:rPr>
        <w:t xml:space="preserve">able </w:t>
      </w:r>
      <w:r w:rsidR="006A5EF5">
        <w:rPr>
          <w:rFonts w:cs="Times New Roman"/>
          <w:szCs w:val="36"/>
        </w:rPr>
        <w:t>2</w:t>
      </w:r>
      <w:r w:rsidR="000E48BB" w:rsidRPr="00743E76">
        <w:rPr>
          <w:rFonts w:cs="Times New Roman"/>
          <w:szCs w:val="36"/>
        </w:rPr>
        <w:t xml:space="preserve">: Evaluation of binding of </w:t>
      </w:r>
      <w:r w:rsidR="00E948FE" w:rsidRPr="00743E76">
        <w:rPr>
          <w:rFonts w:cs="Times New Roman"/>
          <w:szCs w:val="36"/>
        </w:rPr>
        <w:t>8</w:t>
      </w:r>
      <w:r w:rsidR="000E48BB" w:rsidRPr="00743E76">
        <w:rPr>
          <w:rFonts w:cs="Times New Roman"/>
          <w:szCs w:val="36"/>
        </w:rPr>
        <w:t xml:space="preserve"> lead compounds to </w:t>
      </w:r>
      <w:r w:rsidR="000E48BB" w:rsidRPr="00743E76">
        <w:rPr>
          <w:rFonts w:cs="Times New Roman"/>
          <w:i/>
          <w:szCs w:val="36"/>
        </w:rPr>
        <w:t>Pf</w:t>
      </w:r>
      <w:r w:rsidR="000E48BB" w:rsidRPr="00743E76">
        <w:rPr>
          <w:rFonts w:cs="Times New Roman"/>
          <w:szCs w:val="36"/>
        </w:rPr>
        <w:t>GAP50 by Surface Plasmon Resonance</w:t>
      </w:r>
      <w:r w:rsidR="005E498D" w:rsidRPr="00743E76">
        <w:rPr>
          <w:rFonts w:cs="Times New Roman"/>
          <w:szCs w:val="36"/>
        </w:rPr>
        <w:t>,</w:t>
      </w:r>
      <w:r w:rsidR="000E48BB" w:rsidRPr="00743E76">
        <w:rPr>
          <w:rFonts w:cs="Times New Roman"/>
          <w:szCs w:val="36"/>
        </w:rPr>
        <w:t xml:space="preserve"> thermal shift fluorimetry assay and </w:t>
      </w:r>
      <w:r w:rsidR="000E48BB" w:rsidRPr="00743E76">
        <w:rPr>
          <w:rFonts w:cs="Times New Roman"/>
          <w:i/>
          <w:szCs w:val="36"/>
        </w:rPr>
        <w:t>in silico</w:t>
      </w:r>
      <w:r w:rsidR="000E48BB" w:rsidRPr="00743E76">
        <w:rPr>
          <w:rFonts w:cs="Times New Roman"/>
          <w:szCs w:val="36"/>
        </w:rPr>
        <w:t xml:space="preserve"> </w:t>
      </w:r>
      <w:r w:rsidR="00E948FE" w:rsidRPr="00743E76">
        <w:rPr>
          <w:rFonts w:cs="Times New Roman"/>
          <w:szCs w:val="36"/>
        </w:rPr>
        <w:t>Schrödinger</w:t>
      </w:r>
      <w:r w:rsidR="000E48BB" w:rsidRPr="00743E76">
        <w:rPr>
          <w:rFonts w:cs="Times New Roman"/>
          <w:szCs w:val="36"/>
        </w:rPr>
        <w:t xml:space="preserve"> drug discovery suite.</w:t>
      </w:r>
      <w:bookmarkEnd w:id="25"/>
      <w:bookmarkEnd w:id="26"/>
      <w:r w:rsidR="000E48BB" w:rsidRPr="00743E76">
        <w:rPr>
          <w:rFonts w:cs="Times New Roman"/>
          <w:szCs w:val="36"/>
        </w:rPr>
        <w:t xml:space="preserve"> </w:t>
      </w:r>
    </w:p>
    <w:p w14:paraId="130750C3" w14:textId="77777777" w:rsidR="000E48BB" w:rsidRPr="00A96252" w:rsidRDefault="000E48BB" w:rsidP="000E48BB">
      <w:pPr>
        <w:pStyle w:val="Caption"/>
        <w:keepNext/>
        <w:rPr>
          <w:rFonts w:cs="Times New Roman"/>
          <w:i w:val="0"/>
          <w:iCs/>
        </w:rPr>
      </w:pPr>
    </w:p>
    <w:tbl>
      <w:tblPr>
        <w:tblW w:w="5000" w:type="pct"/>
        <w:jc w:val="center"/>
        <w:tblCellMar>
          <w:left w:w="0" w:type="dxa"/>
          <w:right w:w="0" w:type="dxa"/>
        </w:tblCellMar>
        <w:tblLook w:val="0600" w:firstRow="0" w:lastRow="0" w:firstColumn="0" w:lastColumn="0" w:noHBand="1" w:noVBand="1"/>
      </w:tblPr>
      <w:tblGrid>
        <w:gridCol w:w="1137"/>
        <w:gridCol w:w="1729"/>
        <w:gridCol w:w="1135"/>
        <w:gridCol w:w="985"/>
        <w:gridCol w:w="989"/>
        <w:gridCol w:w="985"/>
        <w:gridCol w:w="976"/>
        <w:gridCol w:w="1070"/>
      </w:tblGrid>
      <w:tr w:rsidR="000E48BB" w:rsidRPr="00A96252" w14:paraId="74B0E51D" w14:textId="77777777" w:rsidTr="001B3EA2">
        <w:trPr>
          <w:trHeight w:val="20"/>
          <w:jc w:val="center"/>
        </w:trPr>
        <w:tc>
          <w:tcPr>
            <w:tcW w:w="631" w:type="pct"/>
            <w:vMerge w:val="restart"/>
            <w:tcBorders>
              <w:top w:val="single" w:sz="8" w:space="0" w:color="000000"/>
              <w:left w:val="single" w:sz="8" w:space="0" w:color="000000"/>
              <w:right w:val="single" w:sz="8" w:space="0" w:color="000000"/>
            </w:tcBorders>
            <w:vAlign w:val="center"/>
          </w:tcPr>
          <w:p w14:paraId="1AB1FB6B" w14:textId="77777777" w:rsidR="000E48BB" w:rsidRPr="00A96252" w:rsidRDefault="000E48BB" w:rsidP="001B3EA2">
            <w:pPr>
              <w:jc w:val="center"/>
              <w:rPr>
                <w:b/>
                <w:bCs/>
              </w:rPr>
            </w:pPr>
            <w:r w:rsidRPr="00A96252">
              <w:rPr>
                <w:b/>
                <w:bCs/>
              </w:rPr>
              <w:t>Serial No.</w:t>
            </w:r>
          </w:p>
        </w:tc>
        <w:tc>
          <w:tcPr>
            <w:tcW w:w="960" w:type="pct"/>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vAlign w:val="center"/>
            <w:hideMark/>
          </w:tcPr>
          <w:p w14:paraId="390702A6" w14:textId="77777777" w:rsidR="000E48BB" w:rsidRPr="00A96252" w:rsidRDefault="000E48BB" w:rsidP="001B3EA2">
            <w:pPr>
              <w:jc w:val="center"/>
              <w:rPr>
                <w:b/>
                <w:bCs/>
              </w:rPr>
            </w:pPr>
            <w:r w:rsidRPr="00A96252">
              <w:rPr>
                <w:b/>
                <w:bCs/>
              </w:rPr>
              <w:t>Test molecule</w:t>
            </w:r>
          </w:p>
        </w:tc>
        <w:tc>
          <w:tcPr>
            <w:tcW w:w="1726"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FD7EC8" w14:textId="77777777" w:rsidR="000E48BB" w:rsidRPr="00A96252" w:rsidRDefault="000E48BB" w:rsidP="001B3EA2">
            <w:pPr>
              <w:jc w:val="center"/>
              <w:textAlignment w:val="center"/>
              <w:rPr>
                <w:b/>
                <w:bCs/>
              </w:rPr>
            </w:pPr>
            <w:r w:rsidRPr="00A96252">
              <w:rPr>
                <w:b/>
                <w:bCs/>
                <w:kern w:val="24"/>
              </w:rPr>
              <w:t>SPR</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F5AEC1" w14:textId="77777777" w:rsidR="000E48BB" w:rsidRPr="00A96252" w:rsidRDefault="000E48BB" w:rsidP="001B3EA2">
            <w:pPr>
              <w:jc w:val="center"/>
              <w:textAlignment w:val="center"/>
              <w:rPr>
                <w:b/>
                <w:bCs/>
              </w:rPr>
            </w:pPr>
            <w:r w:rsidRPr="00A96252">
              <w:rPr>
                <w:b/>
                <w:bCs/>
                <w:kern w:val="24"/>
              </w:rPr>
              <w:t>Thermal shift assay (TSA)</w:t>
            </w:r>
          </w:p>
        </w:tc>
        <w:tc>
          <w:tcPr>
            <w:tcW w:w="113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3DCB67" w14:textId="77777777" w:rsidR="000E48BB" w:rsidRPr="00A96252" w:rsidRDefault="000E48BB" w:rsidP="001B3EA2">
            <w:pPr>
              <w:jc w:val="center"/>
              <w:textAlignment w:val="center"/>
              <w:rPr>
                <w:b/>
                <w:bCs/>
              </w:rPr>
            </w:pPr>
            <w:r w:rsidRPr="00A96252">
              <w:rPr>
                <w:b/>
                <w:bCs/>
                <w:i/>
                <w:kern w:val="24"/>
              </w:rPr>
              <w:t>In silico Pf</w:t>
            </w:r>
            <w:r w:rsidRPr="00A96252">
              <w:rPr>
                <w:b/>
                <w:bCs/>
                <w:kern w:val="24"/>
              </w:rPr>
              <w:t>GAP50 binding assay</w:t>
            </w:r>
          </w:p>
        </w:tc>
      </w:tr>
      <w:tr w:rsidR="000E48BB" w:rsidRPr="00A96252" w14:paraId="58B8C70A" w14:textId="77777777" w:rsidTr="001B3EA2">
        <w:trPr>
          <w:trHeight w:val="20"/>
          <w:jc w:val="center"/>
        </w:trPr>
        <w:tc>
          <w:tcPr>
            <w:tcW w:w="631" w:type="pct"/>
            <w:vMerge/>
            <w:tcBorders>
              <w:left w:val="single" w:sz="8" w:space="0" w:color="000000"/>
              <w:bottom w:val="single" w:sz="8" w:space="0" w:color="000000"/>
              <w:right w:val="single" w:sz="8" w:space="0" w:color="000000"/>
            </w:tcBorders>
            <w:vAlign w:val="center"/>
          </w:tcPr>
          <w:p w14:paraId="41527A4E" w14:textId="77777777" w:rsidR="000E48BB" w:rsidRPr="00A96252" w:rsidRDefault="000E48BB" w:rsidP="001B3EA2">
            <w:pPr>
              <w:jc w:val="center"/>
            </w:pPr>
          </w:p>
        </w:tc>
        <w:tc>
          <w:tcPr>
            <w:tcW w:w="960" w:type="pct"/>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2ADAFB" w14:textId="77777777" w:rsidR="000E48BB" w:rsidRPr="00A96252" w:rsidRDefault="000E48BB" w:rsidP="001B3EA2">
            <w:pPr>
              <w:jc w:val="center"/>
            </w:pP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1F7E17" w14:textId="77777777" w:rsidR="000E48BB" w:rsidRPr="00A96252" w:rsidRDefault="000E48BB" w:rsidP="001B3EA2">
            <w:pPr>
              <w:jc w:val="center"/>
              <w:textAlignment w:val="center"/>
              <w:rPr>
                <w:b/>
                <w:bCs/>
              </w:rPr>
            </w:pPr>
            <w:r w:rsidRPr="00A96252">
              <w:rPr>
                <w:b/>
                <w:bCs/>
                <w:kern w:val="24"/>
              </w:rPr>
              <w:t>ka (1/Ms)</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3506F5" w14:textId="77777777" w:rsidR="000E48BB" w:rsidRPr="00A96252" w:rsidRDefault="000E48BB" w:rsidP="001B3EA2">
            <w:pPr>
              <w:jc w:val="center"/>
              <w:textAlignment w:val="center"/>
              <w:rPr>
                <w:b/>
                <w:bCs/>
              </w:rPr>
            </w:pPr>
            <w:r w:rsidRPr="00A96252">
              <w:rPr>
                <w:b/>
                <w:bCs/>
                <w:kern w:val="24"/>
              </w:rPr>
              <w:t>kd (1/s)</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58AD3D" w14:textId="77777777" w:rsidR="000E48BB" w:rsidRPr="00A96252" w:rsidRDefault="000E48BB" w:rsidP="001B3EA2">
            <w:pPr>
              <w:jc w:val="center"/>
              <w:textAlignment w:val="center"/>
              <w:rPr>
                <w:b/>
                <w:bCs/>
              </w:rPr>
            </w:pPr>
            <w:r w:rsidRPr="00A96252">
              <w:rPr>
                <w:b/>
                <w:bCs/>
                <w:kern w:val="24"/>
              </w:rPr>
              <w:t>KD (M)</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FAB488" w14:textId="77777777" w:rsidR="000E48BB" w:rsidRPr="00A96252" w:rsidRDefault="000E48BB" w:rsidP="001B3EA2">
            <w:pPr>
              <w:jc w:val="center"/>
              <w:textAlignment w:val="center"/>
              <w:rPr>
                <w:b/>
                <w:bCs/>
              </w:rPr>
            </w:pPr>
            <w:r w:rsidRPr="00A96252">
              <w:rPr>
                <w:b/>
                <w:bCs/>
                <w:kern w:val="24"/>
                <w:lang w:val="el-GR"/>
              </w:rPr>
              <w:t>Δ</w:t>
            </w:r>
            <w:r w:rsidRPr="00A96252">
              <w:rPr>
                <w:b/>
                <w:bCs/>
                <w:kern w:val="24"/>
              </w:rPr>
              <w:t xml:space="preserve"> T</w:t>
            </w:r>
            <w:r w:rsidRPr="00A96252">
              <w:rPr>
                <w:b/>
                <w:bCs/>
                <w:kern w:val="24"/>
                <w:position w:val="-9"/>
                <w:vertAlign w:val="subscript"/>
              </w:rPr>
              <w:t>m</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ECA82A" w14:textId="77777777" w:rsidR="000E48BB" w:rsidRPr="00A96252" w:rsidRDefault="000E48BB" w:rsidP="001B3EA2">
            <w:pPr>
              <w:jc w:val="center"/>
              <w:textAlignment w:val="center"/>
              <w:rPr>
                <w:b/>
                <w:bCs/>
                <w:kern w:val="24"/>
              </w:rPr>
            </w:pPr>
            <w:r w:rsidRPr="00A96252">
              <w:rPr>
                <w:b/>
                <w:bCs/>
                <w:kern w:val="24"/>
              </w:rPr>
              <w:t>Docking score</w:t>
            </w:r>
          </w:p>
          <w:p w14:paraId="04FC162C" w14:textId="77777777" w:rsidR="000E48BB" w:rsidRPr="00A96252" w:rsidRDefault="000E48BB" w:rsidP="001B3EA2">
            <w:pPr>
              <w:jc w:val="center"/>
              <w:textAlignment w:val="center"/>
              <w:rPr>
                <w:b/>
                <w:bCs/>
              </w:rPr>
            </w:pP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EB5154" w14:textId="4A316197" w:rsidR="000E48BB" w:rsidRPr="00A96252" w:rsidRDefault="00003E55" w:rsidP="001B3EA2">
            <w:pPr>
              <w:jc w:val="center"/>
              <w:textAlignment w:val="center"/>
              <w:rPr>
                <w:b/>
                <w:bCs/>
              </w:rPr>
            </w:pPr>
            <w:r>
              <w:rPr>
                <w:b/>
                <w:bCs/>
                <w:kern w:val="24"/>
              </w:rPr>
              <w:t xml:space="preserve">MMGBSA </w:t>
            </w:r>
            <w:r w:rsidR="000E48BB" w:rsidRPr="00A96252">
              <w:rPr>
                <w:b/>
                <w:bCs/>
                <w:kern w:val="24"/>
              </w:rPr>
              <w:t>dG binding (</w:t>
            </w:r>
            <w:r w:rsidR="000E48BB" w:rsidRPr="00A96252">
              <w:rPr>
                <w:b/>
                <w:bCs/>
              </w:rPr>
              <w:t>kcal/mol)</w:t>
            </w:r>
          </w:p>
          <w:p w14:paraId="3F9BD7F6" w14:textId="77777777" w:rsidR="000E48BB" w:rsidRPr="00A96252" w:rsidRDefault="000E48BB" w:rsidP="001B3EA2">
            <w:pPr>
              <w:jc w:val="center"/>
              <w:textAlignment w:val="center"/>
              <w:rPr>
                <w:b/>
                <w:bCs/>
              </w:rPr>
            </w:pPr>
          </w:p>
        </w:tc>
      </w:tr>
      <w:tr w:rsidR="000E48BB" w:rsidRPr="00A96252" w14:paraId="5B456DB8" w14:textId="77777777" w:rsidTr="001B3EA2">
        <w:trPr>
          <w:trHeight w:val="20"/>
          <w:jc w:val="center"/>
        </w:trPr>
        <w:tc>
          <w:tcPr>
            <w:tcW w:w="631" w:type="pct"/>
            <w:tcBorders>
              <w:top w:val="single" w:sz="8" w:space="0" w:color="000000"/>
              <w:left w:val="single" w:sz="8" w:space="0" w:color="000000"/>
              <w:bottom w:val="single" w:sz="8" w:space="0" w:color="000000"/>
              <w:right w:val="single" w:sz="8" w:space="0" w:color="000000"/>
            </w:tcBorders>
            <w:vAlign w:val="center"/>
          </w:tcPr>
          <w:p w14:paraId="43B8C032" w14:textId="77777777" w:rsidR="000E48BB" w:rsidRPr="00A96252" w:rsidRDefault="000E48BB" w:rsidP="000E48BB">
            <w:pPr>
              <w:pStyle w:val="ListParagraph"/>
              <w:numPr>
                <w:ilvl w:val="0"/>
                <w:numId w:val="3"/>
              </w:numPr>
              <w:spacing w:after="0" w:line="240" w:lineRule="auto"/>
              <w:jc w:val="center"/>
              <w:textAlignment w:val="center"/>
              <w:rPr>
                <w:rFonts w:ascii="Times New Roman" w:hAnsi="Times New Roman"/>
                <w:kern w:val="24"/>
              </w:rPr>
            </w:pPr>
          </w:p>
        </w:tc>
        <w:tc>
          <w:tcPr>
            <w:tcW w:w="9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B217C8" w14:textId="77777777" w:rsidR="000E48BB" w:rsidRPr="00A96252" w:rsidRDefault="000E48BB" w:rsidP="001B3EA2">
            <w:pPr>
              <w:jc w:val="center"/>
              <w:textAlignment w:val="center"/>
            </w:pPr>
            <w:r w:rsidRPr="00A96252">
              <w:rPr>
                <w:kern w:val="24"/>
              </w:rPr>
              <w:t>Bedaquiline</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47106C" w14:textId="77777777" w:rsidR="000E48BB" w:rsidRPr="00A96252" w:rsidRDefault="000E48BB" w:rsidP="001B3EA2">
            <w:pPr>
              <w:jc w:val="center"/>
              <w:textAlignment w:val="bottom"/>
            </w:pPr>
            <w:r w:rsidRPr="00A96252">
              <w:rPr>
                <w:kern w:val="24"/>
              </w:rPr>
              <w:t>1.97E+03</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4DE4FC" w14:textId="77777777" w:rsidR="000E48BB" w:rsidRPr="00A96252" w:rsidRDefault="000E48BB" w:rsidP="001B3EA2">
            <w:pPr>
              <w:jc w:val="center"/>
              <w:textAlignment w:val="bottom"/>
            </w:pPr>
            <w:r w:rsidRPr="00A96252">
              <w:rPr>
                <w:kern w:val="24"/>
              </w:rPr>
              <w:t>1.82E-02</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568B02" w14:textId="77777777" w:rsidR="000E48BB" w:rsidRPr="00A96252" w:rsidRDefault="000E48BB" w:rsidP="001B3EA2">
            <w:pPr>
              <w:jc w:val="center"/>
              <w:textAlignment w:val="bottom"/>
            </w:pPr>
            <w:r w:rsidRPr="00A96252">
              <w:rPr>
                <w:kern w:val="24"/>
              </w:rPr>
              <w:t>9.27E-06</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1FC868" w14:textId="77777777" w:rsidR="000E48BB" w:rsidRPr="00A96252" w:rsidRDefault="000E48BB" w:rsidP="001B3EA2">
            <w:pPr>
              <w:jc w:val="center"/>
              <w:textAlignment w:val="bottom"/>
            </w:pPr>
            <w:r w:rsidRPr="00A96252">
              <w:rPr>
                <w:kern w:val="24"/>
              </w:rPr>
              <w:t>- 4.5</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582137" w14:textId="77777777" w:rsidR="000E48BB" w:rsidRPr="00A96252" w:rsidRDefault="000E48BB" w:rsidP="001B3EA2">
            <w:pPr>
              <w:jc w:val="center"/>
              <w:textAlignment w:val="center"/>
            </w:pPr>
            <w:r w:rsidRPr="00A96252">
              <w:rPr>
                <w:kern w:val="24"/>
              </w:rPr>
              <w:t>-4.32</w:t>
            </w: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FEEFE0" w14:textId="77777777" w:rsidR="000E48BB" w:rsidRPr="00A96252" w:rsidRDefault="000E48BB" w:rsidP="001B3EA2">
            <w:pPr>
              <w:jc w:val="center"/>
              <w:textAlignment w:val="center"/>
            </w:pPr>
            <w:r w:rsidRPr="00A96252">
              <w:rPr>
                <w:kern w:val="24"/>
              </w:rPr>
              <w:t>-36.9</w:t>
            </w:r>
          </w:p>
        </w:tc>
      </w:tr>
      <w:tr w:rsidR="000E48BB" w:rsidRPr="00A96252" w14:paraId="5A7CF904" w14:textId="77777777" w:rsidTr="001B3EA2">
        <w:trPr>
          <w:trHeight w:val="20"/>
          <w:jc w:val="center"/>
        </w:trPr>
        <w:tc>
          <w:tcPr>
            <w:tcW w:w="631" w:type="pct"/>
            <w:tcBorders>
              <w:top w:val="single" w:sz="8" w:space="0" w:color="000000"/>
              <w:left w:val="single" w:sz="8" w:space="0" w:color="000000"/>
              <w:bottom w:val="single" w:sz="8" w:space="0" w:color="000000"/>
              <w:right w:val="single" w:sz="8" w:space="0" w:color="000000"/>
            </w:tcBorders>
            <w:vAlign w:val="center"/>
          </w:tcPr>
          <w:p w14:paraId="118F03BD" w14:textId="77777777" w:rsidR="000E48BB" w:rsidRPr="00A96252" w:rsidRDefault="000E48BB" w:rsidP="000E48BB">
            <w:pPr>
              <w:pStyle w:val="ListParagraph"/>
              <w:numPr>
                <w:ilvl w:val="0"/>
                <w:numId w:val="3"/>
              </w:numPr>
              <w:spacing w:after="0" w:line="240" w:lineRule="auto"/>
              <w:jc w:val="center"/>
              <w:textAlignment w:val="center"/>
              <w:rPr>
                <w:rFonts w:ascii="Times New Roman" w:hAnsi="Times New Roman"/>
                <w:kern w:val="24"/>
              </w:rPr>
            </w:pPr>
          </w:p>
        </w:tc>
        <w:tc>
          <w:tcPr>
            <w:tcW w:w="9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68F1F9C" w14:textId="2E488ABB" w:rsidR="000E48BB" w:rsidRPr="00A96252" w:rsidRDefault="00A5517C" w:rsidP="001B3EA2">
            <w:pPr>
              <w:jc w:val="center"/>
              <w:textAlignment w:val="center"/>
            </w:pPr>
            <w:r>
              <w:rPr>
                <w:kern w:val="24"/>
              </w:rPr>
              <w:t>Hayatinine</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BC751F" w14:textId="77777777" w:rsidR="000E48BB" w:rsidRPr="00A96252" w:rsidRDefault="000E48BB" w:rsidP="001B3EA2">
            <w:pPr>
              <w:jc w:val="center"/>
              <w:textAlignment w:val="bottom"/>
            </w:pPr>
            <w:r w:rsidRPr="00A96252">
              <w:rPr>
                <w:kern w:val="24"/>
              </w:rPr>
              <w:t>5.75E+02</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E5EABE" w14:textId="77777777" w:rsidR="000E48BB" w:rsidRPr="00A96252" w:rsidRDefault="000E48BB" w:rsidP="001B3EA2">
            <w:pPr>
              <w:jc w:val="center"/>
              <w:textAlignment w:val="bottom"/>
            </w:pPr>
            <w:r w:rsidRPr="00A96252">
              <w:rPr>
                <w:kern w:val="24"/>
              </w:rPr>
              <w:t>1.45E-02</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6B7BFA" w14:textId="77777777" w:rsidR="000E48BB" w:rsidRPr="00A96252" w:rsidRDefault="000E48BB" w:rsidP="001B3EA2">
            <w:pPr>
              <w:jc w:val="center"/>
              <w:textAlignment w:val="bottom"/>
            </w:pPr>
            <w:r w:rsidRPr="00A96252">
              <w:rPr>
                <w:kern w:val="24"/>
              </w:rPr>
              <w:t>2.53E-05</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7FF087" w14:textId="77777777" w:rsidR="000E48BB" w:rsidRPr="00A96252" w:rsidRDefault="000E48BB" w:rsidP="001B3EA2">
            <w:pPr>
              <w:jc w:val="center"/>
              <w:textAlignment w:val="center"/>
            </w:pPr>
            <w:r w:rsidRPr="00A96252">
              <w:rPr>
                <w:kern w:val="24"/>
              </w:rPr>
              <w:t>+ 2.0</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3B2230" w14:textId="77777777" w:rsidR="000E48BB" w:rsidRPr="00A96252" w:rsidRDefault="000E48BB" w:rsidP="001B3EA2">
            <w:pPr>
              <w:jc w:val="center"/>
              <w:textAlignment w:val="center"/>
            </w:pPr>
            <w:r w:rsidRPr="00A96252">
              <w:rPr>
                <w:kern w:val="24"/>
              </w:rPr>
              <w:t>- 4.75</w:t>
            </w: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9B7FA7" w14:textId="77777777" w:rsidR="000E48BB" w:rsidRPr="00A96252" w:rsidRDefault="000E48BB" w:rsidP="001B3EA2">
            <w:pPr>
              <w:jc w:val="center"/>
              <w:textAlignment w:val="center"/>
            </w:pPr>
            <w:r w:rsidRPr="00A96252">
              <w:rPr>
                <w:kern w:val="24"/>
              </w:rPr>
              <w:t>- 48.94</w:t>
            </w:r>
          </w:p>
        </w:tc>
      </w:tr>
      <w:tr w:rsidR="000E48BB" w:rsidRPr="00A96252" w14:paraId="3BC13FF7" w14:textId="77777777" w:rsidTr="001B3EA2">
        <w:trPr>
          <w:trHeight w:val="20"/>
          <w:jc w:val="center"/>
        </w:trPr>
        <w:tc>
          <w:tcPr>
            <w:tcW w:w="631" w:type="pct"/>
            <w:tcBorders>
              <w:top w:val="single" w:sz="8" w:space="0" w:color="000000"/>
              <w:left w:val="single" w:sz="8" w:space="0" w:color="000000"/>
              <w:bottom w:val="single" w:sz="8" w:space="0" w:color="000000"/>
              <w:right w:val="single" w:sz="8" w:space="0" w:color="000000"/>
            </w:tcBorders>
            <w:vAlign w:val="center"/>
          </w:tcPr>
          <w:p w14:paraId="0769F602" w14:textId="77777777" w:rsidR="000E48BB" w:rsidRPr="00A96252" w:rsidRDefault="000E48BB" w:rsidP="000E48BB">
            <w:pPr>
              <w:pStyle w:val="ListParagraph"/>
              <w:numPr>
                <w:ilvl w:val="0"/>
                <w:numId w:val="3"/>
              </w:numPr>
              <w:spacing w:after="0" w:line="240" w:lineRule="auto"/>
              <w:jc w:val="center"/>
              <w:textAlignment w:val="center"/>
              <w:rPr>
                <w:rFonts w:ascii="Times New Roman" w:hAnsi="Times New Roman"/>
                <w:kern w:val="24"/>
              </w:rPr>
            </w:pPr>
          </w:p>
        </w:tc>
        <w:tc>
          <w:tcPr>
            <w:tcW w:w="9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0F5F41" w14:textId="77777777" w:rsidR="000E48BB" w:rsidRPr="00A96252" w:rsidRDefault="000E48BB" w:rsidP="001B3EA2">
            <w:pPr>
              <w:jc w:val="center"/>
              <w:textAlignment w:val="center"/>
            </w:pPr>
            <w:r w:rsidRPr="00A96252">
              <w:rPr>
                <w:kern w:val="24"/>
              </w:rPr>
              <w:t>USINB4-124-8</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C600C0" w14:textId="77777777" w:rsidR="000E48BB" w:rsidRPr="00A96252" w:rsidRDefault="000E48BB" w:rsidP="001B3EA2">
            <w:pPr>
              <w:jc w:val="center"/>
              <w:textAlignment w:val="bottom"/>
            </w:pPr>
            <w:r w:rsidRPr="00A96252">
              <w:rPr>
                <w:kern w:val="24"/>
              </w:rPr>
              <w:t>1.97E+03</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17B22D" w14:textId="77777777" w:rsidR="000E48BB" w:rsidRPr="00A96252" w:rsidRDefault="000E48BB" w:rsidP="001B3EA2">
            <w:pPr>
              <w:jc w:val="center"/>
              <w:textAlignment w:val="bottom"/>
            </w:pPr>
            <w:r w:rsidRPr="00A96252">
              <w:rPr>
                <w:kern w:val="24"/>
              </w:rPr>
              <w:t>7.57E-03</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1B1588" w14:textId="77777777" w:rsidR="000E48BB" w:rsidRPr="00A96252" w:rsidRDefault="000E48BB" w:rsidP="001B3EA2">
            <w:pPr>
              <w:jc w:val="center"/>
              <w:textAlignment w:val="bottom"/>
            </w:pPr>
            <w:r w:rsidRPr="00A96252">
              <w:rPr>
                <w:kern w:val="24"/>
              </w:rPr>
              <w:t>3.84E-06</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15CA30" w14:textId="77777777" w:rsidR="000E48BB" w:rsidRPr="00A96252" w:rsidRDefault="000E48BB" w:rsidP="001B3EA2">
            <w:pPr>
              <w:jc w:val="center"/>
              <w:textAlignment w:val="center"/>
            </w:pPr>
            <w:r w:rsidRPr="00A96252">
              <w:rPr>
                <w:kern w:val="24"/>
              </w:rPr>
              <w:t>0.0</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FA6DBA" w14:textId="77777777" w:rsidR="000E48BB" w:rsidRPr="00A96252" w:rsidRDefault="000E48BB" w:rsidP="001B3EA2">
            <w:pPr>
              <w:jc w:val="center"/>
              <w:textAlignment w:val="center"/>
            </w:pPr>
            <w:r w:rsidRPr="00A96252">
              <w:rPr>
                <w:kern w:val="24"/>
              </w:rPr>
              <w:t>-2.82</w:t>
            </w: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504DB0" w14:textId="77777777" w:rsidR="000E48BB" w:rsidRPr="00A96252" w:rsidRDefault="000E48BB" w:rsidP="001B3EA2">
            <w:pPr>
              <w:jc w:val="center"/>
              <w:textAlignment w:val="center"/>
            </w:pPr>
            <w:r w:rsidRPr="00A96252">
              <w:rPr>
                <w:kern w:val="24"/>
              </w:rPr>
              <w:t>-39.02</w:t>
            </w:r>
          </w:p>
        </w:tc>
      </w:tr>
      <w:tr w:rsidR="000E48BB" w:rsidRPr="00A96252" w14:paraId="22708488" w14:textId="77777777" w:rsidTr="001B3EA2">
        <w:trPr>
          <w:trHeight w:val="20"/>
          <w:jc w:val="center"/>
        </w:trPr>
        <w:tc>
          <w:tcPr>
            <w:tcW w:w="631" w:type="pct"/>
            <w:tcBorders>
              <w:top w:val="single" w:sz="8" w:space="0" w:color="000000"/>
              <w:left w:val="single" w:sz="8" w:space="0" w:color="000000"/>
              <w:bottom w:val="single" w:sz="8" w:space="0" w:color="000000"/>
              <w:right w:val="single" w:sz="8" w:space="0" w:color="000000"/>
            </w:tcBorders>
            <w:vAlign w:val="center"/>
          </w:tcPr>
          <w:p w14:paraId="7FBFB746" w14:textId="77777777" w:rsidR="000E48BB" w:rsidRPr="00A96252" w:rsidRDefault="000E48BB" w:rsidP="000E48BB">
            <w:pPr>
              <w:pStyle w:val="ListParagraph"/>
              <w:numPr>
                <w:ilvl w:val="0"/>
                <w:numId w:val="3"/>
              </w:numPr>
              <w:spacing w:after="0" w:line="240" w:lineRule="auto"/>
              <w:jc w:val="center"/>
              <w:textAlignment w:val="center"/>
              <w:rPr>
                <w:rFonts w:ascii="Times New Roman" w:hAnsi="Times New Roman"/>
                <w:kern w:val="24"/>
              </w:rPr>
            </w:pPr>
          </w:p>
        </w:tc>
        <w:tc>
          <w:tcPr>
            <w:tcW w:w="9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E702BF" w14:textId="77777777" w:rsidR="000E48BB" w:rsidRPr="00A96252" w:rsidRDefault="000E48BB" w:rsidP="001B3EA2">
            <w:pPr>
              <w:jc w:val="center"/>
              <w:textAlignment w:val="center"/>
            </w:pPr>
            <w:r w:rsidRPr="00A96252">
              <w:rPr>
                <w:kern w:val="24"/>
              </w:rPr>
              <w:t>MMV1782353</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613F37" w14:textId="77777777" w:rsidR="000E48BB" w:rsidRPr="00A96252" w:rsidRDefault="000E48BB" w:rsidP="001B3EA2">
            <w:pPr>
              <w:jc w:val="center"/>
              <w:textAlignment w:val="bottom"/>
            </w:pPr>
            <w:r w:rsidRPr="00A96252">
              <w:rPr>
                <w:kern w:val="24"/>
              </w:rPr>
              <w:t>9.87E+04</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C2F521" w14:textId="77777777" w:rsidR="000E48BB" w:rsidRPr="00A96252" w:rsidRDefault="000E48BB" w:rsidP="001B3EA2">
            <w:pPr>
              <w:jc w:val="center"/>
              <w:textAlignment w:val="bottom"/>
            </w:pPr>
            <w:r w:rsidRPr="00A96252">
              <w:rPr>
                <w:kern w:val="24"/>
              </w:rPr>
              <w:t>1.22E-02</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42A5CA" w14:textId="77777777" w:rsidR="000E48BB" w:rsidRPr="00A96252" w:rsidRDefault="000E48BB" w:rsidP="001B3EA2">
            <w:pPr>
              <w:jc w:val="center"/>
              <w:textAlignment w:val="bottom"/>
            </w:pPr>
            <w:r w:rsidRPr="00A96252">
              <w:rPr>
                <w:kern w:val="24"/>
              </w:rPr>
              <w:t>1.23E-07</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DF1611" w14:textId="77777777" w:rsidR="000E48BB" w:rsidRPr="00A96252" w:rsidRDefault="000E48BB" w:rsidP="001B3EA2">
            <w:pPr>
              <w:jc w:val="center"/>
              <w:textAlignment w:val="center"/>
            </w:pPr>
            <w:r w:rsidRPr="00A96252">
              <w:rPr>
                <w:kern w:val="24"/>
              </w:rPr>
              <w:t>- 1.0</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5E624B" w14:textId="77777777" w:rsidR="000E48BB" w:rsidRPr="00A96252" w:rsidRDefault="000E48BB" w:rsidP="001B3EA2">
            <w:pPr>
              <w:jc w:val="center"/>
              <w:textAlignment w:val="bottom"/>
            </w:pPr>
            <w:r w:rsidRPr="00A96252">
              <w:rPr>
                <w:kern w:val="24"/>
              </w:rPr>
              <w:t>- 4.85</w:t>
            </w: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EDA219" w14:textId="77777777" w:rsidR="000E48BB" w:rsidRPr="00A96252" w:rsidRDefault="000E48BB" w:rsidP="001B3EA2">
            <w:pPr>
              <w:jc w:val="center"/>
              <w:textAlignment w:val="bottom"/>
            </w:pPr>
            <w:r w:rsidRPr="00A96252">
              <w:rPr>
                <w:kern w:val="24"/>
              </w:rPr>
              <w:t>- 58.42</w:t>
            </w:r>
          </w:p>
        </w:tc>
      </w:tr>
      <w:tr w:rsidR="000E48BB" w:rsidRPr="00A96252" w14:paraId="2391888A" w14:textId="77777777" w:rsidTr="001B3EA2">
        <w:trPr>
          <w:trHeight w:val="20"/>
          <w:jc w:val="center"/>
        </w:trPr>
        <w:tc>
          <w:tcPr>
            <w:tcW w:w="631" w:type="pct"/>
            <w:tcBorders>
              <w:top w:val="single" w:sz="8" w:space="0" w:color="000000"/>
              <w:left w:val="single" w:sz="8" w:space="0" w:color="000000"/>
              <w:bottom w:val="single" w:sz="8" w:space="0" w:color="000000"/>
              <w:right w:val="single" w:sz="8" w:space="0" w:color="000000"/>
            </w:tcBorders>
            <w:vAlign w:val="center"/>
          </w:tcPr>
          <w:p w14:paraId="51991B04" w14:textId="77777777" w:rsidR="000E48BB" w:rsidRPr="00A96252" w:rsidRDefault="000E48BB" w:rsidP="000E48BB">
            <w:pPr>
              <w:pStyle w:val="ListParagraph"/>
              <w:numPr>
                <w:ilvl w:val="0"/>
                <w:numId w:val="3"/>
              </w:numPr>
              <w:spacing w:after="0" w:line="240" w:lineRule="auto"/>
              <w:jc w:val="center"/>
              <w:textAlignment w:val="center"/>
              <w:rPr>
                <w:rFonts w:ascii="Times New Roman" w:hAnsi="Times New Roman"/>
                <w:kern w:val="24"/>
              </w:rPr>
            </w:pPr>
          </w:p>
        </w:tc>
        <w:tc>
          <w:tcPr>
            <w:tcW w:w="9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AE3879" w14:textId="77777777" w:rsidR="000E48BB" w:rsidRPr="00A96252" w:rsidRDefault="000E48BB" w:rsidP="001B3EA2">
            <w:pPr>
              <w:jc w:val="center"/>
              <w:textAlignment w:val="center"/>
            </w:pPr>
            <w:r w:rsidRPr="00A96252">
              <w:rPr>
                <w:kern w:val="24"/>
              </w:rPr>
              <w:t>MMV642550</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B979DC" w14:textId="77777777" w:rsidR="000E48BB" w:rsidRPr="00A96252" w:rsidRDefault="000E48BB" w:rsidP="001B3EA2">
            <w:pPr>
              <w:jc w:val="center"/>
              <w:textAlignment w:val="bottom"/>
            </w:pPr>
            <w:r w:rsidRPr="00A96252">
              <w:rPr>
                <w:kern w:val="24"/>
              </w:rPr>
              <w:t>4.45E+02</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84C92A" w14:textId="77777777" w:rsidR="000E48BB" w:rsidRPr="00A96252" w:rsidRDefault="000E48BB" w:rsidP="001B3EA2">
            <w:pPr>
              <w:jc w:val="center"/>
              <w:textAlignment w:val="bottom"/>
            </w:pPr>
            <w:r w:rsidRPr="00A96252">
              <w:rPr>
                <w:kern w:val="24"/>
              </w:rPr>
              <w:t>2.57E-03</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25F45F" w14:textId="77777777" w:rsidR="000E48BB" w:rsidRPr="00A96252" w:rsidRDefault="000E48BB" w:rsidP="001B3EA2">
            <w:pPr>
              <w:jc w:val="center"/>
              <w:textAlignment w:val="bottom"/>
            </w:pPr>
            <w:r w:rsidRPr="00A96252">
              <w:rPr>
                <w:kern w:val="24"/>
              </w:rPr>
              <w:t>5.78E-06</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1CCF7C" w14:textId="77777777" w:rsidR="000E48BB" w:rsidRPr="00A96252" w:rsidRDefault="000E48BB" w:rsidP="001B3EA2">
            <w:pPr>
              <w:jc w:val="center"/>
              <w:textAlignment w:val="center"/>
            </w:pPr>
            <w:r w:rsidRPr="00A96252">
              <w:rPr>
                <w:kern w:val="24"/>
              </w:rPr>
              <w:t>0.0</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D507BE7" w14:textId="77777777" w:rsidR="000E48BB" w:rsidRPr="00A96252" w:rsidRDefault="000E48BB" w:rsidP="001B3EA2">
            <w:pPr>
              <w:jc w:val="center"/>
              <w:textAlignment w:val="bottom"/>
            </w:pPr>
            <w:r w:rsidRPr="00A96252">
              <w:rPr>
                <w:kern w:val="24"/>
              </w:rPr>
              <w:t>- 4.93</w:t>
            </w: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3ADF4B4" w14:textId="77777777" w:rsidR="000E48BB" w:rsidRPr="00A96252" w:rsidRDefault="000E48BB" w:rsidP="001B3EA2">
            <w:pPr>
              <w:jc w:val="center"/>
              <w:textAlignment w:val="bottom"/>
            </w:pPr>
            <w:r w:rsidRPr="00A96252">
              <w:rPr>
                <w:kern w:val="24"/>
              </w:rPr>
              <w:t>- 51.30</w:t>
            </w:r>
          </w:p>
        </w:tc>
      </w:tr>
      <w:tr w:rsidR="000E48BB" w:rsidRPr="00A96252" w14:paraId="750F1673" w14:textId="77777777" w:rsidTr="001B3EA2">
        <w:trPr>
          <w:trHeight w:val="20"/>
          <w:jc w:val="center"/>
        </w:trPr>
        <w:tc>
          <w:tcPr>
            <w:tcW w:w="631" w:type="pct"/>
            <w:tcBorders>
              <w:top w:val="single" w:sz="8" w:space="0" w:color="000000"/>
              <w:left w:val="single" w:sz="8" w:space="0" w:color="000000"/>
              <w:bottom w:val="single" w:sz="8" w:space="0" w:color="000000"/>
              <w:right w:val="single" w:sz="8" w:space="0" w:color="000000"/>
            </w:tcBorders>
            <w:vAlign w:val="center"/>
          </w:tcPr>
          <w:p w14:paraId="212FE63C" w14:textId="77777777" w:rsidR="000E48BB" w:rsidRPr="00A96252" w:rsidRDefault="000E48BB" w:rsidP="000E48BB">
            <w:pPr>
              <w:pStyle w:val="ListParagraph"/>
              <w:numPr>
                <w:ilvl w:val="0"/>
                <w:numId w:val="3"/>
              </w:numPr>
              <w:spacing w:after="0" w:line="240" w:lineRule="auto"/>
              <w:jc w:val="center"/>
              <w:textAlignment w:val="center"/>
              <w:rPr>
                <w:rFonts w:ascii="Times New Roman" w:hAnsi="Times New Roman"/>
                <w:kern w:val="24"/>
              </w:rPr>
            </w:pPr>
          </w:p>
        </w:tc>
        <w:tc>
          <w:tcPr>
            <w:tcW w:w="9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A045F1" w14:textId="77777777" w:rsidR="000E48BB" w:rsidRPr="00A96252" w:rsidRDefault="000E48BB" w:rsidP="001B3EA2">
            <w:pPr>
              <w:jc w:val="center"/>
              <w:textAlignment w:val="center"/>
            </w:pPr>
            <w:r w:rsidRPr="00A96252">
              <w:rPr>
                <w:kern w:val="24"/>
              </w:rPr>
              <w:t>MMV1634402</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A80698" w14:textId="77777777" w:rsidR="000E48BB" w:rsidRPr="00A96252" w:rsidRDefault="000E48BB" w:rsidP="001B3EA2">
            <w:pPr>
              <w:jc w:val="center"/>
              <w:textAlignment w:val="bottom"/>
            </w:pPr>
            <w:r w:rsidRPr="00A96252">
              <w:rPr>
                <w:kern w:val="24"/>
              </w:rPr>
              <w:t>2.12E+04</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11B91B" w14:textId="77777777" w:rsidR="000E48BB" w:rsidRPr="00A96252" w:rsidRDefault="000E48BB" w:rsidP="001B3EA2">
            <w:pPr>
              <w:jc w:val="center"/>
              <w:textAlignment w:val="bottom"/>
            </w:pPr>
            <w:r w:rsidRPr="00A96252">
              <w:rPr>
                <w:kern w:val="24"/>
              </w:rPr>
              <w:t>5.96E-02</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F70A03" w14:textId="77777777" w:rsidR="000E48BB" w:rsidRPr="00A96252" w:rsidRDefault="000E48BB" w:rsidP="001B3EA2">
            <w:pPr>
              <w:jc w:val="center"/>
              <w:textAlignment w:val="bottom"/>
            </w:pPr>
            <w:bookmarkStart w:id="27" w:name="OLE_LINK2"/>
            <w:r w:rsidRPr="00A96252">
              <w:rPr>
                <w:kern w:val="24"/>
              </w:rPr>
              <w:t>2.81E-06</w:t>
            </w:r>
            <w:bookmarkEnd w:id="27"/>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4800AF" w14:textId="77777777" w:rsidR="000E48BB" w:rsidRPr="00A96252" w:rsidRDefault="000E48BB" w:rsidP="001B3EA2">
            <w:pPr>
              <w:jc w:val="center"/>
              <w:textAlignment w:val="center"/>
            </w:pPr>
            <w:r w:rsidRPr="00A96252">
              <w:rPr>
                <w:kern w:val="24"/>
              </w:rPr>
              <w:t>- 3.0</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4F337B" w14:textId="77777777" w:rsidR="000E48BB" w:rsidRPr="00A96252" w:rsidRDefault="000E48BB" w:rsidP="001B3EA2">
            <w:pPr>
              <w:jc w:val="center"/>
              <w:textAlignment w:val="bottom"/>
            </w:pPr>
            <w:r w:rsidRPr="00A96252">
              <w:rPr>
                <w:kern w:val="24"/>
              </w:rPr>
              <w:t>- 8.80</w:t>
            </w: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76E3D5" w14:textId="77777777" w:rsidR="000E48BB" w:rsidRPr="00A96252" w:rsidRDefault="000E48BB" w:rsidP="001B3EA2">
            <w:pPr>
              <w:jc w:val="center"/>
              <w:textAlignment w:val="bottom"/>
            </w:pPr>
            <w:r w:rsidRPr="00A96252">
              <w:rPr>
                <w:kern w:val="24"/>
              </w:rPr>
              <w:t>- 64.82</w:t>
            </w:r>
          </w:p>
        </w:tc>
      </w:tr>
      <w:tr w:rsidR="000E48BB" w:rsidRPr="00A96252" w14:paraId="181CC643" w14:textId="77777777" w:rsidTr="001B3EA2">
        <w:trPr>
          <w:trHeight w:val="20"/>
          <w:jc w:val="center"/>
        </w:trPr>
        <w:tc>
          <w:tcPr>
            <w:tcW w:w="631" w:type="pct"/>
            <w:tcBorders>
              <w:top w:val="single" w:sz="8" w:space="0" w:color="000000"/>
              <w:left w:val="single" w:sz="8" w:space="0" w:color="000000"/>
              <w:bottom w:val="single" w:sz="8" w:space="0" w:color="000000"/>
              <w:right w:val="single" w:sz="8" w:space="0" w:color="000000"/>
            </w:tcBorders>
            <w:vAlign w:val="center"/>
          </w:tcPr>
          <w:p w14:paraId="5EDD4332" w14:textId="77777777" w:rsidR="000E48BB" w:rsidRPr="00A96252" w:rsidRDefault="000E48BB" w:rsidP="000E48BB">
            <w:pPr>
              <w:pStyle w:val="ListParagraph"/>
              <w:numPr>
                <w:ilvl w:val="0"/>
                <w:numId w:val="3"/>
              </w:numPr>
              <w:spacing w:after="0" w:line="240" w:lineRule="auto"/>
              <w:jc w:val="center"/>
              <w:textAlignment w:val="center"/>
              <w:rPr>
                <w:rFonts w:ascii="Times New Roman" w:hAnsi="Times New Roman"/>
                <w:kern w:val="24"/>
              </w:rPr>
            </w:pPr>
          </w:p>
        </w:tc>
        <w:tc>
          <w:tcPr>
            <w:tcW w:w="9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967B419" w14:textId="77777777" w:rsidR="000E48BB" w:rsidRPr="00A96252" w:rsidRDefault="000E48BB" w:rsidP="001B3EA2">
            <w:pPr>
              <w:jc w:val="center"/>
              <w:textAlignment w:val="center"/>
              <w:rPr>
                <w:kern w:val="24"/>
              </w:rPr>
            </w:pPr>
            <w:r w:rsidRPr="00A96252">
              <w:rPr>
                <w:kern w:val="24"/>
              </w:rPr>
              <w:t>MMV688271</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A75023E" w14:textId="77777777" w:rsidR="000E48BB" w:rsidRPr="00A96252" w:rsidRDefault="000E48BB" w:rsidP="001B3EA2">
            <w:pPr>
              <w:jc w:val="center"/>
              <w:textAlignment w:val="bottom"/>
              <w:rPr>
                <w:kern w:val="24"/>
              </w:rPr>
            </w:pPr>
            <w:r w:rsidRPr="00A96252">
              <w:rPr>
                <w:kern w:val="24"/>
              </w:rPr>
              <w:t>1.56E+03</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5E3D23A" w14:textId="77777777" w:rsidR="000E48BB" w:rsidRPr="00A96252" w:rsidRDefault="000E48BB" w:rsidP="001B3EA2">
            <w:pPr>
              <w:jc w:val="center"/>
              <w:textAlignment w:val="bottom"/>
              <w:rPr>
                <w:kern w:val="24"/>
              </w:rPr>
            </w:pPr>
            <w:r w:rsidRPr="00A96252">
              <w:rPr>
                <w:kern w:val="24"/>
              </w:rPr>
              <w:t>3.12E-02</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004BC69" w14:textId="77777777" w:rsidR="000E48BB" w:rsidRPr="00A96252" w:rsidRDefault="000E48BB" w:rsidP="001B3EA2">
            <w:pPr>
              <w:jc w:val="center"/>
              <w:textAlignment w:val="bottom"/>
              <w:rPr>
                <w:kern w:val="24"/>
              </w:rPr>
            </w:pPr>
            <w:r w:rsidRPr="00A96252">
              <w:rPr>
                <w:kern w:val="24"/>
              </w:rPr>
              <w:t>2.00E-05</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0BCCA9C" w14:textId="77777777" w:rsidR="000E48BB" w:rsidRPr="00A96252" w:rsidRDefault="000E48BB" w:rsidP="001B3EA2">
            <w:pPr>
              <w:jc w:val="center"/>
              <w:textAlignment w:val="center"/>
              <w:rPr>
                <w:kern w:val="24"/>
              </w:rPr>
            </w:pPr>
            <w:r w:rsidRPr="00A96252">
              <w:rPr>
                <w:kern w:val="24"/>
              </w:rPr>
              <w:t>17.0</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5B57A93" w14:textId="77777777" w:rsidR="000E48BB" w:rsidRPr="00A96252" w:rsidRDefault="000E48BB" w:rsidP="001B3EA2">
            <w:pPr>
              <w:jc w:val="center"/>
              <w:textAlignment w:val="bottom"/>
              <w:rPr>
                <w:kern w:val="24"/>
              </w:rPr>
            </w:pPr>
            <w:r w:rsidRPr="00A96252">
              <w:rPr>
                <w:kern w:val="24"/>
              </w:rPr>
              <w:t>- 5.67</w:t>
            </w: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E2BF9D9" w14:textId="77777777" w:rsidR="000E48BB" w:rsidRPr="00A96252" w:rsidRDefault="000E48BB" w:rsidP="001B3EA2">
            <w:pPr>
              <w:jc w:val="center"/>
              <w:textAlignment w:val="bottom"/>
              <w:rPr>
                <w:kern w:val="24"/>
              </w:rPr>
            </w:pPr>
            <w:r w:rsidRPr="00A96252">
              <w:rPr>
                <w:kern w:val="24"/>
              </w:rPr>
              <w:t>- 41.89</w:t>
            </w:r>
          </w:p>
        </w:tc>
      </w:tr>
      <w:tr w:rsidR="000E48BB" w:rsidRPr="00A96252" w14:paraId="2496B66F" w14:textId="77777777" w:rsidTr="001B3EA2">
        <w:trPr>
          <w:trHeight w:val="20"/>
          <w:jc w:val="center"/>
        </w:trPr>
        <w:tc>
          <w:tcPr>
            <w:tcW w:w="631" w:type="pct"/>
            <w:tcBorders>
              <w:top w:val="single" w:sz="8" w:space="0" w:color="000000"/>
              <w:left w:val="single" w:sz="8" w:space="0" w:color="000000"/>
              <w:bottom w:val="single" w:sz="8" w:space="0" w:color="000000"/>
              <w:right w:val="single" w:sz="8" w:space="0" w:color="000000"/>
            </w:tcBorders>
            <w:vAlign w:val="center"/>
          </w:tcPr>
          <w:p w14:paraId="22EEB64F" w14:textId="77777777" w:rsidR="000E48BB" w:rsidRPr="00A96252" w:rsidRDefault="000E48BB" w:rsidP="000E48BB">
            <w:pPr>
              <w:pStyle w:val="ListParagraph"/>
              <w:numPr>
                <w:ilvl w:val="0"/>
                <w:numId w:val="3"/>
              </w:numPr>
              <w:spacing w:after="0" w:line="240" w:lineRule="auto"/>
              <w:jc w:val="center"/>
              <w:textAlignment w:val="center"/>
              <w:rPr>
                <w:rFonts w:ascii="Times New Roman" w:hAnsi="Times New Roman"/>
                <w:kern w:val="24"/>
              </w:rPr>
            </w:pPr>
          </w:p>
        </w:tc>
        <w:tc>
          <w:tcPr>
            <w:tcW w:w="9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D4B07E" w14:textId="77777777" w:rsidR="000E48BB" w:rsidRPr="00A96252" w:rsidRDefault="000E48BB" w:rsidP="001B3EA2">
            <w:pPr>
              <w:jc w:val="center"/>
              <w:textAlignment w:val="center"/>
            </w:pPr>
            <w:r w:rsidRPr="00A96252">
              <w:rPr>
                <w:kern w:val="24"/>
              </w:rPr>
              <w:t>Curine</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83A9AB" w14:textId="77777777" w:rsidR="000E48BB" w:rsidRPr="00A96252" w:rsidRDefault="000E48BB" w:rsidP="001B3EA2">
            <w:pPr>
              <w:jc w:val="center"/>
              <w:textAlignment w:val="bottom"/>
            </w:pPr>
            <w:r w:rsidRPr="00A96252">
              <w:rPr>
                <w:kern w:val="24"/>
              </w:rPr>
              <w:t>1.59E+02</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10BB12" w14:textId="77777777" w:rsidR="000E48BB" w:rsidRPr="00A96252" w:rsidRDefault="000E48BB" w:rsidP="001B3EA2">
            <w:pPr>
              <w:jc w:val="center"/>
              <w:textAlignment w:val="bottom"/>
            </w:pPr>
            <w:r w:rsidRPr="00A96252">
              <w:rPr>
                <w:kern w:val="24"/>
              </w:rPr>
              <w:t>1.18E-02</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E572FC" w14:textId="77777777" w:rsidR="000E48BB" w:rsidRPr="00A96252" w:rsidRDefault="000E48BB" w:rsidP="001B3EA2">
            <w:pPr>
              <w:jc w:val="center"/>
              <w:textAlignment w:val="bottom"/>
            </w:pPr>
            <w:r w:rsidRPr="00A96252">
              <w:rPr>
                <w:kern w:val="24"/>
              </w:rPr>
              <w:t>7.45E-05</w:t>
            </w:r>
          </w:p>
        </w:tc>
        <w:tc>
          <w:tcPr>
            <w:tcW w:w="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791864" w14:textId="77777777" w:rsidR="000E48BB" w:rsidRPr="00A96252" w:rsidRDefault="000E48BB" w:rsidP="001B3EA2">
            <w:pPr>
              <w:jc w:val="center"/>
              <w:textAlignment w:val="center"/>
            </w:pPr>
            <w:r w:rsidRPr="00A96252">
              <w:rPr>
                <w:kern w:val="24"/>
              </w:rPr>
              <w:t>0.0</w:t>
            </w:r>
          </w:p>
        </w:tc>
        <w:tc>
          <w:tcPr>
            <w:tcW w:w="54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A9B548" w14:textId="77777777" w:rsidR="000E48BB" w:rsidRPr="00A96252" w:rsidRDefault="000E48BB" w:rsidP="001B3EA2">
            <w:pPr>
              <w:jc w:val="center"/>
              <w:textAlignment w:val="bottom"/>
            </w:pPr>
            <w:r w:rsidRPr="00A96252">
              <w:rPr>
                <w:kern w:val="24"/>
              </w:rPr>
              <w:t>- 4.5</w:t>
            </w:r>
          </w:p>
        </w:tc>
        <w:tc>
          <w:tcPr>
            <w:tcW w:w="59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9C55DC" w14:textId="77777777" w:rsidR="000E48BB" w:rsidRPr="00A96252" w:rsidRDefault="000E48BB" w:rsidP="001B3EA2">
            <w:pPr>
              <w:jc w:val="center"/>
              <w:textAlignment w:val="bottom"/>
            </w:pPr>
            <w:r w:rsidRPr="00A96252">
              <w:rPr>
                <w:kern w:val="24"/>
              </w:rPr>
              <w:t>- 52.13</w:t>
            </w:r>
          </w:p>
        </w:tc>
      </w:tr>
    </w:tbl>
    <w:p w14:paraId="0C22CCD1" w14:textId="77777777" w:rsidR="006E57AC" w:rsidRDefault="006E57AC" w:rsidP="000E48BB">
      <w:pPr>
        <w:keepNext/>
        <w:rPr>
          <w:b/>
          <w:bCs/>
          <w:iCs/>
          <w:szCs w:val="22"/>
        </w:rPr>
      </w:pPr>
    </w:p>
    <w:p w14:paraId="6E8700EF" w14:textId="7652D078" w:rsidR="008F1AA3" w:rsidRDefault="008F1AA3">
      <w:pPr>
        <w:rPr>
          <w:b/>
          <w:bCs/>
          <w:iCs/>
          <w:szCs w:val="22"/>
        </w:rPr>
      </w:pPr>
      <w:r>
        <w:rPr>
          <w:b/>
          <w:bCs/>
          <w:iCs/>
          <w:szCs w:val="22"/>
        </w:rPr>
        <w:br w:type="page"/>
      </w:r>
    </w:p>
    <w:p w14:paraId="73AA6583" w14:textId="5A8DAC4D" w:rsidR="00606E7A" w:rsidRPr="00743E76" w:rsidRDefault="009B0199" w:rsidP="00606E7A">
      <w:pPr>
        <w:spacing w:line="276" w:lineRule="auto"/>
        <w:rPr>
          <w:b/>
          <w:bCs/>
          <w:sz w:val="36"/>
          <w:szCs w:val="44"/>
        </w:rPr>
      </w:pPr>
      <w:bookmarkStart w:id="28" w:name="_Hlk92101970"/>
      <w:r>
        <w:rPr>
          <w:b/>
          <w:bCs/>
          <w:sz w:val="36"/>
          <w:szCs w:val="44"/>
        </w:rPr>
        <w:lastRenderedPageBreak/>
        <w:t>Supplementary t</w:t>
      </w:r>
      <w:r w:rsidR="00606E7A" w:rsidRPr="00743E76">
        <w:rPr>
          <w:b/>
          <w:bCs/>
          <w:sz w:val="36"/>
          <w:szCs w:val="44"/>
        </w:rPr>
        <w:t xml:space="preserve">able </w:t>
      </w:r>
      <w:r w:rsidR="00F44C0D">
        <w:rPr>
          <w:b/>
          <w:bCs/>
          <w:sz w:val="36"/>
          <w:szCs w:val="44"/>
        </w:rPr>
        <w:t>3</w:t>
      </w:r>
      <w:r w:rsidR="00606E7A" w:rsidRPr="00743E76">
        <w:rPr>
          <w:b/>
          <w:bCs/>
          <w:sz w:val="36"/>
          <w:szCs w:val="44"/>
        </w:rPr>
        <w:t>: FIC, ∑FIC and Mean ∑FIC of lead compounds* in combination with standard antimalarial drugs</w:t>
      </w:r>
    </w:p>
    <w:p w14:paraId="6B05411B" w14:textId="77777777" w:rsidR="00606E7A" w:rsidRDefault="00606E7A" w:rsidP="00606E7A">
      <w:pPr>
        <w:spacing w:line="276" w:lineRule="auto"/>
        <w:rPr>
          <w:b/>
          <w:bCs/>
          <w:sz w:val="36"/>
          <w:szCs w:val="44"/>
        </w:rPr>
      </w:pPr>
    </w:p>
    <w:tbl>
      <w:tblPr>
        <w:tblW w:w="5000" w:type="pct"/>
        <w:tblLook w:val="04A0" w:firstRow="1" w:lastRow="0" w:firstColumn="1" w:lastColumn="0" w:noHBand="0" w:noVBand="1"/>
      </w:tblPr>
      <w:tblGrid>
        <w:gridCol w:w="1297"/>
        <w:gridCol w:w="601"/>
        <w:gridCol w:w="600"/>
        <w:gridCol w:w="605"/>
        <w:gridCol w:w="600"/>
        <w:gridCol w:w="600"/>
        <w:gridCol w:w="514"/>
        <w:gridCol w:w="600"/>
        <w:gridCol w:w="600"/>
        <w:gridCol w:w="514"/>
        <w:gridCol w:w="600"/>
        <w:gridCol w:w="600"/>
        <w:gridCol w:w="637"/>
        <w:gridCol w:w="638"/>
      </w:tblGrid>
      <w:tr w:rsidR="00606E7A" w:rsidRPr="005E5893" w14:paraId="3F743658" w14:textId="77777777" w:rsidTr="006F34CF">
        <w:trPr>
          <w:trHeight w:val="300"/>
        </w:trPr>
        <w:tc>
          <w:tcPr>
            <w:tcW w:w="53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39FA604"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 xml:space="preserve">Ratio </w:t>
            </w:r>
          </w:p>
        </w:tc>
        <w:tc>
          <w:tcPr>
            <w:tcW w:w="1052" w:type="pct"/>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5EB0AF02"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4:1</w:t>
            </w:r>
          </w:p>
        </w:tc>
        <w:tc>
          <w:tcPr>
            <w:tcW w:w="1052" w:type="pct"/>
            <w:gridSpan w:val="3"/>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14:paraId="3B36CB79"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3:2</w:t>
            </w:r>
          </w:p>
        </w:tc>
        <w:tc>
          <w:tcPr>
            <w:tcW w:w="1052" w:type="pct"/>
            <w:gridSpan w:val="3"/>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14:paraId="4028C270"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2:3</w:t>
            </w:r>
          </w:p>
        </w:tc>
        <w:tc>
          <w:tcPr>
            <w:tcW w:w="1052" w:type="pct"/>
            <w:gridSpan w:val="3"/>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14:paraId="76B82896"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1:4</w:t>
            </w:r>
          </w:p>
        </w:tc>
        <w:tc>
          <w:tcPr>
            <w:tcW w:w="257" w:type="pct"/>
            <w:tcBorders>
              <w:top w:val="single" w:sz="8" w:space="0" w:color="auto"/>
              <w:left w:val="nil"/>
              <w:bottom w:val="nil"/>
              <w:right w:val="single" w:sz="8" w:space="0" w:color="auto"/>
            </w:tcBorders>
            <w:shd w:val="clear" w:color="auto" w:fill="auto"/>
            <w:vAlign w:val="center"/>
            <w:hideMark/>
          </w:tcPr>
          <w:p w14:paraId="11FA03E6"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Mean</w:t>
            </w:r>
          </w:p>
        </w:tc>
      </w:tr>
      <w:tr w:rsidR="00606E7A" w:rsidRPr="005E5893" w14:paraId="7D4CB00E" w14:textId="77777777" w:rsidTr="006F34CF">
        <w:trPr>
          <w:trHeight w:val="315"/>
        </w:trPr>
        <w:tc>
          <w:tcPr>
            <w:tcW w:w="536" w:type="pct"/>
            <w:vMerge/>
            <w:tcBorders>
              <w:top w:val="single" w:sz="8" w:space="0" w:color="auto"/>
              <w:left w:val="single" w:sz="8" w:space="0" w:color="auto"/>
              <w:bottom w:val="single" w:sz="8" w:space="0" w:color="000000"/>
              <w:right w:val="single" w:sz="8" w:space="0" w:color="auto"/>
            </w:tcBorders>
            <w:vAlign w:val="center"/>
            <w:hideMark/>
          </w:tcPr>
          <w:p w14:paraId="685592C0" w14:textId="77777777" w:rsidR="00606E7A" w:rsidRPr="005E5893" w:rsidRDefault="00606E7A" w:rsidP="006F34CF">
            <w:pPr>
              <w:jc w:val="left"/>
              <w:rPr>
                <w:rFonts w:eastAsia="Times New Roman"/>
                <w:b/>
                <w:bCs/>
                <w:color w:val="000000"/>
                <w:sz w:val="20"/>
                <w:szCs w:val="20"/>
                <w:lang w:eastAsia="en-IN"/>
              </w:rPr>
            </w:pPr>
          </w:p>
        </w:tc>
        <w:tc>
          <w:tcPr>
            <w:tcW w:w="1052" w:type="pct"/>
            <w:gridSpan w:val="3"/>
            <w:vMerge/>
            <w:tcBorders>
              <w:top w:val="single" w:sz="8" w:space="0" w:color="auto"/>
              <w:left w:val="single" w:sz="8" w:space="0" w:color="auto"/>
              <w:bottom w:val="single" w:sz="8" w:space="0" w:color="000000"/>
              <w:right w:val="single" w:sz="8" w:space="0" w:color="000000"/>
            </w:tcBorders>
            <w:vAlign w:val="center"/>
            <w:hideMark/>
          </w:tcPr>
          <w:p w14:paraId="35EBC636" w14:textId="77777777" w:rsidR="00606E7A" w:rsidRPr="005E5893" w:rsidRDefault="00606E7A" w:rsidP="006F34CF">
            <w:pPr>
              <w:jc w:val="left"/>
              <w:rPr>
                <w:rFonts w:eastAsia="Times New Roman"/>
                <w:b/>
                <w:bCs/>
                <w:color w:val="000000"/>
                <w:sz w:val="20"/>
                <w:szCs w:val="20"/>
                <w:lang w:eastAsia="en-IN"/>
              </w:rPr>
            </w:pPr>
          </w:p>
        </w:tc>
        <w:tc>
          <w:tcPr>
            <w:tcW w:w="1052" w:type="pct"/>
            <w:gridSpan w:val="3"/>
            <w:vMerge/>
            <w:tcBorders>
              <w:top w:val="single" w:sz="8" w:space="0" w:color="auto"/>
              <w:left w:val="single" w:sz="8" w:space="0" w:color="000000"/>
              <w:bottom w:val="single" w:sz="8" w:space="0" w:color="000000"/>
              <w:right w:val="single" w:sz="8" w:space="0" w:color="000000"/>
            </w:tcBorders>
            <w:vAlign w:val="center"/>
            <w:hideMark/>
          </w:tcPr>
          <w:p w14:paraId="311FE620" w14:textId="77777777" w:rsidR="00606E7A" w:rsidRPr="005E5893" w:rsidRDefault="00606E7A" w:rsidP="006F34CF">
            <w:pPr>
              <w:jc w:val="left"/>
              <w:rPr>
                <w:rFonts w:eastAsia="Times New Roman"/>
                <w:b/>
                <w:bCs/>
                <w:color w:val="000000"/>
                <w:sz w:val="20"/>
                <w:szCs w:val="20"/>
                <w:lang w:eastAsia="en-IN"/>
              </w:rPr>
            </w:pPr>
          </w:p>
        </w:tc>
        <w:tc>
          <w:tcPr>
            <w:tcW w:w="1052" w:type="pct"/>
            <w:gridSpan w:val="3"/>
            <w:vMerge/>
            <w:tcBorders>
              <w:top w:val="single" w:sz="8" w:space="0" w:color="auto"/>
              <w:left w:val="single" w:sz="8" w:space="0" w:color="000000"/>
              <w:bottom w:val="single" w:sz="8" w:space="0" w:color="000000"/>
              <w:right w:val="single" w:sz="8" w:space="0" w:color="000000"/>
            </w:tcBorders>
            <w:vAlign w:val="center"/>
            <w:hideMark/>
          </w:tcPr>
          <w:p w14:paraId="2FCC31AB" w14:textId="77777777" w:rsidR="00606E7A" w:rsidRPr="005E5893" w:rsidRDefault="00606E7A" w:rsidP="006F34CF">
            <w:pPr>
              <w:jc w:val="left"/>
              <w:rPr>
                <w:rFonts w:eastAsia="Times New Roman"/>
                <w:b/>
                <w:bCs/>
                <w:color w:val="000000"/>
                <w:sz w:val="20"/>
                <w:szCs w:val="20"/>
                <w:lang w:eastAsia="en-IN"/>
              </w:rPr>
            </w:pPr>
          </w:p>
        </w:tc>
        <w:tc>
          <w:tcPr>
            <w:tcW w:w="1052" w:type="pct"/>
            <w:gridSpan w:val="3"/>
            <w:vMerge/>
            <w:tcBorders>
              <w:top w:val="single" w:sz="8" w:space="0" w:color="auto"/>
              <w:left w:val="single" w:sz="8" w:space="0" w:color="000000"/>
              <w:bottom w:val="single" w:sz="8" w:space="0" w:color="000000"/>
              <w:right w:val="single" w:sz="8" w:space="0" w:color="000000"/>
            </w:tcBorders>
            <w:vAlign w:val="center"/>
            <w:hideMark/>
          </w:tcPr>
          <w:p w14:paraId="479A3102" w14:textId="77777777" w:rsidR="00606E7A" w:rsidRPr="005E5893" w:rsidRDefault="00606E7A" w:rsidP="006F34CF">
            <w:pPr>
              <w:jc w:val="left"/>
              <w:rPr>
                <w:rFonts w:eastAsia="Times New Roman"/>
                <w:b/>
                <w:bCs/>
                <w:color w:val="000000"/>
                <w:sz w:val="20"/>
                <w:szCs w:val="20"/>
                <w:lang w:eastAsia="en-IN"/>
              </w:rPr>
            </w:pPr>
          </w:p>
        </w:tc>
        <w:tc>
          <w:tcPr>
            <w:tcW w:w="257" w:type="pct"/>
            <w:tcBorders>
              <w:top w:val="nil"/>
              <w:left w:val="nil"/>
              <w:bottom w:val="nil"/>
              <w:right w:val="single" w:sz="8" w:space="0" w:color="auto"/>
            </w:tcBorders>
            <w:shd w:val="clear" w:color="auto" w:fill="auto"/>
            <w:vAlign w:val="center"/>
            <w:hideMark/>
          </w:tcPr>
          <w:p w14:paraId="0156E2F0"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 xml:space="preserve"> ∑</w:t>
            </w:r>
          </w:p>
        </w:tc>
      </w:tr>
      <w:tr w:rsidR="00606E7A" w:rsidRPr="005E5893" w14:paraId="62DD007D" w14:textId="77777777" w:rsidTr="006F34CF">
        <w:trPr>
          <w:trHeight w:val="300"/>
        </w:trPr>
        <w:tc>
          <w:tcPr>
            <w:tcW w:w="536"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0B0300"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Combinations </w:t>
            </w:r>
          </w:p>
        </w:tc>
        <w:tc>
          <w:tcPr>
            <w:tcW w:w="34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B7EC407"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FIC1</w:t>
            </w:r>
          </w:p>
        </w:tc>
        <w:tc>
          <w:tcPr>
            <w:tcW w:w="34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933471E"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FIC2</w:t>
            </w:r>
          </w:p>
        </w:tc>
        <w:tc>
          <w:tcPr>
            <w:tcW w:w="353" w:type="pct"/>
            <w:tcBorders>
              <w:top w:val="nil"/>
              <w:left w:val="nil"/>
              <w:bottom w:val="nil"/>
              <w:right w:val="single" w:sz="8" w:space="0" w:color="auto"/>
            </w:tcBorders>
            <w:shd w:val="clear" w:color="auto" w:fill="auto"/>
            <w:noWrap/>
            <w:vAlign w:val="center"/>
            <w:hideMark/>
          </w:tcPr>
          <w:p w14:paraId="4F3C1D25"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w:t>
            </w:r>
          </w:p>
        </w:tc>
        <w:tc>
          <w:tcPr>
            <w:tcW w:w="37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036E6B6"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FIC1</w:t>
            </w:r>
          </w:p>
        </w:tc>
        <w:tc>
          <w:tcPr>
            <w:tcW w:w="37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53DBEE3"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FIC2</w:t>
            </w:r>
          </w:p>
        </w:tc>
        <w:tc>
          <w:tcPr>
            <w:tcW w:w="298" w:type="pct"/>
            <w:tcBorders>
              <w:top w:val="nil"/>
              <w:left w:val="nil"/>
              <w:bottom w:val="nil"/>
              <w:right w:val="single" w:sz="8" w:space="0" w:color="auto"/>
            </w:tcBorders>
            <w:shd w:val="clear" w:color="auto" w:fill="auto"/>
            <w:noWrap/>
            <w:vAlign w:val="center"/>
            <w:hideMark/>
          </w:tcPr>
          <w:p w14:paraId="0CD10474"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w:t>
            </w:r>
          </w:p>
        </w:tc>
        <w:tc>
          <w:tcPr>
            <w:tcW w:w="37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9A47E87"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FIC1</w:t>
            </w:r>
          </w:p>
        </w:tc>
        <w:tc>
          <w:tcPr>
            <w:tcW w:w="37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696D736"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FIC2</w:t>
            </w:r>
          </w:p>
        </w:tc>
        <w:tc>
          <w:tcPr>
            <w:tcW w:w="298" w:type="pct"/>
            <w:tcBorders>
              <w:top w:val="nil"/>
              <w:left w:val="nil"/>
              <w:bottom w:val="nil"/>
              <w:right w:val="single" w:sz="8" w:space="0" w:color="auto"/>
            </w:tcBorders>
            <w:shd w:val="clear" w:color="auto" w:fill="auto"/>
            <w:noWrap/>
            <w:vAlign w:val="center"/>
            <w:hideMark/>
          </w:tcPr>
          <w:p w14:paraId="23CB081D"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w:t>
            </w:r>
          </w:p>
        </w:tc>
        <w:tc>
          <w:tcPr>
            <w:tcW w:w="34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F02FDAD"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FIC1</w:t>
            </w:r>
          </w:p>
        </w:tc>
        <w:tc>
          <w:tcPr>
            <w:tcW w:w="34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0CAB813"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FIC2</w:t>
            </w:r>
          </w:p>
        </w:tc>
        <w:tc>
          <w:tcPr>
            <w:tcW w:w="37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C04B620"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w:t>
            </w:r>
          </w:p>
        </w:tc>
        <w:tc>
          <w:tcPr>
            <w:tcW w:w="257" w:type="pct"/>
            <w:tcBorders>
              <w:top w:val="nil"/>
              <w:left w:val="nil"/>
              <w:bottom w:val="nil"/>
              <w:right w:val="single" w:sz="8" w:space="0" w:color="auto"/>
            </w:tcBorders>
            <w:shd w:val="clear" w:color="auto" w:fill="auto"/>
            <w:vAlign w:val="center"/>
            <w:hideMark/>
          </w:tcPr>
          <w:p w14:paraId="4BCBC1F7"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w:t>
            </w:r>
          </w:p>
        </w:tc>
      </w:tr>
      <w:tr w:rsidR="00606E7A" w:rsidRPr="005E5893" w14:paraId="23A1EBBC" w14:textId="77777777" w:rsidTr="006F34CF">
        <w:trPr>
          <w:trHeight w:val="315"/>
        </w:trPr>
        <w:tc>
          <w:tcPr>
            <w:tcW w:w="536" w:type="pct"/>
            <w:vMerge/>
            <w:tcBorders>
              <w:top w:val="nil"/>
              <w:left w:val="single" w:sz="8" w:space="0" w:color="auto"/>
              <w:bottom w:val="single" w:sz="8" w:space="0" w:color="000000"/>
              <w:right w:val="single" w:sz="8" w:space="0" w:color="auto"/>
            </w:tcBorders>
            <w:vAlign w:val="center"/>
            <w:hideMark/>
          </w:tcPr>
          <w:p w14:paraId="53689A7E" w14:textId="77777777" w:rsidR="00606E7A" w:rsidRPr="005E5893" w:rsidRDefault="00606E7A" w:rsidP="006F34CF">
            <w:pPr>
              <w:jc w:val="left"/>
              <w:rPr>
                <w:rFonts w:eastAsia="Times New Roman"/>
                <w:b/>
                <w:bCs/>
                <w:color w:val="000000"/>
                <w:sz w:val="20"/>
                <w:szCs w:val="20"/>
                <w:lang w:eastAsia="en-IN"/>
              </w:rPr>
            </w:pPr>
          </w:p>
        </w:tc>
        <w:tc>
          <w:tcPr>
            <w:tcW w:w="349" w:type="pct"/>
            <w:vMerge/>
            <w:tcBorders>
              <w:top w:val="nil"/>
              <w:left w:val="single" w:sz="8" w:space="0" w:color="auto"/>
              <w:bottom w:val="single" w:sz="8" w:space="0" w:color="000000"/>
              <w:right w:val="single" w:sz="8" w:space="0" w:color="auto"/>
            </w:tcBorders>
            <w:vAlign w:val="center"/>
            <w:hideMark/>
          </w:tcPr>
          <w:p w14:paraId="6EFBC0DE" w14:textId="77777777" w:rsidR="00606E7A" w:rsidRPr="005E5893" w:rsidRDefault="00606E7A" w:rsidP="006F34CF">
            <w:pPr>
              <w:jc w:val="left"/>
              <w:rPr>
                <w:rFonts w:eastAsia="Times New Roman"/>
                <w:b/>
                <w:bCs/>
                <w:color w:val="000000"/>
                <w:sz w:val="20"/>
                <w:szCs w:val="20"/>
                <w:lang w:eastAsia="en-IN"/>
              </w:rPr>
            </w:pPr>
          </w:p>
        </w:tc>
        <w:tc>
          <w:tcPr>
            <w:tcW w:w="349" w:type="pct"/>
            <w:vMerge/>
            <w:tcBorders>
              <w:top w:val="nil"/>
              <w:left w:val="single" w:sz="8" w:space="0" w:color="auto"/>
              <w:bottom w:val="single" w:sz="8" w:space="0" w:color="000000"/>
              <w:right w:val="single" w:sz="8" w:space="0" w:color="auto"/>
            </w:tcBorders>
            <w:vAlign w:val="center"/>
            <w:hideMark/>
          </w:tcPr>
          <w:p w14:paraId="4B22F078" w14:textId="77777777" w:rsidR="00606E7A" w:rsidRPr="005E5893" w:rsidRDefault="00606E7A" w:rsidP="006F34CF">
            <w:pPr>
              <w:jc w:val="left"/>
              <w:rPr>
                <w:rFonts w:eastAsia="Times New Roman"/>
                <w:b/>
                <w:bCs/>
                <w:color w:val="000000"/>
                <w:sz w:val="20"/>
                <w:szCs w:val="20"/>
                <w:lang w:eastAsia="en-IN"/>
              </w:rPr>
            </w:pPr>
          </w:p>
        </w:tc>
        <w:tc>
          <w:tcPr>
            <w:tcW w:w="353" w:type="pct"/>
            <w:tcBorders>
              <w:top w:val="nil"/>
              <w:left w:val="nil"/>
              <w:bottom w:val="single" w:sz="8" w:space="0" w:color="auto"/>
              <w:right w:val="single" w:sz="8" w:space="0" w:color="auto"/>
            </w:tcBorders>
            <w:shd w:val="clear" w:color="auto" w:fill="auto"/>
            <w:noWrap/>
            <w:vAlign w:val="center"/>
            <w:hideMark/>
          </w:tcPr>
          <w:p w14:paraId="1670141F"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w:t>
            </w:r>
          </w:p>
        </w:tc>
        <w:tc>
          <w:tcPr>
            <w:tcW w:w="377" w:type="pct"/>
            <w:vMerge/>
            <w:tcBorders>
              <w:top w:val="nil"/>
              <w:left w:val="single" w:sz="8" w:space="0" w:color="auto"/>
              <w:bottom w:val="single" w:sz="8" w:space="0" w:color="000000"/>
              <w:right w:val="single" w:sz="8" w:space="0" w:color="auto"/>
            </w:tcBorders>
            <w:vAlign w:val="center"/>
            <w:hideMark/>
          </w:tcPr>
          <w:p w14:paraId="64C0ABA5" w14:textId="77777777" w:rsidR="00606E7A" w:rsidRPr="005E5893" w:rsidRDefault="00606E7A" w:rsidP="006F34CF">
            <w:pPr>
              <w:jc w:val="left"/>
              <w:rPr>
                <w:rFonts w:eastAsia="Times New Roman"/>
                <w:b/>
                <w:bCs/>
                <w:color w:val="000000"/>
                <w:sz w:val="20"/>
                <w:szCs w:val="20"/>
                <w:lang w:eastAsia="en-IN"/>
              </w:rPr>
            </w:pPr>
          </w:p>
        </w:tc>
        <w:tc>
          <w:tcPr>
            <w:tcW w:w="377" w:type="pct"/>
            <w:vMerge/>
            <w:tcBorders>
              <w:top w:val="nil"/>
              <w:left w:val="single" w:sz="8" w:space="0" w:color="auto"/>
              <w:bottom w:val="single" w:sz="8" w:space="0" w:color="000000"/>
              <w:right w:val="single" w:sz="8" w:space="0" w:color="auto"/>
            </w:tcBorders>
            <w:vAlign w:val="center"/>
            <w:hideMark/>
          </w:tcPr>
          <w:p w14:paraId="4E85D698" w14:textId="77777777" w:rsidR="00606E7A" w:rsidRPr="005E5893" w:rsidRDefault="00606E7A" w:rsidP="006F34CF">
            <w:pPr>
              <w:jc w:val="left"/>
              <w:rPr>
                <w:rFonts w:eastAsia="Times New Roman"/>
                <w:b/>
                <w:bCs/>
                <w:color w:val="000000"/>
                <w:sz w:val="20"/>
                <w:szCs w:val="20"/>
                <w:lang w:eastAsia="en-IN"/>
              </w:rPr>
            </w:pPr>
          </w:p>
        </w:tc>
        <w:tc>
          <w:tcPr>
            <w:tcW w:w="298" w:type="pct"/>
            <w:tcBorders>
              <w:top w:val="nil"/>
              <w:left w:val="nil"/>
              <w:bottom w:val="single" w:sz="8" w:space="0" w:color="auto"/>
              <w:right w:val="single" w:sz="8" w:space="0" w:color="auto"/>
            </w:tcBorders>
            <w:shd w:val="clear" w:color="auto" w:fill="auto"/>
            <w:noWrap/>
            <w:vAlign w:val="center"/>
            <w:hideMark/>
          </w:tcPr>
          <w:p w14:paraId="7F867682"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w:t>
            </w:r>
          </w:p>
        </w:tc>
        <w:tc>
          <w:tcPr>
            <w:tcW w:w="377" w:type="pct"/>
            <w:vMerge/>
            <w:tcBorders>
              <w:top w:val="nil"/>
              <w:left w:val="single" w:sz="8" w:space="0" w:color="auto"/>
              <w:bottom w:val="single" w:sz="8" w:space="0" w:color="000000"/>
              <w:right w:val="single" w:sz="8" w:space="0" w:color="auto"/>
            </w:tcBorders>
            <w:vAlign w:val="center"/>
            <w:hideMark/>
          </w:tcPr>
          <w:p w14:paraId="647D4BA4" w14:textId="77777777" w:rsidR="00606E7A" w:rsidRPr="005E5893" w:rsidRDefault="00606E7A" w:rsidP="006F34CF">
            <w:pPr>
              <w:jc w:val="left"/>
              <w:rPr>
                <w:rFonts w:eastAsia="Times New Roman"/>
                <w:b/>
                <w:bCs/>
                <w:color w:val="000000"/>
                <w:sz w:val="20"/>
                <w:szCs w:val="20"/>
                <w:lang w:eastAsia="en-IN"/>
              </w:rPr>
            </w:pPr>
          </w:p>
        </w:tc>
        <w:tc>
          <w:tcPr>
            <w:tcW w:w="377" w:type="pct"/>
            <w:vMerge/>
            <w:tcBorders>
              <w:top w:val="nil"/>
              <w:left w:val="single" w:sz="8" w:space="0" w:color="auto"/>
              <w:bottom w:val="single" w:sz="8" w:space="0" w:color="000000"/>
              <w:right w:val="single" w:sz="8" w:space="0" w:color="auto"/>
            </w:tcBorders>
            <w:vAlign w:val="center"/>
            <w:hideMark/>
          </w:tcPr>
          <w:p w14:paraId="35CBBA81" w14:textId="77777777" w:rsidR="00606E7A" w:rsidRPr="005E5893" w:rsidRDefault="00606E7A" w:rsidP="006F34CF">
            <w:pPr>
              <w:jc w:val="left"/>
              <w:rPr>
                <w:rFonts w:eastAsia="Times New Roman"/>
                <w:b/>
                <w:bCs/>
                <w:color w:val="000000"/>
                <w:sz w:val="20"/>
                <w:szCs w:val="20"/>
                <w:lang w:eastAsia="en-IN"/>
              </w:rPr>
            </w:pPr>
          </w:p>
        </w:tc>
        <w:tc>
          <w:tcPr>
            <w:tcW w:w="298" w:type="pct"/>
            <w:tcBorders>
              <w:top w:val="nil"/>
              <w:left w:val="nil"/>
              <w:bottom w:val="single" w:sz="8" w:space="0" w:color="auto"/>
              <w:right w:val="single" w:sz="8" w:space="0" w:color="auto"/>
            </w:tcBorders>
            <w:shd w:val="clear" w:color="auto" w:fill="auto"/>
            <w:noWrap/>
            <w:vAlign w:val="center"/>
            <w:hideMark/>
          </w:tcPr>
          <w:p w14:paraId="63BEBE3A" w14:textId="77777777" w:rsidR="00606E7A" w:rsidRPr="005E5893" w:rsidRDefault="00606E7A" w:rsidP="006F34CF">
            <w:pPr>
              <w:jc w:val="center"/>
              <w:rPr>
                <w:rFonts w:eastAsia="Times New Roman"/>
                <w:b/>
                <w:bCs/>
                <w:color w:val="000000"/>
                <w:sz w:val="20"/>
                <w:szCs w:val="20"/>
                <w:lang w:eastAsia="en-IN"/>
              </w:rPr>
            </w:pPr>
            <w:r w:rsidRPr="005E5893">
              <w:rPr>
                <w:rFonts w:eastAsia="Times New Roman"/>
                <w:b/>
                <w:bCs/>
                <w:color w:val="000000"/>
                <w:sz w:val="20"/>
                <w:szCs w:val="20"/>
                <w:lang w:val="en-US" w:eastAsia="en-IN"/>
              </w:rPr>
              <w:t>FIC</w:t>
            </w:r>
          </w:p>
        </w:tc>
        <w:tc>
          <w:tcPr>
            <w:tcW w:w="340" w:type="pct"/>
            <w:vMerge/>
            <w:tcBorders>
              <w:top w:val="nil"/>
              <w:left w:val="single" w:sz="8" w:space="0" w:color="auto"/>
              <w:bottom w:val="single" w:sz="8" w:space="0" w:color="000000"/>
              <w:right w:val="single" w:sz="8" w:space="0" w:color="auto"/>
            </w:tcBorders>
            <w:vAlign w:val="center"/>
            <w:hideMark/>
          </w:tcPr>
          <w:p w14:paraId="2794AF55" w14:textId="77777777" w:rsidR="00606E7A" w:rsidRPr="005E5893" w:rsidRDefault="00606E7A" w:rsidP="006F34CF">
            <w:pPr>
              <w:jc w:val="left"/>
              <w:rPr>
                <w:rFonts w:eastAsia="Times New Roman"/>
                <w:b/>
                <w:bCs/>
                <w:color w:val="000000"/>
                <w:sz w:val="20"/>
                <w:szCs w:val="20"/>
                <w:lang w:eastAsia="en-IN"/>
              </w:rPr>
            </w:pPr>
          </w:p>
        </w:tc>
        <w:tc>
          <w:tcPr>
            <w:tcW w:w="340" w:type="pct"/>
            <w:vMerge/>
            <w:tcBorders>
              <w:top w:val="nil"/>
              <w:left w:val="single" w:sz="8" w:space="0" w:color="auto"/>
              <w:bottom w:val="single" w:sz="8" w:space="0" w:color="000000"/>
              <w:right w:val="single" w:sz="8" w:space="0" w:color="auto"/>
            </w:tcBorders>
            <w:vAlign w:val="center"/>
            <w:hideMark/>
          </w:tcPr>
          <w:p w14:paraId="0E1717D0" w14:textId="77777777" w:rsidR="00606E7A" w:rsidRPr="005E5893" w:rsidRDefault="00606E7A" w:rsidP="006F34CF">
            <w:pPr>
              <w:jc w:val="left"/>
              <w:rPr>
                <w:rFonts w:eastAsia="Times New Roman"/>
                <w:b/>
                <w:bCs/>
                <w:color w:val="000000"/>
                <w:sz w:val="20"/>
                <w:szCs w:val="20"/>
                <w:lang w:eastAsia="en-IN"/>
              </w:rPr>
            </w:pPr>
          </w:p>
        </w:tc>
        <w:tc>
          <w:tcPr>
            <w:tcW w:w="371" w:type="pct"/>
            <w:vMerge/>
            <w:tcBorders>
              <w:top w:val="nil"/>
              <w:left w:val="single" w:sz="8" w:space="0" w:color="auto"/>
              <w:bottom w:val="single" w:sz="8" w:space="0" w:color="000000"/>
              <w:right w:val="single" w:sz="8" w:space="0" w:color="auto"/>
            </w:tcBorders>
            <w:vAlign w:val="center"/>
            <w:hideMark/>
          </w:tcPr>
          <w:p w14:paraId="26F9486D" w14:textId="77777777" w:rsidR="00606E7A" w:rsidRPr="005E5893" w:rsidRDefault="00606E7A" w:rsidP="006F34CF">
            <w:pPr>
              <w:jc w:val="left"/>
              <w:rPr>
                <w:rFonts w:eastAsia="Times New Roman"/>
                <w:b/>
                <w:bCs/>
                <w:color w:val="000000"/>
                <w:sz w:val="20"/>
                <w:szCs w:val="20"/>
                <w:lang w:eastAsia="en-IN"/>
              </w:rPr>
            </w:pPr>
          </w:p>
        </w:tc>
        <w:tc>
          <w:tcPr>
            <w:tcW w:w="257" w:type="pct"/>
            <w:tcBorders>
              <w:top w:val="nil"/>
              <w:left w:val="nil"/>
              <w:bottom w:val="single" w:sz="8" w:space="0" w:color="auto"/>
              <w:right w:val="single" w:sz="8" w:space="0" w:color="auto"/>
            </w:tcBorders>
            <w:shd w:val="clear" w:color="auto" w:fill="auto"/>
            <w:vAlign w:val="center"/>
            <w:hideMark/>
          </w:tcPr>
          <w:p w14:paraId="445C4A79" w14:textId="77777777" w:rsidR="00606E7A" w:rsidRPr="005E5893" w:rsidRDefault="00606E7A" w:rsidP="006F34CF">
            <w:pPr>
              <w:jc w:val="left"/>
              <w:rPr>
                <w:rFonts w:eastAsia="Times New Roman"/>
                <w:b/>
                <w:bCs/>
                <w:color w:val="000000"/>
                <w:sz w:val="20"/>
                <w:szCs w:val="20"/>
                <w:lang w:eastAsia="en-IN"/>
              </w:rPr>
            </w:pPr>
            <w:r w:rsidRPr="005E5893">
              <w:rPr>
                <w:rFonts w:eastAsia="Times New Roman"/>
                <w:b/>
                <w:bCs/>
                <w:color w:val="000000"/>
                <w:sz w:val="20"/>
                <w:szCs w:val="20"/>
                <w:lang w:eastAsia="en-IN"/>
              </w:rPr>
              <w:t> </w:t>
            </w:r>
          </w:p>
        </w:tc>
      </w:tr>
      <w:tr w:rsidR="00606E7A" w:rsidRPr="005E5893" w14:paraId="6D6A3CC8"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15DD54B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B:P</w:t>
            </w:r>
          </w:p>
        </w:tc>
        <w:tc>
          <w:tcPr>
            <w:tcW w:w="349" w:type="pct"/>
            <w:tcBorders>
              <w:top w:val="nil"/>
              <w:left w:val="nil"/>
              <w:bottom w:val="single" w:sz="8" w:space="0" w:color="auto"/>
              <w:right w:val="single" w:sz="8" w:space="0" w:color="auto"/>
            </w:tcBorders>
            <w:shd w:val="clear" w:color="auto" w:fill="auto"/>
            <w:noWrap/>
            <w:vAlign w:val="center"/>
            <w:hideMark/>
          </w:tcPr>
          <w:p w14:paraId="67083DB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0.69</w:t>
            </w:r>
          </w:p>
        </w:tc>
        <w:tc>
          <w:tcPr>
            <w:tcW w:w="349" w:type="pct"/>
            <w:tcBorders>
              <w:top w:val="nil"/>
              <w:left w:val="nil"/>
              <w:bottom w:val="single" w:sz="8" w:space="0" w:color="auto"/>
              <w:right w:val="single" w:sz="8" w:space="0" w:color="auto"/>
            </w:tcBorders>
            <w:shd w:val="clear" w:color="auto" w:fill="auto"/>
            <w:noWrap/>
            <w:vAlign w:val="center"/>
            <w:hideMark/>
          </w:tcPr>
          <w:p w14:paraId="4234364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0.53</w:t>
            </w:r>
          </w:p>
        </w:tc>
        <w:tc>
          <w:tcPr>
            <w:tcW w:w="353" w:type="pct"/>
            <w:tcBorders>
              <w:top w:val="nil"/>
              <w:left w:val="nil"/>
              <w:bottom w:val="single" w:sz="8" w:space="0" w:color="auto"/>
              <w:right w:val="single" w:sz="8" w:space="0" w:color="auto"/>
            </w:tcBorders>
            <w:shd w:val="clear" w:color="000000" w:fill="FFEB9C"/>
            <w:noWrap/>
            <w:vAlign w:val="center"/>
            <w:hideMark/>
          </w:tcPr>
          <w:p w14:paraId="6813F0E0"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w:t>
            </w:r>
          </w:p>
        </w:tc>
        <w:tc>
          <w:tcPr>
            <w:tcW w:w="377" w:type="pct"/>
            <w:tcBorders>
              <w:top w:val="nil"/>
              <w:left w:val="nil"/>
              <w:bottom w:val="single" w:sz="8" w:space="0" w:color="auto"/>
              <w:right w:val="single" w:sz="8" w:space="0" w:color="auto"/>
            </w:tcBorders>
            <w:shd w:val="clear" w:color="auto" w:fill="auto"/>
            <w:noWrap/>
            <w:vAlign w:val="center"/>
            <w:hideMark/>
          </w:tcPr>
          <w:p w14:paraId="600CB77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w:t>
            </w:r>
          </w:p>
        </w:tc>
        <w:tc>
          <w:tcPr>
            <w:tcW w:w="377" w:type="pct"/>
            <w:tcBorders>
              <w:top w:val="nil"/>
              <w:left w:val="nil"/>
              <w:bottom w:val="single" w:sz="8" w:space="0" w:color="auto"/>
              <w:right w:val="single" w:sz="8" w:space="0" w:color="auto"/>
            </w:tcBorders>
            <w:shd w:val="clear" w:color="auto" w:fill="auto"/>
            <w:noWrap/>
            <w:vAlign w:val="center"/>
            <w:hideMark/>
          </w:tcPr>
          <w:p w14:paraId="62E70DE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1.8</w:t>
            </w:r>
          </w:p>
        </w:tc>
        <w:tc>
          <w:tcPr>
            <w:tcW w:w="298" w:type="pct"/>
            <w:tcBorders>
              <w:top w:val="nil"/>
              <w:left w:val="nil"/>
              <w:bottom w:val="single" w:sz="8" w:space="0" w:color="auto"/>
              <w:right w:val="single" w:sz="8" w:space="0" w:color="auto"/>
            </w:tcBorders>
            <w:shd w:val="clear" w:color="000000" w:fill="FFC7CE"/>
            <w:noWrap/>
            <w:vAlign w:val="center"/>
            <w:hideMark/>
          </w:tcPr>
          <w:p w14:paraId="550CF6D6"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2.2</w:t>
            </w:r>
          </w:p>
        </w:tc>
        <w:tc>
          <w:tcPr>
            <w:tcW w:w="377" w:type="pct"/>
            <w:tcBorders>
              <w:top w:val="nil"/>
              <w:left w:val="nil"/>
              <w:bottom w:val="single" w:sz="8" w:space="0" w:color="auto"/>
              <w:right w:val="single" w:sz="8" w:space="0" w:color="auto"/>
            </w:tcBorders>
            <w:shd w:val="clear" w:color="auto" w:fill="auto"/>
            <w:noWrap/>
            <w:vAlign w:val="center"/>
            <w:hideMark/>
          </w:tcPr>
          <w:p w14:paraId="6D66581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0.21</w:t>
            </w:r>
          </w:p>
        </w:tc>
        <w:tc>
          <w:tcPr>
            <w:tcW w:w="377" w:type="pct"/>
            <w:tcBorders>
              <w:top w:val="nil"/>
              <w:left w:val="nil"/>
              <w:bottom w:val="single" w:sz="8" w:space="0" w:color="auto"/>
              <w:right w:val="single" w:sz="8" w:space="0" w:color="auto"/>
            </w:tcBorders>
            <w:shd w:val="clear" w:color="auto" w:fill="auto"/>
            <w:noWrap/>
            <w:vAlign w:val="center"/>
            <w:hideMark/>
          </w:tcPr>
          <w:p w14:paraId="0A4F51B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1.54</w:t>
            </w:r>
          </w:p>
        </w:tc>
        <w:tc>
          <w:tcPr>
            <w:tcW w:w="298" w:type="pct"/>
            <w:tcBorders>
              <w:top w:val="nil"/>
              <w:left w:val="nil"/>
              <w:bottom w:val="single" w:sz="8" w:space="0" w:color="auto"/>
              <w:right w:val="single" w:sz="8" w:space="0" w:color="auto"/>
            </w:tcBorders>
            <w:shd w:val="clear" w:color="000000" w:fill="FFEB9C"/>
            <w:noWrap/>
            <w:vAlign w:val="center"/>
            <w:hideMark/>
          </w:tcPr>
          <w:p w14:paraId="1FFE92A7"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1.7</w:t>
            </w:r>
          </w:p>
        </w:tc>
        <w:tc>
          <w:tcPr>
            <w:tcW w:w="340" w:type="pct"/>
            <w:tcBorders>
              <w:top w:val="nil"/>
              <w:left w:val="nil"/>
              <w:bottom w:val="single" w:sz="8" w:space="0" w:color="auto"/>
              <w:right w:val="single" w:sz="8" w:space="0" w:color="auto"/>
            </w:tcBorders>
            <w:shd w:val="clear" w:color="auto" w:fill="auto"/>
            <w:noWrap/>
            <w:vAlign w:val="center"/>
            <w:hideMark/>
          </w:tcPr>
          <w:p w14:paraId="044CDAD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0.02</w:t>
            </w:r>
          </w:p>
        </w:tc>
        <w:tc>
          <w:tcPr>
            <w:tcW w:w="340" w:type="pct"/>
            <w:tcBorders>
              <w:top w:val="nil"/>
              <w:left w:val="nil"/>
              <w:bottom w:val="single" w:sz="8" w:space="0" w:color="auto"/>
              <w:right w:val="single" w:sz="8" w:space="0" w:color="auto"/>
            </w:tcBorders>
            <w:shd w:val="clear" w:color="auto" w:fill="auto"/>
            <w:noWrap/>
            <w:vAlign w:val="center"/>
            <w:hideMark/>
          </w:tcPr>
          <w:p w14:paraId="137489E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1.03</w:t>
            </w:r>
          </w:p>
        </w:tc>
        <w:tc>
          <w:tcPr>
            <w:tcW w:w="371" w:type="pct"/>
            <w:tcBorders>
              <w:top w:val="nil"/>
              <w:left w:val="nil"/>
              <w:bottom w:val="single" w:sz="8" w:space="0" w:color="auto"/>
              <w:right w:val="single" w:sz="8" w:space="0" w:color="auto"/>
            </w:tcBorders>
            <w:shd w:val="clear" w:color="000000" w:fill="FFEB9C"/>
            <w:noWrap/>
            <w:vAlign w:val="center"/>
            <w:hideMark/>
          </w:tcPr>
          <w:p w14:paraId="78DC33CB"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1.05</w:t>
            </w:r>
          </w:p>
        </w:tc>
        <w:tc>
          <w:tcPr>
            <w:tcW w:w="257" w:type="pct"/>
            <w:tcBorders>
              <w:top w:val="nil"/>
              <w:left w:val="nil"/>
              <w:bottom w:val="single" w:sz="8" w:space="0" w:color="auto"/>
              <w:right w:val="single" w:sz="8" w:space="0" w:color="auto"/>
            </w:tcBorders>
            <w:shd w:val="clear" w:color="000000" w:fill="FFEB9C"/>
            <w:noWrap/>
            <w:vAlign w:val="center"/>
            <w:hideMark/>
          </w:tcPr>
          <w:p w14:paraId="32BBE5C3"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1.56</w:t>
            </w:r>
          </w:p>
        </w:tc>
      </w:tr>
      <w:tr w:rsidR="00606E7A" w:rsidRPr="005E5893" w14:paraId="13EE2BDE"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1FAAC7C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B:M</w:t>
            </w:r>
          </w:p>
        </w:tc>
        <w:tc>
          <w:tcPr>
            <w:tcW w:w="349" w:type="pct"/>
            <w:tcBorders>
              <w:top w:val="nil"/>
              <w:left w:val="nil"/>
              <w:bottom w:val="single" w:sz="8" w:space="0" w:color="auto"/>
              <w:right w:val="single" w:sz="8" w:space="0" w:color="auto"/>
            </w:tcBorders>
            <w:shd w:val="clear" w:color="auto" w:fill="auto"/>
            <w:noWrap/>
            <w:vAlign w:val="center"/>
            <w:hideMark/>
          </w:tcPr>
          <w:p w14:paraId="75BF18B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1.46</w:t>
            </w:r>
          </w:p>
        </w:tc>
        <w:tc>
          <w:tcPr>
            <w:tcW w:w="349" w:type="pct"/>
            <w:tcBorders>
              <w:top w:val="nil"/>
              <w:left w:val="nil"/>
              <w:bottom w:val="single" w:sz="8" w:space="0" w:color="auto"/>
              <w:right w:val="single" w:sz="8" w:space="0" w:color="auto"/>
            </w:tcBorders>
            <w:shd w:val="clear" w:color="auto" w:fill="auto"/>
            <w:noWrap/>
            <w:vAlign w:val="center"/>
            <w:hideMark/>
          </w:tcPr>
          <w:p w14:paraId="3F236B1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0.84</w:t>
            </w:r>
          </w:p>
        </w:tc>
        <w:tc>
          <w:tcPr>
            <w:tcW w:w="353" w:type="pct"/>
            <w:tcBorders>
              <w:top w:val="nil"/>
              <w:left w:val="nil"/>
              <w:bottom w:val="single" w:sz="8" w:space="0" w:color="auto"/>
              <w:right w:val="single" w:sz="8" w:space="0" w:color="auto"/>
            </w:tcBorders>
            <w:shd w:val="clear" w:color="000000" w:fill="FFC7CE"/>
            <w:noWrap/>
            <w:vAlign w:val="center"/>
            <w:hideMark/>
          </w:tcPr>
          <w:p w14:paraId="4CCFFFBC"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2.3</w:t>
            </w:r>
          </w:p>
        </w:tc>
        <w:tc>
          <w:tcPr>
            <w:tcW w:w="377" w:type="pct"/>
            <w:tcBorders>
              <w:top w:val="nil"/>
              <w:left w:val="nil"/>
              <w:bottom w:val="single" w:sz="8" w:space="0" w:color="auto"/>
              <w:right w:val="single" w:sz="8" w:space="0" w:color="auto"/>
            </w:tcBorders>
            <w:shd w:val="clear" w:color="auto" w:fill="auto"/>
            <w:noWrap/>
            <w:vAlign w:val="center"/>
            <w:hideMark/>
          </w:tcPr>
          <w:p w14:paraId="6292B9D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1.7</w:t>
            </w:r>
          </w:p>
        </w:tc>
        <w:tc>
          <w:tcPr>
            <w:tcW w:w="377" w:type="pct"/>
            <w:tcBorders>
              <w:top w:val="nil"/>
              <w:left w:val="nil"/>
              <w:bottom w:val="single" w:sz="8" w:space="0" w:color="auto"/>
              <w:right w:val="single" w:sz="8" w:space="0" w:color="auto"/>
            </w:tcBorders>
            <w:shd w:val="clear" w:color="auto" w:fill="auto"/>
            <w:noWrap/>
            <w:vAlign w:val="center"/>
            <w:hideMark/>
          </w:tcPr>
          <w:p w14:paraId="31F0788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w:t>
            </w:r>
          </w:p>
        </w:tc>
        <w:tc>
          <w:tcPr>
            <w:tcW w:w="298" w:type="pct"/>
            <w:tcBorders>
              <w:top w:val="nil"/>
              <w:left w:val="nil"/>
              <w:bottom w:val="single" w:sz="8" w:space="0" w:color="auto"/>
              <w:right w:val="single" w:sz="8" w:space="0" w:color="auto"/>
            </w:tcBorders>
            <w:shd w:val="clear" w:color="000000" w:fill="FFEB9C"/>
            <w:noWrap/>
            <w:vAlign w:val="center"/>
            <w:hideMark/>
          </w:tcPr>
          <w:p w14:paraId="714D6DF8"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1.9</w:t>
            </w:r>
          </w:p>
        </w:tc>
        <w:tc>
          <w:tcPr>
            <w:tcW w:w="377" w:type="pct"/>
            <w:tcBorders>
              <w:top w:val="nil"/>
              <w:left w:val="nil"/>
              <w:bottom w:val="single" w:sz="8" w:space="0" w:color="auto"/>
              <w:right w:val="single" w:sz="8" w:space="0" w:color="auto"/>
            </w:tcBorders>
            <w:shd w:val="clear" w:color="auto" w:fill="auto"/>
            <w:noWrap/>
            <w:vAlign w:val="center"/>
            <w:hideMark/>
          </w:tcPr>
          <w:p w14:paraId="4280BE8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1.63</w:t>
            </w:r>
          </w:p>
        </w:tc>
        <w:tc>
          <w:tcPr>
            <w:tcW w:w="377" w:type="pct"/>
            <w:tcBorders>
              <w:top w:val="nil"/>
              <w:left w:val="nil"/>
              <w:bottom w:val="single" w:sz="8" w:space="0" w:color="auto"/>
              <w:right w:val="single" w:sz="8" w:space="0" w:color="auto"/>
            </w:tcBorders>
            <w:shd w:val="clear" w:color="auto" w:fill="auto"/>
            <w:noWrap/>
            <w:vAlign w:val="center"/>
            <w:hideMark/>
          </w:tcPr>
          <w:p w14:paraId="601914A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0.13</w:t>
            </w:r>
          </w:p>
        </w:tc>
        <w:tc>
          <w:tcPr>
            <w:tcW w:w="298" w:type="pct"/>
            <w:tcBorders>
              <w:top w:val="nil"/>
              <w:left w:val="nil"/>
              <w:bottom w:val="single" w:sz="8" w:space="0" w:color="auto"/>
              <w:right w:val="single" w:sz="8" w:space="0" w:color="auto"/>
            </w:tcBorders>
            <w:shd w:val="clear" w:color="000000" w:fill="FFEB9C"/>
            <w:noWrap/>
            <w:vAlign w:val="center"/>
            <w:hideMark/>
          </w:tcPr>
          <w:p w14:paraId="3D39666A"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1.7</w:t>
            </w:r>
          </w:p>
        </w:tc>
        <w:tc>
          <w:tcPr>
            <w:tcW w:w="340" w:type="pct"/>
            <w:tcBorders>
              <w:top w:val="nil"/>
              <w:left w:val="nil"/>
              <w:bottom w:val="single" w:sz="8" w:space="0" w:color="auto"/>
              <w:right w:val="single" w:sz="8" w:space="0" w:color="auto"/>
            </w:tcBorders>
            <w:shd w:val="clear" w:color="auto" w:fill="auto"/>
            <w:noWrap/>
            <w:vAlign w:val="center"/>
            <w:hideMark/>
          </w:tcPr>
          <w:p w14:paraId="5E1AC8FF"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1.87</w:t>
            </w:r>
          </w:p>
        </w:tc>
        <w:tc>
          <w:tcPr>
            <w:tcW w:w="340" w:type="pct"/>
            <w:tcBorders>
              <w:top w:val="nil"/>
              <w:left w:val="nil"/>
              <w:bottom w:val="single" w:sz="8" w:space="0" w:color="auto"/>
              <w:right w:val="single" w:sz="8" w:space="0" w:color="auto"/>
            </w:tcBorders>
            <w:shd w:val="clear" w:color="auto" w:fill="auto"/>
            <w:noWrap/>
            <w:vAlign w:val="center"/>
            <w:hideMark/>
          </w:tcPr>
          <w:p w14:paraId="449DCC5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0.04</w:t>
            </w:r>
          </w:p>
        </w:tc>
        <w:tc>
          <w:tcPr>
            <w:tcW w:w="371" w:type="pct"/>
            <w:tcBorders>
              <w:top w:val="nil"/>
              <w:left w:val="nil"/>
              <w:bottom w:val="single" w:sz="8" w:space="0" w:color="auto"/>
              <w:right w:val="single" w:sz="8" w:space="0" w:color="auto"/>
            </w:tcBorders>
            <w:shd w:val="clear" w:color="000000" w:fill="FFEB9C"/>
            <w:noWrap/>
            <w:vAlign w:val="center"/>
            <w:hideMark/>
          </w:tcPr>
          <w:p w14:paraId="74B4AFB8"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1.91</w:t>
            </w:r>
          </w:p>
        </w:tc>
        <w:tc>
          <w:tcPr>
            <w:tcW w:w="257" w:type="pct"/>
            <w:tcBorders>
              <w:top w:val="nil"/>
              <w:left w:val="nil"/>
              <w:bottom w:val="single" w:sz="8" w:space="0" w:color="auto"/>
              <w:right w:val="single" w:sz="8" w:space="0" w:color="auto"/>
            </w:tcBorders>
            <w:shd w:val="clear" w:color="000000" w:fill="FFEB9C"/>
            <w:noWrap/>
            <w:vAlign w:val="center"/>
            <w:hideMark/>
          </w:tcPr>
          <w:p w14:paraId="52C613B0"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1.98</w:t>
            </w:r>
          </w:p>
        </w:tc>
      </w:tr>
      <w:tr w:rsidR="00606E7A" w:rsidRPr="005E5893" w14:paraId="354D7F35"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3315B0D3" w14:textId="77777777" w:rsidR="00606E7A" w:rsidRPr="005E5893" w:rsidRDefault="00606E7A" w:rsidP="006F34CF">
            <w:pPr>
              <w:jc w:val="center"/>
              <w:rPr>
                <w:rFonts w:eastAsia="Times New Roman"/>
                <w:color w:val="000000"/>
                <w:sz w:val="20"/>
                <w:szCs w:val="20"/>
                <w:lang w:eastAsia="en-IN"/>
              </w:rPr>
            </w:pPr>
            <w:proofErr w:type="gramStart"/>
            <w:r w:rsidRPr="005E5893">
              <w:rPr>
                <w:rFonts w:eastAsia="Times New Roman"/>
                <w:color w:val="000000"/>
                <w:sz w:val="20"/>
                <w:szCs w:val="20"/>
                <w:lang w:val="en-US" w:eastAsia="en-IN"/>
              </w:rPr>
              <w:t>B:A</w:t>
            </w:r>
            <w:proofErr w:type="gramEnd"/>
          </w:p>
        </w:tc>
        <w:tc>
          <w:tcPr>
            <w:tcW w:w="349" w:type="pct"/>
            <w:tcBorders>
              <w:top w:val="nil"/>
              <w:left w:val="nil"/>
              <w:bottom w:val="single" w:sz="8" w:space="0" w:color="auto"/>
              <w:right w:val="single" w:sz="8" w:space="0" w:color="auto"/>
            </w:tcBorders>
            <w:shd w:val="clear" w:color="auto" w:fill="auto"/>
            <w:noWrap/>
            <w:vAlign w:val="center"/>
            <w:hideMark/>
          </w:tcPr>
          <w:p w14:paraId="622D6BF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1.5</w:t>
            </w:r>
          </w:p>
        </w:tc>
        <w:tc>
          <w:tcPr>
            <w:tcW w:w="349" w:type="pct"/>
            <w:tcBorders>
              <w:top w:val="nil"/>
              <w:left w:val="nil"/>
              <w:bottom w:val="single" w:sz="8" w:space="0" w:color="auto"/>
              <w:right w:val="single" w:sz="8" w:space="0" w:color="auto"/>
            </w:tcBorders>
            <w:shd w:val="clear" w:color="auto" w:fill="auto"/>
            <w:noWrap/>
            <w:vAlign w:val="center"/>
            <w:hideMark/>
          </w:tcPr>
          <w:p w14:paraId="0392B58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0.15</w:t>
            </w:r>
          </w:p>
        </w:tc>
        <w:tc>
          <w:tcPr>
            <w:tcW w:w="353" w:type="pct"/>
            <w:tcBorders>
              <w:top w:val="nil"/>
              <w:left w:val="nil"/>
              <w:bottom w:val="single" w:sz="8" w:space="0" w:color="auto"/>
              <w:right w:val="single" w:sz="8" w:space="0" w:color="auto"/>
            </w:tcBorders>
            <w:shd w:val="clear" w:color="000000" w:fill="FFEB9C"/>
            <w:noWrap/>
            <w:vAlign w:val="center"/>
            <w:hideMark/>
          </w:tcPr>
          <w:p w14:paraId="2E49A4C7"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w:t>
            </w:r>
          </w:p>
        </w:tc>
        <w:tc>
          <w:tcPr>
            <w:tcW w:w="377" w:type="pct"/>
            <w:tcBorders>
              <w:top w:val="nil"/>
              <w:left w:val="nil"/>
              <w:bottom w:val="single" w:sz="8" w:space="0" w:color="auto"/>
              <w:right w:val="single" w:sz="8" w:space="0" w:color="auto"/>
            </w:tcBorders>
            <w:shd w:val="clear" w:color="auto" w:fill="auto"/>
            <w:noWrap/>
            <w:vAlign w:val="center"/>
            <w:hideMark/>
          </w:tcPr>
          <w:p w14:paraId="5A431F6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2.3</w:t>
            </w:r>
          </w:p>
        </w:tc>
        <w:tc>
          <w:tcPr>
            <w:tcW w:w="377" w:type="pct"/>
            <w:tcBorders>
              <w:top w:val="nil"/>
              <w:left w:val="nil"/>
              <w:bottom w:val="single" w:sz="8" w:space="0" w:color="auto"/>
              <w:right w:val="single" w:sz="8" w:space="0" w:color="auto"/>
            </w:tcBorders>
            <w:shd w:val="clear" w:color="auto" w:fill="auto"/>
            <w:noWrap/>
            <w:vAlign w:val="center"/>
            <w:hideMark/>
          </w:tcPr>
          <w:p w14:paraId="5C18028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w:t>
            </w:r>
          </w:p>
        </w:tc>
        <w:tc>
          <w:tcPr>
            <w:tcW w:w="298" w:type="pct"/>
            <w:tcBorders>
              <w:top w:val="nil"/>
              <w:left w:val="nil"/>
              <w:bottom w:val="single" w:sz="8" w:space="0" w:color="auto"/>
              <w:right w:val="single" w:sz="8" w:space="0" w:color="auto"/>
            </w:tcBorders>
            <w:shd w:val="clear" w:color="000000" w:fill="FFC7CE"/>
            <w:noWrap/>
            <w:vAlign w:val="center"/>
            <w:hideMark/>
          </w:tcPr>
          <w:p w14:paraId="20263F5A"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2.5</w:t>
            </w:r>
          </w:p>
        </w:tc>
        <w:tc>
          <w:tcPr>
            <w:tcW w:w="377" w:type="pct"/>
            <w:tcBorders>
              <w:top w:val="nil"/>
              <w:left w:val="nil"/>
              <w:bottom w:val="single" w:sz="8" w:space="0" w:color="auto"/>
              <w:right w:val="single" w:sz="8" w:space="0" w:color="auto"/>
            </w:tcBorders>
            <w:shd w:val="clear" w:color="auto" w:fill="auto"/>
            <w:noWrap/>
            <w:vAlign w:val="center"/>
            <w:hideMark/>
          </w:tcPr>
          <w:p w14:paraId="765923A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w:t>
            </w:r>
          </w:p>
        </w:tc>
        <w:tc>
          <w:tcPr>
            <w:tcW w:w="377" w:type="pct"/>
            <w:tcBorders>
              <w:top w:val="nil"/>
              <w:left w:val="nil"/>
              <w:bottom w:val="single" w:sz="8" w:space="0" w:color="auto"/>
              <w:right w:val="single" w:sz="8" w:space="0" w:color="auto"/>
            </w:tcBorders>
            <w:shd w:val="clear" w:color="auto" w:fill="auto"/>
            <w:noWrap/>
            <w:vAlign w:val="center"/>
            <w:hideMark/>
          </w:tcPr>
          <w:p w14:paraId="54B9B43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0.19</w:t>
            </w:r>
          </w:p>
        </w:tc>
        <w:tc>
          <w:tcPr>
            <w:tcW w:w="298" w:type="pct"/>
            <w:tcBorders>
              <w:top w:val="nil"/>
              <w:left w:val="nil"/>
              <w:bottom w:val="single" w:sz="8" w:space="0" w:color="auto"/>
              <w:right w:val="single" w:sz="8" w:space="0" w:color="auto"/>
            </w:tcBorders>
            <w:shd w:val="clear" w:color="000000" w:fill="FFEB9C"/>
            <w:noWrap/>
            <w:vAlign w:val="center"/>
            <w:hideMark/>
          </w:tcPr>
          <w:p w14:paraId="73431683"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w:t>
            </w:r>
          </w:p>
        </w:tc>
        <w:tc>
          <w:tcPr>
            <w:tcW w:w="340" w:type="pct"/>
            <w:tcBorders>
              <w:top w:val="nil"/>
              <w:left w:val="nil"/>
              <w:bottom w:val="single" w:sz="8" w:space="0" w:color="auto"/>
              <w:right w:val="single" w:sz="8" w:space="0" w:color="auto"/>
            </w:tcBorders>
            <w:shd w:val="clear" w:color="auto" w:fill="auto"/>
            <w:noWrap/>
            <w:vAlign w:val="center"/>
            <w:hideMark/>
          </w:tcPr>
          <w:p w14:paraId="6FC3A7CF"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0.32</w:t>
            </w:r>
          </w:p>
        </w:tc>
        <w:tc>
          <w:tcPr>
            <w:tcW w:w="340" w:type="pct"/>
            <w:tcBorders>
              <w:top w:val="nil"/>
              <w:left w:val="nil"/>
              <w:bottom w:val="single" w:sz="8" w:space="0" w:color="auto"/>
              <w:right w:val="single" w:sz="8" w:space="0" w:color="auto"/>
            </w:tcBorders>
            <w:shd w:val="clear" w:color="auto" w:fill="auto"/>
            <w:noWrap/>
            <w:vAlign w:val="center"/>
            <w:hideMark/>
          </w:tcPr>
          <w:p w14:paraId="400992B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0.05</w:t>
            </w:r>
          </w:p>
        </w:tc>
        <w:tc>
          <w:tcPr>
            <w:tcW w:w="371" w:type="pct"/>
            <w:tcBorders>
              <w:top w:val="nil"/>
              <w:left w:val="nil"/>
              <w:bottom w:val="single" w:sz="8" w:space="0" w:color="auto"/>
              <w:right w:val="single" w:sz="8" w:space="0" w:color="auto"/>
            </w:tcBorders>
            <w:shd w:val="clear" w:color="000000" w:fill="8EA9DB"/>
            <w:noWrap/>
            <w:vAlign w:val="center"/>
            <w:hideMark/>
          </w:tcPr>
          <w:p w14:paraId="4A4EE46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0.37</w:t>
            </w:r>
          </w:p>
        </w:tc>
        <w:tc>
          <w:tcPr>
            <w:tcW w:w="257" w:type="pct"/>
            <w:tcBorders>
              <w:top w:val="nil"/>
              <w:left w:val="nil"/>
              <w:bottom w:val="single" w:sz="8" w:space="0" w:color="auto"/>
              <w:right w:val="single" w:sz="8" w:space="0" w:color="auto"/>
            </w:tcBorders>
            <w:shd w:val="clear" w:color="000000" w:fill="FFEB9C"/>
            <w:noWrap/>
            <w:vAlign w:val="center"/>
            <w:hideMark/>
          </w:tcPr>
          <w:p w14:paraId="4F9C2BEA"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1.43</w:t>
            </w:r>
          </w:p>
        </w:tc>
      </w:tr>
      <w:tr w:rsidR="00606E7A" w:rsidRPr="005E5893" w14:paraId="0971CEA3"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7915EDD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H:P</w:t>
            </w:r>
          </w:p>
        </w:tc>
        <w:tc>
          <w:tcPr>
            <w:tcW w:w="349" w:type="pct"/>
            <w:tcBorders>
              <w:top w:val="nil"/>
              <w:left w:val="nil"/>
              <w:bottom w:val="single" w:sz="8" w:space="0" w:color="auto"/>
              <w:right w:val="single" w:sz="8" w:space="0" w:color="auto"/>
            </w:tcBorders>
            <w:shd w:val="clear" w:color="auto" w:fill="auto"/>
            <w:noWrap/>
            <w:vAlign w:val="center"/>
            <w:hideMark/>
          </w:tcPr>
          <w:p w14:paraId="595340C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0.36</w:t>
            </w:r>
          </w:p>
        </w:tc>
        <w:tc>
          <w:tcPr>
            <w:tcW w:w="349" w:type="pct"/>
            <w:tcBorders>
              <w:top w:val="nil"/>
              <w:left w:val="nil"/>
              <w:bottom w:val="single" w:sz="8" w:space="0" w:color="auto"/>
              <w:right w:val="single" w:sz="8" w:space="0" w:color="auto"/>
            </w:tcBorders>
            <w:shd w:val="clear" w:color="auto" w:fill="auto"/>
            <w:noWrap/>
            <w:vAlign w:val="center"/>
            <w:hideMark/>
          </w:tcPr>
          <w:p w14:paraId="69E8F81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1.08</w:t>
            </w:r>
          </w:p>
        </w:tc>
        <w:tc>
          <w:tcPr>
            <w:tcW w:w="353" w:type="pct"/>
            <w:tcBorders>
              <w:top w:val="nil"/>
              <w:left w:val="nil"/>
              <w:bottom w:val="single" w:sz="8" w:space="0" w:color="auto"/>
              <w:right w:val="single" w:sz="8" w:space="0" w:color="auto"/>
            </w:tcBorders>
            <w:shd w:val="clear" w:color="000000" w:fill="FFEB9C"/>
            <w:noWrap/>
            <w:vAlign w:val="center"/>
            <w:hideMark/>
          </w:tcPr>
          <w:p w14:paraId="29839155"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1.4</w:t>
            </w:r>
          </w:p>
        </w:tc>
        <w:tc>
          <w:tcPr>
            <w:tcW w:w="377" w:type="pct"/>
            <w:tcBorders>
              <w:top w:val="nil"/>
              <w:left w:val="nil"/>
              <w:bottom w:val="single" w:sz="8" w:space="0" w:color="auto"/>
              <w:right w:val="single" w:sz="8" w:space="0" w:color="auto"/>
            </w:tcBorders>
            <w:shd w:val="clear" w:color="auto" w:fill="auto"/>
            <w:noWrap/>
            <w:vAlign w:val="center"/>
            <w:hideMark/>
          </w:tcPr>
          <w:p w14:paraId="376B3C1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0.02</w:t>
            </w:r>
          </w:p>
        </w:tc>
        <w:tc>
          <w:tcPr>
            <w:tcW w:w="377" w:type="pct"/>
            <w:tcBorders>
              <w:top w:val="nil"/>
              <w:left w:val="nil"/>
              <w:bottom w:val="single" w:sz="8" w:space="0" w:color="auto"/>
              <w:right w:val="single" w:sz="8" w:space="0" w:color="auto"/>
            </w:tcBorders>
            <w:shd w:val="clear" w:color="auto" w:fill="auto"/>
            <w:noWrap/>
            <w:vAlign w:val="center"/>
            <w:hideMark/>
          </w:tcPr>
          <w:p w14:paraId="27EC88B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1.01</w:t>
            </w:r>
          </w:p>
        </w:tc>
        <w:tc>
          <w:tcPr>
            <w:tcW w:w="298" w:type="pct"/>
            <w:tcBorders>
              <w:top w:val="nil"/>
              <w:left w:val="nil"/>
              <w:bottom w:val="single" w:sz="8" w:space="0" w:color="auto"/>
              <w:right w:val="single" w:sz="8" w:space="0" w:color="auto"/>
            </w:tcBorders>
            <w:shd w:val="clear" w:color="000000" w:fill="FFEB9C"/>
            <w:noWrap/>
            <w:vAlign w:val="center"/>
            <w:hideMark/>
          </w:tcPr>
          <w:p w14:paraId="38455F7F"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w:t>
            </w:r>
          </w:p>
        </w:tc>
        <w:tc>
          <w:tcPr>
            <w:tcW w:w="377" w:type="pct"/>
            <w:tcBorders>
              <w:top w:val="nil"/>
              <w:left w:val="nil"/>
              <w:bottom w:val="single" w:sz="8" w:space="0" w:color="auto"/>
              <w:right w:val="single" w:sz="8" w:space="0" w:color="auto"/>
            </w:tcBorders>
            <w:shd w:val="clear" w:color="auto" w:fill="auto"/>
            <w:noWrap/>
            <w:vAlign w:val="center"/>
            <w:hideMark/>
          </w:tcPr>
          <w:p w14:paraId="586D598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0.05</w:t>
            </w:r>
          </w:p>
        </w:tc>
        <w:tc>
          <w:tcPr>
            <w:tcW w:w="377" w:type="pct"/>
            <w:tcBorders>
              <w:top w:val="nil"/>
              <w:left w:val="nil"/>
              <w:bottom w:val="single" w:sz="8" w:space="0" w:color="auto"/>
              <w:right w:val="single" w:sz="8" w:space="0" w:color="auto"/>
            </w:tcBorders>
            <w:shd w:val="clear" w:color="auto" w:fill="auto"/>
            <w:noWrap/>
            <w:vAlign w:val="center"/>
            <w:hideMark/>
          </w:tcPr>
          <w:p w14:paraId="760FD04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w:t>
            </w:r>
          </w:p>
        </w:tc>
        <w:tc>
          <w:tcPr>
            <w:tcW w:w="298" w:type="pct"/>
            <w:tcBorders>
              <w:top w:val="nil"/>
              <w:left w:val="nil"/>
              <w:bottom w:val="single" w:sz="8" w:space="0" w:color="auto"/>
              <w:right w:val="single" w:sz="8" w:space="0" w:color="auto"/>
            </w:tcBorders>
            <w:shd w:val="clear" w:color="000000" w:fill="8EA9DB"/>
            <w:noWrap/>
            <w:vAlign w:val="center"/>
            <w:hideMark/>
          </w:tcPr>
          <w:p w14:paraId="57B61DE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w:t>
            </w:r>
          </w:p>
        </w:tc>
        <w:tc>
          <w:tcPr>
            <w:tcW w:w="340" w:type="pct"/>
            <w:tcBorders>
              <w:top w:val="nil"/>
              <w:left w:val="nil"/>
              <w:bottom w:val="single" w:sz="8" w:space="0" w:color="auto"/>
              <w:right w:val="single" w:sz="8" w:space="0" w:color="auto"/>
            </w:tcBorders>
            <w:shd w:val="clear" w:color="auto" w:fill="auto"/>
            <w:noWrap/>
            <w:vAlign w:val="center"/>
            <w:hideMark/>
          </w:tcPr>
          <w:p w14:paraId="00A5957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0.01</w:t>
            </w:r>
          </w:p>
        </w:tc>
        <w:tc>
          <w:tcPr>
            <w:tcW w:w="340" w:type="pct"/>
            <w:tcBorders>
              <w:top w:val="nil"/>
              <w:left w:val="nil"/>
              <w:bottom w:val="single" w:sz="8" w:space="0" w:color="auto"/>
              <w:right w:val="single" w:sz="8" w:space="0" w:color="auto"/>
            </w:tcBorders>
            <w:shd w:val="clear" w:color="auto" w:fill="auto"/>
            <w:noWrap/>
            <w:vAlign w:val="center"/>
            <w:hideMark/>
          </w:tcPr>
          <w:p w14:paraId="6B639D5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0.53</w:t>
            </w:r>
          </w:p>
        </w:tc>
        <w:tc>
          <w:tcPr>
            <w:tcW w:w="371" w:type="pct"/>
            <w:tcBorders>
              <w:top w:val="nil"/>
              <w:left w:val="nil"/>
              <w:bottom w:val="single" w:sz="8" w:space="0" w:color="auto"/>
              <w:right w:val="single" w:sz="8" w:space="0" w:color="auto"/>
            </w:tcBorders>
            <w:shd w:val="clear" w:color="000000" w:fill="A9D08E"/>
            <w:noWrap/>
            <w:vAlign w:val="center"/>
            <w:hideMark/>
          </w:tcPr>
          <w:p w14:paraId="67980BC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0.54</w:t>
            </w:r>
          </w:p>
        </w:tc>
        <w:tc>
          <w:tcPr>
            <w:tcW w:w="257" w:type="pct"/>
            <w:tcBorders>
              <w:top w:val="nil"/>
              <w:left w:val="nil"/>
              <w:bottom w:val="single" w:sz="8" w:space="0" w:color="auto"/>
              <w:right w:val="single" w:sz="8" w:space="0" w:color="auto"/>
            </w:tcBorders>
            <w:shd w:val="clear" w:color="000000" w:fill="A9D08E"/>
            <w:noWrap/>
            <w:vAlign w:val="center"/>
            <w:hideMark/>
          </w:tcPr>
          <w:p w14:paraId="4F0838A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0.89</w:t>
            </w:r>
          </w:p>
        </w:tc>
      </w:tr>
      <w:tr w:rsidR="00606E7A" w:rsidRPr="005E5893" w14:paraId="28641F4F"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6E10FBA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H:M</w:t>
            </w:r>
          </w:p>
        </w:tc>
        <w:tc>
          <w:tcPr>
            <w:tcW w:w="349" w:type="pct"/>
            <w:tcBorders>
              <w:top w:val="nil"/>
              <w:left w:val="nil"/>
              <w:bottom w:val="single" w:sz="8" w:space="0" w:color="auto"/>
              <w:right w:val="single" w:sz="8" w:space="0" w:color="auto"/>
            </w:tcBorders>
            <w:shd w:val="clear" w:color="auto" w:fill="auto"/>
            <w:noWrap/>
            <w:vAlign w:val="center"/>
            <w:hideMark/>
          </w:tcPr>
          <w:p w14:paraId="1C926D7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0.91</w:t>
            </w:r>
          </w:p>
        </w:tc>
        <w:tc>
          <w:tcPr>
            <w:tcW w:w="349" w:type="pct"/>
            <w:tcBorders>
              <w:top w:val="nil"/>
              <w:left w:val="nil"/>
              <w:bottom w:val="single" w:sz="8" w:space="0" w:color="auto"/>
              <w:right w:val="single" w:sz="8" w:space="0" w:color="auto"/>
            </w:tcBorders>
            <w:shd w:val="clear" w:color="auto" w:fill="auto"/>
            <w:noWrap/>
            <w:vAlign w:val="center"/>
            <w:hideMark/>
          </w:tcPr>
          <w:p w14:paraId="387D37A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0.83</w:t>
            </w:r>
          </w:p>
        </w:tc>
        <w:tc>
          <w:tcPr>
            <w:tcW w:w="353" w:type="pct"/>
            <w:tcBorders>
              <w:top w:val="nil"/>
              <w:left w:val="nil"/>
              <w:bottom w:val="single" w:sz="8" w:space="0" w:color="auto"/>
              <w:right w:val="single" w:sz="8" w:space="0" w:color="auto"/>
            </w:tcBorders>
            <w:shd w:val="clear" w:color="000000" w:fill="FFEB9C"/>
            <w:noWrap/>
            <w:vAlign w:val="center"/>
            <w:hideMark/>
          </w:tcPr>
          <w:p w14:paraId="36CC0271"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1.7</w:t>
            </w:r>
          </w:p>
        </w:tc>
        <w:tc>
          <w:tcPr>
            <w:tcW w:w="377" w:type="pct"/>
            <w:tcBorders>
              <w:top w:val="nil"/>
              <w:left w:val="nil"/>
              <w:bottom w:val="single" w:sz="8" w:space="0" w:color="auto"/>
              <w:right w:val="single" w:sz="8" w:space="0" w:color="auto"/>
            </w:tcBorders>
            <w:shd w:val="clear" w:color="auto" w:fill="auto"/>
            <w:noWrap/>
            <w:vAlign w:val="center"/>
            <w:hideMark/>
          </w:tcPr>
          <w:p w14:paraId="4B86728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1.3</w:t>
            </w:r>
          </w:p>
        </w:tc>
        <w:tc>
          <w:tcPr>
            <w:tcW w:w="377" w:type="pct"/>
            <w:tcBorders>
              <w:top w:val="nil"/>
              <w:left w:val="nil"/>
              <w:bottom w:val="single" w:sz="8" w:space="0" w:color="auto"/>
              <w:right w:val="single" w:sz="8" w:space="0" w:color="auto"/>
            </w:tcBorders>
            <w:shd w:val="clear" w:color="auto" w:fill="auto"/>
            <w:noWrap/>
            <w:vAlign w:val="center"/>
            <w:hideMark/>
          </w:tcPr>
          <w:p w14:paraId="7FE592B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w:t>
            </w:r>
          </w:p>
        </w:tc>
        <w:tc>
          <w:tcPr>
            <w:tcW w:w="298" w:type="pct"/>
            <w:tcBorders>
              <w:top w:val="nil"/>
              <w:left w:val="nil"/>
              <w:bottom w:val="single" w:sz="8" w:space="0" w:color="auto"/>
              <w:right w:val="single" w:sz="8" w:space="0" w:color="auto"/>
            </w:tcBorders>
            <w:shd w:val="clear" w:color="000000" w:fill="FFEB9C"/>
            <w:noWrap/>
            <w:vAlign w:val="center"/>
            <w:hideMark/>
          </w:tcPr>
          <w:p w14:paraId="253979BA"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1.7</w:t>
            </w:r>
          </w:p>
        </w:tc>
        <w:tc>
          <w:tcPr>
            <w:tcW w:w="377" w:type="pct"/>
            <w:tcBorders>
              <w:top w:val="nil"/>
              <w:left w:val="nil"/>
              <w:bottom w:val="single" w:sz="8" w:space="0" w:color="auto"/>
              <w:right w:val="single" w:sz="8" w:space="0" w:color="auto"/>
            </w:tcBorders>
            <w:shd w:val="clear" w:color="auto" w:fill="auto"/>
            <w:noWrap/>
            <w:vAlign w:val="center"/>
            <w:hideMark/>
          </w:tcPr>
          <w:p w14:paraId="28FF9DE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1.34</w:t>
            </w:r>
          </w:p>
        </w:tc>
        <w:tc>
          <w:tcPr>
            <w:tcW w:w="377" w:type="pct"/>
            <w:tcBorders>
              <w:top w:val="nil"/>
              <w:left w:val="nil"/>
              <w:bottom w:val="single" w:sz="8" w:space="0" w:color="auto"/>
              <w:right w:val="single" w:sz="8" w:space="0" w:color="auto"/>
            </w:tcBorders>
            <w:shd w:val="clear" w:color="auto" w:fill="auto"/>
            <w:noWrap/>
            <w:vAlign w:val="center"/>
            <w:hideMark/>
          </w:tcPr>
          <w:p w14:paraId="715A604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0.16</w:t>
            </w:r>
          </w:p>
        </w:tc>
        <w:tc>
          <w:tcPr>
            <w:tcW w:w="298" w:type="pct"/>
            <w:tcBorders>
              <w:top w:val="nil"/>
              <w:left w:val="nil"/>
              <w:bottom w:val="single" w:sz="8" w:space="0" w:color="auto"/>
              <w:right w:val="single" w:sz="8" w:space="0" w:color="auto"/>
            </w:tcBorders>
            <w:shd w:val="clear" w:color="000000" w:fill="FFEB9C"/>
            <w:noWrap/>
            <w:vAlign w:val="center"/>
            <w:hideMark/>
          </w:tcPr>
          <w:p w14:paraId="332C025F"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1.5</w:t>
            </w:r>
          </w:p>
        </w:tc>
        <w:tc>
          <w:tcPr>
            <w:tcW w:w="340" w:type="pct"/>
            <w:tcBorders>
              <w:top w:val="nil"/>
              <w:left w:val="nil"/>
              <w:bottom w:val="single" w:sz="8" w:space="0" w:color="auto"/>
              <w:right w:val="single" w:sz="8" w:space="0" w:color="auto"/>
            </w:tcBorders>
            <w:shd w:val="clear" w:color="auto" w:fill="auto"/>
            <w:noWrap/>
            <w:vAlign w:val="center"/>
            <w:hideMark/>
          </w:tcPr>
          <w:p w14:paraId="3A63BF1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1.18</w:t>
            </w:r>
          </w:p>
        </w:tc>
        <w:tc>
          <w:tcPr>
            <w:tcW w:w="340" w:type="pct"/>
            <w:tcBorders>
              <w:top w:val="nil"/>
              <w:left w:val="nil"/>
              <w:bottom w:val="single" w:sz="8" w:space="0" w:color="auto"/>
              <w:right w:val="single" w:sz="8" w:space="0" w:color="auto"/>
            </w:tcBorders>
            <w:shd w:val="clear" w:color="auto" w:fill="auto"/>
            <w:noWrap/>
            <w:vAlign w:val="center"/>
            <w:hideMark/>
          </w:tcPr>
          <w:p w14:paraId="1FA7BC1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0.04</w:t>
            </w:r>
          </w:p>
        </w:tc>
        <w:tc>
          <w:tcPr>
            <w:tcW w:w="371" w:type="pct"/>
            <w:tcBorders>
              <w:top w:val="nil"/>
              <w:left w:val="nil"/>
              <w:bottom w:val="single" w:sz="8" w:space="0" w:color="auto"/>
              <w:right w:val="single" w:sz="8" w:space="0" w:color="auto"/>
            </w:tcBorders>
            <w:shd w:val="clear" w:color="000000" w:fill="FFEB9C"/>
            <w:noWrap/>
            <w:vAlign w:val="center"/>
            <w:hideMark/>
          </w:tcPr>
          <w:p w14:paraId="00E872B1"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1.21</w:t>
            </w:r>
          </w:p>
        </w:tc>
        <w:tc>
          <w:tcPr>
            <w:tcW w:w="257" w:type="pct"/>
            <w:tcBorders>
              <w:top w:val="nil"/>
              <w:left w:val="nil"/>
              <w:bottom w:val="single" w:sz="8" w:space="0" w:color="auto"/>
              <w:right w:val="single" w:sz="8" w:space="0" w:color="auto"/>
            </w:tcBorders>
            <w:shd w:val="clear" w:color="000000" w:fill="FFEB9C"/>
            <w:noWrap/>
            <w:vAlign w:val="center"/>
            <w:hideMark/>
          </w:tcPr>
          <w:p w14:paraId="70848EB8"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1.54</w:t>
            </w:r>
          </w:p>
        </w:tc>
      </w:tr>
      <w:tr w:rsidR="00606E7A" w:rsidRPr="005E5893" w14:paraId="631CC972"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2411DF76" w14:textId="77777777" w:rsidR="00606E7A" w:rsidRPr="005E5893" w:rsidRDefault="00606E7A" w:rsidP="006F34CF">
            <w:pPr>
              <w:jc w:val="center"/>
              <w:rPr>
                <w:rFonts w:eastAsia="Times New Roman"/>
                <w:color w:val="000000"/>
                <w:sz w:val="20"/>
                <w:szCs w:val="20"/>
                <w:lang w:eastAsia="en-IN"/>
              </w:rPr>
            </w:pPr>
            <w:proofErr w:type="gramStart"/>
            <w:r w:rsidRPr="005E5893">
              <w:rPr>
                <w:rFonts w:eastAsia="Times New Roman"/>
                <w:color w:val="000000"/>
                <w:sz w:val="20"/>
                <w:szCs w:val="20"/>
                <w:lang w:val="en-US" w:eastAsia="en-IN"/>
              </w:rPr>
              <w:t>H:A</w:t>
            </w:r>
            <w:proofErr w:type="gramEnd"/>
          </w:p>
        </w:tc>
        <w:tc>
          <w:tcPr>
            <w:tcW w:w="349" w:type="pct"/>
            <w:tcBorders>
              <w:top w:val="nil"/>
              <w:left w:val="nil"/>
              <w:bottom w:val="single" w:sz="8" w:space="0" w:color="auto"/>
              <w:right w:val="single" w:sz="8" w:space="0" w:color="auto"/>
            </w:tcBorders>
            <w:shd w:val="clear" w:color="auto" w:fill="auto"/>
            <w:noWrap/>
            <w:vAlign w:val="center"/>
            <w:hideMark/>
          </w:tcPr>
          <w:p w14:paraId="5CB6697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1.01</w:t>
            </w:r>
          </w:p>
        </w:tc>
        <w:tc>
          <w:tcPr>
            <w:tcW w:w="349" w:type="pct"/>
            <w:tcBorders>
              <w:top w:val="nil"/>
              <w:left w:val="nil"/>
              <w:bottom w:val="single" w:sz="8" w:space="0" w:color="auto"/>
              <w:right w:val="single" w:sz="8" w:space="0" w:color="auto"/>
            </w:tcBorders>
            <w:shd w:val="clear" w:color="auto" w:fill="auto"/>
            <w:noWrap/>
            <w:vAlign w:val="center"/>
            <w:hideMark/>
          </w:tcPr>
          <w:p w14:paraId="5CF8CB8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0.66</w:t>
            </w:r>
          </w:p>
        </w:tc>
        <w:tc>
          <w:tcPr>
            <w:tcW w:w="353" w:type="pct"/>
            <w:tcBorders>
              <w:top w:val="nil"/>
              <w:left w:val="nil"/>
              <w:bottom w:val="single" w:sz="8" w:space="0" w:color="auto"/>
              <w:right w:val="single" w:sz="8" w:space="0" w:color="auto"/>
            </w:tcBorders>
            <w:shd w:val="clear" w:color="000000" w:fill="FFEB9C"/>
            <w:noWrap/>
            <w:vAlign w:val="center"/>
            <w:hideMark/>
          </w:tcPr>
          <w:p w14:paraId="4FA4D6F4"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1.7</w:t>
            </w:r>
          </w:p>
        </w:tc>
        <w:tc>
          <w:tcPr>
            <w:tcW w:w="377" w:type="pct"/>
            <w:tcBorders>
              <w:top w:val="nil"/>
              <w:left w:val="nil"/>
              <w:bottom w:val="single" w:sz="8" w:space="0" w:color="auto"/>
              <w:right w:val="single" w:sz="8" w:space="0" w:color="auto"/>
            </w:tcBorders>
            <w:shd w:val="clear" w:color="auto" w:fill="auto"/>
            <w:noWrap/>
            <w:vAlign w:val="center"/>
            <w:hideMark/>
          </w:tcPr>
          <w:p w14:paraId="01D7317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w:t>
            </w:r>
          </w:p>
        </w:tc>
        <w:tc>
          <w:tcPr>
            <w:tcW w:w="377" w:type="pct"/>
            <w:tcBorders>
              <w:top w:val="nil"/>
              <w:left w:val="nil"/>
              <w:bottom w:val="single" w:sz="8" w:space="0" w:color="auto"/>
              <w:right w:val="single" w:sz="8" w:space="0" w:color="auto"/>
            </w:tcBorders>
            <w:shd w:val="clear" w:color="auto" w:fill="auto"/>
            <w:noWrap/>
            <w:vAlign w:val="center"/>
            <w:hideMark/>
          </w:tcPr>
          <w:p w14:paraId="3791B8D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w:t>
            </w:r>
          </w:p>
        </w:tc>
        <w:tc>
          <w:tcPr>
            <w:tcW w:w="298" w:type="pct"/>
            <w:tcBorders>
              <w:top w:val="nil"/>
              <w:left w:val="nil"/>
              <w:bottom w:val="single" w:sz="8" w:space="0" w:color="auto"/>
              <w:right w:val="single" w:sz="8" w:space="0" w:color="auto"/>
            </w:tcBorders>
            <w:shd w:val="clear" w:color="000000" w:fill="8EA9DB"/>
            <w:noWrap/>
            <w:vAlign w:val="center"/>
            <w:hideMark/>
          </w:tcPr>
          <w:p w14:paraId="6C6CC75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w:t>
            </w:r>
          </w:p>
        </w:tc>
        <w:tc>
          <w:tcPr>
            <w:tcW w:w="377" w:type="pct"/>
            <w:tcBorders>
              <w:top w:val="nil"/>
              <w:left w:val="nil"/>
              <w:bottom w:val="single" w:sz="8" w:space="0" w:color="auto"/>
              <w:right w:val="single" w:sz="8" w:space="0" w:color="auto"/>
            </w:tcBorders>
            <w:shd w:val="clear" w:color="auto" w:fill="auto"/>
            <w:noWrap/>
            <w:vAlign w:val="center"/>
            <w:hideMark/>
          </w:tcPr>
          <w:p w14:paraId="2427CD5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0.52</w:t>
            </w:r>
          </w:p>
        </w:tc>
        <w:tc>
          <w:tcPr>
            <w:tcW w:w="377" w:type="pct"/>
            <w:tcBorders>
              <w:top w:val="nil"/>
              <w:left w:val="nil"/>
              <w:bottom w:val="single" w:sz="8" w:space="0" w:color="auto"/>
              <w:right w:val="single" w:sz="8" w:space="0" w:color="auto"/>
            </w:tcBorders>
            <w:shd w:val="clear" w:color="auto" w:fill="auto"/>
            <w:noWrap/>
            <w:vAlign w:val="center"/>
            <w:hideMark/>
          </w:tcPr>
          <w:p w14:paraId="25FD44C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0.05</w:t>
            </w:r>
          </w:p>
        </w:tc>
        <w:tc>
          <w:tcPr>
            <w:tcW w:w="298" w:type="pct"/>
            <w:tcBorders>
              <w:top w:val="nil"/>
              <w:left w:val="nil"/>
              <w:bottom w:val="single" w:sz="8" w:space="0" w:color="auto"/>
              <w:right w:val="single" w:sz="8" w:space="0" w:color="auto"/>
            </w:tcBorders>
            <w:shd w:val="clear" w:color="000000" w:fill="A9D08E"/>
            <w:noWrap/>
            <w:vAlign w:val="center"/>
            <w:hideMark/>
          </w:tcPr>
          <w:p w14:paraId="0043FBF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w:t>
            </w:r>
          </w:p>
        </w:tc>
        <w:tc>
          <w:tcPr>
            <w:tcW w:w="340" w:type="pct"/>
            <w:tcBorders>
              <w:top w:val="nil"/>
              <w:left w:val="nil"/>
              <w:bottom w:val="single" w:sz="8" w:space="0" w:color="auto"/>
              <w:right w:val="single" w:sz="8" w:space="0" w:color="auto"/>
            </w:tcBorders>
            <w:shd w:val="clear" w:color="auto" w:fill="auto"/>
            <w:noWrap/>
            <w:vAlign w:val="center"/>
            <w:hideMark/>
          </w:tcPr>
          <w:p w14:paraId="4B2596EF"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0.36</w:t>
            </w:r>
          </w:p>
        </w:tc>
        <w:tc>
          <w:tcPr>
            <w:tcW w:w="340" w:type="pct"/>
            <w:tcBorders>
              <w:top w:val="nil"/>
              <w:left w:val="nil"/>
              <w:bottom w:val="single" w:sz="8" w:space="0" w:color="auto"/>
              <w:right w:val="single" w:sz="8" w:space="0" w:color="auto"/>
            </w:tcBorders>
            <w:shd w:val="clear" w:color="auto" w:fill="auto"/>
            <w:noWrap/>
            <w:vAlign w:val="center"/>
            <w:hideMark/>
          </w:tcPr>
          <w:p w14:paraId="7C1C19C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0.08</w:t>
            </w:r>
          </w:p>
        </w:tc>
        <w:tc>
          <w:tcPr>
            <w:tcW w:w="371" w:type="pct"/>
            <w:tcBorders>
              <w:top w:val="nil"/>
              <w:left w:val="nil"/>
              <w:bottom w:val="single" w:sz="8" w:space="0" w:color="auto"/>
              <w:right w:val="single" w:sz="8" w:space="0" w:color="auto"/>
            </w:tcBorders>
            <w:shd w:val="clear" w:color="000000" w:fill="8EA9DB"/>
            <w:noWrap/>
            <w:vAlign w:val="center"/>
            <w:hideMark/>
          </w:tcPr>
          <w:p w14:paraId="5D14DB8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0.43</w:t>
            </w:r>
          </w:p>
        </w:tc>
        <w:tc>
          <w:tcPr>
            <w:tcW w:w="257" w:type="pct"/>
            <w:tcBorders>
              <w:top w:val="nil"/>
              <w:left w:val="nil"/>
              <w:bottom w:val="single" w:sz="8" w:space="0" w:color="auto"/>
              <w:right w:val="single" w:sz="8" w:space="0" w:color="auto"/>
            </w:tcBorders>
            <w:shd w:val="clear" w:color="000000" w:fill="A9D08E"/>
            <w:noWrap/>
            <w:vAlign w:val="center"/>
            <w:hideMark/>
          </w:tcPr>
          <w:p w14:paraId="0437935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w:t>
            </w:r>
          </w:p>
        </w:tc>
      </w:tr>
      <w:tr w:rsidR="00606E7A" w:rsidRPr="005E5893" w14:paraId="7C4B6B9D"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62690DE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C:P</w:t>
            </w:r>
          </w:p>
        </w:tc>
        <w:tc>
          <w:tcPr>
            <w:tcW w:w="349" w:type="pct"/>
            <w:tcBorders>
              <w:top w:val="nil"/>
              <w:left w:val="nil"/>
              <w:bottom w:val="single" w:sz="8" w:space="0" w:color="auto"/>
              <w:right w:val="single" w:sz="8" w:space="0" w:color="auto"/>
            </w:tcBorders>
            <w:shd w:val="clear" w:color="auto" w:fill="auto"/>
            <w:noWrap/>
            <w:vAlign w:val="center"/>
            <w:hideMark/>
          </w:tcPr>
          <w:p w14:paraId="7346470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1.19</w:t>
            </w:r>
          </w:p>
        </w:tc>
        <w:tc>
          <w:tcPr>
            <w:tcW w:w="349" w:type="pct"/>
            <w:tcBorders>
              <w:top w:val="nil"/>
              <w:left w:val="nil"/>
              <w:bottom w:val="single" w:sz="8" w:space="0" w:color="auto"/>
              <w:right w:val="single" w:sz="8" w:space="0" w:color="auto"/>
            </w:tcBorders>
            <w:shd w:val="clear" w:color="auto" w:fill="auto"/>
            <w:noWrap/>
            <w:vAlign w:val="center"/>
            <w:hideMark/>
          </w:tcPr>
          <w:p w14:paraId="6A20C78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1.05</w:t>
            </w:r>
          </w:p>
        </w:tc>
        <w:tc>
          <w:tcPr>
            <w:tcW w:w="353" w:type="pct"/>
            <w:tcBorders>
              <w:top w:val="nil"/>
              <w:left w:val="nil"/>
              <w:bottom w:val="single" w:sz="8" w:space="0" w:color="auto"/>
              <w:right w:val="single" w:sz="8" w:space="0" w:color="auto"/>
            </w:tcBorders>
            <w:shd w:val="clear" w:color="000000" w:fill="FFC7CE"/>
            <w:noWrap/>
            <w:vAlign w:val="center"/>
            <w:hideMark/>
          </w:tcPr>
          <w:p w14:paraId="0692EE4B"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2.2</w:t>
            </w:r>
          </w:p>
        </w:tc>
        <w:tc>
          <w:tcPr>
            <w:tcW w:w="377" w:type="pct"/>
            <w:tcBorders>
              <w:top w:val="nil"/>
              <w:left w:val="nil"/>
              <w:bottom w:val="single" w:sz="8" w:space="0" w:color="auto"/>
              <w:right w:val="single" w:sz="8" w:space="0" w:color="auto"/>
            </w:tcBorders>
            <w:shd w:val="clear" w:color="auto" w:fill="auto"/>
            <w:noWrap/>
            <w:vAlign w:val="center"/>
            <w:hideMark/>
          </w:tcPr>
          <w:p w14:paraId="4DCC76D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w:t>
            </w:r>
          </w:p>
        </w:tc>
        <w:tc>
          <w:tcPr>
            <w:tcW w:w="377" w:type="pct"/>
            <w:tcBorders>
              <w:top w:val="nil"/>
              <w:left w:val="nil"/>
              <w:bottom w:val="single" w:sz="8" w:space="0" w:color="auto"/>
              <w:right w:val="single" w:sz="8" w:space="0" w:color="auto"/>
            </w:tcBorders>
            <w:shd w:val="clear" w:color="auto" w:fill="auto"/>
            <w:noWrap/>
            <w:vAlign w:val="center"/>
            <w:hideMark/>
          </w:tcPr>
          <w:p w14:paraId="37F79D1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w:t>
            </w:r>
          </w:p>
        </w:tc>
        <w:tc>
          <w:tcPr>
            <w:tcW w:w="298" w:type="pct"/>
            <w:tcBorders>
              <w:top w:val="nil"/>
              <w:left w:val="nil"/>
              <w:bottom w:val="single" w:sz="8" w:space="0" w:color="auto"/>
              <w:right w:val="single" w:sz="8" w:space="0" w:color="auto"/>
            </w:tcBorders>
            <w:shd w:val="clear" w:color="000000" w:fill="FFEB9C"/>
            <w:noWrap/>
            <w:vAlign w:val="center"/>
            <w:hideMark/>
          </w:tcPr>
          <w:p w14:paraId="3151B79F"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w:t>
            </w:r>
          </w:p>
        </w:tc>
        <w:tc>
          <w:tcPr>
            <w:tcW w:w="377" w:type="pct"/>
            <w:tcBorders>
              <w:top w:val="nil"/>
              <w:left w:val="nil"/>
              <w:bottom w:val="single" w:sz="8" w:space="0" w:color="auto"/>
              <w:right w:val="single" w:sz="8" w:space="0" w:color="auto"/>
            </w:tcBorders>
            <w:shd w:val="clear" w:color="auto" w:fill="auto"/>
            <w:noWrap/>
            <w:vAlign w:val="center"/>
            <w:hideMark/>
          </w:tcPr>
          <w:p w14:paraId="26FE20CF"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0.43</w:t>
            </w:r>
          </w:p>
        </w:tc>
        <w:tc>
          <w:tcPr>
            <w:tcW w:w="377" w:type="pct"/>
            <w:tcBorders>
              <w:top w:val="nil"/>
              <w:left w:val="nil"/>
              <w:bottom w:val="single" w:sz="8" w:space="0" w:color="auto"/>
              <w:right w:val="single" w:sz="8" w:space="0" w:color="auto"/>
            </w:tcBorders>
            <w:shd w:val="clear" w:color="auto" w:fill="auto"/>
            <w:noWrap/>
            <w:vAlign w:val="center"/>
            <w:hideMark/>
          </w:tcPr>
          <w:p w14:paraId="7E3D7B1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0.68</w:t>
            </w:r>
          </w:p>
        </w:tc>
        <w:tc>
          <w:tcPr>
            <w:tcW w:w="298" w:type="pct"/>
            <w:tcBorders>
              <w:top w:val="nil"/>
              <w:left w:val="nil"/>
              <w:bottom w:val="single" w:sz="8" w:space="0" w:color="auto"/>
              <w:right w:val="single" w:sz="8" w:space="0" w:color="auto"/>
            </w:tcBorders>
            <w:shd w:val="clear" w:color="000000" w:fill="FFEB9C"/>
            <w:noWrap/>
            <w:vAlign w:val="center"/>
            <w:hideMark/>
          </w:tcPr>
          <w:p w14:paraId="17A71B29"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1.1</w:t>
            </w:r>
          </w:p>
        </w:tc>
        <w:tc>
          <w:tcPr>
            <w:tcW w:w="340" w:type="pct"/>
            <w:tcBorders>
              <w:top w:val="nil"/>
              <w:left w:val="nil"/>
              <w:bottom w:val="single" w:sz="8" w:space="0" w:color="auto"/>
              <w:right w:val="single" w:sz="8" w:space="0" w:color="auto"/>
            </w:tcBorders>
            <w:shd w:val="clear" w:color="auto" w:fill="auto"/>
            <w:noWrap/>
            <w:vAlign w:val="center"/>
            <w:hideMark/>
          </w:tcPr>
          <w:p w14:paraId="00C9C19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0.18</w:t>
            </w:r>
          </w:p>
        </w:tc>
        <w:tc>
          <w:tcPr>
            <w:tcW w:w="340" w:type="pct"/>
            <w:tcBorders>
              <w:top w:val="nil"/>
              <w:left w:val="nil"/>
              <w:bottom w:val="single" w:sz="8" w:space="0" w:color="auto"/>
              <w:right w:val="single" w:sz="8" w:space="0" w:color="auto"/>
            </w:tcBorders>
            <w:shd w:val="clear" w:color="auto" w:fill="auto"/>
            <w:noWrap/>
            <w:vAlign w:val="center"/>
            <w:hideMark/>
          </w:tcPr>
          <w:p w14:paraId="5714CBE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0.44</w:t>
            </w:r>
          </w:p>
        </w:tc>
        <w:tc>
          <w:tcPr>
            <w:tcW w:w="371" w:type="pct"/>
            <w:tcBorders>
              <w:top w:val="nil"/>
              <w:left w:val="nil"/>
              <w:bottom w:val="single" w:sz="8" w:space="0" w:color="auto"/>
              <w:right w:val="single" w:sz="8" w:space="0" w:color="auto"/>
            </w:tcBorders>
            <w:shd w:val="clear" w:color="000000" w:fill="A9D08E"/>
            <w:noWrap/>
            <w:vAlign w:val="center"/>
            <w:hideMark/>
          </w:tcPr>
          <w:p w14:paraId="53DFDF3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0.61</w:t>
            </w:r>
          </w:p>
        </w:tc>
        <w:tc>
          <w:tcPr>
            <w:tcW w:w="257" w:type="pct"/>
            <w:tcBorders>
              <w:top w:val="nil"/>
              <w:left w:val="nil"/>
              <w:bottom w:val="single" w:sz="8" w:space="0" w:color="auto"/>
              <w:right w:val="single" w:sz="8" w:space="0" w:color="auto"/>
            </w:tcBorders>
            <w:shd w:val="clear" w:color="000000" w:fill="FFEB9C"/>
            <w:noWrap/>
            <w:vAlign w:val="center"/>
            <w:hideMark/>
          </w:tcPr>
          <w:p w14:paraId="4E826AE3"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1.41</w:t>
            </w:r>
          </w:p>
        </w:tc>
      </w:tr>
      <w:tr w:rsidR="00606E7A" w:rsidRPr="005E5893" w14:paraId="75A2465D"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746C6E7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C:M</w:t>
            </w:r>
          </w:p>
        </w:tc>
        <w:tc>
          <w:tcPr>
            <w:tcW w:w="349" w:type="pct"/>
            <w:tcBorders>
              <w:top w:val="nil"/>
              <w:left w:val="nil"/>
              <w:bottom w:val="single" w:sz="8" w:space="0" w:color="auto"/>
              <w:right w:val="single" w:sz="8" w:space="0" w:color="auto"/>
            </w:tcBorders>
            <w:shd w:val="clear" w:color="auto" w:fill="auto"/>
            <w:noWrap/>
            <w:vAlign w:val="center"/>
            <w:hideMark/>
          </w:tcPr>
          <w:p w14:paraId="7ED735A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1.17</w:t>
            </w:r>
          </w:p>
        </w:tc>
        <w:tc>
          <w:tcPr>
            <w:tcW w:w="349" w:type="pct"/>
            <w:tcBorders>
              <w:top w:val="nil"/>
              <w:left w:val="nil"/>
              <w:bottom w:val="single" w:sz="8" w:space="0" w:color="auto"/>
              <w:right w:val="single" w:sz="8" w:space="0" w:color="auto"/>
            </w:tcBorders>
            <w:shd w:val="clear" w:color="auto" w:fill="auto"/>
            <w:noWrap/>
            <w:vAlign w:val="center"/>
            <w:hideMark/>
          </w:tcPr>
          <w:p w14:paraId="21333BB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0.41</w:t>
            </w:r>
          </w:p>
        </w:tc>
        <w:tc>
          <w:tcPr>
            <w:tcW w:w="353" w:type="pct"/>
            <w:tcBorders>
              <w:top w:val="nil"/>
              <w:left w:val="nil"/>
              <w:bottom w:val="single" w:sz="8" w:space="0" w:color="auto"/>
              <w:right w:val="single" w:sz="8" w:space="0" w:color="auto"/>
            </w:tcBorders>
            <w:shd w:val="clear" w:color="000000" w:fill="FFEB9C"/>
            <w:noWrap/>
            <w:vAlign w:val="center"/>
            <w:hideMark/>
          </w:tcPr>
          <w:p w14:paraId="4585A2EF"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w:t>
            </w:r>
          </w:p>
        </w:tc>
        <w:tc>
          <w:tcPr>
            <w:tcW w:w="377" w:type="pct"/>
            <w:tcBorders>
              <w:top w:val="nil"/>
              <w:left w:val="nil"/>
              <w:bottom w:val="single" w:sz="8" w:space="0" w:color="auto"/>
              <w:right w:val="single" w:sz="8" w:space="0" w:color="auto"/>
            </w:tcBorders>
            <w:shd w:val="clear" w:color="auto" w:fill="auto"/>
            <w:noWrap/>
            <w:vAlign w:val="center"/>
            <w:hideMark/>
          </w:tcPr>
          <w:p w14:paraId="32C8760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1.2</w:t>
            </w:r>
          </w:p>
        </w:tc>
        <w:tc>
          <w:tcPr>
            <w:tcW w:w="377" w:type="pct"/>
            <w:tcBorders>
              <w:top w:val="nil"/>
              <w:left w:val="nil"/>
              <w:bottom w:val="single" w:sz="8" w:space="0" w:color="auto"/>
              <w:right w:val="single" w:sz="8" w:space="0" w:color="auto"/>
            </w:tcBorders>
            <w:shd w:val="clear" w:color="auto" w:fill="auto"/>
            <w:noWrap/>
            <w:vAlign w:val="center"/>
            <w:hideMark/>
          </w:tcPr>
          <w:p w14:paraId="4F65B8A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w:t>
            </w:r>
          </w:p>
        </w:tc>
        <w:tc>
          <w:tcPr>
            <w:tcW w:w="298" w:type="pct"/>
            <w:tcBorders>
              <w:top w:val="nil"/>
              <w:left w:val="nil"/>
              <w:bottom w:val="single" w:sz="8" w:space="0" w:color="auto"/>
              <w:right w:val="single" w:sz="8" w:space="0" w:color="auto"/>
            </w:tcBorders>
            <w:shd w:val="clear" w:color="000000" w:fill="FFEB9C"/>
            <w:noWrap/>
            <w:vAlign w:val="center"/>
            <w:hideMark/>
          </w:tcPr>
          <w:p w14:paraId="0C698FAD"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1.5</w:t>
            </w:r>
          </w:p>
        </w:tc>
        <w:tc>
          <w:tcPr>
            <w:tcW w:w="377" w:type="pct"/>
            <w:tcBorders>
              <w:top w:val="nil"/>
              <w:left w:val="nil"/>
              <w:bottom w:val="single" w:sz="8" w:space="0" w:color="auto"/>
              <w:right w:val="single" w:sz="8" w:space="0" w:color="auto"/>
            </w:tcBorders>
            <w:shd w:val="clear" w:color="auto" w:fill="auto"/>
            <w:noWrap/>
            <w:vAlign w:val="center"/>
            <w:hideMark/>
          </w:tcPr>
          <w:p w14:paraId="48B98B6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1.25</w:t>
            </w:r>
          </w:p>
        </w:tc>
        <w:tc>
          <w:tcPr>
            <w:tcW w:w="377" w:type="pct"/>
            <w:tcBorders>
              <w:top w:val="nil"/>
              <w:left w:val="nil"/>
              <w:bottom w:val="single" w:sz="8" w:space="0" w:color="auto"/>
              <w:right w:val="single" w:sz="8" w:space="0" w:color="auto"/>
            </w:tcBorders>
            <w:shd w:val="clear" w:color="auto" w:fill="auto"/>
            <w:noWrap/>
            <w:vAlign w:val="center"/>
            <w:hideMark/>
          </w:tcPr>
          <w:p w14:paraId="1124F68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0.12</w:t>
            </w:r>
          </w:p>
        </w:tc>
        <w:tc>
          <w:tcPr>
            <w:tcW w:w="298" w:type="pct"/>
            <w:tcBorders>
              <w:top w:val="nil"/>
              <w:left w:val="nil"/>
              <w:bottom w:val="single" w:sz="8" w:space="0" w:color="auto"/>
              <w:right w:val="single" w:sz="8" w:space="0" w:color="auto"/>
            </w:tcBorders>
            <w:shd w:val="clear" w:color="000000" w:fill="FFEB9C"/>
            <w:noWrap/>
            <w:vAlign w:val="center"/>
            <w:hideMark/>
          </w:tcPr>
          <w:p w14:paraId="5212A7A1"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1.4</w:t>
            </w:r>
          </w:p>
        </w:tc>
        <w:tc>
          <w:tcPr>
            <w:tcW w:w="340" w:type="pct"/>
            <w:tcBorders>
              <w:top w:val="nil"/>
              <w:left w:val="nil"/>
              <w:bottom w:val="single" w:sz="8" w:space="0" w:color="auto"/>
              <w:right w:val="single" w:sz="8" w:space="0" w:color="auto"/>
            </w:tcBorders>
            <w:shd w:val="clear" w:color="auto" w:fill="auto"/>
            <w:noWrap/>
            <w:vAlign w:val="center"/>
            <w:hideMark/>
          </w:tcPr>
          <w:p w14:paraId="30B5BEB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0.68</w:t>
            </w:r>
          </w:p>
        </w:tc>
        <w:tc>
          <w:tcPr>
            <w:tcW w:w="340" w:type="pct"/>
            <w:tcBorders>
              <w:top w:val="nil"/>
              <w:left w:val="nil"/>
              <w:bottom w:val="single" w:sz="8" w:space="0" w:color="auto"/>
              <w:right w:val="single" w:sz="8" w:space="0" w:color="auto"/>
            </w:tcBorders>
            <w:shd w:val="clear" w:color="auto" w:fill="auto"/>
            <w:noWrap/>
            <w:vAlign w:val="center"/>
            <w:hideMark/>
          </w:tcPr>
          <w:p w14:paraId="4762CD5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0.04</w:t>
            </w:r>
          </w:p>
        </w:tc>
        <w:tc>
          <w:tcPr>
            <w:tcW w:w="371" w:type="pct"/>
            <w:tcBorders>
              <w:top w:val="nil"/>
              <w:left w:val="nil"/>
              <w:bottom w:val="single" w:sz="8" w:space="0" w:color="auto"/>
              <w:right w:val="single" w:sz="8" w:space="0" w:color="auto"/>
            </w:tcBorders>
            <w:shd w:val="clear" w:color="000000" w:fill="A9D08E"/>
            <w:noWrap/>
            <w:vAlign w:val="center"/>
            <w:hideMark/>
          </w:tcPr>
          <w:p w14:paraId="346C98C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0.72</w:t>
            </w:r>
          </w:p>
        </w:tc>
        <w:tc>
          <w:tcPr>
            <w:tcW w:w="257" w:type="pct"/>
            <w:tcBorders>
              <w:top w:val="nil"/>
              <w:left w:val="nil"/>
              <w:bottom w:val="single" w:sz="8" w:space="0" w:color="auto"/>
              <w:right w:val="single" w:sz="8" w:space="0" w:color="auto"/>
            </w:tcBorders>
            <w:shd w:val="clear" w:color="000000" w:fill="FFEB9C"/>
            <w:noWrap/>
            <w:vAlign w:val="center"/>
            <w:hideMark/>
          </w:tcPr>
          <w:p w14:paraId="452D4AFB"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1.28</w:t>
            </w:r>
          </w:p>
        </w:tc>
      </w:tr>
      <w:tr w:rsidR="00606E7A" w:rsidRPr="005E5893" w14:paraId="6D2D9F75"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6D724D0D" w14:textId="77777777" w:rsidR="00606E7A" w:rsidRPr="005E5893" w:rsidRDefault="00606E7A" w:rsidP="006F34CF">
            <w:pPr>
              <w:jc w:val="center"/>
              <w:rPr>
                <w:rFonts w:eastAsia="Times New Roman"/>
                <w:color w:val="000000"/>
                <w:sz w:val="20"/>
                <w:szCs w:val="20"/>
                <w:lang w:eastAsia="en-IN"/>
              </w:rPr>
            </w:pPr>
            <w:proofErr w:type="gramStart"/>
            <w:r w:rsidRPr="005E5893">
              <w:rPr>
                <w:rFonts w:eastAsia="Times New Roman"/>
                <w:color w:val="000000"/>
                <w:sz w:val="20"/>
                <w:szCs w:val="20"/>
                <w:lang w:val="en-US" w:eastAsia="en-IN"/>
              </w:rPr>
              <w:t>C:A</w:t>
            </w:r>
            <w:proofErr w:type="gramEnd"/>
          </w:p>
        </w:tc>
        <w:tc>
          <w:tcPr>
            <w:tcW w:w="349" w:type="pct"/>
            <w:tcBorders>
              <w:top w:val="nil"/>
              <w:left w:val="nil"/>
              <w:bottom w:val="single" w:sz="8" w:space="0" w:color="auto"/>
              <w:right w:val="single" w:sz="8" w:space="0" w:color="auto"/>
            </w:tcBorders>
            <w:shd w:val="clear" w:color="auto" w:fill="auto"/>
            <w:noWrap/>
            <w:vAlign w:val="center"/>
            <w:hideMark/>
          </w:tcPr>
          <w:p w14:paraId="5502E1E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0.32</w:t>
            </w:r>
          </w:p>
        </w:tc>
        <w:tc>
          <w:tcPr>
            <w:tcW w:w="349" w:type="pct"/>
            <w:tcBorders>
              <w:top w:val="nil"/>
              <w:left w:val="nil"/>
              <w:bottom w:val="single" w:sz="8" w:space="0" w:color="auto"/>
              <w:right w:val="single" w:sz="8" w:space="0" w:color="auto"/>
            </w:tcBorders>
            <w:shd w:val="clear" w:color="auto" w:fill="auto"/>
            <w:noWrap/>
            <w:vAlign w:val="center"/>
            <w:hideMark/>
          </w:tcPr>
          <w:p w14:paraId="6AA0862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0.46</w:t>
            </w:r>
          </w:p>
        </w:tc>
        <w:tc>
          <w:tcPr>
            <w:tcW w:w="353" w:type="pct"/>
            <w:tcBorders>
              <w:top w:val="nil"/>
              <w:left w:val="nil"/>
              <w:bottom w:val="single" w:sz="8" w:space="0" w:color="auto"/>
              <w:right w:val="single" w:sz="8" w:space="0" w:color="auto"/>
            </w:tcBorders>
            <w:shd w:val="clear" w:color="000000" w:fill="A9D08E"/>
            <w:noWrap/>
            <w:vAlign w:val="center"/>
            <w:hideMark/>
          </w:tcPr>
          <w:p w14:paraId="2B48357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w:t>
            </w:r>
          </w:p>
        </w:tc>
        <w:tc>
          <w:tcPr>
            <w:tcW w:w="377" w:type="pct"/>
            <w:tcBorders>
              <w:top w:val="nil"/>
              <w:left w:val="nil"/>
              <w:bottom w:val="single" w:sz="8" w:space="0" w:color="auto"/>
              <w:right w:val="single" w:sz="8" w:space="0" w:color="auto"/>
            </w:tcBorders>
            <w:shd w:val="clear" w:color="auto" w:fill="auto"/>
            <w:noWrap/>
            <w:vAlign w:val="center"/>
            <w:hideMark/>
          </w:tcPr>
          <w:p w14:paraId="0C386DF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w:t>
            </w:r>
          </w:p>
        </w:tc>
        <w:tc>
          <w:tcPr>
            <w:tcW w:w="377" w:type="pct"/>
            <w:tcBorders>
              <w:top w:val="nil"/>
              <w:left w:val="nil"/>
              <w:bottom w:val="single" w:sz="8" w:space="0" w:color="auto"/>
              <w:right w:val="single" w:sz="8" w:space="0" w:color="auto"/>
            </w:tcBorders>
            <w:shd w:val="clear" w:color="auto" w:fill="auto"/>
            <w:noWrap/>
            <w:vAlign w:val="center"/>
            <w:hideMark/>
          </w:tcPr>
          <w:p w14:paraId="6BDEDAF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w:t>
            </w:r>
          </w:p>
        </w:tc>
        <w:tc>
          <w:tcPr>
            <w:tcW w:w="298" w:type="pct"/>
            <w:tcBorders>
              <w:top w:val="nil"/>
              <w:left w:val="nil"/>
              <w:bottom w:val="single" w:sz="8" w:space="0" w:color="auto"/>
              <w:right w:val="single" w:sz="8" w:space="0" w:color="auto"/>
            </w:tcBorders>
            <w:shd w:val="clear" w:color="000000" w:fill="A9D08E"/>
            <w:noWrap/>
            <w:vAlign w:val="center"/>
            <w:hideMark/>
          </w:tcPr>
          <w:p w14:paraId="5F823D5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w:t>
            </w:r>
          </w:p>
        </w:tc>
        <w:tc>
          <w:tcPr>
            <w:tcW w:w="377" w:type="pct"/>
            <w:tcBorders>
              <w:top w:val="nil"/>
              <w:left w:val="nil"/>
              <w:bottom w:val="single" w:sz="8" w:space="0" w:color="auto"/>
              <w:right w:val="single" w:sz="8" w:space="0" w:color="auto"/>
            </w:tcBorders>
            <w:shd w:val="clear" w:color="auto" w:fill="auto"/>
            <w:noWrap/>
            <w:vAlign w:val="center"/>
            <w:hideMark/>
          </w:tcPr>
          <w:p w14:paraId="227750A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0.33</w:t>
            </w:r>
          </w:p>
        </w:tc>
        <w:tc>
          <w:tcPr>
            <w:tcW w:w="377" w:type="pct"/>
            <w:tcBorders>
              <w:top w:val="nil"/>
              <w:left w:val="nil"/>
              <w:bottom w:val="single" w:sz="8" w:space="0" w:color="auto"/>
              <w:right w:val="single" w:sz="8" w:space="0" w:color="auto"/>
            </w:tcBorders>
            <w:shd w:val="clear" w:color="auto" w:fill="auto"/>
            <w:noWrap/>
            <w:vAlign w:val="center"/>
            <w:hideMark/>
          </w:tcPr>
          <w:p w14:paraId="565EC72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0.13</w:t>
            </w:r>
          </w:p>
        </w:tc>
        <w:tc>
          <w:tcPr>
            <w:tcW w:w="298" w:type="pct"/>
            <w:tcBorders>
              <w:top w:val="nil"/>
              <w:left w:val="nil"/>
              <w:bottom w:val="single" w:sz="8" w:space="0" w:color="auto"/>
              <w:right w:val="single" w:sz="8" w:space="0" w:color="auto"/>
            </w:tcBorders>
            <w:shd w:val="clear" w:color="000000" w:fill="8EA9DB"/>
            <w:noWrap/>
            <w:vAlign w:val="center"/>
            <w:hideMark/>
          </w:tcPr>
          <w:p w14:paraId="0D0BEA6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w:t>
            </w:r>
          </w:p>
        </w:tc>
        <w:tc>
          <w:tcPr>
            <w:tcW w:w="340" w:type="pct"/>
            <w:tcBorders>
              <w:top w:val="nil"/>
              <w:left w:val="nil"/>
              <w:bottom w:val="single" w:sz="8" w:space="0" w:color="auto"/>
              <w:right w:val="single" w:sz="8" w:space="0" w:color="auto"/>
            </w:tcBorders>
            <w:shd w:val="clear" w:color="auto" w:fill="auto"/>
            <w:noWrap/>
            <w:vAlign w:val="center"/>
            <w:hideMark/>
          </w:tcPr>
          <w:p w14:paraId="1D2B6DB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0.16</w:t>
            </w:r>
          </w:p>
        </w:tc>
        <w:tc>
          <w:tcPr>
            <w:tcW w:w="340" w:type="pct"/>
            <w:tcBorders>
              <w:top w:val="nil"/>
              <w:left w:val="nil"/>
              <w:bottom w:val="single" w:sz="8" w:space="0" w:color="auto"/>
              <w:right w:val="single" w:sz="8" w:space="0" w:color="auto"/>
            </w:tcBorders>
            <w:shd w:val="clear" w:color="auto" w:fill="auto"/>
            <w:noWrap/>
            <w:vAlign w:val="center"/>
            <w:hideMark/>
          </w:tcPr>
          <w:p w14:paraId="261C131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0.06</w:t>
            </w:r>
          </w:p>
        </w:tc>
        <w:tc>
          <w:tcPr>
            <w:tcW w:w="371" w:type="pct"/>
            <w:tcBorders>
              <w:top w:val="nil"/>
              <w:left w:val="nil"/>
              <w:bottom w:val="single" w:sz="8" w:space="0" w:color="auto"/>
              <w:right w:val="single" w:sz="8" w:space="0" w:color="auto"/>
            </w:tcBorders>
            <w:shd w:val="clear" w:color="000000" w:fill="8EA9DB"/>
            <w:noWrap/>
            <w:vAlign w:val="center"/>
            <w:hideMark/>
          </w:tcPr>
          <w:p w14:paraId="1E143F0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0.22</w:t>
            </w:r>
          </w:p>
        </w:tc>
        <w:tc>
          <w:tcPr>
            <w:tcW w:w="257" w:type="pct"/>
            <w:tcBorders>
              <w:top w:val="nil"/>
              <w:left w:val="nil"/>
              <w:bottom w:val="single" w:sz="8" w:space="0" w:color="auto"/>
              <w:right w:val="single" w:sz="8" w:space="0" w:color="auto"/>
            </w:tcBorders>
            <w:shd w:val="clear" w:color="000000" w:fill="A9D08E"/>
            <w:noWrap/>
            <w:vAlign w:val="center"/>
            <w:hideMark/>
          </w:tcPr>
          <w:p w14:paraId="09C1DC5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0.52</w:t>
            </w:r>
          </w:p>
        </w:tc>
      </w:tr>
      <w:tr w:rsidR="00606E7A" w:rsidRPr="005E5893" w14:paraId="5264D015"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0A4B46C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E:P</w:t>
            </w:r>
          </w:p>
        </w:tc>
        <w:tc>
          <w:tcPr>
            <w:tcW w:w="349" w:type="pct"/>
            <w:tcBorders>
              <w:top w:val="nil"/>
              <w:left w:val="nil"/>
              <w:bottom w:val="single" w:sz="8" w:space="0" w:color="auto"/>
              <w:right w:val="single" w:sz="8" w:space="0" w:color="auto"/>
            </w:tcBorders>
            <w:shd w:val="clear" w:color="auto" w:fill="auto"/>
            <w:noWrap/>
            <w:vAlign w:val="center"/>
            <w:hideMark/>
          </w:tcPr>
          <w:p w14:paraId="04E6790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0.14</w:t>
            </w:r>
          </w:p>
        </w:tc>
        <w:tc>
          <w:tcPr>
            <w:tcW w:w="349" w:type="pct"/>
            <w:tcBorders>
              <w:top w:val="nil"/>
              <w:left w:val="nil"/>
              <w:bottom w:val="single" w:sz="8" w:space="0" w:color="auto"/>
              <w:right w:val="single" w:sz="8" w:space="0" w:color="auto"/>
            </w:tcBorders>
            <w:shd w:val="clear" w:color="auto" w:fill="auto"/>
            <w:noWrap/>
            <w:vAlign w:val="center"/>
            <w:hideMark/>
          </w:tcPr>
          <w:p w14:paraId="18BE321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1.2</w:t>
            </w:r>
          </w:p>
        </w:tc>
        <w:tc>
          <w:tcPr>
            <w:tcW w:w="353" w:type="pct"/>
            <w:tcBorders>
              <w:top w:val="nil"/>
              <w:left w:val="nil"/>
              <w:bottom w:val="single" w:sz="8" w:space="0" w:color="auto"/>
              <w:right w:val="single" w:sz="8" w:space="0" w:color="auto"/>
            </w:tcBorders>
            <w:shd w:val="clear" w:color="000000" w:fill="FFEB9C"/>
            <w:noWrap/>
            <w:vAlign w:val="center"/>
            <w:hideMark/>
          </w:tcPr>
          <w:p w14:paraId="5393DAA4"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1.3</w:t>
            </w:r>
          </w:p>
        </w:tc>
        <w:tc>
          <w:tcPr>
            <w:tcW w:w="377" w:type="pct"/>
            <w:tcBorders>
              <w:top w:val="nil"/>
              <w:left w:val="nil"/>
              <w:bottom w:val="single" w:sz="8" w:space="0" w:color="auto"/>
              <w:right w:val="single" w:sz="8" w:space="0" w:color="auto"/>
            </w:tcBorders>
            <w:shd w:val="clear" w:color="auto" w:fill="auto"/>
            <w:noWrap/>
            <w:vAlign w:val="center"/>
            <w:hideMark/>
          </w:tcPr>
          <w:p w14:paraId="6A37BA5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w:t>
            </w:r>
          </w:p>
        </w:tc>
        <w:tc>
          <w:tcPr>
            <w:tcW w:w="377" w:type="pct"/>
            <w:tcBorders>
              <w:top w:val="nil"/>
              <w:left w:val="nil"/>
              <w:bottom w:val="single" w:sz="8" w:space="0" w:color="auto"/>
              <w:right w:val="single" w:sz="8" w:space="0" w:color="auto"/>
            </w:tcBorders>
            <w:shd w:val="clear" w:color="auto" w:fill="auto"/>
            <w:noWrap/>
            <w:vAlign w:val="center"/>
            <w:hideMark/>
          </w:tcPr>
          <w:p w14:paraId="76F38F1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1.9</w:t>
            </w:r>
          </w:p>
        </w:tc>
        <w:tc>
          <w:tcPr>
            <w:tcW w:w="298" w:type="pct"/>
            <w:tcBorders>
              <w:top w:val="nil"/>
              <w:left w:val="nil"/>
              <w:bottom w:val="single" w:sz="8" w:space="0" w:color="auto"/>
              <w:right w:val="single" w:sz="8" w:space="0" w:color="auto"/>
            </w:tcBorders>
            <w:shd w:val="clear" w:color="000000" w:fill="FFC7CE"/>
            <w:noWrap/>
            <w:vAlign w:val="center"/>
            <w:hideMark/>
          </w:tcPr>
          <w:p w14:paraId="78C635A1"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2.5</w:t>
            </w:r>
          </w:p>
        </w:tc>
        <w:tc>
          <w:tcPr>
            <w:tcW w:w="377" w:type="pct"/>
            <w:tcBorders>
              <w:top w:val="nil"/>
              <w:left w:val="nil"/>
              <w:bottom w:val="single" w:sz="8" w:space="0" w:color="auto"/>
              <w:right w:val="single" w:sz="8" w:space="0" w:color="auto"/>
            </w:tcBorders>
            <w:shd w:val="clear" w:color="auto" w:fill="auto"/>
            <w:noWrap/>
            <w:vAlign w:val="center"/>
            <w:hideMark/>
          </w:tcPr>
          <w:p w14:paraId="6704697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0.28</w:t>
            </w:r>
          </w:p>
        </w:tc>
        <w:tc>
          <w:tcPr>
            <w:tcW w:w="377" w:type="pct"/>
            <w:tcBorders>
              <w:top w:val="nil"/>
              <w:left w:val="nil"/>
              <w:bottom w:val="single" w:sz="8" w:space="0" w:color="auto"/>
              <w:right w:val="single" w:sz="8" w:space="0" w:color="auto"/>
            </w:tcBorders>
            <w:shd w:val="clear" w:color="auto" w:fill="auto"/>
            <w:noWrap/>
            <w:vAlign w:val="center"/>
            <w:hideMark/>
          </w:tcPr>
          <w:p w14:paraId="2F4F879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1.74</w:t>
            </w:r>
          </w:p>
        </w:tc>
        <w:tc>
          <w:tcPr>
            <w:tcW w:w="298" w:type="pct"/>
            <w:tcBorders>
              <w:top w:val="nil"/>
              <w:left w:val="nil"/>
              <w:bottom w:val="single" w:sz="8" w:space="0" w:color="auto"/>
              <w:right w:val="single" w:sz="8" w:space="0" w:color="auto"/>
            </w:tcBorders>
            <w:shd w:val="clear" w:color="000000" w:fill="FFEB9C"/>
            <w:noWrap/>
            <w:vAlign w:val="center"/>
            <w:hideMark/>
          </w:tcPr>
          <w:p w14:paraId="1911D259"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2</w:t>
            </w:r>
          </w:p>
        </w:tc>
        <w:tc>
          <w:tcPr>
            <w:tcW w:w="340" w:type="pct"/>
            <w:tcBorders>
              <w:top w:val="nil"/>
              <w:left w:val="nil"/>
              <w:bottom w:val="single" w:sz="8" w:space="0" w:color="auto"/>
              <w:right w:val="single" w:sz="8" w:space="0" w:color="auto"/>
            </w:tcBorders>
            <w:shd w:val="clear" w:color="auto" w:fill="auto"/>
            <w:noWrap/>
            <w:vAlign w:val="center"/>
            <w:hideMark/>
          </w:tcPr>
          <w:p w14:paraId="5BBF6B0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0.07</w:t>
            </w:r>
          </w:p>
        </w:tc>
        <w:tc>
          <w:tcPr>
            <w:tcW w:w="340" w:type="pct"/>
            <w:tcBorders>
              <w:top w:val="nil"/>
              <w:left w:val="nil"/>
              <w:bottom w:val="single" w:sz="8" w:space="0" w:color="auto"/>
              <w:right w:val="single" w:sz="8" w:space="0" w:color="auto"/>
            </w:tcBorders>
            <w:shd w:val="clear" w:color="auto" w:fill="auto"/>
            <w:noWrap/>
            <w:vAlign w:val="center"/>
            <w:hideMark/>
          </w:tcPr>
          <w:p w14:paraId="597A15C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0.78</w:t>
            </w:r>
          </w:p>
        </w:tc>
        <w:tc>
          <w:tcPr>
            <w:tcW w:w="371" w:type="pct"/>
            <w:tcBorders>
              <w:top w:val="nil"/>
              <w:left w:val="nil"/>
              <w:bottom w:val="single" w:sz="8" w:space="0" w:color="auto"/>
              <w:right w:val="single" w:sz="8" w:space="0" w:color="auto"/>
            </w:tcBorders>
            <w:shd w:val="clear" w:color="000000" w:fill="A9D08E"/>
            <w:noWrap/>
            <w:vAlign w:val="center"/>
            <w:hideMark/>
          </w:tcPr>
          <w:p w14:paraId="3BA2678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0.85</w:t>
            </w:r>
          </w:p>
        </w:tc>
        <w:tc>
          <w:tcPr>
            <w:tcW w:w="257" w:type="pct"/>
            <w:tcBorders>
              <w:top w:val="nil"/>
              <w:left w:val="nil"/>
              <w:bottom w:val="single" w:sz="8" w:space="0" w:color="auto"/>
              <w:right w:val="single" w:sz="8" w:space="0" w:color="auto"/>
            </w:tcBorders>
            <w:shd w:val="clear" w:color="000000" w:fill="FFEB9C"/>
            <w:noWrap/>
            <w:vAlign w:val="center"/>
            <w:hideMark/>
          </w:tcPr>
          <w:p w14:paraId="6069B580"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1.67</w:t>
            </w:r>
          </w:p>
        </w:tc>
      </w:tr>
      <w:tr w:rsidR="00606E7A" w:rsidRPr="005E5893" w14:paraId="7845AB17"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008F94A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E:M</w:t>
            </w:r>
          </w:p>
        </w:tc>
        <w:tc>
          <w:tcPr>
            <w:tcW w:w="349" w:type="pct"/>
            <w:tcBorders>
              <w:top w:val="nil"/>
              <w:left w:val="nil"/>
              <w:bottom w:val="single" w:sz="8" w:space="0" w:color="auto"/>
              <w:right w:val="single" w:sz="8" w:space="0" w:color="auto"/>
            </w:tcBorders>
            <w:shd w:val="clear" w:color="auto" w:fill="auto"/>
            <w:noWrap/>
            <w:vAlign w:val="center"/>
            <w:hideMark/>
          </w:tcPr>
          <w:p w14:paraId="1F46175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0.21</w:t>
            </w:r>
          </w:p>
        </w:tc>
        <w:tc>
          <w:tcPr>
            <w:tcW w:w="349" w:type="pct"/>
            <w:tcBorders>
              <w:top w:val="nil"/>
              <w:left w:val="nil"/>
              <w:bottom w:val="single" w:sz="8" w:space="0" w:color="auto"/>
              <w:right w:val="single" w:sz="8" w:space="0" w:color="auto"/>
            </w:tcBorders>
            <w:shd w:val="clear" w:color="auto" w:fill="auto"/>
            <w:noWrap/>
            <w:vAlign w:val="center"/>
            <w:hideMark/>
          </w:tcPr>
          <w:p w14:paraId="5EFA548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1.53</w:t>
            </w:r>
          </w:p>
        </w:tc>
        <w:tc>
          <w:tcPr>
            <w:tcW w:w="353" w:type="pct"/>
            <w:tcBorders>
              <w:top w:val="nil"/>
              <w:left w:val="nil"/>
              <w:bottom w:val="single" w:sz="8" w:space="0" w:color="auto"/>
              <w:right w:val="single" w:sz="8" w:space="0" w:color="auto"/>
            </w:tcBorders>
            <w:shd w:val="clear" w:color="000000" w:fill="FFEB9C"/>
            <w:noWrap/>
            <w:vAlign w:val="center"/>
            <w:hideMark/>
          </w:tcPr>
          <w:p w14:paraId="448A7270"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1.7</w:t>
            </w:r>
          </w:p>
        </w:tc>
        <w:tc>
          <w:tcPr>
            <w:tcW w:w="377" w:type="pct"/>
            <w:tcBorders>
              <w:top w:val="nil"/>
              <w:left w:val="nil"/>
              <w:bottom w:val="single" w:sz="8" w:space="0" w:color="auto"/>
              <w:right w:val="single" w:sz="8" w:space="0" w:color="auto"/>
            </w:tcBorders>
            <w:shd w:val="clear" w:color="auto" w:fill="auto"/>
            <w:noWrap/>
            <w:vAlign w:val="center"/>
            <w:hideMark/>
          </w:tcPr>
          <w:p w14:paraId="0E55005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w:t>
            </w:r>
          </w:p>
        </w:tc>
        <w:tc>
          <w:tcPr>
            <w:tcW w:w="377" w:type="pct"/>
            <w:tcBorders>
              <w:top w:val="nil"/>
              <w:left w:val="nil"/>
              <w:bottom w:val="single" w:sz="8" w:space="0" w:color="auto"/>
              <w:right w:val="single" w:sz="8" w:space="0" w:color="auto"/>
            </w:tcBorders>
            <w:shd w:val="clear" w:color="auto" w:fill="auto"/>
            <w:noWrap/>
            <w:vAlign w:val="center"/>
            <w:hideMark/>
          </w:tcPr>
          <w:p w14:paraId="6DF9DDC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w:t>
            </w:r>
          </w:p>
        </w:tc>
        <w:tc>
          <w:tcPr>
            <w:tcW w:w="298" w:type="pct"/>
            <w:tcBorders>
              <w:top w:val="nil"/>
              <w:left w:val="nil"/>
              <w:bottom w:val="single" w:sz="8" w:space="0" w:color="auto"/>
              <w:right w:val="single" w:sz="8" w:space="0" w:color="auto"/>
            </w:tcBorders>
            <w:shd w:val="clear" w:color="000000" w:fill="FFEB9C"/>
            <w:noWrap/>
            <w:vAlign w:val="center"/>
            <w:hideMark/>
          </w:tcPr>
          <w:p w14:paraId="25BEA1B2"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1.5</w:t>
            </w:r>
          </w:p>
        </w:tc>
        <w:tc>
          <w:tcPr>
            <w:tcW w:w="377" w:type="pct"/>
            <w:tcBorders>
              <w:top w:val="nil"/>
              <w:left w:val="nil"/>
              <w:bottom w:val="single" w:sz="8" w:space="0" w:color="auto"/>
              <w:right w:val="single" w:sz="8" w:space="0" w:color="auto"/>
            </w:tcBorders>
            <w:shd w:val="clear" w:color="auto" w:fill="auto"/>
            <w:noWrap/>
            <w:vAlign w:val="center"/>
            <w:hideMark/>
          </w:tcPr>
          <w:p w14:paraId="1D4DE15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0.63</w:t>
            </w:r>
          </w:p>
        </w:tc>
        <w:tc>
          <w:tcPr>
            <w:tcW w:w="377" w:type="pct"/>
            <w:tcBorders>
              <w:top w:val="nil"/>
              <w:left w:val="nil"/>
              <w:bottom w:val="single" w:sz="8" w:space="0" w:color="auto"/>
              <w:right w:val="single" w:sz="8" w:space="0" w:color="auto"/>
            </w:tcBorders>
            <w:shd w:val="clear" w:color="auto" w:fill="auto"/>
            <w:noWrap/>
            <w:vAlign w:val="center"/>
            <w:hideMark/>
          </w:tcPr>
          <w:p w14:paraId="4FCA788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0.91</w:t>
            </w:r>
          </w:p>
        </w:tc>
        <w:tc>
          <w:tcPr>
            <w:tcW w:w="298" w:type="pct"/>
            <w:tcBorders>
              <w:top w:val="nil"/>
              <w:left w:val="nil"/>
              <w:bottom w:val="single" w:sz="8" w:space="0" w:color="auto"/>
              <w:right w:val="single" w:sz="8" w:space="0" w:color="auto"/>
            </w:tcBorders>
            <w:shd w:val="clear" w:color="000000" w:fill="FFEB9C"/>
            <w:noWrap/>
            <w:vAlign w:val="center"/>
            <w:hideMark/>
          </w:tcPr>
          <w:p w14:paraId="257DEC05"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1.5</w:t>
            </w:r>
          </w:p>
        </w:tc>
        <w:tc>
          <w:tcPr>
            <w:tcW w:w="340" w:type="pct"/>
            <w:tcBorders>
              <w:top w:val="nil"/>
              <w:left w:val="nil"/>
              <w:bottom w:val="single" w:sz="8" w:space="0" w:color="auto"/>
              <w:right w:val="single" w:sz="8" w:space="0" w:color="auto"/>
            </w:tcBorders>
            <w:shd w:val="clear" w:color="auto" w:fill="auto"/>
            <w:noWrap/>
            <w:vAlign w:val="center"/>
            <w:hideMark/>
          </w:tcPr>
          <w:p w14:paraId="6AD438A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0.47</w:t>
            </w:r>
          </w:p>
        </w:tc>
        <w:tc>
          <w:tcPr>
            <w:tcW w:w="340" w:type="pct"/>
            <w:tcBorders>
              <w:top w:val="nil"/>
              <w:left w:val="nil"/>
              <w:bottom w:val="single" w:sz="8" w:space="0" w:color="auto"/>
              <w:right w:val="single" w:sz="8" w:space="0" w:color="auto"/>
            </w:tcBorders>
            <w:shd w:val="clear" w:color="auto" w:fill="auto"/>
            <w:noWrap/>
            <w:vAlign w:val="center"/>
            <w:hideMark/>
          </w:tcPr>
          <w:p w14:paraId="6A8E71C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0.22</w:t>
            </w:r>
          </w:p>
        </w:tc>
        <w:tc>
          <w:tcPr>
            <w:tcW w:w="371" w:type="pct"/>
            <w:tcBorders>
              <w:top w:val="nil"/>
              <w:left w:val="nil"/>
              <w:bottom w:val="single" w:sz="8" w:space="0" w:color="auto"/>
              <w:right w:val="single" w:sz="8" w:space="0" w:color="auto"/>
            </w:tcBorders>
            <w:shd w:val="clear" w:color="000000" w:fill="A9D08E"/>
            <w:noWrap/>
            <w:vAlign w:val="center"/>
            <w:hideMark/>
          </w:tcPr>
          <w:p w14:paraId="75AEC22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0.68</w:t>
            </w:r>
          </w:p>
        </w:tc>
        <w:tc>
          <w:tcPr>
            <w:tcW w:w="257" w:type="pct"/>
            <w:tcBorders>
              <w:top w:val="nil"/>
              <w:left w:val="nil"/>
              <w:bottom w:val="single" w:sz="8" w:space="0" w:color="auto"/>
              <w:right w:val="single" w:sz="8" w:space="0" w:color="auto"/>
            </w:tcBorders>
            <w:shd w:val="clear" w:color="000000" w:fill="FFEB9C"/>
            <w:noWrap/>
            <w:vAlign w:val="center"/>
            <w:hideMark/>
          </w:tcPr>
          <w:p w14:paraId="4C5BC948"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1.38</w:t>
            </w:r>
          </w:p>
        </w:tc>
      </w:tr>
      <w:tr w:rsidR="00606E7A" w:rsidRPr="005E5893" w14:paraId="134FA9AE"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23C18CB1" w14:textId="77777777" w:rsidR="00606E7A" w:rsidRPr="005E5893" w:rsidRDefault="00606E7A" w:rsidP="006F34CF">
            <w:pPr>
              <w:jc w:val="center"/>
              <w:rPr>
                <w:rFonts w:eastAsia="Times New Roman"/>
                <w:color w:val="000000"/>
                <w:sz w:val="20"/>
                <w:szCs w:val="20"/>
                <w:lang w:eastAsia="en-IN"/>
              </w:rPr>
            </w:pPr>
            <w:proofErr w:type="gramStart"/>
            <w:r w:rsidRPr="005E5893">
              <w:rPr>
                <w:rFonts w:eastAsia="Times New Roman"/>
                <w:color w:val="000000"/>
                <w:sz w:val="20"/>
                <w:szCs w:val="20"/>
                <w:lang w:val="en-US" w:eastAsia="en-IN"/>
              </w:rPr>
              <w:t>E:A</w:t>
            </w:r>
            <w:proofErr w:type="gramEnd"/>
          </w:p>
        </w:tc>
        <w:tc>
          <w:tcPr>
            <w:tcW w:w="349" w:type="pct"/>
            <w:tcBorders>
              <w:top w:val="nil"/>
              <w:left w:val="nil"/>
              <w:bottom w:val="single" w:sz="8" w:space="0" w:color="auto"/>
              <w:right w:val="single" w:sz="8" w:space="0" w:color="auto"/>
            </w:tcBorders>
            <w:shd w:val="clear" w:color="auto" w:fill="auto"/>
            <w:noWrap/>
            <w:vAlign w:val="center"/>
            <w:hideMark/>
          </w:tcPr>
          <w:p w14:paraId="533F152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0.19</w:t>
            </w:r>
          </w:p>
        </w:tc>
        <w:tc>
          <w:tcPr>
            <w:tcW w:w="349" w:type="pct"/>
            <w:tcBorders>
              <w:top w:val="nil"/>
              <w:left w:val="nil"/>
              <w:bottom w:val="single" w:sz="8" w:space="0" w:color="auto"/>
              <w:right w:val="single" w:sz="8" w:space="0" w:color="auto"/>
            </w:tcBorders>
            <w:shd w:val="clear" w:color="auto" w:fill="auto"/>
            <w:noWrap/>
            <w:vAlign w:val="center"/>
            <w:hideMark/>
          </w:tcPr>
          <w:p w14:paraId="361C460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1.05</w:t>
            </w:r>
          </w:p>
        </w:tc>
        <w:tc>
          <w:tcPr>
            <w:tcW w:w="353" w:type="pct"/>
            <w:tcBorders>
              <w:top w:val="nil"/>
              <w:left w:val="nil"/>
              <w:bottom w:val="single" w:sz="8" w:space="0" w:color="auto"/>
              <w:right w:val="single" w:sz="8" w:space="0" w:color="auto"/>
            </w:tcBorders>
            <w:shd w:val="clear" w:color="000000" w:fill="FFEB9C"/>
            <w:noWrap/>
            <w:vAlign w:val="center"/>
            <w:hideMark/>
          </w:tcPr>
          <w:p w14:paraId="75B641FE"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w:t>
            </w:r>
          </w:p>
        </w:tc>
        <w:tc>
          <w:tcPr>
            <w:tcW w:w="377" w:type="pct"/>
            <w:tcBorders>
              <w:top w:val="nil"/>
              <w:left w:val="nil"/>
              <w:bottom w:val="single" w:sz="8" w:space="0" w:color="auto"/>
              <w:right w:val="single" w:sz="8" w:space="0" w:color="auto"/>
            </w:tcBorders>
            <w:shd w:val="clear" w:color="auto" w:fill="auto"/>
            <w:noWrap/>
            <w:vAlign w:val="center"/>
            <w:hideMark/>
          </w:tcPr>
          <w:p w14:paraId="6C0E9ED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w:t>
            </w:r>
          </w:p>
        </w:tc>
        <w:tc>
          <w:tcPr>
            <w:tcW w:w="377" w:type="pct"/>
            <w:tcBorders>
              <w:top w:val="nil"/>
              <w:left w:val="nil"/>
              <w:bottom w:val="single" w:sz="8" w:space="0" w:color="auto"/>
              <w:right w:val="single" w:sz="8" w:space="0" w:color="auto"/>
            </w:tcBorders>
            <w:shd w:val="clear" w:color="auto" w:fill="auto"/>
            <w:noWrap/>
            <w:vAlign w:val="center"/>
            <w:hideMark/>
          </w:tcPr>
          <w:p w14:paraId="07F16C3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w:t>
            </w:r>
          </w:p>
        </w:tc>
        <w:tc>
          <w:tcPr>
            <w:tcW w:w="298" w:type="pct"/>
            <w:tcBorders>
              <w:top w:val="nil"/>
              <w:left w:val="nil"/>
              <w:bottom w:val="single" w:sz="8" w:space="0" w:color="auto"/>
              <w:right w:val="single" w:sz="8" w:space="0" w:color="auto"/>
            </w:tcBorders>
            <w:shd w:val="clear" w:color="000000" w:fill="FFEB9C"/>
            <w:noWrap/>
            <w:vAlign w:val="center"/>
            <w:hideMark/>
          </w:tcPr>
          <w:p w14:paraId="53D12B0F"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1.9</w:t>
            </w:r>
          </w:p>
        </w:tc>
        <w:tc>
          <w:tcPr>
            <w:tcW w:w="377" w:type="pct"/>
            <w:tcBorders>
              <w:top w:val="nil"/>
              <w:left w:val="nil"/>
              <w:bottom w:val="single" w:sz="8" w:space="0" w:color="auto"/>
              <w:right w:val="single" w:sz="8" w:space="0" w:color="auto"/>
            </w:tcBorders>
            <w:shd w:val="clear" w:color="auto" w:fill="auto"/>
            <w:noWrap/>
            <w:vAlign w:val="center"/>
            <w:hideMark/>
          </w:tcPr>
          <w:p w14:paraId="1A6DB75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0.71</w:t>
            </w:r>
          </w:p>
        </w:tc>
        <w:tc>
          <w:tcPr>
            <w:tcW w:w="377" w:type="pct"/>
            <w:tcBorders>
              <w:top w:val="nil"/>
              <w:left w:val="nil"/>
              <w:bottom w:val="single" w:sz="8" w:space="0" w:color="auto"/>
              <w:right w:val="single" w:sz="8" w:space="0" w:color="auto"/>
            </w:tcBorders>
            <w:shd w:val="clear" w:color="auto" w:fill="auto"/>
            <w:noWrap/>
            <w:vAlign w:val="center"/>
            <w:hideMark/>
          </w:tcPr>
          <w:p w14:paraId="7E1E623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0.54</w:t>
            </w:r>
          </w:p>
        </w:tc>
        <w:tc>
          <w:tcPr>
            <w:tcW w:w="298" w:type="pct"/>
            <w:tcBorders>
              <w:top w:val="nil"/>
              <w:left w:val="nil"/>
              <w:bottom w:val="single" w:sz="8" w:space="0" w:color="auto"/>
              <w:right w:val="single" w:sz="8" w:space="0" w:color="auto"/>
            </w:tcBorders>
            <w:shd w:val="clear" w:color="000000" w:fill="FFEB9C"/>
            <w:noWrap/>
            <w:vAlign w:val="center"/>
            <w:hideMark/>
          </w:tcPr>
          <w:p w14:paraId="6EAB8065"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w:t>
            </w:r>
          </w:p>
        </w:tc>
        <w:tc>
          <w:tcPr>
            <w:tcW w:w="340" w:type="pct"/>
            <w:tcBorders>
              <w:top w:val="nil"/>
              <w:left w:val="nil"/>
              <w:bottom w:val="single" w:sz="8" w:space="0" w:color="auto"/>
              <w:right w:val="single" w:sz="8" w:space="0" w:color="auto"/>
            </w:tcBorders>
            <w:shd w:val="clear" w:color="auto" w:fill="auto"/>
            <w:noWrap/>
            <w:vAlign w:val="center"/>
            <w:hideMark/>
          </w:tcPr>
          <w:p w14:paraId="4469926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0.32</w:t>
            </w:r>
          </w:p>
        </w:tc>
        <w:tc>
          <w:tcPr>
            <w:tcW w:w="340" w:type="pct"/>
            <w:tcBorders>
              <w:top w:val="nil"/>
              <w:left w:val="nil"/>
              <w:bottom w:val="single" w:sz="8" w:space="0" w:color="auto"/>
              <w:right w:val="single" w:sz="8" w:space="0" w:color="auto"/>
            </w:tcBorders>
            <w:shd w:val="clear" w:color="auto" w:fill="auto"/>
            <w:noWrap/>
            <w:vAlign w:val="center"/>
            <w:hideMark/>
          </w:tcPr>
          <w:p w14:paraId="2122996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0.19</w:t>
            </w:r>
          </w:p>
        </w:tc>
        <w:tc>
          <w:tcPr>
            <w:tcW w:w="371" w:type="pct"/>
            <w:tcBorders>
              <w:top w:val="nil"/>
              <w:left w:val="nil"/>
              <w:bottom w:val="single" w:sz="8" w:space="0" w:color="auto"/>
              <w:right w:val="single" w:sz="8" w:space="0" w:color="auto"/>
            </w:tcBorders>
            <w:shd w:val="clear" w:color="000000" w:fill="A9D08E"/>
            <w:noWrap/>
            <w:vAlign w:val="center"/>
            <w:hideMark/>
          </w:tcPr>
          <w:p w14:paraId="4763639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0.51</w:t>
            </w:r>
          </w:p>
        </w:tc>
        <w:tc>
          <w:tcPr>
            <w:tcW w:w="257" w:type="pct"/>
            <w:tcBorders>
              <w:top w:val="nil"/>
              <w:left w:val="nil"/>
              <w:bottom w:val="single" w:sz="8" w:space="0" w:color="auto"/>
              <w:right w:val="single" w:sz="8" w:space="0" w:color="auto"/>
            </w:tcBorders>
            <w:shd w:val="clear" w:color="000000" w:fill="FFEB9C"/>
            <w:noWrap/>
            <w:vAlign w:val="center"/>
            <w:hideMark/>
          </w:tcPr>
          <w:p w14:paraId="4AF0CF5B"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1.22</w:t>
            </w:r>
          </w:p>
        </w:tc>
      </w:tr>
      <w:tr w:rsidR="00606E7A" w:rsidRPr="005E5893" w14:paraId="1F2617FD"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722D46F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Z:P</w:t>
            </w:r>
          </w:p>
        </w:tc>
        <w:tc>
          <w:tcPr>
            <w:tcW w:w="349" w:type="pct"/>
            <w:tcBorders>
              <w:top w:val="nil"/>
              <w:left w:val="nil"/>
              <w:bottom w:val="single" w:sz="8" w:space="0" w:color="auto"/>
              <w:right w:val="single" w:sz="8" w:space="0" w:color="auto"/>
            </w:tcBorders>
            <w:shd w:val="clear" w:color="auto" w:fill="auto"/>
            <w:noWrap/>
            <w:vAlign w:val="center"/>
            <w:hideMark/>
          </w:tcPr>
          <w:p w14:paraId="4E08218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0.18</w:t>
            </w:r>
          </w:p>
        </w:tc>
        <w:tc>
          <w:tcPr>
            <w:tcW w:w="349" w:type="pct"/>
            <w:tcBorders>
              <w:top w:val="nil"/>
              <w:left w:val="nil"/>
              <w:bottom w:val="single" w:sz="8" w:space="0" w:color="auto"/>
              <w:right w:val="single" w:sz="8" w:space="0" w:color="auto"/>
            </w:tcBorders>
            <w:shd w:val="clear" w:color="auto" w:fill="auto"/>
            <w:noWrap/>
            <w:vAlign w:val="center"/>
            <w:hideMark/>
          </w:tcPr>
          <w:p w14:paraId="28FB5A6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2.12</w:t>
            </w:r>
          </w:p>
        </w:tc>
        <w:tc>
          <w:tcPr>
            <w:tcW w:w="353" w:type="pct"/>
            <w:tcBorders>
              <w:top w:val="nil"/>
              <w:left w:val="nil"/>
              <w:bottom w:val="single" w:sz="8" w:space="0" w:color="auto"/>
              <w:right w:val="single" w:sz="8" w:space="0" w:color="auto"/>
            </w:tcBorders>
            <w:shd w:val="clear" w:color="000000" w:fill="FFC7CE"/>
            <w:noWrap/>
            <w:vAlign w:val="center"/>
            <w:hideMark/>
          </w:tcPr>
          <w:p w14:paraId="4DC85F96"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2.3</w:t>
            </w:r>
          </w:p>
        </w:tc>
        <w:tc>
          <w:tcPr>
            <w:tcW w:w="377" w:type="pct"/>
            <w:tcBorders>
              <w:top w:val="nil"/>
              <w:left w:val="nil"/>
              <w:bottom w:val="single" w:sz="8" w:space="0" w:color="auto"/>
              <w:right w:val="single" w:sz="8" w:space="0" w:color="auto"/>
            </w:tcBorders>
            <w:shd w:val="clear" w:color="auto" w:fill="auto"/>
            <w:noWrap/>
            <w:vAlign w:val="center"/>
            <w:hideMark/>
          </w:tcPr>
          <w:p w14:paraId="1B07D77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w:t>
            </w:r>
          </w:p>
        </w:tc>
        <w:tc>
          <w:tcPr>
            <w:tcW w:w="377" w:type="pct"/>
            <w:tcBorders>
              <w:top w:val="nil"/>
              <w:left w:val="nil"/>
              <w:bottom w:val="single" w:sz="8" w:space="0" w:color="auto"/>
              <w:right w:val="single" w:sz="8" w:space="0" w:color="auto"/>
            </w:tcBorders>
            <w:shd w:val="clear" w:color="auto" w:fill="auto"/>
            <w:noWrap/>
            <w:vAlign w:val="center"/>
            <w:hideMark/>
          </w:tcPr>
          <w:p w14:paraId="16E2694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1.1</w:t>
            </w:r>
          </w:p>
        </w:tc>
        <w:tc>
          <w:tcPr>
            <w:tcW w:w="298" w:type="pct"/>
            <w:tcBorders>
              <w:top w:val="nil"/>
              <w:left w:val="nil"/>
              <w:bottom w:val="single" w:sz="8" w:space="0" w:color="auto"/>
              <w:right w:val="single" w:sz="8" w:space="0" w:color="auto"/>
            </w:tcBorders>
            <w:shd w:val="clear" w:color="000000" w:fill="FFEB9C"/>
            <w:noWrap/>
            <w:vAlign w:val="center"/>
            <w:hideMark/>
          </w:tcPr>
          <w:p w14:paraId="06EE3366"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1.3</w:t>
            </w:r>
          </w:p>
        </w:tc>
        <w:tc>
          <w:tcPr>
            <w:tcW w:w="377" w:type="pct"/>
            <w:tcBorders>
              <w:top w:val="nil"/>
              <w:left w:val="nil"/>
              <w:bottom w:val="single" w:sz="8" w:space="0" w:color="auto"/>
              <w:right w:val="single" w:sz="8" w:space="0" w:color="auto"/>
            </w:tcBorders>
            <w:shd w:val="clear" w:color="auto" w:fill="auto"/>
            <w:noWrap/>
            <w:vAlign w:val="center"/>
            <w:hideMark/>
          </w:tcPr>
          <w:p w14:paraId="7B3678A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0.71</w:t>
            </w:r>
          </w:p>
        </w:tc>
        <w:tc>
          <w:tcPr>
            <w:tcW w:w="377" w:type="pct"/>
            <w:tcBorders>
              <w:top w:val="nil"/>
              <w:left w:val="nil"/>
              <w:bottom w:val="single" w:sz="8" w:space="0" w:color="auto"/>
              <w:right w:val="single" w:sz="8" w:space="0" w:color="auto"/>
            </w:tcBorders>
            <w:shd w:val="clear" w:color="auto" w:fill="auto"/>
            <w:noWrap/>
            <w:vAlign w:val="center"/>
            <w:hideMark/>
          </w:tcPr>
          <w:p w14:paraId="73BFFCD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0.49</w:t>
            </w:r>
          </w:p>
        </w:tc>
        <w:tc>
          <w:tcPr>
            <w:tcW w:w="298" w:type="pct"/>
            <w:tcBorders>
              <w:top w:val="nil"/>
              <w:left w:val="nil"/>
              <w:bottom w:val="single" w:sz="8" w:space="0" w:color="auto"/>
              <w:right w:val="single" w:sz="8" w:space="0" w:color="auto"/>
            </w:tcBorders>
            <w:shd w:val="clear" w:color="000000" w:fill="FFEB9C"/>
            <w:noWrap/>
            <w:vAlign w:val="center"/>
            <w:hideMark/>
          </w:tcPr>
          <w:p w14:paraId="27534096"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w:t>
            </w:r>
          </w:p>
        </w:tc>
        <w:tc>
          <w:tcPr>
            <w:tcW w:w="340" w:type="pct"/>
            <w:tcBorders>
              <w:top w:val="nil"/>
              <w:left w:val="nil"/>
              <w:bottom w:val="single" w:sz="8" w:space="0" w:color="auto"/>
              <w:right w:val="single" w:sz="8" w:space="0" w:color="auto"/>
            </w:tcBorders>
            <w:shd w:val="clear" w:color="auto" w:fill="auto"/>
            <w:noWrap/>
            <w:vAlign w:val="center"/>
            <w:hideMark/>
          </w:tcPr>
          <w:p w14:paraId="3FE17FC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0.11</w:t>
            </w:r>
          </w:p>
        </w:tc>
        <w:tc>
          <w:tcPr>
            <w:tcW w:w="340" w:type="pct"/>
            <w:tcBorders>
              <w:top w:val="nil"/>
              <w:left w:val="nil"/>
              <w:bottom w:val="single" w:sz="8" w:space="0" w:color="auto"/>
              <w:right w:val="single" w:sz="8" w:space="0" w:color="auto"/>
            </w:tcBorders>
            <w:shd w:val="clear" w:color="auto" w:fill="auto"/>
            <w:noWrap/>
            <w:vAlign w:val="center"/>
            <w:hideMark/>
          </w:tcPr>
          <w:p w14:paraId="48F0B5F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0.27</w:t>
            </w:r>
          </w:p>
        </w:tc>
        <w:tc>
          <w:tcPr>
            <w:tcW w:w="371" w:type="pct"/>
            <w:tcBorders>
              <w:top w:val="nil"/>
              <w:left w:val="nil"/>
              <w:bottom w:val="single" w:sz="8" w:space="0" w:color="auto"/>
              <w:right w:val="single" w:sz="8" w:space="0" w:color="auto"/>
            </w:tcBorders>
            <w:shd w:val="clear" w:color="000000" w:fill="8EA9DB"/>
            <w:noWrap/>
            <w:vAlign w:val="center"/>
            <w:hideMark/>
          </w:tcPr>
          <w:p w14:paraId="55826E9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0.39</w:t>
            </w:r>
          </w:p>
        </w:tc>
        <w:tc>
          <w:tcPr>
            <w:tcW w:w="257" w:type="pct"/>
            <w:tcBorders>
              <w:top w:val="nil"/>
              <w:left w:val="nil"/>
              <w:bottom w:val="single" w:sz="8" w:space="0" w:color="auto"/>
              <w:right w:val="single" w:sz="8" w:space="0" w:color="auto"/>
            </w:tcBorders>
            <w:shd w:val="clear" w:color="000000" w:fill="FFEB9C"/>
            <w:noWrap/>
            <w:vAlign w:val="center"/>
            <w:hideMark/>
          </w:tcPr>
          <w:p w14:paraId="07D8B1B5"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1.3</w:t>
            </w:r>
          </w:p>
        </w:tc>
      </w:tr>
      <w:tr w:rsidR="00606E7A" w:rsidRPr="005E5893" w14:paraId="79ED5B61"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1373175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Z: M</w:t>
            </w:r>
          </w:p>
        </w:tc>
        <w:tc>
          <w:tcPr>
            <w:tcW w:w="349" w:type="pct"/>
            <w:tcBorders>
              <w:top w:val="nil"/>
              <w:left w:val="nil"/>
              <w:bottom w:val="single" w:sz="8" w:space="0" w:color="auto"/>
              <w:right w:val="single" w:sz="8" w:space="0" w:color="auto"/>
            </w:tcBorders>
            <w:shd w:val="clear" w:color="auto" w:fill="auto"/>
            <w:noWrap/>
            <w:vAlign w:val="center"/>
            <w:hideMark/>
          </w:tcPr>
          <w:p w14:paraId="4152EA3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0.83</w:t>
            </w:r>
          </w:p>
        </w:tc>
        <w:tc>
          <w:tcPr>
            <w:tcW w:w="349" w:type="pct"/>
            <w:tcBorders>
              <w:top w:val="nil"/>
              <w:left w:val="nil"/>
              <w:bottom w:val="single" w:sz="8" w:space="0" w:color="auto"/>
              <w:right w:val="single" w:sz="8" w:space="0" w:color="auto"/>
            </w:tcBorders>
            <w:shd w:val="clear" w:color="auto" w:fill="auto"/>
            <w:noWrap/>
            <w:vAlign w:val="center"/>
            <w:hideMark/>
          </w:tcPr>
          <w:p w14:paraId="24F07E7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1.52</w:t>
            </w:r>
          </w:p>
        </w:tc>
        <w:tc>
          <w:tcPr>
            <w:tcW w:w="353" w:type="pct"/>
            <w:tcBorders>
              <w:top w:val="nil"/>
              <w:left w:val="nil"/>
              <w:bottom w:val="single" w:sz="8" w:space="0" w:color="auto"/>
              <w:right w:val="single" w:sz="8" w:space="0" w:color="auto"/>
            </w:tcBorders>
            <w:shd w:val="clear" w:color="000000" w:fill="FFC7CE"/>
            <w:noWrap/>
            <w:vAlign w:val="center"/>
            <w:hideMark/>
          </w:tcPr>
          <w:p w14:paraId="392FD147"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2.4</w:t>
            </w:r>
          </w:p>
        </w:tc>
        <w:tc>
          <w:tcPr>
            <w:tcW w:w="377" w:type="pct"/>
            <w:tcBorders>
              <w:top w:val="nil"/>
              <w:left w:val="nil"/>
              <w:bottom w:val="single" w:sz="8" w:space="0" w:color="auto"/>
              <w:right w:val="single" w:sz="8" w:space="0" w:color="auto"/>
            </w:tcBorders>
            <w:shd w:val="clear" w:color="auto" w:fill="auto"/>
            <w:noWrap/>
            <w:vAlign w:val="center"/>
            <w:hideMark/>
          </w:tcPr>
          <w:p w14:paraId="7A7C5FE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w:t>
            </w:r>
          </w:p>
        </w:tc>
        <w:tc>
          <w:tcPr>
            <w:tcW w:w="377" w:type="pct"/>
            <w:tcBorders>
              <w:top w:val="nil"/>
              <w:left w:val="nil"/>
              <w:bottom w:val="single" w:sz="8" w:space="0" w:color="auto"/>
              <w:right w:val="single" w:sz="8" w:space="0" w:color="auto"/>
            </w:tcBorders>
            <w:shd w:val="clear" w:color="auto" w:fill="auto"/>
            <w:noWrap/>
            <w:vAlign w:val="center"/>
            <w:hideMark/>
          </w:tcPr>
          <w:p w14:paraId="10788D0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w:t>
            </w:r>
          </w:p>
        </w:tc>
        <w:tc>
          <w:tcPr>
            <w:tcW w:w="298" w:type="pct"/>
            <w:tcBorders>
              <w:top w:val="nil"/>
              <w:left w:val="nil"/>
              <w:bottom w:val="single" w:sz="8" w:space="0" w:color="auto"/>
              <w:right w:val="single" w:sz="8" w:space="0" w:color="auto"/>
            </w:tcBorders>
            <w:shd w:val="clear" w:color="000000" w:fill="FFEB9C"/>
            <w:noWrap/>
            <w:vAlign w:val="center"/>
            <w:hideMark/>
          </w:tcPr>
          <w:p w14:paraId="7BC6B9C7"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1.5</w:t>
            </w:r>
          </w:p>
        </w:tc>
        <w:tc>
          <w:tcPr>
            <w:tcW w:w="377" w:type="pct"/>
            <w:tcBorders>
              <w:top w:val="nil"/>
              <w:left w:val="nil"/>
              <w:bottom w:val="single" w:sz="8" w:space="0" w:color="auto"/>
              <w:right w:val="single" w:sz="8" w:space="0" w:color="auto"/>
            </w:tcBorders>
            <w:shd w:val="clear" w:color="auto" w:fill="auto"/>
            <w:noWrap/>
            <w:vAlign w:val="center"/>
            <w:hideMark/>
          </w:tcPr>
          <w:p w14:paraId="11D1F3A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0.17</w:t>
            </w:r>
          </w:p>
        </w:tc>
        <w:tc>
          <w:tcPr>
            <w:tcW w:w="377" w:type="pct"/>
            <w:tcBorders>
              <w:top w:val="nil"/>
              <w:left w:val="nil"/>
              <w:bottom w:val="single" w:sz="8" w:space="0" w:color="auto"/>
              <w:right w:val="single" w:sz="8" w:space="0" w:color="auto"/>
            </w:tcBorders>
            <w:shd w:val="clear" w:color="auto" w:fill="auto"/>
            <w:noWrap/>
            <w:vAlign w:val="center"/>
            <w:hideMark/>
          </w:tcPr>
          <w:p w14:paraId="3E7CA73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0.37</w:t>
            </w:r>
          </w:p>
        </w:tc>
        <w:tc>
          <w:tcPr>
            <w:tcW w:w="298" w:type="pct"/>
            <w:tcBorders>
              <w:top w:val="nil"/>
              <w:left w:val="nil"/>
              <w:bottom w:val="single" w:sz="8" w:space="0" w:color="auto"/>
              <w:right w:val="single" w:sz="8" w:space="0" w:color="auto"/>
            </w:tcBorders>
            <w:shd w:val="clear" w:color="000000" w:fill="8EA9DB"/>
            <w:noWrap/>
            <w:vAlign w:val="center"/>
            <w:hideMark/>
          </w:tcPr>
          <w:p w14:paraId="4F28554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w:t>
            </w:r>
          </w:p>
        </w:tc>
        <w:tc>
          <w:tcPr>
            <w:tcW w:w="340" w:type="pct"/>
            <w:tcBorders>
              <w:top w:val="nil"/>
              <w:left w:val="nil"/>
              <w:bottom w:val="single" w:sz="8" w:space="0" w:color="auto"/>
              <w:right w:val="single" w:sz="8" w:space="0" w:color="auto"/>
            </w:tcBorders>
            <w:shd w:val="clear" w:color="auto" w:fill="auto"/>
            <w:noWrap/>
            <w:vAlign w:val="center"/>
            <w:hideMark/>
          </w:tcPr>
          <w:p w14:paraId="595D672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0.55</w:t>
            </w:r>
          </w:p>
        </w:tc>
        <w:tc>
          <w:tcPr>
            <w:tcW w:w="340" w:type="pct"/>
            <w:tcBorders>
              <w:top w:val="nil"/>
              <w:left w:val="nil"/>
              <w:bottom w:val="single" w:sz="8" w:space="0" w:color="auto"/>
              <w:right w:val="single" w:sz="8" w:space="0" w:color="auto"/>
            </w:tcBorders>
            <w:shd w:val="clear" w:color="auto" w:fill="auto"/>
            <w:noWrap/>
            <w:vAlign w:val="center"/>
            <w:hideMark/>
          </w:tcPr>
          <w:p w14:paraId="6F4A360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0.14</w:t>
            </w:r>
          </w:p>
        </w:tc>
        <w:tc>
          <w:tcPr>
            <w:tcW w:w="371" w:type="pct"/>
            <w:tcBorders>
              <w:top w:val="nil"/>
              <w:left w:val="nil"/>
              <w:bottom w:val="single" w:sz="8" w:space="0" w:color="auto"/>
              <w:right w:val="single" w:sz="8" w:space="0" w:color="auto"/>
            </w:tcBorders>
            <w:shd w:val="clear" w:color="000000" w:fill="A9D08E"/>
            <w:noWrap/>
            <w:vAlign w:val="center"/>
            <w:hideMark/>
          </w:tcPr>
          <w:p w14:paraId="0D06961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w:t>
            </w:r>
          </w:p>
        </w:tc>
        <w:tc>
          <w:tcPr>
            <w:tcW w:w="257" w:type="pct"/>
            <w:tcBorders>
              <w:top w:val="nil"/>
              <w:left w:val="nil"/>
              <w:bottom w:val="single" w:sz="8" w:space="0" w:color="auto"/>
              <w:right w:val="single" w:sz="8" w:space="0" w:color="auto"/>
            </w:tcBorders>
            <w:shd w:val="clear" w:color="000000" w:fill="FFEB9C"/>
            <w:noWrap/>
            <w:vAlign w:val="center"/>
            <w:hideMark/>
          </w:tcPr>
          <w:p w14:paraId="50B9909B"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1.29</w:t>
            </w:r>
          </w:p>
        </w:tc>
      </w:tr>
      <w:tr w:rsidR="00606E7A" w:rsidRPr="005E5893" w14:paraId="6611F87E"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21D7869C" w14:textId="77777777" w:rsidR="00606E7A" w:rsidRPr="005E5893" w:rsidRDefault="00606E7A" w:rsidP="006F34CF">
            <w:pPr>
              <w:jc w:val="center"/>
              <w:rPr>
                <w:rFonts w:eastAsia="Times New Roman"/>
                <w:color w:val="000000"/>
                <w:sz w:val="20"/>
                <w:szCs w:val="20"/>
                <w:lang w:eastAsia="en-IN"/>
              </w:rPr>
            </w:pPr>
            <w:proofErr w:type="gramStart"/>
            <w:r w:rsidRPr="005E5893">
              <w:rPr>
                <w:rFonts w:eastAsia="Times New Roman"/>
                <w:color w:val="000000"/>
                <w:sz w:val="20"/>
                <w:szCs w:val="20"/>
                <w:lang w:val="en-US" w:eastAsia="en-IN"/>
              </w:rPr>
              <w:t>Z:A</w:t>
            </w:r>
            <w:proofErr w:type="gramEnd"/>
          </w:p>
        </w:tc>
        <w:tc>
          <w:tcPr>
            <w:tcW w:w="349" w:type="pct"/>
            <w:tcBorders>
              <w:top w:val="nil"/>
              <w:left w:val="nil"/>
              <w:bottom w:val="single" w:sz="8" w:space="0" w:color="auto"/>
              <w:right w:val="single" w:sz="8" w:space="0" w:color="auto"/>
            </w:tcBorders>
            <w:shd w:val="clear" w:color="auto" w:fill="auto"/>
            <w:noWrap/>
            <w:vAlign w:val="center"/>
            <w:hideMark/>
          </w:tcPr>
          <w:p w14:paraId="6453D79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1.74</w:t>
            </w:r>
          </w:p>
        </w:tc>
        <w:tc>
          <w:tcPr>
            <w:tcW w:w="349" w:type="pct"/>
            <w:tcBorders>
              <w:top w:val="nil"/>
              <w:left w:val="nil"/>
              <w:bottom w:val="single" w:sz="8" w:space="0" w:color="auto"/>
              <w:right w:val="single" w:sz="8" w:space="0" w:color="auto"/>
            </w:tcBorders>
            <w:shd w:val="clear" w:color="auto" w:fill="auto"/>
            <w:noWrap/>
            <w:vAlign w:val="center"/>
            <w:hideMark/>
          </w:tcPr>
          <w:p w14:paraId="7F82187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w:t>
            </w:r>
          </w:p>
        </w:tc>
        <w:tc>
          <w:tcPr>
            <w:tcW w:w="353" w:type="pct"/>
            <w:tcBorders>
              <w:top w:val="nil"/>
              <w:left w:val="nil"/>
              <w:bottom w:val="single" w:sz="8" w:space="0" w:color="auto"/>
              <w:right w:val="single" w:sz="8" w:space="0" w:color="auto"/>
            </w:tcBorders>
            <w:shd w:val="clear" w:color="000000" w:fill="FFC7CE"/>
            <w:noWrap/>
            <w:vAlign w:val="center"/>
            <w:hideMark/>
          </w:tcPr>
          <w:p w14:paraId="3CF25771"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2.1</w:t>
            </w:r>
          </w:p>
        </w:tc>
        <w:tc>
          <w:tcPr>
            <w:tcW w:w="377" w:type="pct"/>
            <w:tcBorders>
              <w:top w:val="nil"/>
              <w:left w:val="nil"/>
              <w:bottom w:val="single" w:sz="8" w:space="0" w:color="auto"/>
              <w:right w:val="single" w:sz="8" w:space="0" w:color="auto"/>
            </w:tcBorders>
            <w:shd w:val="clear" w:color="auto" w:fill="auto"/>
            <w:noWrap/>
            <w:vAlign w:val="center"/>
            <w:hideMark/>
          </w:tcPr>
          <w:p w14:paraId="3811506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w:t>
            </w:r>
          </w:p>
        </w:tc>
        <w:tc>
          <w:tcPr>
            <w:tcW w:w="377" w:type="pct"/>
            <w:tcBorders>
              <w:top w:val="nil"/>
              <w:left w:val="nil"/>
              <w:bottom w:val="single" w:sz="8" w:space="0" w:color="auto"/>
              <w:right w:val="single" w:sz="8" w:space="0" w:color="auto"/>
            </w:tcBorders>
            <w:shd w:val="clear" w:color="auto" w:fill="auto"/>
            <w:noWrap/>
            <w:vAlign w:val="center"/>
            <w:hideMark/>
          </w:tcPr>
          <w:p w14:paraId="0B46952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w:t>
            </w:r>
          </w:p>
        </w:tc>
        <w:tc>
          <w:tcPr>
            <w:tcW w:w="298" w:type="pct"/>
            <w:tcBorders>
              <w:top w:val="nil"/>
              <w:left w:val="nil"/>
              <w:bottom w:val="single" w:sz="8" w:space="0" w:color="auto"/>
              <w:right w:val="single" w:sz="8" w:space="0" w:color="auto"/>
            </w:tcBorders>
            <w:shd w:val="clear" w:color="000000" w:fill="FFEB9C"/>
            <w:noWrap/>
            <w:vAlign w:val="center"/>
            <w:hideMark/>
          </w:tcPr>
          <w:p w14:paraId="2DD3C352"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1.3</w:t>
            </w:r>
          </w:p>
        </w:tc>
        <w:tc>
          <w:tcPr>
            <w:tcW w:w="377" w:type="pct"/>
            <w:tcBorders>
              <w:top w:val="nil"/>
              <w:left w:val="nil"/>
              <w:bottom w:val="single" w:sz="8" w:space="0" w:color="auto"/>
              <w:right w:val="single" w:sz="8" w:space="0" w:color="auto"/>
            </w:tcBorders>
            <w:shd w:val="clear" w:color="auto" w:fill="auto"/>
            <w:noWrap/>
            <w:vAlign w:val="center"/>
            <w:hideMark/>
          </w:tcPr>
          <w:p w14:paraId="2FF8DA5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0.85</w:t>
            </w:r>
          </w:p>
        </w:tc>
        <w:tc>
          <w:tcPr>
            <w:tcW w:w="377" w:type="pct"/>
            <w:tcBorders>
              <w:top w:val="nil"/>
              <w:left w:val="nil"/>
              <w:bottom w:val="single" w:sz="8" w:space="0" w:color="auto"/>
              <w:right w:val="single" w:sz="8" w:space="0" w:color="auto"/>
            </w:tcBorders>
            <w:shd w:val="clear" w:color="auto" w:fill="auto"/>
            <w:noWrap/>
            <w:vAlign w:val="center"/>
            <w:hideMark/>
          </w:tcPr>
          <w:p w14:paraId="78DCDBE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0.07</w:t>
            </w:r>
          </w:p>
        </w:tc>
        <w:tc>
          <w:tcPr>
            <w:tcW w:w="298" w:type="pct"/>
            <w:tcBorders>
              <w:top w:val="nil"/>
              <w:left w:val="nil"/>
              <w:bottom w:val="single" w:sz="8" w:space="0" w:color="auto"/>
              <w:right w:val="single" w:sz="8" w:space="0" w:color="auto"/>
            </w:tcBorders>
            <w:shd w:val="clear" w:color="000000" w:fill="A9D08E"/>
            <w:noWrap/>
            <w:vAlign w:val="center"/>
            <w:hideMark/>
          </w:tcPr>
          <w:p w14:paraId="4BECEB6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w:t>
            </w:r>
          </w:p>
        </w:tc>
        <w:tc>
          <w:tcPr>
            <w:tcW w:w="340" w:type="pct"/>
            <w:tcBorders>
              <w:top w:val="nil"/>
              <w:left w:val="nil"/>
              <w:bottom w:val="single" w:sz="8" w:space="0" w:color="auto"/>
              <w:right w:val="single" w:sz="8" w:space="0" w:color="auto"/>
            </w:tcBorders>
            <w:shd w:val="clear" w:color="auto" w:fill="auto"/>
            <w:noWrap/>
            <w:vAlign w:val="center"/>
            <w:hideMark/>
          </w:tcPr>
          <w:p w14:paraId="5B0FE18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w:t>
            </w:r>
          </w:p>
        </w:tc>
        <w:tc>
          <w:tcPr>
            <w:tcW w:w="340" w:type="pct"/>
            <w:tcBorders>
              <w:top w:val="nil"/>
              <w:left w:val="nil"/>
              <w:bottom w:val="single" w:sz="8" w:space="0" w:color="auto"/>
              <w:right w:val="single" w:sz="8" w:space="0" w:color="auto"/>
            </w:tcBorders>
            <w:shd w:val="clear" w:color="auto" w:fill="auto"/>
            <w:noWrap/>
            <w:vAlign w:val="center"/>
            <w:hideMark/>
          </w:tcPr>
          <w:p w14:paraId="0B4ADAD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0.05</w:t>
            </w:r>
          </w:p>
        </w:tc>
        <w:tc>
          <w:tcPr>
            <w:tcW w:w="371" w:type="pct"/>
            <w:tcBorders>
              <w:top w:val="nil"/>
              <w:left w:val="nil"/>
              <w:bottom w:val="single" w:sz="8" w:space="0" w:color="auto"/>
              <w:right w:val="single" w:sz="8" w:space="0" w:color="auto"/>
            </w:tcBorders>
            <w:shd w:val="clear" w:color="000000" w:fill="A9D08E"/>
            <w:noWrap/>
            <w:vAlign w:val="center"/>
            <w:hideMark/>
          </w:tcPr>
          <w:p w14:paraId="51BA672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0.95</w:t>
            </w:r>
          </w:p>
        </w:tc>
        <w:tc>
          <w:tcPr>
            <w:tcW w:w="257" w:type="pct"/>
            <w:tcBorders>
              <w:top w:val="nil"/>
              <w:left w:val="nil"/>
              <w:bottom w:val="single" w:sz="8" w:space="0" w:color="auto"/>
              <w:right w:val="single" w:sz="8" w:space="0" w:color="auto"/>
            </w:tcBorders>
            <w:shd w:val="clear" w:color="000000" w:fill="FFEB9C"/>
            <w:noWrap/>
            <w:vAlign w:val="center"/>
            <w:hideMark/>
          </w:tcPr>
          <w:p w14:paraId="77146FCD"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1.33</w:t>
            </w:r>
          </w:p>
        </w:tc>
      </w:tr>
      <w:tr w:rsidR="00606E7A" w:rsidRPr="005E5893" w14:paraId="4D4E2D18"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5A76DEB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V:P</w:t>
            </w:r>
          </w:p>
        </w:tc>
        <w:tc>
          <w:tcPr>
            <w:tcW w:w="349" w:type="pct"/>
            <w:tcBorders>
              <w:top w:val="nil"/>
              <w:left w:val="nil"/>
              <w:bottom w:val="single" w:sz="8" w:space="0" w:color="auto"/>
              <w:right w:val="single" w:sz="8" w:space="0" w:color="auto"/>
            </w:tcBorders>
            <w:shd w:val="clear" w:color="auto" w:fill="auto"/>
            <w:noWrap/>
            <w:vAlign w:val="center"/>
            <w:hideMark/>
          </w:tcPr>
          <w:p w14:paraId="1D4A6C9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0.65</w:t>
            </w:r>
          </w:p>
        </w:tc>
        <w:tc>
          <w:tcPr>
            <w:tcW w:w="349" w:type="pct"/>
            <w:tcBorders>
              <w:top w:val="nil"/>
              <w:left w:val="nil"/>
              <w:bottom w:val="single" w:sz="8" w:space="0" w:color="auto"/>
              <w:right w:val="single" w:sz="8" w:space="0" w:color="auto"/>
            </w:tcBorders>
            <w:shd w:val="clear" w:color="auto" w:fill="auto"/>
            <w:noWrap/>
            <w:vAlign w:val="center"/>
            <w:hideMark/>
          </w:tcPr>
          <w:p w14:paraId="4B33D3F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1.63</w:t>
            </w:r>
          </w:p>
        </w:tc>
        <w:tc>
          <w:tcPr>
            <w:tcW w:w="353" w:type="pct"/>
            <w:tcBorders>
              <w:top w:val="nil"/>
              <w:left w:val="nil"/>
              <w:bottom w:val="single" w:sz="8" w:space="0" w:color="auto"/>
              <w:right w:val="single" w:sz="8" w:space="0" w:color="auto"/>
            </w:tcBorders>
            <w:shd w:val="clear" w:color="000000" w:fill="FFC7CE"/>
            <w:noWrap/>
            <w:vAlign w:val="center"/>
            <w:hideMark/>
          </w:tcPr>
          <w:p w14:paraId="1E5763AE"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2.3</w:t>
            </w:r>
          </w:p>
        </w:tc>
        <w:tc>
          <w:tcPr>
            <w:tcW w:w="377" w:type="pct"/>
            <w:tcBorders>
              <w:top w:val="nil"/>
              <w:left w:val="nil"/>
              <w:bottom w:val="single" w:sz="8" w:space="0" w:color="auto"/>
              <w:right w:val="single" w:sz="8" w:space="0" w:color="auto"/>
            </w:tcBorders>
            <w:shd w:val="clear" w:color="auto" w:fill="auto"/>
            <w:noWrap/>
            <w:vAlign w:val="center"/>
            <w:hideMark/>
          </w:tcPr>
          <w:p w14:paraId="1997BF7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w:t>
            </w:r>
          </w:p>
        </w:tc>
        <w:tc>
          <w:tcPr>
            <w:tcW w:w="377" w:type="pct"/>
            <w:tcBorders>
              <w:top w:val="nil"/>
              <w:left w:val="nil"/>
              <w:bottom w:val="single" w:sz="8" w:space="0" w:color="auto"/>
              <w:right w:val="single" w:sz="8" w:space="0" w:color="auto"/>
            </w:tcBorders>
            <w:shd w:val="clear" w:color="auto" w:fill="auto"/>
            <w:noWrap/>
            <w:vAlign w:val="center"/>
            <w:hideMark/>
          </w:tcPr>
          <w:p w14:paraId="6D99D78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1.9</w:t>
            </w:r>
          </w:p>
        </w:tc>
        <w:tc>
          <w:tcPr>
            <w:tcW w:w="298" w:type="pct"/>
            <w:tcBorders>
              <w:top w:val="nil"/>
              <w:left w:val="nil"/>
              <w:bottom w:val="single" w:sz="8" w:space="0" w:color="auto"/>
              <w:right w:val="single" w:sz="8" w:space="0" w:color="auto"/>
            </w:tcBorders>
            <w:shd w:val="clear" w:color="000000" w:fill="FFC7CE"/>
            <w:noWrap/>
            <w:vAlign w:val="center"/>
            <w:hideMark/>
          </w:tcPr>
          <w:p w14:paraId="41ED5970"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2.6</w:t>
            </w:r>
          </w:p>
        </w:tc>
        <w:tc>
          <w:tcPr>
            <w:tcW w:w="377" w:type="pct"/>
            <w:tcBorders>
              <w:top w:val="nil"/>
              <w:left w:val="nil"/>
              <w:bottom w:val="single" w:sz="8" w:space="0" w:color="auto"/>
              <w:right w:val="single" w:sz="8" w:space="0" w:color="auto"/>
            </w:tcBorders>
            <w:shd w:val="clear" w:color="auto" w:fill="auto"/>
            <w:noWrap/>
            <w:vAlign w:val="center"/>
            <w:hideMark/>
          </w:tcPr>
          <w:p w14:paraId="498CF4F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0.58</w:t>
            </w:r>
          </w:p>
        </w:tc>
        <w:tc>
          <w:tcPr>
            <w:tcW w:w="377" w:type="pct"/>
            <w:tcBorders>
              <w:top w:val="nil"/>
              <w:left w:val="nil"/>
              <w:bottom w:val="single" w:sz="8" w:space="0" w:color="auto"/>
              <w:right w:val="single" w:sz="8" w:space="0" w:color="auto"/>
            </w:tcBorders>
            <w:shd w:val="clear" w:color="auto" w:fill="auto"/>
            <w:noWrap/>
            <w:vAlign w:val="center"/>
            <w:hideMark/>
          </w:tcPr>
          <w:p w14:paraId="3F9F0C1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1.04</w:t>
            </w:r>
          </w:p>
        </w:tc>
        <w:tc>
          <w:tcPr>
            <w:tcW w:w="298" w:type="pct"/>
            <w:tcBorders>
              <w:top w:val="nil"/>
              <w:left w:val="nil"/>
              <w:bottom w:val="single" w:sz="8" w:space="0" w:color="auto"/>
              <w:right w:val="single" w:sz="8" w:space="0" w:color="auto"/>
            </w:tcBorders>
            <w:shd w:val="clear" w:color="000000" w:fill="FFEB9C"/>
            <w:noWrap/>
            <w:vAlign w:val="center"/>
            <w:hideMark/>
          </w:tcPr>
          <w:p w14:paraId="53A08096"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w:t>
            </w:r>
          </w:p>
        </w:tc>
        <w:tc>
          <w:tcPr>
            <w:tcW w:w="340" w:type="pct"/>
            <w:tcBorders>
              <w:top w:val="nil"/>
              <w:left w:val="nil"/>
              <w:bottom w:val="single" w:sz="8" w:space="0" w:color="auto"/>
              <w:right w:val="single" w:sz="8" w:space="0" w:color="auto"/>
            </w:tcBorders>
            <w:shd w:val="clear" w:color="auto" w:fill="auto"/>
            <w:noWrap/>
            <w:vAlign w:val="center"/>
            <w:hideMark/>
          </w:tcPr>
          <w:p w14:paraId="4F71E25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0.19</w:t>
            </w:r>
          </w:p>
        </w:tc>
        <w:tc>
          <w:tcPr>
            <w:tcW w:w="340" w:type="pct"/>
            <w:tcBorders>
              <w:top w:val="nil"/>
              <w:left w:val="nil"/>
              <w:bottom w:val="single" w:sz="8" w:space="0" w:color="auto"/>
              <w:right w:val="single" w:sz="8" w:space="0" w:color="auto"/>
            </w:tcBorders>
            <w:shd w:val="clear" w:color="auto" w:fill="auto"/>
            <w:noWrap/>
            <w:vAlign w:val="center"/>
            <w:hideMark/>
          </w:tcPr>
          <w:p w14:paraId="5F051A5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0.35</w:t>
            </w:r>
          </w:p>
        </w:tc>
        <w:tc>
          <w:tcPr>
            <w:tcW w:w="371" w:type="pct"/>
            <w:tcBorders>
              <w:top w:val="nil"/>
              <w:left w:val="nil"/>
              <w:bottom w:val="single" w:sz="8" w:space="0" w:color="auto"/>
              <w:right w:val="single" w:sz="8" w:space="0" w:color="auto"/>
            </w:tcBorders>
            <w:shd w:val="clear" w:color="000000" w:fill="A9D08E"/>
            <w:noWrap/>
            <w:vAlign w:val="center"/>
            <w:hideMark/>
          </w:tcPr>
          <w:p w14:paraId="61D15E2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0.54</w:t>
            </w:r>
          </w:p>
        </w:tc>
        <w:tc>
          <w:tcPr>
            <w:tcW w:w="257" w:type="pct"/>
            <w:tcBorders>
              <w:top w:val="nil"/>
              <w:left w:val="nil"/>
              <w:bottom w:val="single" w:sz="8" w:space="0" w:color="auto"/>
              <w:right w:val="single" w:sz="8" w:space="0" w:color="auto"/>
            </w:tcBorders>
            <w:shd w:val="clear" w:color="000000" w:fill="FFEB9C"/>
            <w:noWrap/>
            <w:vAlign w:val="center"/>
            <w:hideMark/>
          </w:tcPr>
          <w:p w14:paraId="38165F2E"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1.76</w:t>
            </w:r>
          </w:p>
        </w:tc>
      </w:tr>
      <w:tr w:rsidR="00606E7A" w:rsidRPr="005E5893" w14:paraId="45F3CC5A"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4B24D33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V:M</w:t>
            </w:r>
          </w:p>
        </w:tc>
        <w:tc>
          <w:tcPr>
            <w:tcW w:w="349" w:type="pct"/>
            <w:tcBorders>
              <w:top w:val="nil"/>
              <w:left w:val="nil"/>
              <w:bottom w:val="single" w:sz="8" w:space="0" w:color="auto"/>
              <w:right w:val="single" w:sz="8" w:space="0" w:color="auto"/>
            </w:tcBorders>
            <w:shd w:val="clear" w:color="auto" w:fill="auto"/>
            <w:noWrap/>
            <w:vAlign w:val="center"/>
            <w:hideMark/>
          </w:tcPr>
          <w:p w14:paraId="5EC7316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1.36</w:t>
            </w:r>
          </w:p>
        </w:tc>
        <w:tc>
          <w:tcPr>
            <w:tcW w:w="349" w:type="pct"/>
            <w:tcBorders>
              <w:top w:val="nil"/>
              <w:left w:val="nil"/>
              <w:bottom w:val="single" w:sz="8" w:space="0" w:color="auto"/>
              <w:right w:val="single" w:sz="8" w:space="0" w:color="auto"/>
            </w:tcBorders>
            <w:shd w:val="clear" w:color="auto" w:fill="auto"/>
            <w:noWrap/>
            <w:vAlign w:val="center"/>
            <w:hideMark/>
          </w:tcPr>
          <w:p w14:paraId="1AC0240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0.27</w:t>
            </w:r>
          </w:p>
        </w:tc>
        <w:tc>
          <w:tcPr>
            <w:tcW w:w="353" w:type="pct"/>
            <w:tcBorders>
              <w:top w:val="nil"/>
              <w:left w:val="nil"/>
              <w:bottom w:val="single" w:sz="8" w:space="0" w:color="auto"/>
              <w:right w:val="single" w:sz="8" w:space="0" w:color="auto"/>
            </w:tcBorders>
            <w:shd w:val="clear" w:color="000000" w:fill="FFEB9C"/>
            <w:noWrap/>
            <w:vAlign w:val="center"/>
            <w:hideMark/>
          </w:tcPr>
          <w:p w14:paraId="5831E213"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w:t>
            </w:r>
          </w:p>
        </w:tc>
        <w:tc>
          <w:tcPr>
            <w:tcW w:w="377" w:type="pct"/>
            <w:tcBorders>
              <w:top w:val="nil"/>
              <w:left w:val="nil"/>
              <w:bottom w:val="single" w:sz="8" w:space="0" w:color="auto"/>
              <w:right w:val="single" w:sz="8" w:space="0" w:color="auto"/>
            </w:tcBorders>
            <w:shd w:val="clear" w:color="auto" w:fill="auto"/>
            <w:noWrap/>
            <w:vAlign w:val="center"/>
            <w:hideMark/>
          </w:tcPr>
          <w:p w14:paraId="0CBAD71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1.3</w:t>
            </w:r>
          </w:p>
        </w:tc>
        <w:tc>
          <w:tcPr>
            <w:tcW w:w="377" w:type="pct"/>
            <w:tcBorders>
              <w:top w:val="nil"/>
              <w:left w:val="nil"/>
              <w:bottom w:val="single" w:sz="8" w:space="0" w:color="auto"/>
              <w:right w:val="single" w:sz="8" w:space="0" w:color="auto"/>
            </w:tcBorders>
            <w:shd w:val="clear" w:color="auto" w:fill="auto"/>
            <w:noWrap/>
            <w:vAlign w:val="center"/>
            <w:hideMark/>
          </w:tcPr>
          <w:p w14:paraId="76DA14D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w:t>
            </w:r>
          </w:p>
        </w:tc>
        <w:tc>
          <w:tcPr>
            <w:tcW w:w="298" w:type="pct"/>
            <w:tcBorders>
              <w:top w:val="nil"/>
              <w:left w:val="nil"/>
              <w:bottom w:val="single" w:sz="8" w:space="0" w:color="auto"/>
              <w:right w:val="single" w:sz="8" w:space="0" w:color="auto"/>
            </w:tcBorders>
            <w:shd w:val="clear" w:color="000000" w:fill="FFEB9C"/>
            <w:noWrap/>
            <w:vAlign w:val="center"/>
            <w:hideMark/>
          </w:tcPr>
          <w:p w14:paraId="275EA8F8"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w:t>
            </w:r>
          </w:p>
        </w:tc>
        <w:tc>
          <w:tcPr>
            <w:tcW w:w="377" w:type="pct"/>
            <w:tcBorders>
              <w:top w:val="nil"/>
              <w:left w:val="nil"/>
              <w:bottom w:val="single" w:sz="8" w:space="0" w:color="auto"/>
              <w:right w:val="single" w:sz="8" w:space="0" w:color="auto"/>
            </w:tcBorders>
            <w:shd w:val="clear" w:color="auto" w:fill="auto"/>
            <w:noWrap/>
            <w:vAlign w:val="center"/>
            <w:hideMark/>
          </w:tcPr>
          <w:p w14:paraId="7584E75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0.85</w:t>
            </w:r>
          </w:p>
        </w:tc>
        <w:tc>
          <w:tcPr>
            <w:tcW w:w="377" w:type="pct"/>
            <w:tcBorders>
              <w:top w:val="nil"/>
              <w:left w:val="nil"/>
              <w:bottom w:val="single" w:sz="8" w:space="0" w:color="auto"/>
              <w:right w:val="single" w:sz="8" w:space="0" w:color="auto"/>
            </w:tcBorders>
            <w:shd w:val="clear" w:color="auto" w:fill="auto"/>
            <w:noWrap/>
            <w:vAlign w:val="center"/>
            <w:hideMark/>
          </w:tcPr>
          <w:p w14:paraId="06ACE09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0.16</w:t>
            </w:r>
          </w:p>
        </w:tc>
        <w:tc>
          <w:tcPr>
            <w:tcW w:w="298" w:type="pct"/>
            <w:tcBorders>
              <w:top w:val="nil"/>
              <w:left w:val="nil"/>
              <w:bottom w:val="single" w:sz="8" w:space="0" w:color="auto"/>
              <w:right w:val="single" w:sz="8" w:space="0" w:color="auto"/>
            </w:tcBorders>
            <w:shd w:val="clear" w:color="000000" w:fill="FFEB9C"/>
            <w:noWrap/>
            <w:vAlign w:val="center"/>
            <w:hideMark/>
          </w:tcPr>
          <w:p w14:paraId="31318409"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w:t>
            </w:r>
          </w:p>
        </w:tc>
        <w:tc>
          <w:tcPr>
            <w:tcW w:w="340" w:type="pct"/>
            <w:tcBorders>
              <w:top w:val="nil"/>
              <w:left w:val="nil"/>
              <w:bottom w:val="single" w:sz="8" w:space="0" w:color="auto"/>
              <w:right w:val="single" w:sz="8" w:space="0" w:color="auto"/>
            </w:tcBorders>
            <w:shd w:val="clear" w:color="auto" w:fill="auto"/>
            <w:noWrap/>
            <w:vAlign w:val="center"/>
            <w:hideMark/>
          </w:tcPr>
          <w:p w14:paraId="53A30C0F"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0.38</w:t>
            </w:r>
          </w:p>
        </w:tc>
        <w:tc>
          <w:tcPr>
            <w:tcW w:w="340" w:type="pct"/>
            <w:tcBorders>
              <w:top w:val="nil"/>
              <w:left w:val="nil"/>
              <w:bottom w:val="single" w:sz="8" w:space="0" w:color="auto"/>
              <w:right w:val="single" w:sz="8" w:space="0" w:color="auto"/>
            </w:tcBorders>
            <w:shd w:val="clear" w:color="auto" w:fill="auto"/>
            <w:noWrap/>
            <w:vAlign w:val="center"/>
            <w:hideMark/>
          </w:tcPr>
          <w:p w14:paraId="31127D8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0.06</w:t>
            </w:r>
          </w:p>
        </w:tc>
        <w:tc>
          <w:tcPr>
            <w:tcW w:w="371" w:type="pct"/>
            <w:tcBorders>
              <w:top w:val="nil"/>
              <w:left w:val="nil"/>
              <w:bottom w:val="single" w:sz="8" w:space="0" w:color="auto"/>
              <w:right w:val="single" w:sz="8" w:space="0" w:color="auto"/>
            </w:tcBorders>
            <w:shd w:val="clear" w:color="000000" w:fill="8EA9DB"/>
            <w:noWrap/>
            <w:vAlign w:val="center"/>
            <w:hideMark/>
          </w:tcPr>
          <w:p w14:paraId="2D669B5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0.44</w:t>
            </w:r>
          </w:p>
        </w:tc>
        <w:tc>
          <w:tcPr>
            <w:tcW w:w="257" w:type="pct"/>
            <w:tcBorders>
              <w:top w:val="nil"/>
              <w:left w:val="nil"/>
              <w:bottom w:val="single" w:sz="8" w:space="0" w:color="auto"/>
              <w:right w:val="single" w:sz="8" w:space="0" w:color="auto"/>
            </w:tcBorders>
            <w:shd w:val="clear" w:color="000000" w:fill="FFEB9C"/>
            <w:noWrap/>
            <w:vAlign w:val="center"/>
            <w:hideMark/>
          </w:tcPr>
          <w:p w14:paraId="5461C5F3"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1.16</w:t>
            </w:r>
          </w:p>
        </w:tc>
      </w:tr>
      <w:tr w:rsidR="00606E7A" w:rsidRPr="005E5893" w14:paraId="2F95D830"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34F360B4" w14:textId="77777777" w:rsidR="00606E7A" w:rsidRPr="005E5893" w:rsidRDefault="00606E7A" w:rsidP="006F34CF">
            <w:pPr>
              <w:jc w:val="center"/>
              <w:rPr>
                <w:rFonts w:eastAsia="Times New Roman"/>
                <w:color w:val="000000"/>
                <w:sz w:val="20"/>
                <w:szCs w:val="20"/>
                <w:lang w:eastAsia="en-IN"/>
              </w:rPr>
            </w:pPr>
            <w:proofErr w:type="gramStart"/>
            <w:r w:rsidRPr="005E5893">
              <w:rPr>
                <w:rFonts w:eastAsia="Times New Roman"/>
                <w:color w:val="000000"/>
                <w:sz w:val="20"/>
                <w:szCs w:val="20"/>
                <w:lang w:val="en-US" w:eastAsia="en-IN"/>
              </w:rPr>
              <w:t>V:A</w:t>
            </w:r>
            <w:proofErr w:type="gramEnd"/>
          </w:p>
        </w:tc>
        <w:tc>
          <w:tcPr>
            <w:tcW w:w="349" w:type="pct"/>
            <w:tcBorders>
              <w:top w:val="nil"/>
              <w:left w:val="nil"/>
              <w:bottom w:val="single" w:sz="8" w:space="0" w:color="auto"/>
              <w:right w:val="single" w:sz="8" w:space="0" w:color="auto"/>
            </w:tcBorders>
            <w:shd w:val="clear" w:color="auto" w:fill="auto"/>
            <w:noWrap/>
            <w:vAlign w:val="center"/>
            <w:hideMark/>
          </w:tcPr>
          <w:p w14:paraId="77D1A23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1.02</w:t>
            </w:r>
          </w:p>
        </w:tc>
        <w:tc>
          <w:tcPr>
            <w:tcW w:w="349" w:type="pct"/>
            <w:tcBorders>
              <w:top w:val="nil"/>
              <w:left w:val="nil"/>
              <w:bottom w:val="single" w:sz="8" w:space="0" w:color="auto"/>
              <w:right w:val="single" w:sz="8" w:space="0" w:color="auto"/>
            </w:tcBorders>
            <w:shd w:val="clear" w:color="auto" w:fill="auto"/>
            <w:noWrap/>
            <w:vAlign w:val="center"/>
            <w:hideMark/>
          </w:tcPr>
          <w:p w14:paraId="40492D7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0.72</w:t>
            </w:r>
          </w:p>
        </w:tc>
        <w:tc>
          <w:tcPr>
            <w:tcW w:w="353" w:type="pct"/>
            <w:tcBorders>
              <w:top w:val="nil"/>
              <w:left w:val="nil"/>
              <w:bottom w:val="single" w:sz="8" w:space="0" w:color="auto"/>
              <w:right w:val="single" w:sz="8" w:space="0" w:color="auto"/>
            </w:tcBorders>
            <w:shd w:val="clear" w:color="000000" w:fill="FFEB9C"/>
            <w:noWrap/>
            <w:vAlign w:val="center"/>
            <w:hideMark/>
          </w:tcPr>
          <w:p w14:paraId="5261F017"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1.7</w:t>
            </w:r>
          </w:p>
        </w:tc>
        <w:tc>
          <w:tcPr>
            <w:tcW w:w="377" w:type="pct"/>
            <w:tcBorders>
              <w:top w:val="nil"/>
              <w:left w:val="nil"/>
              <w:bottom w:val="single" w:sz="8" w:space="0" w:color="auto"/>
              <w:right w:val="single" w:sz="8" w:space="0" w:color="auto"/>
            </w:tcBorders>
            <w:shd w:val="clear" w:color="auto" w:fill="auto"/>
            <w:noWrap/>
            <w:vAlign w:val="center"/>
            <w:hideMark/>
          </w:tcPr>
          <w:p w14:paraId="1244959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w:t>
            </w:r>
          </w:p>
        </w:tc>
        <w:tc>
          <w:tcPr>
            <w:tcW w:w="377" w:type="pct"/>
            <w:tcBorders>
              <w:top w:val="nil"/>
              <w:left w:val="nil"/>
              <w:bottom w:val="single" w:sz="8" w:space="0" w:color="auto"/>
              <w:right w:val="single" w:sz="8" w:space="0" w:color="auto"/>
            </w:tcBorders>
            <w:shd w:val="clear" w:color="auto" w:fill="auto"/>
            <w:noWrap/>
            <w:vAlign w:val="center"/>
            <w:hideMark/>
          </w:tcPr>
          <w:p w14:paraId="6C2BCFF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w:t>
            </w:r>
          </w:p>
        </w:tc>
        <w:tc>
          <w:tcPr>
            <w:tcW w:w="298" w:type="pct"/>
            <w:tcBorders>
              <w:top w:val="nil"/>
              <w:left w:val="nil"/>
              <w:bottom w:val="single" w:sz="8" w:space="0" w:color="auto"/>
              <w:right w:val="single" w:sz="8" w:space="0" w:color="auto"/>
            </w:tcBorders>
            <w:shd w:val="clear" w:color="000000" w:fill="FFEB9C"/>
            <w:noWrap/>
            <w:vAlign w:val="center"/>
            <w:hideMark/>
          </w:tcPr>
          <w:p w14:paraId="67D73310"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1.1</w:t>
            </w:r>
          </w:p>
        </w:tc>
        <w:tc>
          <w:tcPr>
            <w:tcW w:w="377" w:type="pct"/>
            <w:tcBorders>
              <w:top w:val="nil"/>
              <w:left w:val="nil"/>
              <w:bottom w:val="single" w:sz="8" w:space="0" w:color="auto"/>
              <w:right w:val="single" w:sz="8" w:space="0" w:color="auto"/>
            </w:tcBorders>
            <w:shd w:val="clear" w:color="auto" w:fill="auto"/>
            <w:noWrap/>
            <w:vAlign w:val="center"/>
            <w:hideMark/>
          </w:tcPr>
          <w:p w14:paraId="45CEED5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0.62</w:t>
            </w:r>
          </w:p>
        </w:tc>
        <w:tc>
          <w:tcPr>
            <w:tcW w:w="377" w:type="pct"/>
            <w:tcBorders>
              <w:top w:val="nil"/>
              <w:left w:val="nil"/>
              <w:bottom w:val="single" w:sz="8" w:space="0" w:color="auto"/>
              <w:right w:val="single" w:sz="8" w:space="0" w:color="auto"/>
            </w:tcBorders>
            <w:shd w:val="clear" w:color="auto" w:fill="auto"/>
            <w:noWrap/>
            <w:vAlign w:val="center"/>
            <w:hideMark/>
          </w:tcPr>
          <w:p w14:paraId="2E73039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0.16</w:t>
            </w:r>
          </w:p>
        </w:tc>
        <w:tc>
          <w:tcPr>
            <w:tcW w:w="298" w:type="pct"/>
            <w:tcBorders>
              <w:top w:val="nil"/>
              <w:left w:val="nil"/>
              <w:bottom w:val="single" w:sz="8" w:space="0" w:color="auto"/>
              <w:right w:val="single" w:sz="8" w:space="0" w:color="auto"/>
            </w:tcBorders>
            <w:shd w:val="clear" w:color="000000" w:fill="A9D08E"/>
            <w:noWrap/>
            <w:vAlign w:val="center"/>
            <w:hideMark/>
          </w:tcPr>
          <w:p w14:paraId="0D5E409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w:t>
            </w:r>
          </w:p>
        </w:tc>
        <w:tc>
          <w:tcPr>
            <w:tcW w:w="340" w:type="pct"/>
            <w:tcBorders>
              <w:top w:val="nil"/>
              <w:left w:val="nil"/>
              <w:bottom w:val="single" w:sz="8" w:space="0" w:color="auto"/>
              <w:right w:val="single" w:sz="8" w:space="0" w:color="auto"/>
            </w:tcBorders>
            <w:shd w:val="clear" w:color="auto" w:fill="auto"/>
            <w:noWrap/>
            <w:vAlign w:val="center"/>
            <w:hideMark/>
          </w:tcPr>
          <w:p w14:paraId="73E03D7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0.55</w:t>
            </w:r>
          </w:p>
        </w:tc>
        <w:tc>
          <w:tcPr>
            <w:tcW w:w="340" w:type="pct"/>
            <w:tcBorders>
              <w:top w:val="nil"/>
              <w:left w:val="nil"/>
              <w:bottom w:val="single" w:sz="8" w:space="0" w:color="auto"/>
              <w:right w:val="single" w:sz="8" w:space="0" w:color="auto"/>
            </w:tcBorders>
            <w:shd w:val="clear" w:color="auto" w:fill="auto"/>
            <w:noWrap/>
            <w:vAlign w:val="center"/>
            <w:hideMark/>
          </w:tcPr>
          <w:p w14:paraId="7CA3C87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0.09</w:t>
            </w:r>
          </w:p>
        </w:tc>
        <w:tc>
          <w:tcPr>
            <w:tcW w:w="371" w:type="pct"/>
            <w:tcBorders>
              <w:top w:val="nil"/>
              <w:left w:val="nil"/>
              <w:bottom w:val="single" w:sz="8" w:space="0" w:color="auto"/>
              <w:right w:val="single" w:sz="8" w:space="0" w:color="auto"/>
            </w:tcBorders>
            <w:shd w:val="clear" w:color="000000" w:fill="A9D08E"/>
            <w:noWrap/>
            <w:vAlign w:val="center"/>
            <w:hideMark/>
          </w:tcPr>
          <w:p w14:paraId="324D5D6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0.65</w:t>
            </w:r>
          </w:p>
        </w:tc>
        <w:tc>
          <w:tcPr>
            <w:tcW w:w="257" w:type="pct"/>
            <w:tcBorders>
              <w:top w:val="nil"/>
              <w:left w:val="nil"/>
              <w:bottom w:val="single" w:sz="8" w:space="0" w:color="auto"/>
              <w:right w:val="single" w:sz="8" w:space="0" w:color="auto"/>
            </w:tcBorders>
            <w:shd w:val="clear" w:color="000000" w:fill="FFEB9C"/>
            <w:noWrap/>
            <w:vAlign w:val="center"/>
            <w:hideMark/>
          </w:tcPr>
          <w:p w14:paraId="5D054E33"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1.06</w:t>
            </w:r>
          </w:p>
        </w:tc>
      </w:tr>
      <w:tr w:rsidR="00606E7A" w:rsidRPr="005E5893" w14:paraId="67023658"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2293853A"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U:P</w:t>
            </w:r>
          </w:p>
        </w:tc>
        <w:tc>
          <w:tcPr>
            <w:tcW w:w="349" w:type="pct"/>
            <w:tcBorders>
              <w:top w:val="nil"/>
              <w:left w:val="nil"/>
              <w:bottom w:val="single" w:sz="8" w:space="0" w:color="auto"/>
              <w:right w:val="single" w:sz="8" w:space="0" w:color="auto"/>
            </w:tcBorders>
            <w:shd w:val="clear" w:color="auto" w:fill="auto"/>
            <w:noWrap/>
            <w:vAlign w:val="center"/>
            <w:hideMark/>
          </w:tcPr>
          <w:p w14:paraId="106AC91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0.4</w:t>
            </w:r>
          </w:p>
        </w:tc>
        <w:tc>
          <w:tcPr>
            <w:tcW w:w="349" w:type="pct"/>
            <w:tcBorders>
              <w:top w:val="nil"/>
              <w:left w:val="nil"/>
              <w:bottom w:val="single" w:sz="8" w:space="0" w:color="auto"/>
              <w:right w:val="single" w:sz="8" w:space="0" w:color="auto"/>
            </w:tcBorders>
            <w:shd w:val="clear" w:color="auto" w:fill="auto"/>
            <w:noWrap/>
            <w:vAlign w:val="center"/>
            <w:hideMark/>
          </w:tcPr>
          <w:p w14:paraId="6BB1CBC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0.55</w:t>
            </w:r>
          </w:p>
        </w:tc>
        <w:tc>
          <w:tcPr>
            <w:tcW w:w="353" w:type="pct"/>
            <w:tcBorders>
              <w:top w:val="nil"/>
              <w:left w:val="nil"/>
              <w:bottom w:val="single" w:sz="8" w:space="0" w:color="auto"/>
              <w:right w:val="single" w:sz="8" w:space="0" w:color="auto"/>
            </w:tcBorders>
            <w:shd w:val="clear" w:color="000000" w:fill="A9D08E"/>
            <w:noWrap/>
            <w:vAlign w:val="center"/>
            <w:hideMark/>
          </w:tcPr>
          <w:p w14:paraId="1EE3694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w:t>
            </w:r>
          </w:p>
        </w:tc>
        <w:tc>
          <w:tcPr>
            <w:tcW w:w="377" w:type="pct"/>
            <w:tcBorders>
              <w:top w:val="nil"/>
              <w:left w:val="nil"/>
              <w:bottom w:val="single" w:sz="8" w:space="0" w:color="auto"/>
              <w:right w:val="single" w:sz="8" w:space="0" w:color="auto"/>
            </w:tcBorders>
            <w:shd w:val="clear" w:color="auto" w:fill="auto"/>
            <w:noWrap/>
            <w:vAlign w:val="center"/>
            <w:hideMark/>
          </w:tcPr>
          <w:p w14:paraId="1549EC6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0.3</w:t>
            </w:r>
          </w:p>
        </w:tc>
        <w:tc>
          <w:tcPr>
            <w:tcW w:w="377" w:type="pct"/>
            <w:tcBorders>
              <w:top w:val="nil"/>
              <w:left w:val="nil"/>
              <w:bottom w:val="single" w:sz="8" w:space="0" w:color="auto"/>
              <w:right w:val="single" w:sz="8" w:space="0" w:color="auto"/>
            </w:tcBorders>
            <w:shd w:val="clear" w:color="auto" w:fill="auto"/>
            <w:noWrap/>
            <w:vAlign w:val="center"/>
            <w:hideMark/>
          </w:tcPr>
          <w:p w14:paraId="4FFF2D0B"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1.1</w:t>
            </w:r>
          </w:p>
        </w:tc>
        <w:tc>
          <w:tcPr>
            <w:tcW w:w="298" w:type="pct"/>
            <w:tcBorders>
              <w:top w:val="nil"/>
              <w:left w:val="nil"/>
              <w:bottom w:val="single" w:sz="8" w:space="0" w:color="auto"/>
              <w:right w:val="single" w:sz="8" w:space="0" w:color="auto"/>
            </w:tcBorders>
            <w:shd w:val="clear" w:color="000000" w:fill="FFEB9C"/>
            <w:noWrap/>
            <w:vAlign w:val="center"/>
            <w:hideMark/>
          </w:tcPr>
          <w:p w14:paraId="0B6FE1FB"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1.3</w:t>
            </w:r>
          </w:p>
        </w:tc>
        <w:tc>
          <w:tcPr>
            <w:tcW w:w="377" w:type="pct"/>
            <w:tcBorders>
              <w:top w:val="nil"/>
              <w:left w:val="nil"/>
              <w:bottom w:val="single" w:sz="8" w:space="0" w:color="auto"/>
              <w:right w:val="single" w:sz="8" w:space="0" w:color="auto"/>
            </w:tcBorders>
            <w:shd w:val="clear" w:color="auto" w:fill="auto"/>
            <w:noWrap/>
            <w:vAlign w:val="center"/>
            <w:hideMark/>
          </w:tcPr>
          <w:p w14:paraId="5E3D0BA2"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0.11</w:t>
            </w:r>
          </w:p>
        </w:tc>
        <w:tc>
          <w:tcPr>
            <w:tcW w:w="377" w:type="pct"/>
            <w:tcBorders>
              <w:top w:val="nil"/>
              <w:left w:val="nil"/>
              <w:bottom w:val="single" w:sz="8" w:space="0" w:color="auto"/>
              <w:right w:val="single" w:sz="8" w:space="0" w:color="auto"/>
            </w:tcBorders>
            <w:shd w:val="clear" w:color="auto" w:fill="auto"/>
            <w:noWrap/>
            <w:vAlign w:val="center"/>
            <w:hideMark/>
          </w:tcPr>
          <w:p w14:paraId="66F4418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1.51</w:t>
            </w:r>
          </w:p>
        </w:tc>
        <w:tc>
          <w:tcPr>
            <w:tcW w:w="298" w:type="pct"/>
            <w:tcBorders>
              <w:top w:val="nil"/>
              <w:left w:val="nil"/>
              <w:bottom w:val="single" w:sz="8" w:space="0" w:color="auto"/>
              <w:right w:val="single" w:sz="8" w:space="0" w:color="auto"/>
            </w:tcBorders>
            <w:shd w:val="clear" w:color="000000" w:fill="FFEB9C"/>
            <w:noWrap/>
            <w:vAlign w:val="center"/>
            <w:hideMark/>
          </w:tcPr>
          <w:p w14:paraId="4383E084"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w:t>
            </w:r>
          </w:p>
        </w:tc>
        <w:tc>
          <w:tcPr>
            <w:tcW w:w="340" w:type="pct"/>
            <w:tcBorders>
              <w:top w:val="nil"/>
              <w:left w:val="nil"/>
              <w:bottom w:val="single" w:sz="8" w:space="0" w:color="auto"/>
              <w:right w:val="single" w:sz="8" w:space="0" w:color="auto"/>
            </w:tcBorders>
            <w:shd w:val="clear" w:color="auto" w:fill="auto"/>
            <w:noWrap/>
            <w:vAlign w:val="center"/>
            <w:hideMark/>
          </w:tcPr>
          <w:p w14:paraId="3549126D"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0.02</w:t>
            </w:r>
          </w:p>
        </w:tc>
        <w:tc>
          <w:tcPr>
            <w:tcW w:w="340" w:type="pct"/>
            <w:tcBorders>
              <w:top w:val="nil"/>
              <w:left w:val="nil"/>
              <w:bottom w:val="single" w:sz="8" w:space="0" w:color="auto"/>
              <w:right w:val="single" w:sz="8" w:space="0" w:color="auto"/>
            </w:tcBorders>
            <w:shd w:val="clear" w:color="auto" w:fill="auto"/>
            <w:noWrap/>
            <w:vAlign w:val="center"/>
            <w:hideMark/>
          </w:tcPr>
          <w:p w14:paraId="4F54BDB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0.77</w:t>
            </w:r>
          </w:p>
        </w:tc>
        <w:tc>
          <w:tcPr>
            <w:tcW w:w="371" w:type="pct"/>
            <w:tcBorders>
              <w:top w:val="nil"/>
              <w:left w:val="nil"/>
              <w:bottom w:val="single" w:sz="8" w:space="0" w:color="auto"/>
              <w:right w:val="single" w:sz="8" w:space="0" w:color="auto"/>
            </w:tcBorders>
            <w:shd w:val="clear" w:color="000000" w:fill="A9D08E"/>
            <w:noWrap/>
            <w:vAlign w:val="center"/>
            <w:hideMark/>
          </w:tcPr>
          <w:p w14:paraId="00FEA7FE"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0.79</w:t>
            </w:r>
          </w:p>
        </w:tc>
        <w:tc>
          <w:tcPr>
            <w:tcW w:w="257" w:type="pct"/>
            <w:tcBorders>
              <w:top w:val="nil"/>
              <w:left w:val="nil"/>
              <w:bottom w:val="single" w:sz="8" w:space="0" w:color="auto"/>
              <w:right w:val="single" w:sz="8" w:space="0" w:color="auto"/>
            </w:tcBorders>
            <w:shd w:val="clear" w:color="000000" w:fill="FFEB9C"/>
            <w:noWrap/>
            <w:vAlign w:val="center"/>
            <w:hideMark/>
          </w:tcPr>
          <w:p w14:paraId="447F6994"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1.17</w:t>
            </w:r>
          </w:p>
        </w:tc>
      </w:tr>
      <w:tr w:rsidR="00606E7A" w:rsidRPr="005E5893" w14:paraId="3B1E2235"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5AEBC2A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U:M</w:t>
            </w:r>
          </w:p>
        </w:tc>
        <w:tc>
          <w:tcPr>
            <w:tcW w:w="349" w:type="pct"/>
            <w:tcBorders>
              <w:top w:val="nil"/>
              <w:left w:val="nil"/>
              <w:bottom w:val="single" w:sz="8" w:space="0" w:color="auto"/>
              <w:right w:val="single" w:sz="8" w:space="0" w:color="auto"/>
            </w:tcBorders>
            <w:shd w:val="clear" w:color="auto" w:fill="auto"/>
            <w:noWrap/>
            <w:vAlign w:val="center"/>
            <w:hideMark/>
          </w:tcPr>
          <w:p w14:paraId="2196939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1.25</w:t>
            </w:r>
          </w:p>
        </w:tc>
        <w:tc>
          <w:tcPr>
            <w:tcW w:w="349" w:type="pct"/>
            <w:tcBorders>
              <w:top w:val="nil"/>
              <w:left w:val="nil"/>
              <w:bottom w:val="single" w:sz="8" w:space="0" w:color="auto"/>
              <w:right w:val="single" w:sz="8" w:space="0" w:color="auto"/>
            </w:tcBorders>
            <w:shd w:val="clear" w:color="auto" w:fill="auto"/>
            <w:noWrap/>
            <w:vAlign w:val="center"/>
            <w:hideMark/>
          </w:tcPr>
          <w:p w14:paraId="28A83643"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9.59</w:t>
            </w:r>
          </w:p>
        </w:tc>
        <w:tc>
          <w:tcPr>
            <w:tcW w:w="353" w:type="pct"/>
            <w:tcBorders>
              <w:top w:val="nil"/>
              <w:left w:val="nil"/>
              <w:bottom w:val="single" w:sz="8" w:space="0" w:color="auto"/>
              <w:right w:val="single" w:sz="8" w:space="0" w:color="auto"/>
            </w:tcBorders>
            <w:shd w:val="clear" w:color="000000" w:fill="FFC7CE"/>
            <w:noWrap/>
            <w:vAlign w:val="center"/>
            <w:hideMark/>
          </w:tcPr>
          <w:p w14:paraId="5836633B" w14:textId="77777777" w:rsidR="00606E7A" w:rsidRPr="00F44C0D" w:rsidRDefault="00606E7A" w:rsidP="006F34CF">
            <w:pPr>
              <w:jc w:val="center"/>
              <w:rPr>
                <w:rFonts w:eastAsia="Times New Roman"/>
                <w:color w:val="9C0006"/>
                <w:sz w:val="20"/>
                <w:szCs w:val="20"/>
                <w:lang w:eastAsia="en-IN"/>
              </w:rPr>
            </w:pPr>
            <w:r w:rsidRPr="00F44C0D">
              <w:rPr>
                <w:rFonts w:eastAsia="Times New Roman"/>
                <w:color w:val="9C0006"/>
                <w:sz w:val="20"/>
                <w:szCs w:val="20"/>
                <w:lang w:val="en-US" w:eastAsia="en-IN"/>
              </w:rPr>
              <w:t>10.84</w:t>
            </w:r>
          </w:p>
        </w:tc>
        <w:tc>
          <w:tcPr>
            <w:tcW w:w="377" w:type="pct"/>
            <w:tcBorders>
              <w:top w:val="nil"/>
              <w:left w:val="nil"/>
              <w:bottom w:val="single" w:sz="8" w:space="0" w:color="auto"/>
              <w:right w:val="single" w:sz="8" w:space="0" w:color="auto"/>
            </w:tcBorders>
            <w:shd w:val="clear" w:color="auto" w:fill="auto"/>
            <w:noWrap/>
            <w:vAlign w:val="center"/>
            <w:hideMark/>
          </w:tcPr>
          <w:p w14:paraId="3989C5CC"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1.5</w:t>
            </w:r>
          </w:p>
        </w:tc>
        <w:tc>
          <w:tcPr>
            <w:tcW w:w="377" w:type="pct"/>
            <w:tcBorders>
              <w:top w:val="nil"/>
              <w:left w:val="nil"/>
              <w:bottom w:val="single" w:sz="8" w:space="0" w:color="auto"/>
              <w:right w:val="single" w:sz="8" w:space="0" w:color="auto"/>
            </w:tcBorders>
            <w:shd w:val="clear" w:color="auto" w:fill="auto"/>
            <w:noWrap/>
            <w:vAlign w:val="center"/>
            <w:hideMark/>
          </w:tcPr>
          <w:p w14:paraId="7575E42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1.1</w:t>
            </w:r>
          </w:p>
        </w:tc>
        <w:tc>
          <w:tcPr>
            <w:tcW w:w="298" w:type="pct"/>
            <w:tcBorders>
              <w:top w:val="nil"/>
              <w:left w:val="nil"/>
              <w:bottom w:val="single" w:sz="8" w:space="0" w:color="auto"/>
              <w:right w:val="single" w:sz="8" w:space="0" w:color="auto"/>
            </w:tcBorders>
            <w:shd w:val="clear" w:color="000000" w:fill="FFC7CE"/>
            <w:noWrap/>
            <w:vAlign w:val="center"/>
            <w:hideMark/>
          </w:tcPr>
          <w:p w14:paraId="46BE52C2"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2.6</w:t>
            </w:r>
          </w:p>
        </w:tc>
        <w:tc>
          <w:tcPr>
            <w:tcW w:w="377" w:type="pct"/>
            <w:tcBorders>
              <w:top w:val="nil"/>
              <w:left w:val="nil"/>
              <w:bottom w:val="single" w:sz="8" w:space="0" w:color="auto"/>
              <w:right w:val="single" w:sz="8" w:space="0" w:color="auto"/>
            </w:tcBorders>
            <w:shd w:val="clear" w:color="auto" w:fill="auto"/>
            <w:noWrap/>
            <w:vAlign w:val="center"/>
            <w:hideMark/>
          </w:tcPr>
          <w:p w14:paraId="0E79A4F0"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1.4</w:t>
            </w:r>
          </w:p>
        </w:tc>
        <w:tc>
          <w:tcPr>
            <w:tcW w:w="377" w:type="pct"/>
            <w:tcBorders>
              <w:top w:val="nil"/>
              <w:left w:val="nil"/>
              <w:bottom w:val="single" w:sz="8" w:space="0" w:color="auto"/>
              <w:right w:val="single" w:sz="8" w:space="0" w:color="auto"/>
            </w:tcBorders>
            <w:shd w:val="clear" w:color="auto" w:fill="auto"/>
            <w:noWrap/>
            <w:vAlign w:val="center"/>
            <w:hideMark/>
          </w:tcPr>
          <w:p w14:paraId="6BB93119"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0.52</w:t>
            </w:r>
          </w:p>
        </w:tc>
        <w:tc>
          <w:tcPr>
            <w:tcW w:w="298" w:type="pct"/>
            <w:tcBorders>
              <w:top w:val="nil"/>
              <w:left w:val="nil"/>
              <w:bottom w:val="single" w:sz="8" w:space="0" w:color="auto"/>
              <w:right w:val="single" w:sz="8" w:space="0" w:color="auto"/>
            </w:tcBorders>
            <w:shd w:val="clear" w:color="000000" w:fill="FFEB9C"/>
            <w:noWrap/>
            <w:vAlign w:val="center"/>
            <w:hideMark/>
          </w:tcPr>
          <w:p w14:paraId="3A9D88D7"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1.9</w:t>
            </w:r>
          </w:p>
        </w:tc>
        <w:tc>
          <w:tcPr>
            <w:tcW w:w="340" w:type="pct"/>
            <w:tcBorders>
              <w:top w:val="nil"/>
              <w:left w:val="nil"/>
              <w:bottom w:val="single" w:sz="8" w:space="0" w:color="auto"/>
              <w:right w:val="single" w:sz="8" w:space="0" w:color="auto"/>
            </w:tcBorders>
            <w:shd w:val="clear" w:color="auto" w:fill="auto"/>
            <w:noWrap/>
            <w:vAlign w:val="center"/>
            <w:hideMark/>
          </w:tcPr>
          <w:p w14:paraId="4897643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4.53</w:t>
            </w:r>
          </w:p>
        </w:tc>
        <w:tc>
          <w:tcPr>
            <w:tcW w:w="340" w:type="pct"/>
            <w:tcBorders>
              <w:top w:val="nil"/>
              <w:left w:val="nil"/>
              <w:bottom w:val="single" w:sz="8" w:space="0" w:color="auto"/>
              <w:right w:val="single" w:sz="8" w:space="0" w:color="auto"/>
            </w:tcBorders>
            <w:shd w:val="clear" w:color="auto" w:fill="auto"/>
            <w:noWrap/>
            <w:vAlign w:val="center"/>
            <w:hideMark/>
          </w:tcPr>
          <w:p w14:paraId="72EC701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0.17</w:t>
            </w:r>
          </w:p>
        </w:tc>
        <w:tc>
          <w:tcPr>
            <w:tcW w:w="371" w:type="pct"/>
            <w:tcBorders>
              <w:top w:val="nil"/>
              <w:left w:val="nil"/>
              <w:bottom w:val="single" w:sz="8" w:space="0" w:color="auto"/>
              <w:right w:val="single" w:sz="8" w:space="0" w:color="auto"/>
            </w:tcBorders>
            <w:shd w:val="clear" w:color="000000" w:fill="FFC7CE"/>
            <w:noWrap/>
            <w:vAlign w:val="center"/>
            <w:hideMark/>
          </w:tcPr>
          <w:p w14:paraId="73950196"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4.69</w:t>
            </w:r>
          </w:p>
        </w:tc>
        <w:tc>
          <w:tcPr>
            <w:tcW w:w="257" w:type="pct"/>
            <w:tcBorders>
              <w:top w:val="nil"/>
              <w:left w:val="nil"/>
              <w:bottom w:val="single" w:sz="8" w:space="0" w:color="auto"/>
              <w:right w:val="single" w:sz="8" w:space="0" w:color="auto"/>
            </w:tcBorders>
            <w:shd w:val="clear" w:color="000000" w:fill="FFC7CE"/>
            <w:noWrap/>
            <w:vAlign w:val="center"/>
            <w:hideMark/>
          </w:tcPr>
          <w:p w14:paraId="366AD29A" w14:textId="77777777" w:rsidR="00606E7A" w:rsidRPr="005E5893" w:rsidRDefault="00606E7A" w:rsidP="006F34CF">
            <w:pPr>
              <w:jc w:val="center"/>
              <w:rPr>
                <w:rFonts w:eastAsia="Times New Roman"/>
                <w:color w:val="9C0006"/>
                <w:sz w:val="20"/>
                <w:szCs w:val="20"/>
                <w:lang w:eastAsia="en-IN"/>
              </w:rPr>
            </w:pPr>
            <w:r w:rsidRPr="005E5893">
              <w:rPr>
                <w:rFonts w:eastAsia="Times New Roman"/>
                <w:color w:val="9C0006"/>
                <w:sz w:val="20"/>
                <w:szCs w:val="20"/>
                <w:lang w:val="en-US" w:eastAsia="en-IN"/>
              </w:rPr>
              <w:t>2.61</w:t>
            </w:r>
          </w:p>
        </w:tc>
      </w:tr>
      <w:tr w:rsidR="00606E7A" w:rsidRPr="005E5893" w14:paraId="1B3E7AA2" w14:textId="77777777" w:rsidTr="006F34CF">
        <w:trPr>
          <w:trHeight w:val="315"/>
        </w:trPr>
        <w:tc>
          <w:tcPr>
            <w:tcW w:w="536" w:type="pct"/>
            <w:tcBorders>
              <w:top w:val="nil"/>
              <w:left w:val="single" w:sz="8" w:space="0" w:color="auto"/>
              <w:bottom w:val="single" w:sz="8" w:space="0" w:color="auto"/>
              <w:right w:val="single" w:sz="8" w:space="0" w:color="auto"/>
            </w:tcBorders>
            <w:shd w:val="clear" w:color="auto" w:fill="auto"/>
            <w:noWrap/>
            <w:vAlign w:val="center"/>
            <w:hideMark/>
          </w:tcPr>
          <w:p w14:paraId="0E1310F1" w14:textId="77777777" w:rsidR="00606E7A" w:rsidRPr="005E5893" w:rsidRDefault="00606E7A" w:rsidP="006F34CF">
            <w:pPr>
              <w:jc w:val="center"/>
              <w:rPr>
                <w:rFonts w:eastAsia="Times New Roman"/>
                <w:color w:val="000000"/>
                <w:sz w:val="20"/>
                <w:szCs w:val="20"/>
                <w:lang w:eastAsia="en-IN"/>
              </w:rPr>
            </w:pPr>
            <w:proofErr w:type="gramStart"/>
            <w:r w:rsidRPr="005E5893">
              <w:rPr>
                <w:rFonts w:eastAsia="Times New Roman"/>
                <w:color w:val="000000"/>
                <w:sz w:val="20"/>
                <w:szCs w:val="20"/>
                <w:lang w:val="en-US" w:eastAsia="en-IN"/>
              </w:rPr>
              <w:t>U:A</w:t>
            </w:r>
            <w:proofErr w:type="gramEnd"/>
          </w:p>
        </w:tc>
        <w:tc>
          <w:tcPr>
            <w:tcW w:w="349" w:type="pct"/>
            <w:tcBorders>
              <w:top w:val="nil"/>
              <w:left w:val="nil"/>
              <w:bottom w:val="single" w:sz="8" w:space="0" w:color="auto"/>
              <w:right w:val="single" w:sz="8" w:space="0" w:color="auto"/>
            </w:tcBorders>
            <w:shd w:val="clear" w:color="auto" w:fill="auto"/>
            <w:noWrap/>
            <w:vAlign w:val="center"/>
            <w:hideMark/>
          </w:tcPr>
          <w:p w14:paraId="0C7D9E2F"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w:t>
            </w:r>
          </w:p>
        </w:tc>
        <w:tc>
          <w:tcPr>
            <w:tcW w:w="349" w:type="pct"/>
            <w:tcBorders>
              <w:top w:val="nil"/>
              <w:left w:val="nil"/>
              <w:bottom w:val="single" w:sz="8" w:space="0" w:color="auto"/>
              <w:right w:val="single" w:sz="8" w:space="0" w:color="auto"/>
            </w:tcBorders>
            <w:shd w:val="clear" w:color="auto" w:fill="auto"/>
            <w:noWrap/>
            <w:vAlign w:val="center"/>
            <w:hideMark/>
          </w:tcPr>
          <w:p w14:paraId="4A2A2021"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0.82</w:t>
            </w:r>
          </w:p>
        </w:tc>
        <w:tc>
          <w:tcPr>
            <w:tcW w:w="353" w:type="pct"/>
            <w:tcBorders>
              <w:top w:val="nil"/>
              <w:left w:val="nil"/>
              <w:bottom w:val="single" w:sz="8" w:space="0" w:color="auto"/>
              <w:right w:val="single" w:sz="8" w:space="0" w:color="auto"/>
            </w:tcBorders>
            <w:shd w:val="clear" w:color="000000" w:fill="A9D08E"/>
            <w:noWrap/>
            <w:vAlign w:val="center"/>
            <w:hideMark/>
          </w:tcPr>
          <w:p w14:paraId="4D1F6E86"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w:t>
            </w:r>
          </w:p>
        </w:tc>
        <w:tc>
          <w:tcPr>
            <w:tcW w:w="377" w:type="pct"/>
            <w:tcBorders>
              <w:top w:val="nil"/>
              <w:left w:val="nil"/>
              <w:bottom w:val="single" w:sz="8" w:space="0" w:color="auto"/>
              <w:right w:val="single" w:sz="8" w:space="0" w:color="auto"/>
            </w:tcBorders>
            <w:shd w:val="clear" w:color="auto" w:fill="auto"/>
            <w:noWrap/>
            <w:vAlign w:val="center"/>
            <w:hideMark/>
          </w:tcPr>
          <w:p w14:paraId="49DFF108"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0.5</w:t>
            </w:r>
          </w:p>
        </w:tc>
        <w:tc>
          <w:tcPr>
            <w:tcW w:w="377" w:type="pct"/>
            <w:tcBorders>
              <w:top w:val="nil"/>
              <w:left w:val="nil"/>
              <w:bottom w:val="single" w:sz="8" w:space="0" w:color="auto"/>
              <w:right w:val="single" w:sz="8" w:space="0" w:color="auto"/>
            </w:tcBorders>
            <w:shd w:val="clear" w:color="auto" w:fill="auto"/>
            <w:noWrap/>
            <w:vAlign w:val="center"/>
            <w:hideMark/>
          </w:tcPr>
          <w:p w14:paraId="2F2E9E6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0.9</w:t>
            </w:r>
          </w:p>
        </w:tc>
        <w:tc>
          <w:tcPr>
            <w:tcW w:w="298" w:type="pct"/>
            <w:tcBorders>
              <w:top w:val="nil"/>
              <w:left w:val="nil"/>
              <w:bottom w:val="single" w:sz="8" w:space="0" w:color="auto"/>
              <w:right w:val="single" w:sz="8" w:space="0" w:color="auto"/>
            </w:tcBorders>
            <w:shd w:val="clear" w:color="000000" w:fill="FFEB9C"/>
            <w:noWrap/>
            <w:vAlign w:val="center"/>
            <w:hideMark/>
          </w:tcPr>
          <w:p w14:paraId="2A7F3E0B"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1.3</w:t>
            </w:r>
          </w:p>
        </w:tc>
        <w:tc>
          <w:tcPr>
            <w:tcW w:w="377" w:type="pct"/>
            <w:tcBorders>
              <w:top w:val="nil"/>
              <w:left w:val="nil"/>
              <w:bottom w:val="single" w:sz="8" w:space="0" w:color="auto"/>
              <w:right w:val="single" w:sz="8" w:space="0" w:color="auto"/>
            </w:tcBorders>
            <w:shd w:val="clear" w:color="auto" w:fill="auto"/>
            <w:noWrap/>
            <w:vAlign w:val="center"/>
            <w:hideMark/>
          </w:tcPr>
          <w:p w14:paraId="6E7BEC0F"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0.27</w:t>
            </w:r>
          </w:p>
        </w:tc>
        <w:tc>
          <w:tcPr>
            <w:tcW w:w="377" w:type="pct"/>
            <w:tcBorders>
              <w:top w:val="nil"/>
              <w:left w:val="nil"/>
              <w:bottom w:val="single" w:sz="8" w:space="0" w:color="auto"/>
              <w:right w:val="single" w:sz="8" w:space="0" w:color="auto"/>
            </w:tcBorders>
            <w:shd w:val="clear" w:color="auto" w:fill="auto"/>
            <w:noWrap/>
            <w:vAlign w:val="center"/>
            <w:hideMark/>
          </w:tcPr>
          <w:p w14:paraId="231BE0E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0.75</w:t>
            </w:r>
          </w:p>
        </w:tc>
        <w:tc>
          <w:tcPr>
            <w:tcW w:w="298" w:type="pct"/>
            <w:tcBorders>
              <w:top w:val="nil"/>
              <w:left w:val="nil"/>
              <w:bottom w:val="single" w:sz="8" w:space="0" w:color="auto"/>
              <w:right w:val="single" w:sz="8" w:space="0" w:color="auto"/>
            </w:tcBorders>
            <w:shd w:val="clear" w:color="000000" w:fill="FFEB9C"/>
            <w:noWrap/>
            <w:vAlign w:val="center"/>
            <w:hideMark/>
          </w:tcPr>
          <w:p w14:paraId="7F8FD5A8"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1.6</w:t>
            </w:r>
          </w:p>
        </w:tc>
        <w:tc>
          <w:tcPr>
            <w:tcW w:w="340" w:type="pct"/>
            <w:tcBorders>
              <w:top w:val="nil"/>
              <w:left w:val="nil"/>
              <w:bottom w:val="single" w:sz="8" w:space="0" w:color="auto"/>
              <w:right w:val="single" w:sz="8" w:space="0" w:color="auto"/>
            </w:tcBorders>
            <w:shd w:val="clear" w:color="auto" w:fill="auto"/>
            <w:noWrap/>
            <w:vAlign w:val="center"/>
            <w:hideMark/>
          </w:tcPr>
          <w:p w14:paraId="4C0482C5"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0.09</w:t>
            </w:r>
          </w:p>
        </w:tc>
        <w:tc>
          <w:tcPr>
            <w:tcW w:w="340" w:type="pct"/>
            <w:tcBorders>
              <w:top w:val="nil"/>
              <w:left w:val="nil"/>
              <w:bottom w:val="single" w:sz="8" w:space="0" w:color="auto"/>
              <w:right w:val="single" w:sz="8" w:space="0" w:color="auto"/>
            </w:tcBorders>
            <w:shd w:val="clear" w:color="auto" w:fill="auto"/>
            <w:noWrap/>
            <w:vAlign w:val="center"/>
            <w:hideMark/>
          </w:tcPr>
          <w:p w14:paraId="64199967"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0.12</w:t>
            </w:r>
          </w:p>
        </w:tc>
        <w:tc>
          <w:tcPr>
            <w:tcW w:w="371" w:type="pct"/>
            <w:tcBorders>
              <w:top w:val="nil"/>
              <w:left w:val="nil"/>
              <w:bottom w:val="single" w:sz="8" w:space="0" w:color="auto"/>
              <w:right w:val="single" w:sz="8" w:space="0" w:color="auto"/>
            </w:tcBorders>
            <w:shd w:val="clear" w:color="000000" w:fill="A9D08E"/>
            <w:noWrap/>
            <w:vAlign w:val="center"/>
            <w:hideMark/>
          </w:tcPr>
          <w:p w14:paraId="451EFC74" w14:textId="77777777" w:rsidR="00606E7A" w:rsidRPr="005E5893" w:rsidRDefault="00606E7A" w:rsidP="006F34CF">
            <w:pPr>
              <w:jc w:val="center"/>
              <w:rPr>
                <w:rFonts w:eastAsia="Times New Roman"/>
                <w:color w:val="000000"/>
                <w:sz w:val="20"/>
                <w:szCs w:val="20"/>
                <w:lang w:eastAsia="en-IN"/>
              </w:rPr>
            </w:pPr>
            <w:r w:rsidRPr="005E5893">
              <w:rPr>
                <w:rFonts w:eastAsia="Times New Roman"/>
                <w:color w:val="000000"/>
                <w:sz w:val="20"/>
                <w:szCs w:val="20"/>
                <w:lang w:val="en-US" w:eastAsia="en-IN"/>
              </w:rPr>
              <w:t>0.79</w:t>
            </w:r>
          </w:p>
        </w:tc>
        <w:tc>
          <w:tcPr>
            <w:tcW w:w="257" w:type="pct"/>
            <w:tcBorders>
              <w:top w:val="nil"/>
              <w:left w:val="nil"/>
              <w:bottom w:val="single" w:sz="8" w:space="0" w:color="auto"/>
              <w:right w:val="single" w:sz="8" w:space="0" w:color="auto"/>
            </w:tcBorders>
            <w:shd w:val="clear" w:color="000000" w:fill="FFEB9C"/>
            <w:noWrap/>
            <w:vAlign w:val="center"/>
            <w:hideMark/>
          </w:tcPr>
          <w:p w14:paraId="50C7C788" w14:textId="77777777" w:rsidR="00606E7A" w:rsidRPr="005E5893" w:rsidRDefault="00606E7A" w:rsidP="006F34CF">
            <w:pPr>
              <w:jc w:val="center"/>
              <w:rPr>
                <w:rFonts w:eastAsia="Times New Roman"/>
                <w:color w:val="9C5700"/>
                <w:sz w:val="20"/>
                <w:szCs w:val="20"/>
                <w:lang w:eastAsia="en-IN"/>
              </w:rPr>
            </w:pPr>
            <w:r w:rsidRPr="005E5893">
              <w:rPr>
                <w:rFonts w:eastAsia="Times New Roman"/>
                <w:color w:val="9C5700"/>
                <w:sz w:val="20"/>
                <w:szCs w:val="20"/>
                <w:lang w:val="en-US" w:eastAsia="en-IN"/>
              </w:rPr>
              <w:t>1.17</w:t>
            </w:r>
          </w:p>
        </w:tc>
      </w:tr>
    </w:tbl>
    <w:p w14:paraId="46F3649B" w14:textId="77777777" w:rsidR="00606E7A" w:rsidRPr="003D6EBC" w:rsidRDefault="00606E7A" w:rsidP="00606E7A">
      <w:pPr>
        <w:spacing w:line="276" w:lineRule="auto"/>
      </w:pPr>
    </w:p>
    <w:p w14:paraId="02675A4A" w14:textId="77777777" w:rsidR="00606E7A" w:rsidRDefault="00606E7A" w:rsidP="00606E7A">
      <w:pPr>
        <w:jc w:val="center"/>
        <w:rPr>
          <w:b/>
          <w:bCs/>
          <w:sz w:val="20"/>
          <w:szCs w:val="20"/>
        </w:rPr>
      </w:pPr>
    </w:p>
    <w:p w14:paraId="51FF8367" w14:textId="47D194A9" w:rsidR="00606E7A" w:rsidRPr="00CD1D76" w:rsidRDefault="00606E7A" w:rsidP="00606E7A">
      <w:pPr>
        <w:rPr>
          <w:bCs/>
          <w:sz w:val="28"/>
          <w:szCs w:val="28"/>
        </w:rPr>
      </w:pPr>
      <w:r w:rsidRPr="004359EB">
        <w:rPr>
          <w:b/>
          <w:bCs/>
          <w:sz w:val="20"/>
          <w:szCs w:val="20"/>
        </w:rPr>
        <w:t>*</w:t>
      </w:r>
      <w:r w:rsidRPr="001E1BC0">
        <w:rPr>
          <w:bCs/>
          <w:sz w:val="28"/>
          <w:szCs w:val="28"/>
        </w:rPr>
        <w:t xml:space="preserve">Hayatinine (H), Bedaquiline (B), MMV688271 (Z), Curine (C), Brilacidin (E), MMV642550 (V) and USINB4-124-8 (U), ** Pyrimethamine (P), Mefloquine (MFQ) and ART(A). Colour coding </w:t>
      </w:r>
      <w:r w:rsidRPr="001E1BC0">
        <w:rPr>
          <w:bCs/>
          <w:sz w:val="28"/>
          <w:szCs w:val="28"/>
        </w:rPr>
        <w:sym w:font="Wingdings" w:char="F0E0"/>
      </w:r>
      <w:r>
        <w:rPr>
          <w:sz w:val="28"/>
          <w:szCs w:val="28"/>
        </w:rPr>
        <w:t>Blue</w:t>
      </w:r>
      <w:r w:rsidRPr="001E1BC0">
        <w:rPr>
          <w:sz w:val="28"/>
          <w:szCs w:val="28"/>
        </w:rPr>
        <w:t>: strong synergy (</w:t>
      </w:r>
      <w:r>
        <w:rPr>
          <w:sz w:val="28"/>
          <w:szCs w:val="28"/>
        </w:rPr>
        <w:t>∑</w:t>
      </w:r>
      <w:r w:rsidRPr="001E1BC0">
        <w:rPr>
          <w:sz w:val="28"/>
          <w:szCs w:val="28"/>
        </w:rPr>
        <w:t>FIC</w:t>
      </w:r>
      <w:r>
        <w:rPr>
          <w:sz w:val="28"/>
          <w:szCs w:val="28"/>
        </w:rPr>
        <w:t xml:space="preserve"> ≤ 0.5</w:t>
      </w:r>
      <w:r w:rsidRPr="001E1BC0">
        <w:rPr>
          <w:sz w:val="28"/>
          <w:szCs w:val="28"/>
        </w:rPr>
        <w:t xml:space="preserve">), </w:t>
      </w:r>
      <w:r w:rsidR="000D0EBD">
        <w:rPr>
          <w:sz w:val="28"/>
          <w:szCs w:val="28"/>
        </w:rPr>
        <w:t>green</w:t>
      </w:r>
      <w:r w:rsidRPr="001E1BC0">
        <w:rPr>
          <w:sz w:val="28"/>
          <w:szCs w:val="28"/>
        </w:rPr>
        <w:t>: weak synergy (</w:t>
      </w:r>
      <w:r>
        <w:rPr>
          <w:sz w:val="28"/>
          <w:szCs w:val="28"/>
        </w:rPr>
        <w:t>∑</w:t>
      </w:r>
      <w:r w:rsidRPr="001E1BC0">
        <w:rPr>
          <w:sz w:val="28"/>
          <w:szCs w:val="28"/>
        </w:rPr>
        <w:t>FIC</w:t>
      </w:r>
      <w:r>
        <w:rPr>
          <w:sz w:val="28"/>
          <w:szCs w:val="28"/>
        </w:rPr>
        <w:t xml:space="preserve"> between 0.5 and 1</w:t>
      </w:r>
      <w:r w:rsidRPr="001E1BC0">
        <w:rPr>
          <w:sz w:val="28"/>
          <w:szCs w:val="28"/>
        </w:rPr>
        <w:t>), yellow: additive interaction ((</w:t>
      </w:r>
      <w:r>
        <w:rPr>
          <w:sz w:val="28"/>
          <w:szCs w:val="28"/>
        </w:rPr>
        <w:t>∑</w:t>
      </w:r>
      <w:r w:rsidRPr="001E1BC0">
        <w:rPr>
          <w:sz w:val="28"/>
          <w:szCs w:val="28"/>
        </w:rPr>
        <w:t>FIC</w:t>
      </w:r>
      <w:r>
        <w:rPr>
          <w:sz w:val="28"/>
          <w:szCs w:val="28"/>
        </w:rPr>
        <w:t xml:space="preserve"> between 1 and 2</w:t>
      </w:r>
      <w:r w:rsidRPr="001E1BC0">
        <w:rPr>
          <w:sz w:val="28"/>
          <w:szCs w:val="28"/>
        </w:rPr>
        <w:t xml:space="preserve">) and </w:t>
      </w:r>
      <w:r w:rsidR="000D0EBD">
        <w:rPr>
          <w:sz w:val="28"/>
          <w:szCs w:val="28"/>
        </w:rPr>
        <w:t>pink</w:t>
      </w:r>
      <w:r w:rsidRPr="001E1BC0">
        <w:rPr>
          <w:sz w:val="28"/>
          <w:szCs w:val="28"/>
        </w:rPr>
        <w:t xml:space="preserve">: </w:t>
      </w:r>
      <w:bookmarkEnd w:id="28"/>
      <w:r w:rsidRPr="001E1BC0">
        <w:rPr>
          <w:sz w:val="28"/>
          <w:szCs w:val="28"/>
        </w:rPr>
        <w:t>antagonism ((</w:t>
      </w:r>
      <w:r>
        <w:rPr>
          <w:sz w:val="28"/>
          <w:szCs w:val="28"/>
        </w:rPr>
        <w:t>∑</w:t>
      </w:r>
      <w:r w:rsidRPr="001E1BC0">
        <w:rPr>
          <w:sz w:val="28"/>
          <w:szCs w:val="28"/>
        </w:rPr>
        <w:t>FIC</w:t>
      </w:r>
      <w:r>
        <w:rPr>
          <w:sz w:val="28"/>
          <w:szCs w:val="28"/>
        </w:rPr>
        <w:t xml:space="preserve"> ≥ 2</w:t>
      </w:r>
      <w:r w:rsidRPr="001E1BC0">
        <w:rPr>
          <w:sz w:val="28"/>
          <w:szCs w:val="28"/>
        </w:rPr>
        <w:t xml:space="preserve">). </w:t>
      </w:r>
    </w:p>
    <w:p w14:paraId="1943A1D3" w14:textId="77777777" w:rsidR="0004261B" w:rsidRPr="001E1BC0" w:rsidRDefault="0004261B" w:rsidP="00931473">
      <w:pPr>
        <w:rPr>
          <w:b/>
          <w:bCs/>
          <w:iCs/>
          <w:sz w:val="28"/>
          <w:szCs w:val="28"/>
        </w:rPr>
      </w:pPr>
    </w:p>
    <w:p w14:paraId="3A4542E7" w14:textId="74085088" w:rsidR="00931473" w:rsidRPr="00931473" w:rsidRDefault="00931473" w:rsidP="00931473">
      <w:pPr>
        <w:rPr>
          <w:szCs w:val="22"/>
        </w:rPr>
        <w:sectPr w:rsidR="00931473" w:rsidRPr="00931473">
          <w:footerReference w:type="default" r:id="rId309"/>
          <w:pgSz w:w="11906" w:h="16838"/>
          <w:pgMar w:top="1440" w:right="1440" w:bottom="1440" w:left="1440" w:header="720" w:footer="720" w:gutter="0"/>
          <w:cols w:space="720"/>
          <w:docGrid w:linePitch="360"/>
        </w:sectPr>
      </w:pPr>
    </w:p>
    <w:p w14:paraId="6C0D9FF3" w14:textId="02065752" w:rsidR="008F5601" w:rsidRPr="00A96252" w:rsidRDefault="009B0199" w:rsidP="008F5601">
      <w:pPr>
        <w:pStyle w:val="Heading1"/>
        <w:rPr>
          <w:rFonts w:cs="Times New Roman"/>
          <w:iCs/>
        </w:rPr>
      </w:pPr>
      <w:bookmarkStart w:id="29" w:name="_Toc86658541"/>
      <w:bookmarkStart w:id="30" w:name="_Toc86659966"/>
      <w:r>
        <w:rPr>
          <w:rFonts w:cs="Times New Roman"/>
        </w:rPr>
        <w:lastRenderedPageBreak/>
        <w:t>Supplementary t</w:t>
      </w:r>
      <w:r w:rsidR="00557299">
        <w:rPr>
          <w:rFonts w:cs="Times New Roman"/>
        </w:rPr>
        <w:t xml:space="preserve">able </w:t>
      </w:r>
      <w:r w:rsidR="006A5EF5">
        <w:rPr>
          <w:rFonts w:cs="Times New Roman"/>
        </w:rPr>
        <w:t>4</w:t>
      </w:r>
      <w:r w:rsidR="00557299">
        <w:rPr>
          <w:rFonts w:cs="Times New Roman"/>
        </w:rPr>
        <w:t xml:space="preserve">: </w:t>
      </w:r>
      <w:r w:rsidR="008F5601" w:rsidRPr="00A96252">
        <w:rPr>
          <w:rFonts w:cs="Times New Roman"/>
        </w:rPr>
        <w:t>Details of malaria</w:t>
      </w:r>
      <w:r w:rsidR="00B91D2A">
        <w:rPr>
          <w:rFonts w:cs="Times New Roman"/>
        </w:rPr>
        <w:t xml:space="preserve"> parasite</w:t>
      </w:r>
      <w:r w:rsidR="008F5601" w:rsidRPr="00A96252">
        <w:rPr>
          <w:rFonts w:cs="Times New Roman"/>
        </w:rPr>
        <w:t xml:space="preserve"> proteins taken for cross docking to identify alternate targets for </w:t>
      </w:r>
      <w:r w:rsidR="00E948FE" w:rsidRPr="00E948FE">
        <w:rPr>
          <w:rFonts w:cs="Times New Roman"/>
          <w:i/>
        </w:rPr>
        <w:t>Pf</w:t>
      </w:r>
      <w:r w:rsidR="008F5601" w:rsidRPr="00A96252">
        <w:rPr>
          <w:rFonts w:cs="Times New Roman"/>
        </w:rPr>
        <w:t xml:space="preserve">GAP50 </w:t>
      </w:r>
      <w:r w:rsidR="00E948FE">
        <w:rPr>
          <w:rFonts w:cs="Times New Roman"/>
        </w:rPr>
        <w:t>binders</w:t>
      </w:r>
      <w:bookmarkEnd w:id="29"/>
      <w:bookmarkEnd w:id="30"/>
    </w:p>
    <w:p w14:paraId="799A8381" w14:textId="470E159A" w:rsidR="0035029E" w:rsidRPr="00A96252" w:rsidRDefault="001C7AEC" w:rsidP="000E48BB">
      <w:pPr>
        <w:keepNext/>
        <w:rPr>
          <w:b/>
          <w:bCs/>
          <w:iCs/>
          <w:szCs w:val="22"/>
        </w:rPr>
      </w:pPr>
      <w:r w:rsidRPr="0007052D">
        <w:rPr>
          <w:rFonts w:eastAsia="Times New Roman"/>
          <w:color w:val="000000"/>
          <w:sz w:val="40"/>
          <w:szCs w:val="40"/>
          <w:vertAlign w:val="superscript"/>
          <w:lang w:eastAsia="en-IN"/>
        </w:rPr>
        <w:t>*</w:t>
      </w:r>
      <w:r w:rsidR="007D0CC4" w:rsidRPr="00A96252">
        <w:rPr>
          <w:b/>
          <w:bCs/>
          <w:szCs w:val="22"/>
        </w:rPr>
        <w:t>Essential</w:t>
      </w:r>
      <w:r w:rsidR="008F5601" w:rsidRPr="00A96252">
        <w:rPr>
          <w:b/>
          <w:bCs/>
          <w:szCs w:val="22"/>
        </w:rPr>
        <w:t xml:space="preserve"> for parasite survival</w:t>
      </w:r>
    </w:p>
    <w:p w14:paraId="2F4C6F0C" w14:textId="07CFCA12" w:rsidR="008F5601" w:rsidRPr="00A96252" w:rsidRDefault="008F5601" w:rsidP="000E48BB">
      <w:pPr>
        <w:keepNext/>
        <w:rPr>
          <w:b/>
          <w:bCs/>
          <w:iCs/>
          <w:szCs w:val="22"/>
        </w:rPr>
      </w:pPr>
    </w:p>
    <w:tbl>
      <w:tblPr>
        <w:tblW w:w="5053" w:type="pct"/>
        <w:tblInd w:w="-147" w:type="dxa"/>
        <w:tblLook w:val="04A0" w:firstRow="1" w:lastRow="0" w:firstColumn="1" w:lastColumn="0" w:noHBand="0" w:noVBand="1"/>
      </w:tblPr>
      <w:tblGrid>
        <w:gridCol w:w="763"/>
        <w:gridCol w:w="4069"/>
        <w:gridCol w:w="1883"/>
        <w:gridCol w:w="1483"/>
        <w:gridCol w:w="3797"/>
        <w:gridCol w:w="1443"/>
        <w:gridCol w:w="1443"/>
      </w:tblGrid>
      <w:tr w:rsidR="001E1BC0" w:rsidRPr="007D0CC4" w14:paraId="7926B1CD" w14:textId="77777777" w:rsidTr="00F44C0D">
        <w:trPr>
          <w:trHeight w:val="75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E2208" w14:textId="3C4C0A5E" w:rsidR="001E1BC0" w:rsidRPr="007D0CC4" w:rsidRDefault="001E1BC0" w:rsidP="00045733">
            <w:pPr>
              <w:jc w:val="center"/>
              <w:rPr>
                <w:rFonts w:eastAsia="Times New Roman"/>
                <w:b/>
                <w:bCs/>
                <w:iCs/>
                <w:color w:val="000000"/>
                <w:sz w:val="24"/>
                <w:lang w:eastAsia="en-IN"/>
              </w:rPr>
            </w:pPr>
            <w:r w:rsidRPr="007D0CC4">
              <w:rPr>
                <w:rFonts w:eastAsia="Times New Roman"/>
                <w:b/>
                <w:bCs/>
                <w:color w:val="000000"/>
                <w:sz w:val="24"/>
                <w:lang w:eastAsia="en-IN"/>
              </w:rPr>
              <w:t>S.No</w:t>
            </w:r>
            <w:r w:rsidR="00F44C0D">
              <w:rPr>
                <w:rFonts w:eastAsia="Times New Roman"/>
                <w:b/>
                <w:bCs/>
                <w:color w:val="000000"/>
                <w:sz w:val="24"/>
                <w:lang w:eastAsia="en-IN"/>
              </w:rPr>
              <w:t>.</w:t>
            </w:r>
          </w:p>
        </w:tc>
        <w:tc>
          <w:tcPr>
            <w:tcW w:w="1354" w:type="pct"/>
            <w:tcBorders>
              <w:top w:val="single" w:sz="4" w:space="0" w:color="auto"/>
              <w:left w:val="nil"/>
              <w:bottom w:val="single" w:sz="4" w:space="0" w:color="auto"/>
              <w:right w:val="single" w:sz="4" w:space="0" w:color="auto"/>
            </w:tcBorders>
            <w:shd w:val="clear" w:color="auto" w:fill="auto"/>
            <w:vAlign w:val="center"/>
            <w:hideMark/>
          </w:tcPr>
          <w:p w14:paraId="6A595266" w14:textId="6F735522" w:rsidR="001E1BC0" w:rsidRPr="007D0CC4" w:rsidRDefault="001E1BC0" w:rsidP="00045733">
            <w:pPr>
              <w:jc w:val="center"/>
              <w:rPr>
                <w:rFonts w:eastAsia="Times New Roman"/>
                <w:b/>
                <w:bCs/>
                <w:iCs/>
                <w:color w:val="000000"/>
                <w:sz w:val="24"/>
                <w:lang w:eastAsia="en-IN"/>
              </w:rPr>
            </w:pPr>
            <w:r w:rsidRPr="007D0CC4">
              <w:rPr>
                <w:rFonts w:eastAsia="Times New Roman"/>
                <w:b/>
                <w:bCs/>
                <w:color w:val="000000"/>
                <w:sz w:val="24"/>
                <w:lang w:eastAsia="en-IN"/>
              </w:rPr>
              <w:t>Protein</w:t>
            </w:r>
            <w:r>
              <w:rPr>
                <w:rFonts w:eastAsia="Times New Roman"/>
                <w:b/>
                <w:bCs/>
                <w:color w:val="000000"/>
                <w:sz w:val="24"/>
                <w:lang w:eastAsia="en-IN"/>
              </w:rPr>
              <w:t xml:space="preserve"> (PDB)</w:t>
            </w:r>
          </w:p>
        </w:tc>
        <w:tc>
          <w:tcPr>
            <w:tcW w:w="629" w:type="pct"/>
            <w:tcBorders>
              <w:top w:val="single" w:sz="4" w:space="0" w:color="auto"/>
              <w:left w:val="nil"/>
              <w:bottom w:val="single" w:sz="4" w:space="0" w:color="auto"/>
              <w:right w:val="single" w:sz="4" w:space="0" w:color="auto"/>
            </w:tcBorders>
            <w:shd w:val="clear" w:color="auto" w:fill="auto"/>
            <w:vAlign w:val="center"/>
            <w:hideMark/>
          </w:tcPr>
          <w:p w14:paraId="7FBB053E" w14:textId="77777777" w:rsidR="001E1BC0" w:rsidRPr="007D0CC4" w:rsidRDefault="001E1BC0" w:rsidP="00045733">
            <w:pPr>
              <w:jc w:val="center"/>
              <w:rPr>
                <w:rFonts w:eastAsia="Times New Roman"/>
                <w:b/>
                <w:bCs/>
                <w:iCs/>
                <w:color w:val="000000"/>
                <w:sz w:val="24"/>
                <w:lang w:eastAsia="en-IN"/>
              </w:rPr>
            </w:pPr>
            <w:r w:rsidRPr="007D0CC4">
              <w:rPr>
                <w:rFonts w:eastAsia="Times New Roman"/>
                <w:b/>
                <w:bCs/>
                <w:color w:val="000000"/>
                <w:sz w:val="24"/>
                <w:lang w:eastAsia="en-IN"/>
              </w:rPr>
              <w:t>PlasmoDb ID</w:t>
            </w:r>
          </w:p>
        </w:tc>
        <w:tc>
          <w:tcPr>
            <w:tcW w:w="497" w:type="pct"/>
            <w:tcBorders>
              <w:top w:val="single" w:sz="4" w:space="0" w:color="auto"/>
              <w:left w:val="nil"/>
              <w:bottom w:val="single" w:sz="4" w:space="0" w:color="auto"/>
              <w:right w:val="single" w:sz="4" w:space="0" w:color="auto"/>
            </w:tcBorders>
            <w:shd w:val="clear" w:color="auto" w:fill="auto"/>
            <w:vAlign w:val="center"/>
            <w:hideMark/>
          </w:tcPr>
          <w:p w14:paraId="44C514D5" w14:textId="77777777" w:rsidR="001E1BC0" w:rsidRPr="007D0CC4" w:rsidRDefault="001E1BC0" w:rsidP="00045733">
            <w:pPr>
              <w:jc w:val="center"/>
              <w:rPr>
                <w:rFonts w:eastAsia="Times New Roman"/>
                <w:b/>
                <w:bCs/>
                <w:iCs/>
                <w:color w:val="000000"/>
                <w:sz w:val="24"/>
                <w:lang w:eastAsia="en-IN"/>
              </w:rPr>
            </w:pPr>
            <w:r w:rsidRPr="007D0CC4">
              <w:rPr>
                <w:rFonts w:eastAsia="Times New Roman"/>
                <w:b/>
                <w:bCs/>
                <w:color w:val="000000"/>
                <w:sz w:val="24"/>
                <w:lang w:eastAsia="en-IN"/>
              </w:rPr>
              <w:t>Stage expressed</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14:paraId="57BD0C37" w14:textId="77777777" w:rsidR="001E1BC0" w:rsidRPr="007D0CC4" w:rsidRDefault="001E1BC0" w:rsidP="00045733">
            <w:pPr>
              <w:jc w:val="center"/>
              <w:rPr>
                <w:rFonts w:eastAsia="Times New Roman"/>
                <w:b/>
                <w:bCs/>
                <w:iCs/>
                <w:color w:val="000000"/>
                <w:sz w:val="24"/>
                <w:lang w:eastAsia="en-IN"/>
              </w:rPr>
            </w:pPr>
            <w:r w:rsidRPr="007D0CC4">
              <w:rPr>
                <w:rFonts w:eastAsia="Times New Roman"/>
                <w:b/>
                <w:bCs/>
                <w:color w:val="000000"/>
                <w:sz w:val="24"/>
                <w:lang w:eastAsia="en-IN"/>
              </w:rPr>
              <w:t>Co-Crystallised ligand</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0A8A75D9" w14:textId="2271598E" w:rsidR="001E1BC0" w:rsidRPr="007D0CC4" w:rsidRDefault="001E1BC0" w:rsidP="00045733">
            <w:pPr>
              <w:jc w:val="center"/>
              <w:rPr>
                <w:rFonts w:eastAsia="Times New Roman"/>
                <w:b/>
                <w:bCs/>
                <w:iCs/>
                <w:color w:val="000000"/>
                <w:sz w:val="24"/>
                <w:lang w:eastAsia="en-IN"/>
              </w:rPr>
            </w:pPr>
            <w:r w:rsidRPr="007D0CC4">
              <w:rPr>
                <w:rFonts w:eastAsia="Times New Roman"/>
                <w:b/>
                <w:bCs/>
                <w:color w:val="000000"/>
                <w:sz w:val="24"/>
                <w:lang w:eastAsia="en-IN"/>
              </w:rPr>
              <w:t>Co-Crystallised ligand Docking Score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7CD7AD77" w14:textId="2282A5CE" w:rsidR="001E1BC0" w:rsidRPr="007D0CC4" w:rsidRDefault="001E1BC0" w:rsidP="00045733">
            <w:pPr>
              <w:jc w:val="center"/>
              <w:rPr>
                <w:rFonts w:eastAsia="Times New Roman"/>
                <w:b/>
                <w:bCs/>
                <w:iCs/>
                <w:color w:val="000000"/>
                <w:sz w:val="24"/>
                <w:lang w:eastAsia="en-IN"/>
              </w:rPr>
            </w:pPr>
            <w:r w:rsidRPr="007D0CC4">
              <w:rPr>
                <w:rFonts w:eastAsia="Times New Roman"/>
                <w:b/>
                <w:bCs/>
                <w:color w:val="000000"/>
                <w:sz w:val="24"/>
                <w:lang w:eastAsia="en-IN"/>
              </w:rPr>
              <w:t xml:space="preserve">Co-Crystallised ligand MMGBSA </w:t>
            </w:r>
            <w:r>
              <w:rPr>
                <w:rFonts w:eastAsia="Times New Roman"/>
                <w:b/>
                <w:bCs/>
                <w:color w:val="000000"/>
                <w:sz w:val="24"/>
                <w:lang w:eastAsia="en-IN"/>
              </w:rPr>
              <w:t xml:space="preserve">dG Binding </w:t>
            </w:r>
            <w:r w:rsidRPr="007D0CC4">
              <w:rPr>
                <w:rFonts w:eastAsia="Times New Roman"/>
                <w:b/>
                <w:bCs/>
                <w:color w:val="000000"/>
                <w:sz w:val="24"/>
                <w:lang w:eastAsia="en-IN"/>
              </w:rPr>
              <w:t>(kcal/mol)</w:t>
            </w:r>
          </w:p>
        </w:tc>
      </w:tr>
      <w:tr w:rsidR="001E1BC0" w:rsidRPr="007D0CC4" w14:paraId="75EBDE8F" w14:textId="77777777" w:rsidTr="00F44C0D">
        <w:trPr>
          <w:trHeight w:val="112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C80042D" w14:textId="77777777" w:rsidR="001E1BC0" w:rsidRPr="007D0CC4" w:rsidRDefault="001E1BC0" w:rsidP="001B3EA2">
            <w:pPr>
              <w:jc w:val="center"/>
              <w:rPr>
                <w:rFonts w:eastAsia="Times New Roman"/>
                <w:b/>
                <w:bCs/>
                <w:iCs/>
                <w:color w:val="000000"/>
                <w:sz w:val="24"/>
                <w:lang w:eastAsia="en-IN"/>
              </w:rPr>
            </w:pPr>
            <w:r w:rsidRPr="007D0CC4">
              <w:rPr>
                <w:b/>
                <w:bCs/>
                <w:color w:val="000000"/>
                <w:sz w:val="28"/>
                <w:szCs w:val="28"/>
              </w:rPr>
              <w:t>1</w:t>
            </w:r>
          </w:p>
        </w:tc>
        <w:tc>
          <w:tcPr>
            <w:tcW w:w="1354" w:type="pct"/>
            <w:tcBorders>
              <w:top w:val="nil"/>
              <w:left w:val="nil"/>
              <w:bottom w:val="single" w:sz="4" w:space="0" w:color="auto"/>
              <w:right w:val="single" w:sz="4" w:space="0" w:color="auto"/>
            </w:tcBorders>
            <w:shd w:val="clear" w:color="auto" w:fill="auto"/>
            <w:vAlign w:val="center"/>
            <w:hideMark/>
          </w:tcPr>
          <w:p w14:paraId="7A1F54C3" w14:textId="621A027B"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Adenylate Kinase</w:t>
            </w:r>
            <w:r>
              <w:rPr>
                <w:rFonts w:eastAsia="Times New Roman"/>
                <w:color w:val="000000"/>
                <w:sz w:val="24"/>
                <w:lang w:eastAsia="en-IN"/>
              </w:rPr>
              <w:t xml:space="preserve"> (ICJB)</w:t>
            </w:r>
          </w:p>
        </w:tc>
        <w:tc>
          <w:tcPr>
            <w:tcW w:w="629" w:type="pct"/>
            <w:tcBorders>
              <w:top w:val="nil"/>
              <w:left w:val="nil"/>
              <w:bottom w:val="single" w:sz="4" w:space="0" w:color="auto"/>
              <w:right w:val="single" w:sz="4" w:space="0" w:color="auto"/>
            </w:tcBorders>
            <w:shd w:val="clear" w:color="auto" w:fill="auto"/>
            <w:noWrap/>
            <w:vAlign w:val="center"/>
            <w:hideMark/>
          </w:tcPr>
          <w:p w14:paraId="1F03A5D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PF3D7_1012400</w:t>
            </w:r>
          </w:p>
        </w:tc>
        <w:tc>
          <w:tcPr>
            <w:tcW w:w="497" w:type="pct"/>
            <w:tcBorders>
              <w:top w:val="nil"/>
              <w:left w:val="nil"/>
              <w:bottom w:val="single" w:sz="4" w:space="0" w:color="auto"/>
              <w:right w:val="single" w:sz="4" w:space="0" w:color="auto"/>
            </w:tcBorders>
            <w:shd w:val="clear" w:color="auto" w:fill="auto"/>
            <w:vAlign w:val="center"/>
            <w:hideMark/>
          </w:tcPr>
          <w:p w14:paraId="69FD08D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2B48BF4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(1S)-1(9-Deazahypoxanthin-9yl)1,4-dideoxy-1,4-imino-d-ribitol-5-phosphate</w:t>
            </w:r>
          </w:p>
        </w:tc>
        <w:tc>
          <w:tcPr>
            <w:tcW w:w="484" w:type="pct"/>
            <w:tcBorders>
              <w:top w:val="nil"/>
              <w:left w:val="nil"/>
              <w:bottom w:val="single" w:sz="4" w:space="0" w:color="auto"/>
              <w:right w:val="single" w:sz="4" w:space="0" w:color="auto"/>
            </w:tcBorders>
            <w:shd w:val="clear" w:color="auto" w:fill="auto"/>
            <w:vAlign w:val="center"/>
            <w:hideMark/>
          </w:tcPr>
          <w:p w14:paraId="20DECFD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-8.027</w:t>
            </w:r>
          </w:p>
        </w:tc>
        <w:tc>
          <w:tcPr>
            <w:tcW w:w="484" w:type="pct"/>
            <w:tcBorders>
              <w:top w:val="nil"/>
              <w:left w:val="nil"/>
              <w:bottom w:val="single" w:sz="4" w:space="0" w:color="auto"/>
              <w:right w:val="single" w:sz="4" w:space="0" w:color="auto"/>
            </w:tcBorders>
            <w:shd w:val="clear" w:color="auto" w:fill="auto"/>
            <w:vAlign w:val="center"/>
            <w:hideMark/>
          </w:tcPr>
          <w:p w14:paraId="1ED8957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-59.48</w:t>
            </w:r>
          </w:p>
        </w:tc>
      </w:tr>
      <w:tr w:rsidR="001E1BC0" w:rsidRPr="007D0CC4" w14:paraId="2136C400" w14:textId="77777777" w:rsidTr="00F44C0D">
        <w:trPr>
          <w:trHeight w:val="150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4C60157"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w:t>
            </w:r>
          </w:p>
        </w:tc>
        <w:tc>
          <w:tcPr>
            <w:tcW w:w="1354" w:type="pct"/>
            <w:tcBorders>
              <w:top w:val="nil"/>
              <w:left w:val="nil"/>
              <w:bottom w:val="single" w:sz="4" w:space="0" w:color="auto"/>
              <w:right w:val="single" w:sz="4" w:space="0" w:color="auto"/>
            </w:tcBorders>
            <w:shd w:val="clear" w:color="auto" w:fill="auto"/>
            <w:vAlign w:val="center"/>
            <w:hideMark/>
          </w:tcPr>
          <w:p w14:paraId="6F4A5803" w14:textId="2ACD56AE" w:rsidR="001E1BC0" w:rsidRPr="00AE2E2B" w:rsidRDefault="001E1BC0" w:rsidP="001B3EA2">
            <w:pPr>
              <w:jc w:val="center"/>
              <w:rPr>
                <w:rFonts w:eastAsia="Times New Roman"/>
                <w:iCs/>
                <w:color w:val="000000"/>
                <w:sz w:val="24"/>
                <w:lang w:eastAsia="en-IN"/>
              </w:rPr>
            </w:pPr>
            <w:r w:rsidRPr="007D0CC4">
              <w:rPr>
                <w:rFonts w:eastAsia="Times New Roman"/>
                <w:color w:val="000000"/>
                <w:sz w:val="24"/>
                <w:lang w:eastAsia="en-IN"/>
              </w:rPr>
              <w:t>Plasmodium Falciparum Rab6</w:t>
            </w:r>
            <w:r w:rsidRPr="00261823">
              <w:rPr>
                <w:rFonts w:eastAsia="Times New Roman"/>
                <w:color w:val="000000"/>
                <w:sz w:val="40"/>
                <w:szCs w:val="40"/>
                <w:vertAlign w:val="superscript"/>
                <w:lang w:eastAsia="en-IN"/>
              </w:rPr>
              <w:t>*</w:t>
            </w:r>
            <w:r>
              <w:rPr>
                <w:rFonts w:eastAsia="Times New Roman"/>
                <w:color w:val="000000"/>
                <w:sz w:val="40"/>
                <w:szCs w:val="40"/>
                <w:vertAlign w:val="superscript"/>
                <w:lang w:eastAsia="en-IN"/>
              </w:rPr>
              <w:t xml:space="preserve"> </w:t>
            </w:r>
            <w:r w:rsidRPr="001E1BC0">
              <w:rPr>
                <w:rFonts w:eastAsia="Times New Roman"/>
                <w:color w:val="000000"/>
                <w:sz w:val="24"/>
                <w:lang w:eastAsia="en-IN"/>
              </w:rPr>
              <w:t>(1D5C)</w:t>
            </w:r>
          </w:p>
        </w:tc>
        <w:tc>
          <w:tcPr>
            <w:tcW w:w="629" w:type="pct"/>
            <w:tcBorders>
              <w:top w:val="nil"/>
              <w:left w:val="nil"/>
              <w:bottom w:val="single" w:sz="4" w:space="0" w:color="auto"/>
              <w:right w:val="single" w:sz="4" w:space="0" w:color="auto"/>
            </w:tcBorders>
            <w:shd w:val="clear" w:color="auto" w:fill="auto"/>
            <w:vAlign w:val="center"/>
            <w:hideMark/>
          </w:tcPr>
          <w:p w14:paraId="121F556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PF3D7_1144900</w:t>
            </w:r>
          </w:p>
        </w:tc>
        <w:tc>
          <w:tcPr>
            <w:tcW w:w="497" w:type="pct"/>
            <w:tcBorders>
              <w:top w:val="nil"/>
              <w:left w:val="nil"/>
              <w:bottom w:val="single" w:sz="4" w:space="0" w:color="auto"/>
              <w:right w:val="single" w:sz="4" w:space="0" w:color="auto"/>
            </w:tcBorders>
            <w:shd w:val="clear" w:color="auto" w:fill="auto"/>
            <w:vAlign w:val="center"/>
            <w:hideMark/>
          </w:tcPr>
          <w:p w14:paraId="571C93C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late trophozoites, schizonts, gametocyte stage V and ookinete</w:t>
            </w:r>
          </w:p>
        </w:tc>
        <w:tc>
          <w:tcPr>
            <w:tcW w:w="1264" w:type="pct"/>
            <w:tcBorders>
              <w:top w:val="nil"/>
              <w:left w:val="nil"/>
              <w:bottom w:val="single" w:sz="4" w:space="0" w:color="auto"/>
              <w:right w:val="single" w:sz="4" w:space="0" w:color="auto"/>
            </w:tcBorders>
            <w:shd w:val="clear" w:color="auto" w:fill="auto"/>
            <w:vAlign w:val="center"/>
            <w:hideMark/>
          </w:tcPr>
          <w:p w14:paraId="7E5D418E"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Guanosine Diphosphate (GDP)</w:t>
            </w:r>
          </w:p>
        </w:tc>
        <w:tc>
          <w:tcPr>
            <w:tcW w:w="484" w:type="pct"/>
            <w:tcBorders>
              <w:top w:val="nil"/>
              <w:left w:val="nil"/>
              <w:bottom w:val="single" w:sz="4" w:space="0" w:color="auto"/>
              <w:right w:val="single" w:sz="4" w:space="0" w:color="auto"/>
            </w:tcBorders>
            <w:shd w:val="clear" w:color="auto" w:fill="auto"/>
            <w:vAlign w:val="center"/>
            <w:hideMark/>
          </w:tcPr>
          <w:p w14:paraId="5AA8DAB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12.48</w:t>
            </w:r>
          </w:p>
        </w:tc>
        <w:tc>
          <w:tcPr>
            <w:tcW w:w="484" w:type="pct"/>
            <w:tcBorders>
              <w:top w:val="nil"/>
              <w:left w:val="nil"/>
              <w:bottom w:val="single" w:sz="4" w:space="0" w:color="auto"/>
              <w:right w:val="single" w:sz="4" w:space="0" w:color="auto"/>
            </w:tcBorders>
            <w:shd w:val="clear" w:color="auto" w:fill="auto"/>
            <w:vAlign w:val="center"/>
            <w:hideMark/>
          </w:tcPr>
          <w:p w14:paraId="1ADCBC7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-80.63</w:t>
            </w:r>
          </w:p>
        </w:tc>
      </w:tr>
      <w:tr w:rsidR="001E1BC0" w:rsidRPr="007D0CC4" w14:paraId="33919B0F"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4D09F244"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w:t>
            </w:r>
          </w:p>
        </w:tc>
        <w:tc>
          <w:tcPr>
            <w:tcW w:w="1354" w:type="pct"/>
            <w:tcBorders>
              <w:top w:val="nil"/>
              <w:left w:val="nil"/>
              <w:bottom w:val="single" w:sz="4" w:space="0" w:color="auto"/>
              <w:right w:val="single" w:sz="4" w:space="0" w:color="auto"/>
            </w:tcBorders>
            <w:shd w:val="clear" w:color="auto" w:fill="auto"/>
            <w:vAlign w:val="center"/>
            <w:hideMark/>
          </w:tcPr>
          <w:p w14:paraId="4021EDEB" w14:textId="4E76B82B"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Acyl-COA Binding Protein</w:t>
            </w:r>
            <w:r>
              <w:rPr>
                <w:rFonts w:eastAsia="Times New Roman"/>
                <w:color w:val="000000"/>
                <w:sz w:val="24"/>
                <w:lang w:eastAsia="en-IN"/>
              </w:rPr>
              <w:t xml:space="preserve"> (1HBK)</w:t>
            </w:r>
          </w:p>
        </w:tc>
        <w:tc>
          <w:tcPr>
            <w:tcW w:w="629" w:type="pct"/>
            <w:tcBorders>
              <w:top w:val="nil"/>
              <w:left w:val="nil"/>
              <w:bottom w:val="single" w:sz="4" w:space="0" w:color="auto"/>
              <w:right w:val="single" w:sz="4" w:space="0" w:color="auto"/>
            </w:tcBorders>
            <w:shd w:val="clear" w:color="auto" w:fill="auto"/>
            <w:noWrap/>
            <w:vAlign w:val="center"/>
            <w:hideMark/>
          </w:tcPr>
          <w:p w14:paraId="70B12E2E"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PF3D7_1477800</w:t>
            </w:r>
          </w:p>
        </w:tc>
        <w:tc>
          <w:tcPr>
            <w:tcW w:w="497" w:type="pct"/>
            <w:tcBorders>
              <w:top w:val="nil"/>
              <w:left w:val="nil"/>
              <w:bottom w:val="single" w:sz="4" w:space="0" w:color="auto"/>
              <w:right w:val="single" w:sz="4" w:space="0" w:color="auto"/>
            </w:tcBorders>
            <w:shd w:val="clear" w:color="auto" w:fill="auto"/>
            <w:vAlign w:val="center"/>
            <w:hideMark/>
          </w:tcPr>
          <w:p w14:paraId="5845846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 and merozoites</w:t>
            </w:r>
          </w:p>
        </w:tc>
        <w:tc>
          <w:tcPr>
            <w:tcW w:w="1264" w:type="pct"/>
            <w:tcBorders>
              <w:top w:val="nil"/>
              <w:left w:val="nil"/>
              <w:bottom w:val="single" w:sz="4" w:space="0" w:color="auto"/>
              <w:right w:val="single" w:sz="4" w:space="0" w:color="auto"/>
            </w:tcBorders>
            <w:shd w:val="clear" w:color="auto" w:fill="auto"/>
            <w:vAlign w:val="center"/>
            <w:hideMark/>
          </w:tcPr>
          <w:p w14:paraId="7DF67B8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Coenzyme A</w:t>
            </w:r>
          </w:p>
        </w:tc>
        <w:tc>
          <w:tcPr>
            <w:tcW w:w="484" w:type="pct"/>
            <w:tcBorders>
              <w:top w:val="nil"/>
              <w:left w:val="nil"/>
              <w:bottom w:val="single" w:sz="4" w:space="0" w:color="auto"/>
              <w:right w:val="single" w:sz="4" w:space="0" w:color="auto"/>
            </w:tcBorders>
            <w:shd w:val="clear" w:color="auto" w:fill="auto"/>
            <w:vAlign w:val="center"/>
            <w:hideMark/>
          </w:tcPr>
          <w:p w14:paraId="73EEB945"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-10.95</w:t>
            </w:r>
          </w:p>
        </w:tc>
        <w:tc>
          <w:tcPr>
            <w:tcW w:w="484" w:type="pct"/>
            <w:tcBorders>
              <w:top w:val="nil"/>
              <w:left w:val="nil"/>
              <w:bottom w:val="single" w:sz="4" w:space="0" w:color="auto"/>
              <w:right w:val="single" w:sz="4" w:space="0" w:color="auto"/>
            </w:tcBorders>
            <w:shd w:val="clear" w:color="auto" w:fill="auto"/>
            <w:vAlign w:val="center"/>
            <w:hideMark/>
          </w:tcPr>
          <w:p w14:paraId="28467F6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-59.25</w:t>
            </w:r>
          </w:p>
        </w:tc>
      </w:tr>
      <w:tr w:rsidR="001E1BC0" w:rsidRPr="007D0CC4" w14:paraId="3D2111B6"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3F65AB9"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w:t>
            </w:r>
          </w:p>
        </w:tc>
        <w:tc>
          <w:tcPr>
            <w:tcW w:w="1354" w:type="pct"/>
            <w:tcBorders>
              <w:top w:val="nil"/>
              <w:left w:val="nil"/>
              <w:bottom w:val="single" w:sz="4" w:space="0" w:color="auto"/>
              <w:right w:val="single" w:sz="4" w:space="0" w:color="auto"/>
            </w:tcBorders>
            <w:shd w:val="clear" w:color="auto" w:fill="auto"/>
            <w:vAlign w:val="center"/>
            <w:hideMark/>
          </w:tcPr>
          <w:p w14:paraId="16B832D8" w14:textId="40D3B20F"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Dihydrofolate reductase-thymidylatesynthase (</w:t>
            </w:r>
            <w:r>
              <w:rPr>
                <w:rFonts w:eastAsia="Times New Roman"/>
                <w:color w:val="000000"/>
                <w:sz w:val="24"/>
                <w:lang w:eastAsia="en-IN"/>
              </w:rPr>
              <w:t>IJ3I</w:t>
            </w:r>
            <w:r w:rsidRPr="007D0CC4">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3383403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PF3D7_0417200</w:t>
            </w:r>
          </w:p>
        </w:tc>
        <w:tc>
          <w:tcPr>
            <w:tcW w:w="497" w:type="pct"/>
            <w:tcBorders>
              <w:top w:val="nil"/>
              <w:left w:val="nil"/>
              <w:bottom w:val="single" w:sz="4" w:space="0" w:color="auto"/>
              <w:right w:val="single" w:sz="4" w:space="0" w:color="auto"/>
            </w:tcBorders>
            <w:shd w:val="clear" w:color="auto" w:fill="auto"/>
            <w:vAlign w:val="center"/>
            <w:hideMark/>
          </w:tcPr>
          <w:p w14:paraId="4D435D3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late trophozoites</w:t>
            </w:r>
          </w:p>
        </w:tc>
        <w:tc>
          <w:tcPr>
            <w:tcW w:w="1264" w:type="pct"/>
            <w:tcBorders>
              <w:top w:val="nil"/>
              <w:left w:val="nil"/>
              <w:bottom w:val="single" w:sz="4" w:space="0" w:color="auto"/>
              <w:right w:val="single" w:sz="4" w:space="0" w:color="auto"/>
            </w:tcBorders>
            <w:shd w:val="clear" w:color="auto" w:fill="auto"/>
            <w:vAlign w:val="center"/>
            <w:hideMark/>
          </w:tcPr>
          <w:p w14:paraId="2C5BDBA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WR99210</w:t>
            </w:r>
          </w:p>
        </w:tc>
        <w:tc>
          <w:tcPr>
            <w:tcW w:w="484" w:type="pct"/>
            <w:tcBorders>
              <w:top w:val="nil"/>
              <w:left w:val="nil"/>
              <w:bottom w:val="single" w:sz="4" w:space="0" w:color="auto"/>
              <w:right w:val="single" w:sz="4" w:space="0" w:color="auto"/>
            </w:tcBorders>
            <w:shd w:val="clear" w:color="auto" w:fill="auto"/>
            <w:vAlign w:val="center"/>
            <w:hideMark/>
          </w:tcPr>
          <w:p w14:paraId="5B0652E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-10.28</w:t>
            </w:r>
          </w:p>
        </w:tc>
        <w:tc>
          <w:tcPr>
            <w:tcW w:w="484" w:type="pct"/>
            <w:tcBorders>
              <w:top w:val="nil"/>
              <w:left w:val="nil"/>
              <w:bottom w:val="single" w:sz="4" w:space="0" w:color="auto"/>
              <w:right w:val="single" w:sz="4" w:space="0" w:color="auto"/>
            </w:tcBorders>
            <w:shd w:val="clear" w:color="auto" w:fill="auto"/>
            <w:vAlign w:val="center"/>
            <w:hideMark/>
          </w:tcPr>
          <w:p w14:paraId="1CA6914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-108.84</w:t>
            </w:r>
          </w:p>
        </w:tc>
      </w:tr>
      <w:tr w:rsidR="001E1BC0" w:rsidRPr="007D0CC4" w14:paraId="7C7C9FF1"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38B14BAF"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w:t>
            </w:r>
          </w:p>
        </w:tc>
        <w:tc>
          <w:tcPr>
            <w:tcW w:w="1354" w:type="pct"/>
            <w:tcBorders>
              <w:top w:val="nil"/>
              <w:left w:val="nil"/>
              <w:bottom w:val="single" w:sz="4" w:space="0" w:color="auto"/>
              <w:right w:val="single" w:sz="4" w:space="0" w:color="auto"/>
            </w:tcBorders>
            <w:shd w:val="clear" w:color="auto" w:fill="auto"/>
            <w:vAlign w:val="center"/>
            <w:hideMark/>
          </w:tcPr>
          <w:p w14:paraId="1FF8D219" w14:textId="18CE3151"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Plasmepsin IV</w:t>
            </w:r>
            <w:r>
              <w:rPr>
                <w:rFonts w:eastAsia="Times New Roman"/>
                <w:color w:val="000000"/>
                <w:sz w:val="24"/>
                <w:lang w:eastAsia="en-IN"/>
              </w:rPr>
              <w:t xml:space="preserve"> (1LS5)</w:t>
            </w:r>
          </w:p>
        </w:tc>
        <w:tc>
          <w:tcPr>
            <w:tcW w:w="629" w:type="pct"/>
            <w:tcBorders>
              <w:top w:val="nil"/>
              <w:left w:val="nil"/>
              <w:bottom w:val="single" w:sz="4" w:space="0" w:color="auto"/>
              <w:right w:val="single" w:sz="4" w:space="0" w:color="auto"/>
            </w:tcBorders>
            <w:shd w:val="clear" w:color="auto" w:fill="auto"/>
            <w:vAlign w:val="center"/>
            <w:hideMark/>
          </w:tcPr>
          <w:p w14:paraId="27A0D0F1" w14:textId="77777777" w:rsidR="001E1BC0" w:rsidRPr="007D0CC4" w:rsidRDefault="001E1BC0" w:rsidP="001B3EA2">
            <w:pPr>
              <w:jc w:val="center"/>
              <w:rPr>
                <w:rFonts w:eastAsia="Times New Roman"/>
                <w:iCs/>
                <w:color w:val="000000"/>
                <w:sz w:val="24"/>
                <w:lang w:eastAsia="en-IN"/>
              </w:rPr>
            </w:pPr>
            <w:r w:rsidRPr="00261823">
              <w:rPr>
                <w:rFonts w:eastAsia="Times New Roman"/>
                <w:i/>
                <w:color w:val="000000"/>
                <w:sz w:val="24"/>
                <w:lang w:eastAsia="en-IN"/>
              </w:rPr>
              <w:t>PF</w:t>
            </w:r>
            <w:r w:rsidRPr="007D0CC4">
              <w:rPr>
                <w:rFonts w:eastAsia="Times New Roman"/>
                <w:color w:val="000000"/>
                <w:sz w:val="24"/>
                <w:lang w:eastAsia="en-IN"/>
              </w:rPr>
              <w:t>3D7_1407800</w:t>
            </w:r>
          </w:p>
        </w:tc>
        <w:tc>
          <w:tcPr>
            <w:tcW w:w="497" w:type="pct"/>
            <w:tcBorders>
              <w:top w:val="nil"/>
              <w:left w:val="nil"/>
              <w:bottom w:val="single" w:sz="4" w:space="0" w:color="auto"/>
              <w:right w:val="single" w:sz="4" w:space="0" w:color="auto"/>
            </w:tcBorders>
            <w:shd w:val="clear" w:color="auto" w:fill="auto"/>
            <w:vAlign w:val="center"/>
            <w:hideMark/>
          </w:tcPr>
          <w:p w14:paraId="5F7C687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and merozites</w:t>
            </w:r>
          </w:p>
        </w:tc>
        <w:tc>
          <w:tcPr>
            <w:tcW w:w="1264" w:type="pct"/>
            <w:tcBorders>
              <w:top w:val="nil"/>
              <w:left w:val="nil"/>
              <w:bottom w:val="single" w:sz="4" w:space="0" w:color="auto"/>
              <w:right w:val="single" w:sz="4" w:space="0" w:color="auto"/>
            </w:tcBorders>
            <w:shd w:val="clear" w:color="auto" w:fill="auto"/>
            <w:vAlign w:val="center"/>
            <w:hideMark/>
          </w:tcPr>
          <w:p w14:paraId="42BFAE6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Pepstatin A</w:t>
            </w:r>
          </w:p>
        </w:tc>
        <w:tc>
          <w:tcPr>
            <w:tcW w:w="484" w:type="pct"/>
            <w:tcBorders>
              <w:top w:val="nil"/>
              <w:left w:val="nil"/>
              <w:bottom w:val="single" w:sz="4" w:space="0" w:color="auto"/>
              <w:right w:val="single" w:sz="4" w:space="0" w:color="auto"/>
            </w:tcBorders>
            <w:shd w:val="clear" w:color="auto" w:fill="auto"/>
            <w:vAlign w:val="center"/>
            <w:hideMark/>
          </w:tcPr>
          <w:p w14:paraId="4E92D98C"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-7.52</w:t>
            </w:r>
          </w:p>
        </w:tc>
        <w:tc>
          <w:tcPr>
            <w:tcW w:w="484" w:type="pct"/>
            <w:tcBorders>
              <w:top w:val="nil"/>
              <w:left w:val="nil"/>
              <w:bottom w:val="single" w:sz="4" w:space="0" w:color="auto"/>
              <w:right w:val="single" w:sz="4" w:space="0" w:color="auto"/>
            </w:tcBorders>
            <w:shd w:val="clear" w:color="auto" w:fill="auto"/>
            <w:vAlign w:val="center"/>
            <w:hideMark/>
          </w:tcPr>
          <w:p w14:paraId="72B09CC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-97.34</w:t>
            </w:r>
          </w:p>
        </w:tc>
      </w:tr>
      <w:tr w:rsidR="001E1BC0" w:rsidRPr="007D0CC4" w14:paraId="74C53975"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410CC5F"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lastRenderedPageBreak/>
              <w:t>6</w:t>
            </w:r>
          </w:p>
        </w:tc>
        <w:tc>
          <w:tcPr>
            <w:tcW w:w="1354" w:type="pct"/>
            <w:tcBorders>
              <w:top w:val="nil"/>
              <w:left w:val="nil"/>
              <w:bottom w:val="single" w:sz="4" w:space="0" w:color="auto"/>
              <w:right w:val="single" w:sz="4" w:space="0" w:color="auto"/>
            </w:tcBorders>
            <w:shd w:val="clear" w:color="auto" w:fill="auto"/>
            <w:vAlign w:val="center"/>
            <w:hideMark/>
          </w:tcPr>
          <w:p w14:paraId="1734DF06" w14:textId="55D2E0E5" w:rsidR="001E1BC0" w:rsidRPr="00AE2E2B" w:rsidRDefault="001E1BC0" w:rsidP="001B3EA2">
            <w:pPr>
              <w:jc w:val="center"/>
              <w:rPr>
                <w:rFonts w:eastAsia="Times New Roman"/>
                <w:iCs/>
                <w:color w:val="000000"/>
                <w:sz w:val="24"/>
                <w:lang w:eastAsia="en-IN"/>
              </w:rPr>
            </w:pPr>
            <w:r w:rsidRPr="007D0CC4">
              <w:rPr>
                <w:rFonts w:eastAsia="Times New Roman"/>
                <w:color w:val="000000"/>
                <w:sz w:val="24"/>
                <w:lang w:eastAsia="en-IN"/>
              </w:rPr>
              <w:t>Phosphoglycerate Kinase</w:t>
            </w:r>
            <w:r w:rsidRPr="0007052D">
              <w:rPr>
                <w:rFonts w:eastAsia="Times New Roman"/>
                <w:color w:val="000000"/>
                <w:sz w:val="40"/>
                <w:szCs w:val="40"/>
                <w:vertAlign w:val="superscript"/>
                <w:lang w:eastAsia="en-IN"/>
              </w:rPr>
              <w:t>*</w:t>
            </w:r>
            <w:r w:rsidRPr="001E1BC0">
              <w:rPr>
                <w:rFonts w:eastAsia="Times New Roman"/>
                <w:color w:val="000000"/>
                <w:sz w:val="24"/>
                <w:lang w:eastAsia="en-IN"/>
              </w:rPr>
              <w:t>(</w:t>
            </w:r>
            <w:r>
              <w:rPr>
                <w:rFonts w:eastAsia="Times New Roman"/>
                <w:color w:val="000000"/>
                <w:sz w:val="24"/>
                <w:lang w:eastAsia="en-IN"/>
              </w:rPr>
              <w:t>1LTK)</w:t>
            </w:r>
          </w:p>
        </w:tc>
        <w:tc>
          <w:tcPr>
            <w:tcW w:w="629" w:type="pct"/>
            <w:tcBorders>
              <w:top w:val="nil"/>
              <w:left w:val="nil"/>
              <w:bottom w:val="single" w:sz="4" w:space="0" w:color="auto"/>
              <w:right w:val="single" w:sz="4" w:space="0" w:color="auto"/>
            </w:tcBorders>
            <w:shd w:val="clear" w:color="auto" w:fill="auto"/>
            <w:vAlign w:val="center"/>
            <w:hideMark/>
          </w:tcPr>
          <w:p w14:paraId="625C9A1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PF3D7_0922500</w:t>
            </w:r>
          </w:p>
        </w:tc>
        <w:tc>
          <w:tcPr>
            <w:tcW w:w="497" w:type="pct"/>
            <w:tcBorders>
              <w:top w:val="nil"/>
              <w:left w:val="nil"/>
              <w:bottom w:val="single" w:sz="4" w:space="0" w:color="auto"/>
              <w:right w:val="single" w:sz="4" w:space="0" w:color="auto"/>
            </w:tcBorders>
            <w:shd w:val="clear" w:color="auto" w:fill="auto"/>
            <w:vAlign w:val="center"/>
            <w:hideMark/>
          </w:tcPr>
          <w:p w14:paraId="1590EF1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and Trophozoites</w:t>
            </w:r>
          </w:p>
        </w:tc>
        <w:tc>
          <w:tcPr>
            <w:tcW w:w="1264" w:type="pct"/>
            <w:tcBorders>
              <w:top w:val="nil"/>
              <w:left w:val="nil"/>
              <w:bottom w:val="single" w:sz="4" w:space="0" w:color="auto"/>
              <w:right w:val="single" w:sz="4" w:space="0" w:color="auto"/>
            </w:tcBorders>
            <w:shd w:val="clear" w:color="auto" w:fill="auto"/>
            <w:vAlign w:val="center"/>
            <w:hideMark/>
          </w:tcPr>
          <w:p w14:paraId="7431847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AMP</w:t>
            </w:r>
          </w:p>
        </w:tc>
        <w:tc>
          <w:tcPr>
            <w:tcW w:w="484" w:type="pct"/>
            <w:tcBorders>
              <w:top w:val="nil"/>
              <w:left w:val="nil"/>
              <w:bottom w:val="single" w:sz="4" w:space="0" w:color="auto"/>
              <w:right w:val="single" w:sz="4" w:space="0" w:color="auto"/>
            </w:tcBorders>
            <w:shd w:val="clear" w:color="auto" w:fill="auto"/>
            <w:vAlign w:val="center"/>
            <w:hideMark/>
          </w:tcPr>
          <w:p w14:paraId="2AB4E3FD"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-7.65</w:t>
            </w:r>
          </w:p>
        </w:tc>
        <w:tc>
          <w:tcPr>
            <w:tcW w:w="484" w:type="pct"/>
            <w:tcBorders>
              <w:top w:val="nil"/>
              <w:left w:val="nil"/>
              <w:bottom w:val="single" w:sz="4" w:space="0" w:color="auto"/>
              <w:right w:val="single" w:sz="4" w:space="0" w:color="auto"/>
            </w:tcBorders>
            <w:shd w:val="clear" w:color="auto" w:fill="auto"/>
            <w:vAlign w:val="center"/>
            <w:hideMark/>
          </w:tcPr>
          <w:p w14:paraId="789B317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-35.95</w:t>
            </w:r>
          </w:p>
        </w:tc>
      </w:tr>
      <w:tr w:rsidR="001E1BC0" w:rsidRPr="007D0CC4" w14:paraId="4DFD0ACF"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4D3A2355"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7</w:t>
            </w:r>
          </w:p>
        </w:tc>
        <w:tc>
          <w:tcPr>
            <w:tcW w:w="1354" w:type="pct"/>
            <w:tcBorders>
              <w:top w:val="nil"/>
              <w:left w:val="nil"/>
              <w:bottom w:val="single" w:sz="4" w:space="0" w:color="auto"/>
              <w:right w:val="single" w:sz="4" w:space="0" w:color="auto"/>
            </w:tcBorders>
            <w:shd w:val="clear" w:color="auto" w:fill="auto"/>
            <w:vAlign w:val="center"/>
            <w:hideMark/>
          </w:tcPr>
          <w:p w14:paraId="6A59E758" w14:textId="5C3CFEFE"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Glutathione reductase</w:t>
            </w:r>
            <w:r>
              <w:rPr>
                <w:rFonts w:eastAsia="Times New Roman"/>
                <w:color w:val="000000"/>
                <w:sz w:val="24"/>
                <w:lang w:eastAsia="en-IN"/>
              </w:rPr>
              <w:t xml:space="preserve"> (1ONF)</w:t>
            </w:r>
          </w:p>
        </w:tc>
        <w:tc>
          <w:tcPr>
            <w:tcW w:w="629" w:type="pct"/>
            <w:tcBorders>
              <w:top w:val="nil"/>
              <w:left w:val="nil"/>
              <w:bottom w:val="single" w:sz="4" w:space="0" w:color="auto"/>
              <w:right w:val="single" w:sz="4" w:space="0" w:color="auto"/>
            </w:tcBorders>
            <w:shd w:val="clear" w:color="auto" w:fill="auto"/>
            <w:noWrap/>
            <w:vAlign w:val="center"/>
            <w:hideMark/>
          </w:tcPr>
          <w:p w14:paraId="160CFAA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PF3D7_1419800</w:t>
            </w:r>
          </w:p>
        </w:tc>
        <w:tc>
          <w:tcPr>
            <w:tcW w:w="497" w:type="pct"/>
            <w:tcBorders>
              <w:top w:val="nil"/>
              <w:left w:val="nil"/>
              <w:bottom w:val="single" w:sz="4" w:space="0" w:color="auto"/>
              <w:right w:val="single" w:sz="4" w:space="0" w:color="auto"/>
            </w:tcBorders>
            <w:shd w:val="clear" w:color="auto" w:fill="auto"/>
            <w:vAlign w:val="center"/>
            <w:hideMark/>
          </w:tcPr>
          <w:p w14:paraId="0AF8B0C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01A2D9E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Flavin Adenine Dinucleotide (FAD)</w:t>
            </w:r>
          </w:p>
        </w:tc>
        <w:tc>
          <w:tcPr>
            <w:tcW w:w="484" w:type="pct"/>
            <w:tcBorders>
              <w:top w:val="nil"/>
              <w:left w:val="nil"/>
              <w:bottom w:val="single" w:sz="4" w:space="0" w:color="auto"/>
              <w:right w:val="single" w:sz="4" w:space="0" w:color="auto"/>
            </w:tcBorders>
            <w:shd w:val="clear" w:color="auto" w:fill="auto"/>
            <w:vAlign w:val="center"/>
            <w:hideMark/>
          </w:tcPr>
          <w:p w14:paraId="5F8D2B75"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-11.9</w:t>
            </w:r>
          </w:p>
        </w:tc>
        <w:tc>
          <w:tcPr>
            <w:tcW w:w="484" w:type="pct"/>
            <w:tcBorders>
              <w:top w:val="nil"/>
              <w:left w:val="nil"/>
              <w:bottom w:val="single" w:sz="4" w:space="0" w:color="auto"/>
              <w:right w:val="single" w:sz="4" w:space="0" w:color="auto"/>
            </w:tcBorders>
            <w:shd w:val="clear" w:color="auto" w:fill="auto"/>
            <w:vAlign w:val="center"/>
            <w:hideMark/>
          </w:tcPr>
          <w:p w14:paraId="45C9137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-107</w:t>
            </w:r>
          </w:p>
        </w:tc>
      </w:tr>
      <w:tr w:rsidR="001E1BC0" w:rsidRPr="007D0CC4" w14:paraId="3CFDBB4A"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F9478B8"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8</w:t>
            </w:r>
          </w:p>
        </w:tc>
        <w:tc>
          <w:tcPr>
            <w:tcW w:w="1354" w:type="pct"/>
            <w:tcBorders>
              <w:top w:val="nil"/>
              <w:left w:val="nil"/>
              <w:bottom w:val="single" w:sz="4" w:space="0" w:color="auto"/>
              <w:right w:val="single" w:sz="4" w:space="0" w:color="auto"/>
            </w:tcBorders>
            <w:shd w:val="clear" w:color="auto" w:fill="auto"/>
            <w:vAlign w:val="center"/>
            <w:hideMark/>
          </w:tcPr>
          <w:p w14:paraId="4CA055F0" w14:textId="46F38352"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Adenylosuccinate synthetase</w:t>
            </w:r>
            <w:r>
              <w:rPr>
                <w:rFonts w:eastAsia="Times New Roman"/>
                <w:color w:val="000000"/>
                <w:sz w:val="24"/>
                <w:lang w:eastAsia="en-IN"/>
              </w:rPr>
              <w:t xml:space="preserve"> (1P9B)</w:t>
            </w:r>
          </w:p>
        </w:tc>
        <w:tc>
          <w:tcPr>
            <w:tcW w:w="629" w:type="pct"/>
            <w:tcBorders>
              <w:top w:val="nil"/>
              <w:left w:val="nil"/>
              <w:bottom w:val="single" w:sz="4" w:space="0" w:color="auto"/>
              <w:right w:val="single" w:sz="4" w:space="0" w:color="auto"/>
            </w:tcBorders>
            <w:shd w:val="clear" w:color="auto" w:fill="auto"/>
            <w:noWrap/>
            <w:vAlign w:val="center"/>
            <w:hideMark/>
          </w:tcPr>
          <w:p w14:paraId="3E0DAA3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PF3D7_1354500</w:t>
            </w:r>
          </w:p>
        </w:tc>
        <w:tc>
          <w:tcPr>
            <w:tcW w:w="497" w:type="pct"/>
            <w:tcBorders>
              <w:top w:val="nil"/>
              <w:left w:val="nil"/>
              <w:bottom w:val="single" w:sz="4" w:space="0" w:color="auto"/>
              <w:right w:val="single" w:sz="4" w:space="0" w:color="auto"/>
            </w:tcBorders>
            <w:shd w:val="clear" w:color="auto" w:fill="auto"/>
            <w:vAlign w:val="center"/>
            <w:hideMark/>
          </w:tcPr>
          <w:p w14:paraId="2D4895A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54A27AB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6-Phosphoryl-Inosine Monophosphate</w:t>
            </w:r>
          </w:p>
        </w:tc>
        <w:tc>
          <w:tcPr>
            <w:tcW w:w="484" w:type="pct"/>
            <w:tcBorders>
              <w:top w:val="nil"/>
              <w:left w:val="nil"/>
              <w:bottom w:val="single" w:sz="4" w:space="0" w:color="auto"/>
              <w:right w:val="single" w:sz="4" w:space="0" w:color="auto"/>
            </w:tcBorders>
            <w:shd w:val="clear" w:color="auto" w:fill="auto"/>
            <w:vAlign w:val="center"/>
            <w:hideMark/>
          </w:tcPr>
          <w:p w14:paraId="784B98A5"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16.17</w:t>
            </w:r>
          </w:p>
        </w:tc>
        <w:tc>
          <w:tcPr>
            <w:tcW w:w="484" w:type="pct"/>
            <w:tcBorders>
              <w:top w:val="nil"/>
              <w:left w:val="nil"/>
              <w:bottom w:val="single" w:sz="4" w:space="0" w:color="auto"/>
              <w:right w:val="single" w:sz="4" w:space="0" w:color="auto"/>
            </w:tcBorders>
            <w:shd w:val="clear" w:color="auto" w:fill="auto"/>
            <w:vAlign w:val="center"/>
            <w:hideMark/>
          </w:tcPr>
          <w:p w14:paraId="072BF90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-72.95</w:t>
            </w:r>
          </w:p>
        </w:tc>
      </w:tr>
      <w:tr w:rsidR="001E1BC0" w:rsidRPr="007D0CC4" w14:paraId="72E22413"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6D06EABC"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9</w:t>
            </w:r>
          </w:p>
        </w:tc>
        <w:tc>
          <w:tcPr>
            <w:tcW w:w="1354" w:type="pct"/>
            <w:tcBorders>
              <w:top w:val="nil"/>
              <w:left w:val="nil"/>
              <w:bottom w:val="single" w:sz="4" w:space="0" w:color="auto"/>
              <w:right w:val="single" w:sz="4" w:space="0" w:color="auto"/>
            </w:tcBorders>
            <w:shd w:val="clear" w:color="auto" w:fill="auto"/>
            <w:vAlign w:val="center"/>
            <w:hideMark/>
          </w:tcPr>
          <w:p w14:paraId="5DDB9821" w14:textId="68678C16"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Cyclophilin</w:t>
            </w:r>
            <w:r>
              <w:rPr>
                <w:rFonts w:eastAsia="Times New Roman"/>
                <w:color w:val="000000"/>
                <w:sz w:val="24"/>
                <w:lang w:eastAsia="en-IN"/>
              </w:rPr>
              <w:t xml:space="preserve"> (1QNG)</w:t>
            </w:r>
          </w:p>
        </w:tc>
        <w:tc>
          <w:tcPr>
            <w:tcW w:w="629" w:type="pct"/>
            <w:tcBorders>
              <w:top w:val="nil"/>
              <w:left w:val="nil"/>
              <w:bottom w:val="single" w:sz="4" w:space="0" w:color="auto"/>
              <w:right w:val="single" w:sz="4" w:space="0" w:color="auto"/>
            </w:tcBorders>
            <w:shd w:val="clear" w:color="auto" w:fill="auto"/>
            <w:vAlign w:val="center"/>
            <w:hideMark/>
          </w:tcPr>
          <w:p w14:paraId="4C680FE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PF3D7_1115600</w:t>
            </w:r>
          </w:p>
        </w:tc>
        <w:tc>
          <w:tcPr>
            <w:tcW w:w="497" w:type="pct"/>
            <w:tcBorders>
              <w:top w:val="nil"/>
              <w:left w:val="nil"/>
              <w:bottom w:val="single" w:sz="4" w:space="0" w:color="auto"/>
              <w:right w:val="single" w:sz="4" w:space="0" w:color="auto"/>
            </w:tcBorders>
            <w:shd w:val="clear" w:color="auto" w:fill="auto"/>
            <w:vAlign w:val="center"/>
            <w:hideMark/>
          </w:tcPr>
          <w:p w14:paraId="4F3678DE"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77C7AAB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Cyclosporin A</w:t>
            </w:r>
          </w:p>
        </w:tc>
        <w:tc>
          <w:tcPr>
            <w:tcW w:w="484" w:type="pct"/>
            <w:tcBorders>
              <w:top w:val="nil"/>
              <w:left w:val="nil"/>
              <w:bottom w:val="single" w:sz="4" w:space="0" w:color="auto"/>
              <w:right w:val="single" w:sz="4" w:space="0" w:color="auto"/>
            </w:tcBorders>
            <w:shd w:val="clear" w:color="auto" w:fill="auto"/>
            <w:vAlign w:val="center"/>
            <w:hideMark/>
          </w:tcPr>
          <w:p w14:paraId="41ED5F63"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-1.948</w:t>
            </w:r>
          </w:p>
        </w:tc>
        <w:tc>
          <w:tcPr>
            <w:tcW w:w="484" w:type="pct"/>
            <w:tcBorders>
              <w:top w:val="nil"/>
              <w:left w:val="nil"/>
              <w:bottom w:val="single" w:sz="4" w:space="0" w:color="auto"/>
              <w:right w:val="single" w:sz="4" w:space="0" w:color="auto"/>
            </w:tcBorders>
            <w:shd w:val="clear" w:color="auto" w:fill="auto"/>
            <w:vAlign w:val="center"/>
            <w:hideMark/>
          </w:tcPr>
          <w:p w14:paraId="4A712D4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-65.44</w:t>
            </w:r>
          </w:p>
        </w:tc>
      </w:tr>
      <w:tr w:rsidR="001E1BC0" w:rsidRPr="007D0CC4" w14:paraId="3AD29DCC" w14:textId="77777777" w:rsidTr="00F44C0D">
        <w:trPr>
          <w:trHeight w:val="18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688EEAB4"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10</w:t>
            </w:r>
          </w:p>
        </w:tc>
        <w:tc>
          <w:tcPr>
            <w:tcW w:w="1354" w:type="pct"/>
            <w:tcBorders>
              <w:top w:val="nil"/>
              <w:left w:val="nil"/>
              <w:bottom w:val="single" w:sz="4" w:space="0" w:color="auto"/>
              <w:right w:val="single" w:sz="4" w:space="0" w:color="auto"/>
            </w:tcBorders>
            <w:shd w:val="clear" w:color="auto" w:fill="auto"/>
            <w:vAlign w:val="center"/>
            <w:hideMark/>
          </w:tcPr>
          <w:p w14:paraId="18744972" w14:textId="44627360" w:rsidR="001E1BC0" w:rsidRPr="00AE2E2B" w:rsidRDefault="001E1BC0" w:rsidP="001B3EA2">
            <w:pPr>
              <w:jc w:val="center"/>
              <w:rPr>
                <w:rFonts w:eastAsia="Times New Roman"/>
                <w:iCs/>
                <w:color w:val="000000"/>
                <w:sz w:val="24"/>
                <w:lang w:eastAsia="en-IN"/>
              </w:rPr>
            </w:pPr>
            <w:r w:rsidRPr="007D0CC4">
              <w:rPr>
                <w:rFonts w:eastAsia="Times New Roman"/>
                <w:color w:val="000000"/>
                <w:sz w:val="24"/>
                <w:lang w:eastAsia="en-IN"/>
              </w:rPr>
              <w:t>Peptide Deformylase</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1E1BC0">
              <w:rPr>
                <w:rFonts w:eastAsia="Times New Roman"/>
                <w:color w:val="000000"/>
                <w:sz w:val="24"/>
                <w:lang w:eastAsia="en-IN"/>
              </w:rPr>
              <w:t>(1RL4)</w:t>
            </w:r>
          </w:p>
        </w:tc>
        <w:tc>
          <w:tcPr>
            <w:tcW w:w="629" w:type="pct"/>
            <w:tcBorders>
              <w:top w:val="nil"/>
              <w:left w:val="nil"/>
              <w:bottom w:val="single" w:sz="4" w:space="0" w:color="auto"/>
              <w:right w:val="single" w:sz="4" w:space="0" w:color="auto"/>
            </w:tcBorders>
            <w:shd w:val="clear" w:color="auto" w:fill="auto"/>
            <w:noWrap/>
            <w:vAlign w:val="center"/>
            <w:hideMark/>
          </w:tcPr>
          <w:p w14:paraId="4032588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PF3D7_0907900</w:t>
            </w:r>
          </w:p>
        </w:tc>
        <w:tc>
          <w:tcPr>
            <w:tcW w:w="497" w:type="pct"/>
            <w:tcBorders>
              <w:top w:val="nil"/>
              <w:left w:val="nil"/>
              <w:bottom w:val="single" w:sz="4" w:space="0" w:color="auto"/>
              <w:right w:val="single" w:sz="4" w:space="0" w:color="auto"/>
            </w:tcBorders>
            <w:shd w:val="clear" w:color="auto" w:fill="auto"/>
            <w:vAlign w:val="center"/>
            <w:hideMark/>
          </w:tcPr>
          <w:p w14:paraId="667B232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trophozoites, gametocyte stage V </w:t>
            </w:r>
          </w:p>
        </w:tc>
        <w:tc>
          <w:tcPr>
            <w:tcW w:w="1264" w:type="pct"/>
            <w:tcBorders>
              <w:top w:val="nil"/>
              <w:left w:val="nil"/>
              <w:bottom w:val="single" w:sz="4" w:space="0" w:color="auto"/>
              <w:right w:val="single" w:sz="4" w:space="0" w:color="auto"/>
            </w:tcBorders>
            <w:shd w:val="clear" w:color="auto" w:fill="auto"/>
            <w:vAlign w:val="center"/>
            <w:hideMark/>
          </w:tcPr>
          <w:p w14:paraId="1CFFC55E"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2-{N0-[2-(5-amino-1-phenylcarbamoyl-pentylcarbamoyl)-hexyl]-hydrazinomethyl}1.4-hexanoic acid-(5-amino-1-phenylcarbamoyl-pentyl)-amide</w:t>
            </w:r>
          </w:p>
        </w:tc>
        <w:tc>
          <w:tcPr>
            <w:tcW w:w="484" w:type="pct"/>
            <w:tcBorders>
              <w:top w:val="nil"/>
              <w:left w:val="nil"/>
              <w:bottom w:val="single" w:sz="4" w:space="0" w:color="auto"/>
              <w:right w:val="single" w:sz="4" w:space="0" w:color="auto"/>
            </w:tcBorders>
            <w:shd w:val="clear" w:color="auto" w:fill="auto"/>
            <w:vAlign w:val="center"/>
            <w:hideMark/>
          </w:tcPr>
          <w:p w14:paraId="1B435DD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-2.268</w:t>
            </w:r>
          </w:p>
        </w:tc>
        <w:tc>
          <w:tcPr>
            <w:tcW w:w="484" w:type="pct"/>
            <w:tcBorders>
              <w:top w:val="nil"/>
              <w:left w:val="nil"/>
              <w:bottom w:val="single" w:sz="4" w:space="0" w:color="auto"/>
              <w:right w:val="single" w:sz="4" w:space="0" w:color="auto"/>
            </w:tcBorders>
            <w:shd w:val="clear" w:color="auto" w:fill="auto"/>
            <w:vAlign w:val="center"/>
            <w:hideMark/>
          </w:tcPr>
          <w:p w14:paraId="0274183D"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-93.57</w:t>
            </w:r>
          </w:p>
        </w:tc>
      </w:tr>
      <w:tr w:rsidR="001E1BC0" w:rsidRPr="007D0CC4" w14:paraId="212B6BE2"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3CFC7972"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11</w:t>
            </w:r>
          </w:p>
        </w:tc>
        <w:tc>
          <w:tcPr>
            <w:tcW w:w="1354" w:type="pct"/>
            <w:tcBorders>
              <w:top w:val="nil"/>
              <w:left w:val="nil"/>
              <w:bottom w:val="single" w:sz="4" w:space="0" w:color="auto"/>
              <w:right w:val="single" w:sz="4" w:space="0" w:color="auto"/>
            </w:tcBorders>
            <w:shd w:val="clear" w:color="auto" w:fill="auto"/>
            <w:vAlign w:val="center"/>
            <w:hideMark/>
          </w:tcPr>
          <w:p w14:paraId="76A41067" w14:textId="02BDD3AD" w:rsidR="001E1BC0" w:rsidRPr="00AE2E2B" w:rsidRDefault="001E1BC0" w:rsidP="001B3EA2">
            <w:pPr>
              <w:jc w:val="center"/>
              <w:rPr>
                <w:rFonts w:eastAsia="Times New Roman"/>
                <w:iCs/>
                <w:color w:val="000000"/>
                <w:sz w:val="24"/>
                <w:lang w:eastAsia="en-IN"/>
              </w:rPr>
            </w:pPr>
            <w:r w:rsidRPr="007D0CC4">
              <w:rPr>
                <w:rFonts w:eastAsia="Times New Roman"/>
                <w:color w:val="000000"/>
                <w:sz w:val="24"/>
                <w:lang w:eastAsia="en-IN"/>
              </w:rPr>
              <w:t>Lactate dehydrogenase</w:t>
            </w:r>
            <w:r w:rsidRPr="0007052D">
              <w:rPr>
                <w:rFonts w:eastAsia="Times New Roman"/>
                <w:color w:val="000000"/>
                <w:sz w:val="40"/>
                <w:szCs w:val="40"/>
                <w:vertAlign w:val="superscript"/>
                <w:lang w:eastAsia="en-IN"/>
              </w:rPr>
              <w:t>*</w:t>
            </w:r>
            <w:r w:rsidRPr="006C0EE0">
              <w:rPr>
                <w:rFonts w:eastAsia="Times New Roman"/>
                <w:color w:val="000000"/>
                <w:sz w:val="24"/>
                <w:lang w:eastAsia="en-IN"/>
              </w:rPr>
              <w:t>(1</w:t>
            </w:r>
            <w:r>
              <w:rPr>
                <w:rFonts w:eastAsia="Times New Roman"/>
                <w:color w:val="000000"/>
                <w:sz w:val="24"/>
                <w:lang w:eastAsia="en-IN"/>
              </w:rPr>
              <w:t>T2</w:t>
            </w:r>
            <w:r w:rsidRPr="006C0EE0">
              <w:rPr>
                <w:rFonts w:eastAsia="Times New Roman"/>
                <w:color w:val="000000"/>
                <w:sz w:val="24"/>
                <w:lang w:eastAsia="en-IN"/>
              </w:rPr>
              <w:t>4)</w:t>
            </w:r>
          </w:p>
        </w:tc>
        <w:tc>
          <w:tcPr>
            <w:tcW w:w="629" w:type="pct"/>
            <w:tcBorders>
              <w:top w:val="nil"/>
              <w:left w:val="nil"/>
              <w:bottom w:val="single" w:sz="4" w:space="0" w:color="auto"/>
              <w:right w:val="single" w:sz="4" w:space="0" w:color="auto"/>
            </w:tcBorders>
            <w:shd w:val="clear" w:color="auto" w:fill="auto"/>
            <w:noWrap/>
            <w:vAlign w:val="center"/>
            <w:hideMark/>
          </w:tcPr>
          <w:p w14:paraId="0F1624F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PF3D7_1324900</w:t>
            </w:r>
          </w:p>
        </w:tc>
        <w:tc>
          <w:tcPr>
            <w:tcW w:w="497" w:type="pct"/>
            <w:tcBorders>
              <w:top w:val="nil"/>
              <w:left w:val="nil"/>
              <w:bottom w:val="single" w:sz="4" w:space="0" w:color="auto"/>
              <w:right w:val="single" w:sz="4" w:space="0" w:color="auto"/>
            </w:tcBorders>
            <w:shd w:val="clear" w:color="auto" w:fill="auto"/>
            <w:vAlign w:val="center"/>
            <w:hideMark/>
          </w:tcPr>
          <w:p w14:paraId="5F94368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and trophozoites</w:t>
            </w:r>
          </w:p>
        </w:tc>
        <w:tc>
          <w:tcPr>
            <w:tcW w:w="1264" w:type="pct"/>
            <w:tcBorders>
              <w:top w:val="nil"/>
              <w:left w:val="nil"/>
              <w:bottom w:val="single" w:sz="4" w:space="0" w:color="auto"/>
              <w:right w:val="single" w:sz="4" w:space="0" w:color="auto"/>
            </w:tcBorders>
            <w:shd w:val="clear" w:color="auto" w:fill="auto"/>
            <w:vAlign w:val="center"/>
            <w:hideMark/>
          </w:tcPr>
          <w:p w14:paraId="53FD828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-Hydroxy-1,2,5-oxadiazole-3-carboxylic acid</w:t>
            </w:r>
          </w:p>
        </w:tc>
        <w:tc>
          <w:tcPr>
            <w:tcW w:w="484" w:type="pct"/>
            <w:tcBorders>
              <w:top w:val="nil"/>
              <w:left w:val="nil"/>
              <w:bottom w:val="single" w:sz="4" w:space="0" w:color="auto"/>
              <w:right w:val="single" w:sz="4" w:space="0" w:color="auto"/>
            </w:tcBorders>
            <w:shd w:val="clear" w:color="auto" w:fill="auto"/>
            <w:vAlign w:val="center"/>
            <w:hideMark/>
          </w:tcPr>
          <w:p w14:paraId="3F84936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-3.78</w:t>
            </w:r>
          </w:p>
        </w:tc>
        <w:tc>
          <w:tcPr>
            <w:tcW w:w="484" w:type="pct"/>
            <w:tcBorders>
              <w:top w:val="nil"/>
              <w:left w:val="nil"/>
              <w:bottom w:val="single" w:sz="4" w:space="0" w:color="auto"/>
              <w:right w:val="single" w:sz="4" w:space="0" w:color="auto"/>
            </w:tcBorders>
            <w:shd w:val="clear" w:color="auto" w:fill="auto"/>
            <w:vAlign w:val="center"/>
            <w:hideMark/>
          </w:tcPr>
          <w:p w14:paraId="5C180958"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-17.66</w:t>
            </w:r>
          </w:p>
        </w:tc>
      </w:tr>
      <w:tr w:rsidR="001E1BC0" w:rsidRPr="007D0CC4" w14:paraId="0BF67795"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19D67AB2"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12</w:t>
            </w:r>
          </w:p>
        </w:tc>
        <w:tc>
          <w:tcPr>
            <w:tcW w:w="1354" w:type="pct"/>
            <w:tcBorders>
              <w:top w:val="nil"/>
              <w:left w:val="nil"/>
              <w:bottom w:val="single" w:sz="4" w:space="0" w:color="auto"/>
              <w:right w:val="single" w:sz="4" w:space="0" w:color="auto"/>
            </w:tcBorders>
            <w:shd w:val="clear" w:color="auto" w:fill="auto"/>
            <w:vAlign w:val="center"/>
            <w:hideMark/>
          </w:tcPr>
          <w:p w14:paraId="79DE0C50" w14:textId="3DFB573C"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PfPK5</w:t>
            </w:r>
            <w:r>
              <w:rPr>
                <w:rFonts w:eastAsia="Times New Roman"/>
                <w:color w:val="000000"/>
                <w:sz w:val="24"/>
                <w:lang w:eastAsia="en-IN"/>
              </w:rPr>
              <w:t xml:space="preserve"> (1V0O)</w:t>
            </w:r>
          </w:p>
        </w:tc>
        <w:tc>
          <w:tcPr>
            <w:tcW w:w="629" w:type="pct"/>
            <w:tcBorders>
              <w:top w:val="nil"/>
              <w:left w:val="nil"/>
              <w:bottom w:val="single" w:sz="4" w:space="0" w:color="auto"/>
              <w:right w:val="single" w:sz="4" w:space="0" w:color="auto"/>
            </w:tcBorders>
            <w:shd w:val="clear" w:color="auto" w:fill="auto"/>
            <w:vAlign w:val="center"/>
            <w:hideMark/>
          </w:tcPr>
          <w:p w14:paraId="568B59D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PF3D7_1356900</w:t>
            </w:r>
          </w:p>
        </w:tc>
        <w:tc>
          <w:tcPr>
            <w:tcW w:w="497" w:type="pct"/>
            <w:tcBorders>
              <w:top w:val="nil"/>
              <w:left w:val="nil"/>
              <w:bottom w:val="single" w:sz="4" w:space="0" w:color="auto"/>
              <w:right w:val="single" w:sz="4" w:space="0" w:color="auto"/>
            </w:tcBorders>
            <w:shd w:val="clear" w:color="auto" w:fill="auto"/>
            <w:vAlign w:val="center"/>
            <w:hideMark/>
          </w:tcPr>
          <w:p w14:paraId="3B03566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w:t>
            </w:r>
          </w:p>
        </w:tc>
        <w:tc>
          <w:tcPr>
            <w:tcW w:w="1264" w:type="pct"/>
            <w:tcBorders>
              <w:top w:val="nil"/>
              <w:left w:val="nil"/>
              <w:bottom w:val="single" w:sz="4" w:space="0" w:color="auto"/>
              <w:right w:val="single" w:sz="4" w:space="0" w:color="auto"/>
            </w:tcBorders>
            <w:shd w:val="clear" w:color="auto" w:fill="auto"/>
            <w:vAlign w:val="center"/>
            <w:hideMark/>
          </w:tcPr>
          <w:p w14:paraId="0A17064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Indirubin-5-sulphonate</w:t>
            </w:r>
          </w:p>
        </w:tc>
        <w:tc>
          <w:tcPr>
            <w:tcW w:w="484" w:type="pct"/>
            <w:tcBorders>
              <w:top w:val="nil"/>
              <w:left w:val="nil"/>
              <w:bottom w:val="single" w:sz="4" w:space="0" w:color="auto"/>
              <w:right w:val="single" w:sz="4" w:space="0" w:color="auto"/>
            </w:tcBorders>
            <w:shd w:val="clear" w:color="auto" w:fill="auto"/>
            <w:vAlign w:val="center"/>
            <w:hideMark/>
          </w:tcPr>
          <w:p w14:paraId="30580571"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-7.03</w:t>
            </w:r>
          </w:p>
        </w:tc>
        <w:tc>
          <w:tcPr>
            <w:tcW w:w="484" w:type="pct"/>
            <w:tcBorders>
              <w:top w:val="nil"/>
              <w:left w:val="nil"/>
              <w:bottom w:val="single" w:sz="4" w:space="0" w:color="auto"/>
              <w:right w:val="single" w:sz="4" w:space="0" w:color="auto"/>
            </w:tcBorders>
            <w:shd w:val="clear" w:color="auto" w:fill="auto"/>
            <w:vAlign w:val="center"/>
            <w:hideMark/>
          </w:tcPr>
          <w:p w14:paraId="3BD5965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-46.32</w:t>
            </w:r>
          </w:p>
        </w:tc>
      </w:tr>
      <w:tr w:rsidR="001E1BC0" w:rsidRPr="007D0CC4" w14:paraId="51457E23"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9564408"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13</w:t>
            </w:r>
          </w:p>
        </w:tc>
        <w:tc>
          <w:tcPr>
            <w:tcW w:w="1354" w:type="pct"/>
            <w:tcBorders>
              <w:top w:val="nil"/>
              <w:left w:val="nil"/>
              <w:bottom w:val="single" w:sz="4" w:space="0" w:color="auto"/>
              <w:right w:val="single" w:sz="4" w:space="0" w:color="auto"/>
            </w:tcBorders>
            <w:shd w:val="clear" w:color="auto" w:fill="auto"/>
            <w:vAlign w:val="center"/>
            <w:hideMark/>
          </w:tcPr>
          <w:p w14:paraId="419A237F" w14:textId="046DEDCC"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Erythrocyte Binding Antigen Region II Region 175</w:t>
            </w:r>
            <w:r>
              <w:rPr>
                <w:rFonts w:eastAsia="Times New Roman"/>
                <w:color w:val="000000"/>
                <w:sz w:val="24"/>
                <w:lang w:eastAsia="en-IN"/>
              </w:rPr>
              <w:t xml:space="preserve"> (1VYQ)</w:t>
            </w:r>
          </w:p>
        </w:tc>
        <w:tc>
          <w:tcPr>
            <w:tcW w:w="629" w:type="pct"/>
            <w:tcBorders>
              <w:top w:val="nil"/>
              <w:left w:val="nil"/>
              <w:bottom w:val="single" w:sz="4" w:space="0" w:color="auto"/>
              <w:right w:val="single" w:sz="4" w:space="0" w:color="auto"/>
            </w:tcBorders>
            <w:shd w:val="clear" w:color="auto" w:fill="auto"/>
            <w:vAlign w:val="center"/>
            <w:hideMark/>
          </w:tcPr>
          <w:p w14:paraId="5150947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PF3D7_1127100</w:t>
            </w:r>
          </w:p>
        </w:tc>
        <w:tc>
          <w:tcPr>
            <w:tcW w:w="497" w:type="pct"/>
            <w:tcBorders>
              <w:top w:val="nil"/>
              <w:left w:val="nil"/>
              <w:bottom w:val="single" w:sz="4" w:space="0" w:color="auto"/>
              <w:right w:val="single" w:sz="4" w:space="0" w:color="auto"/>
            </w:tcBorders>
            <w:shd w:val="clear" w:color="auto" w:fill="auto"/>
            <w:vAlign w:val="center"/>
            <w:hideMark/>
          </w:tcPr>
          <w:p w14:paraId="1B5D084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Late trophozites and oocysts</w:t>
            </w:r>
          </w:p>
        </w:tc>
        <w:tc>
          <w:tcPr>
            <w:tcW w:w="1264" w:type="pct"/>
            <w:tcBorders>
              <w:top w:val="nil"/>
              <w:left w:val="nil"/>
              <w:bottom w:val="single" w:sz="4" w:space="0" w:color="auto"/>
              <w:right w:val="single" w:sz="4" w:space="0" w:color="auto"/>
            </w:tcBorders>
            <w:shd w:val="clear" w:color="auto" w:fill="auto"/>
            <w:vAlign w:val="center"/>
            <w:hideMark/>
          </w:tcPr>
          <w:p w14:paraId="5B1269B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,3-deoxy-3-fluoro-5-O-trityluridine</w:t>
            </w:r>
          </w:p>
        </w:tc>
        <w:tc>
          <w:tcPr>
            <w:tcW w:w="484" w:type="pct"/>
            <w:tcBorders>
              <w:top w:val="nil"/>
              <w:left w:val="nil"/>
              <w:bottom w:val="single" w:sz="4" w:space="0" w:color="auto"/>
              <w:right w:val="single" w:sz="4" w:space="0" w:color="auto"/>
            </w:tcBorders>
            <w:shd w:val="clear" w:color="auto" w:fill="auto"/>
            <w:vAlign w:val="center"/>
            <w:hideMark/>
          </w:tcPr>
          <w:p w14:paraId="6C6EBC51"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-7.61</w:t>
            </w:r>
          </w:p>
        </w:tc>
        <w:tc>
          <w:tcPr>
            <w:tcW w:w="484" w:type="pct"/>
            <w:tcBorders>
              <w:top w:val="nil"/>
              <w:left w:val="nil"/>
              <w:bottom w:val="single" w:sz="4" w:space="0" w:color="auto"/>
              <w:right w:val="single" w:sz="4" w:space="0" w:color="auto"/>
            </w:tcBorders>
            <w:shd w:val="clear" w:color="auto" w:fill="auto"/>
            <w:vAlign w:val="center"/>
            <w:hideMark/>
          </w:tcPr>
          <w:p w14:paraId="6F3B4EA8"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-65.7</w:t>
            </w:r>
          </w:p>
        </w:tc>
      </w:tr>
      <w:tr w:rsidR="001E1BC0" w:rsidRPr="007D0CC4" w14:paraId="17B31EC1"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204EF56"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14</w:t>
            </w:r>
          </w:p>
        </w:tc>
        <w:tc>
          <w:tcPr>
            <w:tcW w:w="1354" w:type="pct"/>
            <w:tcBorders>
              <w:top w:val="nil"/>
              <w:left w:val="nil"/>
              <w:bottom w:val="single" w:sz="4" w:space="0" w:color="auto"/>
              <w:right w:val="single" w:sz="4" w:space="0" w:color="auto"/>
            </w:tcBorders>
            <w:shd w:val="clear" w:color="auto" w:fill="auto"/>
            <w:vAlign w:val="center"/>
            <w:hideMark/>
          </w:tcPr>
          <w:p w14:paraId="4384C806" w14:textId="1462B056"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Pyruvoyl Tetrahydropterin Synthase</w:t>
            </w:r>
            <w:r>
              <w:rPr>
                <w:rFonts w:eastAsia="Times New Roman"/>
                <w:color w:val="000000"/>
                <w:sz w:val="24"/>
                <w:lang w:eastAsia="en-IN"/>
              </w:rPr>
              <w:t xml:space="preserve"> </w:t>
            </w:r>
            <w:r w:rsidRPr="007D0CC4">
              <w:rPr>
                <w:rFonts w:eastAsia="Times New Roman"/>
                <w:color w:val="000000"/>
                <w:sz w:val="24"/>
                <w:lang w:eastAsia="en-IN"/>
              </w:rPr>
              <w:t>(</w:t>
            </w:r>
            <w:r>
              <w:rPr>
                <w:rFonts w:eastAsia="Times New Roman"/>
                <w:color w:val="000000"/>
                <w:sz w:val="24"/>
                <w:lang w:eastAsia="en-IN"/>
              </w:rPr>
              <w:t>1Y13</w:t>
            </w:r>
            <w:r w:rsidRPr="007D0CC4">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57FA718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PF3D7_0628000</w:t>
            </w:r>
          </w:p>
        </w:tc>
        <w:tc>
          <w:tcPr>
            <w:tcW w:w="497" w:type="pct"/>
            <w:tcBorders>
              <w:top w:val="nil"/>
              <w:left w:val="nil"/>
              <w:bottom w:val="single" w:sz="4" w:space="0" w:color="auto"/>
              <w:right w:val="single" w:sz="4" w:space="0" w:color="auto"/>
            </w:tcBorders>
            <w:shd w:val="clear" w:color="auto" w:fill="auto"/>
            <w:vAlign w:val="center"/>
            <w:hideMark/>
          </w:tcPr>
          <w:p w14:paraId="3DE2691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31E571E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Biopterin</w:t>
            </w:r>
          </w:p>
        </w:tc>
        <w:tc>
          <w:tcPr>
            <w:tcW w:w="484" w:type="pct"/>
            <w:tcBorders>
              <w:top w:val="nil"/>
              <w:left w:val="nil"/>
              <w:bottom w:val="single" w:sz="4" w:space="0" w:color="auto"/>
              <w:right w:val="single" w:sz="4" w:space="0" w:color="auto"/>
            </w:tcBorders>
            <w:shd w:val="clear" w:color="auto" w:fill="auto"/>
            <w:vAlign w:val="center"/>
            <w:hideMark/>
          </w:tcPr>
          <w:p w14:paraId="4A4FF573"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-3.38</w:t>
            </w:r>
          </w:p>
        </w:tc>
        <w:tc>
          <w:tcPr>
            <w:tcW w:w="484" w:type="pct"/>
            <w:tcBorders>
              <w:top w:val="nil"/>
              <w:left w:val="nil"/>
              <w:bottom w:val="single" w:sz="4" w:space="0" w:color="auto"/>
              <w:right w:val="single" w:sz="4" w:space="0" w:color="auto"/>
            </w:tcBorders>
            <w:shd w:val="clear" w:color="auto" w:fill="auto"/>
            <w:vAlign w:val="center"/>
            <w:hideMark/>
          </w:tcPr>
          <w:p w14:paraId="788815A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-43.89</w:t>
            </w:r>
          </w:p>
        </w:tc>
      </w:tr>
      <w:tr w:rsidR="001E1BC0" w:rsidRPr="007D0CC4" w14:paraId="747DEC5B"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4DAF946D"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15</w:t>
            </w:r>
          </w:p>
        </w:tc>
        <w:tc>
          <w:tcPr>
            <w:tcW w:w="1354" w:type="pct"/>
            <w:tcBorders>
              <w:top w:val="nil"/>
              <w:left w:val="nil"/>
              <w:bottom w:val="single" w:sz="4" w:space="0" w:color="auto"/>
              <w:right w:val="single" w:sz="4" w:space="0" w:color="auto"/>
            </w:tcBorders>
            <w:shd w:val="clear" w:color="auto" w:fill="auto"/>
            <w:vAlign w:val="center"/>
            <w:hideMark/>
          </w:tcPr>
          <w:p w14:paraId="5363D1C8" w14:textId="6668421C" w:rsidR="001E1BC0" w:rsidRPr="00AE2E2B" w:rsidRDefault="001E1BC0" w:rsidP="001B3EA2">
            <w:pPr>
              <w:jc w:val="center"/>
              <w:rPr>
                <w:rFonts w:eastAsia="Times New Roman"/>
                <w:iCs/>
                <w:color w:val="000000"/>
                <w:sz w:val="24"/>
                <w:lang w:eastAsia="en-IN"/>
              </w:rPr>
            </w:pPr>
            <w:r w:rsidRPr="007D0CC4">
              <w:rPr>
                <w:rFonts w:eastAsia="Times New Roman"/>
                <w:color w:val="000000"/>
                <w:sz w:val="24"/>
                <w:lang w:eastAsia="en-IN"/>
              </w:rPr>
              <w:t>Glyceraldehyde-3-PhosphateDehydrogenase</w:t>
            </w:r>
            <w:r w:rsidRPr="0007052D">
              <w:rPr>
                <w:rFonts w:eastAsia="Times New Roman"/>
                <w:color w:val="000000"/>
                <w:sz w:val="40"/>
                <w:szCs w:val="40"/>
                <w:vertAlign w:val="superscript"/>
                <w:lang w:eastAsia="en-IN"/>
              </w:rPr>
              <w:t>*</w:t>
            </w:r>
            <w:r w:rsidRPr="006C0EE0">
              <w:rPr>
                <w:rFonts w:eastAsia="Times New Roman"/>
                <w:color w:val="000000"/>
                <w:sz w:val="24"/>
                <w:lang w:eastAsia="en-IN"/>
              </w:rPr>
              <w:t>(1</w:t>
            </w:r>
            <w:r>
              <w:rPr>
                <w:rFonts w:eastAsia="Times New Roman"/>
                <w:color w:val="000000"/>
                <w:sz w:val="24"/>
                <w:lang w:eastAsia="en-IN"/>
              </w:rPr>
              <w:t>YWG</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3773D7B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PF3D7_1462800</w:t>
            </w:r>
          </w:p>
        </w:tc>
        <w:tc>
          <w:tcPr>
            <w:tcW w:w="497" w:type="pct"/>
            <w:tcBorders>
              <w:top w:val="nil"/>
              <w:left w:val="nil"/>
              <w:bottom w:val="single" w:sz="4" w:space="0" w:color="auto"/>
              <w:right w:val="single" w:sz="4" w:space="0" w:color="auto"/>
            </w:tcBorders>
            <w:shd w:val="clear" w:color="auto" w:fill="auto"/>
            <w:vAlign w:val="center"/>
            <w:hideMark/>
          </w:tcPr>
          <w:p w14:paraId="7226B30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Late trophozites </w:t>
            </w:r>
          </w:p>
        </w:tc>
        <w:tc>
          <w:tcPr>
            <w:tcW w:w="1264" w:type="pct"/>
            <w:tcBorders>
              <w:top w:val="nil"/>
              <w:left w:val="nil"/>
              <w:bottom w:val="single" w:sz="4" w:space="0" w:color="auto"/>
              <w:right w:val="single" w:sz="4" w:space="0" w:color="auto"/>
            </w:tcBorders>
            <w:shd w:val="clear" w:color="auto" w:fill="auto"/>
            <w:vAlign w:val="center"/>
            <w:hideMark/>
          </w:tcPr>
          <w:p w14:paraId="51AF454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Nicotinamide Adenine Dinucleotide (NAD)</w:t>
            </w:r>
          </w:p>
        </w:tc>
        <w:tc>
          <w:tcPr>
            <w:tcW w:w="484" w:type="pct"/>
            <w:tcBorders>
              <w:top w:val="nil"/>
              <w:left w:val="nil"/>
              <w:bottom w:val="single" w:sz="4" w:space="0" w:color="auto"/>
              <w:right w:val="single" w:sz="4" w:space="0" w:color="auto"/>
            </w:tcBorders>
            <w:shd w:val="clear" w:color="auto" w:fill="auto"/>
            <w:vAlign w:val="center"/>
            <w:hideMark/>
          </w:tcPr>
          <w:p w14:paraId="4C016293"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-14.37</w:t>
            </w:r>
          </w:p>
        </w:tc>
        <w:tc>
          <w:tcPr>
            <w:tcW w:w="484" w:type="pct"/>
            <w:tcBorders>
              <w:top w:val="nil"/>
              <w:left w:val="nil"/>
              <w:bottom w:val="single" w:sz="4" w:space="0" w:color="auto"/>
              <w:right w:val="single" w:sz="4" w:space="0" w:color="auto"/>
            </w:tcBorders>
            <w:shd w:val="clear" w:color="auto" w:fill="auto"/>
            <w:vAlign w:val="center"/>
            <w:hideMark/>
          </w:tcPr>
          <w:p w14:paraId="6C2F7A91"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-60.81</w:t>
            </w:r>
          </w:p>
        </w:tc>
      </w:tr>
      <w:tr w:rsidR="001E1BC0" w:rsidRPr="007D0CC4" w14:paraId="3DCD8CD3"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1DE15D9D"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16</w:t>
            </w:r>
          </w:p>
        </w:tc>
        <w:tc>
          <w:tcPr>
            <w:tcW w:w="1354" w:type="pct"/>
            <w:tcBorders>
              <w:top w:val="nil"/>
              <w:left w:val="nil"/>
              <w:bottom w:val="single" w:sz="4" w:space="0" w:color="auto"/>
              <w:right w:val="single" w:sz="4" w:space="0" w:color="auto"/>
            </w:tcBorders>
            <w:shd w:val="clear" w:color="auto" w:fill="auto"/>
            <w:vAlign w:val="center"/>
            <w:hideMark/>
          </w:tcPr>
          <w:p w14:paraId="170F95C2" w14:textId="468FCA00"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Guanylate Kinase</w:t>
            </w:r>
            <w:r>
              <w:rPr>
                <w:rFonts w:eastAsia="Times New Roman"/>
                <w:color w:val="000000"/>
                <w:sz w:val="24"/>
                <w:lang w:eastAsia="en-IN"/>
              </w:rPr>
              <w:t xml:space="preserve"> (1Z6G)</w:t>
            </w:r>
          </w:p>
        </w:tc>
        <w:tc>
          <w:tcPr>
            <w:tcW w:w="629" w:type="pct"/>
            <w:tcBorders>
              <w:top w:val="nil"/>
              <w:left w:val="nil"/>
              <w:bottom w:val="single" w:sz="4" w:space="0" w:color="auto"/>
              <w:right w:val="single" w:sz="4" w:space="0" w:color="auto"/>
            </w:tcBorders>
            <w:shd w:val="clear" w:color="auto" w:fill="auto"/>
            <w:vAlign w:val="center"/>
            <w:hideMark/>
          </w:tcPr>
          <w:p w14:paraId="4BF0F55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PF3D7_0928900</w:t>
            </w:r>
          </w:p>
        </w:tc>
        <w:tc>
          <w:tcPr>
            <w:tcW w:w="497" w:type="pct"/>
            <w:tcBorders>
              <w:top w:val="nil"/>
              <w:left w:val="nil"/>
              <w:bottom w:val="single" w:sz="4" w:space="0" w:color="auto"/>
              <w:right w:val="single" w:sz="4" w:space="0" w:color="auto"/>
            </w:tcBorders>
            <w:shd w:val="clear" w:color="auto" w:fill="auto"/>
            <w:vAlign w:val="center"/>
            <w:hideMark/>
          </w:tcPr>
          <w:p w14:paraId="7600D77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Late rings and Trophozites</w:t>
            </w:r>
          </w:p>
        </w:tc>
        <w:tc>
          <w:tcPr>
            <w:tcW w:w="1264" w:type="pct"/>
            <w:tcBorders>
              <w:top w:val="nil"/>
              <w:left w:val="nil"/>
              <w:bottom w:val="single" w:sz="4" w:space="0" w:color="auto"/>
              <w:right w:val="single" w:sz="4" w:space="0" w:color="auto"/>
            </w:tcBorders>
            <w:shd w:val="clear" w:color="auto" w:fill="auto"/>
            <w:vAlign w:val="center"/>
            <w:hideMark/>
          </w:tcPr>
          <w:p w14:paraId="1957717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(2-Hydroxyethyl)-1-piperazine ethanesulfonic acid</w:t>
            </w:r>
          </w:p>
        </w:tc>
        <w:tc>
          <w:tcPr>
            <w:tcW w:w="484" w:type="pct"/>
            <w:tcBorders>
              <w:top w:val="nil"/>
              <w:left w:val="nil"/>
              <w:bottom w:val="single" w:sz="4" w:space="0" w:color="auto"/>
              <w:right w:val="single" w:sz="4" w:space="0" w:color="auto"/>
            </w:tcBorders>
            <w:shd w:val="clear" w:color="auto" w:fill="auto"/>
            <w:vAlign w:val="center"/>
            <w:hideMark/>
          </w:tcPr>
          <w:p w14:paraId="4AA8855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-4.32</w:t>
            </w:r>
          </w:p>
        </w:tc>
        <w:tc>
          <w:tcPr>
            <w:tcW w:w="484" w:type="pct"/>
            <w:tcBorders>
              <w:top w:val="nil"/>
              <w:left w:val="nil"/>
              <w:bottom w:val="single" w:sz="4" w:space="0" w:color="auto"/>
              <w:right w:val="single" w:sz="4" w:space="0" w:color="auto"/>
            </w:tcBorders>
            <w:shd w:val="clear" w:color="auto" w:fill="auto"/>
            <w:vAlign w:val="center"/>
            <w:hideMark/>
          </w:tcPr>
          <w:p w14:paraId="3E116E9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-53.77</w:t>
            </w:r>
          </w:p>
        </w:tc>
      </w:tr>
      <w:tr w:rsidR="001E1BC0" w:rsidRPr="007D0CC4" w14:paraId="530C403C"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11A043EF"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lastRenderedPageBreak/>
              <w:t>17</w:t>
            </w:r>
          </w:p>
        </w:tc>
        <w:tc>
          <w:tcPr>
            <w:tcW w:w="1354" w:type="pct"/>
            <w:tcBorders>
              <w:top w:val="nil"/>
              <w:left w:val="nil"/>
              <w:bottom w:val="single" w:sz="4" w:space="0" w:color="auto"/>
              <w:right w:val="single" w:sz="4" w:space="0" w:color="auto"/>
            </w:tcBorders>
            <w:shd w:val="clear" w:color="auto" w:fill="auto"/>
            <w:vAlign w:val="center"/>
            <w:hideMark/>
          </w:tcPr>
          <w:p w14:paraId="58507FF7" w14:textId="1E0A920B"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Plasmepsin II</w:t>
            </w:r>
            <w:r>
              <w:rPr>
                <w:rFonts w:eastAsia="Times New Roman"/>
                <w:color w:val="000000"/>
                <w:sz w:val="24"/>
                <w:lang w:eastAsia="en-IN"/>
              </w:rPr>
              <w:t xml:space="preserve"> (2BJU)</w:t>
            </w:r>
          </w:p>
        </w:tc>
        <w:tc>
          <w:tcPr>
            <w:tcW w:w="629" w:type="pct"/>
            <w:tcBorders>
              <w:top w:val="nil"/>
              <w:left w:val="nil"/>
              <w:bottom w:val="single" w:sz="4" w:space="0" w:color="auto"/>
              <w:right w:val="single" w:sz="4" w:space="0" w:color="auto"/>
            </w:tcBorders>
            <w:shd w:val="clear" w:color="auto" w:fill="auto"/>
            <w:vAlign w:val="center"/>
            <w:hideMark/>
          </w:tcPr>
          <w:p w14:paraId="234A154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PF3D7_1408000</w:t>
            </w:r>
          </w:p>
        </w:tc>
        <w:tc>
          <w:tcPr>
            <w:tcW w:w="497" w:type="pct"/>
            <w:tcBorders>
              <w:top w:val="nil"/>
              <w:left w:val="nil"/>
              <w:bottom w:val="single" w:sz="4" w:space="0" w:color="auto"/>
              <w:right w:val="single" w:sz="4" w:space="0" w:color="auto"/>
            </w:tcBorders>
            <w:shd w:val="clear" w:color="auto" w:fill="auto"/>
            <w:vAlign w:val="center"/>
            <w:hideMark/>
          </w:tcPr>
          <w:p w14:paraId="6C1E0F0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5832F354" w14:textId="77777777" w:rsidR="001E1BC0" w:rsidRPr="007D0CC4" w:rsidRDefault="001E1BC0" w:rsidP="001B3EA2">
            <w:pPr>
              <w:jc w:val="center"/>
              <w:rPr>
                <w:rFonts w:eastAsia="Times New Roman"/>
                <w:iCs/>
                <w:sz w:val="24"/>
                <w:lang w:eastAsia="en-IN"/>
              </w:rPr>
            </w:pPr>
            <w:r w:rsidRPr="007D0CC4">
              <w:rPr>
                <w:rFonts w:eastAsia="Times New Roman"/>
                <w:sz w:val="24"/>
                <w:lang w:eastAsia="en-IN"/>
              </w:rPr>
              <w:t>N-(R-CARBOXY-ETHYL)-ALPHA-(</w:t>
            </w:r>
            <w:proofErr w:type="gramStart"/>
            <w:r w:rsidRPr="007D0CC4">
              <w:rPr>
                <w:rFonts w:eastAsia="Times New Roman"/>
                <w:sz w:val="24"/>
                <w:lang w:eastAsia="en-IN"/>
              </w:rPr>
              <w:t>S)-(</w:t>
            </w:r>
            <w:proofErr w:type="gramEnd"/>
            <w:r w:rsidRPr="007D0CC4">
              <w:rPr>
                <w:rFonts w:eastAsia="Times New Roman"/>
                <w:sz w:val="24"/>
                <w:lang w:eastAsia="en-IN"/>
              </w:rPr>
              <w:t>2-PHENYLETHYL)</w:t>
            </w:r>
          </w:p>
        </w:tc>
        <w:tc>
          <w:tcPr>
            <w:tcW w:w="484" w:type="pct"/>
            <w:tcBorders>
              <w:top w:val="nil"/>
              <w:left w:val="nil"/>
              <w:bottom w:val="single" w:sz="4" w:space="0" w:color="auto"/>
              <w:right w:val="single" w:sz="4" w:space="0" w:color="auto"/>
            </w:tcBorders>
            <w:shd w:val="clear" w:color="auto" w:fill="auto"/>
            <w:vAlign w:val="center"/>
            <w:hideMark/>
          </w:tcPr>
          <w:p w14:paraId="35ADC67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-14.72</w:t>
            </w:r>
          </w:p>
        </w:tc>
        <w:tc>
          <w:tcPr>
            <w:tcW w:w="484" w:type="pct"/>
            <w:tcBorders>
              <w:top w:val="nil"/>
              <w:left w:val="nil"/>
              <w:bottom w:val="single" w:sz="4" w:space="0" w:color="auto"/>
              <w:right w:val="single" w:sz="4" w:space="0" w:color="auto"/>
            </w:tcBorders>
            <w:shd w:val="clear" w:color="auto" w:fill="auto"/>
            <w:vAlign w:val="center"/>
            <w:hideMark/>
          </w:tcPr>
          <w:p w14:paraId="66A4959B"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-137.17</w:t>
            </w:r>
          </w:p>
        </w:tc>
      </w:tr>
      <w:tr w:rsidR="001E1BC0" w:rsidRPr="007D0CC4" w14:paraId="5AC43629"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18093157"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18</w:t>
            </w:r>
          </w:p>
        </w:tc>
        <w:tc>
          <w:tcPr>
            <w:tcW w:w="1354" w:type="pct"/>
            <w:tcBorders>
              <w:top w:val="nil"/>
              <w:left w:val="nil"/>
              <w:bottom w:val="single" w:sz="4" w:space="0" w:color="auto"/>
              <w:right w:val="single" w:sz="4" w:space="0" w:color="auto"/>
            </w:tcBorders>
            <w:shd w:val="clear" w:color="auto" w:fill="auto"/>
            <w:vAlign w:val="center"/>
            <w:hideMark/>
          </w:tcPr>
          <w:p w14:paraId="7D605359" w14:textId="528127FA" w:rsidR="001E1BC0" w:rsidRPr="00AE2E2B" w:rsidRDefault="001E1BC0" w:rsidP="001B3EA2">
            <w:pPr>
              <w:jc w:val="center"/>
              <w:rPr>
                <w:rFonts w:eastAsia="Times New Roman"/>
                <w:iCs/>
                <w:color w:val="000000"/>
                <w:sz w:val="24"/>
                <w:lang w:eastAsia="en-IN"/>
              </w:rPr>
            </w:pPr>
            <w:r w:rsidRPr="007D0CC4">
              <w:rPr>
                <w:rFonts w:eastAsia="Times New Roman"/>
                <w:color w:val="000000"/>
                <w:sz w:val="24"/>
                <w:lang w:eastAsia="en-IN"/>
              </w:rPr>
              <w:t>Purine Nucleoside Phosphorylase</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2BSX</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736A7F5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PF3D7_0513300</w:t>
            </w:r>
          </w:p>
        </w:tc>
        <w:tc>
          <w:tcPr>
            <w:tcW w:w="497" w:type="pct"/>
            <w:tcBorders>
              <w:top w:val="nil"/>
              <w:left w:val="nil"/>
              <w:bottom w:val="single" w:sz="4" w:space="0" w:color="auto"/>
              <w:right w:val="single" w:sz="4" w:space="0" w:color="auto"/>
            </w:tcBorders>
            <w:shd w:val="clear" w:color="auto" w:fill="auto"/>
            <w:vAlign w:val="center"/>
            <w:hideMark/>
          </w:tcPr>
          <w:p w14:paraId="57A3BF6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Trophozoites </w:t>
            </w:r>
          </w:p>
        </w:tc>
        <w:tc>
          <w:tcPr>
            <w:tcW w:w="1264" w:type="pct"/>
            <w:tcBorders>
              <w:top w:val="nil"/>
              <w:left w:val="nil"/>
              <w:bottom w:val="single" w:sz="4" w:space="0" w:color="auto"/>
              <w:right w:val="single" w:sz="4" w:space="0" w:color="auto"/>
            </w:tcBorders>
            <w:shd w:val="clear" w:color="auto" w:fill="auto"/>
            <w:vAlign w:val="center"/>
            <w:hideMark/>
          </w:tcPr>
          <w:p w14:paraId="3FF30FC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Inosine</w:t>
            </w:r>
          </w:p>
        </w:tc>
        <w:tc>
          <w:tcPr>
            <w:tcW w:w="484" w:type="pct"/>
            <w:tcBorders>
              <w:top w:val="nil"/>
              <w:left w:val="nil"/>
              <w:bottom w:val="single" w:sz="4" w:space="0" w:color="auto"/>
              <w:right w:val="single" w:sz="4" w:space="0" w:color="auto"/>
            </w:tcBorders>
            <w:shd w:val="clear" w:color="auto" w:fill="auto"/>
            <w:vAlign w:val="center"/>
            <w:hideMark/>
          </w:tcPr>
          <w:p w14:paraId="6AB085E7"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-8.38</w:t>
            </w:r>
          </w:p>
        </w:tc>
        <w:tc>
          <w:tcPr>
            <w:tcW w:w="484" w:type="pct"/>
            <w:tcBorders>
              <w:top w:val="nil"/>
              <w:left w:val="nil"/>
              <w:bottom w:val="single" w:sz="4" w:space="0" w:color="auto"/>
              <w:right w:val="single" w:sz="4" w:space="0" w:color="auto"/>
            </w:tcBorders>
            <w:shd w:val="clear" w:color="auto" w:fill="auto"/>
            <w:vAlign w:val="center"/>
            <w:hideMark/>
          </w:tcPr>
          <w:p w14:paraId="110DD57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-54.43</w:t>
            </w:r>
          </w:p>
        </w:tc>
      </w:tr>
      <w:tr w:rsidR="001E1BC0" w:rsidRPr="007D0CC4" w14:paraId="5A23E373" w14:textId="77777777" w:rsidTr="00F44C0D">
        <w:trPr>
          <w:trHeight w:val="112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345EB89C"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19</w:t>
            </w:r>
          </w:p>
        </w:tc>
        <w:tc>
          <w:tcPr>
            <w:tcW w:w="1354" w:type="pct"/>
            <w:tcBorders>
              <w:top w:val="nil"/>
              <w:left w:val="nil"/>
              <w:bottom w:val="single" w:sz="4" w:space="0" w:color="auto"/>
              <w:right w:val="single" w:sz="4" w:space="0" w:color="auto"/>
            </w:tcBorders>
            <w:shd w:val="clear" w:color="auto" w:fill="auto"/>
            <w:vAlign w:val="center"/>
            <w:hideMark/>
          </w:tcPr>
          <w:p w14:paraId="286A47D0" w14:textId="42B26E8B"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Protein-L-isoaspartateO-methyltransferaseb-aspartatemethyltransferase</w:t>
            </w:r>
            <w:r>
              <w:rPr>
                <w:rFonts w:eastAsia="Times New Roman"/>
                <w:color w:val="000000"/>
                <w:sz w:val="24"/>
                <w:lang w:eastAsia="en-IN"/>
              </w:rPr>
              <w:t xml:space="preserve"> (2PBF)</w:t>
            </w:r>
          </w:p>
        </w:tc>
        <w:tc>
          <w:tcPr>
            <w:tcW w:w="629" w:type="pct"/>
            <w:tcBorders>
              <w:top w:val="nil"/>
              <w:left w:val="nil"/>
              <w:bottom w:val="single" w:sz="4" w:space="0" w:color="auto"/>
              <w:right w:val="single" w:sz="4" w:space="0" w:color="auto"/>
            </w:tcBorders>
            <w:shd w:val="clear" w:color="auto" w:fill="auto"/>
            <w:vAlign w:val="center"/>
            <w:hideMark/>
          </w:tcPr>
          <w:p w14:paraId="1051B6B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PF3D7_1432700</w:t>
            </w:r>
          </w:p>
        </w:tc>
        <w:tc>
          <w:tcPr>
            <w:tcW w:w="497" w:type="pct"/>
            <w:tcBorders>
              <w:top w:val="nil"/>
              <w:left w:val="nil"/>
              <w:bottom w:val="single" w:sz="4" w:space="0" w:color="auto"/>
              <w:right w:val="single" w:sz="4" w:space="0" w:color="auto"/>
            </w:tcBorders>
            <w:shd w:val="clear" w:color="auto" w:fill="auto"/>
            <w:vAlign w:val="center"/>
            <w:hideMark/>
          </w:tcPr>
          <w:p w14:paraId="29DADD7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Late trophozoites </w:t>
            </w:r>
          </w:p>
        </w:tc>
        <w:tc>
          <w:tcPr>
            <w:tcW w:w="1264" w:type="pct"/>
            <w:tcBorders>
              <w:top w:val="nil"/>
              <w:left w:val="nil"/>
              <w:bottom w:val="single" w:sz="4" w:space="0" w:color="auto"/>
              <w:right w:val="single" w:sz="4" w:space="0" w:color="auto"/>
            </w:tcBorders>
            <w:shd w:val="clear" w:color="auto" w:fill="auto"/>
            <w:vAlign w:val="center"/>
            <w:hideMark/>
          </w:tcPr>
          <w:p w14:paraId="4C6E583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SAM</w:t>
            </w:r>
          </w:p>
        </w:tc>
        <w:tc>
          <w:tcPr>
            <w:tcW w:w="484" w:type="pct"/>
            <w:tcBorders>
              <w:top w:val="nil"/>
              <w:left w:val="nil"/>
              <w:bottom w:val="single" w:sz="4" w:space="0" w:color="auto"/>
              <w:right w:val="single" w:sz="4" w:space="0" w:color="auto"/>
            </w:tcBorders>
            <w:shd w:val="clear" w:color="auto" w:fill="auto"/>
            <w:vAlign w:val="center"/>
            <w:hideMark/>
          </w:tcPr>
          <w:p w14:paraId="403C5010"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-8.22</w:t>
            </w:r>
          </w:p>
        </w:tc>
        <w:tc>
          <w:tcPr>
            <w:tcW w:w="484" w:type="pct"/>
            <w:tcBorders>
              <w:top w:val="nil"/>
              <w:left w:val="nil"/>
              <w:bottom w:val="single" w:sz="4" w:space="0" w:color="auto"/>
              <w:right w:val="single" w:sz="4" w:space="0" w:color="auto"/>
            </w:tcBorders>
            <w:shd w:val="clear" w:color="auto" w:fill="auto"/>
            <w:vAlign w:val="center"/>
            <w:hideMark/>
          </w:tcPr>
          <w:p w14:paraId="64D85438"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-112.68</w:t>
            </w:r>
          </w:p>
        </w:tc>
      </w:tr>
      <w:tr w:rsidR="001E1BC0" w:rsidRPr="007D0CC4" w14:paraId="04DFDEF6" w14:textId="77777777" w:rsidTr="00F44C0D">
        <w:trPr>
          <w:trHeight w:val="112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2DD99D54"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20</w:t>
            </w:r>
          </w:p>
        </w:tc>
        <w:tc>
          <w:tcPr>
            <w:tcW w:w="1354" w:type="pct"/>
            <w:tcBorders>
              <w:top w:val="nil"/>
              <w:left w:val="nil"/>
              <w:bottom w:val="single" w:sz="4" w:space="0" w:color="auto"/>
              <w:right w:val="single" w:sz="4" w:space="0" w:color="auto"/>
            </w:tcBorders>
            <w:shd w:val="clear" w:color="auto" w:fill="auto"/>
            <w:vAlign w:val="center"/>
            <w:hideMark/>
          </w:tcPr>
          <w:p w14:paraId="01ACD88D" w14:textId="3B5B3223" w:rsidR="001E1BC0" w:rsidRPr="00AE2E2B"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Ribosomal RNA Methyltransferase</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2PLW</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5EFC47E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PF3D7_1309600</w:t>
            </w:r>
          </w:p>
        </w:tc>
        <w:tc>
          <w:tcPr>
            <w:tcW w:w="497" w:type="pct"/>
            <w:tcBorders>
              <w:top w:val="nil"/>
              <w:left w:val="nil"/>
              <w:bottom w:val="single" w:sz="4" w:space="0" w:color="auto"/>
              <w:right w:val="single" w:sz="4" w:space="0" w:color="auto"/>
            </w:tcBorders>
            <w:shd w:val="clear" w:color="auto" w:fill="auto"/>
            <w:vAlign w:val="center"/>
            <w:hideMark/>
          </w:tcPr>
          <w:p w14:paraId="0F5F48F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Trophozoites and gametocytes</w:t>
            </w:r>
          </w:p>
        </w:tc>
        <w:tc>
          <w:tcPr>
            <w:tcW w:w="1264" w:type="pct"/>
            <w:tcBorders>
              <w:top w:val="nil"/>
              <w:left w:val="nil"/>
              <w:bottom w:val="single" w:sz="4" w:space="0" w:color="auto"/>
              <w:right w:val="single" w:sz="4" w:space="0" w:color="auto"/>
            </w:tcBorders>
            <w:shd w:val="clear" w:color="auto" w:fill="auto"/>
            <w:vAlign w:val="center"/>
            <w:hideMark/>
          </w:tcPr>
          <w:p w14:paraId="557F8A6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S-Adenosyl-L-homocysteine (SAM)</w:t>
            </w:r>
          </w:p>
        </w:tc>
        <w:tc>
          <w:tcPr>
            <w:tcW w:w="484" w:type="pct"/>
            <w:tcBorders>
              <w:top w:val="nil"/>
              <w:left w:val="nil"/>
              <w:bottom w:val="single" w:sz="4" w:space="0" w:color="auto"/>
              <w:right w:val="single" w:sz="4" w:space="0" w:color="auto"/>
            </w:tcBorders>
            <w:shd w:val="clear" w:color="auto" w:fill="auto"/>
            <w:vAlign w:val="center"/>
            <w:hideMark/>
          </w:tcPr>
          <w:p w14:paraId="18EDFE6B"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-8.051</w:t>
            </w:r>
          </w:p>
        </w:tc>
        <w:tc>
          <w:tcPr>
            <w:tcW w:w="484" w:type="pct"/>
            <w:tcBorders>
              <w:top w:val="nil"/>
              <w:left w:val="nil"/>
              <w:bottom w:val="single" w:sz="4" w:space="0" w:color="auto"/>
              <w:right w:val="single" w:sz="4" w:space="0" w:color="auto"/>
            </w:tcBorders>
            <w:shd w:val="clear" w:color="auto" w:fill="auto"/>
            <w:vAlign w:val="center"/>
            <w:hideMark/>
          </w:tcPr>
          <w:p w14:paraId="7D4616A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-87.05</w:t>
            </w:r>
          </w:p>
        </w:tc>
      </w:tr>
      <w:tr w:rsidR="001E1BC0" w:rsidRPr="007D0CC4" w14:paraId="4E24DACD"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1B793233"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21</w:t>
            </w:r>
          </w:p>
        </w:tc>
        <w:tc>
          <w:tcPr>
            <w:tcW w:w="1354" w:type="pct"/>
            <w:tcBorders>
              <w:top w:val="nil"/>
              <w:left w:val="nil"/>
              <w:bottom w:val="single" w:sz="4" w:space="0" w:color="auto"/>
              <w:right w:val="single" w:sz="4" w:space="0" w:color="auto"/>
            </w:tcBorders>
            <w:shd w:val="clear" w:color="auto" w:fill="auto"/>
            <w:vAlign w:val="center"/>
            <w:hideMark/>
          </w:tcPr>
          <w:p w14:paraId="53986F3F" w14:textId="1AF1DE10" w:rsidR="001E1BC0" w:rsidRPr="000E1BF1" w:rsidRDefault="001E1BC0" w:rsidP="001B3EA2">
            <w:pPr>
              <w:jc w:val="center"/>
              <w:rPr>
                <w:rFonts w:eastAsia="Times New Roman"/>
                <w:iCs/>
                <w:color w:val="000000"/>
                <w:sz w:val="24"/>
                <w:lang w:eastAsia="en-IN"/>
              </w:rPr>
            </w:pPr>
            <w:r w:rsidRPr="007D0CC4">
              <w:rPr>
                <w:rFonts w:eastAsia="Times New Roman"/>
                <w:color w:val="000000"/>
                <w:sz w:val="24"/>
                <w:lang w:eastAsia="en-IN"/>
              </w:rPr>
              <w:t>Ser/Thr protein kinase</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2PMO</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19F0A14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PF3D7_0213400</w:t>
            </w:r>
          </w:p>
        </w:tc>
        <w:tc>
          <w:tcPr>
            <w:tcW w:w="497" w:type="pct"/>
            <w:tcBorders>
              <w:top w:val="nil"/>
              <w:left w:val="nil"/>
              <w:bottom w:val="single" w:sz="4" w:space="0" w:color="auto"/>
              <w:right w:val="single" w:sz="4" w:space="0" w:color="auto"/>
            </w:tcBorders>
            <w:shd w:val="clear" w:color="auto" w:fill="auto"/>
            <w:vAlign w:val="center"/>
            <w:hideMark/>
          </w:tcPr>
          <w:p w14:paraId="3F66D42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 and Schizonts</w:t>
            </w:r>
          </w:p>
        </w:tc>
        <w:tc>
          <w:tcPr>
            <w:tcW w:w="1264" w:type="pct"/>
            <w:tcBorders>
              <w:top w:val="nil"/>
              <w:left w:val="nil"/>
              <w:bottom w:val="single" w:sz="4" w:space="0" w:color="auto"/>
              <w:right w:val="single" w:sz="4" w:space="0" w:color="auto"/>
            </w:tcBorders>
            <w:shd w:val="clear" w:color="auto" w:fill="auto"/>
            <w:vAlign w:val="center"/>
            <w:hideMark/>
          </w:tcPr>
          <w:p w14:paraId="66E626C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Hymenialdisine</w:t>
            </w:r>
          </w:p>
        </w:tc>
        <w:tc>
          <w:tcPr>
            <w:tcW w:w="484" w:type="pct"/>
            <w:tcBorders>
              <w:top w:val="nil"/>
              <w:left w:val="nil"/>
              <w:bottom w:val="single" w:sz="4" w:space="0" w:color="auto"/>
              <w:right w:val="single" w:sz="4" w:space="0" w:color="auto"/>
            </w:tcBorders>
            <w:shd w:val="clear" w:color="auto" w:fill="auto"/>
            <w:vAlign w:val="center"/>
            <w:hideMark/>
          </w:tcPr>
          <w:p w14:paraId="266A59C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-2.25</w:t>
            </w:r>
          </w:p>
        </w:tc>
        <w:tc>
          <w:tcPr>
            <w:tcW w:w="484" w:type="pct"/>
            <w:tcBorders>
              <w:top w:val="nil"/>
              <w:left w:val="nil"/>
              <w:bottom w:val="single" w:sz="4" w:space="0" w:color="auto"/>
              <w:right w:val="single" w:sz="4" w:space="0" w:color="auto"/>
            </w:tcBorders>
            <w:shd w:val="clear" w:color="auto" w:fill="auto"/>
            <w:vAlign w:val="center"/>
            <w:hideMark/>
          </w:tcPr>
          <w:p w14:paraId="590273E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-46.27</w:t>
            </w:r>
          </w:p>
        </w:tc>
      </w:tr>
      <w:tr w:rsidR="001E1BC0" w:rsidRPr="007D0CC4" w14:paraId="0920675D"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6EAD6AB"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22</w:t>
            </w:r>
          </w:p>
        </w:tc>
        <w:tc>
          <w:tcPr>
            <w:tcW w:w="1354" w:type="pct"/>
            <w:tcBorders>
              <w:top w:val="nil"/>
              <w:left w:val="nil"/>
              <w:bottom w:val="single" w:sz="4" w:space="0" w:color="auto"/>
              <w:right w:val="single" w:sz="4" w:space="0" w:color="auto"/>
            </w:tcBorders>
            <w:shd w:val="clear" w:color="auto" w:fill="auto"/>
            <w:vAlign w:val="center"/>
            <w:hideMark/>
          </w:tcPr>
          <w:p w14:paraId="182B16FA" w14:textId="0995D4C6" w:rsidR="001E1BC0" w:rsidRPr="000E1BF1" w:rsidRDefault="001E1BC0" w:rsidP="001B3EA2">
            <w:pPr>
              <w:jc w:val="center"/>
              <w:rPr>
                <w:rFonts w:eastAsia="Times New Roman"/>
                <w:iCs/>
                <w:color w:val="000000"/>
                <w:sz w:val="24"/>
                <w:lang w:eastAsia="en-IN"/>
              </w:rPr>
            </w:pPr>
            <w:r w:rsidRPr="007D0CC4">
              <w:rPr>
                <w:rFonts w:eastAsia="Times New Roman"/>
                <w:color w:val="000000"/>
                <w:sz w:val="24"/>
                <w:lang w:eastAsia="en-IN"/>
              </w:rPr>
              <w:t>Nucleolar GTP-binding protein 1</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2QU8</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481D32B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PF3D7_0612900</w:t>
            </w:r>
          </w:p>
        </w:tc>
        <w:tc>
          <w:tcPr>
            <w:tcW w:w="497" w:type="pct"/>
            <w:tcBorders>
              <w:top w:val="nil"/>
              <w:left w:val="nil"/>
              <w:bottom w:val="single" w:sz="4" w:space="0" w:color="auto"/>
              <w:right w:val="single" w:sz="4" w:space="0" w:color="auto"/>
            </w:tcBorders>
            <w:shd w:val="clear" w:color="auto" w:fill="auto"/>
            <w:vAlign w:val="center"/>
            <w:hideMark/>
          </w:tcPr>
          <w:p w14:paraId="232F4B4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w:t>
            </w:r>
          </w:p>
        </w:tc>
        <w:tc>
          <w:tcPr>
            <w:tcW w:w="1264" w:type="pct"/>
            <w:tcBorders>
              <w:top w:val="nil"/>
              <w:left w:val="nil"/>
              <w:bottom w:val="single" w:sz="4" w:space="0" w:color="auto"/>
              <w:right w:val="single" w:sz="4" w:space="0" w:color="auto"/>
            </w:tcBorders>
            <w:shd w:val="clear" w:color="auto" w:fill="auto"/>
            <w:vAlign w:val="center"/>
            <w:hideMark/>
          </w:tcPr>
          <w:p w14:paraId="6868CB5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GDP</w:t>
            </w:r>
          </w:p>
        </w:tc>
        <w:tc>
          <w:tcPr>
            <w:tcW w:w="484" w:type="pct"/>
            <w:tcBorders>
              <w:top w:val="nil"/>
              <w:left w:val="nil"/>
              <w:bottom w:val="single" w:sz="4" w:space="0" w:color="auto"/>
              <w:right w:val="single" w:sz="4" w:space="0" w:color="auto"/>
            </w:tcBorders>
            <w:shd w:val="clear" w:color="auto" w:fill="auto"/>
            <w:vAlign w:val="center"/>
            <w:hideMark/>
          </w:tcPr>
          <w:p w14:paraId="174DF14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-13.5</w:t>
            </w:r>
          </w:p>
        </w:tc>
        <w:tc>
          <w:tcPr>
            <w:tcW w:w="484" w:type="pct"/>
            <w:tcBorders>
              <w:top w:val="nil"/>
              <w:left w:val="nil"/>
              <w:bottom w:val="single" w:sz="4" w:space="0" w:color="auto"/>
              <w:right w:val="single" w:sz="4" w:space="0" w:color="auto"/>
            </w:tcBorders>
            <w:shd w:val="clear" w:color="auto" w:fill="auto"/>
            <w:vAlign w:val="center"/>
            <w:hideMark/>
          </w:tcPr>
          <w:p w14:paraId="242DB90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-71.61</w:t>
            </w:r>
          </w:p>
        </w:tc>
      </w:tr>
      <w:tr w:rsidR="001E1BC0" w:rsidRPr="007D0CC4" w14:paraId="44658D56"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3B2A0D23"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23</w:t>
            </w:r>
          </w:p>
        </w:tc>
        <w:tc>
          <w:tcPr>
            <w:tcW w:w="1354" w:type="pct"/>
            <w:tcBorders>
              <w:top w:val="nil"/>
              <w:left w:val="nil"/>
              <w:bottom w:val="single" w:sz="4" w:space="0" w:color="auto"/>
              <w:right w:val="single" w:sz="4" w:space="0" w:color="auto"/>
            </w:tcBorders>
            <w:shd w:val="clear" w:color="auto" w:fill="auto"/>
            <w:vAlign w:val="center"/>
            <w:hideMark/>
          </w:tcPr>
          <w:p w14:paraId="533E021E" w14:textId="7900516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Pyrroline carboxylate reductase</w:t>
            </w:r>
            <w:r>
              <w:rPr>
                <w:rFonts w:eastAsia="Times New Roman"/>
                <w:color w:val="000000"/>
                <w:sz w:val="24"/>
                <w:lang w:eastAsia="en-IN"/>
              </w:rPr>
              <w:t xml:space="preserve"> (2RCY)</w:t>
            </w:r>
          </w:p>
        </w:tc>
        <w:tc>
          <w:tcPr>
            <w:tcW w:w="629" w:type="pct"/>
            <w:tcBorders>
              <w:top w:val="nil"/>
              <w:left w:val="nil"/>
              <w:bottom w:val="single" w:sz="4" w:space="0" w:color="auto"/>
              <w:right w:val="single" w:sz="4" w:space="0" w:color="auto"/>
            </w:tcBorders>
            <w:shd w:val="clear" w:color="auto" w:fill="auto"/>
            <w:vAlign w:val="center"/>
            <w:hideMark/>
          </w:tcPr>
          <w:p w14:paraId="0CE427D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PF3D7_1357900</w:t>
            </w:r>
          </w:p>
        </w:tc>
        <w:tc>
          <w:tcPr>
            <w:tcW w:w="497" w:type="pct"/>
            <w:tcBorders>
              <w:top w:val="nil"/>
              <w:left w:val="nil"/>
              <w:bottom w:val="single" w:sz="4" w:space="0" w:color="auto"/>
              <w:right w:val="single" w:sz="4" w:space="0" w:color="auto"/>
            </w:tcBorders>
            <w:shd w:val="clear" w:color="auto" w:fill="auto"/>
            <w:vAlign w:val="center"/>
            <w:hideMark/>
          </w:tcPr>
          <w:p w14:paraId="27DA49D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 and gametocytes</w:t>
            </w:r>
          </w:p>
        </w:tc>
        <w:tc>
          <w:tcPr>
            <w:tcW w:w="1264" w:type="pct"/>
            <w:tcBorders>
              <w:top w:val="nil"/>
              <w:left w:val="nil"/>
              <w:bottom w:val="single" w:sz="4" w:space="0" w:color="auto"/>
              <w:right w:val="single" w:sz="4" w:space="0" w:color="auto"/>
            </w:tcBorders>
            <w:shd w:val="clear" w:color="auto" w:fill="auto"/>
            <w:vAlign w:val="center"/>
            <w:hideMark/>
          </w:tcPr>
          <w:p w14:paraId="7C50716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NADP</w:t>
            </w:r>
          </w:p>
        </w:tc>
        <w:tc>
          <w:tcPr>
            <w:tcW w:w="484" w:type="pct"/>
            <w:tcBorders>
              <w:top w:val="nil"/>
              <w:left w:val="nil"/>
              <w:bottom w:val="single" w:sz="4" w:space="0" w:color="auto"/>
              <w:right w:val="single" w:sz="4" w:space="0" w:color="auto"/>
            </w:tcBorders>
            <w:shd w:val="clear" w:color="auto" w:fill="auto"/>
            <w:vAlign w:val="center"/>
            <w:hideMark/>
          </w:tcPr>
          <w:p w14:paraId="351C9A7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-11.956</w:t>
            </w:r>
          </w:p>
        </w:tc>
        <w:tc>
          <w:tcPr>
            <w:tcW w:w="484" w:type="pct"/>
            <w:tcBorders>
              <w:top w:val="nil"/>
              <w:left w:val="nil"/>
              <w:bottom w:val="single" w:sz="4" w:space="0" w:color="auto"/>
              <w:right w:val="single" w:sz="4" w:space="0" w:color="auto"/>
            </w:tcBorders>
            <w:shd w:val="clear" w:color="auto" w:fill="auto"/>
            <w:vAlign w:val="center"/>
            <w:hideMark/>
          </w:tcPr>
          <w:p w14:paraId="255EE435"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-91.9</w:t>
            </w:r>
          </w:p>
        </w:tc>
      </w:tr>
      <w:tr w:rsidR="001E1BC0" w:rsidRPr="007D0CC4" w14:paraId="37BEF6B9"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6EBEC0B"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24</w:t>
            </w:r>
          </w:p>
        </w:tc>
        <w:tc>
          <w:tcPr>
            <w:tcW w:w="1354" w:type="pct"/>
            <w:tcBorders>
              <w:top w:val="nil"/>
              <w:left w:val="nil"/>
              <w:bottom w:val="single" w:sz="4" w:space="0" w:color="auto"/>
              <w:right w:val="single" w:sz="4" w:space="0" w:color="auto"/>
            </w:tcBorders>
            <w:shd w:val="clear" w:color="auto" w:fill="auto"/>
            <w:vAlign w:val="center"/>
            <w:hideMark/>
          </w:tcPr>
          <w:p w14:paraId="4395D703" w14:textId="01BD48E8"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Malaria Sporozoite Protein Uis3</w:t>
            </w:r>
            <w:r>
              <w:rPr>
                <w:rFonts w:eastAsia="Times New Roman"/>
                <w:color w:val="000000"/>
                <w:sz w:val="24"/>
                <w:lang w:eastAsia="en-IN"/>
              </w:rPr>
              <w:t xml:space="preserve"> (2VWA)</w:t>
            </w:r>
          </w:p>
        </w:tc>
        <w:tc>
          <w:tcPr>
            <w:tcW w:w="629" w:type="pct"/>
            <w:tcBorders>
              <w:top w:val="nil"/>
              <w:left w:val="nil"/>
              <w:bottom w:val="single" w:sz="4" w:space="0" w:color="auto"/>
              <w:right w:val="single" w:sz="4" w:space="0" w:color="auto"/>
            </w:tcBorders>
            <w:shd w:val="clear" w:color="auto" w:fill="auto"/>
            <w:vAlign w:val="center"/>
            <w:hideMark/>
          </w:tcPr>
          <w:p w14:paraId="666676D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PF3D7_1302200</w:t>
            </w:r>
          </w:p>
        </w:tc>
        <w:tc>
          <w:tcPr>
            <w:tcW w:w="497" w:type="pct"/>
            <w:tcBorders>
              <w:top w:val="nil"/>
              <w:left w:val="nil"/>
              <w:bottom w:val="single" w:sz="4" w:space="0" w:color="auto"/>
              <w:right w:val="single" w:sz="4" w:space="0" w:color="auto"/>
            </w:tcBorders>
            <w:shd w:val="clear" w:color="auto" w:fill="auto"/>
            <w:vAlign w:val="center"/>
            <w:hideMark/>
          </w:tcPr>
          <w:p w14:paraId="03E9ED6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Schizonts </w:t>
            </w:r>
          </w:p>
        </w:tc>
        <w:tc>
          <w:tcPr>
            <w:tcW w:w="1264" w:type="pct"/>
            <w:tcBorders>
              <w:top w:val="nil"/>
              <w:left w:val="nil"/>
              <w:bottom w:val="single" w:sz="4" w:space="0" w:color="auto"/>
              <w:right w:val="single" w:sz="4" w:space="0" w:color="auto"/>
            </w:tcBorders>
            <w:shd w:val="clear" w:color="auto" w:fill="auto"/>
            <w:vAlign w:val="center"/>
            <w:hideMark/>
          </w:tcPr>
          <w:p w14:paraId="40452CF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Phosphatidylethanolamine</w:t>
            </w:r>
          </w:p>
        </w:tc>
        <w:tc>
          <w:tcPr>
            <w:tcW w:w="484" w:type="pct"/>
            <w:tcBorders>
              <w:top w:val="nil"/>
              <w:left w:val="nil"/>
              <w:bottom w:val="single" w:sz="4" w:space="0" w:color="auto"/>
              <w:right w:val="single" w:sz="4" w:space="0" w:color="auto"/>
            </w:tcBorders>
            <w:shd w:val="clear" w:color="auto" w:fill="auto"/>
            <w:vAlign w:val="center"/>
            <w:hideMark/>
          </w:tcPr>
          <w:p w14:paraId="38DB8B9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-4.445</w:t>
            </w:r>
          </w:p>
        </w:tc>
        <w:tc>
          <w:tcPr>
            <w:tcW w:w="484" w:type="pct"/>
            <w:tcBorders>
              <w:top w:val="nil"/>
              <w:left w:val="nil"/>
              <w:bottom w:val="single" w:sz="4" w:space="0" w:color="auto"/>
              <w:right w:val="single" w:sz="4" w:space="0" w:color="auto"/>
            </w:tcBorders>
            <w:shd w:val="clear" w:color="auto" w:fill="auto"/>
            <w:vAlign w:val="center"/>
            <w:hideMark/>
          </w:tcPr>
          <w:p w14:paraId="5987546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-51.09</w:t>
            </w:r>
          </w:p>
        </w:tc>
      </w:tr>
      <w:tr w:rsidR="001E1BC0" w:rsidRPr="007D0CC4" w14:paraId="2399B549" w14:textId="77777777" w:rsidTr="00F44C0D">
        <w:trPr>
          <w:trHeight w:val="112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340BED3A"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25</w:t>
            </w:r>
          </w:p>
        </w:tc>
        <w:tc>
          <w:tcPr>
            <w:tcW w:w="1354" w:type="pct"/>
            <w:tcBorders>
              <w:top w:val="nil"/>
              <w:left w:val="nil"/>
              <w:bottom w:val="single" w:sz="4" w:space="0" w:color="auto"/>
              <w:right w:val="single" w:sz="4" w:space="0" w:color="auto"/>
            </w:tcBorders>
            <w:shd w:val="clear" w:color="auto" w:fill="auto"/>
            <w:vAlign w:val="center"/>
            <w:hideMark/>
          </w:tcPr>
          <w:p w14:paraId="201792E0" w14:textId="79C6FA58"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Glycerol Kinase</w:t>
            </w:r>
            <w:r>
              <w:rPr>
                <w:rFonts w:eastAsia="Times New Roman"/>
                <w:color w:val="000000"/>
                <w:sz w:val="24"/>
                <w:lang w:eastAsia="en-IN"/>
              </w:rPr>
              <w:t xml:space="preserve"> (2W41)</w:t>
            </w:r>
          </w:p>
        </w:tc>
        <w:tc>
          <w:tcPr>
            <w:tcW w:w="629" w:type="pct"/>
            <w:tcBorders>
              <w:top w:val="nil"/>
              <w:left w:val="nil"/>
              <w:bottom w:val="single" w:sz="4" w:space="0" w:color="auto"/>
              <w:right w:val="single" w:sz="4" w:space="0" w:color="auto"/>
            </w:tcBorders>
            <w:shd w:val="clear" w:color="auto" w:fill="auto"/>
            <w:vAlign w:val="center"/>
            <w:hideMark/>
          </w:tcPr>
          <w:p w14:paraId="436A567E"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PF3D7_1351600</w:t>
            </w:r>
          </w:p>
        </w:tc>
        <w:tc>
          <w:tcPr>
            <w:tcW w:w="497" w:type="pct"/>
            <w:tcBorders>
              <w:top w:val="nil"/>
              <w:left w:val="nil"/>
              <w:bottom w:val="single" w:sz="4" w:space="0" w:color="auto"/>
              <w:right w:val="single" w:sz="4" w:space="0" w:color="auto"/>
            </w:tcBorders>
            <w:shd w:val="clear" w:color="auto" w:fill="auto"/>
            <w:vAlign w:val="center"/>
            <w:hideMark/>
          </w:tcPr>
          <w:p w14:paraId="618505A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 Merozoites, gametocytes V</w:t>
            </w:r>
          </w:p>
        </w:tc>
        <w:tc>
          <w:tcPr>
            <w:tcW w:w="1264" w:type="pct"/>
            <w:tcBorders>
              <w:top w:val="nil"/>
              <w:left w:val="nil"/>
              <w:bottom w:val="single" w:sz="4" w:space="0" w:color="auto"/>
              <w:right w:val="single" w:sz="4" w:space="0" w:color="auto"/>
            </w:tcBorders>
            <w:shd w:val="clear" w:color="auto" w:fill="auto"/>
            <w:vAlign w:val="center"/>
            <w:hideMark/>
          </w:tcPr>
          <w:p w14:paraId="473798E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ADP</w:t>
            </w:r>
          </w:p>
        </w:tc>
        <w:tc>
          <w:tcPr>
            <w:tcW w:w="484" w:type="pct"/>
            <w:tcBorders>
              <w:top w:val="nil"/>
              <w:left w:val="nil"/>
              <w:bottom w:val="single" w:sz="4" w:space="0" w:color="auto"/>
              <w:right w:val="single" w:sz="4" w:space="0" w:color="auto"/>
            </w:tcBorders>
            <w:shd w:val="clear" w:color="auto" w:fill="auto"/>
            <w:vAlign w:val="center"/>
            <w:hideMark/>
          </w:tcPr>
          <w:p w14:paraId="3AF10A8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-9.75</w:t>
            </w:r>
          </w:p>
        </w:tc>
        <w:tc>
          <w:tcPr>
            <w:tcW w:w="484" w:type="pct"/>
            <w:tcBorders>
              <w:top w:val="nil"/>
              <w:left w:val="nil"/>
              <w:bottom w:val="single" w:sz="4" w:space="0" w:color="auto"/>
              <w:right w:val="single" w:sz="4" w:space="0" w:color="auto"/>
            </w:tcBorders>
            <w:shd w:val="clear" w:color="auto" w:fill="auto"/>
            <w:vAlign w:val="center"/>
            <w:hideMark/>
          </w:tcPr>
          <w:p w14:paraId="4C2E345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-45.15</w:t>
            </w:r>
          </w:p>
        </w:tc>
      </w:tr>
      <w:tr w:rsidR="001E1BC0" w:rsidRPr="007D0CC4" w14:paraId="42561AB8" w14:textId="77777777" w:rsidTr="00F44C0D">
        <w:trPr>
          <w:trHeight w:val="18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ACC6B4A"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lastRenderedPageBreak/>
              <w:t>26</w:t>
            </w:r>
          </w:p>
        </w:tc>
        <w:tc>
          <w:tcPr>
            <w:tcW w:w="1354" w:type="pct"/>
            <w:tcBorders>
              <w:top w:val="nil"/>
              <w:left w:val="nil"/>
              <w:bottom w:val="single" w:sz="4" w:space="0" w:color="auto"/>
              <w:right w:val="single" w:sz="4" w:space="0" w:color="auto"/>
            </w:tcBorders>
            <w:shd w:val="clear" w:color="auto" w:fill="auto"/>
            <w:vAlign w:val="center"/>
            <w:hideMark/>
          </w:tcPr>
          <w:p w14:paraId="0B3BDAE8" w14:textId="6F50159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Thymidylate Kinase</w:t>
            </w:r>
            <w:r>
              <w:rPr>
                <w:rFonts w:eastAsia="Times New Roman"/>
                <w:color w:val="000000"/>
                <w:sz w:val="24"/>
                <w:lang w:eastAsia="en-IN"/>
              </w:rPr>
              <w:t xml:space="preserve"> (2YOG)</w:t>
            </w:r>
          </w:p>
        </w:tc>
        <w:tc>
          <w:tcPr>
            <w:tcW w:w="629" w:type="pct"/>
            <w:tcBorders>
              <w:top w:val="nil"/>
              <w:left w:val="nil"/>
              <w:bottom w:val="single" w:sz="4" w:space="0" w:color="auto"/>
              <w:right w:val="single" w:sz="4" w:space="0" w:color="auto"/>
            </w:tcBorders>
            <w:shd w:val="clear" w:color="auto" w:fill="auto"/>
            <w:noWrap/>
            <w:vAlign w:val="center"/>
            <w:hideMark/>
          </w:tcPr>
          <w:p w14:paraId="1249BDB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PF3D7_1251300</w:t>
            </w:r>
          </w:p>
        </w:tc>
        <w:tc>
          <w:tcPr>
            <w:tcW w:w="497" w:type="pct"/>
            <w:tcBorders>
              <w:top w:val="nil"/>
              <w:left w:val="nil"/>
              <w:bottom w:val="single" w:sz="4" w:space="0" w:color="auto"/>
              <w:right w:val="single" w:sz="4" w:space="0" w:color="auto"/>
            </w:tcBorders>
            <w:shd w:val="clear" w:color="auto" w:fill="auto"/>
            <w:vAlign w:val="center"/>
            <w:hideMark/>
          </w:tcPr>
          <w:p w14:paraId="31FEE6C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 Gametocytes II, V</w:t>
            </w:r>
          </w:p>
        </w:tc>
        <w:tc>
          <w:tcPr>
            <w:tcW w:w="1264" w:type="pct"/>
            <w:tcBorders>
              <w:top w:val="nil"/>
              <w:left w:val="nil"/>
              <w:bottom w:val="single" w:sz="4" w:space="0" w:color="auto"/>
              <w:right w:val="single" w:sz="4" w:space="0" w:color="auto"/>
            </w:tcBorders>
            <w:shd w:val="clear" w:color="auto" w:fill="auto"/>
            <w:vAlign w:val="center"/>
            <w:hideMark/>
          </w:tcPr>
          <w:p w14:paraId="1AE7171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1-[4-Chloranyl-3-(trifluoromethyl)-phenyl]-3-[[(2R,3S)-5-[5-methyl-2,4-bis-(</w:t>
            </w:r>
            <w:proofErr w:type="gramStart"/>
            <w:r w:rsidRPr="007D0CC4">
              <w:rPr>
                <w:rFonts w:eastAsia="Times New Roman"/>
                <w:color w:val="000000"/>
                <w:sz w:val="24"/>
                <w:lang w:eastAsia="en-IN"/>
              </w:rPr>
              <w:t>oxidanylidene)pyrimidin</w:t>
            </w:r>
            <w:proofErr w:type="gramEnd"/>
            <w:r w:rsidRPr="007D0CC4">
              <w:rPr>
                <w:rFonts w:eastAsia="Times New Roman"/>
                <w:color w:val="000000"/>
                <w:sz w:val="24"/>
                <w:lang w:eastAsia="en-IN"/>
              </w:rPr>
              <w:t>-1-yl]-3-oxidanyl-oxolan-2-yl]methyl]thiourea</w:t>
            </w:r>
          </w:p>
        </w:tc>
        <w:tc>
          <w:tcPr>
            <w:tcW w:w="484" w:type="pct"/>
            <w:tcBorders>
              <w:top w:val="nil"/>
              <w:left w:val="nil"/>
              <w:bottom w:val="single" w:sz="4" w:space="0" w:color="auto"/>
              <w:right w:val="single" w:sz="4" w:space="0" w:color="auto"/>
            </w:tcBorders>
            <w:shd w:val="clear" w:color="auto" w:fill="auto"/>
            <w:vAlign w:val="center"/>
            <w:hideMark/>
          </w:tcPr>
          <w:p w14:paraId="2E6E725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-6.18</w:t>
            </w:r>
          </w:p>
        </w:tc>
        <w:tc>
          <w:tcPr>
            <w:tcW w:w="484" w:type="pct"/>
            <w:tcBorders>
              <w:top w:val="nil"/>
              <w:left w:val="nil"/>
              <w:bottom w:val="single" w:sz="4" w:space="0" w:color="auto"/>
              <w:right w:val="single" w:sz="4" w:space="0" w:color="auto"/>
            </w:tcBorders>
            <w:shd w:val="clear" w:color="auto" w:fill="auto"/>
            <w:vAlign w:val="center"/>
            <w:hideMark/>
          </w:tcPr>
          <w:p w14:paraId="5E24BC3B"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-90.28</w:t>
            </w:r>
          </w:p>
        </w:tc>
      </w:tr>
      <w:tr w:rsidR="001E1BC0" w:rsidRPr="007D0CC4" w14:paraId="0F94F727"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C4BE546"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27</w:t>
            </w:r>
          </w:p>
        </w:tc>
        <w:tc>
          <w:tcPr>
            <w:tcW w:w="1354" w:type="pct"/>
            <w:tcBorders>
              <w:top w:val="nil"/>
              <w:left w:val="nil"/>
              <w:bottom w:val="single" w:sz="4" w:space="0" w:color="auto"/>
              <w:right w:val="single" w:sz="4" w:space="0" w:color="auto"/>
            </w:tcBorders>
            <w:shd w:val="clear" w:color="auto" w:fill="auto"/>
            <w:vAlign w:val="center"/>
            <w:hideMark/>
          </w:tcPr>
          <w:p w14:paraId="6892FDCD" w14:textId="45AFC9EB"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Beta-Hydroxyacyl-Acyl Carrier Protein Dehydratase</w:t>
            </w:r>
            <w:r>
              <w:rPr>
                <w:rFonts w:eastAsia="Times New Roman"/>
                <w:color w:val="000000"/>
                <w:sz w:val="24"/>
                <w:lang w:eastAsia="en-IN"/>
              </w:rPr>
              <w:t xml:space="preserve"> (3AZB)</w:t>
            </w:r>
          </w:p>
        </w:tc>
        <w:tc>
          <w:tcPr>
            <w:tcW w:w="629" w:type="pct"/>
            <w:tcBorders>
              <w:top w:val="nil"/>
              <w:left w:val="nil"/>
              <w:bottom w:val="single" w:sz="4" w:space="0" w:color="auto"/>
              <w:right w:val="single" w:sz="4" w:space="0" w:color="auto"/>
            </w:tcBorders>
            <w:shd w:val="clear" w:color="auto" w:fill="auto"/>
            <w:vAlign w:val="center"/>
            <w:hideMark/>
          </w:tcPr>
          <w:p w14:paraId="6A1F9E9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PF3D7_1323000</w:t>
            </w:r>
          </w:p>
        </w:tc>
        <w:tc>
          <w:tcPr>
            <w:tcW w:w="497" w:type="pct"/>
            <w:tcBorders>
              <w:top w:val="nil"/>
              <w:left w:val="nil"/>
              <w:bottom w:val="single" w:sz="4" w:space="0" w:color="auto"/>
              <w:right w:val="single" w:sz="4" w:space="0" w:color="auto"/>
            </w:tcBorders>
            <w:shd w:val="clear" w:color="auto" w:fill="auto"/>
            <w:vAlign w:val="center"/>
            <w:hideMark/>
          </w:tcPr>
          <w:p w14:paraId="5A1460D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w:t>
            </w:r>
          </w:p>
        </w:tc>
        <w:tc>
          <w:tcPr>
            <w:tcW w:w="1264" w:type="pct"/>
            <w:tcBorders>
              <w:top w:val="nil"/>
              <w:left w:val="nil"/>
              <w:bottom w:val="single" w:sz="4" w:space="0" w:color="auto"/>
              <w:right w:val="single" w:sz="4" w:space="0" w:color="auto"/>
            </w:tcBorders>
            <w:shd w:val="clear" w:color="auto" w:fill="auto"/>
            <w:vAlign w:val="center"/>
            <w:hideMark/>
          </w:tcPr>
          <w:p w14:paraId="5AD3413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5-chloro-8-[(3-chlorobenzyl)-oxy]-quinoline</w:t>
            </w:r>
          </w:p>
        </w:tc>
        <w:tc>
          <w:tcPr>
            <w:tcW w:w="484" w:type="pct"/>
            <w:tcBorders>
              <w:top w:val="nil"/>
              <w:left w:val="nil"/>
              <w:bottom w:val="single" w:sz="4" w:space="0" w:color="auto"/>
              <w:right w:val="single" w:sz="4" w:space="0" w:color="auto"/>
            </w:tcBorders>
            <w:shd w:val="clear" w:color="auto" w:fill="auto"/>
            <w:vAlign w:val="center"/>
            <w:hideMark/>
          </w:tcPr>
          <w:p w14:paraId="7578B3A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-4.46</w:t>
            </w:r>
          </w:p>
        </w:tc>
        <w:tc>
          <w:tcPr>
            <w:tcW w:w="484" w:type="pct"/>
            <w:tcBorders>
              <w:top w:val="nil"/>
              <w:left w:val="nil"/>
              <w:bottom w:val="single" w:sz="4" w:space="0" w:color="auto"/>
              <w:right w:val="single" w:sz="4" w:space="0" w:color="auto"/>
            </w:tcBorders>
            <w:shd w:val="clear" w:color="auto" w:fill="auto"/>
            <w:vAlign w:val="center"/>
            <w:hideMark/>
          </w:tcPr>
          <w:p w14:paraId="329169C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-50.56</w:t>
            </w:r>
          </w:p>
        </w:tc>
      </w:tr>
      <w:tr w:rsidR="001E1BC0" w:rsidRPr="007D0CC4" w14:paraId="1A87DBCA"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60DA5B8C"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28</w:t>
            </w:r>
          </w:p>
        </w:tc>
        <w:tc>
          <w:tcPr>
            <w:tcW w:w="1354" w:type="pct"/>
            <w:tcBorders>
              <w:top w:val="nil"/>
              <w:left w:val="nil"/>
              <w:bottom w:val="single" w:sz="4" w:space="0" w:color="auto"/>
              <w:right w:val="single" w:sz="4" w:space="0" w:color="auto"/>
            </w:tcBorders>
            <w:shd w:val="clear" w:color="auto" w:fill="auto"/>
            <w:vAlign w:val="center"/>
            <w:hideMark/>
          </w:tcPr>
          <w:p w14:paraId="24363CEC" w14:textId="6C561184"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GTPase Rab11</w:t>
            </w:r>
            <w:r>
              <w:rPr>
                <w:rFonts w:eastAsia="Times New Roman"/>
                <w:color w:val="000000"/>
                <w:sz w:val="24"/>
                <w:lang w:eastAsia="en-IN"/>
              </w:rPr>
              <w:t xml:space="preserve"> (3BFK)</w:t>
            </w:r>
          </w:p>
        </w:tc>
        <w:tc>
          <w:tcPr>
            <w:tcW w:w="629" w:type="pct"/>
            <w:tcBorders>
              <w:top w:val="nil"/>
              <w:left w:val="nil"/>
              <w:bottom w:val="single" w:sz="4" w:space="0" w:color="auto"/>
              <w:right w:val="single" w:sz="4" w:space="0" w:color="auto"/>
            </w:tcBorders>
            <w:shd w:val="clear" w:color="auto" w:fill="auto"/>
            <w:vAlign w:val="center"/>
            <w:hideMark/>
          </w:tcPr>
          <w:p w14:paraId="4FCBED6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PF3D7_1320600</w:t>
            </w:r>
          </w:p>
        </w:tc>
        <w:tc>
          <w:tcPr>
            <w:tcW w:w="497" w:type="pct"/>
            <w:tcBorders>
              <w:top w:val="nil"/>
              <w:left w:val="nil"/>
              <w:bottom w:val="single" w:sz="4" w:space="0" w:color="auto"/>
              <w:right w:val="single" w:sz="4" w:space="0" w:color="auto"/>
            </w:tcBorders>
            <w:shd w:val="clear" w:color="auto" w:fill="auto"/>
            <w:vAlign w:val="center"/>
            <w:hideMark/>
          </w:tcPr>
          <w:p w14:paraId="5D5F165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and Schizonts</w:t>
            </w:r>
          </w:p>
        </w:tc>
        <w:tc>
          <w:tcPr>
            <w:tcW w:w="1264" w:type="pct"/>
            <w:tcBorders>
              <w:top w:val="nil"/>
              <w:left w:val="nil"/>
              <w:bottom w:val="single" w:sz="4" w:space="0" w:color="auto"/>
              <w:right w:val="single" w:sz="4" w:space="0" w:color="auto"/>
            </w:tcBorders>
            <w:shd w:val="clear" w:color="auto" w:fill="auto"/>
            <w:vAlign w:val="center"/>
            <w:hideMark/>
          </w:tcPr>
          <w:p w14:paraId="23E972A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GDP</w:t>
            </w:r>
          </w:p>
        </w:tc>
        <w:tc>
          <w:tcPr>
            <w:tcW w:w="484" w:type="pct"/>
            <w:tcBorders>
              <w:top w:val="nil"/>
              <w:left w:val="nil"/>
              <w:bottom w:val="single" w:sz="4" w:space="0" w:color="auto"/>
              <w:right w:val="single" w:sz="4" w:space="0" w:color="auto"/>
            </w:tcBorders>
            <w:shd w:val="clear" w:color="auto" w:fill="auto"/>
            <w:vAlign w:val="center"/>
            <w:hideMark/>
          </w:tcPr>
          <w:p w14:paraId="4DE0697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-10.559</w:t>
            </w:r>
          </w:p>
        </w:tc>
        <w:tc>
          <w:tcPr>
            <w:tcW w:w="484" w:type="pct"/>
            <w:tcBorders>
              <w:top w:val="nil"/>
              <w:left w:val="nil"/>
              <w:bottom w:val="single" w:sz="4" w:space="0" w:color="auto"/>
              <w:right w:val="single" w:sz="4" w:space="0" w:color="auto"/>
            </w:tcBorders>
            <w:shd w:val="clear" w:color="auto" w:fill="auto"/>
            <w:vAlign w:val="center"/>
            <w:hideMark/>
          </w:tcPr>
          <w:p w14:paraId="353A597D"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-62.66</w:t>
            </w:r>
          </w:p>
        </w:tc>
      </w:tr>
      <w:tr w:rsidR="001E1BC0" w:rsidRPr="007D0CC4" w14:paraId="4D9C8E2C"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6907A3E1"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29</w:t>
            </w:r>
          </w:p>
        </w:tc>
        <w:tc>
          <w:tcPr>
            <w:tcW w:w="1354" w:type="pct"/>
            <w:tcBorders>
              <w:top w:val="nil"/>
              <w:left w:val="nil"/>
              <w:bottom w:val="single" w:sz="4" w:space="0" w:color="auto"/>
              <w:right w:val="single" w:sz="4" w:space="0" w:color="auto"/>
            </w:tcBorders>
            <w:shd w:val="clear" w:color="auto" w:fill="auto"/>
            <w:vAlign w:val="center"/>
            <w:hideMark/>
          </w:tcPr>
          <w:p w14:paraId="200E57B8" w14:textId="157F9412"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Aquaglyceroporin</w:t>
            </w:r>
            <w:r>
              <w:rPr>
                <w:rFonts w:eastAsia="Times New Roman"/>
                <w:color w:val="000000"/>
                <w:sz w:val="24"/>
                <w:lang w:eastAsia="en-IN"/>
              </w:rPr>
              <w:t xml:space="preserve"> (3C02)</w:t>
            </w:r>
          </w:p>
        </w:tc>
        <w:tc>
          <w:tcPr>
            <w:tcW w:w="629" w:type="pct"/>
            <w:tcBorders>
              <w:top w:val="nil"/>
              <w:left w:val="nil"/>
              <w:bottom w:val="single" w:sz="4" w:space="0" w:color="auto"/>
              <w:right w:val="single" w:sz="4" w:space="0" w:color="auto"/>
            </w:tcBorders>
            <w:shd w:val="clear" w:color="auto" w:fill="auto"/>
            <w:vAlign w:val="center"/>
            <w:hideMark/>
          </w:tcPr>
          <w:p w14:paraId="6147EEB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PF3D7_1132800</w:t>
            </w:r>
          </w:p>
        </w:tc>
        <w:tc>
          <w:tcPr>
            <w:tcW w:w="497" w:type="pct"/>
            <w:tcBorders>
              <w:top w:val="nil"/>
              <w:left w:val="nil"/>
              <w:bottom w:val="single" w:sz="4" w:space="0" w:color="auto"/>
              <w:right w:val="single" w:sz="4" w:space="0" w:color="auto"/>
            </w:tcBorders>
            <w:shd w:val="clear" w:color="auto" w:fill="auto"/>
            <w:vAlign w:val="center"/>
            <w:hideMark/>
          </w:tcPr>
          <w:p w14:paraId="1F9E615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1A080AB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beta-Octylglucoside</w:t>
            </w:r>
          </w:p>
        </w:tc>
        <w:tc>
          <w:tcPr>
            <w:tcW w:w="484" w:type="pct"/>
            <w:tcBorders>
              <w:top w:val="nil"/>
              <w:left w:val="nil"/>
              <w:bottom w:val="single" w:sz="4" w:space="0" w:color="auto"/>
              <w:right w:val="single" w:sz="4" w:space="0" w:color="auto"/>
            </w:tcBorders>
            <w:shd w:val="clear" w:color="auto" w:fill="auto"/>
            <w:vAlign w:val="center"/>
            <w:hideMark/>
          </w:tcPr>
          <w:p w14:paraId="418EC67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-2.74</w:t>
            </w:r>
          </w:p>
        </w:tc>
        <w:tc>
          <w:tcPr>
            <w:tcW w:w="484" w:type="pct"/>
            <w:tcBorders>
              <w:top w:val="nil"/>
              <w:left w:val="nil"/>
              <w:bottom w:val="single" w:sz="4" w:space="0" w:color="auto"/>
              <w:right w:val="single" w:sz="4" w:space="0" w:color="auto"/>
            </w:tcBorders>
            <w:shd w:val="clear" w:color="auto" w:fill="auto"/>
            <w:vAlign w:val="center"/>
            <w:hideMark/>
          </w:tcPr>
          <w:p w14:paraId="1D61D7B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-47.11</w:t>
            </w:r>
          </w:p>
        </w:tc>
      </w:tr>
      <w:tr w:rsidR="001E1BC0" w:rsidRPr="007D0CC4" w14:paraId="3A44B602"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A0704E8"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30</w:t>
            </w:r>
          </w:p>
        </w:tc>
        <w:tc>
          <w:tcPr>
            <w:tcW w:w="1354" w:type="pct"/>
            <w:tcBorders>
              <w:top w:val="nil"/>
              <w:left w:val="nil"/>
              <w:bottom w:val="single" w:sz="4" w:space="0" w:color="auto"/>
              <w:right w:val="single" w:sz="4" w:space="0" w:color="auto"/>
            </w:tcBorders>
            <w:shd w:val="clear" w:color="auto" w:fill="auto"/>
            <w:vAlign w:val="center"/>
            <w:hideMark/>
          </w:tcPr>
          <w:p w14:paraId="0ED356CF" w14:textId="00A95FAB"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Rab5 protein</w:t>
            </w:r>
            <w:r>
              <w:rPr>
                <w:rFonts w:eastAsia="Times New Roman"/>
                <w:color w:val="000000"/>
                <w:sz w:val="24"/>
                <w:lang w:eastAsia="en-IN"/>
              </w:rPr>
              <w:t xml:space="preserve"> (3CLV)</w:t>
            </w:r>
          </w:p>
        </w:tc>
        <w:tc>
          <w:tcPr>
            <w:tcW w:w="629" w:type="pct"/>
            <w:tcBorders>
              <w:top w:val="nil"/>
              <w:left w:val="nil"/>
              <w:bottom w:val="single" w:sz="4" w:space="0" w:color="auto"/>
              <w:right w:val="single" w:sz="4" w:space="0" w:color="auto"/>
            </w:tcBorders>
            <w:shd w:val="clear" w:color="auto" w:fill="auto"/>
            <w:vAlign w:val="center"/>
            <w:hideMark/>
          </w:tcPr>
          <w:p w14:paraId="5CB602D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PF3D7_0211200</w:t>
            </w:r>
          </w:p>
        </w:tc>
        <w:tc>
          <w:tcPr>
            <w:tcW w:w="497" w:type="pct"/>
            <w:tcBorders>
              <w:top w:val="nil"/>
              <w:left w:val="nil"/>
              <w:bottom w:val="single" w:sz="4" w:space="0" w:color="auto"/>
              <w:right w:val="single" w:sz="4" w:space="0" w:color="auto"/>
            </w:tcBorders>
            <w:shd w:val="clear" w:color="auto" w:fill="auto"/>
            <w:vAlign w:val="center"/>
            <w:hideMark/>
          </w:tcPr>
          <w:p w14:paraId="4D96C79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 and Schizonts</w:t>
            </w:r>
          </w:p>
        </w:tc>
        <w:tc>
          <w:tcPr>
            <w:tcW w:w="1264" w:type="pct"/>
            <w:tcBorders>
              <w:top w:val="nil"/>
              <w:left w:val="nil"/>
              <w:bottom w:val="single" w:sz="4" w:space="0" w:color="auto"/>
              <w:right w:val="single" w:sz="4" w:space="0" w:color="auto"/>
            </w:tcBorders>
            <w:shd w:val="clear" w:color="auto" w:fill="auto"/>
            <w:vAlign w:val="center"/>
            <w:hideMark/>
          </w:tcPr>
          <w:p w14:paraId="2C72F5F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GDP</w:t>
            </w:r>
          </w:p>
        </w:tc>
        <w:tc>
          <w:tcPr>
            <w:tcW w:w="484" w:type="pct"/>
            <w:tcBorders>
              <w:top w:val="nil"/>
              <w:left w:val="nil"/>
              <w:bottom w:val="single" w:sz="4" w:space="0" w:color="auto"/>
              <w:right w:val="single" w:sz="4" w:space="0" w:color="auto"/>
            </w:tcBorders>
            <w:shd w:val="clear" w:color="auto" w:fill="auto"/>
            <w:vAlign w:val="center"/>
            <w:hideMark/>
          </w:tcPr>
          <w:p w14:paraId="5153F5D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-17.36</w:t>
            </w:r>
          </w:p>
        </w:tc>
        <w:tc>
          <w:tcPr>
            <w:tcW w:w="484" w:type="pct"/>
            <w:tcBorders>
              <w:top w:val="nil"/>
              <w:left w:val="nil"/>
              <w:bottom w:val="single" w:sz="4" w:space="0" w:color="auto"/>
              <w:right w:val="single" w:sz="4" w:space="0" w:color="auto"/>
            </w:tcBorders>
            <w:shd w:val="clear" w:color="auto" w:fill="auto"/>
            <w:vAlign w:val="center"/>
            <w:hideMark/>
          </w:tcPr>
          <w:p w14:paraId="1D0A96B7"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-95.62</w:t>
            </w:r>
          </w:p>
        </w:tc>
      </w:tr>
      <w:tr w:rsidR="001E1BC0" w:rsidRPr="007D0CC4" w14:paraId="1A74D239" w14:textId="77777777" w:rsidTr="00F44C0D">
        <w:trPr>
          <w:trHeight w:val="22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9074829"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31</w:t>
            </w:r>
          </w:p>
        </w:tc>
        <w:tc>
          <w:tcPr>
            <w:tcW w:w="1354" w:type="pct"/>
            <w:tcBorders>
              <w:top w:val="nil"/>
              <w:left w:val="nil"/>
              <w:bottom w:val="single" w:sz="4" w:space="0" w:color="auto"/>
              <w:right w:val="single" w:sz="4" w:space="0" w:color="auto"/>
            </w:tcBorders>
            <w:shd w:val="clear" w:color="auto" w:fill="auto"/>
            <w:vAlign w:val="center"/>
            <w:hideMark/>
          </w:tcPr>
          <w:p w14:paraId="648B4A9F" w14:textId="7DDF5319" w:rsidR="001E1BC0" w:rsidRPr="007C2EC6" w:rsidRDefault="001E1BC0" w:rsidP="001B3EA2">
            <w:pPr>
              <w:jc w:val="center"/>
              <w:rPr>
                <w:rFonts w:eastAsia="Times New Roman"/>
                <w:iCs/>
                <w:color w:val="000000"/>
                <w:sz w:val="24"/>
                <w:lang w:eastAsia="en-IN"/>
              </w:rPr>
            </w:pPr>
            <w:r w:rsidRPr="007D0CC4">
              <w:rPr>
                <w:rFonts w:eastAsia="Times New Roman"/>
                <w:color w:val="000000"/>
                <w:sz w:val="24"/>
                <w:lang w:eastAsia="en-IN"/>
              </w:rPr>
              <w:t>PfA-M1</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3EBH</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4EBAA3E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PF3D7_1311800</w:t>
            </w:r>
          </w:p>
        </w:tc>
        <w:tc>
          <w:tcPr>
            <w:tcW w:w="497" w:type="pct"/>
            <w:tcBorders>
              <w:top w:val="nil"/>
              <w:left w:val="nil"/>
              <w:bottom w:val="single" w:sz="4" w:space="0" w:color="auto"/>
              <w:right w:val="single" w:sz="4" w:space="0" w:color="auto"/>
            </w:tcBorders>
            <w:shd w:val="clear" w:color="auto" w:fill="auto"/>
            <w:vAlign w:val="center"/>
            <w:hideMark/>
          </w:tcPr>
          <w:p w14:paraId="692ED59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44C4172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N-[(2-{2-[(N-{(2S,3R)-3-amino-4-[4-(benzyloxy)-phenyl]-2-hydroxybutanoyl}-L-</w:t>
            </w:r>
            <w:proofErr w:type="gramStart"/>
            <w:r w:rsidRPr="007D0CC4">
              <w:rPr>
                <w:rFonts w:eastAsia="Times New Roman"/>
                <w:color w:val="000000"/>
                <w:sz w:val="24"/>
                <w:lang w:eastAsia="en-IN"/>
              </w:rPr>
              <w:t>alanyl)amino</w:t>
            </w:r>
            <w:proofErr w:type="gramEnd"/>
            <w:r w:rsidRPr="007D0CC4">
              <w:rPr>
                <w:rFonts w:eastAsia="Times New Roman"/>
                <w:color w:val="000000"/>
                <w:sz w:val="24"/>
                <w:lang w:eastAsia="en-IN"/>
              </w:rPr>
              <w:t>]ethoxy}ethoxy)acetyl]-4-benzoyl-L-phenylalanyl-N6-hex-5-ynoyllysinamide</w:t>
            </w:r>
          </w:p>
        </w:tc>
        <w:tc>
          <w:tcPr>
            <w:tcW w:w="484" w:type="pct"/>
            <w:tcBorders>
              <w:top w:val="nil"/>
              <w:left w:val="nil"/>
              <w:bottom w:val="single" w:sz="4" w:space="0" w:color="auto"/>
              <w:right w:val="single" w:sz="4" w:space="0" w:color="auto"/>
            </w:tcBorders>
            <w:shd w:val="clear" w:color="auto" w:fill="auto"/>
            <w:vAlign w:val="center"/>
            <w:hideMark/>
          </w:tcPr>
          <w:p w14:paraId="31B9408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-12.48</w:t>
            </w:r>
          </w:p>
        </w:tc>
        <w:tc>
          <w:tcPr>
            <w:tcW w:w="484" w:type="pct"/>
            <w:tcBorders>
              <w:top w:val="nil"/>
              <w:left w:val="nil"/>
              <w:bottom w:val="single" w:sz="4" w:space="0" w:color="auto"/>
              <w:right w:val="single" w:sz="4" w:space="0" w:color="auto"/>
            </w:tcBorders>
            <w:shd w:val="clear" w:color="auto" w:fill="auto"/>
            <w:vAlign w:val="center"/>
            <w:hideMark/>
          </w:tcPr>
          <w:p w14:paraId="2AEE7E6C"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-77.57</w:t>
            </w:r>
          </w:p>
        </w:tc>
      </w:tr>
      <w:tr w:rsidR="001E1BC0" w:rsidRPr="007D0CC4" w14:paraId="03AC415C"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EB19825"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32</w:t>
            </w:r>
          </w:p>
        </w:tc>
        <w:tc>
          <w:tcPr>
            <w:tcW w:w="1354" w:type="pct"/>
            <w:tcBorders>
              <w:top w:val="nil"/>
              <w:left w:val="nil"/>
              <w:bottom w:val="single" w:sz="4" w:space="0" w:color="auto"/>
              <w:right w:val="single" w:sz="4" w:space="0" w:color="auto"/>
            </w:tcBorders>
            <w:shd w:val="clear" w:color="auto" w:fill="auto"/>
            <w:vAlign w:val="center"/>
            <w:hideMark/>
          </w:tcPr>
          <w:p w14:paraId="376A477D" w14:textId="03D92B4B" w:rsidR="001E1BC0" w:rsidRPr="007C2EC6" w:rsidRDefault="001E1BC0" w:rsidP="001B3EA2">
            <w:pPr>
              <w:jc w:val="center"/>
              <w:rPr>
                <w:rFonts w:eastAsia="Times New Roman"/>
                <w:iCs/>
                <w:color w:val="000000"/>
                <w:sz w:val="24"/>
                <w:lang w:eastAsia="en-IN"/>
              </w:rPr>
            </w:pPr>
            <w:r w:rsidRPr="007D0CC4">
              <w:rPr>
                <w:rFonts w:eastAsia="Times New Roman"/>
                <w:color w:val="000000"/>
                <w:sz w:val="24"/>
                <w:lang w:eastAsia="en-IN"/>
              </w:rPr>
              <w:t>HSP90</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3IED</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034557B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PF3D7_1443900</w:t>
            </w:r>
          </w:p>
        </w:tc>
        <w:tc>
          <w:tcPr>
            <w:tcW w:w="497" w:type="pct"/>
            <w:tcBorders>
              <w:top w:val="nil"/>
              <w:left w:val="nil"/>
              <w:bottom w:val="single" w:sz="4" w:space="0" w:color="auto"/>
              <w:right w:val="single" w:sz="4" w:space="0" w:color="auto"/>
            </w:tcBorders>
            <w:shd w:val="clear" w:color="auto" w:fill="auto"/>
            <w:vAlign w:val="center"/>
            <w:hideMark/>
          </w:tcPr>
          <w:p w14:paraId="164297A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13C1379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Adenylyl-Imidodiphosphate (AMPPN)</w:t>
            </w:r>
          </w:p>
        </w:tc>
        <w:tc>
          <w:tcPr>
            <w:tcW w:w="484" w:type="pct"/>
            <w:tcBorders>
              <w:top w:val="nil"/>
              <w:left w:val="nil"/>
              <w:bottom w:val="single" w:sz="4" w:space="0" w:color="auto"/>
              <w:right w:val="single" w:sz="4" w:space="0" w:color="auto"/>
            </w:tcBorders>
            <w:shd w:val="clear" w:color="auto" w:fill="auto"/>
            <w:vAlign w:val="center"/>
            <w:hideMark/>
          </w:tcPr>
          <w:p w14:paraId="767E7CBC"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-8.11</w:t>
            </w:r>
          </w:p>
        </w:tc>
        <w:tc>
          <w:tcPr>
            <w:tcW w:w="484" w:type="pct"/>
            <w:tcBorders>
              <w:top w:val="nil"/>
              <w:left w:val="nil"/>
              <w:bottom w:val="single" w:sz="4" w:space="0" w:color="auto"/>
              <w:right w:val="single" w:sz="4" w:space="0" w:color="auto"/>
            </w:tcBorders>
            <w:shd w:val="clear" w:color="auto" w:fill="auto"/>
            <w:vAlign w:val="center"/>
            <w:hideMark/>
          </w:tcPr>
          <w:p w14:paraId="6D84332D"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-56.01</w:t>
            </w:r>
          </w:p>
        </w:tc>
      </w:tr>
      <w:tr w:rsidR="001E1BC0" w:rsidRPr="007D0CC4" w14:paraId="614169F9"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2540B37"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33</w:t>
            </w:r>
          </w:p>
        </w:tc>
        <w:tc>
          <w:tcPr>
            <w:tcW w:w="1354" w:type="pct"/>
            <w:tcBorders>
              <w:top w:val="nil"/>
              <w:left w:val="nil"/>
              <w:bottom w:val="single" w:sz="4" w:space="0" w:color="auto"/>
              <w:right w:val="single" w:sz="4" w:space="0" w:color="auto"/>
            </w:tcBorders>
            <w:shd w:val="clear" w:color="auto" w:fill="auto"/>
            <w:vAlign w:val="center"/>
            <w:hideMark/>
          </w:tcPr>
          <w:p w14:paraId="23AC9DE5" w14:textId="1B565E8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Aspartate Aminotransferase</w:t>
            </w:r>
            <w:r>
              <w:rPr>
                <w:rFonts w:eastAsia="Times New Roman"/>
                <w:color w:val="000000"/>
                <w:sz w:val="24"/>
                <w:lang w:eastAsia="en-IN"/>
              </w:rPr>
              <w:t xml:space="preserve"> (3K7Y)</w:t>
            </w:r>
          </w:p>
        </w:tc>
        <w:tc>
          <w:tcPr>
            <w:tcW w:w="629" w:type="pct"/>
            <w:tcBorders>
              <w:top w:val="nil"/>
              <w:left w:val="nil"/>
              <w:bottom w:val="single" w:sz="4" w:space="0" w:color="auto"/>
              <w:right w:val="single" w:sz="4" w:space="0" w:color="auto"/>
            </w:tcBorders>
            <w:shd w:val="clear" w:color="auto" w:fill="auto"/>
            <w:noWrap/>
            <w:vAlign w:val="center"/>
            <w:hideMark/>
          </w:tcPr>
          <w:p w14:paraId="30321C5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PF3D7_0204500</w:t>
            </w:r>
          </w:p>
        </w:tc>
        <w:tc>
          <w:tcPr>
            <w:tcW w:w="497" w:type="pct"/>
            <w:tcBorders>
              <w:top w:val="nil"/>
              <w:left w:val="nil"/>
              <w:bottom w:val="single" w:sz="4" w:space="0" w:color="auto"/>
              <w:right w:val="single" w:sz="4" w:space="0" w:color="auto"/>
            </w:tcBorders>
            <w:shd w:val="clear" w:color="auto" w:fill="auto"/>
            <w:vAlign w:val="center"/>
            <w:hideMark/>
          </w:tcPr>
          <w:p w14:paraId="0D76917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Trophozoites</w:t>
            </w:r>
          </w:p>
        </w:tc>
        <w:tc>
          <w:tcPr>
            <w:tcW w:w="1264" w:type="pct"/>
            <w:tcBorders>
              <w:top w:val="nil"/>
              <w:left w:val="nil"/>
              <w:bottom w:val="single" w:sz="4" w:space="0" w:color="auto"/>
              <w:right w:val="single" w:sz="4" w:space="0" w:color="auto"/>
            </w:tcBorders>
            <w:shd w:val="clear" w:color="auto" w:fill="auto"/>
            <w:vAlign w:val="center"/>
            <w:hideMark/>
          </w:tcPr>
          <w:p w14:paraId="18B699B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Pyridoxal phosphate (PLP)</w:t>
            </w:r>
          </w:p>
        </w:tc>
        <w:tc>
          <w:tcPr>
            <w:tcW w:w="484" w:type="pct"/>
            <w:tcBorders>
              <w:top w:val="nil"/>
              <w:left w:val="nil"/>
              <w:bottom w:val="single" w:sz="4" w:space="0" w:color="auto"/>
              <w:right w:val="single" w:sz="4" w:space="0" w:color="auto"/>
            </w:tcBorders>
            <w:shd w:val="clear" w:color="auto" w:fill="auto"/>
            <w:vAlign w:val="center"/>
            <w:hideMark/>
          </w:tcPr>
          <w:p w14:paraId="30337FAF"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-3.68</w:t>
            </w:r>
          </w:p>
        </w:tc>
        <w:tc>
          <w:tcPr>
            <w:tcW w:w="484" w:type="pct"/>
            <w:tcBorders>
              <w:top w:val="nil"/>
              <w:left w:val="nil"/>
              <w:bottom w:val="single" w:sz="4" w:space="0" w:color="auto"/>
              <w:right w:val="single" w:sz="4" w:space="0" w:color="auto"/>
            </w:tcBorders>
            <w:shd w:val="clear" w:color="auto" w:fill="auto"/>
            <w:vAlign w:val="center"/>
            <w:hideMark/>
          </w:tcPr>
          <w:p w14:paraId="42B628A0"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-49.58</w:t>
            </w:r>
          </w:p>
        </w:tc>
      </w:tr>
      <w:tr w:rsidR="001E1BC0" w:rsidRPr="007D0CC4" w14:paraId="62E6FC62"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258B6C38"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lastRenderedPageBreak/>
              <w:t>34</w:t>
            </w:r>
          </w:p>
        </w:tc>
        <w:tc>
          <w:tcPr>
            <w:tcW w:w="1354" w:type="pct"/>
            <w:tcBorders>
              <w:top w:val="nil"/>
              <w:left w:val="nil"/>
              <w:bottom w:val="single" w:sz="4" w:space="0" w:color="auto"/>
              <w:right w:val="single" w:sz="4" w:space="0" w:color="auto"/>
            </w:tcBorders>
            <w:shd w:val="clear" w:color="auto" w:fill="auto"/>
            <w:vAlign w:val="center"/>
            <w:hideMark/>
          </w:tcPr>
          <w:p w14:paraId="15A09558" w14:textId="2FDD09A5" w:rsidR="001E1BC0" w:rsidRPr="007C2EC6" w:rsidRDefault="001E1BC0" w:rsidP="001B3EA2">
            <w:pPr>
              <w:jc w:val="center"/>
              <w:rPr>
                <w:rFonts w:eastAsia="Times New Roman"/>
                <w:iCs/>
                <w:color w:val="000000"/>
                <w:sz w:val="24"/>
                <w:lang w:eastAsia="en-IN"/>
              </w:rPr>
            </w:pPr>
            <w:r w:rsidRPr="007D0CC4">
              <w:rPr>
                <w:rFonts w:eastAsia="Times New Roman"/>
                <w:color w:val="000000"/>
                <w:sz w:val="24"/>
                <w:lang w:eastAsia="en-IN"/>
              </w:rPr>
              <w:t>Serine/threonine kinase-1</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3LLT</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4C8E166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PF3D7_1445400</w:t>
            </w:r>
          </w:p>
        </w:tc>
        <w:tc>
          <w:tcPr>
            <w:tcW w:w="497" w:type="pct"/>
            <w:tcBorders>
              <w:top w:val="nil"/>
              <w:left w:val="nil"/>
              <w:bottom w:val="single" w:sz="4" w:space="0" w:color="auto"/>
              <w:right w:val="single" w:sz="4" w:space="0" w:color="auto"/>
            </w:tcBorders>
            <w:shd w:val="clear" w:color="auto" w:fill="auto"/>
            <w:vAlign w:val="center"/>
            <w:hideMark/>
          </w:tcPr>
          <w:p w14:paraId="01FF3C0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Trophozoites</w:t>
            </w:r>
          </w:p>
        </w:tc>
        <w:tc>
          <w:tcPr>
            <w:tcW w:w="1264" w:type="pct"/>
            <w:tcBorders>
              <w:top w:val="nil"/>
              <w:left w:val="nil"/>
              <w:bottom w:val="single" w:sz="4" w:space="0" w:color="auto"/>
              <w:right w:val="single" w:sz="4" w:space="0" w:color="auto"/>
            </w:tcBorders>
            <w:shd w:val="clear" w:color="auto" w:fill="auto"/>
            <w:vAlign w:val="center"/>
            <w:hideMark/>
          </w:tcPr>
          <w:p w14:paraId="37AF7A2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Phosphoaminophosphonic acid-adenylate ester</w:t>
            </w:r>
          </w:p>
        </w:tc>
        <w:tc>
          <w:tcPr>
            <w:tcW w:w="484" w:type="pct"/>
            <w:tcBorders>
              <w:top w:val="nil"/>
              <w:left w:val="nil"/>
              <w:bottom w:val="single" w:sz="4" w:space="0" w:color="auto"/>
              <w:right w:val="single" w:sz="4" w:space="0" w:color="auto"/>
            </w:tcBorders>
            <w:shd w:val="clear" w:color="auto" w:fill="auto"/>
            <w:vAlign w:val="center"/>
            <w:hideMark/>
          </w:tcPr>
          <w:p w14:paraId="61ED927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-14.176</w:t>
            </w:r>
          </w:p>
        </w:tc>
        <w:tc>
          <w:tcPr>
            <w:tcW w:w="484" w:type="pct"/>
            <w:tcBorders>
              <w:top w:val="nil"/>
              <w:left w:val="nil"/>
              <w:bottom w:val="single" w:sz="4" w:space="0" w:color="auto"/>
              <w:right w:val="single" w:sz="4" w:space="0" w:color="auto"/>
            </w:tcBorders>
            <w:shd w:val="clear" w:color="auto" w:fill="auto"/>
            <w:vAlign w:val="center"/>
            <w:hideMark/>
          </w:tcPr>
          <w:p w14:paraId="7219CD5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-53.62</w:t>
            </w:r>
          </w:p>
        </w:tc>
      </w:tr>
      <w:tr w:rsidR="001E1BC0" w:rsidRPr="007D0CC4" w14:paraId="1B48C367"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26D38F5"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35</w:t>
            </w:r>
          </w:p>
        </w:tc>
        <w:tc>
          <w:tcPr>
            <w:tcW w:w="1354" w:type="pct"/>
            <w:tcBorders>
              <w:top w:val="nil"/>
              <w:left w:val="nil"/>
              <w:bottom w:val="single" w:sz="4" w:space="0" w:color="auto"/>
              <w:right w:val="single" w:sz="4" w:space="0" w:color="auto"/>
            </w:tcBorders>
            <w:shd w:val="clear" w:color="auto" w:fill="auto"/>
            <w:vAlign w:val="center"/>
            <w:hideMark/>
          </w:tcPr>
          <w:p w14:paraId="78FDDFC5" w14:textId="5DF4F322"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Enoyl-ACP Reductase</w:t>
            </w:r>
            <w:r>
              <w:rPr>
                <w:rFonts w:eastAsia="Times New Roman"/>
                <w:color w:val="000000"/>
                <w:sz w:val="24"/>
                <w:lang w:eastAsia="en-IN"/>
              </w:rPr>
              <w:t xml:space="preserve"> (3LT0</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3E7E6EE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PF3D7_0615100</w:t>
            </w:r>
          </w:p>
        </w:tc>
        <w:tc>
          <w:tcPr>
            <w:tcW w:w="497" w:type="pct"/>
            <w:tcBorders>
              <w:top w:val="nil"/>
              <w:left w:val="nil"/>
              <w:bottom w:val="single" w:sz="4" w:space="0" w:color="auto"/>
              <w:right w:val="single" w:sz="4" w:space="0" w:color="auto"/>
            </w:tcBorders>
            <w:shd w:val="clear" w:color="auto" w:fill="auto"/>
            <w:vAlign w:val="center"/>
            <w:hideMark/>
          </w:tcPr>
          <w:p w14:paraId="13720C0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19436C0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4-(2,4-dichlorophenoxy)-3-hydroxybenzaldehyde</w:t>
            </w:r>
          </w:p>
        </w:tc>
        <w:tc>
          <w:tcPr>
            <w:tcW w:w="484" w:type="pct"/>
            <w:tcBorders>
              <w:top w:val="nil"/>
              <w:left w:val="nil"/>
              <w:bottom w:val="single" w:sz="4" w:space="0" w:color="auto"/>
              <w:right w:val="single" w:sz="4" w:space="0" w:color="auto"/>
            </w:tcBorders>
            <w:shd w:val="clear" w:color="auto" w:fill="auto"/>
            <w:vAlign w:val="center"/>
            <w:hideMark/>
          </w:tcPr>
          <w:p w14:paraId="4A938D4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-9.03</w:t>
            </w:r>
          </w:p>
        </w:tc>
        <w:tc>
          <w:tcPr>
            <w:tcW w:w="484" w:type="pct"/>
            <w:tcBorders>
              <w:top w:val="nil"/>
              <w:left w:val="nil"/>
              <w:bottom w:val="single" w:sz="4" w:space="0" w:color="auto"/>
              <w:right w:val="single" w:sz="4" w:space="0" w:color="auto"/>
            </w:tcBorders>
            <w:shd w:val="clear" w:color="auto" w:fill="auto"/>
            <w:vAlign w:val="center"/>
            <w:hideMark/>
          </w:tcPr>
          <w:p w14:paraId="199F9CA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-64.26</w:t>
            </w:r>
          </w:p>
        </w:tc>
      </w:tr>
      <w:tr w:rsidR="001E1BC0" w:rsidRPr="007D0CC4" w14:paraId="53885095"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17D0402"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36</w:t>
            </w:r>
          </w:p>
        </w:tc>
        <w:tc>
          <w:tcPr>
            <w:tcW w:w="1354" w:type="pct"/>
            <w:tcBorders>
              <w:top w:val="nil"/>
              <w:left w:val="nil"/>
              <w:bottom w:val="single" w:sz="4" w:space="0" w:color="auto"/>
              <w:right w:val="single" w:sz="4" w:space="0" w:color="auto"/>
            </w:tcBorders>
            <w:shd w:val="clear" w:color="auto" w:fill="auto"/>
            <w:vAlign w:val="center"/>
            <w:hideMark/>
          </w:tcPr>
          <w:p w14:paraId="276FA9EA" w14:textId="30F11E16"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MAP-2 kinase</w:t>
            </w:r>
            <w:r>
              <w:rPr>
                <w:rFonts w:eastAsia="Times New Roman"/>
                <w:color w:val="000000"/>
                <w:sz w:val="24"/>
                <w:lang w:eastAsia="en-IN"/>
              </w:rPr>
              <w:t xml:space="preserve"> (3NIE)</w:t>
            </w:r>
          </w:p>
        </w:tc>
        <w:tc>
          <w:tcPr>
            <w:tcW w:w="629" w:type="pct"/>
            <w:tcBorders>
              <w:top w:val="nil"/>
              <w:left w:val="nil"/>
              <w:bottom w:val="single" w:sz="4" w:space="0" w:color="auto"/>
              <w:right w:val="single" w:sz="4" w:space="0" w:color="auto"/>
            </w:tcBorders>
            <w:shd w:val="clear" w:color="auto" w:fill="auto"/>
            <w:vAlign w:val="center"/>
            <w:hideMark/>
          </w:tcPr>
          <w:p w14:paraId="01D6507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PF3D7_1113900</w:t>
            </w:r>
          </w:p>
        </w:tc>
        <w:tc>
          <w:tcPr>
            <w:tcW w:w="497" w:type="pct"/>
            <w:tcBorders>
              <w:top w:val="nil"/>
              <w:left w:val="nil"/>
              <w:bottom w:val="single" w:sz="4" w:space="0" w:color="auto"/>
              <w:right w:val="single" w:sz="4" w:space="0" w:color="auto"/>
            </w:tcBorders>
            <w:shd w:val="clear" w:color="auto" w:fill="auto"/>
            <w:vAlign w:val="center"/>
            <w:hideMark/>
          </w:tcPr>
          <w:p w14:paraId="15D9087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 and merozoites</w:t>
            </w:r>
          </w:p>
        </w:tc>
        <w:tc>
          <w:tcPr>
            <w:tcW w:w="1264" w:type="pct"/>
            <w:tcBorders>
              <w:top w:val="nil"/>
              <w:left w:val="nil"/>
              <w:bottom w:val="single" w:sz="4" w:space="0" w:color="auto"/>
              <w:right w:val="single" w:sz="4" w:space="0" w:color="auto"/>
            </w:tcBorders>
            <w:shd w:val="clear" w:color="auto" w:fill="auto"/>
            <w:vAlign w:val="center"/>
            <w:hideMark/>
          </w:tcPr>
          <w:p w14:paraId="4226C26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Phosphoaminophosphonic acid-adenylate ester</w:t>
            </w:r>
          </w:p>
        </w:tc>
        <w:tc>
          <w:tcPr>
            <w:tcW w:w="484" w:type="pct"/>
            <w:tcBorders>
              <w:top w:val="nil"/>
              <w:left w:val="nil"/>
              <w:bottom w:val="single" w:sz="4" w:space="0" w:color="auto"/>
              <w:right w:val="single" w:sz="4" w:space="0" w:color="auto"/>
            </w:tcBorders>
            <w:shd w:val="clear" w:color="auto" w:fill="auto"/>
            <w:vAlign w:val="center"/>
            <w:hideMark/>
          </w:tcPr>
          <w:p w14:paraId="63FBEB7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-14.07</w:t>
            </w:r>
          </w:p>
        </w:tc>
        <w:tc>
          <w:tcPr>
            <w:tcW w:w="484" w:type="pct"/>
            <w:tcBorders>
              <w:top w:val="nil"/>
              <w:left w:val="nil"/>
              <w:bottom w:val="single" w:sz="4" w:space="0" w:color="auto"/>
              <w:right w:val="single" w:sz="4" w:space="0" w:color="auto"/>
            </w:tcBorders>
            <w:shd w:val="clear" w:color="auto" w:fill="auto"/>
            <w:vAlign w:val="center"/>
            <w:hideMark/>
          </w:tcPr>
          <w:p w14:paraId="5285011B"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-71.98</w:t>
            </w:r>
          </w:p>
        </w:tc>
      </w:tr>
      <w:tr w:rsidR="001E1BC0" w:rsidRPr="007D0CC4" w14:paraId="3C8E0028" w14:textId="77777777" w:rsidTr="00F44C0D">
        <w:trPr>
          <w:trHeight w:val="150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2F8853EC"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37</w:t>
            </w:r>
          </w:p>
        </w:tc>
        <w:tc>
          <w:tcPr>
            <w:tcW w:w="1354" w:type="pct"/>
            <w:tcBorders>
              <w:top w:val="nil"/>
              <w:left w:val="nil"/>
              <w:bottom w:val="single" w:sz="4" w:space="0" w:color="auto"/>
              <w:right w:val="single" w:sz="4" w:space="0" w:color="auto"/>
            </w:tcBorders>
            <w:shd w:val="clear" w:color="auto" w:fill="auto"/>
            <w:vAlign w:val="center"/>
            <w:hideMark/>
          </w:tcPr>
          <w:p w14:paraId="082C7E90" w14:textId="566BC146" w:rsidR="001E1BC0" w:rsidRPr="007C2EC6" w:rsidRDefault="001E1BC0" w:rsidP="001B3EA2">
            <w:pPr>
              <w:jc w:val="center"/>
              <w:rPr>
                <w:rFonts w:eastAsia="Times New Roman"/>
                <w:iCs/>
                <w:color w:val="000000"/>
                <w:sz w:val="24"/>
                <w:lang w:eastAsia="en-IN"/>
              </w:rPr>
            </w:pPr>
            <w:r w:rsidRPr="007D0CC4">
              <w:rPr>
                <w:rFonts w:eastAsia="Times New Roman"/>
                <w:color w:val="000000"/>
                <w:sz w:val="24"/>
                <w:lang w:eastAsia="en-IN"/>
              </w:rPr>
              <w:t>HSP90</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3PEH</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2DFFFCD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PF3D7_1443900</w:t>
            </w:r>
          </w:p>
        </w:tc>
        <w:tc>
          <w:tcPr>
            <w:tcW w:w="497" w:type="pct"/>
            <w:tcBorders>
              <w:top w:val="nil"/>
              <w:left w:val="nil"/>
              <w:bottom w:val="single" w:sz="4" w:space="0" w:color="auto"/>
              <w:right w:val="single" w:sz="4" w:space="0" w:color="auto"/>
            </w:tcBorders>
            <w:shd w:val="clear" w:color="auto" w:fill="auto"/>
            <w:vAlign w:val="center"/>
            <w:hideMark/>
          </w:tcPr>
          <w:p w14:paraId="50942D4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5F9A072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2-amino-4-{2,4-dichloro-5-[2-(diethylamino)-ethoxy]-phenyl}-N-ethylthieno[2,3-d]-pyrimidine-6-carboxamide</w:t>
            </w:r>
          </w:p>
        </w:tc>
        <w:tc>
          <w:tcPr>
            <w:tcW w:w="484" w:type="pct"/>
            <w:tcBorders>
              <w:top w:val="nil"/>
              <w:left w:val="nil"/>
              <w:bottom w:val="single" w:sz="4" w:space="0" w:color="auto"/>
              <w:right w:val="single" w:sz="4" w:space="0" w:color="auto"/>
            </w:tcBorders>
            <w:shd w:val="clear" w:color="auto" w:fill="auto"/>
            <w:vAlign w:val="center"/>
            <w:hideMark/>
          </w:tcPr>
          <w:p w14:paraId="331282B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-5.421</w:t>
            </w:r>
          </w:p>
        </w:tc>
        <w:tc>
          <w:tcPr>
            <w:tcW w:w="484" w:type="pct"/>
            <w:tcBorders>
              <w:top w:val="nil"/>
              <w:left w:val="nil"/>
              <w:bottom w:val="single" w:sz="4" w:space="0" w:color="auto"/>
              <w:right w:val="single" w:sz="4" w:space="0" w:color="auto"/>
            </w:tcBorders>
            <w:shd w:val="clear" w:color="auto" w:fill="auto"/>
            <w:vAlign w:val="center"/>
            <w:hideMark/>
          </w:tcPr>
          <w:p w14:paraId="682DB537"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-90.33</w:t>
            </w:r>
          </w:p>
        </w:tc>
      </w:tr>
      <w:tr w:rsidR="001E1BC0" w:rsidRPr="007D0CC4" w14:paraId="35B28902"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2EA8DE11"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38</w:t>
            </w:r>
          </w:p>
        </w:tc>
        <w:tc>
          <w:tcPr>
            <w:tcW w:w="1354" w:type="pct"/>
            <w:tcBorders>
              <w:top w:val="nil"/>
              <w:left w:val="nil"/>
              <w:bottom w:val="single" w:sz="4" w:space="0" w:color="auto"/>
              <w:right w:val="single" w:sz="4" w:space="0" w:color="auto"/>
            </w:tcBorders>
            <w:shd w:val="clear" w:color="auto" w:fill="auto"/>
            <w:vAlign w:val="center"/>
            <w:hideMark/>
          </w:tcPr>
          <w:p w14:paraId="26ED0228" w14:textId="5A85530B" w:rsidR="001E1BC0" w:rsidRPr="007C2EC6"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Glucose-6-phosphate isomerase</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3PR3</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6D787CD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PF3D7_1436000</w:t>
            </w:r>
          </w:p>
        </w:tc>
        <w:tc>
          <w:tcPr>
            <w:tcW w:w="497" w:type="pct"/>
            <w:tcBorders>
              <w:top w:val="nil"/>
              <w:left w:val="nil"/>
              <w:bottom w:val="single" w:sz="4" w:space="0" w:color="auto"/>
              <w:right w:val="single" w:sz="4" w:space="0" w:color="auto"/>
            </w:tcBorders>
            <w:shd w:val="clear" w:color="auto" w:fill="auto"/>
            <w:vAlign w:val="center"/>
            <w:hideMark/>
          </w:tcPr>
          <w:p w14:paraId="425B1D4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Late rings and Trophozites</w:t>
            </w:r>
          </w:p>
        </w:tc>
        <w:tc>
          <w:tcPr>
            <w:tcW w:w="1264" w:type="pct"/>
            <w:tcBorders>
              <w:top w:val="nil"/>
              <w:left w:val="nil"/>
              <w:bottom w:val="single" w:sz="4" w:space="0" w:color="auto"/>
              <w:right w:val="single" w:sz="4" w:space="0" w:color="auto"/>
            </w:tcBorders>
            <w:shd w:val="clear" w:color="auto" w:fill="auto"/>
            <w:vAlign w:val="center"/>
            <w:hideMark/>
          </w:tcPr>
          <w:p w14:paraId="3C7FE5E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Fructose-6-phosphate</w:t>
            </w:r>
          </w:p>
        </w:tc>
        <w:tc>
          <w:tcPr>
            <w:tcW w:w="484" w:type="pct"/>
            <w:tcBorders>
              <w:top w:val="nil"/>
              <w:left w:val="nil"/>
              <w:bottom w:val="single" w:sz="4" w:space="0" w:color="auto"/>
              <w:right w:val="single" w:sz="4" w:space="0" w:color="auto"/>
            </w:tcBorders>
            <w:shd w:val="clear" w:color="auto" w:fill="auto"/>
            <w:vAlign w:val="center"/>
            <w:hideMark/>
          </w:tcPr>
          <w:p w14:paraId="11A44523"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-11.52</w:t>
            </w:r>
          </w:p>
        </w:tc>
        <w:tc>
          <w:tcPr>
            <w:tcW w:w="484" w:type="pct"/>
            <w:tcBorders>
              <w:top w:val="nil"/>
              <w:left w:val="nil"/>
              <w:bottom w:val="single" w:sz="4" w:space="0" w:color="auto"/>
              <w:right w:val="single" w:sz="4" w:space="0" w:color="auto"/>
            </w:tcBorders>
            <w:shd w:val="clear" w:color="auto" w:fill="auto"/>
            <w:vAlign w:val="center"/>
            <w:hideMark/>
          </w:tcPr>
          <w:p w14:paraId="65FCFE3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-47.98</w:t>
            </w:r>
          </w:p>
        </w:tc>
      </w:tr>
      <w:tr w:rsidR="001E1BC0" w:rsidRPr="007D0CC4" w14:paraId="2C4C2A88"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1D3EEE91"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39</w:t>
            </w:r>
          </w:p>
        </w:tc>
        <w:tc>
          <w:tcPr>
            <w:tcW w:w="1354" w:type="pct"/>
            <w:tcBorders>
              <w:top w:val="nil"/>
              <w:left w:val="nil"/>
              <w:bottom w:val="single" w:sz="4" w:space="0" w:color="auto"/>
              <w:right w:val="single" w:sz="4" w:space="0" w:color="auto"/>
            </w:tcBorders>
            <w:shd w:val="clear" w:color="auto" w:fill="auto"/>
            <w:vAlign w:val="center"/>
            <w:hideMark/>
          </w:tcPr>
          <w:p w14:paraId="11551A5A" w14:textId="360660B5" w:rsidR="001E1BC0" w:rsidRPr="007C2EC6" w:rsidRDefault="001E1BC0" w:rsidP="001B3EA2">
            <w:pPr>
              <w:jc w:val="center"/>
              <w:rPr>
                <w:rFonts w:eastAsia="Times New Roman"/>
                <w:iCs/>
                <w:color w:val="000000"/>
                <w:sz w:val="24"/>
                <w:lang w:eastAsia="en-IN"/>
              </w:rPr>
            </w:pPr>
            <w:r w:rsidRPr="007D0CC4">
              <w:rPr>
                <w:rFonts w:eastAsia="Times New Roman"/>
                <w:color w:val="000000"/>
                <w:sz w:val="24"/>
                <w:lang w:eastAsia="en-IN"/>
              </w:rPr>
              <w:t>Actin Depolymerizing Factor</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3Q2B</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08E0A58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PF3D7_0503400</w:t>
            </w:r>
          </w:p>
        </w:tc>
        <w:tc>
          <w:tcPr>
            <w:tcW w:w="497" w:type="pct"/>
            <w:tcBorders>
              <w:top w:val="nil"/>
              <w:left w:val="nil"/>
              <w:bottom w:val="single" w:sz="4" w:space="0" w:color="auto"/>
              <w:right w:val="single" w:sz="4" w:space="0" w:color="auto"/>
            </w:tcBorders>
            <w:shd w:val="clear" w:color="auto" w:fill="auto"/>
            <w:vAlign w:val="center"/>
            <w:hideMark/>
          </w:tcPr>
          <w:p w14:paraId="2D3B9DD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Late schizonts and merozoites</w:t>
            </w:r>
          </w:p>
        </w:tc>
        <w:tc>
          <w:tcPr>
            <w:tcW w:w="1264" w:type="pct"/>
            <w:tcBorders>
              <w:top w:val="nil"/>
              <w:left w:val="nil"/>
              <w:bottom w:val="single" w:sz="4" w:space="0" w:color="auto"/>
              <w:right w:val="single" w:sz="4" w:space="0" w:color="auto"/>
            </w:tcBorders>
            <w:shd w:val="clear" w:color="auto" w:fill="auto"/>
            <w:vAlign w:val="center"/>
            <w:hideMark/>
          </w:tcPr>
          <w:p w14:paraId="6322FA80" w14:textId="77777777" w:rsidR="001E1BC0" w:rsidRPr="007D0CC4" w:rsidRDefault="001E1BC0" w:rsidP="001B3EA2">
            <w:pPr>
              <w:jc w:val="center"/>
              <w:rPr>
                <w:rFonts w:eastAsia="Times New Roman"/>
                <w:iCs/>
                <w:color w:val="000000"/>
                <w:sz w:val="24"/>
                <w:lang w:eastAsia="en-IN"/>
              </w:rPr>
            </w:pPr>
            <w:proofErr w:type="gramStart"/>
            <w:r w:rsidRPr="007D0CC4">
              <w:rPr>
                <w:rFonts w:eastAsia="Times New Roman"/>
                <w:color w:val="000000"/>
                <w:sz w:val="24"/>
                <w:lang w:eastAsia="en-IN"/>
              </w:rPr>
              <w:t>D(</w:t>
            </w:r>
            <w:proofErr w:type="gramEnd"/>
            <w:r w:rsidRPr="007D0CC4">
              <w:rPr>
                <w:rFonts w:eastAsia="Times New Roman"/>
                <w:color w:val="000000"/>
                <w:sz w:val="24"/>
                <w:lang w:eastAsia="en-IN"/>
              </w:rPr>
              <w:t>-)-tartaric acid</w:t>
            </w:r>
          </w:p>
        </w:tc>
        <w:tc>
          <w:tcPr>
            <w:tcW w:w="484" w:type="pct"/>
            <w:tcBorders>
              <w:top w:val="nil"/>
              <w:left w:val="nil"/>
              <w:bottom w:val="single" w:sz="4" w:space="0" w:color="auto"/>
              <w:right w:val="single" w:sz="4" w:space="0" w:color="auto"/>
            </w:tcBorders>
            <w:shd w:val="clear" w:color="auto" w:fill="auto"/>
            <w:vAlign w:val="center"/>
            <w:hideMark/>
          </w:tcPr>
          <w:p w14:paraId="4FF0DF95"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-4.63</w:t>
            </w:r>
          </w:p>
        </w:tc>
        <w:tc>
          <w:tcPr>
            <w:tcW w:w="484" w:type="pct"/>
            <w:tcBorders>
              <w:top w:val="nil"/>
              <w:left w:val="nil"/>
              <w:bottom w:val="single" w:sz="4" w:space="0" w:color="auto"/>
              <w:right w:val="single" w:sz="4" w:space="0" w:color="auto"/>
            </w:tcBorders>
            <w:shd w:val="clear" w:color="auto" w:fill="auto"/>
            <w:vAlign w:val="center"/>
            <w:hideMark/>
          </w:tcPr>
          <w:p w14:paraId="66BE443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-14.79</w:t>
            </w:r>
          </w:p>
        </w:tc>
      </w:tr>
      <w:tr w:rsidR="001E1BC0" w:rsidRPr="007D0CC4" w14:paraId="040DFFB2"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108657F"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40</w:t>
            </w:r>
          </w:p>
        </w:tc>
        <w:tc>
          <w:tcPr>
            <w:tcW w:w="1354" w:type="pct"/>
            <w:tcBorders>
              <w:top w:val="nil"/>
              <w:left w:val="nil"/>
              <w:bottom w:val="single" w:sz="4" w:space="0" w:color="auto"/>
              <w:right w:val="single" w:sz="4" w:space="0" w:color="auto"/>
            </w:tcBorders>
            <w:shd w:val="clear" w:color="auto" w:fill="auto"/>
            <w:vAlign w:val="center"/>
            <w:hideMark/>
          </w:tcPr>
          <w:p w14:paraId="09C64701" w14:textId="2913804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Histo-Aspartic Protease (</w:t>
            </w:r>
            <w:r>
              <w:rPr>
                <w:rFonts w:eastAsia="Times New Roman"/>
                <w:color w:val="000000"/>
                <w:sz w:val="24"/>
                <w:lang w:eastAsia="en-IN"/>
              </w:rPr>
              <w:t>3QVI</w:t>
            </w:r>
            <w:r w:rsidRPr="007D0CC4">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169EA10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PF3D7_1407900</w:t>
            </w:r>
          </w:p>
        </w:tc>
        <w:tc>
          <w:tcPr>
            <w:tcW w:w="497" w:type="pct"/>
            <w:tcBorders>
              <w:top w:val="nil"/>
              <w:left w:val="nil"/>
              <w:bottom w:val="single" w:sz="4" w:space="0" w:color="auto"/>
              <w:right w:val="single" w:sz="4" w:space="0" w:color="auto"/>
            </w:tcBorders>
            <w:shd w:val="clear" w:color="auto" w:fill="auto"/>
            <w:vAlign w:val="center"/>
            <w:hideMark/>
          </w:tcPr>
          <w:p w14:paraId="5E94045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w:t>
            </w:r>
          </w:p>
        </w:tc>
        <w:tc>
          <w:tcPr>
            <w:tcW w:w="1264" w:type="pct"/>
            <w:tcBorders>
              <w:top w:val="nil"/>
              <w:left w:val="nil"/>
              <w:bottom w:val="single" w:sz="4" w:space="0" w:color="auto"/>
              <w:right w:val="single" w:sz="4" w:space="0" w:color="auto"/>
            </w:tcBorders>
            <w:shd w:val="clear" w:color="auto" w:fill="auto"/>
            <w:vAlign w:val="center"/>
            <w:hideMark/>
          </w:tcPr>
          <w:p w14:paraId="6F789C4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KNI-10,395</w:t>
            </w:r>
          </w:p>
        </w:tc>
        <w:tc>
          <w:tcPr>
            <w:tcW w:w="484" w:type="pct"/>
            <w:tcBorders>
              <w:top w:val="nil"/>
              <w:left w:val="nil"/>
              <w:bottom w:val="single" w:sz="4" w:space="0" w:color="auto"/>
              <w:right w:val="single" w:sz="4" w:space="0" w:color="auto"/>
            </w:tcBorders>
            <w:shd w:val="clear" w:color="auto" w:fill="auto"/>
            <w:vAlign w:val="center"/>
            <w:hideMark/>
          </w:tcPr>
          <w:p w14:paraId="010F717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-8.317</w:t>
            </w:r>
          </w:p>
        </w:tc>
        <w:tc>
          <w:tcPr>
            <w:tcW w:w="484" w:type="pct"/>
            <w:tcBorders>
              <w:top w:val="nil"/>
              <w:left w:val="nil"/>
              <w:bottom w:val="single" w:sz="4" w:space="0" w:color="auto"/>
              <w:right w:val="single" w:sz="4" w:space="0" w:color="auto"/>
            </w:tcBorders>
            <w:shd w:val="clear" w:color="auto" w:fill="auto"/>
            <w:vAlign w:val="center"/>
            <w:hideMark/>
          </w:tcPr>
          <w:p w14:paraId="48807B7B"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-64.57</w:t>
            </w:r>
          </w:p>
        </w:tc>
      </w:tr>
      <w:tr w:rsidR="001E1BC0" w:rsidRPr="007D0CC4" w14:paraId="6BE8DF3B"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2816FEB9"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41</w:t>
            </w:r>
          </w:p>
        </w:tc>
        <w:tc>
          <w:tcPr>
            <w:tcW w:w="1354" w:type="pct"/>
            <w:tcBorders>
              <w:top w:val="nil"/>
              <w:left w:val="nil"/>
              <w:bottom w:val="single" w:sz="4" w:space="0" w:color="auto"/>
              <w:right w:val="single" w:sz="4" w:space="0" w:color="auto"/>
            </w:tcBorders>
            <w:shd w:val="clear" w:color="auto" w:fill="auto"/>
            <w:vAlign w:val="center"/>
            <w:hideMark/>
          </w:tcPr>
          <w:p w14:paraId="6ED93096" w14:textId="5FC18A26"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Orotidine 50-MonophosphateDecarboxylase</w:t>
            </w:r>
            <w:r>
              <w:rPr>
                <w:rFonts w:eastAsia="Times New Roman"/>
                <w:color w:val="000000"/>
                <w:sz w:val="24"/>
                <w:lang w:eastAsia="en-IN"/>
              </w:rPr>
              <w:t xml:space="preserve"> (3S9Y)</w:t>
            </w:r>
          </w:p>
        </w:tc>
        <w:tc>
          <w:tcPr>
            <w:tcW w:w="629" w:type="pct"/>
            <w:tcBorders>
              <w:top w:val="nil"/>
              <w:left w:val="nil"/>
              <w:bottom w:val="single" w:sz="4" w:space="0" w:color="auto"/>
              <w:right w:val="single" w:sz="4" w:space="0" w:color="auto"/>
            </w:tcBorders>
            <w:shd w:val="clear" w:color="auto" w:fill="auto"/>
            <w:vAlign w:val="center"/>
            <w:hideMark/>
          </w:tcPr>
          <w:p w14:paraId="1D29EF5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PF3D7_1023200</w:t>
            </w:r>
          </w:p>
        </w:tc>
        <w:tc>
          <w:tcPr>
            <w:tcW w:w="497" w:type="pct"/>
            <w:tcBorders>
              <w:top w:val="nil"/>
              <w:left w:val="nil"/>
              <w:bottom w:val="single" w:sz="4" w:space="0" w:color="auto"/>
              <w:right w:val="single" w:sz="4" w:space="0" w:color="auto"/>
            </w:tcBorders>
            <w:shd w:val="clear" w:color="auto" w:fill="auto"/>
            <w:vAlign w:val="center"/>
            <w:hideMark/>
          </w:tcPr>
          <w:p w14:paraId="6CCFB86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and Trophozoites</w:t>
            </w:r>
          </w:p>
        </w:tc>
        <w:tc>
          <w:tcPr>
            <w:tcW w:w="1264" w:type="pct"/>
            <w:tcBorders>
              <w:top w:val="nil"/>
              <w:left w:val="nil"/>
              <w:bottom w:val="single" w:sz="4" w:space="0" w:color="auto"/>
              <w:right w:val="single" w:sz="4" w:space="0" w:color="auto"/>
            </w:tcBorders>
            <w:shd w:val="clear" w:color="auto" w:fill="auto"/>
            <w:vAlign w:val="center"/>
            <w:hideMark/>
          </w:tcPr>
          <w:p w14:paraId="77E1C1B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6-amino-5-fluorouridine 50</w:t>
            </w:r>
            <w:proofErr w:type="gramStart"/>
            <w:r w:rsidRPr="007D0CC4">
              <w:rPr>
                <w:rFonts w:eastAsia="Times New Roman"/>
                <w:color w:val="000000"/>
                <w:sz w:val="24"/>
                <w:lang w:eastAsia="en-IN"/>
              </w:rPr>
              <w:t>-(</w:t>
            </w:r>
            <w:proofErr w:type="gramEnd"/>
            <w:r w:rsidRPr="007D0CC4">
              <w:rPr>
                <w:rFonts w:eastAsia="Times New Roman"/>
                <w:color w:val="000000"/>
                <w:sz w:val="24"/>
                <w:lang w:eastAsia="en-IN"/>
              </w:rPr>
              <w:t>dihydrogen phosphate)</w:t>
            </w:r>
          </w:p>
        </w:tc>
        <w:tc>
          <w:tcPr>
            <w:tcW w:w="484" w:type="pct"/>
            <w:tcBorders>
              <w:top w:val="nil"/>
              <w:left w:val="nil"/>
              <w:bottom w:val="single" w:sz="4" w:space="0" w:color="auto"/>
              <w:right w:val="single" w:sz="4" w:space="0" w:color="auto"/>
            </w:tcBorders>
            <w:shd w:val="clear" w:color="auto" w:fill="auto"/>
            <w:vAlign w:val="center"/>
            <w:hideMark/>
          </w:tcPr>
          <w:p w14:paraId="2AD1B78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-16.29</w:t>
            </w:r>
          </w:p>
        </w:tc>
        <w:tc>
          <w:tcPr>
            <w:tcW w:w="484" w:type="pct"/>
            <w:tcBorders>
              <w:top w:val="nil"/>
              <w:left w:val="nil"/>
              <w:bottom w:val="single" w:sz="4" w:space="0" w:color="auto"/>
              <w:right w:val="single" w:sz="4" w:space="0" w:color="auto"/>
            </w:tcBorders>
            <w:shd w:val="clear" w:color="auto" w:fill="auto"/>
            <w:vAlign w:val="center"/>
            <w:hideMark/>
          </w:tcPr>
          <w:p w14:paraId="4A7B012C"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-56.03</w:t>
            </w:r>
          </w:p>
        </w:tc>
      </w:tr>
      <w:tr w:rsidR="001E1BC0" w:rsidRPr="007D0CC4" w14:paraId="7F667ECF"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FC8CA00"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42</w:t>
            </w:r>
          </w:p>
        </w:tc>
        <w:tc>
          <w:tcPr>
            <w:tcW w:w="1354" w:type="pct"/>
            <w:tcBorders>
              <w:top w:val="nil"/>
              <w:left w:val="nil"/>
              <w:bottom w:val="single" w:sz="4" w:space="0" w:color="auto"/>
              <w:right w:val="single" w:sz="4" w:space="0" w:color="auto"/>
            </w:tcBorders>
            <w:shd w:val="clear" w:color="auto" w:fill="auto"/>
            <w:vAlign w:val="center"/>
            <w:hideMark/>
          </w:tcPr>
          <w:p w14:paraId="01829A00" w14:textId="233EA750"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Arginase</w:t>
            </w:r>
            <w:r>
              <w:rPr>
                <w:rFonts w:eastAsia="Times New Roman"/>
                <w:color w:val="000000"/>
                <w:sz w:val="24"/>
                <w:lang w:eastAsia="en-IN"/>
              </w:rPr>
              <w:t xml:space="preserve"> (3SL1)</w:t>
            </w:r>
          </w:p>
        </w:tc>
        <w:tc>
          <w:tcPr>
            <w:tcW w:w="629" w:type="pct"/>
            <w:tcBorders>
              <w:top w:val="nil"/>
              <w:left w:val="nil"/>
              <w:bottom w:val="single" w:sz="4" w:space="0" w:color="auto"/>
              <w:right w:val="single" w:sz="4" w:space="0" w:color="auto"/>
            </w:tcBorders>
            <w:shd w:val="clear" w:color="auto" w:fill="auto"/>
            <w:noWrap/>
            <w:vAlign w:val="center"/>
            <w:hideMark/>
          </w:tcPr>
          <w:p w14:paraId="0A5AB5A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PF3D7_0906500</w:t>
            </w:r>
          </w:p>
        </w:tc>
        <w:tc>
          <w:tcPr>
            <w:tcW w:w="497" w:type="pct"/>
            <w:tcBorders>
              <w:top w:val="nil"/>
              <w:left w:val="nil"/>
              <w:bottom w:val="single" w:sz="4" w:space="0" w:color="auto"/>
              <w:right w:val="single" w:sz="4" w:space="0" w:color="auto"/>
            </w:tcBorders>
            <w:shd w:val="clear" w:color="auto" w:fill="auto"/>
            <w:vAlign w:val="center"/>
            <w:hideMark/>
          </w:tcPr>
          <w:p w14:paraId="54F7EF0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Schizonts and Merzoites</w:t>
            </w:r>
          </w:p>
        </w:tc>
        <w:tc>
          <w:tcPr>
            <w:tcW w:w="1264" w:type="pct"/>
            <w:tcBorders>
              <w:top w:val="nil"/>
              <w:left w:val="nil"/>
              <w:bottom w:val="single" w:sz="4" w:space="0" w:color="auto"/>
              <w:right w:val="single" w:sz="4" w:space="0" w:color="auto"/>
            </w:tcBorders>
            <w:shd w:val="clear" w:color="auto" w:fill="auto"/>
            <w:vAlign w:val="center"/>
            <w:hideMark/>
          </w:tcPr>
          <w:p w14:paraId="469AEF8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6-(dihydroxyboranyl)-2-methyl-L-norleucine</w:t>
            </w:r>
          </w:p>
        </w:tc>
        <w:tc>
          <w:tcPr>
            <w:tcW w:w="484" w:type="pct"/>
            <w:tcBorders>
              <w:top w:val="nil"/>
              <w:left w:val="nil"/>
              <w:bottom w:val="single" w:sz="4" w:space="0" w:color="auto"/>
              <w:right w:val="single" w:sz="4" w:space="0" w:color="auto"/>
            </w:tcBorders>
            <w:shd w:val="clear" w:color="auto" w:fill="auto"/>
            <w:vAlign w:val="center"/>
            <w:hideMark/>
          </w:tcPr>
          <w:p w14:paraId="40E4AEF7"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-5.69</w:t>
            </w:r>
          </w:p>
        </w:tc>
        <w:tc>
          <w:tcPr>
            <w:tcW w:w="484" w:type="pct"/>
            <w:tcBorders>
              <w:top w:val="nil"/>
              <w:left w:val="nil"/>
              <w:bottom w:val="single" w:sz="4" w:space="0" w:color="auto"/>
              <w:right w:val="single" w:sz="4" w:space="0" w:color="auto"/>
            </w:tcBorders>
            <w:shd w:val="clear" w:color="auto" w:fill="auto"/>
            <w:vAlign w:val="center"/>
            <w:hideMark/>
          </w:tcPr>
          <w:p w14:paraId="20192328"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-46.2</w:t>
            </w:r>
          </w:p>
        </w:tc>
      </w:tr>
      <w:tr w:rsidR="001E1BC0" w:rsidRPr="007D0CC4" w14:paraId="75F7E5EB"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1A1BBDC4"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43</w:t>
            </w:r>
          </w:p>
        </w:tc>
        <w:tc>
          <w:tcPr>
            <w:tcW w:w="1354" w:type="pct"/>
            <w:tcBorders>
              <w:top w:val="nil"/>
              <w:left w:val="nil"/>
              <w:bottom w:val="single" w:sz="4" w:space="0" w:color="auto"/>
              <w:right w:val="single" w:sz="4" w:space="0" w:color="auto"/>
            </w:tcBorders>
            <w:shd w:val="clear" w:color="auto" w:fill="auto"/>
            <w:vAlign w:val="center"/>
            <w:hideMark/>
          </w:tcPr>
          <w:p w14:paraId="399EE384" w14:textId="17289EE3"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w:t>
            </w:r>
            <w:r w:rsidRPr="007D0CC4">
              <w:rPr>
                <w:rFonts w:eastAsia="Times New Roman"/>
                <w:i/>
                <w:color w:val="000000"/>
                <w:sz w:val="24"/>
                <w:lang w:eastAsia="en-IN"/>
              </w:rPr>
              <w:t>Plasmodium falciparum</w:t>
            </w:r>
            <w:r w:rsidRPr="007D0CC4">
              <w:rPr>
                <w:rFonts w:eastAsia="Times New Roman"/>
                <w:color w:val="000000"/>
                <w:sz w:val="24"/>
                <w:lang w:eastAsia="en-IN"/>
              </w:rPr>
              <w:t xml:space="preserve"> dUTPase</w:t>
            </w:r>
            <w:r>
              <w:rPr>
                <w:rFonts w:eastAsia="Times New Roman"/>
                <w:color w:val="000000"/>
                <w:sz w:val="24"/>
                <w:lang w:eastAsia="en-IN"/>
              </w:rPr>
              <w:t xml:space="preserve"> (3T64)</w:t>
            </w:r>
          </w:p>
        </w:tc>
        <w:tc>
          <w:tcPr>
            <w:tcW w:w="629" w:type="pct"/>
            <w:tcBorders>
              <w:top w:val="nil"/>
              <w:left w:val="nil"/>
              <w:bottom w:val="single" w:sz="4" w:space="0" w:color="auto"/>
              <w:right w:val="single" w:sz="4" w:space="0" w:color="auto"/>
            </w:tcBorders>
            <w:shd w:val="clear" w:color="auto" w:fill="auto"/>
            <w:vAlign w:val="center"/>
            <w:hideMark/>
          </w:tcPr>
          <w:p w14:paraId="1F8B119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PF3D7_1127100</w:t>
            </w:r>
          </w:p>
        </w:tc>
        <w:tc>
          <w:tcPr>
            <w:tcW w:w="497" w:type="pct"/>
            <w:tcBorders>
              <w:top w:val="nil"/>
              <w:left w:val="nil"/>
              <w:bottom w:val="single" w:sz="4" w:space="0" w:color="auto"/>
              <w:right w:val="single" w:sz="4" w:space="0" w:color="auto"/>
            </w:tcBorders>
            <w:shd w:val="clear" w:color="auto" w:fill="auto"/>
            <w:vAlign w:val="center"/>
            <w:hideMark/>
          </w:tcPr>
          <w:p w14:paraId="352F01D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67662DC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20,50-Dideoxy-50-[(diphenylmethyl)amino]-uridine</w:t>
            </w:r>
          </w:p>
        </w:tc>
        <w:tc>
          <w:tcPr>
            <w:tcW w:w="484" w:type="pct"/>
            <w:tcBorders>
              <w:top w:val="nil"/>
              <w:left w:val="nil"/>
              <w:bottom w:val="single" w:sz="4" w:space="0" w:color="auto"/>
              <w:right w:val="single" w:sz="4" w:space="0" w:color="auto"/>
            </w:tcBorders>
            <w:shd w:val="clear" w:color="auto" w:fill="auto"/>
            <w:vAlign w:val="center"/>
            <w:hideMark/>
          </w:tcPr>
          <w:p w14:paraId="55F63C1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-10.9</w:t>
            </w:r>
          </w:p>
        </w:tc>
        <w:tc>
          <w:tcPr>
            <w:tcW w:w="484" w:type="pct"/>
            <w:tcBorders>
              <w:top w:val="nil"/>
              <w:left w:val="nil"/>
              <w:bottom w:val="single" w:sz="4" w:space="0" w:color="auto"/>
              <w:right w:val="single" w:sz="4" w:space="0" w:color="auto"/>
            </w:tcBorders>
            <w:shd w:val="clear" w:color="auto" w:fill="auto"/>
            <w:vAlign w:val="center"/>
            <w:hideMark/>
          </w:tcPr>
          <w:p w14:paraId="626C7601"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-72.81</w:t>
            </w:r>
          </w:p>
        </w:tc>
      </w:tr>
      <w:tr w:rsidR="001E1BC0" w:rsidRPr="007D0CC4" w14:paraId="621626EC" w14:textId="77777777" w:rsidTr="00F44C0D">
        <w:trPr>
          <w:trHeight w:val="22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423C553E"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lastRenderedPageBreak/>
              <w:t>44</w:t>
            </w:r>
          </w:p>
        </w:tc>
        <w:tc>
          <w:tcPr>
            <w:tcW w:w="1354" w:type="pct"/>
            <w:tcBorders>
              <w:top w:val="nil"/>
              <w:left w:val="nil"/>
              <w:bottom w:val="single" w:sz="4" w:space="0" w:color="auto"/>
              <w:right w:val="single" w:sz="4" w:space="0" w:color="auto"/>
            </w:tcBorders>
            <w:shd w:val="clear" w:color="auto" w:fill="auto"/>
            <w:vAlign w:val="center"/>
            <w:hideMark/>
          </w:tcPr>
          <w:p w14:paraId="3230575F" w14:textId="445B8A8A" w:rsidR="001E1BC0" w:rsidRPr="007C2EC6" w:rsidRDefault="001E1BC0" w:rsidP="001B3EA2">
            <w:pPr>
              <w:jc w:val="center"/>
              <w:rPr>
                <w:rFonts w:eastAsia="Times New Roman"/>
                <w:iCs/>
                <w:color w:val="000000"/>
                <w:sz w:val="24"/>
                <w:lang w:eastAsia="en-IN"/>
              </w:rPr>
            </w:pPr>
            <w:r w:rsidRPr="007D0CC4">
              <w:rPr>
                <w:rFonts w:eastAsia="Times New Roman"/>
                <w:color w:val="000000"/>
                <w:sz w:val="24"/>
                <w:lang w:eastAsia="en-IN"/>
              </w:rPr>
              <w:t>PfA-M1</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3T8V</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0394B40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PF3D7_1311800</w:t>
            </w:r>
          </w:p>
        </w:tc>
        <w:tc>
          <w:tcPr>
            <w:tcW w:w="497" w:type="pct"/>
            <w:tcBorders>
              <w:top w:val="nil"/>
              <w:left w:val="nil"/>
              <w:bottom w:val="single" w:sz="4" w:space="0" w:color="auto"/>
              <w:right w:val="single" w:sz="4" w:space="0" w:color="auto"/>
            </w:tcBorders>
            <w:shd w:val="clear" w:color="auto" w:fill="auto"/>
            <w:vAlign w:val="center"/>
            <w:hideMark/>
          </w:tcPr>
          <w:p w14:paraId="7ACC16B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0290229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N-[(2-{2-[(N-{(2S,3R)-3-amino-4-[4-(benzyloxy)-phenyl]-2-hydroxybutanoyl}-L-</w:t>
            </w:r>
            <w:proofErr w:type="gramStart"/>
            <w:r w:rsidRPr="007D0CC4">
              <w:rPr>
                <w:rFonts w:eastAsia="Times New Roman"/>
                <w:color w:val="000000"/>
                <w:sz w:val="24"/>
                <w:lang w:eastAsia="en-IN"/>
              </w:rPr>
              <w:t>alanyl)amino</w:t>
            </w:r>
            <w:proofErr w:type="gramEnd"/>
            <w:r w:rsidRPr="007D0CC4">
              <w:rPr>
                <w:rFonts w:eastAsia="Times New Roman"/>
                <w:color w:val="000000"/>
                <w:sz w:val="24"/>
                <w:lang w:eastAsia="en-IN"/>
              </w:rPr>
              <w:t>]ethoxy}ethoxy)acetyl]-4-benzoyl-L-phenylalanyl-N6-hex-5-ynoyllysinamide</w:t>
            </w:r>
          </w:p>
        </w:tc>
        <w:tc>
          <w:tcPr>
            <w:tcW w:w="484" w:type="pct"/>
            <w:tcBorders>
              <w:top w:val="nil"/>
              <w:left w:val="nil"/>
              <w:bottom w:val="single" w:sz="4" w:space="0" w:color="auto"/>
              <w:right w:val="single" w:sz="4" w:space="0" w:color="auto"/>
            </w:tcBorders>
            <w:shd w:val="clear" w:color="auto" w:fill="auto"/>
            <w:vAlign w:val="center"/>
            <w:hideMark/>
          </w:tcPr>
          <w:p w14:paraId="6E8C49B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-10.91</w:t>
            </w:r>
          </w:p>
        </w:tc>
        <w:tc>
          <w:tcPr>
            <w:tcW w:w="484" w:type="pct"/>
            <w:tcBorders>
              <w:top w:val="nil"/>
              <w:left w:val="nil"/>
              <w:bottom w:val="single" w:sz="4" w:space="0" w:color="auto"/>
              <w:right w:val="single" w:sz="4" w:space="0" w:color="auto"/>
            </w:tcBorders>
            <w:shd w:val="clear" w:color="auto" w:fill="auto"/>
            <w:vAlign w:val="center"/>
            <w:hideMark/>
          </w:tcPr>
          <w:p w14:paraId="16F5785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-104.69</w:t>
            </w:r>
          </w:p>
        </w:tc>
      </w:tr>
      <w:tr w:rsidR="001E1BC0" w:rsidRPr="007D0CC4" w14:paraId="314D5314"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6E027F8"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45</w:t>
            </w:r>
          </w:p>
        </w:tc>
        <w:tc>
          <w:tcPr>
            <w:tcW w:w="1354" w:type="pct"/>
            <w:tcBorders>
              <w:top w:val="nil"/>
              <w:left w:val="nil"/>
              <w:bottom w:val="single" w:sz="4" w:space="0" w:color="auto"/>
              <w:right w:val="single" w:sz="4" w:space="0" w:color="auto"/>
            </w:tcBorders>
            <w:shd w:val="clear" w:color="auto" w:fill="auto"/>
            <w:vAlign w:val="center"/>
            <w:hideMark/>
          </w:tcPr>
          <w:p w14:paraId="5FC3501B" w14:textId="458C7F20" w:rsidR="001E1BC0" w:rsidRPr="007C2EC6" w:rsidRDefault="001E1BC0" w:rsidP="001B3EA2">
            <w:pPr>
              <w:jc w:val="center"/>
              <w:rPr>
                <w:rFonts w:eastAsia="Times New Roman"/>
                <w:b/>
                <w:bCs/>
                <w:iCs/>
                <w:color w:val="000000"/>
                <w:sz w:val="24"/>
                <w:lang w:eastAsia="en-IN"/>
              </w:rPr>
            </w:pPr>
            <w:r w:rsidRPr="007D0CC4">
              <w:rPr>
                <w:rFonts w:eastAsia="Times New Roman"/>
                <w:b/>
                <w:bCs/>
                <w:color w:val="000000"/>
                <w:sz w:val="24"/>
                <w:lang w:eastAsia="en-IN"/>
              </w:rPr>
              <w:t>Glideosom</w:t>
            </w:r>
            <w:r>
              <w:rPr>
                <w:rFonts w:eastAsia="Times New Roman"/>
                <w:b/>
                <w:bCs/>
                <w:color w:val="000000"/>
                <w:sz w:val="24"/>
                <w:lang w:eastAsia="en-IN"/>
              </w:rPr>
              <w:t>e</w:t>
            </w:r>
            <w:r w:rsidRPr="007D0CC4">
              <w:rPr>
                <w:rFonts w:eastAsia="Times New Roman"/>
                <w:b/>
                <w:bCs/>
                <w:color w:val="000000"/>
                <w:sz w:val="24"/>
                <w:lang w:eastAsia="en-IN"/>
              </w:rPr>
              <w:t xml:space="preserve"> associated protein 50</w:t>
            </w:r>
            <w:r w:rsidRPr="0007052D">
              <w:rPr>
                <w:rFonts w:eastAsia="Times New Roman"/>
                <w:color w:val="000000"/>
                <w:sz w:val="40"/>
                <w:szCs w:val="40"/>
                <w:vertAlign w:val="superscript"/>
                <w:lang w:eastAsia="en-IN"/>
              </w:rPr>
              <w:t>*</w:t>
            </w:r>
            <w:r>
              <w:rPr>
                <w:rFonts w:eastAsia="Times New Roman"/>
                <w:color w:val="000000"/>
                <w:sz w:val="40"/>
                <w:szCs w:val="40"/>
                <w:vertAlign w:val="superscript"/>
                <w:lang w:eastAsia="en-IN"/>
              </w:rPr>
              <w:t xml:space="preserve"> </w:t>
            </w:r>
            <w:r w:rsidRPr="006C0EE0">
              <w:rPr>
                <w:rFonts w:eastAsia="Times New Roman"/>
                <w:color w:val="000000"/>
                <w:sz w:val="24"/>
                <w:lang w:eastAsia="en-IN"/>
              </w:rPr>
              <w:t>(</w:t>
            </w:r>
            <w:r>
              <w:rPr>
                <w:rFonts w:eastAsia="Times New Roman"/>
                <w:color w:val="000000"/>
                <w:sz w:val="24"/>
                <w:lang w:eastAsia="en-IN"/>
              </w:rPr>
              <w:t>3TGH</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62E4FC8A" w14:textId="77777777" w:rsidR="001E1BC0" w:rsidRPr="007D0CC4" w:rsidRDefault="001E1BC0" w:rsidP="001B3EA2">
            <w:pPr>
              <w:jc w:val="center"/>
              <w:rPr>
                <w:rFonts w:eastAsia="Times New Roman"/>
                <w:b/>
                <w:bCs/>
                <w:iCs/>
                <w:color w:val="000000"/>
                <w:sz w:val="24"/>
                <w:lang w:eastAsia="en-IN"/>
              </w:rPr>
            </w:pPr>
            <w:r w:rsidRPr="007D0CC4">
              <w:rPr>
                <w:rFonts w:eastAsia="Times New Roman"/>
                <w:b/>
                <w:bCs/>
                <w:color w:val="000000"/>
                <w:sz w:val="24"/>
                <w:lang w:eastAsia="en-IN"/>
              </w:rPr>
              <w:t>PF3D7_0918000</w:t>
            </w:r>
          </w:p>
        </w:tc>
        <w:tc>
          <w:tcPr>
            <w:tcW w:w="497" w:type="pct"/>
            <w:tcBorders>
              <w:top w:val="nil"/>
              <w:left w:val="nil"/>
              <w:bottom w:val="single" w:sz="4" w:space="0" w:color="auto"/>
              <w:right w:val="single" w:sz="4" w:space="0" w:color="auto"/>
            </w:tcBorders>
            <w:shd w:val="clear" w:color="auto" w:fill="auto"/>
            <w:vAlign w:val="center"/>
            <w:hideMark/>
          </w:tcPr>
          <w:p w14:paraId="05B92715" w14:textId="77777777" w:rsidR="001E1BC0" w:rsidRPr="007D0CC4" w:rsidRDefault="001E1BC0" w:rsidP="001B3EA2">
            <w:pPr>
              <w:jc w:val="center"/>
              <w:rPr>
                <w:rFonts w:eastAsia="Times New Roman"/>
                <w:b/>
                <w:bCs/>
                <w:iCs/>
                <w:color w:val="000000"/>
                <w:sz w:val="24"/>
                <w:lang w:eastAsia="en-IN"/>
              </w:rPr>
            </w:pPr>
            <w:r w:rsidRPr="007D0CC4">
              <w:rPr>
                <w:rFonts w:eastAsia="Times New Roman"/>
                <w:b/>
                <w:bCs/>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2B1D0827" w14:textId="77777777" w:rsidR="001E1BC0" w:rsidRPr="007D0CC4" w:rsidRDefault="001E1BC0" w:rsidP="001B3EA2">
            <w:pPr>
              <w:jc w:val="center"/>
              <w:rPr>
                <w:rFonts w:eastAsia="Times New Roman"/>
                <w:b/>
                <w:bCs/>
                <w:iCs/>
                <w:color w:val="000000"/>
                <w:sz w:val="24"/>
                <w:lang w:eastAsia="en-IN"/>
              </w:rPr>
            </w:pPr>
            <w:r w:rsidRPr="007D0CC4">
              <w:rPr>
                <w:rFonts w:eastAsia="Times New Roman"/>
                <w:b/>
                <w:bCs/>
                <w:color w:val="000000"/>
                <w:sz w:val="24"/>
                <w:lang w:eastAsia="en-IN"/>
              </w:rPr>
              <w:t>-</w:t>
            </w:r>
          </w:p>
        </w:tc>
        <w:tc>
          <w:tcPr>
            <w:tcW w:w="484" w:type="pct"/>
            <w:tcBorders>
              <w:top w:val="nil"/>
              <w:left w:val="nil"/>
              <w:bottom w:val="single" w:sz="4" w:space="0" w:color="auto"/>
              <w:right w:val="single" w:sz="4" w:space="0" w:color="auto"/>
            </w:tcBorders>
            <w:shd w:val="clear" w:color="auto" w:fill="auto"/>
            <w:vAlign w:val="center"/>
            <w:hideMark/>
          </w:tcPr>
          <w:p w14:paraId="13CE8A80" w14:textId="77777777" w:rsidR="001E1BC0" w:rsidRPr="007D0CC4" w:rsidRDefault="001E1BC0" w:rsidP="001B3EA2">
            <w:pPr>
              <w:jc w:val="center"/>
              <w:rPr>
                <w:rFonts w:eastAsia="Times New Roman"/>
                <w:b/>
                <w:bCs/>
                <w:iCs/>
                <w:color w:val="000000"/>
                <w:sz w:val="24"/>
                <w:lang w:eastAsia="en-IN"/>
              </w:rPr>
            </w:pPr>
            <w:r w:rsidRPr="007D0CC4">
              <w:rPr>
                <w:rFonts w:eastAsia="Times New Roman"/>
                <w:b/>
                <w:bCs/>
                <w:color w:val="000000"/>
                <w:sz w:val="24"/>
                <w:lang w:eastAsia="en-IN"/>
              </w:rPr>
              <w:t>-</w:t>
            </w:r>
          </w:p>
        </w:tc>
        <w:tc>
          <w:tcPr>
            <w:tcW w:w="484" w:type="pct"/>
            <w:tcBorders>
              <w:top w:val="nil"/>
              <w:left w:val="nil"/>
              <w:bottom w:val="single" w:sz="4" w:space="0" w:color="auto"/>
              <w:right w:val="single" w:sz="4" w:space="0" w:color="auto"/>
            </w:tcBorders>
            <w:shd w:val="clear" w:color="auto" w:fill="auto"/>
            <w:vAlign w:val="center"/>
            <w:hideMark/>
          </w:tcPr>
          <w:p w14:paraId="75A40B2A" w14:textId="77777777" w:rsidR="001E1BC0" w:rsidRPr="007D0CC4" w:rsidRDefault="001E1BC0" w:rsidP="001B3EA2">
            <w:pPr>
              <w:jc w:val="center"/>
              <w:rPr>
                <w:rFonts w:eastAsia="Times New Roman"/>
                <w:b/>
                <w:bCs/>
                <w:iCs/>
                <w:color w:val="000000"/>
                <w:sz w:val="24"/>
                <w:lang w:eastAsia="en-IN"/>
              </w:rPr>
            </w:pPr>
            <w:r w:rsidRPr="007D0CC4">
              <w:rPr>
                <w:rFonts w:eastAsia="Times New Roman"/>
                <w:b/>
                <w:bCs/>
                <w:color w:val="000000"/>
                <w:sz w:val="24"/>
                <w:lang w:eastAsia="en-IN"/>
              </w:rPr>
              <w:t>-</w:t>
            </w:r>
          </w:p>
        </w:tc>
      </w:tr>
      <w:tr w:rsidR="001E1BC0" w:rsidRPr="007D0CC4" w14:paraId="360575B2" w14:textId="77777777" w:rsidTr="00F44C0D">
        <w:trPr>
          <w:trHeight w:val="112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E78F3D0"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46</w:t>
            </w:r>
          </w:p>
        </w:tc>
        <w:tc>
          <w:tcPr>
            <w:tcW w:w="1354" w:type="pct"/>
            <w:tcBorders>
              <w:top w:val="nil"/>
              <w:left w:val="nil"/>
              <w:bottom w:val="single" w:sz="4" w:space="0" w:color="auto"/>
              <w:right w:val="single" w:sz="4" w:space="0" w:color="auto"/>
            </w:tcBorders>
            <w:shd w:val="clear" w:color="auto" w:fill="auto"/>
            <w:vAlign w:val="center"/>
            <w:hideMark/>
          </w:tcPr>
          <w:p w14:paraId="6DF2BB27" w14:textId="32B8AC54"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Sir2A</w:t>
            </w:r>
            <w:r>
              <w:rPr>
                <w:rFonts w:eastAsia="Times New Roman"/>
                <w:color w:val="000000"/>
                <w:sz w:val="24"/>
                <w:lang w:eastAsia="en-IN"/>
              </w:rPr>
              <w:t xml:space="preserve"> (3U3I)</w:t>
            </w:r>
          </w:p>
        </w:tc>
        <w:tc>
          <w:tcPr>
            <w:tcW w:w="629" w:type="pct"/>
            <w:tcBorders>
              <w:top w:val="nil"/>
              <w:left w:val="nil"/>
              <w:bottom w:val="single" w:sz="4" w:space="0" w:color="auto"/>
              <w:right w:val="single" w:sz="4" w:space="0" w:color="auto"/>
            </w:tcBorders>
            <w:shd w:val="clear" w:color="auto" w:fill="auto"/>
            <w:noWrap/>
            <w:vAlign w:val="center"/>
            <w:hideMark/>
          </w:tcPr>
          <w:p w14:paraId="1402B29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PF3D7_1328800</w:t>
            </w:r>
          </w:p>
        </w:tc>
        <w:tc>
          <w:tcPr>
            <w:tcW w:w="497" w:type="pct"/>
            <w:tcBorders>
              <w:top w:val="nil"/>
              <w:left w:val="nil"/>
              <w:bottom w:val="single" w:sz="4" w:space="0" w:color="auto"/>
              <w:right w:val="single" w:sz="4" w:space="0" w:color="auto"/>
            </w:tcBorders>
            <w:shd w:val="clear" w:color="auto" w:fill="auto"/>
            <w:vAlign w:val="center"/>
            <w:hideMark/>
          </w:tcPr>
          <w:p w14:paraId="468B288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 Merzoites and Rings</w:t>
            </w:r>
          </w:p>
        </w:tc>
        <w:tc>
          <w:tcPr>
            <w:tcW w:w="1264" w:type="pct"/>
            <w:tcBorders>
              <w:top w:val="nil"/>
              <w:left w:val="nil"/>
              <w:bottom w:val="single" w:sz="4" w:space="0" w:color="auto"/>
              <w:right w:val="single" w:sz="4" w:space="0" w:color="auto"/>
            </w:tcBorders>
            <w:shd w:val="clear" w:color="auto" w:fill="auto"/>
            <w:vAlign w:val="center"/>
            <w:hideMark/>
          </w:tcPr>
          <w:p w14:paraId="639F51D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NAD</w:t>
            </w:r>
          </w:p>
        </w:tc>
        <w:tc>
          <w:tcPr>
            <w:tcW w:w="484" w:type="pct"/>
            <w:tcBorders>
              <w:top w:val="nil"/>
              <w:left w:val="nil"/>
              <w:bottom w:val="single" w:sz="4" w:space="0" w:color="auto"/>
              <w:right w:val="single" w:sz="4" w:space="0" w:color="auto"/>
            </w:tcBorders>
            <w:shd w:val="clear" w:color="auto" w:fill="auto"/>
            <w:vAlign w:val="center"/>
            <w:hideMark/>
          </w:tcPr>
          <w:p w14:paraId="72134373"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-14.14</w:t>
            </w:r>
          </w:p>
        </w:tc>
        <w:tc>
          <w:tcPr>
            <w:tcW w:w="484" w:type="pct"/>
            <w:tcBorders>
              <w:top w:val="nil"/>
              <w:left w:val="nil"/>
              <w:bottom w:val="single" w:sz="4" w:space="0" w:color="auto"/>
              <w:right w:val="single" w:sz="4" w:space="0" w:color="auto"/>
            </w:tcBorders>
            <w:shd w:val="clear" w:color="auto" w:fill="auto"/>
            <w:vAlign w:val="center"/>
            <w:hideMark/>
          </w:tcPr>
          <w:p w14:paraId="680F8245"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-114.57</w:t>
            </w:r>
          </w:p>
        </w:tc>
      </w:tr>
      <w:tr w:rsidR="001E1BC0" w:rsidRPr="007D0CC4" w14:paraId="667C03A7"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A810555"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47</w:t>
            </w:r>
          </w:p>
        </w:tc>
        <w:tc>
          <w:tcPr>
            <w:tcW w:w="1354" w:type="pct"/>
            <w:tcBorders>
              <w:top w:val="nil"/>
              <w:left w:val="nil"/>
              <w:bottom w:val="single" w:sz="4" w:space="0" w:color="auto"/>
              <w:right w:val="single" w:sz="4" w:space="0" w:color="auto"/>
            </w:tcBorders>
            <w:shd w:val="clear" w:color="auto" w:fill="auto"/>
            <w:vAlign w:val="center"/>
            <w:hideMark/>
          </w:tcPr>
          <w:p w14:paraId="77F2AF54" w14:textId="78D0C92C"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PhosphoethanolamineMethyltransferase</w:t>
            </w:r>
            <w:r>
              <w:rPr>
                <w:rFonts w:eastAsia="Times New Roman"/>
                <w:color w:val="000000"/>
                <w:sz w:val="24"/>
                <w:lang w:eastAsia="en-IN"/>
              </w:rPr>
              <w:t xml:space="preserve"> (3UJB)</w:t>
            </w:r>
          </w:p>
        </w:tc>
        <w:tc>
          <w:tcPr>
            <w:tcW w:w="629" w:type="pct"/>
            <w:tcBorders>
              <w:top w:val="nil"/>
              <w:left w:val="nil"/>
              <w:bottom w:val="single" w:sz="4" w:space="0" w:color="auto"/>
              <w:right w:val="single" w:sz="4" w:space="0" w:color="auto"/>
            </w:tcBorders>
            <w:shd w:val="clear" w:color="auto" w:fill="auto"/>
            <w:vAlign w:val="center"/>
            <w:hideMark/>
          </w:tcPr>
          <w:p w14:paraId="343D133E"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PF3D7_1343000</w:t>
            </w:r>
          </w:p>
        </w:tc>
        <w:tc>
          <w:tcPr>
            <w:tcW w:w="497" w:type="pct"/>
            <w:tcBorders>
              <w:top w:val="nil"/>
              <w:left w:val="nil"/>
              <w:bottom w:val="single" w:sz="4" w:space="0" w:color="auto"/>
              <w:right w:val="single" w:sz="4" w:space="0" w:color="auto"/>
            </w:tcBorders>
            <w:shd w:val="clear" w:color="auto" w:fill="auto"/>
            <w:vAlign w:val="center"/>
            <w:hideMark/>
          </w:tcPr>
          <w:p w14:paraId="2617F06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 and Schizonts</w:t>
            </w:r>
          </w:p>
        </w:tc>
        <w:tc>
          <w:tcPr>
            <w:tcW w:w="1264" w:type="pct"/>
            <w:tcBorders>
              <w:top w:val="nil"/>
              <w:left w:val="nil"/>
              <w:bottom w:val="single" w:sz="4" w:space="0" w:color="auto"/>
              <w:right w:val="single" w:sz="4" w:space="0" w:color="auto"/>
            </w:tcBorders>
            <w:shd w:val="clear" w:color="auto" w:fill="auto"/>
            <w:vAlign w:val="center"/>
            <w:hideMark/>
          </w:tcPr>
          <w:p w14:paraId="7F6DEF0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Amodiaquine</w:t>
            </w:r>
          </w:p>
        </w:tc>
        <w:tc>
          <w:tcPr>
            <w:tcW w:w="484" w:type="pct"/>
            <w:tcBorders>
              <w:top w:val="nil"/>
              <w:left w:val="nil"/>
              <w:bottom w:val="single" w:sz="4" w:space="0" w:color="auto"/>
              <w:right w:val="single" w:sz="4" w:space="0" w:color="auto"/>
            </w:tcBorders>
            <w:shd w:val="clear" w:color="auto" w:fill="auto"/>
            <w:vAlign w:val="center"/>
            <w:hideMark/>
          </w:tcPr>
          <w:p w14:paraId="37773941"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-8.5</w:t>
            </w:r>
          </w:p>
        </w:tc>
        <w:tc>
          <w:tcPr>
            <w:tcW w:w="484" w:type="pct"/>
            <w:tcBorders>
              <w:top w:val="nil"/>
              <w:left w:val="nil"/>
              <w:bottom w:val="single" w:sz="4" w:space="0" w:color="auto"/>
              <w:right w:val="single" w:sz="4" w:space="0" w:color="auto"/>
            </w:tcBorders>
            <w:shd w:val="clear" w:color="auto" w:fill="auto"/>
            <w:vAlign w:val="center"/>
            <w:hideMark/>
          </w:tcPr>
          <w:p w14:paraId="73DC537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-105.22</w:t>
            </w:r>
          </w:p>
        </w:tc>
      </w:tr>
      <w:tr w:rsidR="001E1BC0" w:rsidRPr="007D0CC4" w14:paraId="344B70FE" w14:textId="77777777" w:rsidTr="00F44C0D">
        <w:trPr>
          <w:trHeight w:val="112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3EA519AD"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48</w:t>
            </w:r>
          </w:p>
        </w:tc>
        <w:tc>
          <w:tcPr>
            <w:tcW w:w="1354" w:type="pct"/>
            <w:tcBorders>
              <w:top w:val="nil"/>
              <w:left w:val="nil"/>
              <w:bottom w:val="single" w:sz="4" w:space="0" w:color="auto"/>
              <w:right w:val="single" w:sz="4" w:space="0" w:color="auto"/>
            </w:tcBorders>
            <w:shd w:val="clear" w:color="auto" w:fill="auto"/>
            <w:vAlign w:val="center"/>
            <w:hideMark/>
          </w:tcPr>
          <w:p w14:paraId="71807A15" w14:textId="6BA94679"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PfA-M17</w:t>
            </w:r>
            <w:r>
              <w:rPr>
                <w:rFonts w:eastAsia="Times New Roman"/>
                <w:color w:val="000000"/>
                <w:sz w:val="24"/>
                <w:lang w:eastAsia="en-IN"/>
              </w:rPr>
              <w:t xml:space="preserve"> (3UOW)</w:t>
            </w:r>
          </w:p>
        </w:tc>
        <w:tc>
          <w:tcPr>
            <w:tcW w:w="629" w:type="pct"/>
            <w:tcBorders>
              <w:top w:val="nil"/>
              <w:left w:val="nil"/>
              <w:bottom w:val="single" w:sz="4" w:space="0" w:color="auto"/>
              <w:right w:val="single" w:sz="4" w:space="0" w:color="auto"/>
            </w:tcBorders>
            <w:shd w:val="clear" w:color="auto" w:fill="auto"/>
            <w:vAlign w:val="center"/>
            <w:hideMark/>
          </w:tcPr>
          <w:p w14:paraId="68D87D9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PF3D7_1012600</w:t>
            </w:r>
          </w:p>
        </w:tc>
        <w:tc>
          <w:tcPr>
            <w:tcW w:w="497" w:type="pct"/>
            <w:tcBorders>
              <w:top w:val="nil"/>
              <w:left w:val="nil"/>
              <w:bottom w:val="single" w:sz="4" w:space="0" w:color="auto"/>
              <w:right w:val="single" w:sz="4" w:space="0" w:color="auto"/>
            </w:tcBorders>
            <w:shd w:val="clear" w:color="auto" w:fill="auto"/>
            <w:vAlign w:val="center"/>
            <w:hideMark/>
          </w:tcPr>
          <w:p w14:paraId="54574E17"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w:t>
            </w:r>
          </w:p>
        </w:tc>
        <w:tc>
          <w:tcPr>
            <w:tcW w:w="1264" w:type="pct"/>
            <w:tcBorders>
              <w:top w:val="nil"/>
              <w:left w:val="nil"/>
              <w:bottom w:val="single" w:sz="4" w:space="0" w:color="auto"/>
              <w:right w:val="single" w:sz="4" w:space="0" w:color="auto"/>
            </w:tcBorders>
            <w:shd w:val="clear" w:color="auto" w:fill="auto"/>
            <w:vAlign w:val="center"/>
            <w:hideMark/>
          </w:tcPr>
          <w:p w14:paraId="345BBDB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N-[(1R)-2-(hydroxyamino)-2-oxo-1-(30,40,50-trifluorobiphenyl-4-yl)-ethyl]-2,2-dimethylpropanamide</w:t>
            </w:r>
          </w:p>
        </w:tc>
        <w:tc>
          <w:tcPr>
            <w:tcW w:w="484" w:type="pct"/>
            <w:tcBorders>
              <w:top w:val="nil"/>
              <w:left w:val="nil"/>
              <w:bottom w:val="single" w:sz="4" w:space="0" w:color="auto"/>
              <w:right w:val="single" w:sz="4" w:space="0" w:color="auto"/>
            </w:tcBorders>
            <w:shd w:val="clear" w:color="auto" w:fill="auto"/>
            <w:vAlign w:val="center"/>
            <w:hideMark/>
          </w:tcPr>
          <w:p w14:paraId="3E891A60"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-8.5</w:t>
            </w:r>
          </w:p>
        </w:tc>
        <w:tc>
          <w:tcPr>
            <w:tcW w:w="484" w:type="pct"/>
            <w:tcBorders>
              <w:top w:val="nil"/>
              <w:left w:val="nil"/>
              <w:bottom w:val="single" w:sz="4" w:space="0" w:color="auto"/>
              <w:right w:val="single" w:sz="4" w:space="0" w:color="auto"/>
            </w:tcBorders>
            <w:shd w:val="clear" w:color="auto" w:fill="auto"/>
            <w:vAlign w:val="center"/>
            <w:hideMark/>
          </w:tcPr>
          <w:p w14:paraId="2CC59E0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-33.49</w:t>
            </w:r>
          </w:p>
        </w:tc>
      </w:tr>
      <w:tr w:rsidR="001E1BC0" w:rsidRPr="007D0CC4" w14:paraId="467D2087"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4D3A97F0"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49</w:t>
            </w:r>
          </w:p>
        </w:tc>
        <w:tc>
          <w:tcPr>
            <w:tcW w:w="1354" w:type="pct"/>
            <w:tcBorders>
              <w:top w:val="nil"/>
              <w:left w:val="nil"/>
              <w:bottom w:val="single" w:sz="4" w:space="0" w:color="auto"/>
              <w:right w:val="single" w:sz="4" w:space="0" w:color="auto"/>
            </w:tcBorders>
            <w:shd w:val="clear" w:color="auto" w:fill="auto"/>
            <w:vAlign w:val="center"/>
            <w:hideMark/>
          </w:tcPr>
          <w:p w14:paraId="4B47F7D0" w14:textId="613AF00E"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Orotidine 50-MonophosphateDecarboxylase</w:t>
            </w:r>
            <w:r>
              <w:rPr>
                <w:rFonts w:eastAsia="Times New Roman"/>
                <w:color w:val="000000"/>
                <w:sz w:val="24"/>
                <w:lang w:eastAsia="en-IN"/>
              </w:rPr>
              <w:t xml:space="preserve"> (3VI2)</w:t>
            </w:r>
          </w:p>
        </w:tc>
        <w:tc>
          <w:tcPr>
            <w:tcW w:w="629" w:type="pct"/>
            <w:tcBorders>
              <w:top w:val="nil"/>
              <w:left w:val="nil"/>
              <w:bottom w:val="single" w:sz="4" w:space="0" w:color="auto"/>
              <w:right w:val="single" w:sz="4" w:space="0" w:color="auto"/>
            </w:tcBorders>
            <w:shd w:val="clear" w:color="auto" w:fill="auto"/>
            <w:vAlign w:val="center"/>
            <w:hideMark/>
          </w:tcPr>
          <w:p w14:paraId="22FAD04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PF3D7_1023200</w:t>
            </w:r>
          </w:p>
        </w:tc>
        <w:tc>
          <w:tcPr>
            <w:tcW w:w="497" w:type="pct"/>
            <w:tcBorders>
              <w:top w:val="nil"/>
              <w:left w:val="nil"/>
              <w:bottom w:val="single" w:sz="4" w:space="0" w:color="auto"/>
              <w:right w:val="single" w:sz="4" w:space="0" w:color="auto"/>
            </w:tcBorders>
            <w:shd w:val="clear" w:color="auto" w:fill="auto"/>
            <w:vAlign w:val="center"/>
            <w:hideMark/>
          </w:tcPr>
          <w:p w14:paraId="0B1565A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and Trophozoites</w:t>
            </w:r>
          </w:p>
        </w:tc>
        <w:tc>
          <w:tcPr>
            <w:tcW w:w="1264" w:type="pct"/>
            <w:tcBorders>
              <w:top w:val="nil"/>
              <w:left w:val="nil"/>
              <w:bottom w:val="single" w:sz="4" w:space="0" w:color="auto"/>
              <w:right w:val="single" w:sz="4" w:space="0" w:color="auto"/>
            </w:tcBorders>
            <w:shd w:val="clear" w:color="auto" w:fill="auto"/>
            <w:vAlign w:val="center"/>
            <w:hideMark/>
          </w:tcPr>
          <w:p w14:paraId="4EEA599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(2-Hydroxy-4-methoxyphenyl)-4-oxobutanoic acid</w:t>
            </w:r>
          </w:p>
        </w:tc>
        <w:tc>
          <w:tcPr>
            <w:tcW w:w="484" w:type="pct"/>
            <w:tcBorders>
              <w:top w:val="nil"/>
              <w:left w:val="nil"/>
              <w:bottom w:val="single" w:sz="4" w:space="0" w:color="auto"/>
              <w:right w:val="single" w:sz="4" w:space="0" w:color="auto"/>
            </w:tcBorders>
            <w:shd w:val="clear" w:color="auto" w:fill="auto"/>
            <w:vAlign w:val="center"/>
            <w:hideMark/>
          </w:tcPr>
          <w:p w14:paraId="0F7AE09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-5.27</w:t>
            </w:r>
          </w:p>
        </w:tc>
        <w:tc>
          <w:tcPr>
            <w:tcW w:w="484" w:type="pct"/>
            <w:tcBorders>
              <w:top w:val="nil"/>
              <w:left w:val="nil"/>
              <w:bottom w:val="single" w:sz="4" w:space="0" w:color="auto"/>
              <w:right w:val="single" w:sz="4" w:space="0" w:color="auto"/>
            </w:tcBorders>
            <w:shd w:val="clear" w:color="auto" w:fill="auto"/>
            <w:vAlign w:val="center"/>
            <w:hideMark/>
          </w:tcPr>
          <w:p w14:paraId="78072E03"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-24.13</w:t>
            </w:r>
          </w:p>
        </w:tc>
      </w:tr>
      <w:tr w:rsidR="001E1BC0" w:rsidRPr="007D0CC4" w14:paraId="70E4A12C"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4955A333"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50</w:t>
            </w:r>
          </w:p>
        </w:tc>
        <w:tc>
          <w:tcPr>
            <w:tcW w:w="1354" w:type="pct"/>
            <w:tcBorders>
              <w:top w:val="nil"/>
              <w:left w:val="nil"/>
              <w:bottom w:val="single" w:sz="4" w:space="0" w:color="auto"/>
              <w:right w:val="single" w:sz="4" w:space="0" w:color="auto"/>
            </w:tcBorders>
            <w:shd w:val="clear" w:color="auto" w:fill="auto"/>
            <w:vAlign w:val="center"/>
            <w:hideMark/>
          </w:tcPr>
          <w:p w14:paraId="665ECE1F" w14:textId="6C2CDDA3"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2C-methyl-D-erythritol-2,4-cyclodiphosphate synthase (</w:t>
            </w:r>
            <w:r>
              <w:rPr>
                <w:rFonts w:eastAsia="Times New Roman"/>
                <w:color w:val="000000"/>
                <w:sz w:val="24"/>
                <w:lang w:eastAsia="en-IN"/>
              </w:rPr>
              <w:t>4C81</w:t>
            </w:r>
            <w:r w:rsidRPr="007D0CC4">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5E16643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PF3D7_0209300</w:t>
            </w:r>
          </w:p>
        </w:tc>
        <w:tc>
          <w:tcPr>
            <w:tcW w:w="497" w:type="pct"/>
            <w:tcBorders>
              <w:top w:val="nil"/>
              <w:left w:val="nil"/>
              <w:bottom w:val="single" w:sz="4" w:space="0" w:color="auto"/>
              <w:right w:val="single" w:sz="4" w:space="0" w:color="auto"/>
            </w:tcBorders>
            <w:shd w:val="clear" w:color="auto" w:fill="auto"/>
            <w:vAlign w:val="center"/>
            <w:hideMark/>
          </w:tcPr>
          <w:p w14:paraId="1C103DF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 and Schizonts</w:t>
            </w:r>
          </w:p>
        </w:tc>
        <w:tc>
          <w:tcPr>
            <w:tcW w:w="1264" w:type="pct"/>
            <w:tcBorders>
              <w:top w:val="nil"/>
              <w:left w:val="nil"/>
              <w:bottom w:val="single" w:sz="4" w:space="0" w:color="auto"/>
              <w:right w:val="single" w:sz="4" w:space="0" w:color="auto"/>
            </w:tcBorders>
            <w:shd w:val="clear" w:color="auto" w:fill="auto"/>
            <w:vAlign w:val="center"/>
            <w:hideMark/>
          </w:tcPr>
          <w:p w14:paraId="36271E3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Cytidine-50-diphosphate</w:t>
            </w:r>
          </w:p>
        </w:tc>
        <w:tc>
          <w:tcPr>
            <w:tcW w:w="484" w:type="pct"/>
            <w:tcBorders>
              <w:top w:val="nil"/>
              <w:left w:val="nil"/>
              <w:bottom w:val="single" w:sz="4" w:space="0" w:color="auto"/>
              <w:right w:val="single" w:sz="4" w:space="0" w:color="auto"/>
            </w:tcBorders>
            <w:shd w:val="clear" w:color="auto" w:fill="auto"/>
            <w:vAlign w:val="center"/>
            <w:hideMark/>
          </w:tcPr>
          <w:p w14:paraId="15BE7E1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-6.126</w:t>
            </w:r>
          </w:p>
        </w:tc>
        <w:tc>
          <w:tcPr>
            <w:tcW w:w="484" w:type="pct"/>
            <w:tcBorders>
              <w:top w:val="nil"/>
              <w:left w:val="nil"/>
              <w:bottom w:val="single" w:sz="4" w:space="0" w:color="auto"/>
              <w:right w:val="single" w:sz="4" w:space="0" w:color="auto"/>
            </w:tcBorders>
            <w:shd w:val="clear" w:color="auto" w:fill="auto"/>
            <w:vAlign w:val="center"/>
            <w:hideMark/>
          </w:tcPr>
          <w:p w14:paraId="47F72F7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-15.88</w:t>
            </w:r>
          </w:p>
        </w:tc>
      </w:tr>
      <w:tr w:rsidR="001E1BC0" w:rsidRPr="007D0CC4" w14:paraId="5475CFAF" w14:textId="77777777" w:rsidTr="00F44C0D">
        <w:trPr>
          <w:trHeight w:val="150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E0816FD"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lastRenderedPageBreak/>
              <w:t>51</w:t>
            </w:r>
          </w:p>
        </w:tc>
        <w:tc>
          <w:tcPr>
            <w:tcW w:w="1354" w:type="pct"/>
            <w:tcBorders>
              <w:top w:val="nil"/>
              <w:left w:val="nil"/>
              <w:bottom w:val="single" w:sz="4" w:space="0" w:color="auto"/>
              <w:right w:val="single" w:sz="4" w:space="0" w:color="auto"/>
            </w:tcBorders>
            <w:shd w:val="clear" w:color="auto" w:fill="auto"/>
            <w:vAlign w:val="center"/>
            <w:hideMark/>
          </w:tcPr>
          <w:p w14:paraId="673E6CCE" w14:textId="6F919C19"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Dihydroorotate dehydrogenase</w:t>
            </w:r>
            <w:r>
              <w:rPr>
                <w:rFonts w:eastAsia="Times New Roman"/>
                <w:color w:val="000000"/>
                <w:sz w:val="24"/>
                <w:lang w:eastAsia="en-IN"/>
              </w:rPr>
              <w:t xml:space="preserve"> (4CQ8)</w:t>
            </w:r>
          </w:p>
        </w:tc>
        <w:tc>
          <w:tcPr>
            <w:tcW w:w="629" w:type="pct"/>
            <w:tcBorders>
              <w:top w:val="nil"/>
              <w:left w:val="nil"/>
              <w:bottom w:val="single" w:sz="4" w:space="0" w:color="auto"/>
              <w:right w:val="single" w:sz="4" w:space="0" w:color="auto"/>
            </w:tcBorders>
            <w:shd w:val="clear" w:color="auto" w:fill="auto"/>
            <w:noWrap/>
            <w:vAlign w:val="center"/>
            <w:hideMark/>
          </w:tcPr>
          <w:p w14:paraId="60E1144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PF3D7_0603300</w:t>
            </w:r>
          </w:p>
        </w:tc>
        <w:tc>
          <w:tcPr>
            <w:tcW w:w="497" w:type="pct"/>
            <w:tcBorders>
              <w:top w:val="nil"/>
              <w:left w:val="nil"/>
              <w:bottom w:val="single" w:sz="4" w:space="0" w:color="auto"/>
              <w:right w:val="single" w:sz="4" w:space="0" w:color="auto"/>
            </w:tcBorders>
            <w:shd w:val="clear" w:color="auto" w:fill="auto"/>
            <w:vAlign w:val="center"/>
            <w:hideMark/>
          </w:tcPr>
          <w:p w14:paraId="35D46BF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313DEF9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5-(4-Cyano-2-methyl-1H-benzimidazol-1-yl)-N-cyclopropylthiophene-2-carboxamide</w:t>
            </w:r>
          </w:p>
        </w:tc>
        <w:tc>
          <w:tcPr>
            <w:tcW w:w="484" w:type="pct"/>
            <w:tcBorders>
              <w:top w:val="nil"/>
              <w:left w:val="nil"/>
              <w:bottom w:val="single" w:sz="4" w:space="0" w:color="auto"/>
              <w:right w:val="single" w:sz="4" w:space="0" w:color="auto"/>
            </w:tcBorders>
            <w:shd w:val="clear" w:color="auto" w:fill="auto"/>
            <w:vAlign w:val="center"/>
            <w:hideMark/>
          </w:tcPr>
          <w:p w14:paraId="301C608C"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-11.19</w:t>
            </w:r>
          </w:p>
        </w:tc>
        <w:tc>
          <w:tcPr>
            <w:tcW w:w="484" w:type="pct"/>
            <w:tcBorders>
              <w:top w:val="nil"/>
              <w:left w:val="nil"/>
              <w:bottom w:val="single" w:sz="4" w:space="0" w:color="auto"/>
              <w:right w:val="single" w:sz="4" w:space="0" w:color="auto"/>
            </w:tcBorders>
            <w:shd w:val="clear" w:color="auto" w:fill="auto"/>
            <w:vAlign w:val="center"/>
            <w:hideMark/>
          </w:tcPr>
          <w:p w14:paraId="4BB0B0A7"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-114.82</w:t>
            </w:r>
          </w:p>
        </w:tc>
      </w:tr>
      <w:tr w:rsidR="001E1BC0" w:rsidRPr="007D0CC4" w14:paraId="667CCDE7"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46AD3E52"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52</w:t>
            </w:r>
          </w:p>
        </w:tc>
        <w:tc>
          <w:tcPr>
            <w:tcW w:w="1354" w:type="pct"/>
            <w:tcBorders>
              <w:top w:val="nil"/>
              <w:left w:val="nil"/>
              <w:bottom w:val="single" w:sz="4" w:space="0" w:color="auto"/>
              <w:right w:val="single" w:sz="4" w:space="0" w:color="auto"/>
            </w:tcBorders>
            <w:shd w:val="clear" w:color="auto" w:fill="auto"/>
            <w:vAlign w:val="center"/>
            <w:hideMark/>
          </w:tcPr>
          <w:p w14:paraId="563E6BE8" w14:textId="4DF502AB"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Phosphoethanolamine N-methyltransferase</w:t>
            </w:r>
            <w:r>
              <w:rPr>
                <w:rFonts w:eastAsia="Times New Roman"/>
                <w:color w:val="000000"/>
                <w:sz w:val="24"/>
                <w:lang w:eastAsia="en-IN"/>
              </w:rPr>
              <w:t xml:space="preserve"> (4FGZ)</w:t>
            </w:r>
          </w:p>
        </w:tc>
        <w:tc>
          <w:tcPr>
            <w:tcW w:w="629" w:type="pct"/>
            <w:tcBorders>
              <w:top w:val="nil"/>
              <w:left w:val="nil"/>
              <w:bottom w:val="single" w:sz="4" w:space="0" w:color="auto"/>
              <w:right w:val="single" w:sz="4" w:space="0" w:color="auto"/>
            </w:tcBorders>
            <w:shd w:val="clear" w:color="auto" w:fill="auto"/>
            <w:vAlign w:val="center"/>
            <w:hideMark/>
          </w:tcPr>
          <w:p w14:paraId="33BE95D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PF3D7_1343000</w:t>
            </w:r>
          </w:p>
        </w:tc>
        <w:tc>
          <w:tcPr>
            <w:tcW w:w="497" w:type="pct"/>
            <w:tcBorders>
              <w:top w:val="nil"/>
              <w:left w:val="nil"/>
              <w:bottom w:val="single" w:sz="4" w:space="0" w:color="auto"/>
              <w:right w:val="single" w:sz="4" w:space="0" w:color="auto"/>
            </w:tcBorders>
            <w:shd w:val="clear" w:color="auto" w:fill="auto"/>
            <w:vAlign w:val="center"/>
            <w:hideMark/>
          </w:tcPr>
          <w:p w14:paraId="3187754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34AA2D2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Amodiaquine</w:t>
            </w:r>
          </w:p>
        </w:tc>
        <w:tc>
          <w:tcPr>
            <w:tcW w:w="484" w:type="pct"/>
            <w:tcBorders>
              <w:top w:val="nil"/>
              <w:left w:val="nil"/>
              <w:bottom w:val="single" w:sz="4" w:space="0" w:color="auto"/>
              <w:right w:val="single" w:sz="4" w:space="0" w:color="auto"/>
            </w:tcBorders>
            <w:shd w:val="clear" w:color="auto" w:fill="auto"/>
            <w:vAlign w:val="center"/>
            <w:hideMark/>
          </w:tcPr>
          <w:p w14:paraId="7F92481D"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-4.66</w:t>
            </w:r>
          </w:p>
        </w:tc>
        <w:tc>
          <w:tcPr>
            <w:tcW w:w="484" w:type="pct"/>
            <w:tcBorders>
              <w:top w:val="nil"/>
              <w:left w:val="nil"/>
              <w:bottom w:val="single" w:sz="4" w:space="0" w:color="auto"/>
              <w:right w:val="single" w:sz="4" w:space="0" w:color="auto"/>
            </w:tcBorders>
            <w:shd w:val="clear" w:color="auto" w:fill="auto"/>
            <w:vAlign w:val="center"/>
            <w:hideMark/>
          </w:tcPr>
          <w:p w14:paraId="29E58DC7"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-59.04</w:t>
            </w:r>
          </w:p>
        </w:tc>
      </w:tr>
      <w:tr w:rsidR="001E1BC0" w:rsidRPr="007D0CC4" w14:paraId="38F2CAFA"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CF4031D"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53</w:t>
            </w:r>
          </w:p>
        </w:tc>
        <w:tc>
          <w:tcPr>
            <w:tcW w:w="1354" w:type="pct"/>
            <w:tcBorders>
              <w:top w:val="nil"/>
              <w:left w:val="nil"/>
              <w:bottom w:val="single" w:sz="4" w:space="0" w:color="auto"/>
              <w:right w:val="single" w:sz="4" w:space="0" w:color="auto"/>
            </w:tcBorders>
            <w:shd w:val="clear" w:color="auto" w:fill="auto"/>
            <w:vAlign w:val="center"/>
            <w:hideMark/>
          </w:tcPr>
          <w:p w14:paraId="5E3D2668" w14:textId="3F451B46"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Thioredoxin reductase</w:t>
            </w:r>
            <w:r>
              <w:rPr>
                <w:rFonts w:eastAsia="Times New Roman"/>
                <w:color w:val="000000"/>
                <w:sz w:val="24"/>
                <w:lang w:eastAsia="en-IN"/>
              </w:rPr>
              <w:t xml:space="preserve"> (4J56)</w:t>
            </w:r>
          </w:p>
        </w:tc>
        <w:tc>
          <w:tcPr>
            <w:tcW w:w="629" w:type="pct"/>
            <w:tcBorders>
              <w:top w:val="nil"/>
              <w:left w:val="nil"/>
              <w:bottom w:val="single" w:sz="4" w:space="0" w:color="auto"/>
              <w:right w:val="single" w:sz="4" w:space="0" w:color="auto"/>
            </w:tcBorders>
            <w:shd w:val="clear" w:color="auto" w:fill="auto"/>
            <w:noWrap/>
            <w:vAlign w:val="center"/>
            <w:hideMark/>
          </w:tcPr>
          <w:p w14:paraId="6AF7411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PF3D7_0923800</w:t>
            </w:r>
          </w:p>
        </w:tc>
        <w:tc>
          <w:tcPr>
            <w:tcW w:w="497" w:type="pct"/>
            <w:tcBorders>
              <w:top w:val="nil"/>
              <w:left w:val="nil"/>
              <w:bottom w:val="single" w:sz="4" w:space="0" w:color="auto"/>
              <w:right w:val="single" w:sz="4" w:space="0" w:color="auto"/>
            </w:tcBorders>
            <w:shd w:val="clear" w:color="auto" w:fill="auto"/>
            <w:vAlign w:val="center"/>
            <w:hideMark/>
          </w:tcPr>
          <w:p w14:paraId="2A88087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 and Schizonts</w:t>
            </w:r>
          </w:p>
        </w:tc>
        <w:tc>
          <w:tcPr>
            <w:tcW w:w="1264" w:type="pct"/>
            <w:tcBorders>
              <w:top w:val="nil"/>
              <w:left w:val="nil"/>
              <w:bottom w:val="single" w:sz="4" w:space="0" w:color="auto"/>
              <w:right w:val="single" w:sz="4" w:space="0" w:color="auto"/>
            </w:tcBorders>
            <w:shd w:val="clear" w:color="auto" w:fill="auto"/>
            <w:vAlign w:val="center"/>
            <w:hideMark/>
          </w:tcPr>
          <w:p w14:paraId="3FBA58A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FAD</w:t>
            </w:r>
          </w:p>
        </w:tc>
        <w:tc>
          <w:tcPr>
            <w:tcW w:w="484" w:type="pct"/>
            <w:tcBorders>
              <w:top w:val="nil"/>
              <w:left w:val="nil"/>
              <w:bottom w:val="single" w:sz="4" w:space="0" w:color="auto"/>
              <w:right w:val="single" w:sz="4" w:space="0" w:color="auto"/>
            </w:tcBorders>
            <w:shd w:val="clear" w:color="auto" w:fill="auto"/>
            <w:vAlign w:val="center"/>
            <w:hideMark/>
          </w:tcPr>
          <w:p w14:paraId="6AE91108"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-15.55</w:t>
            </w:r>
          </w:p>
        </w:tc>
        <w:tc>
          <w:tcPr>
            <w:tcW w:w="484" w:type="pct"/>
            <w:tcBorders>
              <w:top w:val="nil"/>
              <w:left w:val="nil"/>
              <w:bottom w:val="single" w:sz="4" w:space="0" w:color="auto"/>
              <w:right w:val="single" w:sz="4" w:space="0" w:color="auto"/>
            </w:tcBorders>
            <w:shd w:val="clear" w:color="auto" w:fill="auto"/>
            <w:vAlign w:val="center"/>
            <w:hideMark/>
          </w:tcPr>
          <w:p w14:paraId="0A3F497C"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-144.66</w:t>
            </w:r>
          </w:p>
        </w:tc>
      </w:tr>
      <w:tr w:rsidR="001E1BC0" w:rsidRPr="007D0CC4" w14:paraId="210B80D6"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561A3BF"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54</w:t>
            </w:r>
          </w:p>
        </w:tc>
        <w:tc>
          <w:tcPr>
            <w:tcW w:w="1354" w:type="pct"/>
            <w:tcBorders>
              <w:top w:val="nil"/>
              <w:left w:val="nil"/>
              <w:bottom w:val="single" w:sz="4" w:space="0" w:color="auto"/>
              <w:right w:val="single" w:sz="4" w:space="0" w:color="auto"/>
            </w:tcBorders>
            <w:shd w:val="clear" w:color="auto" w:fill="auto"/>
            <w:vAlign w:val="center"/>
            <w:hideMark/>
          </w:tcPr>
          <w:p w14:paraId="60CB4852" w14:textId="2EFC3A3E" w:rsidR="001E1BC0" w:rsidRPr="000B7131" w:rsidRDefault="001E1BC0" w:rsidP="001B3EA2">
            <w:pPr>
              <w:jc w:val="center"/>
              <w:rPr>
                <w:rFonts w:eastAsia="Times New Roman"/>
                <w:iCs/>
                <w:color w:val="000000"/>
                <w:sz w:val="24"/>
                <w:lang w:eastAsia="en-IN"/>
              </w:rPr>
            </w:pPr>
            <w:r w:rsidRPr="007D0CC4">
              <w:rPr>
                <w:rFonts w:eastAsia="Times New Roman"/>
                <w:color w:val="000000"/>
                <w:sz w:val="24"/>
                <w:lang w:eastAsia="en-IN"/>
              </w:rPr>
              <w:t>Tryptophanyl-tRNA synthetase</w:t>
            </w:r>
            <w:r w:rsidRPr="0007052D">
              <w:rPr>
                <w:rFonts w:eastAsia="Times New Roman"/>
                <w:color w:val="000000"/>
                <w:sz w:val="40"/>
                <w:szCs w:val="40"/>
                <w:vertAlign w:val="superscript"/>
                <w:lang w:eastAsia="en-IN"/>
              </w:rPr>
              <w:t>*</w:t>
            </w:r>
            <w:r>
              <w:rPr>
                <w:rFonts w:eastAsia="Times New Roman"/>
                <w:color w:val="000000"/>
                <w:sz w:val="40"/>
                <w:szCs w:val="40"/>
                <w:vertAlign w:val="superscript"/>
                <w:lang w:eastAsia="en-IN"/>
              </w:rPr>
              <w:t xml:space="preserve"> </w:t>
            </w:r>
            <w:r w:rsidRPr="006C0EE0">
              <w:rPr>
                <w:rFonts w:eastAsia="Times New Roman"/>
                <w:color w:val="000000"/>
                <w:sz w:val="24"/>
                <w:lang w:eastAsia="en-IN"/>
              </w:rPr>
              <w:t>(</w:t>
            </w:r>
            <w:r>
              <w:rPr>
                <w:rFonts w:eastAsia="Times New Roman"/>
                <w:color w:val="000000"/>
                <w:sz w:val="24"/>
                <w:lang w:eastAsia="en-IN"/>
              </w:rPr>
              <w:t>4J75</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71A2688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PF3D7_1336900</w:t>
            </w:r>
          </w:p>
        </w:tc>
        <w:tc>
          <w:tcPr>
            <w:tcW w:w="497" w:type="pct"/>
            <w:tcBorders>
              <w:top w:val="nil"/>
              <w:left w:val="nil"/>
              <w:bottom w:val="single" w:sz="4" w:space="0" w:color="auto"/>
              <w:right w:val="single" w:sz="4" w:space="0" w:color="auto"/>
            </w:tcBorders>
            <w:shd w:val="clear" w:color="auto" w:fill="auto"/>
            <w:vAlign w:val="center"/>
            <w:hideMark/>
          </w:tcPr>
          <w:p w14:paraId="7E91BF3D"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Trophozoties</w:t>
            </w:r>
          </w:p>
        </w:tc>
        <w:tc>
          <w:tcPr>
            <w:tcW w:w="1264" w:type="pct"/>
            <w:tcBorders>
              <w:top w:val="nil"/>
              <w:left w:val="nil"/>
              <w:bottom w:val="single" w:sz="4" w:space="0" w:color="auto"/>
              <w:right w:val="single" w:sz="4" w:space="0" w:color="auto"/>
            </w:tcBorders>
            <w:shd w:val="clear" w:color="auto" w:fill="auto"/>
            <w:vAlign w:val="center"/>
            <w:hideMark/>
          </w:tcPr>
          <w:p w14:paraId="3862751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Tryptophanyl-50-AMP</w:t>
            </w:r>
          </w:p>
        </w:tc>
        <w:tc>
          <w:tcPr>
            <w:tcW w:w="484" w:type="pct"/>
            <w:tcBorders>
              <w:top w:val="nil"/>
              <w:left w:val="nil"/>
              <w:bottom w:val="single" w:sz="4" w:space="0" w:color="auto"/>
              <w:right w:val="single" w:sz="4" w:space="0" w:color="auto"/>
            </w:tcBorders>
            <w:shd w:val="clear" w:color="auto" w:fill="auto"/>
            <w:vAlign w:val="center"/>
            <w:hideMark/>
          </w:tcPr>
          <w:p w14:paraId="34326C17"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-18.87</w:t>
            </w:r>
          </w:p>
        </w:tc>
        <w:tc>
          <w:tcPr>
            <w:tcW w:w="484" w:type="pct"/>
            <w:tcBorders>
              <w:top w:val="nil"/>
              <w:left w:val="nil"/>
              <w:bottom w:val="single" w:sz="4" w:space="0" w:color="auto"/>
              <w:right w:val="single" w:sz="4" w:space="0" w:color="auto"/>
            </w:tcBorders>
            <w:shd w:val="clear" w:color="auto" w:fill="auto"/>
            <w:vAlign w:val="center"/>
            <w:hideMark/>
          </w:tcPr>
          <w:p w14:paraId="0D69707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-140.51</w:t>
            </w:r>
          </w:p>
        </w:tc>
      </w:tr>
      <w:tr w:rsidR="001E1BC0" w:rsidRPr="007D0CC4" w14:paraId="0894D04B"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15A46CA"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55</w:t>
            </w:r>
          </w:p>
        </w:tc>
        <w:tc>
          <w:tcPr>
            <w:tcW w:w="1354" w:type="pct"/>
            <w:tcBorders>
              <w:top w:val="nil"/>
              <w:left w:val="nil"/>
              <w:bottom w:val="single" w:sz="4" w:space="0" w:color="auto"/>
              <w:right w:val="single" w:sz="4" w:space="0" w:color="auto"/>
            </w:tcBorders>
            <w:shd w:val="clear" w:color="auto" w:fill="auto"/>
            <w:vAlign w:val="center"/>
            <w:hideMark/>
          </w:tcPr>
          <w:p w14:paraId="235DED8C" w14:textId="2F0BBDF9" w:rsidR="001E1BC0" w:rsidRPr="000B7131"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Erythrocyte Binding Antigen 140</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4JNO</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656EE9F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PF3D7_1301600</w:t>
            </w:r>
          </w:p>
        </w:tc>
        <w:tc>
          <w:tcPr>
            <w:tcW w:w="497" w:type="pct"/>
            <w:tcBorders>
              <w:top w:val="nil"/>
              <w:left w:val="nil"/>
              <w:bottom w:val="single" w:sz="4" w:space="0" w:color="auto"/>
              <w:right w:val="single" w:sz="4" w:space="0" w:color="auto"/>
            </w:tcBorders>
            <w:shd w:val="clear" w:color="auto" w:fill="auto"/>
            <w:vAlign w:val="center"/>
            <w:hideMark/>
          </w:tcPr>
          <w:p w14:paraId="6B12042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2D36A6E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O-sialic acid</w:t>
            </w:r>
          </w:p>
        </w:tc>
        <w:tc>
          <w:tcPr>
            <w:tcW w:w="484" w:type="pct"/>
            <w:tcBorders>
              <w:top w:val="nil"/>
              <w:left w:val="nil"/>
              <w:bottom w:val="single" w:sz="4" w:space="0" w:color="auto"/>
              <w:right w:val="single" w:sz="4" w:space="0" w:color="auto"/>
            </w:tcBorders>
            <w:shd w:val="clear" w:color="auto" w:fill="auto"/>
            <w:vAlign w:val="center"/>
            <w:hideMark/>
          </w:tcPr>
          <w:p w14:paraId="24AD0E0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-9.7</w:t>
            </w:r>
          </w:p>
        </w:tc>
        <w:tc>
          <w:tcPr>
            <w:tcW w:w="484" w:type="pct"/>
            <w:tcBorders>
              <w:top w:val="nil"/>
              <w:left w:val="nil"/>
              <w:bottom w:val="single" w:sz="4" w:space="0" w:color="auto"/>
              <w:right w:val="single" w:sz="4" w:space="0" w:color="auto"/>
            </w:tcBorders>
            <w:shd w:val="clear" w:color="auto" w:fill="auto"/>
            <w:vAlign w:val="center"/>
            <w:hideMark/>
          </w:tcPr>
          <w:p w14:paraId="1E00324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-35.98</w:t>
            </w:r>
          </w:p>
        </w:tc>
      </w:tr>
      <w:tr w:rsidR="001E1BC0" w:rsidRPr="007D0CC4" w14:paraId="16E05158"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0077735"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56</w:t>
            </w:r>
          </w:p>
        </w:tc>
        <w:tc>
          <w:tcPr>
            <w:tcW w:w="1354" w:type="pct"/>
            <w:tcBorders>
              <w:top w:val="nil"/>
              <w:left w:val="nil"/>
              <w:bottom w:val="single" w:sz="4" w:space="0" w:color="auto"/>
              <w:right w:val="single" w:sz="4" w:space="0" w:color="auto"/>
            </w:tcBorders>
            <w:shd w:val="clear" w:color="auto" w:fill="auto"/>
            <w:vAlign w:val="center"/>
            <w:hideMark/>
          </w:tcPr>
          <w:p w14:paraId="27D9AB04" w14:textId="714063FA"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CDPK2</w:t>
            </w:r>
            <w:r>
              <w:rPr>
                <w:rFonts w:eastAsia="Times New Roman"/>
                <w:color w:val="000000"/>
                <w:sz w:val="24"/>
                <w:lang w:eastAsia="en-IN"/>
              </w:rPr>
              <w:t xml:space="preserve"> </w:t>
            </w:r>
            <w:r w:rsidRPr="006C0EE0">
              <w:rPr>
                <w:rFonts w:eastAsia="Times New Roman"/>
                <w:color w:val="000000"/>
                <w:sz w:val="24"/>
                <w:lang w:eastAsia="en-IN"/>
              </w:rPr>
              <w:t>(</w:t>
            </w:r>
            <w:r>
              <w:rPr>
                <w:rFonts w:eastAsia="Times New Roman"/>
                <w:color w:val="000000"/>
                <w:sz w:val="24"/>
                <w:lang w:eastAsia="en-IN"/>
              </w:rPr>
              <w:t>4MVF</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64827D7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PF3D7_0610600</w:t>
            </w:r>
          </w:p>
        </w:tc>
        <w:tc>
          <w:tcPr>
            <w:tcW w:w="497" w:type="pct"/>
            <w:tcBorders>
              <w:top w:val="nil"/>
              <w:left w:val="nil"/>
              <w:bottom w:val="single" w:sz="4" w:space="0" w:color="auto"/>
              <w:right w:val="single" w:sz="4" w:space="0" w:color="auto"/>
            </w:tcBorders>
            <w:shd w:val="clear" w:color="auto" w:fill="auto"/>
            <w:vAlign w:val="center"/>
            <w:hideMark/>
          </w:tcPr>
          <w:p w14:paraId="7D13FCDE"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 and Schizonts</w:t>
            </w:r>
          </w:p>
        </w:tc>
        <w:tc>
          <w:tcPr>
            <w:tcW w:w="1264" w:type="pct"/>
            <w:tcBorders>
              <w:top w:val="nil"/>
              <w:left w:val="nil"/>
              <w:bottom w:val="single" w:sz="4" w:space="0" w:color="auto"/>
              <w:right w:val="single" w:sz="4" w:space="0" w:color="auto"/>
            </w:tcBorders>
            <w:shd w:val="clear" w:color="auto" w:fill="auto"/>
            <w:vAlign w:val="center"/>
            <w:hideMark/>
          </w:tcPr>
          <w:p w14:paraId="02D8CB2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Staurosporine</w:t>
            </w:r>
          </w:p>
        </w:tc>
        <w:tc>
          <w:tcPr>
            <w:tcW w:w="484" w:type="pct"/>
            <w:tcBorders>
              <w:top w:val="nil"/>
              <w:left w:val="nil"/>
              <w:bottom w:val="single" w:sz="4" w:space="0" w:color="auto"/>
              <w:right w:val="single" w:sz="4" w:space="0" w:color="auto"/>
            </w:tcBorders>
            <w:shd w:val="clear" w:color="auto" w:fill="auto"/>
            <w:vAlign w:val="center"/>
            <w:hideMark/>
          </w:tcPr>
          <w:p w14:paraId="51F696C5"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-10.05</w:t>
            </w:r>
          </w:p>
        </w:tc>
        <w:tc>
          <w:tcPr>
            <w:tcW w:w="484" w:type="pct"/>
            <w:tcBorders>
              <w:top w:val="nil"/>
              <w:left w:val="nil"/>
              <w:bottom w:val="single" w:sz="4" w:space="0" w:color="auto"/>
              <w:right w:val="single" w:sz="4" w:space="0" w:color="auto"/>
            </w:tcBorders>
            <w:shd w:val="clear" w:color="auto" w:fill="auto"/>
            <w:vAlign w:val="center"/>
            <w:hideMark/>
          </w:tcPr>
          <w:p w14:paraId="7C02EA38"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-98.74</w:t>
            </w:r>
          </w:p>
        </w:tc>
      </w:tr>
      <w:tr w:rsidR="001E1BC0" w:rsidRPr="007D0CC4" w14:paraId="72E8E3B2"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369D5F22"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57</w:t>
            </w:r>
          </w:p>
        </w:tc>
        <w:tc>
          <w:tcPr>
            <w:tcW w:w="1354" w:type="pct"/>
            <w:tcBorders>
              <w:top w:val="nil"/>
              <w:left w:val="nil"/>
              <w:bottom w:val="single" w:sz="4" w:space="0" w:color="auto"/>
              <w:right w:val="single" w:sz="4" w:space="0" w:color="auto"/>
            </w:tcBorders>
            <w:shd w:val="clear" w:color="auto" w:fill="auto"/>
            <w:vAlign w:val="center"/>
            <w:hideMark/>
          </w:tcPr>
          <w:p w14:paraId="08B3F2F5" w14:textId="282F073E"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PfGrx1</w:t>
            </w:r>
            <w:r>
              <w:rPr>
                <w:rFonts w:eastAsia="Times New Roman"/>
                <w:color w:val="000000"/>
                <w:sz w:val="24"/>
                <w:lang w:eastAsia="en-IN"/>
              </w:rPr>
              <w:t xml:space="preserve"> (4MZB)</w:t>
            </w:r>
          </w:p>
        </w:tc>
        <w:tc>
          <w:tcPr>
            <w:tcW w:w="629" w:type="pct"/>
            <w:tcBorders>
              <w:top w:val="nil"/>
              <w:left w:val="nil"/>
              <w:bottom w:val="single" w:sz="4" w:space="0" w:color="auto"/>
              <w:right w:val="single" w:sz="4" w:space="0" w:color="auto"/>
            </w:tcBorders>
            <w:shd w:val="clear" w:color="auto" w:fill="auto"/>
            <w:noWrap/>
            <w:vAlign w:val="center"/>
            <w:hideMark/>
          </w:tcPr>
          <w:p w14:paraId="7A7C459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PF3D7_0306300</w:t>
            </w:r>
          </w:p>
        </w:tc>
        <w:tc>
          <w:tcPr>
            <w:tcW w:w="497" w:type="pct"/>
            <w:tcBorders>
              <w:top w:val="nil"/>
              <w:left w:val="nil"/>
              <w:bottom w:val="single" w:sz="4" w:space="0" w:color="auto"/>
              <w:right w:val="single" w:sz="4" w:space="0" w:color="auto"/>
            </w:tcBorders>
            <w:shd w:val="clear" w:color="auto" w:fill="auto"/>
            <w:vAlign w:val="center"/>
            <w:hideMark/>
          </w:tcPr>
          <w:p w14:paraId="0C85BE18"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Trophozoties</w:t>
            </w:r>
          </w:p>
        </w:tc>
        <w:tc>
          <w:tcPr>
            <w:tcW w:w="1264" w:type="pct"/>
            <w:tcBorders>
              <w:top w:val="nil"/>
              <w:left w:val="nil"/>
              <w:bottom w:val="single" w:sz="4" w:space="0" w:color="auto"/>
              <w:right w:val="single" w:sz="4" w:space="0" w:color="auto"/>
            </w:tcBorders>
            <w:shd w:val="clear" w:color="auto" w:fill="auto"/>
            <w:vAlign w:val="center"/>
            <w:hideMark/>
          </w:tcPr>
          <w:p w14:paraId="01DA604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3-[N-morpholino]-propane sulfonic acid</w:t>
            </w:r>
          </w:p>
        </w:tc>
        <w:tc>
          <w:tcPr>
            <w:tcW w:w="484" w:type="pct"/>
            <w:tcBorders>
              <w:top w:val="nil"/>
              <w:left w:val="nil"/>
              <w:bottom w:val="single" w:sz="4" w:space="0" w:color="auto"/>
              <w:right w:val="single" w:sz="4" w:space="0" w:color="auto"/>
            </w:tcBorders>
            <w:shd w:val="clear" w:color="auto" w:fill="auto"/>
            <w:vAlign w:val="center"/>
            <w:hideMark/>
          </w:tcPr>
          <w:p w14:paraId="31AC818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-2.52</w:t>
            </w:r>
          </w:p>
        </w:tc>
        <w:tc>
          <w:tcPr>
            <w:tcW w:w="484" w:type="pct"/>
            <w:tcBorders>
              <w:top w:val="nil"/>
              <w:left w:val="nil"/>
              <w:bottom w:val="single" w:sz="4" w:space="0" w:color="auto"/>
              <w:right w:val="single" w:sz="4" w:space="0" w:color="auto"/>
            </w:tcBorders>
            <w:shd w:val="clear" w:color="auto" w:fill="auto"/>
            <w:vAlign w:val="center"/>
            <w:hideMark/>
          </w:tcPr>
          <w:p w14:paraId="41F1C394"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-33.53</w:t>
            </w:r>
          </w:p>
        </w:tc>
      </w:tr>
      <w:tr w:rsidR="001E1BC0" w:rsidRPr="007D0CC4" w14:paraId="2D7E78B0"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6B74292F"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58</w:t>
            </w:r>
          </w:p>
        </w:tc>
        <w:tc>
          <w:tcPr>
            <w:tcW w:w="1354" w:type="pct"/>
            <w:tcBorders>
              <w:top w:val="nil"/>
              <w:left w:val="nil"/>
              <w:bottom w:val="single" w:sz="4" w:space="0" w:color="auto"/>
              <w:right w:val="single" w:sz="4" w:space="0" w:color="auto"/>
            </w:tcBorders>
            <w:shd w:val="clear" w:color="auto" w:fill="auto"/>
            <w:vAlign w:val="center"/>
            <w:hideMark/>
          </w:tcPr>
          <w:p w14:paraId="20AEBA3C" w14:textId="103F98C0" w:rsidR="001E1BC0" w:rsidRPr="007D0CC4" w:rsidRDefault="001E1BC0" w:rsidP="001B3EA2">
            <w:pPr>
              <w:jc w:val="center"/>
              <w:rPr>
                <w:rFonts w:eastAsia="Times New Roman"/>
                <w:iCs/>
                <w:color w:val="000000"/>
                <w:sz w:val="24"/>
                <w:lang w:eastAsia="en-IN"/>
              </w:rPr>
            </w:pPr>
            <w:r>
              <w:rPr>
                <w:rFonts w:eastAsia="Times New Roman"/>
                <w:color w:val="000000"/>
                <w:sz w:val="24"/>
                <w:lang w:eastAsia="en-IN"/>
              </w:rPr>
              <w:t>A</w:t>
            </w:r>
            <w:r w:rsidRPr="007D0CC4">
              <w:rPr>
                <w:rFonts w:eastAsia="Times New Roman"/>
                <w:color w:val="000000"/>
                <w:sz w:val="24"/>
                <w:lang w:eastAsia="en-IN"/>
              </w:rPr>
              <w:t>minoacyl-tRNA deacylase (</w:t>
            </w:r>
            <w:r>
              <w:rPr>
                <w:rFonts w:eastAsia="Times New Roman"/>
                <w:color w:val="000000"/>
                <w:sz w:val="24"/>
                <w:lang w:eastAsia="en-IN"/>
              </w:rPr>
              <w:t>4NBI</w:t>
            </w:r>
            <w:r w:rsidRPr="007D0CC4">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6A2B50F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PF3D7_1108200</w:t>
            </w:r>
          </w:p>
        </w:tc>
        <w:tc>
          <w:tcPr>
            <w:tcW w:w="497" w:type="pct"/>
            <w:tcBorders>
              <w:top w:val="nil"/>
              <w:left w:val="nil"/>
              <w:bottom w:val="single" w:sz="4" w:space="0" w:color="auto"/>
              <w:right w:val="single" w:sz="4" w:space="0" w:color="auto"/>
            </w:tcBorders>
            <w:shd w:val="clear" w:color="auto" w:fill="auto"/>
            <w:vAlign w:val="center"/>
            <w:hideMark/>
          </w:tcPr>
          <w:p w14:paraId="1ACEAE7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 and Schizonts</w:t>
            </w:r>
          </w:p>
        </w:tc>
        <w:tc>
          <w:tcPr>
            <w:tcW w:w="1264" w:type="pct"/>
            <w:tcBorders>
              <w:top w:val="nil"/>
              <w:left w:val="nil"/>
              <w:bottom w:val="single" w:sz="4" w:space="0" w:color="auto"/>
              <w:right w:val="single" w:sz="4" w:space="0" w:color="auto"/>
            </w:tcBorders>
            <w:shd w:val="clear" w:color="auto" w:fill="auto"/>
            <w:vAlign w:val="center"/>
            <w:hideMark/>
          </w:tcPr>
          <w:p w14:paraId="0606BED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30-deoxy-30-(D-tyrosylamino)-adenosine</w:t>
            </w:r>
          </w:p>
        </w:tc>
        <w:tc>
          <w:tcPr>
            <w:tcW w:w="484" w:type="pct"/>
            <w:tcBorders>
              <w:top w:val="nil"/>
              <w:left w:val="nil"/>
              <w:bottom w:val="single" w:sz="4" w:space="0" w:color="auto"/>
              <w:right w:val="single" w:sz="4" w:space="0" w:color="auto"/>
            </w:tcBorders>
            <w:shd w:val="clear" w:color="auto" w:fill="auto"/>
            <w:vAlign w:val="center"/>
            <w:hideMark/>
          </w:tcPr>
          <w:p w14:paraId="4BD39113"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-10.99</w:t>
            </w:r>
          </w:p>
        </w:tc>
        <w:tc>
          <w:tcPr>
            <w:tcW w:w="484" w:type="pct"/>
            <w:tcBorders>
              <w:top w:val="nil"/>
              <w:left w:val="nil"/>
              <w:bottom w:val="single" w:sz="4" w:space="0" w:color="auto"/>
              <w:right w:val="single" w:sz="4" w:space="0" w:color="auto"/>
            </w:tcBorders>
            <w:shd w:val="clear" w:color="auto" w:fill="auto"/>
            <w:vAlign w:val="center"/>
            <w:hideMark/>
          </w:tcPr>
          <w:p w14:paraId="0E715960"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-73.2</w:t>
            </w:r>
          </w:p>
        </w:tc>
      </w:tr>
      <w:tr w:rsidR="001E1BC0" w:rsidRPr="007D0CC4" w14:paraId="1469339E"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67E8D658"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59</w:t>
            </w:r>
          </w:p>
        </w:tc>
        <w:tc>
          <w:tcPr>
            <w:tcW w:w="1354" w:type="pct"/>
            <w:tcBorders>
              <w:top w:val="nil"/>
              <w:left w:val="nil"/>
              <w:bottom w:val="single" w:sz="4" w:space="0" w:color="auto"/>
              <w:right w:val="single" w:sz="4" w:space="0" w:color="auto"/>
            </w:tcBorders>
            <w:shd w:val="clear" w:color="auto" w:fill="auto"/>
            <w:vAlign w:val="center"/>
            <w:hideMark/>
          </w:tcPr>
          <w:p w14:paraId="7BC16872" w14:textId="1008D8D9"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cGMP-dependent protein kinase</w:t>
            </w:r>
            <w:r>
              <w:rPr>
                <w:rFonts w:eastAsia="Times New Roman"/>
                <w:color w:val="000000"/>
                <w:sz w:val="24"/>
                <w:lang w:eastAsia="en-IN"/>
              </w:rPr>
              <w:t xml:space="preserve"> (4OFG)</w:t>
            </w:r>
          </w:p>
        </w:tc>
        <w:tc>
          <w:tcPr>
            <w:tcW w:w="629" w:type="pct"/>
            <w:tcBorders>
              <w:top w:val="nil"/>
              <w:left w:val="nil"/>
              <w:bottom w:val="single" w:sz="4" w:space="0" w:color="auto"/>
              <w:right w:val="single" w:sz="4" w:space="0" w:color="auto"/>
            </w:tcBorders>
            <w:shd w:val="clear" w:color="auto" w:fill="auto"/>
            <w:noWrap/>
            <w:vAlign w:val="center"/>
            <w:hideMark/>
          </w:tcPr>
          <w:p w14:paraId="45D0E8D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PF3D7_1436600</w:t>
            </w:r>
          </w:p>
        </w:tc>
        <w:tc>
          <w:tcPr>
            <w:tcW w:w="497" w:type="pct"/>
            <w:tcBorders>
              <w:top w:val="nil"/>
              <w:left w:val="nil"/>
              <w:bottom w:val="single" w:sz="4" w:space="0" w:color="auto"/>
              <w:right w:val="single" w:sz="4" w:space="0" w:color="auto"/>
            </w:tcBorders>
            <w:shd w:val="clear" w:color="auto" w:fill="auto"/>
            <w:vAlign w:val="center"/>
            <w:hideMark/>
          </w:tcPr>
          <w:p w14:paraId="7A81F4BE"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66971F6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Cyclic Guanosine Monophosphate (cGMP)</w:t>
            </w:r>
          </w:p>
        </w:tc>
        <w:tc>
          <w:tcPr>
            <w:tcW w:w="484" w:type="pct"/>
            <w:tcBorders>
              <w:top w:val="nil"/>
              <w:left w:val="nil"/>
              <w:bottom w:val="single" w:sz="4" w:space="0" w:color="auto"/>
              <w:right w:val="single" w:sz="4" w:space="0" w:color="auto"/>
            </w:tcBorders>
            <w:shd w:val="clear" w:color="auto" w:fill="auto"/>
            <w:vAlign w:val="center"/>
            <w:hideMark/>
          </w:tcPr>
          <w:p w14:paraId="4E9C67F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-10.71</w:t>
            </w:r>
          </w:p>
        </w:tc>
        <w:tc>
          <w:tcPr>
            <w:tcW w:w="484" w:type="pct"/>
            <w:tcBorders>
              <w:top w:val="nil"/>
              <w:left w:val="nil"/>
              <w:bottom w:val="single" w:sz="4" w:space="0" w:color="auto"/>
              <w:right w:val="single" w:sz="4" w:space="0" w:color="auto"/>
            </w:tcBorders>
            <w:shd w:val="clear" w:color="auto" w:fill="auto"/>
            <w:vAlign w:val="center"/>
            <w:hideMark/>
          </w:tcPr>
          <w:p w14:paraId="614E503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-78.48</w:t>
            </w:r>
          </w:p>
        </w:tc>
      </w:tr>
      <w:tr w:rsidR="001E1BC0" w:rsidRPr="007D0CC4" w14:paraId="70BD2154"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22EDE6C1"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60</w:t>
            </w:r>
          </w:p>
        </w:tc>
        <w:tc>
          <w:tcPr>
            <w:tcW w:w="1354" w:type="pct"/>
            <w:tcBorders>
              <w:top w:val="nil"/>
              <w:left w:val="nil"/>
              <w:bottom w:val="single" w:sz="4" w:space="0" w:color="auto"/>
              <w:right w:val="single" w:sz="4" w:space="0" w:color="auto"/>
            </w:tcBorders>
            <w:shd w:val="clear" w:color="auto" w:fill="auto"/>
            <w:vAlign w:val="center"/>
            <w:hideMark/>
          </w:tcPr>
          <w:p w14:paraId="50CFC763" w14:textId="24593C0B"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CDPK4</w:t>
            </w:r>
            <w:r>
              <w:rPr>
                <w:rFonts w:eastAsia="Times New Roman"/>
                <w:color w:val="000000"/>
                <w:sz w:val="24"/>
                <w:lang w:eastAsia="en-IN"/>
              </w:rPr>
              <w:t xml:space="preserve"> (4QOX)</w:t>
            </w:r>
          </w:p>
        </w:tc>
        <w:tc>
          <w:tcPr>
            <w:tcW w:w="629" w:type="pct"/>
            <w:tcBorders>
              <w:top w:val="nil"/>
              <w:left w:val="nil"/>
              <w:bottom w:val="single" w:sz="4" w:space="0" w:color="auto"/>
              <w:right w:val="single" w:sz="4" w:space="0" w:color="auto"/>
            </w:tcBorders>
            <w:shd w:val="clear" w:color="auto" w:fill="auto"/>
            <w:noWrap/>
            <w:vAlign w:val="center"/>
            <w:hideMark/>
          </w:tcPr>
          <w:p w14:paraId="4E210FE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PF3D7_0717500</w:t>
            </w:r>
          </w:p>
        </w:tc>
        <w:tc>
          <w:tcPr>
            <w:tcW w:w="497" w:type="pct"/>
            <w:tcBorders>
              <w:top w:val="nil"/>
              <w:left w:val="nil"/>
              <w:bottom w:val="single" w:sz="4" w:space="0" w:color="auto"/>
              <w:right w:val="single" w:sz="4" w:space="0" w:color="auto"/>
            </w:tcBorders>
            <w:shd w:val="clear" w:color="auto" w:fill="auto"/>
            <w:vAlign w:val="center"/>
            <w:hideMark/>
          </w:tcPr>
          <w:p w14:paraId="656D1E0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262633C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3-(3-bromobenzyl)-1-tert-butyl-1H-pyrazolo-[3,4-</w:t>
            </w:r>
            <w:proofErr w:type="gramStart"/>
            <w:r w:rsidRPr="007D0CC4">
              <w:rPr>
                <w:rFonts w:eastAsia="Times New Roman"/>
                <w:color w:val="000000"/>
                <w:sz w:val="24"/>
                <w:lang w:eastAsia="en-IN"/>
              </w:rPr>
              <w:t>d]pyrimidin</w:t>
            </w:r>
            <w:proofErr w:type="gramEnd"/>
            <w:r w:rsidRPr="007D0CC4">
              <w:rPr>
                <w:rFonts w:eastAsia="Times New Roman"/>
                <w:color w:val="000000"/>
                <w:sz w:val="24"/>
                <w:lang w:eastAsia="en-IN"/>
              </w:rPr>
              <w:t>-4-amine</w:t>
            </w:r>
          </w:p>
        </w:tc>
        <w:tc>
          <w:tcPr>
            <w:tcW w:w="484" w:type="pct"/>
            <w:tcBorders>
              <w:top w:val="nil"/>
              <w:left w:val="nil"/>
              <w:bottom w:val="single" w:sz="4" w:space="0" w:color="auto"/>
              <w:right w:val="single" w:sz="4" w:space="0" w:color="auto"/>
            </w:tcBorders>
            <w:shd w:val="clear" w:color="auto" w:fill="auto"/>
            <w:vAlign w:val="center"/>
            <w:hideMark/>
          </w:tcPr>
          <w:p w14:paraId="229D6ACE"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-11.063</w:t>
            </w:r>
          </w:p>
        </w:tc>
        <w:tc>
          <w:tcPr>
            <w:tcW w:w="484" w:type="pct"/>
            <w:tcBorders>
              <w:top w:val="nil"/>
              <w:left w:val="nil"/>
              <w:bottom w:val="single" w:sz="4" w:space="0" w:color="auto"/>
              <w:right w:val="single" w:sz="4" w:space="0" w:color="auto"/>
            </w:tcBorders>
            <w:shd w:val="clear" w:color="auto" w:fill="auto"/>
            <w:vAlign w:val="center"/>
            <w:hideMark/>
          </w:tcPr>
          <w:p w14:paraId="0C1730F0"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-89.1</w:t>
            </w:r>
          </w:p>
        </w:tc>
      </w:tr>
      <w:tr w:rsidR="001E1BC0" w:rsidRPr="007D0CC4" w14:paraId="4396CCA9"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22B491EC"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61</w:t>
            </w:r>
          </w:p>
        </w:tc>
        <w:tc>
          <w:tcPr>
            <w:tcW w:w="1354" w:type="pct"/>
            <w:tcBorders>
              <w:top w:val="nil"/>
              <w:left w:val="nil"/>
              <w:bottom w:val="single" w:sz="4" w:space="0" w:color="auto"/>
              <w:right w:val="single" w:sz="4" w:space="0" w:color="auto"/>
            </w:tcBorders>
            <w:shd w:val="clear" w:color="auto" w:fill="auto"/>
            <w:vAlign w:val="center"/>
            <w:hideMark/>
          </w:tcPr>
          <w:p w14:paraId="5E5C52D6" w14:textId="3A4EECB4"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FK506</w:t>
            </w:r>
            <w:r>
              <w:rPr>
                <w:rFonts w:eastAsia="Times New Roman"/>
                <w:color w:val="000000"/>
                <w:sz w:val="24"/>
                <w:lang w:eastAsia="en-IN"/>
              </w:rPr>
              <w:t xml:space="preserve"> (4QT3)</w:t>
            </w:r>
          </w:p>
        </w:tc>
        <w:tc>
          <w:tcPr>
            <w:tcW w:w="629" w:type="pct"/>
            <w:tcBorders>
              <w:top w:val="nil"/>
              <w:left w:val="nil"/>
              <w:bottom w:val="single" w:sz="4" w:space="0" w:color="auto"/>
              <w:right w:val="single" w:sz="4" w:space="0" w:color="auto"/>
            </w:tcBorders>
            <w:shd w:val="clear" w:color="auto" w:fill="auto"/>
            <w:vAlign w:val="center"/>
            <w:hideMark/>
          </w:tcPr>
          <w:p w14:paraId="16E2C339"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PF3D7_1247400</w:t>
            </w:r>
          </w:p>
        </w:tc>
        <w:tc>
          <w:tcPr>
            <w:tcW w:w="497" w:type="pct"/>
            <w:tcBorders>
              <w:top w:val="nil"/>
              <w:left w:val="nil"/>
              <w:bottom w:val="single" w:sz="4" w:space="0" w:color="auto"/>
              <w:right w:val="single" w:sz="4" w:space="0" w:color="auto"/>
            </w:tcBorders>
            <w:shd w:val="clear" w:color="auto" w:fill="auto"/>
            <w:vAlign w:val="center"/>
            <w:hideMark/>
          </w:tcPr>
          <w:p w14:paraId="14680F4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Trophozites</w:t>
            </w:r>
          </w:p>
        </w:tc>
        <w:tc>
          <w:tcPr>
            <w:tcW w:w="1264" w:type="pct"/>
            <w:tcBorders>
              <w:top w:val="nil"/>
              <w:left w:val="nil"/>
              <w:bottom w:val="single" w:sz="4" w:space="0" w:color="auto"/>
              <w:right w:val="single" w:sz="4" w:space="0" w:color="auto"/>
            </w:tcBorders>
            <w:shd w:val="clear" w:color="auto" w:fill="auto"/>
            <w:vAlign w:val="center"/>
            <w:hideMark/>
          </w:tcPr>
          <w:p w14:paraId="771E67F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Rapamycin</w:t>
            </w:r>
          </w:p>
        </w:tc>
        <w:tc>
          <w:tcPr>
            <w:tcW w:w="484" w:type="pct"/>
            <w:tcBorders>
              <w:top w:val="nil"/>
              <w:left w:val="nil"/>
              <w:bottom w:val="single" w:sz="4" w:space="0" w:color="auto"/>
              <w:right w:val="single" w:sz="4" w:space="0" w:color="auto"/>
            </w:tcBorders>
            <w:shd w:val="clear" w:color="auto" w:fill="auto"/>
            <w:vAlign w:val="center"/>
            <w:hideMark/>
          </w:tcPr>
          <w:p w14:paraId="6487346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-2.36</w:t>
            </w:r>
          </w:p>
        </w:tc>
        <w:tc>
          <w:tcPr>
            <w:tcW w:w="484" w:type="pct"/>
            <w:tcBorders>
              <w:top w:val="nil"/>
              <w:left w:val="nil"/>
              <w:bottom w:val="single" w:sz="4" w:space="0" w:color="auto"/>
              <w:right w:val="single" w:sz="4" w:space="0" w:color="auto"/>
            </w:tcBorders>
            <w:shd w:val="clear" w:color="auto" w:fill="auto"/>
            <w:vAlign w:val="center"/>
            <w:hideMark/>
          </w:tcPr>
          <w:p w14:paraId="31F29DA7"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-24.97</w:t>
            </w:r>
          </w:p>
        </w:tc>
      </w:tr>
      <w:tr w:rsidR="001E1BC0" w:rsidRPr="007D0CC4" w14:paraId="77FB061E" w14:textId="77777777" w:rsidTr="00F44C0D">
        <w:trPr>
          <w:trHeight w:val="112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0B3643B1"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lastRenderedPageBreak/>
              <w:t>62</w:t>
            </w:r>
          </w:p>
        </w:tc>
        <w:tc>
          <w:tcPr>
            <w:tcW w:w="1354" w:type="pct"/>
            <w:tcBorders>
              <w:top w:val="nil"/>
              <w:left w:val="nil"/>
              <w:bottom w:val="single" w:sz="4" w:space="0" w:color="auto"/>
              <w:right w:val="single" w:sz="4" w:space="0" w:color="auto"/>
            </w:tcBorders>
            <w:shd w:val="clear" w:color="auto" w:fill="auto"/>
            <w:vAlign w:val="center"/>
            <w:hideMark/>
          </w:tcPr>
          <w:p w14:paraId="26EEBD13" w14:textId="5276B073" w:rsidR="001E1BC0" w:rsidRPr="000B7131" w:rsidRDefault="001E1BC0" w:rsidP="001B3EA2">
            <w:pPr>
              <w:jc w:val="center"/>
              <w:rPr>
                <w:rFonts w:eastAsia="Times New Roman"/>
                <w:iCs/>
                <w:color w:val="000000"/>
                <w:sz w:val="24"/>
                <w:lang w:eastAsia="en-IN"/>
              </w:rPr>
            </w:pPr>
            <w:r w:rsidRPr="007D0CC4">
              <w:rPr>
                <w:rFonts w:eastAsia="Times New Roman"/>
                <w:color w:val="000000"/>
                <w:sz w:val="24"/>
                <w:lang w:eastAsia="en-IN"/>
              </w:rPr>
              <w:t>MTIP</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4R1E)</w:t>
            </w:r>
          </w:p>
        </w:tc>
        <w:tc>
          <w:tcPr>
            <w:tcW w:w="629" w:type="pct"/>
            <w:tcBorders>
              <w:top w:val="nil"/>
              <w:left w:val="nil"/>
              <w:bottom w:val="single" w:sz="4" w:space="0" w:color="auto"/>
              <w:right w:val="single" w:sz="4" w:space="0" w:color="auto"/>
            </w:tcBorders>
            <w:shd w:val="clear" w:color="auto" w:fill="auto"/>
            <w:noWrap/>
            <w:vAlign w:val="center"/>
            <w:hideMark/>
          </w:tcPr>
          <w:p w14:paraId="2FD85AC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PF3D7_1246400</w:t>
            </w:r>
          </w:p>
        </w:tc>
        <w:tc>
          <w:tcPr>
            <w:tcW w:w="497" w:type="pct"/>
            <w:tcBorders>
              <w:top w:val="nil"/>
              <w:left w:val="nil"/>
              <w:bottom w:val="single" w:sz="4" w:space="0" w:color="auto"/>
              <w:right w:val="single" w:sz="4" w:space="0" w:color="auto"/>
            </w:tcBorders>
            <w:shd w:val="clear" w:color="auto" w:fill="auto"/>
            <w:vAlign w:val="center"/>
            <w:hideMark/>
          </w:tcPr>
          <w:p w14:paraId="1A1EFB6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Schizonts</w:t>
            </w:r>
          </w:p>
        </w:tc>
        <w:tc>
          <w:tcPr>
            <w:tcW w:w="1264" w:type="pct"/>
            <w:tcBorders>
              <w:top w:val="nil"/>
              <w:left w:val="nil"/>
              <w:bottom w:val="single" w:sz="4" w:space="0" w:color="auto"/>
              <w:right w:val="single" w:sz="4" w:space="0" w:color="auto"/>
            </w:tcBorders>
            <w:shd w:val="clear" w:color="auto" w:fill="auto"/>
            <w:vAlign w:val="center"/>
            <w:hideMark/>
          </w:tcPr>
          <w:p w14:paraId="319E7A7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5-{[(2-aminoethyl)-</w:t>
            </w:r>
            <w:proofErr w:type="gramStart"/>
            <w:r w:rsidRPr="007D0CC4">
              <w:rPr>
                <w:rFonts w:eastAsia="Times New Roman"/>
                <w:color w:val="000000"/>
                <w:sz w:val="24"/>
                <w:lang w:eastAsia="en-IN"/>
              </w:rPr>
              <w:t>sulfanyl]methyl</w:t>
            </w:r>
            <w:proofErr w:type="gramEnd"/>
            <w:r w:rsidRPr="007D0CC4">
              <w:rPr>
                <w:rFonts w:eastAsia="Times New Roman"/>
                <w:color w:val="000000"/>
                <w:sz w:val="24"/>
                <w:lang w:eastAsia="en-IN"/>
              </w:rPr>
              <w:t>}furan-2-carbaldehyde</w:t>
            </w:r>
          </w:p>
        </w:tc>
        <w:tc>
          <w:tcPr>
            <w:tcW w:w="484" w:type="pct"/>
            <w:tcBorders>
              <w:top w:val="nil"/>
              <w:left w:val="nil"/>
              <w:bottom w:val="single" w:sz="4" w:space="0" w:color="auto"/>
              <w:right w:val="single" w:sz="4" w:space="0" w:color="auto"/>
            </w:tcBorders>
            <w:shd w:val="clear" w:color="auto" w:fill="auto"/>
            <w:vAlign w:val="center"/>
            <w:hideMark/>
          </w:tcPr>
          <w:p w14:paraId="27CD63AD"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-4.44</w:t>
            </w:r>
          </w:p>
        </w:tc>
        <w:tc>
          <w:tcPr>
            <w:tcW w:w="484" w:type="pct"/>
            <w:tcBorders>
              <w:top w:val="nil"/>
              <w:left w:val="nil"/>
              <w:bottom w:val="single" w:sz="4" w:space="0" w:color="auto"/>
              <w:right w:val="single" w:sz="4" w:space="0" w:color="auto"/>
            </w:tcBorders>
            <w:shd w:val="clear" w:color="auto" w:fill="auto"/>
            <w:vAlign w:val="center"/>
            <w:hideMark/>
          </w:tcPr>
          <w:p w14:paraId="0D75B705"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-30.97</w:t>
            </w:r>
          </w:p>
        </w:tc>
      </w:tr>
      <w:tr w:rsidR="001E1BC0" w:rsidRPr="007D0CC4" w14:paraId="6FB6F6A1" w14:textId="77777777" w:rsidTr="00F44C0D">
        <w:trPr>
          <w:trHeight w:val="750"/>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74269BCA"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63</w:t>
            </w:r>
          </w:p>
        </w:tc>
        <w:tc>
          <w:tcPr>
            <w:tcW w:w="1354" w:type="pct"/>
            <w:tcBorders>
              <w:top w:val="nil"/>
              <w:left w:val="nil"/>
              <w:bottom w:val="single" w:sz="4" w:space="0" w:color="auto"/>
              <w:right w:val="single" w:sz="4" w:space="0" w:color="auto"/>
            </w:tcBorders>
            <w:shd w:val="clear" w:color="auto" w:fill="auto"/>
            <w:vAlign w:val="center"/>
            <w:hideMark/>
          </w:tcPr>
          <w:p w14:paraId="3CDB1B9F" w14:textId="2D597C0F" w:rsidR="001E1BC0" w:rsidRPr="000B7131" w:rsidRDefault="001E1BC0" w:rsidP="001B3EA2">
            <w:pPr>
              <w:jc w:val="center"/>
              <w:rPr>
                <w:rFonts w:eastAsia="Times New Roman"/>
                <w:iCs/>
                <w:color w:val="000000"/>
                <w:sz w:val="24"/>
                <w:lang w:eastAsia="en-IN"/>
              </w:rPr>
            </w:pPr>
            <w:r w:rsidRPr="007D0CC4">
              <w:rPr>
                <w:rFonts w:eastAsia="Times New Roman"/>
                <w:color w:val="000000"/>
                <w:sz w:val="24"/>
                <w:lang w:eastAsia="en-IN"/>
              </w:rPr>
              <w:t>Prolyl-tRNA synthetase</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4WI1</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3CBF6E2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PF3D7_1213800</w:t>
            </w:r>
          </w:p>
        </w:tc>
        <w:tc>
          <w:tcPr>
            <w:tcW w:w="497" w:type="pct"/>
            <w:tcBorders>
              <w:top w:val="nil"/>
              <w:left w:val="nil"/>
              <w:bottom w:val="single" w:sz="4" w:space="0" w:color="auto"/>
              <w:right w:val="single" w:sz="4" w:space="0" w:color="auto"/>
            </w:tcBorders>
            <w:shd w:val="clear" w:color="auto" w:fill="auto"/>
            <w:vAlign w:val="center"/>
            <w:hideMark/>
          </w:tcPr>
          <w:p w14:paraId="16F12A9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and Trophozoites</w:t>
            </w:r>
          </w:p>
        </w:tc>
        <w:tc>
          <w:tcPr>
            <w:tcW w:w="1264" w:type="pct"/>
            <w:tcBorders>
              <w:top w:val="nil"/>
              <w:left w:val="nil"/>
              <w:bottom w:val="single" w:sz="4" w:space="0" w:color="auto"/>
              <w:right w:val="single" w:sz="4" w:space="0" w:color="auto"/>
            </w:tcBorders>
            <w:shd w:val="clear" w:color="auto" w:fill="auto"/>
            <w:vAlign w:val="center"/>
            <w:hideMark/>
          </w:tcPr>
          <w:p w14:paraId="3CFB3EE4"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Halofuginone</w:t>
            </w:r>
          </w:p>
        </w:tc>
        <w:tc>
          <w:tcPr>
            <w:tcW w:w="484" w:type="pct"/>
            <w:tcBorders>
              <w:top w:val="nil"/>
              <w:left w:val="nil"/>
              <w:bottom w:val="single" w:sz="4" w:space="0" w:color="auto"/>
              <w:right w:val="single" w:sz="4" w:space="0" w:color="auto"/>
            </w:tcBorders>
            <w:shd w:val="clear" w:color="auto" w:fill="auto"/>
            <w:vAlign w:val="center"/>
            <w:hideMark/>
          </w:tcPr>
          <w:p w14:paraId="0DA8837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-10.01</w:t>
            </w:r>
          </w:p>
        </w:tc>
        <w:tc>
          <w:tcPr>
            <w:tcW w:w="484" w:type="pct"/>
            <w:tcBorders>
              <w:top w:val="nil"/>
              <w:left w:val="nil"/>
              <w:bottom w:val="single" w:sz="4" w:space="0" w:color="auto"/>
              <w:right w:val="single" w:sz="4" w:space="0" w:color="auto"/>
            </w:tcBorders>
            <w:shd w:val="clear" w:color="auto" w:fill="auto"/>
            <w:vAlign w:val="center"/>
            <w:hideMark/>
          </w:tcPr>
          <w:p w14:paraId="14C8A036"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-88.02</w:t>
            </w:r>
          </w:p>
        </w:tc>
      </w:tr>
      <w:tr w:rsidR="001E1BC0" w:rsidRPr="007D0CC4" w14:paraId="2C466C1C"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59207579"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64</w:t>
            </w:r>
          </w:p>
        </w:tc>
        <w:tc>
          <w:tcPr>
            <w:tcW w:w="1354" w:type="pct"/>
            <w:tcBorders>
              <w:top w:val="nil"/>
              <w:left w:val="nil"/>
              <w:bottom w:val="single" w:sz="4" w:space="0" w:color="auto"/>
              <w:right w:val="single" w:sz="4" w:space="0" w:color="auto"/>
            </w:tcBorders>
            <w:shd w:val="clear" w:color="auto" w:fill="auto"/>
            <w:vAlign w:val="center"/>
            <w:hideMark/>
          </w:tcPr>
          <w:p w14:paraId="4D1AD24B" w14:textId="792E9BEF"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PfHAD1</w:t>
            </w:r>
            <w:r>
              <w:rPr>
                <w:rFonts w:eastAsia="Times New Roman"/>
                <w:color w:val="000000"/>
                <w:sz w:val="24"/>
                <w:lang w:eastAsia="en-IN"/>
              </w:rPr>
              <w:t xml:space="preserve"> (4ZEV)</w:t>
            </w:r>
          </w:p>
        </w:tc>
        <w:tc>
          <w:tcPr>
            <w:tcW w:w="629" w:type="pct"/>
            <w:tcBorders>
              <w:top w:val="nil"/>
              <w:left w:val="nil"/>
              <w:bottom w:val="single" w:sz="4" w:space="0" w:color="auto"/>
              <w:right w:val="single" w:sz="4" w:space="0" w:color="auto"/>
            </w:tcBorders>
            <w:shd w:val="clear" w:color="auto" w:fill="auto"/>
            <w:noWrap/>
            <w:vAlign w:val="center"/>
            <w:hideMark/>
          </w:tcPr>
          <w:p w14:paraId="1902741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PF3D7_1033400</w:t>
            </w:r>
          </w:p>
        </w:tc>
        <w:tc>
          <w:tcPr>
            <w:tcW w:w="497" w:type="pct"/>
            <w:tcBorders>
              <w:top w:val="nil"/>
              <w:left w:val="nil"/>
              <w:bottom w:val="single" w:sz="4" w:space="0" w:color="auto"/>
              <w:right w:val="single" w:sz="4" w:space="0" w:color="auto"/>
            </w:tcBorders>
            <w:shd w:val="clear" w:color="auto" w:fill="auto"/>
            <w:vAlign w:val="center"/>
            <w:hideMark/>
          </w:tcPr>
          <w:p w14:paraId="0E2D79D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01A7156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Mannose-6-Phosphate</w:t>
            </w:r>
          </w:p>
        </w:tc>
        <w:tc>
          <w:tcPr>
            <w:tcW w:w="484" w:type="pct"/>
            <w:tcBorders>
              <w:top w:val="nil"/>
              <w:left w:val="nil"/>
              <w:bottom w:val="single" w:sz="4" w:space="0" w:color="auto"/>
              <w:right w:val="single" w:sz="4" w:space="0" w:color="auto"/>
            </w:tcBorders>
            <w:shd w:val="clear" w:color="auto" w:fill="auto"/>
            <w:vAlign w:val="center"/>
            <w:hideMark/>
          </w:tcPr>
          <w:p w14:paraId="01EBE489"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-8.6</w:t>
            </w:r>
          </w:p>
        </w:tc>
        <w:tc>
          <w:tcPr>
            <w:tcW w:w="484" w:type="pct"/>
            <w:tcBorders>
              <w:top w:val="nil"/>
              <w:left w:val="nil"/>
              <w:bottom w:val="single" w:sz="4" w:space="0" w:color="auto"/>
              <w:right w:val="single" w:sz="4" w:space="0" w:color="auto"/>
            </w:tcBorders>
            <w:shd w:val="clear" w:color="auto" w:fill="auto"/>
            <w:vAlign w:val="center"/>
            <w:hideMark/>
          </w:tcPr>
          <w:p w14:paraId="51AB1B62"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-26.58</w:t>
            </w:r>
          </w:p>
        </w:tc>
      </w:tr>
      <w:tr w:rsidR="001E1BC0" w:rsidRPr="007D0CC4" w14:paraId="3BDE7CFB" w14:textId="77777777" w:rsidTr="00F44C0D">
        <w:trPr>
          <w:trHeight w:val="112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24AE2FD0"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65</w:t>
            </w:r>
          </w:p>
        </w:tc>
        <w:tc>
          <w:tcPr>
            <w:tcW w:w="1354" w:type="pct"/>
            <w:tcBorders>
              <w:top w:val="nil"/>
              <w:left w:val="nil"/>
              <w:bottom w:val="single" w:sz="4" w:space="0" w:color="auto"/>
              <w:right w:val="single" w:sz="4" w:space="0" w:color="auto"/>
            </w:tcBorders>
            <w:shd w:val="clear" w:color="auto" w:fill="auto"/>
            <w:vAlign w:val="center"/>
            <w:hideMark/>
          </w:tcPr>
          <w:p w14:paraId="743AB38B" w14:textId="70CEB8FD" w:rsidR="001E1BC0" w:rsidRPr="000B7131" w:rsidRDefault="001E1BC0" w:rsidP="001B3EA2">
            <w:pPr>
              <w:jc w:val="center"/>
              <w:rPr>
                <w:rFonts w:eastAsia="Times New Roman"/>
                <w:iCs/>
                <w:color w:val="000000"/>
                <w:sz w:val="24"/>
                <w:lang w:eastAsia="en-IN"/>
              </w:rPr>
            </w:pPr>
            <w:r w:rsidRPr="007D0CC4">
              <w:rPr>
                <w:rFonts w:eastAsia="Times New Roman"/>
                <w:color w:val="000000"/>
                <w:sz w:val="24"/>
                <w:lang w:eastAsia="en-IN"/>
              </w:rPr>
              <w:t>PfA-M1</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4ZW3</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vAlign w:val="center"/>
            <w:hideMark/>
          </w:tcPr>
          <w:p w14:paraId="0B06CA2B"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PF3D7_1311800</w:t>
            </w:r>
          </w:p>
        </w:tc>
        <w:tc>
          <w:tcPr>
            <w:tcW w:w="497" w:type="pct"/>
            <w:tcBorders>
              <w:top w:val="nil"/>
              <w:left w:val="nil"/>
              <w:bottom w:val="single" w:sz="4" w:space="0" w:color="auto"/>
              <w:right w:val="single" w:sz="4" w:space="0" w:color="auto"/>
            </w:tcBorders>
            <w:shd w:val="clear" w:color="auto" w:fill="auto"/>
            <w:vAlign w:val="center"/>
            <w:hideMark/>
          </w:tcPr>
          <w:p w14:paraId="1E86920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2B9D48E0"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Tert-Butyl [(1S)-1-(4-bromophenyl)-2-(hydroxyamino)-2-oxoethyl]-carbamate</w:t>
            </w:r>
          </w:p>
        </w:tc>
        <w:tc>
          <w:tcPr>
            <w:tcW w:w="484" w:type="pct"/>
            <w:tcBorders>
              <w:top w:val="nil"/>
              <w:left w:val="nil"/>
              <w:bottom w:val="single" w:sz="4" w:space="0" w:color="auto"/>
              <w:right w:val="single" w:sz="4" w:space="0" w:color="auto"/>
            </w:tcBorders>
            <w:shd w:val="clear" w:color="auto" w:fill="auto"/>
            <w:vAlign w:val="center"/>
            <w:hideMark/>
          </w:tcPr>
          <w:p w14:paraId="4C01788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-8.23</w:t>
            </w:r>
          </w:p>
        </w:tc>
        <w:tc>
          <w:tcPr>
            <w:tcW w:w="484" w:type="pct"/>
            <w:tcBorders>
              <w:top w:val="nil"/>
              <w:left w:val="nil"/>
              <w:bottom w:val="single" w:sz="4" w:space="0" w:color="auto"/>
              <w:right w:val="single" w:sz="4" w:space="0" w:color="auto"/>
            </w:tcBorders>
            <w:shd w:val="clear" w:color="auto" w:fill="auto"/>
            <w:vAlign w:val="center"/>
            <w:hideMark/>
          </w:tcPr>
          <w:p w14:paraId="6F7A24B1"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-41.69</w:t>
            </w:r>
          </w:p>
        </w:tc>
      </w:tr>
      <w:tr w:rsidR="001E1BC0" w:rsidRPr="007D0CC4" w14:paraId="3AEB9027" w14:textId="77777777" w:rsidTr="00F44C0D">
        <w:trPr>
          <w:trHeight w:val="375"/>
        </w:trPr>
        <w:tc>
          <w:tcPr>
            <w:tcW w:w="290" w:type="pct"/>
            <w:tcBorders>
              <w:top w:val="nil"/>
              <w:left w:val="single" w:sz="4" w:space="0" w:color="auto"/>
              <w:bottom w:val="single" w:sz="4" w:space="0" w:color="auto"/>
              <w:right w:val="single" w:sz="4" w:space="0" w:color="auto"/>
            </w:tcBorders>
            <w:shd w:val="clear" w:color="auto" w:fill="auto"/>
            <w:vAlign w:val="center"/>
            <w:hideMark/>
          </w:tcPr>
          <w:p w14:paraId="616D8B90"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66</w:t>
            </w:r>
          </w:p>
        </w:tc>
        <w:tc>
          <w:tcPr>
            <w:tcW w:w="1354" w:type="pct"/>
            <w:tcBorders>
              <w:top w:val="nil"/>
              <w:left w:val="nil"/>
              <w:bottom w:val="single" w:sz="4" w:space="0" w:color="auto"/>
              <w:right w:val="single" w:sz="4" w:space="0" w:color="auto"/>
            </w:tcBorders>
            <w:shd w:val="clear" w:color="auto" w:fill="auto"/>
            <w:vAlign w:val="center"/>
            <w:hideMark/>
          </w:tcPr>
          <w:p w14:paraId="2961021F" w14:textId="7F88794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Glutathione-S-Transferase</w:t>
            </w:r>
            <w:r>
              <w:rPr>
                <w:rFonts w:eastAsia="Times New Roman"/>
                <w:color w:val="000000"/>
                <w:sz w:val="24"/>
                <w:lang w:eastAsia="en-IN"/>
              </w:rPr>
              <w:t xml:space="preserve"> (4ZXG)</w:t>
            </w:r>
          </w:p>
        </w:tc>
        <w:tc>
          <w:tcPr>
            <w:tcW w:w="629" w:type="pct"/>
            <w:tcBorders>
              <w:top w:val="nil"/>
              <w:left w:val="nil"/>
              <w:bottom w:val="single" w:sz="4" w:space="0" w:color="auto"/>
              <w:right w:val="single" w:sz="4" w:space="0" w:color="auto"/>
            </w:tcBorders>
            <w:shd w:val="clear" w:color="auto" w:fill="auto"/>
            <w:noWrap/>
            <w:vAlign w:val="center"/>
            <w:hideMark/>
          </w:tcPr>
          <w:p w14:paraId="099B31D6"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PF3D7_1419300</w:t>
            </w:r>
          </w:p>
        </w:tc>
        <w:tc>
          <w:tcPr>
            <w:tcW w:w="497" w:type="pct"/>
            <w:tcBorders>
              <w:top w:val="nil"/>
              <w:left w:val="nil"/>
              <w:bottom w:val="single" w:sz="4" w:space="0" w:color="auto"/>
              <w:right w:val="single" w:sz="4" w:space="0" w:color="auto"/>
            </w:tcBorders>
            <w:shd w:val="clear" w:color="auto" w:fill="auto"/>
            <w:vAlign w:val="center"/>
            <w:hideMark/>
          </w:tcPr>
          <w:p w14:paraId="21D398A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Trophozoites</w:t>
            </w:r>
          </w:p>
        </w:tc>
        <w:tc>
          <w:tcPr>
            <w:tcW w:w="1264" w:type="pct"/>
            <w:tcBorders>
              <w:top w:val="nil"/>
              <w:left w:val="nil"/>
              <w:bottom w:val="single" w:sz="4" w:space="0" w:color="auto"/>
              <w:right w:val="single" w:sz="4" w:space="0" w:color="auto"/>
            </w:tcBorders>
            <w:shd w:val="clear" w:color="auto" w:fill="auto"/>
            <w:vAlign w:val="center"/>
            <w:hideMark/>
          </w:tcPr>
          <w:p w14:paraId="4D9474E5"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 xml:space="preserve"> Ligandin</w:t>
            </w:r>
          </w:p>
        </w:tc>
        <w:tc>
          <w:tcPr>
            <w:tcW w:w="484" w:type="pct"/>
            <w:tcBorders>
              <w:top w:val="nil"/>
              <w:left w:val="nil"/>
              <w:bottom w:val="single" w:sz="4" w:space="0" w:color="auto"/>
              <w:right w:val="single" w:sz="4" w:space="0" w:color="auto"/>
            </w:tcBorders>
            <w:shd w:val="clear" w:color="auto" w:fill="auto"/>
            <w:vAlign w:val="center"/>
            <w:hideMark/>
          </w:tcPr>
          <w:p w14:paraId="53554570"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-3.1</w:t>
            </w:r>
          </w:p>
        </w:tc>
        <w:tc>
          <w:tcPr>
            <w:tcW w:w="484" w:type="pct"/>
            <w:tcBorders>
              <w:top w:val="nil"/>
              <w:left w:val="nil"/>
              <w:bottom w:val="single" w:sz="4" w:space="0" w:color="auto"/>
              <w:right w:val="single" w:sz="4" w:space="0" w:color="auto"/>
            </w:tcBorders>
            <w:shd w:val="clear" w:color="auto" w:fill="auto"/>
            <w:vAlign w:val="center"/>
            <w:hideMark/>
          </w:tcPr>
          <w:p w14:paraId="0955C823"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-36.82</w:t>
            </w:r>
          </w:p>
        </w:tc>
      </w:tr>
      <w:tr w:rsidR="001E1BC0" w:rsidRPr="007D0CC4" w14:paraId="3A986F0D" w14:textId="77777777" w:rsidTr="00F44C0D">
        <w:trPr>
          <w:trHeight w:val="1125"/>
        </w:trPr>
        <w:tc>
          <w:tcPr>
            <w:tcW w:w="290" w:type="pct"/>
            <w:tcBorders>
              <w:top w:val="nil"/>
              <w:left w:val="single" w:sz="4" w:space="0" w:color="auto"/>
              <w:bottom w:val="nil"/>
              <w:right w:val="single" w:sz="4" w:space="0" w:color="auto"/>
            </w:tcBorders>
            <w:shd w:val="clear" w:color="auto" w:fill="auto"/>
            <w:vAlign w:val="center"/>
            <w:hideMark/>
          </w:tcPr>
          <w:p w14:paraId="7A05ECCD"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67</w:t>
            </w:r>
          </w:p>
        </w:tc>
        <w:tc>
          <w:tcPr>
            <w:tcW w:w="1354" w:type="pct"/>
            <w:tcBorders>
              <w:top w:val="nil"/>
              <w:left w:val="nil"/>
              <w:bottom w:val="nil"/>
              <w:right w:val="single" w:sz="4" w:space="0" w:color="auto"/>
            </w:tcBorders>
            <w:shd w:val="clear" w:color="auto" w:fill="auto"/>
            <w:vAlign w:val="center"/>
            <w:hideMark/>
          </w:tcPr>
          <w:p w14:paraId="35AE8B76" w14:textId="1652835F" w:rsidR="001E1BC0" w:rsidRPr="000B7131" w:rsidRDefault="001E1BC0" w:rsidP="001B3EA2">
            <w:pPr>
              <w:jc w:val="center"/>
              <w:rPr>
                <w:rFonts w:eastAsia="Times New Roman"/>
                <w:iCs/>
                <w:color w:val="000000"/>
                <w:sz w:val="24"/>
                <w:lang w:eastAsia="en-IN"/>
              </w:rPr>
            </w:pPr>
            <w:r w:rsidRPr="007D0CC4">
              <w:rPr>
                <w:rFonts w:eastAsia="Times New Roman"/>
                <w:color w:val="000000"/>
                <w:sz w:val="24"/>
                <w:lang w:eastAsia="en-IN"/>
              </w:rPr>
              <w:t>DXR</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5JAZ</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04290C22"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PF3D7_1467300</w:t>
            </w:r>
          </w:p>
        </w:tc>
        <w:tc>
          <w:tcPr>
            <w:tcW w:w="497" w:type="pct"/>
            <w:tcBorders>
              <w:top w:val="nil"/>
              <w:left w:val="nil"/>
              <w:bottom w:val="single" w:sz="4" w:space="0" w:color="auto"/>
              <w:right w:val="single" w:sz="4" w:space="0" w:color="auto"/>
            </w:tcBorders>
            <w:shd w:val="clear" w:color="auto" w:fill="auto"/>
            <w:vAlign w:val="center"/>
            <w:hideMark/>
          </w:tcPr>
          <w:p w14:paraId="35C314CC"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Late Trophozoites and Early Schizonts</w:t>
            </w:r>
          </w:p>
        </w:tc>
        <w:tc>
          <w:tcPr>
            <w:tcW w:w="1264" w:type="pct"/>
            <w:tcBorders>
              <w:top w:val="nil"/>
              <w:left w:val="nil"/>
              <w:bottom w:val="nil"/>
              <w:right w:val="single" w:sz="4" w:space="0" w:color="auto"/>
            </w:tcBorders>
            <w:shd w:val="clear" w:color="auto" w:fill="auto"/>
            <w:vAlign w:val="center"/>
            <w:hideMark/>
          </w:tcPr>
          <w:p w14:paraId="1801A28A"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[(2R)-2-{2-[hydroxy(methyl)amino]-2-oxoethyl}-5-(naphthalen-1-</w:t>
            </w:r>
            <w:proofErr w:type="gramStart"/>
            <w:r w:rsidRPr="007D0CC4">
              <w:rPr>
                <w:rFonts w:eastAsia="Times New Roman"/>
                <w:color w:val="000000"/>
                <w:sz w:val="24"/>
                <w:lang w:eastAsia="en-IN"/>
              </w:rPr>
              <w:t>yl)pentyl</w:t>
            </w:r>
            <w:proofErr w:type="gramEnd"/>
            <w:r w:rsidRPr="007D0CC4">
              <w:rPr>
                <w:rFonts w:eastAsia="Times New Roman"/>
                <w:color w:val="000000"/>
                <w:sz w:val="24"/>
                <w:lang w:eastAsia="en-IN"/>
              </w:rPr>
              <w:t>]phosphonicacid</w:t>
            </w:r>
          </w:p>
        </w:tc>
        <w:tc>
          <w:tcPr>
            <w:tcW w:w="484" w:type="pct"/>
            <w:tcBorders>
              <w:top w:val="nil"/>
              <w:left w:val="nil"/>
              <w:bottom w:val="nil"/>
              <w:right w:val="single" w:sz="4" w:space="0" w:color="auto"/>
            </w:tcBorders>
            <w:shd w:val="clear" w:color="auto" w:fill="auto"/>
            <w:vAlign w:val="center"/>
            <w:hideMark/>
          </w:tcPr>
          <w:p w14:paraId="11C5461A"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-13.47</w:t>
            </w:r>
          </w:p>
        </w:tc>
        <w:tc>
          <w:tcPr>
            <w:tcW w:w="484" w:type="pct"/>
            <w:tcBorders>
              <w:top w:val="nil"/>
              <w:left w:val="nil"/>
              <w:bottom w:val="nil"/>
              <w:right w:val="single" w:sz="4" w:space="0" w:color="auto"/>
            </w:tcBorders>
            <w:shd w:val="clear" w:color="auto" w:fill="auto"/>
            <w:vAlign w:val="center"/>
            <w:hideMark/>
          </w:tcPr>
          <w:p w14:paraId="581F0F3D"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-95.58</w:t>
            </w:r>
          </w:p>
        </w:tc>
      </w:tr>
      <w:tr w:rsidR="001E1BC0" w:rsidRPr="00A96252" w14:paraId="5891BB6C" w14:textId="77777777" w:rsidTr="00F44C0D">
        <w:trPr>
          <w:trHeight w:val="75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9220A" w14:textId="77777777" w:rsidR="001E1BC0" w:rsidRPr="007D0CC4" w:rsidRDefault="001E1BC0" w:rsidP="001B3EA2">
            <w:pPr>
              <w:jc w:val="center"/>
              <w:rPr>
                <w:rFonts w:eastAsia="Times New Roman"/>
                <w:iCs/>
                <w:color w:val="000000"/>
                <w:sz w:val="24"/>
                <w:lang w:eastAsia="en-IN"/>
              </w:rPr>
            </w:pPr>
            <w:r w:rsidRPr="007D0CC4">
              <w:rPr>
                <w:b/>
                <w:bCs/>
                <w:color w:val="000000"/>
                <w:sz w:val="28"/>
                <w:szCs w:val="28"/>
              </w:rPr>
              <w:t>68</w:t>
            </w:r>
          </w:p>
        </w:tc>
        <w:tc>
          <w:tcPr>
            <w:tcW w:w="1354" w:type="pct"/>
            <w:tcBorders>
              <w:top w:val="single" w:sz="4" w:space="0" w:color="auto"/>
              <w:left w:val="nil"/>
              <w:bottom w:val="single" w:sz="4" w:space="0" w:color="auto"/>
              <w:right w:val="single" w:sz="4" w:space="0" w:color="auto"/>
            </w:tcBorders>
            <w:shd w:val="clear" w:color="auto" w:fill="auto"/>
            <w:vAlign w:val="center"/>
            <w:hideMark/>
          </w:tcPr>
          <w:p w14:paraId="60AF4B54" w14:textId="44B5E9AD" w:rsidR="001E1BC0" w:rsidRPr="001E1BC0" w:rsidRDefault="001E1BC0" w:rsidP="001B3EA2">
            <w:pPr>
              <w:jc w:val="center"/>
              <w:rPr>
                <w:rFonts w:eastAsia="Times New Roman"/>
                <w:iCs/>
                <w:color w:val="000000"/>
                <w:sz w:val="24"/>
                <w:lang w:eastAsia="en-IN"/>
              </w:rPr>
            </w:pPr>
            <w:r w:rsidRPr="007D0CC4">
              <w:rPr>
                <w:rFonts w:eastAsia="Times New Roman"/>
                <w:color w:val="000000"/>
                <w:sz w:val="24"/>
                <w:lang w:eastAsia="en-IN"/>
              </w:rPr>
              <w:t>Histone acetyltransferase GCN5</w:t>
            </w:r>
            <w:r w:rsidRPr="0007052D">
              <w:rPr>
                <w:rFonts w:eastAsia="Times New Roman"/>
                <w:color w:val="000000"/>
                <w:sz w:val="40"/>
                <w:szCs w:val="40"/>
                <w:vertAlign w:val="superscript"/>
                <w:lang w:eastAsia="en-IN"/>
              </w:rPr>
              <w:t>*</w:t>
            </w:r>
            <w:r>
              <w:rPr>
                <w:rFonts w:eastAsia="Times New Roman"/>
                <w:color w:val="000000"/>
                <w:sz w:val="40"/>
                <w:szCs w:val="40"/>
                <w:lang w:eastAsia="en-IN"/>
              </w:rPr>
              <w:t xml:space="preserve"> </w:t>
            </w:r>
            <w:r w:rsidRPr="006C0EE0">
              <w:rPr>
                <w:rFonts w:eastAsia="Times New Roman"/>
                <w:color w:val="000000"/>
                <w:sz w:val="24"/>
                <w:lang w:eastAsia="en-IN"/>
              </w:rPr>
              <w:t>(</w:t>
            </w:r>
            <w:r>
              <w:rPr>
                <w:rFonts w:eastAsia="Times New Roman"/>
                <w:color w:val="000000"/>
                <w:sz w:val="24"/>
                <w:lang w:eastAsia="en-IN"/>
              </w:rPr>
              <w:t>5TPX</w:t>
            </w:r>
            <w:r w:rsidRPr="006C0EE0">
              <w:rPr>
                <w:rFonts w:eastAsia="Times New Roman"/>
                <w:color w:val="000000"/>
                <w:sz w:val="24"/>
                <w:lang w:eastAsia="en-IN"/>
              </w:rPr>
              <w:t>)</w:t>
            </w:r>
          </w:p>
        </w:tc>
        <w:tc>
          <w:tcPr>
            <w:tcW w:w="629" w:type="pct"/>
            <w:tcBorders>
              <w:top w:val="nil"/>
              <w:left w:val="nil"/>
              <w:bottom w:val="single" w:sz="4" w:space="0" w:color="auto"/>
              <w:right w:val="single" w:sz="4" w:space="0" w:color="auto"/>
            </w:tcBorders>
            <w:shd w:val="clear" w:color="auto" w:fill="auto"/>
            <w:noWrap/>
            <w:vAlign w:val="center"/>
            <w:hideMark/>
          </w:tcPr>
          <w:p w14:paraId="3FE9B041"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PF3D7_0823300</w:t>
            </w:r>
          </w:p>
        </w:tc>
        <w:tc>
          <w:tcPr>
            <w:tcW w:w="497" w:type="pct"/>
            <w:tcBorders>
              <w:top w:val="nil"/>
              <w:left w:val="nil"/>
              <w:bottom w:val="single" w:sz="4" w:space="0" w:color="auto"/>
              <w:right w:val="single" w:sz="4" w:space="0" w:color="auto"/>
            </w:tcBorders>
            <w:shd w:val="clear" w:color="auto" w:fill="auto"/>
            <w:vAlign w:val="center"/>
            <w:hideMark/>
          </w:tcPr>
          <w:p w14:paraId="031B862F"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Rings, trophozoites and Schizonts</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14:paraId="51F76103" w14:textId="77777777" w:rsidR="001E1BC0" w:rsidRPr="007D0CC4" w:rsidRDefault="001E1BC0" w:rsidP="001B3EA2">
            <w:pPr>
              <w:jc w:val="center"/>
              <w:rPr>
                <w:rFonts w:eastAsia="Times New Roman"/>
                <w:iCs/>
                <w:color w:val="000000"/>
                <w:sz w:val="24"/>
                <w:lang w:eastAsia="en-IN"/>
              </w:rPr>
            </w:pPr>
            <w:r w:rsidRPr="007D0CC4">
              <w:rPr>
                <w:rFonts w:eastAsia="Times New Roman"/>
                <w:color w:val="000000"/>
                <w:sz w:val="24"/>
                <w:lang w:eastAsia="en-IN"/>
              </w:rPr>
              <w:t>(1S, 2S)-N</w:t>
            </w:r>
            <w:proofErr w:type="gramStart"/>
            <w:r w:rsidRPr="007D0CC4">
              <w:rPr>
                <w:rFonts w:eastAsia="Times New Roman"/>
                <w:color w:val="000000"/>
                <w:sz w:val="24"/>
                <w:lang w:eastAsia="en-IN"/>
              </w:rPr>
              <w:t>1,N</w:t>
            </w:r>
            <w:proofErr w:type="gramEnd"/>
            <w:r w:rsidRPr="007D0CC4">
              <w:rPr>
                <w:rFonts w:eastAsia="Times New Roman"/>
                <w:color w:val="000000"/>
                <w:sz w:val="24"/>
                <w:lang w:eastAsia="en-IN"/>
              </w:rPr>
              <w:t>1-dimethyl-N2-(3-methyl-[1,2,4]triazolo[3,4-a]phthalazin-6-yl)-1-phenylpropane-1,2-diamine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1A5182D1"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-5.87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4414446C" w14:textId="77777777" w:rsidR="001E1BC0" w:rsidRPr="00261823" w:rsidRDefault="001E1BC0" w:rsidP="001B3EA2">
            <w:pPr>
              <w:jc w:val="center"/>
              <w:rPr>
                <w:rFonts w:eastAsia="Times New Roman"/>
                <w:iCs/>
                <w:color w:val="000000"/>
                <w:sz w:val="32"/>
                <w:szCs w:val="32"/>
                <w:lang w:eastAsia="en-IN"/>
              </w:rPr>
            </w:pPr>
            <w:r w:rsidRPr="00261823">
              <w:rPr>
                <w:rFonts w:eastAsia="Times New Roman"/>
                <w:color w:val="000000"/>
                <w:sz w:val="32"/>
                <w:szCs w:val="32"/>
                <w:lang w:eastAsia="en-IN"/>
              </w:rPr>
              <w:t>-88.77</w:t>
            </w:r>
          </w:p>
        </w:tc>
      </w:tr>
    </w:tbl>
    <w:p w14:paraId="29D9E541" w14:textId="273CA623" w:rsidR="008F5601" w:rsidRPr="00A96252" w:rsidRDefault="008F5601" w:rsidP="000E48BB">
      <w:pPr>
        <w:keepNext/>
        <w:rPr>
          <w:b/>
          <w:bCs/>
          <w:iCs/>
          <w:szCs w:val="22"/>
        </w:rPr>
      </w:pPr>
    </w:p>
    <w:p w14:paraId="713D862B" w14:textId="6A405C98" w:rsidR="00246243" w:rsidRDefault="00246243">
      <w:pPr>
        <w:rPr>
          <w:rFonts w:eastAsiaTheme="majorEastAsia"/>
          <w:b/>
          <w:sz w:val="36"/>
          <w:szCs w:val="32"/>
        </w:rPr>
      </w:pPr>
      <w:bookmarkStart w:id="31" w:name="_Toc86658542"/>
      <w:bookmarkStart w:id="32" w:name="_Toc86659967"/>
      <w:r>
        <w:br w:type="page"/>
      </w:r>
    </w:p>
    <w:p w14:paraId="5CBE570B" w14:textId="45780264" w:rsidR="008F5601" w:rsidRPr="00A96252" w:rsidRDefault="009B0199" w:rsidP="00E948FE">
      <w:pPr>
        <w:pStyle w:val="Heading1"/>
        <w:rPr>
          <w:rFonts w:cs="Times New Roman"/>
          <w:iCs/>
        </w:rPr>
      </w:pPr>
      <w:r>
        <w:rPr>
          <w:rFonts w:cs="Times New Roman"/>
        </w:rPr>
        <w:lastRenderedPageBreak/>
        <w:t>Supplementary t</w:t>
      </w:r>
      <w:r w:rsidR="00557299">
        <w:rPr>
          <w:rFonts w:cs="Times New Roman"/>
        </w:rPr>
        <w:t xml:space="preserve">able </w:t>
      </w:r>
      <w:r w:rsidR="006A5EF5">
        <w:rPr>
          <w:rFonts w:cs="Times New Roman"/>
        </w:rPr>
        <w:t>5</w:t>
      </w:r>
      <w:r w:rsidR="00557299">
        <w:rPr>
          <w:rFonts w:cs="Times New Roman"/>
        </w:rPr>
        <w:t xml:space="preserve">: </w:t>
      </w:r>
      <w:bookmarkEnd w:id="31"/>
      <w:bookmarkEnd w:id="32"/>
      <w:r w:rsidR="001C7AEC" w:rsidRPr="001E1BC0">
        <w:rPr>
          <w:rFonts w:cs="Times New Roman"/>
          <w:i/>
          <w:iCs/>
        </w:rPr>
        <w:t>In silico</w:t>
      </w:r>
      <w:r w:rsidR="001C7AEC">
        <w:rPr>
          <w:rFonts w:cs="Times New Roman"/>
        </w:rPr>
        <w:t xml:space="preserve"> binding scores </w:t>
      </w:r>
      <w:r w:rsidR="00E948FE" w:rsidRPr="00E948FE">
        <w:rPr>
          <w:rFonts w:cs="Times New Roman"/>
        </w:rPr>
        <w:t>for MMV688271 binding to</w:t>
      </w:r>
      <w:r w:rsidR="00E948FE">
        <w:rPr>
          <w:rFonts w:cs="Times New Roman"/>
        </w:rPr>
        <w:t xml:space="preserve"> </w:t>
      </w:r>
      <w:r w:rsidR="001C7AEC" w:rsidRPr="0007052D">
        <w:rPr>
          <w:rFonts w:cs="Times New Roman"/>
          <w:i/>
        </w:rPr>
        <w:t>Pf</w:t>
      </w:r>
      <w:r w:rsidR="001C7AEC">
        <w:rPr>
          <w:rFonts w:cs="Times New Roman"/>
        </w:rPr>
        <w:t>GAP50 and diverse other shortlisted</w:t>
      </w:r>
      <w:r w:rsidR="001C7AEC" w:rsidRPr="00E948FE">
        <w:rPr>
          <w:rFonts w:cs="Times New Roman"/>
        </w:rPr>
        <w:t xml:space="preserve"> </w:t>
      </w:r>
      <w:r w:rsidR="00E948FE" w:rsidRPr="00E948FE">
        <w:rPr>
          <w:rFonts w:cs="Times New Roman"/>
        </w:rPr>
        <w:t>Plasmodial proteins</w:t>
      </w:r>
    </w:p>
    <w:p w14:paraId="0BADC2ED" w14:textId="7EC18288" w:rsidR="008F5601" w:rsidRPr="00A96252" w:rsidRDefault="008F5601" w:rsidP="008F5601">
      <w:pPr>
        <w:rPr>
          <w:b/>
          <w:bCs/>
          <w:iCs/>
          <w:szCs w:val="22"/>
        </w:rPr>
      </w:pPr>
    </w:p>
    <w:p w14:paraId="541C55B9" w14:textId="77777777" w:rsidR="008F5601" w:rsidRPr="00A96252" w:rsidRDefault="008F5601" w:rsidP="008F5601">
      <w:pPr>
        <w:rPr>
          <w:b/>
          <w:bCs/>
          <w:iCs/>
          <w:szCs w:val="22"/>
        </w:rPr>
      </w:pPr>
    </w:p>
    <w:tbl>
      <w:tblPr>
        <w:tblStyle w:val="TableGrid"/>
        <w:tblW w:w="5000" w:type="pct"/>
        <w:tblLook w:val="04A0" w:firstRow="1" w:lastRow="0" w:firstColumn="1" w:lastColumn="0" w:noHBand="0" w:noVBand="1"/>
      </w:tblPr>
      <w:tblGrid>
        <w:gridCol w:w="2008"/>
        <w:gridCol w:w="7909"/>
        <w:gridCol w:w="1805"/>
        <w:gridCol w:w="2226"/>
      </w:tblGrid>
      <w:tr w:rsidR="00057218" w:rsidRPr="00C43C4C" w14:paraId="0E1748F3" w14:textId="77777777" w:rsidTr="00057218">
        <w:trPr>
          <w:trHeight w:val="828"/>
        </w:trPr>
        <w:tc>
          <w:tcPr>
            <w:tcW w:w="720" w:type="pct"/>
            <w:noWrap/>
            <w:vAlign w:val="center"/>
            <w:hideMark/>
          </w:tcPr>
          <w:p w14:paraId="6BF2D9FB" w14:textId="50F02090" w:rsidR="00057218" w:rsidRPr="00C43C4C" w:rsidRDefault="00057218" w:rsidP="00045733">
            <w:pPr>
              <w:jc w:val="center"/>
              <w:rPr>
                <w:rFonts w:eastAsia="Times New Roman"/>
                <w:b/>
                <w:bCs/>
                <w:iCs/>
                <w:color w:val="000000"/>
                <w:sz w:val="24"/>
                <w:lang w:eastAsia="en-IN"/>
              </w:rPr>
            </w:pPr>
            <w:r w:rsidRPr="00C43C4C">
              <w:rPr>
                <w:rFonts w:eastAsia="Times New Roman"/>
                <w:b/>
                <w:bCs/>
                <w:color w:val="000000"/>
                <w:sz w:val="24"/>
                <w:lang w:eastAsia="en-IN"/>
              </w:rPr>
              <w:t>Serial no.</w:t>
            </w:r>
          </w:p>
        </w:tc>
        <w:tc>
          <w:tcPr>
            <w:tcW w:w="2835" w:type="pct"/>
            <w:noWrap/>
            <w:vAlign w:val="center"/>
            <w:hideMark/>
          </w:tcPr>
          <w:p w14:paraId="71C81C0E" w14:textId="28AF5A7B" w:rsidR="00057218" w:rsidRPr="00C43C4C" w:rsidRDefault="00057218" w:rsidP="00045733">
            <w:pPr>
              <w:jc w:val="center"/>
              <w:rPr>
                <w:rFonts w:eastAsia="Times New Roman"/>
                <w:b/>
                <w:bCs/>
                <w:iCs/>
                <w:color w:val="000000"/>
                <w:sz w:val="24"/>
                <w:lang w:eastAsia="en-IN"/>
              </w:rPr>
            </w:pPr>
            <w:r w:rsidRPr="00C43C4C">
              <w:rPr>
                <w:rFonts w:eastAsia="Times New Roman"/>
                <w:b/>
                <w:bCs/>
                <w:color w:val="000000"/>
                <w:sz w:val="24"/>
                <w:lang w:eastAsia="en-IN"/>
              </w:rPr>
              <w:t>Protein</w:t>
            </w:r>
          </w:p>
        </w:tc>
        <w:tc>
          <w:tcPr>
            <w:tcW w:w="647" w:type="pct"/>
            <w:vAlign w:val="center"/>
            <w:hideMark/>
          </w:tcPr>
          <w:p w14:paraId="24E93C39" w14:textId="2E4F499D" w:rsidR="00057218" w:rsidRPr="00C43C4C" w:rsidRDefault="00057218" w:rsidP="00045733">
            <w:pPr>
              <w:jc w:val="center"/>
              <w:rPr>
                <w:rFonts w:eastAsia="Times New Roman"/>
                <w:b/>
                <w:bCs/>
                <w:iCs/>
                <w:color w:val="000000"/>
                <w:sz w:val="24"/>
                <w:lang w:eastAsia="en-IN"/>
              </w:rPr>
            </w:pPr>
            <w:r w:rsidRPr="007D0CC4">
              <w:rPr>
                <w:rFonts w:eastAsia="Times New Roman"/>
                <w:b/>
                <w:bCs/>
                <w:color w:val="000000"/>
                <w:sz w:val="24"/>
                <w:lang w:eastAsia="en-IN"/>
              </w:rPr>
              <w:t>Docking Score</w:t>
            </w:r>
          </w:p>
        </w:tc>
        <w:tc>
          <w:tcPr>
            <w:tcW w:w="798" w:type="pct"/>
            <w:vAlign w:val="center"/>
            <w:hideMark/>
          </w:tcPr>
          <w:p w14:paraId="22B8295B" w14:textId="35D6C192" w:rsidR="00057218" w:rsidRPr="00C43C4C" w:rsidRDefault="00057218" w:rsidP="00045733">
            <w:pPr>
              <w:jc w:val="center"/>
              <w:rPr>
                <w:rFonts w:eastAsia="Times New Roman"/>
                <w:b/>
                <w:bCs/>
                <w:iCs/>
                <w:color w:val="000000"/>
                <w:sz w:val="24"/>
                <w:lang w:eastAsia="en-IN"/>
              </w:rPr>
            </w:pPr>
            <w:r w:rsidRPr="007D0CC4">
              <w:rPr>
                <w:rFonts w:eastAsia="Times New Roman"/>
                <w:b/>
                <w:bCs/>
                <w:color w:val="000000"/>
                <w:sz w:val="24"/>
                <w:lang w:eastAsia="en-IN"/>
              </w:rPr>
              <w:t xml:space="preserve">MMGBSA </w:t>
            </w:r>
            <w:r>
              <w:rPr>
                <w:rFonts w:eastAsia="Times New Roman"/>
                <w:b/>
                <w:bCs/>
                <w:color w:val="000000"/>
                <w:sz w:val="24"/>
                <w:lang w:eastAsia="en-IN"/>
              </w:rPr>
              <w:t xml:space="preserve">dG Binding </w:t>
            </w:r>
            <w:r w:rsidRPr="007D0CC4">
              <w:rPr>
                <w:rFonts w:eastAsia="Times New Roman"/>
                <w:b/>
                <w:bCs/>
                <w:color w:val="000000"/>
                <w:sz w:val="24"/>
                <w:lang w:eastAsia="en-IN"/>
              </w:rPr>
              <w:t>(kcal/mol)</w:t>
            </w:r>
          </w:p>
        </w:tc>
      </w:tr>
      <w:tr w:rsidR="00057218" w:rsidRPr="00C43C4C" w14:paraId="16268446" w14:textId="77777777" w:rsidTr="00057218">
        <w:trPr>
          <w:trHeight w:val="828"/>
        </w:trPr>
        <w:tc>
          <w:tcPr>
            <w:tcW w:w="720" w:type="pct"/>
            <w:noWrap/>
            <w:vAlign w:val="center"/>
            <w:hideMark/>
          </w:tcPr>
          <w:p w14:paraId="2E56514B" w14:textId="77777777" w:rsidR="00057218" w:rsidRPr="00C43C4C" w:rsidRDefault="00057218" w:rsidP="007A5180">
            <w:pPr>
              <w:jc w:val="center"/>
              <w:rPr>
                <w:rFonts w:eastAsia="Times New Roman"/>
                <w:b/>
                <w:bCs/>
                <w:iCs/>
                <w:color w:val="000000"/>
                <w:sz w:val="24"/>
                <w:lang w:eastAsia="en-IN"/>
              </w:rPr>
            </w:pPr>
          </w:p>
        </w:tc>
        <w:tc>
          <w:tcPr>
            <w:tcW w:w="2835" w:type="pct"/>
            <w:noWrap/>
            <w:vAlign w:val="center"/>
            <w:hideMark/>
          </w:tcPr>
          <w:p w14:paraId="0F6B8193" w14:textId="2F92E749" w:rsidR="00057218" w:rsidRPr="00C43C4C" w:rsidRDefault="00057218" w:rsidP="007A5180">
            <w:pPr>
              <w:jc w:val="center"/>
              <w:rPr>
                <w:rFonts w:eastAsia="Times New Roman"/>
                <w:b/>
                <w:bCs/>
                <w:iCs/>
                <w:color w:val="FF0000"/>
                <w:sz w:val="24"/>
                <w:lang w:eastAsia="en-IN"/>
              </w:rPr>
            </w:pPr>
            <w:r w:rsidRPr="00C43C4C">
              <w:rPr>
                <w:rFonts w:eastAsia="Times New Roman"/>
                <w:b/>
                <w:bCs/>
                <w:color w:val="FF0000"/>
                <w:sz w:val="24"/>
                <w:lang w:eastAsia="en-IN"/>
              </w:rPr>
              <w:t>GAP50</w:t>
            </w:r>
            <w:r>
              <w:rPr>
                <w:rFonts w:eastAsia="Times New Roman"/>
                <w:b/>
                <w:bCs/>
                <w:color w:val="FF0000"/>
                <w:sz w:val="24"/>
                <w:lang w:eastAsia="en-IN"/>
              </w:rPr>
              <w:t xml:space="preserve"> (3TGH)</w:t>
            </w:r>
          </w:p>
        </w:tc>
        <w:tc>
          <w:tcPr>
            <w:tcW w:w="647" w:type="pct"/>
            <w:vAlign w:val="center"/>
            <w:hideMark/>
          </w:tcPr>
          <w:p w14:paraId="2A569F99" w14:textId="77777777" w:rsidR="00057218" w:rsidRPr="001E1BC0" w:rsidRDefault="00057218" w:rsidP="007A5180">
            <w:pPr>
              <w:jc w:val="center"/>
              <w:rPr>
                <w:rFonts w:eastAsia="Times New Roman"/>
                <w:b/>
                <w:bCs/>
                <w:iCs/>
                <w:color w:val="FF0000"/>
                <w:sz w:val="32"/>
                <w:szCs w:val="32"/>
                <w:lang w:eastAsia="en-IN"/>
              </w:rPr>
            </w:pPr>
            <w:r w:rsidRPr="001E1BC0">
              <w:rPr>
                <w:rFonts w:eastAsia="Times New Roman"/>
                <w:b/>
                <w:bCs/>
                <w:color w:val="FF0000"/>
                <w:sz w:val="32"/>
                <w:szCs w:val="32"/>
                <w:lang w:eastAsia="en-IN"/>
              </w:rPr>
              <w:t>-5.67</w:t>
            </w:r>
          </w:p>
        </w:tc>
        <w:tc>
          <w:tcPr>
            <w:tcW w:w="798" w:type="pct"/>
            <w:vAlign w:val="center"/>
            <w:hideMark/>
          </w:tcPr>
          <w:p w14:paraId="58357717" w14:textId="77777777" w:rsidR="00057218" w:rsidRPr="001E1BC0" w:rsidRDefault="00057218" w:rsidP="007A5180">
            <w:pPr>
              <w:jc w:val="center"/>
              <w:rPr>
                <w:rFonts w:eastAsia="Times New Roman"/>
                <w:b/>
                <w:bCs/>
                <w:iCs/>
                <w:color w:val="FF0000"/>
                <w:sz w:val="32"/>
                <w:szCs w:val="32"/>
                <w:lang w:eastAsia="en-IN"/>
              </w:rPr>
            </w:pPr>
            <w:r w:rsidRPr="001E1BC0">
              <w:rPr>
                <w:rFonts w:eastAsia="Times New Roman"/>
                <w:b/>
                <w:bCs/>
                <w:color w:val="FF0000"/>
                <w:sz w:val="32"/>
                <w:szCs w:val="32"/>
                <w:lang w:eastAsia="en-IN"/>
              </w:rPr>
              <w:t>-41.89</w:t>
            </w:r>
          </w:p>
        </w:tc>
      </w:tr>
      <w:tr w:rsidR="00057218" w:rsidRPr="00C43C4C" w14:paraId="6D75129D" w14:textId="77777777" w:rsidTr="00057218">
        <w:trPr>
          <w:trHeight w:val="828"/>
        </w:trPr>
        <w:tc>
          <w:tcPr>
            <w:tcW w:w="720" w:type="pct"/>
            <w:noWrap/>
            <w:vAlign w:val="center"/>
          </w:tcPr>
          <w:p w14:paraId="3A6E5A82" w14:textId="578A012C"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3F60C16B" w14:textId="5F96AF3E"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FK506</w:t>
            </w:r>
            <w:r>
              <w:rPr>
                <w:rFonts w:eastAsia="Times New Roman"/>
                <w:color w:val="000000"/>
                <w:sz w:val="28"/>
                <w:szCs w:val="28"/>
                <w:lang w:eastAsia="en-IN"/>
              </w:rPr>
              <w:t xml:space="preserve"> (4QT3)</w:t>
            </w:r>
          </w:p>
        </w:tc>
        <w:tc>
          <w:tcPr>
            <w:tcW w:w="647" w:type="pct"/>
            <w:noWrap/>
            <w:vAlign w:val="center"/>
            <w:hideMark/>
          </w:tcPr>
          <w:p w14:paraId="7DE90EFE"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-9.321</w:t>
            </w:r>
          </w:p>
        </w:tc>
        <w:tc>
          <w:tcPr>
            <w:tcW w:w="798" w:type="pct"/>
            <w:noWrap/>
            <w:vAlign w:val="center"/>
            <w:hideMark/>
          </w:tcPr>
          <w:p w14:paraId="70F12067"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-71.68</w:t>
            </w:r>
          </w:p>
        </w:tc>
      </w:tr>
      <w:tr w:rsidR="00057218" w:rsidRPr="00C43C4C" w14:paraId="54D2DF3A" w14:textId="77777777" w:rsidTr="00057218">
        <w:trPr>
          <w:trHeight w:val="828"/>
        </w:trPr>
        <w:tc>
          <w:tcPr>
            <w:tcW w:w="720" w:type="pct"/>
            <w:noWrap/>
            <w:vAlign w:val="center"/>
          </w:tcPr>
          <w:p w14:paraId="3F581356" w14:textId="645BCB0A"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33ED9394" w14:textId="61900A85"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Dihydroorotate dehydrogenase</w:t>
            </w:r>
            <w:r>
              <w:rPr>
                <w:rFonts w:eastAsia="Times New Roman"/>
                <w:color w:val="000000"/>
                <w:sz w:val="28"/>
                <w:szCs w:val="28"/>
                <w:lang w:eastAsia="en-IN"/>
              </w:rPr>
              <w:t xml:space="preserve"> (4CQ8)</w:t>
            </w:r>
          </w:p>
        </w:tc>
        <w:tc>
          <w:tcPr>
            <w:tcW w:w="647" w:type="pct"/>
            <w:noWrap/>
            <w:vAlign w:val="center"/>
            <w:hideMark/>
          </w:tcPr>
          <w:p w14:paraId="3C43695C"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-8.428</w:t>
            </w:r>
          </w:p>
        </w:tc>
        <w:tc>
          <w:tcPr>
            <w:tcW w:w="798" w:type="pct"/>
            <w:noWrap/>
            <w:vAlign w:val="center"/>
            <w:hideMark/>
          </w:tcPr>
          <w:p w14:paraId="012DCB0A"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-78.81</w:t>
            </w:r>
          </w:p>
        </w:tc>
      </w:tr>
      <w:tr w:rsidR="00057218" w:rsidRPr="00C43C4C" w14:paraId="5F575741" w14:textId="77777777" w:rsidTr="00057218">
        <w:trPr>
          <w:trHeight w:val="828"/>
        </w:trPr>
        <w:tc>
          <w:tcPr>
            <w:tcW w:w="720" w:type="pct"/>
            <w:noWrap/>
            <w:vAlign w:val="center"/>
          </w:tcPr>
          <w:p w14:paraId="18160480" w14:textId="30891CE5"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583EDFEC" w14:textId="34900A57"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MTIP</w:t>
            </w:r>
            <w:r>
              <w:rPr>
                <w:rFonts w:eastAsia="Times New Roman"/>
                <w:color w:val="000000"/>
                <w:sz w:val="28"/>
                <w:szCs w:val="28"/>
                <w:lang w:eastAsia="en-IN"/>
              </w:rPr>
              <w:t xml:space="preserve"> (4R1E)</w:t>
            </w:r>
          </w:p>
        </w:tc>
        <w:tc>
          <w:tcPr>
            <w:tcW w:w="647" w:type="pct"/>
            <w:noWrap/>
            <w:vAlign w:val="center"/>
            <w:hideMark/>
          </w:tcPr>
          <w:p w14:paraId="7F213C12"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-7.411</w:t>
            </w:r>
          </w:p>
        </w:tc>
        <w:tc>
          <w:tcPr>
            <w:tcW w:w="798" w:type="pct"/>
            <w:noWrap/>
            <w:vAlign w:val="center"/>
            <w:hideMark/>
          </w:tcPr>
          <w:p w14:paraId="390A687D"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-76.02</w:t>
            </w:r>
          </w:p>
        </w:tc>
      </w:tr>
      <w:tr w:rsidR="00057218" w:rsidRPr="00C43C4C" w14:paraId="72E31723" w14:textId="77777777" w:rsidTr="00057218">
        <w:trPr>
          <w:trHeight w:val="828"/>
        </w:trPr>
        <w:tc>
          <w:tcPr>
            <w:tcW w:w="720" w:type="pct"/>
            <w:noWrap/>
            <w:vAlign w:val="center"/>
          </w:tcPr>
          <w:p w14:paraId="34BB3C45" w14:textId="17264400"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47A2FDA1" w14:textId="0ADA14E3"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HSP90</w:t>
            </w:r>
            <w:r>
              <w:rPr>
                <w:rFonts w:eastAsia="Times New Roman"/>
                <w:color w:val="000000"/>
                <w:sz w:val="28"/>
                <w:szCs w:val="28"/>
                <w:lang w:eastAsia="en-IN"/>
              </w:rPr>
              <w:t xml:space="preserve"> (3PEH)</w:t>
            </w:r>
          </w:p>
        </w:tc>
        <w:tc>
          <w:tcPr>
            <w:tcW w:w="647" w:type="pct"/>
            <w:noWrap/>
            <w:vAlign w:val="center"/>
            <w:hideMark/>
          </w:tcPr>
          <w:p w14:paraId="52E8E26D"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-7.347</w:t>
            </w:r>
          </w:p>
        </w:tc>
        <w:tc>
          <w:tcPr>
            <w:tcW w:w="798" w:type="pct"/>
            <w:noWrap/>
            <w:vAlign w:val="center"/>
            <w:hideMark/>
          </w:tcPr>
          <w:p w14:paraId="4B4360BD"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-86.24</w:t>
            </w:r>
          </w:p>
        </w:tc>
      </w:tr>
      <w:tr w:rsidR="00057218" w:rsidRPr="00C43C4C" w14:paraId="437E696D" w14:textId="77777777" w:rsidTr="00057218">
        <w:trPr>
          <w:trHeight w:val="828"/>
        </w:trPr>
        <w:tc>
          <w:tcPr>
            <w:tcW w:w="720" w:type="pct"/>
            <w:noWrap/>
            <w:vAlign w:val="center"/>
          </w:tcPr>
          <w:p w14:paraId="456773B9" w14:textId="320B806E"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296813EA" w14:textId="2F4017EB"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Ser/Thr protein kinase</w:t>
            </w:r>
            <w:r>
              <w:rPr>
                <w:rFonts w:eastAsia="Times New Roman"/>
                <w:color w:val="000000"/>
                <w:sz w:val="28"/>
                <w:szCs w:val="28"/>
                <w:lang w:eastAsia="en-IN"/>
              </w:rPr>
              <w:t xml:space="preserve"> (2PMO)</w:t>
            </w:r>
          </w:p>
        </w:tc>
        <w:tc>
          <w:tcPr>
            <w:tcW w:w="647" w:type="pct"/>
            <w:noWrap/>
            <w:vAlign w:val="center"/>
            <w:hideMark/>
          </w:tcPr>
          <w:p w14:paraId="18D0B394"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-6.663</w:t>
            </w:r>
          </w:p>
        </w:tc>
        <w:tc>
          <w:tcPr>
            <w:tcW w:w="798" w:type="pct"/>
            <w:noWrap/>
            <w:vAlign w:val="center"/>
            <w:hideMark/>
          </w:tcPr>
          <w:p w14:paraId="1985F7C1"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-67.3</w:t>
            </w:r>
          </w:p>
        </w:tc>
      </w:tr>
      <w:tr w:rsidR="00057218" w:rsidRPr="00C43C4C" w14:paraId="59F95F0F" w14:textId="77777777" w:rsidTr="00057218">
        <w:trPr>
          <w:trHeight w:val="828"/>
        </w:trPr>
        <w:tc>
          <w:tcPr>
            <w:tcW w:w="720" w:type="pct"/>
            <w:noWrap/>
            <w:vAlign w:val="center"/>
          </w:tcPr>
          <w:p w14:paraId="76494B13" w14:textId="7E4AB9EC"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380B16FA" w14:textId="77A4E9C3"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Plasmepsin IV</w:t>
            </w:r>
            <w:r>
              <w:rPr>
                <w:rFonts w:eastAsia="Times New Roman"/>
                <w:color w:val="000000"/>
                <w:sz w:val="28"/>
                <w:szCs w:val="28"/>
                <w:lang w:eastAsia="en-IN"/>
              </w:rPr>
              <w:t xml:space="preserve"> (1LS5)</w:t>
            </w:r>
          </w:p>
        </w:tc>
        <w:tc>
          <w:tcPr>
            <w:tcW w:w="647" w:type="pct"/>
            <w:noWrap/>
            <w:vAlign w:val="center"/>
            <w:hideMark/>
          </w:tcPr>
          <w:p w14:paraId="1C7D4778"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-5.575</w:t>
            </w:r>
          </w:p>
        </w:tc>
        <w:tc>
          <w:tcPr>
            <w:tcW w:w="798" w:type="pct"/>
            <w:noWrap/>
            <w:vAlign w:val="center"/>
            <w:hideMark/>
          </w:tcPr>
          <w:p w14:paraId="0D2B877C"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-80.69</w:t>
            </w:r>
          </w:p>
        </w:tc>
      </w:tr>
      <w:tr w:rsidR="00057218" w:rsidRPr="00C43C4C" w14:paraId="402587FD" w14:textId="77777777" w:rsidTr="00057218">
        <w:trPr>
          <w:trHeight w:val="828"/>
        </w:trPr>
        <w:tc>
          <w:tcPr>
            <w:tcW w:w="720" w:type="pct"/>
            <w:noWrap/>
            <w:vAlign w:val="center"/>
          </w:tcPr>
          <w:p w14:paraId="4EC0B96F" w14:textId="13CB9B42"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7CA6CC71" w14:textId="78DD53B8"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Glutathione-S-Transferase</w:t>
            </w:r>
            <w:r>
              <w:rPr>
                <w:rFonts w:eastAsia="Times New Roman"/>
                <w:color w:val="000000"/>
                <w:sz w:val="28"/>
                <w:szCs w:val="28"/>
                <w:lang w:eastAsia="en-IN"/>
              </w:rPr>
              <w:t xml:space="preserve"> (4ZXG)</w:t>
            </w:r>
          </w:p>
        </w:tc>
        <w:tc>
          <w:tcPr>
            <w:tcW w:w="647" w:type="pct"/>
            <w:noWrap/>
            <w:vAlign w:val="center"/>
            <w:hideMark/>
          </w:tcPr>
          <w:p w14:paraId="25FDF7EC"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-5.474</w:t>
            </w:r>
          </w:p>
        </w:tc>
        <w:tc>
          <w:tcPr>
            <w:tcW w:w="798" w:type="pct"/>
            <w:noWrap/>
            <w:vAlign w:val="center"/>
            <w:hideMark/>
          </w:tcPr>
          <w:p w14:paraId="1B1CEFBB"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-55.12</w:t>
            </w:r>
          </w:p>
        </w:tc>
      </w:tr>
      <w:tr w:rsidR="00057218" w:rsidRPr="00C43C4C" w14:paraId="6B5A07C4" w14:textId="77777777" w:rsidTr="00057218">
        <w:trPr>
          <w:trHeight w:val="828"/>
        </w:trPr>
        <w:tc>
          <w:tcPr>
            <w:tcW w:w="720" w:type="pct"/>
            <w:noWrap/>
            <w:vAlign w:val="center"/>
          </w:tcPr>
          <w:p w14:paraId="797DED4A" w14:textId="050FE4A8"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36969C5B" w14:textId="46CBAF31"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Ribosomal RNA Methyltransferase</w:t>
            </w:r>
            <w:r>
              <w:rPr>
                <w:rFonts w:eastAsia="Times New Roman"/>
                <w:color w:val="000000"/>
                <w:sz w:val="28"/>
                <w:szCs w:val="28"/>
                <w:lang w:eastAsia="en-IN"/>
              </w:rPr>
              <w:t xml:space="preserve"> (2PLW)</w:t>
            </w:r>
          </w:p>
        </w:tc>
        <w:tc>
          <w:tcPr>
            <w:tcW w:w="647" w:type="pct"/>
            <w:noWrap/>
            <w:vAlign w:val="center"/>
            <w:hideMark/>
          </w:tcPr>
          <w:p w14:paraId="4AF92334"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-5.229</w:t>
            </w:r>
          </w:p>
        </w:tc>
        <w:tc>
          <w:tcPr>
            <w:tcW w:w="798" w:type="pct"/>
            <w:noWrap/>
            <w:vAlign w:val="center"/>
            <w:hideMark/>
          </w:tcPr>
          <w:p w14:paraId="52C85B0E"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-60.62</w:t>
            </w:r>
          </w:p>
        </w:tc>
      </w:tr>
      <w:tr w:rsidR="00057218" w:rsidRPr="00C43C4C" w14:paraId="73EE9D64" w14:textId="77777777" w:rsidTr="00057218">
        <w:trPr>
          <w:trHeight w:val="828"/>
        </w:trPr>
        <w:tc>
          <w:tcPr>
            <w:tcW w:w="720" w:type="pct"/>
            <w:noWrap/>
            <w:vAlign w:val="center"/>
          </w:tcPr>
          <w:p w14:paraId="688566FD" w14:textId="4DC3C4EA"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31462E7F" w14:textId="1755E053"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PfPK5</w:t>
            </w:r>
            <w:r>
              <w:rPr>
                <w:rFonts w:eastAsia="Times New Roman"/>
                <w:color w:val="000000"/>
                <w:sz w:val="28"/>
                <w:szCs w:val="28"/>
                <w:lang w:eastAsia="en-IN"/>
              </w:rPr>
              <w:t xml:space="preserve"> (1V0O)</w:t>
            </w:r>
          </w:p>
        </w:tc>
        <w:tc>
          <w:tcPr>
            <w:tcW w:w="647" w:type="pct"/>
            <w:noWrap/>
            <w:vAlign w:val="center"/>
            <w:hideMark/>
          </w:tcPr>
          <w:p w14:paraId="6C727907"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-4.496</w:t>
            </w:r>
          </w:p>
        </w:tc>
        <w:tc>
          <w:tcPr>
            <w:tcW w:w="798" w:type="pct"/>
            <w:noWrap/>
            <w:vAlign w:val="center"/>
            <w:hideMark/>
          </w:tcPr>
          <w:p w14:paraId="7E99F8E6"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-77</w:t>
            </w:r>
          </w:p>
        </w:tc>
      </w:tr>
      <w:tr w:rsidR="00057218" w:rsidRPr="00C43C4C" w14:paraId="6A7E68BA" w14:textId="77777777" w:rsidTr="00057218">
        <w:trPr>
          <w:trHeight w:val="828"/>
        </w:trPr>
        <w:tc>
          <w:tcPr>
            <w:tcW w:w="720" w:type="pct"/>
            <w:noWrap/>
            <w:vAlign w:val="center"/>
          </w:tcPr>
          <w:p w14:paraId="2418FFB0" w14:textId="6A663493"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5595E90E" w14:textId="2CD0028B"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Histone acetyltransferase GCN5</w:t>
            </w:r>
            <w:r>
              <w:rPr>
                <w:rFonts w:eastAsia="Times New Roman"/>
                <w:color w:val="000000"/>
                <w:sz w:val="28"/>
                <w:szCs w:val="28"/>
                <w:lang w:eastAsia="en-IN"/>
              </w:rPr>
              <w:t xml:space="preserve"> (5TPX)</w:t>
            </w:r>
          </w:p>
        </w:tc>
        <w:tc>
          <w:tcPr>
            <w:tcW w:w="647" w:type="pct"/>
            <w:noWrap/>
            <w:vAlign w:val="center"/>
            <w:hideMark/>
          </w:tcPr>
          <w:p w14:paraId="731A9154"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-4.459</w:t>
            </w:r>
          </w:p>
        </w:tc>
        <w:tc>
          <w:tcPr>
            <w:tcW w:w="798" w:type="pct"/>
            <w:noWrap/>
            <w:vAlign w:val="center"/>
            <w:hideMark/>
          </w:tcPr>
          <w:p w14:paraId="5D463C26"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-76.79</w:t>
            </w:r>
          </w:p>
        </w:tc>
      </w:tr>
      <w:tr w:rsidR="00057218" w:rsidRPr="00C43C4C" w14:paraId="66AC24E4" w14:textId="77777777" w:rsidTr="00057218">
        <w:trPr>
          <w:trHeight w:val="828"/>
        </w:trPr>
        <w:tc>
          <w:tcPr>
            <w:tcW w:w="720" w:type="pct"/>
            <w:noWrap/>
            <w:vAlign w:val="center"/>
          </w:tcPr>
          <w:p w14:paraId="31BECA23" w14:textId="6DFBD6FF"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3F3C3661" w14:textId="549F8046"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Peptide Deformylase</w:t>
            </w:r>
            <w:r>
              <w:rPr>
                <w:rFonts w:eastAsia="Times New Roman"/>
                <w:color w:val="000000"/>
                <w:sz w:val="28"/>
                <w:szCs w:val="28"/>
                <w:lang w:eastAsia="en-IN"/>
              </w:rPr>
              <w:t xml:space="preserve"> (1RL4)</w:t>
            </w:r>
          </w:p>
        </w:tc>
        <w:tc>
          <w:tcPr>
            <w:tcW w:w="647" w:type="pct"/>
            <w:noWrap/>
            <w:vAlign w:val="center"/>
            <w:hideMark/>
          </w:tcPr>
          <w:p w14:paraId="03FF09C6"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-4.05</w:t>
            </w:r>
          </w:p>
        </w:tc>
        <w:tc>
          <w:tcPr>
            <w:tcW w:w="798" w:type="pct"/>
            <w:noWrap/>
            <w:vAlign w:val="center"/>
            <w:hideMark/>
          </w:tcPr>
          <w:p w14:paraId="6A269EEF"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-66.28</w:t>
            </w:r>
          </w:p>
        </w:tc>
      </w:tr>
      <w:tr w:rsidR="00057218" w:rsidRPr="00C43C4C" w14:paraId="2D5B9736" w14:textId="77777777" w:rsidTr="00057218">
        <w:trPr>
          <w:trHeight w:val="828"/>
        </w:trPr>
        <w:tc>
          <w:tcPr>
            <w:tcW w:w="720" w:type="pct"/>
            <w:noWrap/>
            <w:vAlign w:val="center"/>
          </w:tcPr>
          <w:p w14:paraId="34D12062" w14:textId="7173EE8B"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48325B1E" w14:textId="0A8D72EA"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Pyruvoyl Tetrahydropterin Synthase(</w:t>
            </w:r>
            <w:r>
              <w:rPr>
                <w:rFonts w:eastAsia="Times New Roman"/>
                <w:color w:val="000000"/>
                <w:sz w:val="28"/>
                <w:szCs w:val="28"/>
                <w:lang w:eastAsia="en-IN"/>
              </w:rPr>
              <w:t>1Y13</w:t>
            </w:r>
            <w:r w:rsidRPr="00C43C4C">
              <w:rPr>
                <w:rFonts w:eastAsia="Times New Roman"/>
                <w:color w:val="000000"/>
                <w:sz w:val="28"/>
                <w:szCs w:val="28"/>
                <w:lang w:eastAsia="en-IN"/>
              </w:rPr>
              <w:t>)</w:t>
            </w:r>
          </w:p>
        </w:tc>
        <w:tc>
          <w:tcPr>
            <w:tcW w:w="647" w:type="pct"/>
            <w:noWrap/>
            <w:vAlign w:val="center"/>
            <w:hideMark/>
          </w:tcPr>
          <w:p w14:paraId="4EDE6EA1"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-3.35</w:t>
            </w:r>
          </w:p>
        </w:tc>
        <w:tc>
          <w:tcPr>
            <w:tcW w:w="798" w:type="pct"/>
            <w:noWrap/>
            <w:vAlign w:val="center"/>
            <w:hideMark/>
          </w:tcPr>
          <w:p w14:paraId="4647036F"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-61.15</w:t>
            </w:r>
          </w:p>
        </w:tc>
      </w:tr>
      <w:tr w:rsidR="00057218" w:rsidRPr="00C43C4C" w14:paraId="4115E378" w14:textId="77777777" w:rsidTr="00057218">
        <w:trPr>
          <w:trHeight w:val="828"/>
        </w:trPr>
        <w:tc>
          <w:tcPr>
            <w:tcW w:w="720" w:type="pct"/>
            <w:noWrap/>
            <w:vAlign w:val="center"/>
          </w:tcPr>
          <w:p w14:paraId="2DC4BCF3" w14:textId="079338B8"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39A6D65F" w14:textId="32299CE9"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Aspartate Aminotransferase</w:t>
            </w:r>
            <w:r>
              <w:rPr>
                <w:rFonts w:eastAsia="Times New Roman"/>
                <w:color w:val="000000"/>
                <w:sz w:val="28"/>
                <w:szCs w:val="28"/>
                <w:lang w:eastAsia="en-IN"/>
              </w:rPr>
              <w:t xml:space="preserve"> (3K7Y)</w:t>
            </w:r>
          </w:p>
        </w:tc>
        <w:tc>
          <w:tcPr>
            <w:tcW w:w="647" w:type="pct"/>
            <w:noWrap/>
            <w:vAlign w:val="center"/>
            <w:hideMark/>
          </w:tcPr>
          <w:p w14:paraId="507AC810"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-3.329</w:t>
            </w:r>
          </w:p>
        </w:tc>
        <w:tc>
          <w:tcPr>
            <w:tcW w:w="798" w:type="pct"/>
            <w:noWrap/>
            <w:vAlign w:val="center"/>
            <w:hideMark/>
          </w:tcPr>
          <w:p w14:paraId="1159E794"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-63.16</w:t>
            </w:r>
          </w:p>
        </w:tc>
      </w:tr>
      <w:tr w:rsidR="00057218" w:rsidRPr="00C43C4C" w14:paraId="434064AB" w14:textId="77777777" w:rsidTr="00057218">
        <w:trPr>
          <w:trHeight w:val="828"/>
        </w:trPr>
        <w:tc>
          <w:tcPr>
            <w:tcW w:w="720" w:type="pct"/>
            <w:noWrap/>
            <w:vAlign w:val="center"/>
          </w:tcPr>
          <w:p w14:paraId="188046B0" w14:textId="35F3A5D0"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72377224" w14:textId="4A4352D4"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Guanylate Kinase</w:t>
            </w:r>
            <w:r>
              <w:rPr>
                <w:rFonts w:eastAsia="Times New Roman"/>
                <w:color w:val="000000"/>
                <w:sz w:val="28"/>
                <w:szCs w:val="28"/>
                <w:lang w:eastAsia="en-IN"/>
              </w:rPr>
              <w:t xml:space="preserve"> (1Z6G)</w:t>
            </w:r>
          </w:p>
        </w:tc>
        <w:tc>
          <w:tcPr>
            <w:tcW w:w="647" w:type="pct"/>
            <w:noWrap/>
            <w:vAlign w:val="center"/>
            <w:hideMark/>
          </w:tcPr>
          <w:p w14:paraId="5422B0DC"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-2.752</w:t>
            </w:r>
          </w:p>
        </w:tc>
        <w:tc>
          <w:tcPr>
            <w:tcW w:w="798" w:type="pct"/>
            <w:noWrap/>
            <w:vAlign w:val="center"/>
            <w:hideMark/>
          </w:tcPr>
          <w:p w14:paraId="51E7C369"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-46.22</w:t>
            </w:r>
          </w:p>
        </w:tc>
      </w:tr>
      <w:tr w:rsidR="00057218" w:rsidRPr="00C43C4C" w14:paraId="26971BB6" w14:textId="77777777" w:rsidTr="00057218">
        <w:trPr>
          <w:trHeight w:val="828"/>
        </w:trPr>
        <w:tc>
          <w:tcPr>
            <w:tcW w:w="720" w:type="pct"/>
            <w:noWrap/>
            <w:vAlign w:val="center"/>
          </w:tcPr>
          <w:p w14:paraId="1862BF94" w14:textId="5F2CF487"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31317604" w14:textId="18D4EE59"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Orotidine 50-MonophosphateDecarboxylase</w:t>
            </w:r>
            <w:r>
              <w:rPr>
                <w:rFonts w:eastAsia="Times New Roman"/>
                <w:color w:val="000000"/>
                <w:sz w:val="28"/>
                <w:szCs w:val="28"/>
                <w:lang w:eastAsia="en-IN"/>
              </w:rPr>
              <w:t xml:space="preserve"> (3VI2)</w:t>
            </w:r>
          </w:p>
        </w:tc>
        <w:tc>
          <w:tcPr>
            <w:tcW w:w="647" w:type="pct"/>
            <w:noWrap/>
            <w:vAlign w:val="center"/>
            <w:hideMark/>
          </w:tcPr>
          <w:p w14:paraId="51894A79"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-2.658</w:t>
            </w:r>
          </w:p>
        </w:tc>
        <w:tc>
          <w:tcPr>
            <w:tcW w:w="798" w:type="pct"/>
            <w:noWrap/>
            <w:vAlign w:val="center"/>
            <w:hideMark/>
          </w:tcPr>
          <w:p w14:paraId="1AFAE7B0"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-28.26</w:t>
            </w:r>
          </w:p>
        </w:tc>
      </w:tr>
      <w:tr w:rsidR="00057218" w:rsidRPr="00C43C4C" w14:paraId="6C11BADE" w14:textId="77777777" w:rsidTr="00057218">
        <w:trPr>
          <w:trHeight w:val="828"/>
        </w:trPr>
        <w:tc>
          <w:tcPr>
            <w:tcW w:w="720" w:type="pct"/>
            <w:noWrap/>
            <w:vAlign w:val="center"/>
          </w:tcPr>
          <w:p w14:paraId="7418EEFA" w14:textId="5AADC252"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18A9AFB5" w14:textId="0FF9255A"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PfGrx1</w:t>
            </w:r>
            <w:r>
              <w:rPr>
                <w:rFonts w:eastAsia="Times New Roman"/>
                <w:color w:val="000000"/>
                <w:sz w:val="28"/>
                <w:szCs w:val="28"/>
                <w:lang w:eastAsia="en-IN"/>
              </w:rPr>
              <w:t xml:space="preserve"> (4MZB)</w:t>
            </w:r>
          </w:p>
        </w:tc>
        <w:tc>
          <w:tcPr>
            <w:tcW w:w="647" w:type="pct"/>
            <w:noWrap/>
            <w:vAlign w:val="center"/>
            <w:hideMark/>
          </w:tcPr>
          <w:p w14:paraId="40C6828E"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-2.526</w:t>
            </w:r>
          </w:p>
        </w:tc>
        <w:tc>
          <w:tcPr>
            <w:tcW w:w="798" w:type="pct"/>
            <w:noWrap/>
            <w:vAlign w:val="center"/>
            <w:hideMark/>
          </w:tcPr>
          <w:p w14:paraId="1A8B4639"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-47.13</w:t>
            </w:r>
          </w:p>
        </w:tc>
      </w:tr>
      <w:tr w:rsidR="00057218" w:rsidRPr="00C43C4C" w14:paraId="4A4F2620" w14:textId="77777777" w:rsidTr="00057218">
        <w:trPr>
          <w:trHeight w:val="828"/>
        </w:trPr>
        <w:tc>
          <w:tcPr>
            <w:tcW w:w="720" w:type="pct"/>
            <w:noWrap/>
            <w:vAlign w:val="center"/>
          </w:tcPr>
          <w:p w14:paraId="7F3ABF65" w14:textId="5704B77A"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663A7813" w14:textId="65D305EF" w:rsidR="00057218" w:rsidRPr="00C43C4C" w:rsidRDefault="00057218" w:rsidP="007A5180">
            <w:pPr>
              <w:jc w:val="center"/>
              <w:rPr>
                <w:rFonts w:eastAsia="Times New Roman"/>
                <w:iCs/>
                <w:color w:val="000000"/>
                <w:sz w:val="28"/>
                <w:szCs w:val="28"/>
                <w:lang w:eastAsia="en-IN"/>
              </w:rPr>
            </w:pPr>
            <w:bookmarkStart w:id="33" w:name="_Hlk91509946"/>
            <w:r w:rsidRPr="00C43C4C">
              <w:rPr>
                <w:rFonts w:eastAsia="Times New Roman"/>
                <w:color w:val="000000"/>
                <w:sz w:val="28"/>
                <w:szCs w:val="28"/>
                <w:lang w:eastAsia="en-IN"/>
              </w:rPr>
              <w:t>Cyclophilin</w:t>
            </w:r>
            <w:bookmarkEnd w:id="33"/>
            <w:r>
              <w:rPr>
                <w:rFonts w:eastAsia="Times New Roman"/>
                <w:color w:val="000000"/>
                <w:sz w:val="28"/>
                <w:szCs w:val="28"/>
                <w:lang w:eastAsia="en-IN"/>
              </w:rPr>
              <w:t xml:space="preserve"> (1QNG)</w:t>
            </w:r>
          </w:p>
        </w:tc>
        <w:tc>
          <w:tcPr>
            <w:tcW w:w="647" w:type="pct"/>
            <w:noWrap/>
            <w:vAlign w:val="center"/>
            <w:hideMark/>
          </w:tcPr>
          <w:p w14:paraId="6C1D620B"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-2.475</w:t>
            </w:r>
          </w:p>
        </w:tc>
        <w:tc>
          <w:tcPr>
            <w:tcW w:w="798" w:type="pct"/>
            <w:noWrap/>
            <w:vAlign w:val="center"/>
            <w:hideMark/>
          </w:tcPr>
          <w:p w14:paraId="3E47247A"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-49.78</w:t>
            </w:r>
          </w:p>
        </w:tc>
      </w:tr>
      <w:tr w:rsidR="00057218" w:rsidRPr="00C43C4C" w14:paraId="14FE2006" w14:textId="77777777" w:rsidTr="00057218">
        <w:trPr>
          <w:trHeight w:val="828"/>
        </w:trPr>
        <w:tc>
          <w:tcPr>
            <w:tcW w:w="720" w:type="pct"/>
            <w:noWrap/>
            <w:vAlign w:val="center"/>
          </w:tcPr>
          <w:p w14:paraId="5F388A3C" w14:textId="6AFFAE8A"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289504C2" w14:textId="5B360318"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Malaria Sporozoite Protein Uis3</w:t>
            </w:r>
            <w:r>
              <w:rPr>
                <w:rFonts w:eastAsia="Times New Roman"/>
                <w:color w:val="000000"/>
                <w:sz w:val="28"/>
                <w:szCs w:val="28"/>
                <w:lang w:eastAsia="en-IN"/>
              </w:rPr>
              <w:t xml:space="preserve"> (2VWA)</w:t>
            </w:r>
          </w:p>
        </w:tc>
        <w:tc>
          <w:tcPr>
            <w:tcW w:w="647" w:type="pct"/>
            <w:noWrap/>
            <w:vAlign w:val="center"/>
            <w:hideMark/>
          </w:tcPr>
          <w:p w14:paraId="77E44A0F"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-2.303</w:t>
            </w:r>
          </w:p>
        </w:tc>
        <w:tc>
          <w:tcPr>
            <w:tcW w:w="798" w:type="pct"/>
            <w:noWrap/>
            <w:vAlign w:val="center"/>
            <w:hideMark/>
          </w:tcPr>
          <w:p w14:paraId="0BFA1B83"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-36.84</w:t>
            </w:r>
          </w:p>
        </w:tc>
      </w:tr>
      <w:tr w:rsidR="00057218" w:rsidRPr="00C43C4C" w14:paraId="3D81FEE5" w14:textId="77777777" w:rsidTr="00057218">
        <w:trPr>
          <w:trHeight w:val="828"/>
        </w:trPr>
        <w:tc>
          <w:tcPr>
            <w:tcW w:w="720" w:type="pct"/>
            <w:noWrap/>
            <w:vAlign w:val="center"/>
          </w:tcPr>
          <w:p w14:paraId="76090F99" w14:textId="6DD7E18F"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57823433" w14:textId="0D9A2196"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Beta-Hydroxyacyl-Acyl Carrier Protein Dehydratase</w:t>
            </w:r>
            <w:r>
              <w:rPr>
                <w:rFonts w:eastAsia="Times New Roman"/>
                <w:color w:val="000000"/>
                <w:sz w:val="28"/>
                <w:szCs w:val="28"/>
                <w:lang w:eastAsia="en-IN"/>
              </w:rPr>
              <w:t xml:space="preserve"> (3AZB)</w:t>
            </w:r>
          </w:p>
        </w:tc>
        <w:tc>
          <w:tcPr>
            <w:tcW w:w="647" w:type="pct"/>
            <w:noWrap/>
            <w:vAlign w:val="center"/>
            <w:hideMark/>
          </w:tcPr>
          <w:p w14:paraId="39197985"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-2.25</w:t>
            </w:r>
          </w:p>
        </w:tc>
        <w:tc>
          <w:tcPr>
            <w:tcW w:w="798" w:type="pct"/>
            <w:noWrap/>
            <w:vAlign w:val="center"/>
            <w:hideMark/>
          </w:tcPr>
          <w:p w14:paraId="2157B9DC"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-57.6</w:t>
            </w:r>
          </w:p>
        </w:tc>
      </w:tr>
      <w:tr w:rsidR="00057218" w:rsidRPr="00A96252" w14:paraId="3ED610E3" w14:textId="77777777" w:rsidTr="00057218">
        <w:trPr>
          <w:trHeight w:val="828"/>
        </w:trPr>
        <w:tc>
          <w:tcPr>
            <w:tcW w:w="720" w:type="pct"/>
            <w:noWrap/>
            <w:vAlign w:val="center"/>
          </w:tcPr>
          <w:p w14:paraId="3F1C6617" w14:textId="0DF52DDA" w:rsidR="00057218" w:rsidRPr="00C43C4C" w:rsidRDefault="00057218" w:rsidP="00755D6F">
            <w:pPr>
              <w:pStyle w:val="ListParagraph"/>
              <w:numPr>
                <w:ilvl w:val="0"/>
                <w:numId w:val="8"/>
              </w:numPr>
              <w:jc w:val="center"/>
              <w:rPr>
                <w:rFonts w:eastAsia="Times New Roman"/>
                <w:b/>
                <w:bCs/>
                <w:iCs/>
                <w:color w:val="000000"/>
                <w:sz w:val="24"/>
                <w:lang w:eastAsia="en-IN"/>
              </w:rPr>
            </w:pPr>
          </w:p>
        </w:tc>
        <w:tc>
          <w:tcPr>
            <w:tcW w:w="2835" w:type="pct"/>
            <w:vAlign w:val="center"/>
            <w:hideMark/>
          </w:tcPr>
          <w:p w14:paraId="7B6BD01D" w14:textId="2AAA9550" w:rsidR="00057218" w:rsidRPr="00C43C4C" w:rsidRDefault="00057218" w:rsidP="007A5180">
            <w:pPr>
              <w:jc w:val="center"/>
              <w:rPr>
                <w:rFonts w:eastAsia="Times New Roman"/>
                <w:iCs/>
                <w:color w:val="000000"/>
                <w:sz w:val="28"/>
                <w:szCs w:val="28"/>
                <w:lang w:eastAsia="en-IN"/>
              </w:rPr>
            </w:pPr>
            <w:r w:rsidRPr="00C43C4C">
              <w:rPr>
                <w:rFonts w:eastAsia="Times New Roman"/>
                <w:color w:val="000000"/>
                <w:sz w:val="28"/>
                <w:szCs w:val="28"/>
                <w:lang w:eastAsia="en-IN"/>
              </w:rPr>
              <w:t>Aquaglyceroporin</w:t>
            </w:r>
            <w:r>
              <w:rPr>
                <w:rFonts w:eastAsia="Times New Roman"/>
                <w:color w:val="000000"/>
                <w:sz w:val="28"/>
                <w:szCs w:val="28"/>
                <w:lang w:eastAsia="en-IN"/>
              </w:rPr>
              <w:t xml:space="preserve"> (3C02)</w:t>
            </w:r>
          </w:p>
        </w:tc>
        <w:tc>
          <w:tcPr>
            <w:tcW w:w="647" w:type="pct"/>
            <w:noWrap/>
            <w:vAlign w:val="center"/>
            <w:hideMark/>
          </w:tcPr>
          <w:p w14:paraId="721BF326"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-2.225</w:t>
            </w:r>
          </w:p>
        </w:tc>
        <w:tc>
          <w:tcPr>
            <w:tcW w:w="798" w:type="pct"/>
            <w:noWrap/>
            <w:vAlign w:val="center"/>
            <w:hideMark/>
          </w:tcPr>
          <w:p w14:paraId="354BFA82" w14:textId="77777777" w:rsidR="00057218" w:rsidRPr="001E1BC0" w:rsidRDefault="00057218" w:rsidP="007A5180">
            <w:pPr>
              <w:jc w:val="center"/>
              <w:rPr>
                <w:rFonts w:eastAsia="Times New Roman"/>
                <w:iCs/>
                <w:color w:val="000000"/>
                <w:sz w:val="32"/>
                <w:szCs w:val="32"/>
                <w:lang w:eastAsia="en-IN"/>
              </w:rPr>
            </w:pPr>
            <w:r w:rsidRPr="001E1BC0">
              <w:rPr>
                <w:rFonts w:eastAsia="Times New Roman"/>
                <w:color w:val="000000"/>
                <w:sz w:val="32"/>
                <w:szCs w:val="32"/>
                <w:lang w:eastAsia="en-IN"/>
              </w:rPr>
              <w:t>-43.76</w:t>
            </w:r>
          </w:p>
        </w:tc>
      </w:tr>
    </w:tbl>
    <w:p w14:paraId="6D75E752" w14:textId="7F90E5E6" w:rsidR="006E57AC" w:rsidRPr="00A96252" w:rsidRDefault="006E57AC" w:rsidP="000E48BB">
      <w:pPr>
        <w:keepNext/>
        <w:rPr>
          <w:b/>
          <w:bCs/>
          <w:iCs/>
          <w:szCs w:val="22"/>
        </w:rPr>
      </w:pPr>
    </w:p>
    <w:p w14:paraId="08841AFA" w14:textId="74DF8DBA" w:rsidR="006E57AC" w:rsidRPr="00E948FE" w:rsidRDefault="009B0199" w:rsidP="00E948FE">
      <w:pPr>
        <w:pStyle w:val="Heading1"/>
        <w:rPr>
          <w:rFonts w:cs="Times New Roman"/>
          <w:iCs/>
        </w:rPr>
      </w:pPr>
      <w:bookmarkStart w:id="34" w:name="_Toc86658543"/>
      <w:bookmarkStart w:id="35" w:name="_Toc86659968"/>
      <w:r>
        <w:rPr>
          <w:rFonts w:cs="Times New Roman"/>
        </w:rPr>
        <w:t>Supplementary t</w:t>
      </w:r>
      <w:r w:rsidR="00557299">
        <w:rPr>
          <w:rFonts w:cs="Times New Roman"/>
        </w:rPr>
        <w:t xml:space="preserve">able </w:t>
      </w:r>
      <w:r w:rsidR="006A5EF5">
        <w:rPr>
          <w:rFonts w:cs="Times New Roman"/>
        </w:rPr>
        <w:t>6</w:t>
      </w:r>
      <w:r w:rsidR="00557299">
        <w:rPr>
          <w:rFonts w:cs="Times New Roman"/>
        </w:rPr>
        <w:t xml:space="preserve">: </w:t>
      </w:r>
      <w:bookmarkEnd w:id="34"/>
      <w:bookmarkEnd w:id="35"/>
      <w:r w:rsidR="001C7AEC" w:rsidRPr="001E1BC0">
        <w:rPr>
          <w:rFonts w:cs="Times New Roman"/>
          <w:i/>
          <w:iCs/>
        </w:rPr>
        <w:t>In silico</w:t>
      </w:r>
      <w:r w:rsidR="001C7AEC">
        <w:rPr>
          <w:rFonts w:cs="Times New Roman"/>
        </w:rPr>
        <w:t xml:space="preserve"> binding scores </w:t>
      </w:r>
      <w:r w:rsidR="00E948FE" w:rsidRPr="00E948FE">
        <w:rPr>
          <w:rFonts w:cs="Times New Roman"/>
        </w:rPr>
        <w:t xml:space="preserve">for </w:t>
      </w:r>
      <w:r w:rsidR="001C7AEC" w:rsidRPr="0007052D">
        <w:rPr>
          <w:rFonts w:cs="Times New Roman"/>
          <w:i/>
        </w:rPr>
        <w:t>Pf</w:t>
      </w:r>
      <w:r w:rsidR="001C7AEC">
        <w:rPr>
          <w:rFonts w:cs="Times New Roman"/>
        </w:rPr>
        <w:t xml:space="preserve">GAP50 and diverse other shortlisted </w:t>
      </w:r>
      <w:r w:rsidR="00E948FE" w:rsidRPr="00E948FE">
        <w:rPr>
          <w:rFonts w:cs="Times New Roman"/>
        </w:rPr>
        <w:t>Plasmodial Proteins</w:t>
      </w:r>
      <w:r w:rsidR="00E948FE">
        <w:rPr>
          <w:rFonts w:cs="Times New Roman"/>
        </w:rPr>
        <w:t xml:space="preserve"> </w:t>
      </w:r>
      <w:r w:rsidR="00E948FE" w:rsidRPr="00E948FE">
        <w:rPr>
          <w:rFonts w:cs="Times New Roman"/>
        </w:rPr>
        <w:t>interacting with Bedaquiline</w:t>
      </w:r>
      <w:r w:rsidR="00E948FE">
        <w:rPr>
          <w:rFonts w:cs="Times New Roman"/>
        </w:rPr>
        <w:t>.</w:t>
      </w:r>
    </w:p>
    <w:p w14:paraId="09025D9B" w14:textId="77777777" w:rsidR="006E57AC" w:rsidRPr="00A96252" w:rsidRDefault="006E57AC" w:rsidP="006E57AC">
      <w:pPr>
        <w:rPr>
          <w:b/>
          <w:bCs/>
          <w:iCs/>
          <w:szCs w:val="22"/>
        </w:rPr>
      </w:pPr>
    </w:p>
    <w:tbl>
      <w:tblPr>
        <w:tblStyle w:val="TableGrid"/>
        <w:tblW w:w="5000" w:type="pct"/>
        <w:tblLook w:val="04A0" w:firstRow="1" w:lastRow="0" w:firstColumn="1" w:lastColumn="0" w:noHBand="0" w:noVBand="1"/>
      </w:tblPr>
      <w:tblGrid>
        <w:gridCol w:w="1961"/>
        <w:gridCol w:w="6907"/>
        <w:gridCol w:w="2714"/>
        <w:gridCol w:w="2366"/>
      </w:tblGrid>
      <w:tr w:rsidR="00057218" w:rsidRPr="00A96252" w14:paraId="2095FA91" w14:textId="77777777" w:rsidTr="00057218">
        <w:trPr>
          <w:trHeight w:val="812"/>
        </w:trPr>
        <w:tc>
          <w:tcPr>
            <w:tcW w:w="703" w:type="pct"/>
            <w:noWrap/>
            <w:vAlign w:val="center"/>
            <w:hideMark/>
          </w:tcPr>
          <w:p w14:paraId="2BEB3833" w14:textId="760CA3CF" w:rsidR="00057218" w:rsidRPr="00C43C4C" w:rsidRDefault="00057218" w:rsidP="00057218">
            <w:pPr>
              <w:jc w:val="center"/>
              <w:rPr>
                <w:rFonts w:eastAsia="Times New Roman"/>
                <w:b/>
                <w:bCs/>
                <w:iCs/>
                <w:color w:val="000000"/>
                <w:sz w:val="28"/>
                <w:szCs w:val="28"/>
                <w:lang w:eastAsia="en-IN"/>
              </w:rPr>
            </w:pPr>
            <w:r w:rsidRPr="00C43C4C">
              <w:rPr>
                <w:rFonts w:eastAsia="Times New Roman"/>
                <w:b/>
                <w:bCs/>
                <w:color w:val="000000"/>
                <w:sz w:val="28"/>
                <w:szCs w:val="28"/>
                <w:lang w:eastAsia="en-IN"/>
              </w:rPr>
              <w:t>Serial no.</w:t>
            </w:r>
          </w:p>
        </w:tc>
        <w:tc>
          <w:tcPr>
            <w:tcW w:w="2476" w:type="pct"/>
            <w:noWrap/>
            <w:vAlign w:val="center"/>
            <w:hideMark/>
          </w:tcPr>
          <w:p w14:paraId="67956DD6" w14:textId="2B2CC086" w:rsidR="00057218" w:rsidRPr="00C43C4C" w:rsidRDefault="00057218" w:rsidP="00057218">
            <w:pPr>
              <w:jc w:val="center"/>
              <w:rPr>
                <w:rFonts w:eastAsia="Times New Roman"/>
                <w:b/>
                <w:bCs/>
                <w:iCs/>
                <w:color w:val="000000"/>
                <w:sz w:val="24"/>
                <w:lang w:eastAsia="en-IN"/>
              </w:rPr>
            </w:pPr>
            <w:r w:rsidRPr="00C43C4C">
              <w:rPr>
                <w:rFonts w:eastAsia="Times New Roman"/>
                <w:b/>
                <w:bCs/>
                <w:color w:val="000000"/>
                <w:sz w:val="24"/>
                <w:lang w:eastAsia="en-IN"/>
              </w:rPr>
              <w:t>Protein</w:t>
            </w:r>
          </w:p>
        </w:tc>
        <w:tc>
          <w:tcPr>
            <w:tcW w:w="973" w:type="pct"/>
            <w:vAlign w:val="center"/>
            <w:hideMark/>
          </w:tcPr>
          <w:p w14:paraId="6AA39D75" w14:textId="3962ADE4" w:rsidR="00057218" w:rsidRPr="00C43C4C" w:rsidRDefault="00057218" w:rsidP="00057218">
            <w:pPr>
              <w:jc w:val="center"/>
              <w:rPr>
                <w:rFonts w:eastAsia="Times New Roman"/>
                <w:b/>
                <w:bCs/>
                <w:iCs/>
                <w:color w:val="000000"/>
                <w:sz w:val="24"/>
                <w:lang w:eastAsia="en-IN"/>
              </w:rPr>
            </w:pPr>
            <w:r w:rsidRPr="007D0CC4">
              <w:rPr>
                <w:rFonts w:eastAsia="Times New Roman"/>
                <w:b/>
                <w:bCs/>
                <w:color w:val="000000"/>
                <w:sz w:val="24"/>
                <w:lang w:eastAsia="en-IN"/>
              </w:rPr>
              <w:t>Docking Score</w:t>
            </w:r>
          </w:p>
        </w:tc>
        <w:tc>
          <w:tcPr>
            <w:tcW w:w="848" w:type="pct"/>
            <w:vAlign w:val="center"/>
            <w:hideMark/>
          </w:tcPr>
          <w:p w14:paraId="21DC6EDE" w14:textId="517F1F8C" w:rsidR="00057218" w:rsidRPr="00C43C4C" w:rsidRDefault="00057218" w:rsidP="00057218">
            <w:pPr>
              <w:jc w:val="center"/>
              <w:rPr>
                <w:rFonts w:eastAsia="Times New Roman"/>
                <w:b/>
                <w:bCs/>
                <w:iCs/>
                <w:color w:val="000000"/>
                <w:sz w:val="24"/>
                <w:lang w:eastAsia="en-IN"/>
              </w:rPr>
            </w:pPr>
            <w:r w:rsidRPr="007D0CC4">
              <w:rPr>
                <w:rFonts w:eastAsia="Times New Roman"/>
                <w:b/>
                <w:bCs/>
                <w:color w:val="000000"/>
                <w:sz w:val="24"/>
                <w:lang w:eastAsia="en-IN"/>
              </w:rPr>
              <w:t xml:space="preserve">MMGBSA </w:t>
            </w:r>
            <w:r>
              <w:rPr>
                <w:rFonts w:eastAsia="Times New Roman"/>
                <w:b/>
                <w:bCs/>
                <w:color w:val="000000"/>
                <w:sz w:val="24"/>
                <w:lang w:eastAsia="en-IN"/>
              </w:rPr>
              <w:t xml:space="preserve">dG Binding </w:t>
            </w:r>
            <w:r w:rsidRPr="007D0CC4">
              <w:rPr>
                <w:rFonts w:eastAsia="Times New Roman"/>
                <w:b/>
                <w:bCs/>
                <w:color w:val="000000"/>
                <w:sz w:val="24"/>
                <w:lang w:eastAsia="en-IN"/>
              </w:rPr>
              <w:t>(kcal/mol)</w:t>
            </w:r>
          </w:p>
        </w:tc>
      </w:tr>
      <w:tr w:rsidR="00057218" w:rsidRPr="00A96252" w14:paraId="3205FA04" w14:textId="77777777" w:rsidTr="00057218">
        <w:trPr>
          <w:trHeight w:val="812"/>
        </w:trPr>
        <w:tc>
          <w:tcPr>
            <w:tcW w:w="703" w:type="pct"/>
            <w:noWrap/>
            <w:vAlign w:val="center"/>
            <w:hideMark/>
          </w:tcPr>
          <w:p w14:paraId="34BA3DD4" w14:textId="77777777" w:rsidR="00057218" w:rsidRPr="00C43C4C" w:rsidRDefault="00057218" w:rsidP="00057218">
            <w:pPr>
              <w:jc w:val="center"/>
              <w:rPr>
                <w:rFonts w:eastAsia="Times New Roman"/>
                <w:b/>
                <w:bCs/>
                <w:iCs/>
                <w:color w:val="000000"/>
                <w:sz w:val="24"/>
                <w:lang w:eastAsia="en-IN"/>
              </w:rPr>
            </w:pPr>
          </w:p>
        </w:tc>
        <w:tc>
          <w:tcPr>
            <w:tcW w:w="2476" w:type="pct"/>
            <w:noWrap/>
            <w:vAlign w:val="center"/>
            <w:hideMark/>
          </w:tcPr>
          <w:p w14:paraId="02FFE3E3" w14:textId="0E63542B" w:rsidR="00057218" w:rsidRPr="00C43C4C" w:rsidRDefault="00057218" w:rsidP="00057218">
            <w:pPr>
              <w:jc w:val="center"/>
              <w:rPr>
                <w:rFonts w:eastAsia="Times New Roman"/>
                <w:b/>
                <w:bCs/>
                <w:iCs/>
                <w:color w:val="FF0000"/>
                <w:sz w:val="24"/>
                <w:lang w:eastAsia="en-IN"/>
              </w:rPr>
            </w:pPr>
            <w:r w:rsidRPr="00C43C4C">
              <w:rPr>
                <w:rFonts w:eastAsia="Times New Roman"/>
                <w:b/>
                <w:bCs/>
                <w:color w:val="FF0000"/>
                <w:sz w:val="24"/>
                <w:lang w:eastAsia="en-IN"/>
              </w:rPr>
              <w:t>GAP50</w:t>
            </w:r>
            <w:r>
              <w:rPr>
                <w:rFonts w:eastAsia="Times New Roman"/>
                <w:b/>
                <w:bCs/>
                <w:color w:val="FF0000"/>
                <w:sz w:val="24"/>
                <w:lang w:eastAsia="en-IN"/>
              </w:rPr>
              <w:t xml:space="preserve"> (3TGH)</w:t>
            </w:r>
          </w:p>
        </w:tc>
        <w:tc>
          <w:tcPr>
            <w:tcW w:w="973" w:type="pct"/>
            <w:vAlign w:val="center"/>
            <w:hideMark/>
          </w:tcPr>
          <w:p w14:paraId="2DD63E14" w14:textId="77777777" w:rsidR="00057218" w:rsidRPr="001E1BC0" w:rsidRDefault="00057218" w:rsidP="00057218">
            <w:pPr>
              <w:jc w:val="center"/>
              <w:rPr>
                <w:rFonts w:eastAsia="Times New Roman"/>
                <w:b/>
                <w:bCs/>
                <w:iCs/>
                <w:color w:val="FF0000"/>
                <w:sz w:val="32"/>
                <w:szCs w:val="32"/>
                <w:lang w:eastAsia="en-IN"/>
              </w:rPr>
            </w:pPr>
            <w:r w:rsidRPr="001E1BC0">
              <w:rPr>
                <w:rFonts w:eastAsia="Times New Roman"/>
                <w:b/>
                <w:bCs/>
                <w:color w:val="FF0000"/>
                <w:sz w:val="32"/>
                <w:szCs w:val="32"/>
                <w:lang w:eastAsia="en-IN"/>
              </w:rPr>
              <w:t>-4.32</w:t>
            </w:r>
          </w:p>
        </w:tc>
        <w:tc>
          <w:tcPr>
            <w:tcW w:w="848" w:type="pct"/>
            <w:vAlign w:val="center"/>
            <w:hideMark/>
          </w:tcPr>
          <w:p w14:paraId="0F184B1B" w14:textId="77777777" w:rsidR="00057218" w:rsidRPr="001E1BC0" w:rsidRDefault="00057218" w:rsidP="00057218">
            <w:pPr>
              <w:jc w:val="center"/>
              <w:rPr>
                <w:rFonts w:eastAsia="Times New Roman"/>
                <w:b/>
                <w:bCs/>
                <w:iCs/>
                <w:color w:val="FF0000"/>
                <w:sz w:val="32"/>
                <w:szCs w:val="32"/>
                <w:lang w:eastAsia="en-IN"/>
              </w:rPr>
            </w:pPr>
            <w:r w:rsidRPr="001E1BC0">
              <w:rPr>
                <w:rFonts w:eastAsia="Times New Roman"/>
                <w:b/>
                <w:bCs/>
                <w:color w:val="FF0000"/>
                <w:sz w:val="32"/>
                <w:szCs w:val="32"/>
                <w:lang w:eastAsia="en-IN"/>
              </w:rPr>
              <w:t>-36.9</w:t>
            </w:r>
          </w:p>
        </w:tc>
      </w:tr>
      <w:tr w:rsidR="00057218" w:rsidRPr="00A96252" w14:paraId="015DBA98" w14:textId="77777777" w:rsidTr="00057218">
        <w:trPr>
          <w:trHeight w:val="812"/>
        </w:trPr>
        <w:tc>
          <w:tcPr>
            <w:tcW w:w="703" w:type="pct"/>
            <w:noWrap/>
            <w:vAlign w:val="center"/>
          </w:tcPr>
          <w:p w14:paraId="6CE90FC6" w14:textId="5A1CB3A6"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12F94F60" w14:textId="61151FDB"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HSP90</w:t>
            </w:r>
            <w:r>
              <w:rPr>
                <w:rFonts w:eastAsia="Times New Roman"/>
                <w:color w:val="000000"/>
                <w:sz w:val="28"/>
                <w:szCs w:val="28"/>
                <w:lang w:eastAsia="en-IN"/>
              </w:rPr>
              <w:t xml:space="preserve"> (3PEH)</w:t>
            </w:r>
          </w:p>
        </w:tc>
        <w:tc>
          <w:tcPr>
            <w:tcW w:w="973" w:type="pct"/>
            <w:noWrap/>
            <w:vAlign w:val="center"/>
            <w:hideMark/>
          </w:tcPr>
          <w:p w14:paraId="0166D02C"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-8.752</w:t>
            </w:r>
          </w:p>
        </w:tc>
        <w:tc>
          <w:tcPr>
            <w:tcW w:w="848" w:type="pct"/>
            <w:noWrap/>
            <w:vAlign w:val="center"/>
            <w:hideMark/>
          </w:tcPr>
          <w:p w14:paraId="604CE799"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-83.75</w:t>
            </w:r>
          </w:p>
        </w:tc>
      </w:tr>
      <w:tr w:rsidR="00057218" w:rsidRPr="00A96252" w14:paraId="52873563" w14:textId="77777777" w:rsidTr="00057218">
        <w:trPr>
          <w:trHeight w:val="812"/>
        </w:trPr>
        <w:tc>
          <w:tcPr>
            <w:tcW w:w="703" w:type="pct"/>
            <w:noWrap/>
            <w:vAlign w:val="center"/>
          </w:tcPr>
          <w:p w14:paraId="03CC0847" w14:textId="1A24BE26"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7EFD9293" w14:textId="15CE8387"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Histo-Aspartic Protease (</w:t>
            </w:r>
            <w:r>
              <w:rPr>
                <w:rFonts w:eastAsia="Times New Roman"/>
                <w:color w:val="000000"/>
                <w:sz w:val="28"/>
                <w:szCs w:val="28"/>
                <w:lang w:eastAsia="en-IN"/>
              </w:rPr>
              <w:t>3QVI</w:t>
            </w:r>
            <w:r w:rsidRPr="00C43C4C">
              <w:rPr>
                <w:rFonts w:eastAsia="Times New Roman"/>
                <w:color w:val="000000"/>
                <w:sz w:val="28"/>
                <w:szCs w:val="28"/>
                <w:lang w:eastAsia="en-IN"/>
              </w:rPr>
              <w:t>)</w:t>
            </w:r>
          </w:p>
        </w:tc>
        <w:tc>
          <w:tcPr>
            <w:tcW w:w="973" w:type="pct"/>
            <w:noWrap/>
            <w:vAlign w:val="center"/>
            <w:hideMark/>
          </w:tcPr>
          <w:p w14:paraId="60ED1D4B"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-8.03</w:t>
            </w:r>
          </w:p>
        </w:tc>
        <w:tc>
          <w:tcPr>
            <w:tcW w:w="848" w:type="pct"/>
            <w:noWrap/>
            <w:vAlign w:val="center"/>
            <w:hideMark/>
          </w:tcPr>
          <w:p w14:paraId="0389A4E2"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-70.95</w:t>
            </w:r>
          </w:p>
        </w:tc>
      </w:tr>
      <w:tr w:rsidR="00057218" w:rsidRPr="00A96252" w14:paraId="718C5449" w14:textId="77777777" w:rsidTr="00057218">
        <w:trPr>
          <w:trHeight w:val="812"/>
        </w:trPr>
        <w:tc>
          <w:tcPr>
            <w:tcW w:w="703" w:type="pct"/>
            <w:noWrap/>
            <w:vAlign w:val="center"/>
          </w:tcPr>
          <w:p w14:paraId="2817F527" w14:textId="0E9F7F4A"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290EB247" w14:textId="59064BA1"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Plasmepsin IV</w:t>
            </w:r>
            <w:r>
              <w:rPr>
                <w:rFonts w:eastAsia="Times New Roman"/>
                <w:color w:val="000000"/>
                <w:sz w:val="28"/>
                <w:szCs w:val="28"/>
                <w:lang w:eastAsia="en-IN"/>
              </w:rPr>
              <w:t xml:space="preserve"> (1LS5)</w:t>
            </w:r>
          </w:p>
        </w:tc>
        <w:tc>
          <w:tcPr>
            <w:tcW w:w="973" w:type="pct"/>
            <w:noWrap/>
            <w:vAlign w:val="center"/>
            <w:hideMark/>
          </w:tcPr>
          <w:p w14:paraId="33DA0B63"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-7.119</w:t>
            </w:r>
          </w:p>
        </w:tc>
        <w:tc>
          <w:tcPr>
            <w:tcW w:w="848" w:type="pct"/>
            <w:noWrap/>
            <w:vAlign w:val="center"/>
            <w:hideMark/>
          </w:tcPr>
          <w:p w14:paraId="4EF39447"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-82.36</w:t>
            </w:r>
          </w:p>
        </w:tc>
      </w:tr>
      <w:tr w:rsidR="00057218" w:rsidRPr="00A96252" w14:paraId="1B578C3B" w14:textId="77777777" w:rsidTr="00057218">
        <w:trPr>
          <w:trHeight w:val="812"/>
        </w:trPr>
        <w:tc>
          <w:tcPr>
            <w:tcW w:w="703" w:type="pct"/>
            <w:noWrap/>
            <w:vAlign w:val="center"/>
          </w:tcPr>
          <w:p w14:paraId="06F0A2DD" w14:textId="17E2F84D"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40AEA5E4" w14:textId="11A53646"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Enoyl-ACP Reductase</w:t>
            </w:r>
            <w:r>
              <w:rPr>
                <w:rFonts w:eastAsia="Times New Roman"/>
                <w:color w:val="000000"/>
                <w:sz w:val="28"/>
                <w:szCs w:val="28"/>
                <w:lang w:eastAsia="en-IN"/>
              </w:rPr>
              <w:t xml:space="preserve"> (3LT0)</w:t>
            </w:r>
          </w:p>
        </w:tc>
        <w:tc>
          <w:tcPr>
            <w:tcW w:w="973" w:type="pct"/>
            <w:noWrap/>
            <w:vAlign w:val="center"/>
            <w:hideMark/>
          </w:tcPr>
          <w:p w14:paraId="071EF4EC"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-6.695</w:t>
            </w:r>
          </w:p>
        </w:tc>
        <w:tc>
          <w:tcPr>
            <w:tcW w:w="848" w:type="pct"/>
            <w:noWrap/>
            <w:vAlign w:val="center"/>
            <w:hideMark/>
          </w:tcPr>
          <w:p w14:paraId="49A6B416"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-81.49</w:t>
            </w:r>
          </w:p>
        </w:tc>
      </w:tr>
      <w:tr w:rsidR="00057218" w:rsidRPr="00A96252" w14:paraId="319D92FD" w14:textId="77777777" w:rsidTr="00057218">
        <w:trPr>
          <w:trHeight w:val="812"/>
        </w:trPr>
        <w:tc>
          <w:tcPr>
            <w:tcW w:w="703" w:type="pct"/>
            <w:noWrap/>
            <w:vAlign w:val="center"/>
          </w:tcPr>
          <w:p w14:paraId="08AB7DEB" w14:textId="795C6135"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42AA5B40" w14:textId="1E40811C"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Ser/Thr protein kinase</w:t>
            </w:r>
            <w:r>
              <w:rPr>
                <w:rFonts w:eastAsia="Times New Roman"/>
                <w:color w:val="000000"/>
                <w:sz w:val="28"/>
                <w:szCs w:val="28"/>
                <w:lang w:eastAsia="en-IN"/>
              </w:rPr>
              <w:t xml:space="preserve"> (2PMO)</w:t>
            </w:r>
          </w:p>
        </w:tc>
        <w:tc>
          <w:tcPr>
            <w:tcW w:w="973" w:type="pct"/>
            <w:noWrap/>
            <w:vAlign w:val="center"/>
            <w:hideMark/>
          </w:tcPr>
          <w:p w14:paraId="1C7B7467"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-6.108</w:t>
            </w:r>
          </w:p>
        </w:tc>
        <w:tc>
          <w:tcPr>
            <w:tcW w:w="848" w:type="pct"/>
            <w:noWrap/>
            <w:vAlign w:val="center"/>
            <w:hideMark/>
          </w:tcPr>
          <w:p w14:paraId="472D5834"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-2.53</w:t>
            </w:r>
          </w:p>
        </w:tc>
      </w:tr>
      <w:tr w:rsidR="00057218" w:rsidRPr="00A96252" w14:paraId="4D99394C" w14:textId="77777777" w:rsidTr="00057218">
        <w:trPr>
          <w:trHeight w:val="812"/>
        </w:trPr>
        <w:tc>
          <w:tcPr>
            <w:tcW w:w="703" w:type="pct"/>
            <w:noWrap/>
            <w:vAlign w:val="center"/>
          </w:tcPr>
          <w:p w14:paraId="5AF7AE0A" w14:textId="680A3A25"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2D364713" w14:textId="5FAAA7EE"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Phosphoglycerate Kinase</w:t>
            </w:r>
            <w:r>
              <w:rPr>
                <w:rFonts w:eastAsia="Times New Roman"/>
                <w:color w:val="000000"/>
                <w:sz w:val="28"/>
                <w:szCs w:val="28"/>
                <w:lang w:eastAsia="en-IN"/>
              </w:rPr>
              <w:t xml:space="preserve"> (1LTK)</w:t>
            </w:r>
          </w:p>
        </w:tc>
        <w:tc>
          <w:tcPr>
            <w:tcW w:w="973" w:type="pct"/>
            <w:noWrap/>
            <w:vAlign w:val="center"/>
            <w:hideMark/>
          </w:tcPr>
          <w:p w14:paraId="1651755A"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-5.249</w:t>
            </w:r>
          </w:p>
        </w:tc>
        <w:tc>
          <w:tcPr>
            <w:tcW w:w="848" w:type="pct"/>
            <w:noWrap/>
            <w:vAlign w:val="center"/>
            <w:hideMark/>
          </w:tcPr>
          <w:p w14:paraId="4E0FC22E"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-59.61</w:t>
            </w:r>
          </w:p>
        </w:tc>
      </w:tr>
      <w:tr w:rsidR="00057218" w:rsidRPr="00A96252" w14:paraId="3F6FDBD1" w14:textId="77777777" w:rsidTr="00057218">
        <w:trPr>
          <w:trHeight w:val="812"/>
        </w:trPr>
        <w:tc>
          <w:tcPr>
            <w:tcW w:w="703" w:type="pct"/>
            <w:noWrap/>
            <w:vAlign w:val="center"/>
          </w:tcPr>
          <w:p w14:paraId="663032F0" w14:textId="6B657C13"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5A37C5B6" w14:textId="357A9580"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Beta-Hydroxyacyl-Acyl Carrier Protein Dehydratase</w:t>
            </w:r>
            <w:r>
              <w:rPr>
                <w:rFonts w:eastAsia="Times New Roman"/>
                <w:color w:val="000000"/>
                <w:sz w:val="28"/>
                <w:szCs w:val="28"/>
                <w:lang w:eastAsia="en-IN"/>
              </w:rPr>
              <w:t xml:space="preserve"> (3AZB)</w:t>
            </w:r>
          </w:p>
        </w:tc>
        <w:tc>
          <w:tcPr>
            <w:tcW w:w="973" w:type="pct"/>
            <w:noWrap/>
            <w:vAlign w:val="center"/>
            <w:hideMark/>
          </w:tcPr>
          <w:p w14:paraId="28A8CE08"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-4.273</w:t>
            </w:r>
          </w:p>
        </w:tc>
        <w:tc>
          <w:tcPr>
            <w:tcW w:w="848" w:type="pct"/>
            <w:noWrap/>
            <w:vAlign w:val="center"/>
            <w:hideMark/>
          </w:tcPr>
          <w:p w14:paraId="6EF4C67F"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-68.5</w:t>
            </w:r>
          </w:p>
        </w:tc>
      </w:tr>
      <w:tr w:rsidR="00057218" w:rsidRPr="00A96252" w14:paraId="2D3C3AD2" w14:textId="77777777" w:rsidTr="00057218">
        <w:trPr>
          <w:trHeight w:val="812"/>
        </w:trPr>
        <w:tc>
          <w:tcPr>
            <w:tcW w:w="703" w:type="pct"/>
            <w:noWrap/>
            <w:vAlign w:val="center"/>
          </w:tcPr>
          <w:p w14:paraId="4C2D1DCE" w14:textId="2F55CE8D"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370DE874" w14:textId="6D9147D1"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Thymidylate Kinase</w:t>
            </w:r>
            <w:r>
              <w:rPr>
                <w:rFonts w:eastAsia="Times New Roman"/>
                <w:color w:val="000000"/>
                <w:sz w:val="28"/>
                <w:szCs w:val="28"/>
                <w:lang w:eastAsia="en-IN"/>
              </w:rPr>
              <w:t xml:space="preserve"> (2YOG)</w:t>
            </w:r>
          </w:p>
        </w:tc>
        <w:tc>
          <w:tcPr>
            <w:tcW w:w="973" w:type="pct"/>
            <w:noWrap/>
            <w:vAlign w:val="center"/>
            <w:hideMark/>
          </w:tcPr>
          <w:p w14:paraId="2B9B79CA"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-3.195</w:t>
            </w:r>
          </w:p>
        </w:tc>
        <w:tc>
          <w:tcPr>
            <w:tcW w:w="848" w:type="pct"/>
            <w:noWrap/>
            <w:vAlign w:val="center"/>
            <w:hideMark/>
          </w:tcPr>
          <w:p w14:paraId="069C1773"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-45.06</w:t>
            </w:r>
          </w:p>
        </w:tc>
      </w:tr>
      <w:tr w:rsidR="00057218" w:rsidRPr="00A96252" w14:paraId="6B69C90D" w14:textId="77777777" w:rsidTr="00057218">
        <w:trPr>
          <w:trHeight w:val="812"/>
        </w:trPr>
        <w:tc>
          <w:tcPr>
            <w:tcW w:w="703" w:type="pct"/>
            <w:noWrap/>
            <w:vAlign w:val="center"/>
          </w:tcPr>
          <w:p w14:paraId="7AA94BEC" w14:textId="09E1D590"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6A87ED2C" w14:textId="153BC983"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Cyclophilin</w:t>
            </w:r>
            <w:r>
              <w:rPr>
                <w:rFonts w:eastAsia="Times New Roman"/>
                <w:color w:val="000000"/>
                <w:sz w:val="28"/>
                <w:szCs w:val="28"/>
                <w:lang w:eastAsia="en-IN"/>
              </w:rPr>
              <w:t xml:space="preserve"> (1QNG)</w:t>
            </w:r>
          </w:p>
        </w:tc>
        <w:tc>
          <w:tcPr>
            <w:tcW w:w="973" w:type="pct"/>
            <w:noWrap/>
            <w:vAlign w:val="center"/>
            <w:hideMark/>
          </w:tcPr>
          <w:p w14:paraId="7BA2A69E"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-3.088</w:t>
            </w:r>
          </w:p>
        </w:tc>
        <w:tc>
          <w:tcPr>
            <w:tcW w:w="848" w:type="pct"/>
            <w:noWrap/>
            <w:vAlign w:val="center"/>
            <w:hideMark/>
          </w:tcPr>
          <w:p w14:paraId="29DF0259"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-44.39</w:t>
            </w:r>
          </w:p>
        </w:tc>
      </w:tr>
      <w:tr w:rsidR="00057218" w:rsidRPr="00A96252" w14:paraId="477DC9FA" w14:textId="77777777" w:rsidTr="00057218">
        <w:trPr>
          <w:trHeight w:val="812"/>
        </w:trPr>
        <w:tc>
          <w:tcPr>
            <w:tcW w:w="703" w:type="pct"/>
            <w:noWrap/>
            <w:vAlign w:val="center"/>
          </w:tcPr>
          <w:p w14:paraId="61D36714" w14:textId="37CA9CBA"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058E0BCB" w14:textId="16E1CEA1"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Peptide Deformylase</w:t>
            </w:r>
            <w:r>
              <w:rPr>
                <w:rFonts w:eastAsia="Times New Roman"/>
                <w:color w:val="000000"/>
                <w:sz w:val="28"/>
                <w:szCs w:val="28"/>
                <w:lang w:eastAsia="en-IN"/>
              </w:rPr>
              <w:t xml:space="preserve"> (1RL4)</w:t>
            </w:r>
          </w:p>
        </w:tc>
        <w:tc>
          <w:tcPr>
            <w:tcW w:w="973" w:type="pct"/>
            <w:noWrap/>
            <w:vAlign w:val="center"/>
            <w:hideMark/>
          </w:tcPr>
          <w:p w14:paraId="35672843"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-3.04</w:t>
            </w:r>
          </w:p>
        </w:tc>
        <w:tc>
          <w:tcPr>
            <w:tcW w:w="848" w:type="pct"/>
            <w:noWrap/>
            <w:vAlign w:val="center"/>
            <w:hideMark/>
          </w:tcPr>
          <w:p w14:paraId="5180710C"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-64.29</w:t>
            </w:r>
          </w:p>
        </w:tc>
      </w:tr>
      <w:tr w:rsidR="00057218" w:rsidRPr="00A96252" w14:paraId="2ED9070E" w14:textId="77777777" w:rsidTr="00057218">
        <w:trPr>
          <w:trHeight w:val="812"/>
        </w:trPr>
        <w:tc>
          <w:tcPr>
            <w:tcW w:w="703" w:type="pct"/>
            <w:noWrap/>
            <w:vAlign w:val="center"/>
          </w:tcPr>
          <w:p w14:paraId="3FBA55E2" w14:textId="72EB53E0"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7149D13C" w14:textId="1E8635DC"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Guanylate Kinase</w:t>
            </w:r>
            <w:r>
              <w:rPr>
                <w:rFonts w:eastAsia="Times New Roman"/>
                <w:color w:val="000000"/>
                <w:sz w:val="28"/>
                <w:szCs w:val="28"/>
                <w:lang w:eastAsia="en-IN"/>
              </w:rPr>
              <w:t xml:space="preserve"> (1Z6G)</w:t>
            </w:r>
          </w:p>
        </w:tc>
        <w:tc>
          <w:tcPr>
            <w:tcW w:w="973" w:type="pct"/>
            <w:noWrap/>
            <w:vAlign w:val="center"/>
            <w:hideMark/>
          </w:tcPr>
          <w:p w14:paraId="37ECE083"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-3.028</w:t>
            </w:r>
          </w:p>
        </w:tc>
        <w:tc>
          <w:tcPr>
            <w:tcW w:w="848" w:type="pct"/>
            <w:noWrap/>
            <w:vAlign w:val="center"/>
            <w:hideMark/>
          </w:tcPr>
          <w:p w14:paraId="156DC2DB"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-53.73</w:t>
            </w:r>
          </w:p>
        </w:tc>
      </w:tr>
      <w:tr w:rsidR="00057218" w:rsidRPr="00A96252" w14:paraId="39EE538C" w14:textId="77777777" w:rsidTr="00057218">
        <w:trPr>
          <w:trHeight w:val="812"/>
        </w:trPr>
        <w:tc>
          <w:tcPr>
            <w:tcW w:w="703" w:type="pct"/>
            <w:noWrap/>
            <w:vAlign w:val="center"/>
          </w:tcPr>
          <w:p w14:paraId="2553F837" w14:textId="52EA7C13"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63C790B0" w14:textId="73A8A94F"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Pyruvoyl Tetrahydropterin Synthase(</w:t>
            </w:r>
            <w:r>
              <w:rPr>
                <w:rFonts w:eastAsia="Times New Roman"/>
                <w:color w:val="000000"/>
                <w:sz w:val="28"/>
                <w:szCs w:val="28"/>
                <w:lang w:eastAsia="en-IN"/>
              </w:rPr>
              <w:t>1Y13</w:t>
            </w:r>
            <w:r w:rsidRPr="00C43C4C">
              <w:rPr>
                <w:rFonts w:eastAsia="Times New Roman"/>
                <w:color w:val="000000"/>
                <w:sz w:val="28"/>
                <w:szCs w:val="28"/>
                <w:lang w:eastAsia="en-IN"/>
              </w:rPr>
              <w:t>)</w:t>
            </w:r>
          </w:p>
        </w:tc>
        <w:tc>
          <w:tcPr>
            <w:tcW w:w="973" w:type="pct"/>
            <w:noWrap/>
            <w:vAlign w:val="center"/>
            <w:hideMark/>
          </w:tcPr>
          <w:p w14:paraId="7A06AE7D"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-2.626</w:t>
            </w:r>
          </w:p>
        </w:tc>
        <w:tc>
          <w:tcPr>
            <w:tcW w:w="848" w:type="pct"/>
            <w:noWrap/>
            <w:vAlign w:val="center"/>
            <w:hideMark/>
          </w:tcPr>
          <w:p w14:paraId="6D60E998"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-45.19</w:t>
            </w:r>
          </w:p>
        </w:tc>
      </w:tr>
      <w:tr w:rsidR="00057218" w:rsidRPr="00A96252" w14:paraId="19CC6E6C" w14:textId="77777777" w:rsidTr="00057218">
        <w:trPr>
          <w:trHeight w:val="812"/>
        </w:trPr>
        <w:tc>
          <w:tcPr>
            <w:tcW w:w="703" w:type="pct"/>
            <w:noWrap/>
            <w:vAlign w:val="center"/>
          </w:tcPr>
          <w:p w14:paraId="0707E7EC" w14:textId="08A6CB2F"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50DC2048" w14:textId="2F12AD14"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Aquaglyceroporin</w:t>
            </w:r>
            <w:r>
              <w:rPr>
                <w:rFonts w:eastAsia="Times New Roman"/>
                <w:color w:val="000000"/>
                <w:sz w:val="28"/>
                <w:szCs w:val="28"/>
                <w:lang w:eastAsia="en-IN"/>
              </w:rPr>
              <w:t xml:space="preserve"> (3C02)</w:t>
            </w:r>
          </w:p>
        </w:tc>
        <w:tc>
          <w:tcPr>
            <w:tcW w:w="973" w:type="pct"/>
            <w:noWrap/>
            <w:vAlign w:val="center"/>
            <w:hideMark/>
          </w:tcPr>
          <w:p w14:paraId="27CF4891"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-2.619</w:t>
            </w:r>
          </w:p>
        </w:tc>
        <w:tc>
          <w:tcPr>
            <w:tcW w:w="848" w:type="pct"/>
            <w:noWrap/>
            <w:vAlign w:val="center"/>
            <w:hideMark/>
          </w:tcPr>
          <w:p w14:paraId="561FB76B"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-38.45</w:t>
            </w:r>
          </w:p>
        </w:tc>
      </w:tr>
      <w:tr w:rsidR="00057218" w:rsidRPr="00A96252" w14:paraId="35014F28" w14:textId="77777777" w:rsidTr="00057218">
        <w:trPr>
          <w:trHeight w:val="812"/>
        </w:trPr>
        <w:tc>
          <w:tcPr>
            <w:tcW w:w="703" w:type="pct"/>
            <w:noWrap/>
            <w:vAlign w:val="center"/>
          </w:tcPr>
          <w:p w14:paraId="4E759B0A" w14:textId="7228C479"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220F0A1E" w14:textId="5B60CA64"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PfGrx1</w:t>
            </w:r>
            <w:r>
              <w:rPr>
                <w:rFonts w:eastAsia="Times New Roman"/>
                <w:color w:val="000000"/>
                <w:sz w:val="28"/>
                <w:szCs w:val="28"/>
                <w:lang w:eastAsia="en-IN"/>
              </w:rPr>
              <w:t xml:space="preserve"> (4MZB)</w:t>
            </w:r>
          </w:p>
        </w:tc>
        <w:tc>
          <w:tcPr>
            <w:tcW w:w="973" w:type="pct"/>
            <w:noWrap/>
            <w:vAlign w:val="center"/>
            <w:hideMark/>
          </w:tcPr>
          <w:p w14:paraId="3603D520"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-2.019</w:t>
            </w:r>
          </w:p>
        </w:tc>
        <w:tc>
          <w:tcPr>
            <w:tcW w:w="848" w:type="pct"/>
            <w:noWrap/>
            <w:vAlign w:val="center"/>
            <w:hideMark/>
          </w:tcPr>
          <w:p w14:paraId="4C13F741"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-30.82</w:t>
            </w:r>
          </w:p>
        </w:tc>
      </w:tr>
      <w:tr w:rsidR="00057218" w:rsidRPr="00A96252" w14:paraId="0AA54EC8" w14:textId="77777777" w:rsidTr="00057218">
        <w:trPr>
          <w:trHeight w:val="812"/>
        </w:trPr>
        <w:tc>
          <w:tcPr>
            <w:tcW w:w="703" w:type="pct"/>
            <w:noWrap/>
            <w:vAlign w:val="center"/>
          </w:tcPr>
          <w:p w14:paraId="0E468382" w14:textId="210652A4"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3C1CAEF2" w14:textId="56ACACAB"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Actin Depolymerizing Factor</w:t>
            </w:r>
            <w:r>
              <w:rPr>
                <w:rFonts w:eastAsia="Times New Roman"/>
                <w:color w:val="000000"/>
                <w:sz w:val="28"/>
                <w:szCs w:val="28"/>
                <w:lang w:eastAsia="en-IN"/>
              </w:rPr>
              <w:t xml:space="preserve"> (3Q2B)</w:t>
            </w:r>
          </w:p>
        </w:tc>
        <w:tc>
          <w:tcPr>
            <w:tcW w:w="973" w:type="pct"/>
            <w:noWrap/>
            <w:vAlign w:val="center"/>
            <w:hideMark/>
          </w:tcPr>
          <w:p w14:paraId="3370472B"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-1.896</w:t>
            </w:r>
          </w:p>
        </w:tc>
        <w:tc>
          <w:tcPr>
            <w:tcW w:w="848" w:type="pct"/>
            <w:noWrap/>
            <w:vAlign w:val="center"/>
            <w:hideMark/>
          </w:tcPr>
          <w:p w14:paraId="7566FA82"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-33.32</w:t>
            </w:r>
          </w:p>
        </w:tc>
      </w:tr>
      <w:tr w:rsidR="00057218" w:rsidRPr="00A96252" w14:paraId="3EA25FFE" w14:textId="77777777" w:rsidTr="00057218">
        <w:trPr>
          <w:trHeight w:val="812"/>
        </w:trPr>
        <w:tc>
          <w:tcPr>
            <w:tcW w:w="703" w:type="pct"/>
            <w:noWrap/>
            <w:vAlign w:val="center"/>
          </w:tcPr>
          <w:p w14:paraId="4817A774" w14:textId="48140734"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19ECF275" w14:textId="6E0C9CBD"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Malaria Sporozoite Protein Uis3</w:t>
            </w:r>
            <w:r>
              <w:rPr>
                <w:rFonts w:eastAsia="Times New Roman"/>
                <w:color w:val="000000"/>
                <w:sz w:val="28"/>
                <w:szCs w:val="28"/>
                <w:lang w:eastAsia="en-IN"/>
              </w:rPr>
              <w:t xml:space="preserve"> (2VWA)</w:t>
            </w:r>
          </w:p>
        </w:tc>
        <w:tc>
          <w:tcPr>
            <w:tcW w:w="973" w:type="pct"/>
            <w:noWrap/>
            <w:vAlign w:val="center"/>
            <w:hideMark/>
          </w:tcPr>
          <w:p w14:paraId="321E2335"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-1.585</w:t>
            </w:r>
          </w:p>
        </w:tc>
        <w:tc>
          <w:tcPr>
            <w:tcW w:w="848" w:type="pct"/>
            <w:noWrap/>
            <w:vAlign w:val="center"/>
            <w:hideMark/>
          </w:tcPr>
          <w:p w14:paraId="493984A4"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-32.33</w:t>
            </w:r>
          </w:p>
        </w:tc>
      </w:tr>
      <w:tr w:rsidR="00057218" w:rsidRPr="00A96252" w14:paraId="59E12E0A" w14:textId="77777777" w:rsidTr="00057218">
        <w:trPr>
          <w:trHeight w:val="812"/>
        </w:trPr>
        <w:tc>
          <w:tcPr>
            <w:tcW w:w="703" w:type="pct"/>
            <w:noWrap/>
            <w:vAlign w:val="center"/>
          </w:tcPr>
          <w:p w14:paraId="5AC7FA2A" w14:textId="45978C5C" w:rsidR="00057218" w:rsidRPr="00C43C4C" w:rsidRDefault="00057218" w:rsidP="00057218">
            <w:pPr>
              <w:pStyle w:val="ListParagraph"/>
              <w:numPr>
                <w:ilvl w:val="0"/>
                <w:numId w:val="9"/>
              </w:numPr>
              <w:jc w:val="center"/>
              <w:rPr>
                <w:rFonts w:eastAsia="Times New Roman"/>
                <w:b/>
                <w:bCs/>
                <w:iCs/>
                <w:color w:val="000000"/>
                <w:sz w:val="24"/>
                <w:lang w:eastAsia="en-IN"/>
              </w:rPr>
            </w:pPr>
          </w:p>
        </w:tc>
        <w:tc>
          <w:tcPr>
            <w:tcW w:w="2476" w:type="pct"/>
            <w:vAlign w:val="center"/>
            <w:hideMark/>
          </w:tcPr>
          <w:p w14:paraId="3ADB9773" w14:textId="043B9FB8"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Aspartate Aminotransferase</w:t>
            </w:r>
            <w:r>
              <w:rPr>
                <w:rFonts w:eastAsia="Times New Roman"/>
                <w:color w:val="000000"/>
                <w:sz w:val="28"/>
                <w:szCs w:val="28"/>
                <w:lang w:eastAsia="en-IN"/>
              </w:rPr>
              <w:t xml:space="preserve"> (3K7Y)</w:t>
            </w:r>
          </w:p>
        </w:tc>
        <w:tc>
          <w:tcPr>
            <w:tcW w:w="973" w:type="pct"/>
            <w:noWrap/>
            <w:vAlign w:val="center"/>
            <w:hideMark/>
          </w:tcPr>
          <w:p w14:paraId="154DF557"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-1.08</w:t>
            </w:r>
          </w:p>
        </w:tc>
        <w:tc>
          <w:tcPr>
            <w:tcW w:w="848" w:type="pct"/>
            <w:noWrap/>
            <w:vAlign w:val="center"/>
            <w:hideMark/>
          </w:tcPr>
          <w:p w14:paraId="6AC9C6EC"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-45.89</w:t>
            </w:r>
          </w:p>
        </w:tc>
      </w:tr>
    </w:tbl>
    <w:p w14:paraId="51C203D3" w14:textId="77777777" w:rsidR="006E57AC" w:rsidRPr="00A96252" w:rsidRDefault="006E57AC" w:rsidP="006E57AC">
      <w:pPr>
        <w:rPr>
          <w:szCs w:val="22"/>
        </w:rPr>
      </w:pPr>
    </w:p>
    <w:p w14:paraId="49534BA9" w14:textId="0B3DBB5F" w:rsidR="00A96252" w:rsidRPr="00A96252" w:rsidRDefault="009B0199" w:rsidP="00E948FE">
      <w:pPr>
        <w:pStyle w:val="Heading1"/>
        <w:rPr>
          <w:rFonts w:cs="Times New Roman"/>
          <w:iCs/>
        </w:rPr>
      </w:pPr>
      <w:bookmarkStart w:id="36" w:name="_Toc86658544"/>
      <w:bookmarkStart w:id="37" w:name="_Toc86659969"/>
      <w:r>
        <w:rPr>
          <w:rFonts w:cs="Times New Roman"/>
        </w:rPr>
        <w:t>Supplementary t</w:t>
      </w:r>
      <w:r w:rsidR="00557299">
        <w:rPr>
          <w:rFonts w:cs="Times New Roman"/>
        </w:rPr>
        <w:t xml:space="preserve">able </w:t>
      </w:r>
      <w:r w:rsidR="003372CE">
        <w:rPr>
          <w:rFonts w:cs="Times New Roman"/>
        </w:rPr>
        <w:t>7</w:t>
      </w:r>
      <w:r w:rsidR="00557299">
        <w:rPr>
          <w:rFonts w:cs="Times New Roman"/>
        </w:rPr>
        <w:t xml:space="preserve">: </w:t>
      </w:r>
      <w:bookmarkEnd w:id="36"/>
      <w:bookmarkEnd w:id="37"/>
      <w:r w:rsidR="001C7AEC" w:rsidRPr="001E1BC0">
        <w:rPr>
          <w:rFonts w:cs="Times New Roman"/>
          <w:i/>
          <w:iCs/>
        </w:rPr>
        <w:t>In silico</w:t>
      </w:r>
      <w:r w:rsidR="001C7AEC">
        <w:rPr>
          <w:rFonts w:cs="Times New Roman"/>
        </w:rPr>
        <w:t xml:space="preserve"> binding scores </w:t>
      </w:r>
      <w:r w:rsidR="00E948FE" w:rsidRPr="00E948FE">
        <w:rPr>
          <w:rFonts w:cs="Times New Roman"/>
        </w:rPr>
        <w:t>for Brilacidin binding to</w:t>
      </w:r>
      <w:r w:rsidR="00E948FE">
        <w:rPr>
          <w:rFonts w:cs="Times New Roman"/>
        </w:rPr>
        <w:t xml:space="preserve"> </w:t>
      </w:r>
      <w:r w:rsidR="001C7AEC" w:rsidRPr="0007052D">
        <w:rPr>
          <w:rFonts w:cs="Times New Roman"/>
          <w:i/>
        </w:rPr>
        <w:t>Pf</w:t>
      </w:r>
      <w:r w:rsidR="001C7AEC">
        <w:rPr>
          <w:rFonts w:cs="Times New Roman"/>
        </w:rPr>
        <w:t>GAP50 and diverse other shortlisted</w:t>
      </w:r>
      <w:r w:rsidR="001C7AEC" w:rsidRPr="00E948FE">
        <w:rPr>
          <w:rFonts w:cs="Times New Roman"/>
        </w:rPr>
        <w:t xml:space="preserve"> </w:t>
      </w:r>
      <w:r w:rsidR="00E948FE" w:rsidRPr="00E948FE">
        <w:rPr>
          <w:rFonts w:cs="Times New Roman"/>
        </w:rPr>
        <w:t>Plasmodial proteins</w:t>
      </w:r>
    </w:p>
    <w:p w14:paraId="40CA8D9D" w14:textId="77777777" w:rsidR="008F5601" w:rsidRPr="00A96252" w:rsidRDefault="008F5601" w:rsidP="008F5601">
      <w:pPr>
        <w:rPr>
          <w:szCs w:val="22"/>
        </w:rPr>
      </w:pPr>
    </w:p>
    <w:tbl>
      <w:tblPr>
        <w:tblStyle w:val="TableGrid"/>
        <w:tblW w:w="5000" w:type="pct"/>
        <w:tblLook w:val="04A0" w:firstRow="1" w:lastRow="0" w:firstColumn="1" w:lastColumn="0" w:noHBand="0" w:noVBand="1"/>
      </w:tblPr>
      <w:tblGrid>
        <w:gridCol w:w="1842"/>
        <w:gridCol w:w="6664"/>
        <w:gridCol w:w="2993"/>
        <w:gridCol w:w="2449"/>
      </w:tblGrid>
      <w:tr w:rsidR="00057218" w:rsidRPr="00A96252" w14:paraId="2DCF8AD6" w14:textId="77777777" w:rsidTr="00057218">
        <w:trPr>
          <w:trHeight w:val="812"/>
        </w:trPr>
        <w:tc>
          <w:tcPr>
            <w:tcW w:w="660" w:type="pct"/>
            <w:noWrap/>
            <w:vAlign w:val="center"/>
            <w:hideMark/>
          </w:tcPr>
          <w:p w14:paraId="20791375" w14:textId="3B19EB24" w:rsidR="00057218" w:rsidRPr="00C43C4C" w:rsidRDefault="00057218" w:rsidP="00057218">
            <w:pPr>
              <w:jc w:val="center"/>
              <w:rPr>
                <w:rFonts w:eastAsia="Times New Roman"/>
                <w:b/>
                <w:bCs/>
                <w:iCs/>
                <w:color w:val="000000"/>
                <w:sz w:val="28"/>
                <w:szCs w:val="28"/>
                <w:lang w:eastAsia="en-IN"/>
              </w:rPr>
            </w:pPr>
            <w:r w:rsidRPr="00C43C4C">
              <w:rPr>
                <w:rFonts w:eastAsia="Times New Roman"/>
                <w:b/>
                <w:bCs/>
                <w:color w:val="000000"/>
                <w:sz w:val="28"/>
                <w:szCs w:val="28"/>
                <w:lang w:eastAsia="en-IN"/>
              </w:rPr>
              <w:t>Serial no.</w:t>
            </w:r>
          </w:p>
        </w:tc>
        <w:tc>
          <w:tcPr>
            <w:tcW w:w="2389" w:type="pct"/>
            <w:noWrap/>
            <w:vAlign w:val="center"/>
            <w:hideMark/>
          </w:tcPr>
          <w:p w14:paraId="054B17B7" w14:textId="3D3BCA0D" w:rsidR="00057218" w:rsidRPr="00C43C4C" w:rsidRDefault="00057218" w:rsidP="00057218">
            <w:pPr>
              <w:jc w:val="center"/>
              <w:rPr>
                <w:rFonts w:eastAsia="Times New Roman"/>
                <w:b/>
                <w:bCs/>
                <w:iCs/>
                <w:color w:val="000000"/>
                <w:sz w:val="24"/>
                <w:lang w:eastAsia="en-IN"/>
              </w:rPr>
            </w:pPr>
            <w:r w:rsidRPr="00C43C4C">
              <w:rPr>
                <w:rFonts w:eastAsia="Times New Roman"/>
                <w:b/>
                <w:bCs/>
                <w:color w:val="000000"/>
                <w:sz w:val="24"/>
                <w:lang w:eastAsia="en-IN"/>
              </w:rPr>
              <w:t>Protein</w:t>
            </w:r>
          </w:p>
        </w:tc>
        <w:tc>
          <w:tcPr>
            <w:tcW w:w="1073" w:type="pct"/>
            <w:vAlign w:val="center"/>
            <w:hideMark/>
          </w:tcPr>
          <w:p w14:paraId="2CD98167" w14:textId="3CFECDBD" w:rsidR="00057218" w:rsidRPr="00C43C4C" w:rsidRDefault="00057218" w:rsidP="00057218">
            <w:pPr>
              <w:jc w:val="center"/>
              <w:rPr>
                <w:rFonts w:eastAsia="Times New Roman"/>
                <w:b/>
                <w:bCs/>
                <w:iCs/>
                <w:color w:val="000000"/>
                <w:sz w:val="24"/>
                <w:lang w:eastAsia="en-IN"/>
              </w:rPr>
            </w:pPr>
            <w:r w:rsidRPr="007D0CC4">
              <w:rPr>
                <w:rFonts w:eastAsia="Times New Roman"/>
                <w:b/>
                <w:bCs/>
                <w:color w:val="000000"/>
                <w:sz w:val="24"/>
                <w:lang w:eastAsia="en-IN"/>
              </w:rPr>
              <w:t>Docking Score</w:t>
            </w:r>
          </w:p>
        </w:tc>
        <w:tc>
          <w:tcPr>
            <w:tcW w:w="878" w:type="pct"/>
            <w:vAlign w:val="center"/>
            <w:hideMark/>
          </w:tcPr>
          <w:p w14:paraId="2F460F8E" w14:textId="0B3E4314" w:rsidR="00057218" w:rsidRPr="00C43C4C" w:rsidRDefault="00057218" w:rsidP="00057218">
            <w:pPr>
              <w:jc w:val="center"/>
              <w:rPr>
                <w:rFonts w:eastAsia="Times New Roman"/>
                <w:b/>
                <w:bCs/>
                <w:iCs/>
                <w:color w:val="000000"/>
                <w:sz w:val="24"/>
                <w:lang w:eastAsia="en-IN"/>
              </w:rPr>
            </w:pPr>
            <w:r w:rsidRPr="007D0CC4">
              <w:rPr>
                <w:rFonts w:eastAsia="Times New Roman"/>
                <w:b/>
                <w:bCs/>
                <w:color w:val="000000"/>
                <w:sz w:val="24"/>
                <w:lang w:eastAsia="en-IN"/>
              </w:rPr>
              <w:t xml:space="preserve">MMGBSA </w:t>
            </w:r>
            <w:r>
              <w:rPr>
                <w:rFonts w:eastAsia="Times New Roman"/>
                <w:b/>
                <w:bCs/>
                <w:color w:val="000000"/>
                <w:sz w:val="24"/>
                <w:lang w:eastAsia="en-IN"/>
              </w:rPr>
              <w:t xml:space="preserve">dG Binding </w:t>
            </w:r>
            <w:r w:rsidRPr="007D0CC4">
              <w:rPr>
                <w:rFonts w:eastAsia="Times New Roman"/>
                <w:b/>
                <w:bCs/>
                <w:color w:val="000000"/>
                <w:sz w:val="24"/>
                <w:lang w:eastAsia="en-IN"/>
              </w:rPr>
              <w:t>(kcal/mol)</w:t>
            </w:r>
          </w:p>
        </w:tc>
      </w:tr>
      <w:tr w:rsidR="00057218" w:rsidRPr="00A96252" w14:paraId="3BF2031F" w14:textId="77777777" w:rsidTr="00057218">
        <w:trPr>
          <w:trHeight w:val="812"/>
        </w:trPr>
        <w:tc>
          <w:tcPr>
            <w:tcW w:w="660" w:type="pct"/>
            <w:noWrap/>
            <w:vAlign w:val="center"/>
            <w:hideMark/>
          </w:tcPr>
          <w:p w14:paraId="0E0DFBD4" w14:textId="77777777" w:rsidR="00057218" w:rsidRPr="00C43C4C" w:rsidRDefault="00057218" w:rsidP="00057218">
            <w:pPr>
              <w:jc w:val="center"/>
              <w:rPr>
                <w:rFonts w:eastAsia="Times New Roman"/>
                <w:b/>
                <w:bCs/>
                <w:iCs/>
                <w:color w:val="000000"/>
                <w:sz w:val="24"/>
                <w:lang w:eastAsia="en-IN"/>
              </w:rPr>
            </w:pPr>
          </w:p>
        </w:tc>
        <w:tc>
          <w:tcPr>
            <w:tcW w:w="2389" w:type="pct"/>
            <w:noWrap/>
            <w:vAlign w:val="center"/>
            <w:hideMark/>
          </w:tcPr>
          <w:p w14:paraId="32DF2FC7" w14:textId="235600D2" w:rsidR="00057218" w:rsidRPr="00C43C4C" w:rsidRDefault="00057218" w:rsidP="00057218">
            <w:pPr>
              <w:jc w:val="center"/>
              <w:rPr>
                <w:rFonts w:eastAsia="Times New Roman"/>
                <w:b/>
                <w:bCs/>
                <w:iCs/>
                <w:color w:val="FF0000"/>
                <w:sz w:val="24"/>
                <w:lang w:eastAsia="en-IN"/>
              </w:rPr>
            </w:pPr>
            <w:r w:rsidRPr="00C43C4C">
              <w:rPr>
                <w:rFonts w:eastAsia="Times New Roman"/>
                <w:b/>
                <w:bCs/>
                <w:color w:val="FF0000"/>
                <w:sz w:val="24"/>
                <w:lang w:eastAsia="en-IN"/>
              </w:rPr>
              <w:t>GAP50</w:t>
            </w:r>
            <w:r>
              <w:rPr>
                <w:rFonts w:eastAsia="Times New Roman"/>
                <w:b/>
                <w:bCs/>
                <w:color w:val="FF0000"/>
                <w:sz w:val="24"/>
                <w:lang w:eastAsia="en-IN"/>
              </w:rPr>
              <w:t xml:space="preserve"> (3TGH)</w:t>
            </w:r>
          </w:p>
        </w:tc>
        <w:tc>
          <w:tcPr>
            <w:tcW w:w="1073" w:type="pct"/>
            <w:vAlign w:val="center"/>
            <w:hideMark/>
          </w:tcPr>
          <w:p w14:paraId="3738A775" w14:textId="77777777" w:rsidR="00057218" w:rsidRPr="001E1BC0" w:rsidRDefault="00057218" w:rsidP="00057218">
            <w:pPr>
              <w:jc w:val="center"/>
              <w:rPr>
                <w:rFonts w:eastAsia="Times New Roman"/>
                <w:b/>
                <w:bCs/>
                <w:iCs/>
                <w:color w:val="FF0000"/>
                <w:sz w:val="32"/>
                <w:szCs w:val="32"/>
                <w:lang w:eastAsia="en-IN"/>
              </w:rPr>
            </w:pPr>
            <w:r w:rsidRPr="001E1BC0">
              <w:rPr>
                <w:rFonts w:eastAsia="Times New Roman"/>
                <w:b/>
                <w:bCs/>
                <w:color w:val="FF0000"/>
                <w:sz w:val="32"/>
                <w:szCs w:val="32"/>
                <w:lang w:eastAsia="en-IN"/>
              </w:rPr>
              <w:t>-8.8</w:t>
            </w:r>
          </w:p>
        </w:tc>
        <w:tc>
          <w:tcPr>
            <w:tcW w:w="878" w:type="pct"/>
            <w:vAlign w:val="center"/>
            <w:hideMark/>
          </w:tcPr>
          <w:p w14:paraId="137CF5E5" w14:textId="77777777" w:rsidR="00057218" w:rsidRPr="001E1BC0" w:rsidRDefault="00057218" w:rsidP="00057218">
            <w:pPr>
              <w:jc w:val="center"/>
              <w:rPr>
                <w:rFonts w:eastAsia="Times New Roman"/>
                <w:b/>
                <w:bCs/>
                <w:iCs/>
                <w:color w:val="FF0000"/>
                <w:sz w:val="32"/>
                <w:szCs w:val="32"/>
                <w:lang w:eastAsia="en-IN"/>
              </w:rPr>
            </w:pPr>
            <w:r w:rsidRPr="001E1BC0">
              <w:rPr>
                <w:rFonts w:eastAsia="Times New Roman"/>
                <w:b/>
                <w:bCs/>
                <w:color w:val="FF0000"/>
                <w:sz w:val="32"/>
                <w:szCs w:val="32"/>
                <w:lang w:eastAsia="en-IN"/>
              </w:rPr>
              <w:t>-64.82</w:t>
            </w:r>
          </w:p>
        </w:tc>
      </w:tr>
      <w:tr w:rsidR="00057218" w:rsidRPr="00A96252" w14:paraId="076F3636" w14:textId="77777777" w:rsidTr="00057218">
        <w:trPr>
          <w:trHeight w:val="812"/>
        </w:trPr>
        <w:tc>
          <w:tcPr>
            <w:tcW w:w="660" w:type="pct"/>
            <w:noWrap/>
            <w:vAlign w:val="center"/>
          </w:tcPr>
          <w:p w14:paraId="1D0ABB52" w14:textId="4F51E5D8" w:rsidR="00057218" w:rsidRPr="00C43C4C" w:rsidRDefault="00057218" w:rsidP="00057218">
            <w:pPr>
              <w:pStyle w:val="ListParagraph"/>
              <w:numPr>
                <w:ilvl w:val="0"/>
                <w:numId w:val="10"/>
              </w:numPr>
              <w:jc w:val="center"/>
              <w:rPr>
                <w:rFonts w:eastAsia="Times New Roman"/>
                <w:b/>
                <w:bCs/>
                <w:iCs/>
                <w:color w:val="000000"/>
                <w:sz w:val="24"/>
                <w:lang w:eastAsia="en-IN"/>
              </w:rPr>
            </w:pPr>
          </w:p>
        </w:tc>
        <w:tc>
          <w:tcPr>
            <w:tcW w:w="2389" w:type="pct"/>
            <w:vAlign w:val="center"/>
            <w:hideMark/>
          </w:tcPr>
          <w:p w14:paraId="6B313076" w14:textId="7238F7A0"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Plasmepsin IV</w:t>
            </w:r>
            <w:r>
              <w:rPr>
                <w:rFonts w:eastAsia="Times New Roman"/>
                <w:color w:val="000000"/>
                <w:sz w:val="28"/>
                <w:szCs w:val="28"/>
                <w:lang w:eastAsia="en-IN"/>
              </w:rPr>
              <w:t xml:space="preserve"> (1LS5)</w:t>
            </w:r>
          </w:p>
        </w:tc>
        <w:tc>
          <w:tcPr>
            <w:tcW w:w="1073" w:type="pct"/>
            <w:noWrap/>
            <w:vAlign w:val="center"/>
            <w:hideMark/>
          </w:tcPr>
          <w:p w14:paraId="591D1973"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-13.159</w:t>
            </w:r>
          </w:p>
        </w:tc>
        <w:tc>
          <w:tcPr>
            <w:tcW w:w="878" w:type="pct"/>
            <w:noWrap/>
            <w:vAlign w:val="center"/>
            <w:hideMark/>
          </w:tcPr>
          <w:p w14:paraId="4C6630E9"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-143.48</w:t>
            </w:r>
          </w:p>
        </w:tc>
      </w:tr>
      <w:tr w:rsidR="00057218" w:rsidRPr="00A96252" w14:paraId="639D2BFB" w14:textId="77777777" w:rsidTr="00057218">
        <w:trPr>
          <w:trHeight w:val="812"/>
        </w:trPr>
        <w:tc>
          <w:tcPr>
            <w:tcW w:w="660" w:type="pct"/>
            <w:noWrap/>
            <w:vAlign w:val="center"/>
          </w:tcPr>
          <w:p w14:paraId="507F67BE" w14:textId="13EB6E1B" w:rsidR="00057218" w:rsidRPr="00C43C4C" w:rsidRDefault="00057218" w:rsidP="00057218">
            <w:pPr>
              <w:pStyle w:val="ListParagraph"/>
              <w:numPr>
                <w:ilvl w:val="0"/>
                <w:numId w:val="10"/>
              </w:numPr>
              <w:jc w:val="center"/>
              <w:rPr>
                <w:rFonts w:eastAsia="Times New Roman"/>
                <w:b/>
                <w:bCs/>
                <w:iCs/>
                <w:color w:val="000000"/>
                <w:sz w:val="24"/>
                <w:lang w:eastAsia="en-IN"/>
              </w:rPr>
            </w:pPr>
          </w:p>
        </w:tc>
        <w:tc>
          <w:tcPr>
            <w:tcW w:w="2389" w:type="pct"/>
            <w:vAlign w:val="center"/>
            <w:hideMark/>
          </w:tcPr>
          <w:p w14:paraId="3A6956B0" w14:textId="15B2308F"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PfA-M1</w:t>
            </w:r>
            <w:r>
              <w:rPr>
                <w:rFonts w:eastAsia="Times New Roman"/>
                <w:color w:val="000000"/>
                <w:sz w:val="28"/>
                <w:szCs w:val="28"/>
                <w:lang w:eastAsia="en-IN"/>
              </w:rPr>
              <w:t xml:space="preserve"> (3T8V)</w:t>
            </w:r>
          </w:p>
        </w:tc>
        <w:tc>
          <w:tcPr>
            <w:tcW w:w="1073" w:type="pct"/>
            <w:noWrap/>
            <w:vAlign w:val="center"/>
            <w:hideMark/>
          </w:tcPr>
          <w:p w14:paraId="762F656B"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-10.217</w:t>
            </w:r>
          </w:p>
        </w:tc>
        <w:tc>
          <w:tcPr>
            <w:tcW w:w="878" w:type="pct"/>
            <w:noWrap/>
            <w:vAlign w:val="center"/>
            <w:hideMark/>
          </w:tcPr>
          <w:p w14:paraId="13529EA7"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-125.38</w:t>
            </w:r>
          </w:p>
        </w:tc>
      </w:tr>
      <w:tr w:rsidR="00057218" w:rsidRPr="00A96252" w14:paraId="1B95FA28" w14:textId="77777777" w:rsidTr="00057218">
        <w:trPr>
          <w:trHeight w:val="812"/>
        </w:trPr>
        <w:tc>
          <w:tcPr>
            <w:tcW w:w="660" w:type="pct"/>
            <w:noWrap/>
            <w:vAlign w:val="center"/>
          </w:tcPr>
          <w:p w14:paraId="06CB4BE2" w14:textId="49EBC518" w:rsidR="00057218" w:rsidRPr="00C43C4C" w:rsidRDefault="00057218" w:rsidP="00057218">
            <w:pPr>
              <w:pStyle w:val="ListParagraph"/>
              <w:numPr>
                <w:ilvl w:val="0"/>
                <w:numId w:val="10"/>
              </w:numPr>
              <w:jc w:val="center"/>
              <w:rPr>
                <w:rFonts w:eastAsia="Times New Roman"/>
                <w:b/>
                <w:bCs/>
                <w:iCs/>
                <w:color w:val="000000"/>
                <w:sz w:val="24"/>
                <w:lang w:eastAsia="en-IN"/>
              </w:rPr>
            </w:pPr>
          </w:p>
        </w:tc>
        <w:tc>
          <w:tcPr>
            <w:tcW w:w="2389" w:type="pct"/>
            <w:vAlign w:val="center"/>
            <w:hideMark/>
          </w:tcPr>
          <w:p w14:paraId="437427C0" w14:textId="6EE7C5AD"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Histo-Aspartic Protease (</w:t>
            </w:r>
            <w:r>
              <w:rPr>
                <w:rFonts w:eastAsia="Times New Roman"/>
                <w:color w:val="000000"/>
                <w:sz w:val="28"/>
                <w:szCs w:val="28"/>
                <w:lang w:eastAsia="en-IN"/>
              </w:rPr>
              <w:t>3QVI</w:t>
            </w:r>
            <w:r w:rsidRPr="00C43C4C">
              <w:rPr>
                <w:rFonts w:eastAsia="Times New Roman"/>
                <w:color w:val="000000"/>
                <w:sz w:val="28"/>
                <w:szCs w:val="28"/>
                <w:lang w:eastAsia="en-IN"/>
              </w:rPr>
              <w:t>)</w:t>
            </w:r>
          </w:p>
        </w:tc>
        <w:tc>
          <w:tcPr>
            <w:tcW w:w="1073" w:type="pct"/>
            <w:noWrap/>
            <w:vAlign w:val="center"/>
            <w:hideMark/>
          </w:tcPr>
          <w:p w14:paraId="5A25D1A2"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-6.026</w:t>
            </w:r>
          </w:p>
        </w:tc>
        <w:tc>
          <w:tcPr>
            <w:tcW w:w="878" w:type="pct"/>
            <w:noWrap/>
            <w:vAlign w:val="center"/>
            <w:hideMark/>
          </w:tcPr>
          <w:p w14:paraId="77E8085E"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-96.96</w:t>
            </w:r>
          </w:p>
        </w:tc>
      </w:tr>
      <w:tr w:rsidR="00057218" w:rsidRPr="00A96252" w14:paraId="67AB2853" w14:textId="77777777" w:rsidTr="00057218">
        <w:trPr>
          <w:trHeight w:val="812"/>
        </w:trPr>
        <w:tc>
          <w:tcPr>
            <w:tcW w:w="660" w:type="pct"/>
            <w:noWrap/>
            <w:vAlign w:val="center"/>
          </w:tcPr>
          <w:p w14:paraId="0D659D33" w14:textId="74F507E7" w:rsidR="00057218" w:rsidRPr="00C43C4C" w:rsidRDefault="00057218" w:rsidP="00057218">
            <w:pPr>
              <w:pStyle w:val="ListParagraph"/>
              <w:numPr>
                <w:ilvl w:val="0"/>
                <w:numId w:val="10"/>
              </w:numPr>
              <w:jc w:val="center"/>
              <w:rPr>
                <w:rFonts w:eastAsia="Times New Roman"/>
                <w:b/>
                <w:bCs/>
                <w:iCs/>
                <w:color w:val="000000"/>
                <w:sz w:val="24"/>
                <w:lang w:eastAsia="en-IN"/>
              </w:rPr>
            </w:pPr>
          </w:p>
        </w:tc>
        <w:tc>
          <w:tcPr>
            <w:tcW w:w="2389" w:type="pct"/>
            <w:vAlign w:val="center"/>
            <w:hideMark/>
          </w:tcPr>
          <w:p w14:paraId="229CBBC3" w14:textId="498B86E5"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Malaria Sporozoite Protein Uis3</w:t>
            </w:r>
            <w:r>
              <w:rPr>
                <w:rFonts w:eastAsia="Times New Roman"/>
                <w:color w:val="000000"/>
                <w:sz w:val="28"/>
                <w:szCs w:val="28"/>
                <w:lang w:eastAsia="en-IN"/>
              </w:rPr>
              <w:t xml:space="preserve"> (2VWA)</w:t>
            </w:r>
          </w:p>
        </w:tc>
        <w:tc>
          <w:tcPr>
            <w:tcW w:w="1073" w:type="pct"/>
            <w:noWrap/>
            <w:vAlign w:val="center"/>
            <w:hideMark/>
          </w:tcPr>
          <w:p w14:paraId="71DBF157"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-5.901</w:t>
            </w:r>
          </w:p>
        </w:tc>
        <w:tc>
          <w:tcPr>
            <w:tcW w:w="878" w:type="pct"/>
            <w:noWrap/>
            <w:vAlign w:val="center"/>
            <w:hideMark/>
          </w:tcPr>
          <w:p w14:paraId="1DC69E14"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-52.9</w:t>
            </w:r>
          </w:p>
        </w:tc>
      </w:tr>
      <w:tr w:rsidR="00057218" w:rsidRPr="00A96252" w14:paraId="6ED06635" w14:textId="77777777" w:rsidTr="00057218">
        <w:trPr>
          <w:trHeight w:val="812"/>
        </w:trPr>
        <w:tc>
          <w:tcPr>
            <w:tcW w:w="660" w:type="pct"/>
            <w:noWrap/>
            <w:vAlign w:val="center"/>
          </w:tcPr>
          <w:p w14:paraId="74CACF4B" w14:textId="773D0F1E" w:rsidR="00057218" w:rsidRPr="00C43C4C" w:rsidRDefault="00057218" w:rsidP="00057218">
            <w:pPr>
              <w:pStyle w:val="ListParagraph"/>
              <w:numPr>
                <w:ilvl w:val="0"/>
                <w:numId w:val="10"/>
              </w:numPr>
              <w:jc w:val="center"/>
              <w:rPr>
                <w:rFonts w:eastAsia="Times New Roman"/>
                <w:b/>
                <w:bCs/>
                <w:iCs/>
                <w:color w:val="000000"/>
                <w:sz w:val="24"/>
                <w:lang w:eastAsia="en-IN"/>
              </w:rPr>
            </w:pPr>
          </w:p>
        </w:tc>
        <w:tc>
          <w:tcPr>
            <w:tcW w:w="2389" w:type="pct"/>
            <w:vAlign w:val="center"/>
            <w:hideMark/>
          </w:tcPr>
          <w:p w14:paraId="671E8ABB" w14:textId="09D6444E"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2C-methyl-D-erythritol-2,4-cyclodiphosphate synthase (</w:t>
            </w:r>
            <w:r>
              <w:rPr>
                <w:rFonts w:eastAsia="Times New Roman"/>
                <w:color w:val="000000"/>
                <w:sz w:val="28"/>
                <w:szCs w:val="28"/>
                <w:lang w:eastAsia="en-IN"/>
              </w:rPr>
              <w:t>4C81</w:t>
            </w:r>
            <w:r w:rsidRPr="00C43C4C">
              <w:rPr>
                <w:rFonts w:eastAsia="Times New Roman"/>
                <w:color w:val="000000"/>
                <w:sz w:val="28"/>
                <w:szCs w:val="28"/>
                <w:lang w:eastAsia="en-IN"/>
              </w:rPr>
              <w:t>)</w:t>
            </w:r>
          </w:p>
        </w:tc>
        <w:tc>
          <w:tcPr>
            <w:tcW w:w="1073" w:type="pct"/>
            <w:noWrap/>
            <w:vAlign w:val="center"/>
            <w:hideMark/>
          </w:tcPr>
          <w:p w14:paraId="19BD2212"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-4.94</w:t>
            </w:r>
          </w:p>
        </w:tc>
        <w:tc>
          <w:tcPr>
            <w:tcW w:w="878" w:type="pct"/>
            <w:noWrap/>
            <w:vAlign w:val="center"/>
            <w:hideMark/>
          </w:tcPr>
          <w:p w14:paraId="07D0C2DE"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-84.86</w:t>
            </w:r>
          </w:p>
        </w:tc>
      </w:tr>
      <w:tr w:rsidR="00057218" w:rsidRPr="00A96252" w14:paraId="3A45AC2E" w14:textId="77777777" w:rsidTr="00057218">
        <w:trPr>
          <w:trHeight w:val="812"/>
        </w:trPr>
        <w:tc>
          <w:tcPr>
            <w:tcW w:w="660" w:type="pct"/>
            <w:noWrap/>
            <w:vAlign w:val="center"/>
          </w:tcPr>
          <w:p w14:paraId="4BEDFBDC" w14:textId="7C79E8CE" w:rsidR="00057218" w:rsidRPr="00C43C4C" w:rsidRDefault="00057218" w:rsidP="00057218">
            <w:pPr>
              <w:pStyle w:val="ListParagraph"/>
              <w:numPr>
                <w:ilvl w:val="0"/>
                <w:numId w:val="10"/>
              </w:numPr>
              <w:jc w:val="center"/>
              <w:rPr>
                <w:rFonts w:eastAsia="Times New Roman"/>
                <w:b/>
                <w:bCs/>
                <w:iCs/>
                <w:color w:val="000000"/>
                <w:sz w:val="24"/>
                <w:lang w:eastAsia="en-IN"/>
              </w:rPr>
            </w:pPr>
          </w:p>
        </w:tc>
        <w:tc>
          <w:tcPr>
            <w:tcW w:w="2389" w:type="pct"/>
            <w:vAlign w:val="center"/>
            <w:hideMark/>
          </w:tcPr>
          <w:p w14:paraId="5D6585DB" w14:textId="7C4BEC05"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Cyclophilin</w:t>
            </w:r>
            <w:r>
              <w:rPr>
                <w:rFonts w:eastAsia="Times New Roman"/>
                <w:color w:val="000000"/>
                <w:sz w:val="28"/>
                <w:szCs w:val="28"/>
                <w:lang w:eastAsia="en-IN"/>
              </w:rPr>
              <w:t xml:space="preserve"> (1QNG)</w:t>
            </w:r>
          </w:p>
        </w:tc>
        <w:tc>
          <w:tcPr>
            <w:tcW w:w="1073" w:type="pct"/>
            <w:noWrap/>
            <w:vAlign w:val="center"/>
            <w:hideMark/>
          </w:tcPr>
          <w:p w14:paraId="1ACD010C"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-4.902</w:t>
            </w:r>
          </w:p>
        </w:tc>
        <w:tc>
          <w:tcPr>
            <w:tcW w:w="878" w:type="pct"/>
            <w:noWrap/>
            <w:vAlign w:val="center"/>
            <w:hideMark/>
          </w:tcPr>
          <w:p w14:paraId="45ADDEB5"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-58.4</w:t>
            </w:r>
          </w:p>
        </w:tc>
      </w:tr>
      <w:tr w:rsidR="00057218" w:rsidRPr="00A96252" w14:paraId="3DE1380A" w14:textId="77777777" w:rsidTr="00057218">
        <w:trPr>
          <w:trHeight w:val="812"/>
        </w:trPr>
        <w:tc>
          <w:tcPr>
            <w:tcW w:w="660" w:type="pct"/>
            <w:noWrap/>
            <w:vAlign w:val="center"/>
          </w:tcPr>
          <w:p w14:paraId="1DEB462B" w14:textId="6BE5313A" w:rsidR="00057218" w:rsidRPr="00C43C4C" w:rsidRDefault="00057218" w:rsidP="00057218">
            <w:pPr>
              <w:pStyle w:val="ListParagraph"/>
              <w:numPr>
                <w:ilvl w:val="0"/>
                <w:numId w:val="10"/>
              </w:numPr>
              <w:jc w:val="center"/>
              <w:rPr>
                <w:rFonts w:eastAsia="Times New Roman"/>
                <w:b/>
                <w:bCs/>
                <w:iCs/>
                <w:color w:val="000000"/>
                <w:sz w:val="24"/>
                <w:lang w:eastAsia="en-IN"/>
              </w:rPr>
            </w:pPr>
          </w:p>
        </w:tc>
        <w:tc>
          <w:tcPr>
            <w:tcW w:w="2389" w:type="pct"/>
            <w:vAlign w:val="center"/>
            <w:hideMark/>
          </w:tcPr>
          <w:p w14:paraId="3294BBA3" w14:textId="18DC63DF"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Peptide Deformylase</w:t>
            </w:r>
            <w:r>
              <w:rPr>
                <w:rFonts w:eastAsia="Times New Roman"/>
                <w:color w:val="000000"/>
                <w:sz w:val="28"/>
                <w:szCs w:val="28"/>
                <w:lang w:eastAsia="en-IN"/>
              </w:rPr>
              <w:t xml:space="preserve"> (1RL4)</w:t>
            </w:r>
          </w:p>
        </w:tc>
        <w:tc>
          <w:tcPr>
            <w:tcW w:w="1073" w:type="pct"/>
            <w:noWrap/>
            <w:vAlign w:val="center"/>
            <w:hideMark/>
          </w:tcPr>
          <w:p w14:paraId="0EEF17C9"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-3.877</w:t>
            </w:r>
          </w:p>
        </w:tc>
        <w:tc>
          <w:tcPr>
            <w:tcW w:w="878" w:type="pct"/>
            <w:noWrap/>
            <w:vAlign w:val="center"/>
            <w:hideMark/>
          </w:tcPr>
          <w:p w14:paraId="05703D02"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-62.31</w:t>
            </w:r>
          </w:p>
        </w:tc>
      </w:tr>
      <w:tr w:rsidR="00057218" w:rsidRPr="00A96252" w14:paraId="33AACDB2" w14:textId="77777777" w:rsidTr="00057218">
        <w:trPr>
          <w:trHeight w:val="812"/>
        </w:trPr>
        <w:tc>
          <w:tcPr>
            <w:tcW w:w="660" w:type="pct"/>
            <w:noWrap/>
            <w:vAlign w:val="center"/>
          </w:tcPr>
          <w:p w14:paraId="653F5972" w14:textId="529E6ACA" w:rsidR="00057218" w:rsidRPr="00C43C4C" w:rsidRDefault="00057218" w:rsidP="00057218">
            <w:pPr>
              <w:pStyle w:val="ListParagraph"/>
              <w:numPr>
                <w:ilvl w:val="0"/>
                <w:numId w:val="10"/>
              </w:numPr>
              <w:jc w:val="center"/>
              <w:rPr>
                <w:rFonts w:eastAsia="Times New Roman"/>
                <w:b/>
                <w:bCs/>
                <w:iCs/>
                <w:color w:val="000000"/>
                <w:sz w:val="24"/>
                <w:lang w:eastAsia="en-IN"/>
              </w:rPr>
            </w:pPr>
          </w:p>
        </w:tc>
        <w:tc>
          <w:tcPr>
            <w:tcW w:w="2389" w:type="pct"/>
            <w:vAlign w:val="center"/>
            <w:hideMark/>
          </w:tcPr>
          <w:p w14:paraId="11C27933" w14:textId="505DB5DC"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Aquaglyceroporin</w:t>
            </w:r>
            <w:r>
              <w:rPr>
                <w:rFonts w:eastAsia="Times New Roman"/>
                <w:color w:val="000000"/>
                <w:sz w:val="28"/>
                <w:szCs w:val="28"/>
                <w:lang w:eastAsia="en-IN"/>
              </w:rPr>
              <w:t xml:space="preserve"> (3C02)</w:t>
            </w:r>
          </w:p>
        </w:tc>
        <w:tc>
          <w:tcPr>
            <w:tcW w:w="1073" w:type="pct"/>
            <w:noWrap/>
            <w:vAlign w:val="center"/>
            <w:hideMark/>
          </w:tcPr>
          <w:p w14:paraId="6CB06461"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-2.971</w:t>
            </w:r>
          </w:p>
        </w:tc>
        <w:tc>
          <w:tcPr>
            <w:tcW w:w="878" w:type="pct"/>
            <w:noWrap/>
            <w:vAlign w:val="center"/>
            <w:hideMark/>
          </w:tcPr>
          <w:p w14:paraId="4607C8AF"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-53.83</w:t>
            </w:r>
          </w:p>
        </w:tc>
      </w:tr>
    </w:tbl>
    <w:p w14:paraId="7BDD9FFD" w14:textId="467BC7BD" w:rsidR="006021F8" w:rsidRDefault="006021F8" w:rsidP="008F5601">
      <w:pPr>
        <w:rPr>
          <w:szCs w:val="22"/>
        </w:rPr>
      </w:pPr>
    </w:p>
    <w:p w14:paraId="0E7F58BB" w14:textId="77777777" w:rsidR="008F5601" w:rsidRPr="00A96252" w:rsidRDefault="008F5601" w:rsidP="008F5601">
      <w:pPr>
        <w:rPr>
          <w:szCs w:val="22"/>
        </w:rPr>
      </w:pPr>
    </w:p>
    <w:p w14:paraId="051A6A19" w14:textId="5E64086F" w:rsidR="00A96252" w:rsidRPr="00A96252" w:rsidRDefault="009B0199" w:rsidP="00E948FE">
      <w:pPr>
        <w:pStyle w:val="Heading1"/>
        <w:rPr>
          <w:rFonts w:cs="Times New Roman"/>
          <w:iCs/>
        </w:rPr>
      </w:pPr>
      <w:bookmarkStart w:id="38" w:name="_Toc86658545"/>
      <w:bookmarkStart w:id="39" w:name="_Toc86659970"/>
      <w:r>
        <w:rPr>
          <w:rFonts w:cs="Times New Roman"/>
        </w:rPr>
        <w:t>Supplementary t</w:t>
      </w:r>
      <w:r w:rsidR="00557299">
        <w:rPr>
          <w:rFonts w:cs="Times New Roman"/>
        </w:rPr>
        <w:t xml:space="preserve">able </w:t>
      </w:r>
      <w:r w:rsidR="003372CE">
        <w:rPr>
          <w:rFonts w:cs="Times New Roman"/>
        </w:rPr>
        <w:t>8</w:t>
      </w:r>
      <w:r w:rsidR="00557299">
        <w:rPr>
          <w:rFonts w:cs="Times New Roman"/>
        </w:rPr>
        <w:t xml:space="preserve">: </w:t>
      </w:r>
      <w:bookmarkEnd w:id="38"/>
      <w:bookmarkEnd w:id="39"/>
      <w:r w:rsidR="001C7AEC" w:rsidRPr="001E1BC0">
        <w:rPr>
          <w:rFonts w:cs="Times New Roman"/>
          <w:i/>
          <w:iCs/>
        </w:rPr>
        <w:t>In silico</w:t>
      </w:r>
      <w:r w:rsidR="001C7AEC">
        <w:rPr>
          <w:rFonts w:cs="Times New Roman"/>
        </w:rPr>
        <w:t xml:space="preserve"> </w:t>
      </w:r>
      <w:r w:rsidR="00E948FE" w:rsidRPr="00E948FE">
        <w:rPr>
          <w:rFonts w:cs="Times New Roman"/>
        </w:rPr>
        <w:t xml:space="preserve">binding scores for </w:t>
      </w:r>
      <w:r w:rsidR="00A5517C">
        <w:rPr>
          <w:rFonts w:cs="Times New Roman"/>
        </w:rPr>
        <w:t>Hayatinine</w:t>
      </w:r>
      <w:r w:rsidR="00E948FE">
        <w:rPr>
          <w:rFonts w:cs="Times New Roman"/>
        </w:rPr>
        <w:t xml:space="preserve"> </w:t>
      </w:r>
      <w:r w:rsidR="00E948FE" w:rsidRPr="00E948FE">
        <w:rPr>
          <w:rFonts w:cs="Times New Roman"/>
        </w:rPr>
        <w:t xml:space="preserve">binding with </w:t>
      </w:r>
      <w:r w:rsidR="007D5168" w:rsidRPr="001E1BC0">
        <w:rPr>
          <w:rFonts w:cs="Times New Roman"/>
          <w:i/>
        </w:rPr>
        <w:t>Pf</w:t>
      </w:r>
      <w:r w:rsidR="007D5168">
        <w:rPr>
          <w:rFonts w:cs="Times New Roman"/>
        </w:rPr>
        <w:t xml:space="preserve">GAP50 and </w:t>
      </w:r>
      <w:r w:rsidR="00E948FE" w:rsidRPr="00E948FE">
        <w:rPr>
          <w:rFonts w:cs="Times New Roman"/>
        </w:rPr>
        <w:t>diverse</w:t>
      </w:r>
      <w:r w:rsidR="007D5168">
        <w:rPr>
          <w:rFonts w:cs="Times New Roman"/>
        </w:rPr>
        <w:t xml:space="preserve"> other</w:t>
      </w:r>
      <w:r w:rsidR="00E948FE" w:rsidRPr="00E948FE">
        <w:rPr>
          <w:rFonts w:cs="Times New Roman"/>
        </w:rPr>
        <w:t xml:space="preserve"> </w:t>
      </w:r>
      <w:r w:rsidR="001C7AEC">
        <w:rPr>
          <w:rFonts w:cs="Times New Roman"/>
        </w:rPr>
        <w:t xml:space="preserve">shortlisted </w:t>
      </w:r>
      <w:r w:rsidR="00E948FE" w:rsidRPr="00E948FE">
        <w:rPr>
          <w:rFonts w:cs="Times New Roman"/>
        </w:rPr>
        <w:t>Plasmodial proteins</w:t>
      </w:r>
      <w:r w:rsidR="00E948FE">
        <w:rPr>
          <w:rFonts w:cs="Times New Roman"/>
        </w:rPr>
        <w:t>.</w:t>
      </w:r>
    </w:p>
    <w:p w14:paraId="0BBC82C5" w14:textId="77777777" w:rsidR="008F5601" w:rsidRPr="00A96252" w:rsidRDefault="008F5601" w:rsidP="008F5601">
      <w:pPr>
        <w:rPr>
          <w:szCs w:val="22"/>
        </w:rPr>
      </w:pPr>
    </w:p>
    <w:tbl>
      <w:tblPr>
        <w:tblStyle w:val="TableGrid"/>
        <w:tblW w:w="5000" w:type="pct"/>
        <w:tblLook w:val="04A0" w:firstRow="1" w:lastRow="0" w:firstColumn="1" w:lastColumn="0" w:noHBand="0" w:noVBand="1"/>
      </w:tblPr>
      <w:tblGrid>
        <w:gridCol w:w="2107"/>
        <w:gridCol w:w="6904"/>
        <w:gridCol w:w="2647"/>
        <w:gridCol w:w="2290"/>
      </w:tblGrid>
      <w:tr w:rsidR="00057218" w:rsidRPr="00A96252" w14:paraId="23C80039" w14:textId="77777777" w:rsidTr="00057218">
        <w:trPr>
          <w:trHeight w:val="812"/>
        </w:trPr>
        <w:tc>
          <w:tcPr>
            <w:tcW w:w="755" w:type="pct"/>
            <w:noWrap/>
            <w:vAlign w:val="center"/>
            <w:hideMark/>
          </w:tcPr>
          <w:p w14:paraId="276343DE" w14:textId="5DEF22BF" w:rsidR="00057218" w:rsidRPr="00C43C4C" w:rsidRDefault="00057218" w:rsidP="00057218">
            <w:pPr>
              <w:jc w:val="center"/>
              <w:rPr>
                <w:rFonts w:eastAsia="Times New Roman"/>
                <w:b/>
                <w:bCs/>
                <w:iCs/>
                <w:color w:val="000000"/>
                <w:sz w:val="28"/>
                <w:szCs w:val="28"/>
                <w:lang w:eastAsia="en-IN"/>
              </w:rPr>
            </w:pPr>
            <w:r w:rsidRPr="00C43C4C">
              <w:rPr>
                <w:rFonts w:eastAsia="Times New Roman"/>
                <w:b/>
                <w:bCs/>
                <w:color w:val="000000"/>
                <w:sz w:val="28"/>
                <w:szCs w:val="28"/>
                <w:lang w:eastAsia="en-IN"/>
              </w:rPr>
              <w:t>Serial no.</w:t>
            </w:r>
          </w:p>
        </w:tc>
        <w:tc>
          <w:tcPr>
            <w:tcW w:w="2475" w:type="pct"/>
            <w:noWrap/>
            <w:vAlign w:val="center"/>
            <w:hideMark/>
          </w:tcPr>
          <w:p w14:paraId="0284F313" w14:textId="761DD24B" w:rsidR="00057218" w:rsidRPr="00C43C4C" w:rsidRDefault="00057218" w:rsidP="00057218">
            <w:pPr>
              <w:jc w:val="center"/>
              <w:rPr>
                <w:rFonts w:eastAsia="Times New Roman"/>
                <w:b/>
                <w:bCs/>
                <w:iCs/>
                <w:color w:val="000000"/>
                <w:sz w:val="24"/>
                <w:lang w:eastAsia="en-IN"/>
              </w:rPr>
            </w:pPr>
            <w:r w:rsidRPr="00C43C4C">
              <w:rPr>
                <w:rFonts w:eastAsia="Times New Roman"/>
                <w:b/>
                <w:bCs/>
                <w:color w:val="000000"/>
                <w:sz w:val="24"/>
                <w:lang w:eastAsia="en-IN"/>
              </w:rPr>
              <w:t>Protein</w:t>
            </w:r>
          </w:p>
        </w:tc>
        <w:tc>
          <w:tcPr>
            <w:tcW w:w="949" w:type="pct"/>
            <w:vAlign w:val="center"/>
            <w:hideMark/>
          </w:tcPr>
          <w:p w14:paraId="416DC84A" w14:textId="203C31BB" w:rsidR="00057218" w:rsidRPr="00C43C4C" w:rsidRDefault="00057218" w:rsidP="00057218">
            <w:pPr>
              <w:jc w:val="center"/>
              <w:rPr>
                <w:rFonts w:eastAsia="Times New Roman"/>
                <w:b/>
                <w:bCs/>
                <w:iCs/>
                <w:color w:val="000000"/>
                <w:sz w:val="24"/>
                <w:lang w:eastAsia="en-IN"/>
              </w:rPr>
            </w:pPr>
            <w:r w:rsidRPr="007D0CC4">
              <w:rPr>
                <w:rFonts w:eastAsia="Times New Roman"/>
                <w:b/>
                <w:bCs/>
                <w:color w:val="000000"/>
                <w:sz w:val="24"/>
                <w:lang w:eastAsia="en-IN"/>
              </w:rPr>
              <w:t>Docking Score</w:t>
            </w:r>
          </w:p>
        </w:tc>
        <w:tc>
          <w:tcPr>
            <w:tcW w:w="821" w:type="pct"/>
            <w:vAlign w:val="center"/>
            <w:hideMark/>
          </w:tcPr>
          <w:p w14:paraId="2BA9950E" w14:textId="533A76E7" w:rsidR="00057218" w:rsidRPr="00C43C4C" w:rsidRDefault="00057218" w:rsidP="00057218">
            <w:pPr>
              <w:jc w:val="center"/>
              <w:rPr>
                <w:rFonts w:eastAsia="Times New Roman"/>
                <w:b/>
                <w:bCs/>
                <w:iCs/>
                <w:color w:val="000000"/>
                <w:sz w:val="24"/>
                <w:lang w:eastAsia="en-IN"/>
              </w:rPr>
            </w:pPr>
            <w:r w:rsidRPr="007D0CC4">
              <w:rPr>
                <w:rFonts w:eastAsia="Times New Roman"/>
                <w:b/>
                <w:bCs/>
                <w:color w:val="000000"/>
                <w:sz w:val="24"/>
                <w:lang w:eastAsia="en-IN"/>
              </w:rPr>
              <w:t xml:space="preserve">MMGBSA </w:t>
            </w:r>
            <w:r>
              <w:rPr>
                <w:rFonts w:eastAsia="Times New Roman"/>
                <w:b/>
                <w:bCs/>
                <w:color w:val="000000"/>
                <w:sz w:val="24"/>
                <w:lang w:eastAsia="en-IN"/>
              </w:rPr>
              <w:t xml:space="preserve">dG Binding </w:t>
            </w:r>
            <w:r w:rsidRPr="007D0CC4">
              <w:rPr>
                <w:rFonts w:eastAsia="Times New Roman"/>
                <w:b/>
                <w:bCs/>
                <w:color w:val="000000"/>
                <w:sz w:val="24"/>
                <w:lang w:eastAsia="en-IN"/>
              </w:rPr>
              <w:t>(kcal/mol)</w:t>
            </w:r>
          </w:p>
        </w:tc>
      </w:tr>
      <w:tr w:rsidR="00057218" w:rsidRPr="00A96252" w14:paraId="7E5D21C4" w14:textId="77777777" w:rsidTr="00057218">
        <w:trPr>
          <w:trHeight w:val="812"/>
        </w:trPr>
        <w:tc>
          <w:tcPr>
            <w:tcW w:w="755" w:type="pct"/>
            <w:noWrap/>
            <w:vAlign w:val="center"/>
            <w:hideMark/>
          </w:tcPr>
          <w:p w14:paraId="4ABD3EC8" w14:textId="77777777" w:rsidR="00057218" w:rsidRPr="00C43C4C" w:rsidRDefault="00057218" w:rsidP="00057218">
            <w:pPr>
              <w:jc w:val="center"/>
              <w:rPr>
                <w:rFonts w:eastAsia="Times New Roman"/>
                <w:b/>
                <w:bCs/>
                <w:iCs/>
                <w:color w:val="000000"/>
                <w:sz w:val="24"/>
                <w:lang w:eastAsia="en-IN"/>
              </w:rPr>
            </w:pPr>
          </w:p>
        </w:tc>
        <w:tc>
          <w:tcPr>
            <w:tcW w:w="2475" w:type="pct"/>
            <w:noWrap/>
            <w:vAlign w:val="center"/>
            <w:hideMark/>
          </w:tcPr>
          <w:p w14:paraId="7D9761E6" w14:textId="766F6F8E" w:rsidR="00057218" w:rsidRPr="00C43C4C" w:rsidRDefault="00057218" w:rsidP="00057218">
            <w:pPr>
              <w:jc w:val="center"/>
              <w:rPr>
                <w:rFonts w:eastAsia="Times New Roman"/>
                <w:b/>
                <w:bCs/>
                <w:iCs/>
                <w:color w:val="FF0000"/>
                <w:sz w:val="24"/>
                <w:lang w:eastAsia="en-IN"/>
              </w:rPr>
            </w:pPr>
            <w:r w:rsidRPr="00C43C4C">
              <w:rPr>
                <w:rFonts w:eastAsia="Times New Roman"/>
                <w:b/>
                <w:bCs/>
                <w:color w:val="FF0000"/>
                <w:sz w:val="24"/>
                <w:lang w:eastAsia="en-IN"/>
              </w:rPr>
              <w:t>GAP50</w:t>
            </w:r>
            <w:r>
              <w:rPr>
                <w:rFonts w:eastAsia="Times New Roman"/>
                <w:b/>
                <w:bCs/>
                <w:color w:val="FF0000"/>
                <w:sz w:val="24"/>
                <w:lang w:eastAsia="en-IN"/>
              </w:rPr>
              <w:t xml:space="preserve"> (3TGH)</w:t>
            </w:r>
          </w:p>
        </w:tc>
        <w:tc>
          <w:tcPr>
            <w:tcW w:w="949" w:type="pct"/>
            <w:vAlign w:val="center"/>
            <w:hideMark/>
          </w:tcPr>
          <w:p w14:paraId="3393AC24" w14:textId="77777777" w:rsidR="00057218" w:rsidRPr="001E1BC0" w:rsidRDefault="00057218" w:rsidP="00057218">
            <w:pPr>
              <w:jc w:val="center"/>
              <w:rPr>
                <w:rFonts w:eastAsia="Times New Roman"/>
                <w:b/>
                <w:bCs/>
                <w:iCs/>
                <w:color w:val="FF0000"/>
                <w:sz w:val="32"/>
                <w:szCs w:val="32"/>
                <w:lang w:eastAsia="en-IN"/>
              </w:rPr>
            </w:pPr>
            <w:r w:rsidRPr="001E1BC0">
              <w:rPr>
                <w:rFonts w:eastAsia="Times New Roman"/>
                <w:b/>
                <w:bCs/>
                <w:color w:val="FF0000"/>
                <w:sz w:val="32"/>
                <w:szCs w:val="32"/>
                <w:lang w:eastAsia="en-IN"/>
              </w:rPr>
              <w:t>-4.75</w:t>
            </w:r>
          </w:p>
        </w:tc>
        <w:tc>
          <w:tcPr>
            <w:tcW w:w="821" w:type="pct"/>
            <w:vAlign w:val="center"/>
            <w:hideMark/>
          </w:tcPr>
          <w:p w14:paraId="433FB705" w14:textId="77777777" w:rsidR="00057218" w:rsidRPr="001E1BC0" w:rsidRDefault="00057218" w:rsidP="00057218">
            <w:pPr>
              <w:jc w:val="center"/>
              <w:rPr>
                <w:rFonts w:eastAsia="Times New Roman"/>
                <w:b/>
                <w:bCs/>
                <w:iCs/>
                <w:color w:val="FF0000"/>
                <w:sz w:val="32"/>
                <w:szCs w:val="32"/>
                <w:lang w:eastAsia="en-IN"/>
              </w:rPr>
            </w:pPr>
            <w:r w:rsidRPr="001E1BC0">
              <w:rPr>
                <w:rFonts w:eastAsia="Times New Roman"/>
                <w:b/>
                <w:bCs/>
                <w:color w:val="FF0000"/>
                <w:sz w:val="32"/>
                <w:szCs w:val="32"/>
                <w:lang w:eastAsia="en-IN"/>
              </w:rPr>
              <w:t>-48.94</w:t>
            </w:r>
          </w:p>
        </w:tc>
      </w:tr>
      <w:tr w:rsidR="00057218" w:rsidRPr="00A96252" w14:paraId="5C8C0039" w14:textId="77777777" w:rsidTr="00057218">
        <w:trPr>
          <w:trHeight w:val="812"/>
        </w:trPr>
        <w:tc>
          <w:tcPr>
            <w:tcW w:w="755" w:type="pct"/>
            <w:noWrap/>
            <w:vAlign w:val="center"/>
          </w:tcPr>
          <w:p w14:paraId="45102FA3" w14:textId="495533E9" w:rsidR="00057218" w:rsidRPr="00C43C4C" w:rsidRDefault="00057218" w:rsidP="00057218">
            <w:pPr>
              <w:pStyle w:val="ListParagraph"/>
              <w:numPr>
                <w:ilvl w:val="0"/>
                <w:numId w:val="11"/>
              </w:numPr>
              <w:jc w:val="center"/>
              <w:rPr>
                <w:rFonts w:eastAsia="Times New Roman"/>
                <w:iCs/>
                <w:color w:val="000000"/>
                <w:sz w:val="24"/>
                <w:lang w:eastAsia="en-IN"/>
              </w:rPr>
            </w:pPr>
          </w:p>
        </w:tc>
        <w:tc>
          <w:tcPr>
            <w:tcW w:w="2475" w:type="pct"/>
            <w:vAlign w:val="center"/>
            <w:hideMark/>
          </w:tcPr>
          <w:p w14:paraId="3D5D9ED4" w14:textId="64E2F563"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Plasmepsin IV</w:t>
            </w:r>
            <w:r>
              <w:rPr>
                <w:rFonts w:eastAsia="Times New Roman"/>
                <w:color w:val="000000"/>
                <w:sz w:val="28"/>
                <w:szCs w:val="28"/>
                <w:lang w:eastAsia="en-IN"/>
              </w:rPr>
              <w:t xml:space="preserve"> (1LS5)</w:t>
            </w:r>
          </w:p>
        </w:tc>
        <w:tc>
          <w:tcPr>
            <w:tcW w:w="949" w:type="pct"/>
            <w:noWrap/>
            <w:vAlign w:val="center"/>
            <w:hideMark/>
          </w:tcPr>
          <w:p w14:paraId="4BA2F99D"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-7.025</w:t>
            </w:r>
          </w:p>
        </w:tc>
        <w:tc>
          <w:tcPr>
            <w:tcW w:w="821" w:type="pct"/>
            <w:noWrap/>
            <w:vAlign w:val="center"/>
            <w:hideMark/>
          </w:tcPr>
          <w:p w14:paraId="464EEAA1"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-64.81</w:t>
            </w:r>
          </w:p>
        </w:tc>
      </w:tr>
      <w:tr w:rsidR="00057218" w:rsidRPr="00A96252" w14:paraId="6FDAFCE3" w14:textId="77777777" w:rsidTr="00057218">
        <w:trPr>
          <w:trHeight w:val="812"/>
        </w:trPr>
        <w:tc>
          <w:tcPr>
            <w:tcW w:w="755" w:type="pct"/>
            <w:noWrap/>
            <w:vAlign w:val="center"/>
          </w:tcPr>
          <w:p w14:paraId="70D874EB" w14:textId="64B54BB5" w:rsidR="00057218" w:rsidRPr="00C43C4C" w:rsidRDefault="00057218" w:rsidP="00057218">
            <w:pPr>
              <w:pStyle w:val="ListParagraph"/>
              <w:numPr>
                <w:ilvl w:val="0"/>
                <w:numId w:val="11"/>
              </w:numPr>
              <w:jc w:val="center"/>
              <w:rPr>
                <w:rFonts w:eastAsia="Times New Roman"/>
                <w:iCs/>
                <w:color w:val="000000"/>
                <w:sz w:val="24"/>
                <w:lang w:eastAsia="en-IN"/>
              </w:rPr>
            </w:pPr>
          </w:p>
        </w:tc>
        <w:tc>
          <w:tcPr>
            <w:tcW w:w="2475" w:type="pct"/>
            <w:vAlign w:val="center"/>
            <w:hideMark/>
          </w:tcPr>
          <w:p w14:paraId="1795E615" w14:textId="73F53A28"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Pyruvoyl Tetrahydropterin Synthase(</w:t>
            </w:r>
            <w:r>
              <w:rPr>
                <w:rFonts w:eastAsia="Times New Roman"/>
                <w:color w:val="000000"/>
                <w:sz w:val="28"/>
                <w:szCs w:val="28"/>
                <w:lang w:eastAsia="en-IN"/>
              </w:rPr>
              <w:t>1Y13</w:t>
            </w:r>
            <w:r w:rsidRPr="00C43C4C">
              <w:rPr>
                <w:rFonts w:eastAsia="Times New Roman"/>
                <w:color w:val="000000"/>
                <w:sz w:val="28"/>
                <w:szCs w:val="28"/>
                <w:lang w:eastAsia="en-IN"/>
              </w:rPr>
              <w:t>)</w:t>
            </w:r>
          </w:p>
        </w:tc>
        <w:tc>
          <w:tcPr>
            <w:tcW w:w="949" w:type="pct"/>
            <w:noWrap/>
            <w:vAlign w:val="center"/>
            <w:hideMark/>
          </w:tcPr>
          <w:p w14:paraId="6CA87869"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-3.163</w:t>
            </w:r>
          </w:p>
        </w:tc>
        <w:tc>
          <w:tcPr>
            <w:tcW w:w="821" w:type="pct"/>
            <w:noWrap/>
            <w:vAlign w:val="center"/>
            <w:hideMark/>
          </w:tcPr>
          <w:p w14:paraId="16204A9C"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-26.1</w:t>
            </w:r>
          </w:p>
        </w:tc>
      </w:tr>
      <w:tr w:rsidR="00057218" w:rsidRPr="00A96252" w14:paraId="7ECDB38D" w14:textId="77777777" w:rsidTr="00057218">
        <w:trPr>
          <w:trHeight w:val="812"/>
        </w:trPr>
        <w:tc>
          <w:tcPr>
            <w:tcW w:w="755" w:type="pct"/>
            <w:noWrap/>
            <w:vAlign w:val="center"/>
          </w:tcPr>
          <w:p w14:paraId="2BF78402" w14:textId="1A264555" w:rsidR="00057218" w:rsidRPr="00C43C4C" w:rsidRDefault="00057218" w:rsidP="00057218">
            <w:pPr>
              <w:pStyle w:val="ListParagraph"/>
              <w:numPr>
                <w:ilvl w:val="0"/>
                <w:numId w:val="11"/>
              </w:numPr>
              <w:jc w:val="center"/>
              <w:rPr>
                <w:rFonts w:eastAsia="Times New Roman"/>
                <w:iCs/>
                <w:color w:val="000000"/>
                <w:sz w:val="24"/>
                <w:lang w:eastAsia="en-IN"/>
              </w:rPr>
            </w:pPr>
          </w:p>
        </w:tc>
        <w:tc>
          <w:tcPr>
            <w:tcW w:w="2475" w:type="pct"/>
            <w:vAlign w:val="center"/>
            <w:hideMark/>
          </w:tcPr>
          <w:p w14:paraId="20637DD5" w14:textId="7BBEF45C"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HSP90</w:t>
            </w:r>
            <w:r>
              <w:rPr>
                <w:rFonts w:eastAsia="Times New Roman"/>
                <w:color w:val="000000"/>
                <w:sz w:val="28"/>
                <w:szCs w:val="28"/>
                <w:lang w:eastAsia="en-IN"/>
              </w:rPr>
              <w:t xml:space="preserve"> (3PEH)</w:t>
            </w:r>
          </w:p>
        </w:tc>
        <w:tc>
          <w:tcPr>
            <w:tcW w:w="949" w:type="pct"/>
            <w:noWrap/>
            <w:vAlign w:val="center"/>
            <w:hideMark/>
          </w:tcPr>
          <w:p w14:paraId="23DF1D49"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-2.935</w:t>
            </w:r>
          </w:p>
        </w:tc>
        <w:tc>
          <w:tcPr>
            <w:tcW w:w="821" w:type="pct"/>
            <w:noWrap/>
            <w:vAlign w:val="center"/>
            <w:hideMark/>
          </w:tcPr>
          <w:p w14:paraId="4173493E"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-53.74</w:t>
            </w:r>
          </w:p>
        </w:tc>
      </w:tr>
      <w:tr w:rsidR="00057218" w:rsidRPr="00A96252" w14:paraId="0DA9B9DB" w14:textId="77777777" w:rsidTr="00057218">
        <w:trPr>
          <w:trHeight w:val="812"/>
        </w:trPr>
        <w:tc>
          <w:tcPr>
            <w:tcW w:w="755" w:type="pct"/>
            <w:noWrap/>
            <w:vAlign w:val="center"/>
          </w:tcPr>
          <w:p w14:paraId="346E14DF" w14:textId="493E9AE8" w:rsidR="00057218" w:rsidRPr="00C43C4C" w:rsidRDefault="00057218" w:rsidP="00057218">
            <w:pPr>
              <w:pStyle w:val="ListParagraph"/>
              <w:numPr>
                <w:ilvl w:val="0"/>
                <w:numId w:val="11"/>
              </w:numPr>
              <w:jc w:val="center"/>
              <w:rPr>
                <w:rFonts w:eastAsia="Times New Roman"/>
                <w:iCs/>
                <w:color w:val="000000"/>
                <w:sz w:val="24"/>
                <w:lang w:eastAsia="en-IN"/>
              </w:rPr>
            </w:pPr>
          </w:p>
        </w:tc>
        <w:tc>
          <w:tcPr>
            <w:tcW w:w="2475" w:type="pct"/>
            <w:vAlign w:val="center"/>
            <w:hideMark/>
          </w:tcPr>
          <w:p w14:paraId="30B98DBC" w14:textId="1E49086E"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Malaria Sporozoite Protein Uis3</w:t>
            </w:r>
            <w:r>
              <w:rPr>
                <w:rFonts w:eastAsia="Times New Roman"/>
                <w:color w:val="000000"/>
                <w:sz w:val="28"/>
                <w:szCs w:val="28"/>
                <w:lang w:eastAsia="en-IN"/>
              </w:rPr>
              <w:t xml:space="preserve"> (2VWA)</w:t>
            </w:r>
          </w:p>
        </w:tc>
        <w:tc>
          <w:tcPr>
            <w:tcW w:w="949" w:type="pct"/>
            <w:noWrap/>
            <w:vAlign w:val="center"/>
            <w:hideMark/>
          </w:tcPr>
          <w:p w14:paraId="597F3CBD"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-2.927</w:t>
            </w:r>
          </w:p>
        </w:tc>
        <w:tc>
          <w:tcPr>
            <w:tcW w:w="821" w:type="pct"/>
            <w:noWrap/>
            <w:vAlign w:val="center"/>
            <w:hideMark/>
          </w:tcPr>
          <w:p w14:paraId="0149F787"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-41.9</w:t>
            </w:r>
          </w:p>
        </w:tc>
      </w:tr>
      <w:tr w:rsidR="00057218" w:rsidRPr="00A96252" w14:paraId="13F595EE" w14:textId="77777777" w:rsidTr="00057218">
        <w:trPr>
          <w:trHeight w:val="812"/>
        </w:trPr>
        <w:tc>
          <w:tcPr>
            <w:tcW w:w="755" w:type="pct"/>
            <w:noWrap/>
            <w:vAlign w:val="center"/>
          </w:tcPr>
          <w:p w14:paraId="12E1D108" w14:textId="01C985A2" w:rsidR="00057218" w:rsidRPr="00C43C4C" w:rsidRDefault="00057218" w:rsidP="00057218">
            <w:pPr>
              <w:pStyle w:val="ListParagraph"/>
              <w:numPr>
                <w:ilvl w:val="0"/>
                <w:numId w:val="11"/>
              </w:numPr>
              <w:jc w:val="center"/>
              <w:rPr>
                <w:rFonts w:eastAsia="Times New Roman"/>
                <w:iCs/>
                <w:color w:val="000000"/>
                <w:sz w:val="24"/>
                <w:lang w:eastAsia="en-IN"/>
              </w:rPr>
            </w:pPr>
          </w:p>
        </w:tc>
        <w:tc>
          <w:tcPr>
            <w:tcW w:w="2475" w:type="pct"/>
            <w:vAlign w:val="center"/>
            <w:hideMark/>
          </w:tcPr>
          <w:p w14:paraId="79B51EF5" w14:textId="6CC6F280"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Guanylate Kinase</w:t>
            </w:r>
            <w:r>
              <w:rPr>
                <w:rFonts w:eastAsia="Times New Roman"/>
                <w:color w:val="000000"/>
                <w:sz w:val="28"/>
                <w:szCs w:val="28"/>
                <w:lang w:eastAsia="en-IN"/>
              </w:rPr>
              <w:t xml:space="preserve"> (1Z6G)</w:t>
            </w:r>
          </w:p>
        </w:tc>
        <w:tc>
          <w:tcPr>
            <w:tcW w:w="949" w:type="pct"/>
            <w:noWrap/>
            <w:vAlign w:val="center"/>
            <w:hideMark/>
          </w:tcPr>
          <w:p w14:paraId="3471A719"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-2.302</w:t>
            </w:r>
          </w:p>
        </w:tc>
        <w:tc>
          <w:tcPr>
            <w:tcW w:w="821" w:type="pct"/>
            <w:noWrap/>
            <w:vAlign w:val="center"/>
            <w:hideMark/>
          </w:tcPr>
          <w:p w14:paraId="07243AEF"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-13</w:t>
            </w:r>
          </w:p>
        </w:tc>
      </w:tr>
      <w:tr w:rsidR="00057218" w:rsidRPr="00A96252" w14:paraId="338684FE" w14:textId="77777777" w:rsidTr="00057218">
        <w:trPr>
          <w:trHeight w:val="812"/>
        </w:trPr>
        <w:tc>
          <w:tcPr>
            <w:tcW w:w="755" w:type="pct"/>
            <w:noWrap/>
            <w:vAlign w:val="center"/>
          </w:tcPr>
          <w:p w14:paraId="4F857A4A" w14:textId="2B18590A" w:rsidR="00057218" w:rsidRPr="00C43C4C" w:rsidRDefault="00057218" w:rsidP="00057218">
            <w:pPr>
              <w:pStyle w:val="ListParagraph"/>
              <w:numPr>
                <w:ilvl w:val="0"/>
                <w:numId w:val="11"/>
              </w:numPr>
              <w:jc w:val="center"/>
              <w:rPr>
                <w:rFonts w:eastAsia="Times New Roman"/>
                <w:iCs/>
                <w:color w:val="000000"/>
                <w:sz w:val="24"/>
                <w:lang w:eastAsia="en-IN"/>
              </w:rPr>
            </w:pPr>
          </w:p>
        </w:tc>
        <w:tc>
          <w:tcPr>
            <w:tcW w:w="2475" w:type="pct"/>
            <w:vAlign w:val="center"/>
            <w:hideMark/>
          </w:tcPr>
          <w:p w14:paraId="045EC218" w14:textId="1BC1B5B7"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Beta-Hydroxyacyl-Acyl Carrier Protein Dehydratase</w:t>
            </w:r>
            <w:r>
              <w:rPr>
                <w:rFonts w:eastAsia="Times New Roman"/>
                <w:color w:val="000000"/>
                <w:sz w:val="28"/>
                <w:szCs w:val="28"/>
                <w:lang w:eastAsia="en-IN"/>
              </w:rPr>
              <w:t xml:space="preserve"> (3AZB)</w:t>
            </w:r>
          </w:p>
        </w:tc>
        <w:tc>
          <w:tcPr>
            <w:tcW w:w="949" w:type="pct"/>
            <w:noWrap/>
            <w:vAlign w:val="center"/>
            <w:hideMark/>
          </w:tcPr>
          <w:p w14:paraId="4248C9B7"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-2.286</w:t>
            </w:r>
          </w:p>
        </w:tc>
        <w:tc>
          <w:tcPr>
            <w:tcW w:w="821" w:type="pct"/>
            <w:noWrap/>
            <w:vAlign w:val="center"/>
            <w:hideMark/>
          </w:tcPr>
          <w:p w14:paraId="7D6F57C1"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-42.57</w:t>
            </w:r>
          </w:p>
        </w:tc>
      </w:tr>
      <w:tr w:rsidR="00057218" w:rsidRPr="00A96252" w14:paraId="06CC5E01" w14:textId="77777777" w:rsidTr="00057218">
        <w:trPr>
          <w:trHeight w:val="812"/>
        </w:trPr>
        <w:tc>
          <w:tcPr>
            <w:tcW w:w="755" w:type="pct"/>
            <w:noWrap/>
            <w:vAlign w:val="center"/>
          </w:tcPr>
          <w:p w14:paraId="49637295" w14:textId="601CAF86" w:rsidR="00057218" w:rsidRPr="00C43C4C" w:rsidRDefault="00057218" w:rsidP="00057218">
            <w:pPr>
              <w:pStyle w:val="ListParagraph"/>
              <w:numPr>
                <w:ilvl w:val="0"/>
                <w:numId w:val="11"/>
              </w:numPr>
              <w:jc w:val="center"/>
              <w:rPr>
                <w:rFonts w:eastAsia="Times New Roman"/>
                <w:iCs/>
                <w:color w:val="000000"/>
                <w:sz w:val="24"/>
                <w:lang w:eastAsia="en-IN"/>
              </w:rPr>
            </w:pPr>
          </w:p>
        </w:tc>
        <w:tc>
          <w:tcPr>
            <w:tcW w:w="2475" w:type="pct"/>
            <w:vAlign w:val="center"/>
            <w:hideMark/>
          </w:tcPr>
          <w:p w14:paraId="4AC89587" w14:textId="160B7DF2"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Cyclophilin</w:t>
            </w:r>
            <w:r>
              <w:rPr>
                <w:rFonts w:eastAsia="Times New Roman"/>
                <w:color w:val="000000"/>
                <w:sz w:val="28"/>
                <w:szCs w:val="28"/>
                <w:lang w:eastAsia="en-IN"/>
              </w:rPr>
              <w:t xml:space="preserve"> (1QNG)</w:t>
            </w:r>
          </w:p>
        </w:tc>
        <w:tc>
          <w:tcPr>
            <w:tcW w:w="949" w:type="pct"/>
            <w:noWrap/>
            <w:vAlign w:val="center"/>
            <w:hideMark/>
          </w:tcPr>
          <w:p w14:paraId="0C1D447F"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-0.609</w:t>
            </w:r>
          </w:p>
        </w:tc>
        <w:tc>
          <w:tcPr>
            <w:tcW w:w="821" w:type="pct"/>
            <w:noWrap/>
            <w:vAlign w:val="center"/>
            <w:hideMark/>
          </w:tcPr>
          <w:p w14:paraId="59D9778E" w14:textId="77777777" w:rsidR="00057218" w:rsidRPr="001E1BC0" w:rsidRDefault="00057218" w:rsidP="00057218">
            <w:pPr>
              <w:jc w:val="center"/>
              <w:rPr>
                <w:rFonts w:eastAsia="Times New Roman"/>
                <w:iCs/>
                <w:color w:val="000000"/>
                <w:sz w:val="32"/>
                <w:szCs w:val="32"/>
                <w:lang w:eastAsia="en-IN"/>
              </w:rPr>
            </w:pPr>
            <w:r w:rsidRPr="001E1BC0">
              <w:rPr>
                <w:rFonts w:eastAsia="Times New Roman"/>
                <w:color w:val="000000"/>
                <w:sz w:val="32"/>
                <w:szCs w:val="32"/>
                <w:lang w:eastAsia="en-IN"/>
              </w:rPr>
              <w:t>-50.6</w:t>
            </w:r>
          </w:p>
        </w:tc>
      </w:tr>
    </w:tbl>
    <w:p w14:paraId="56090910" w14:textId="77777777" w:rsidR="008F5601" w:rsidRDefault="008F5601" w:rsidP="008F5601">
      <w:pPr>
        <w:rPr>
          <w:szCs w:val="22"/>
        </w:rPr>
      </w:pPr>
    </w:p>
    <w:p w14:paraId="3AF589BA" w14:textId="478EA3CB" w:rsidR="001E1BC0" w:rsidRPr="001E1BC0" w:rsidRDefault="009B0199" w:rsidP="001E1BC0">
      <w:pPr>
        <w:pStyle w:val="Heading1"/>
        <w:rPr>
          <w:rFonts w:cs="Times New Roman"/>
          <w:i/>
          <w:iCs/>
        </w:rPr>
      </w:pPr>
      <w:bookmarkStart w:id="40" w:name="_Toc86658546"/>
      <w:bookmarkStart w:id="41" w:name="_Toc86659971"/>
      <w:r>
        <w:rPr>
          <w:rFonts w:cs="Times New Roman"/>
        </w:rPr>
        <w:t>Supplementary t</w:t>
      </w:r>
      <w:r w:rsidR="00557299">
        <w:rPr>
          <w:rFonts w:cs="Times New Roman"/>
        </w:rPr>
        <w:t xml:space="preserve">able </w:t>
      </w:r>
      <w:r w:rsidR="003372CE">
        <w:rPr>
          <w:rFonts w:cs="Times New Roman"/>
        </w:rPr>
        <w:t>9</w:t>
      </w:r>
      <w:r w:rsidR="00557299">
        <w:rPr>
          <w:rFonts w:cs="Times New Roman"/>
        </w:rPr>
        <w:t xml:space="preserve">: </w:t>
      </w:r>
      <w:bookmarkEnd w:id="40"/>
      <w:bookmarkEnd w:id="41"/>
      <w:r w:rsidR="001E1BC0" w:rsidRPr="006C0EE0">
        <w:rPr>
          <w:rFonts w:cs="Times New Roman"/>
          <w:i/>
          <w:iCs/>
        </w:rPr>
        <w:t>In silico</w:t>
      </w:r>
      <w:r w:rsidR="001E1BC0">
        <w:rPr>
          <w:rFonts w:cs="Times New Roman"/>
        </w:rPr>
        <w:t xml:space="preserve"> </w:t>
      </w:r>
      <w:r w:rsidR="001E1BC0" w:rsidRPr="00E948FE">
        <w:rPr>
          <w:rFonts w:cs="Times New Roman"/>
        </w:rPr>
        <w:t xml:space="preserve">binding scores for </w:t>
      </w:r>
      <w:r w:rsidR="001E1BC0">
        <w:rPr>
          <w:rFonts w:cs="Times New Roman"/>
        </w:rPr>
        <w:t xml:space="preserve">Curine </w:t>
      </w:r>
      <w:r w:rsidR="001E1BC0" w:rsidRPr="00E948FE">
        <w:rPr>
          <w:rFonts w:cs="Times New Roman"/>
        </w:rPr>
        <w:t xml:space="preserve">binding with </w:t>
      </w:r>
      <w:r w:rsidR="001E1BC0" w:rsidRPr="006C0EE0">
        <w:rPr>
          <w:rFonts w:cs="Times New Roman"/>
          <w:i/>
        </w:rPr>
        <w:t>Pf</w:t>
      </w:r>
      <w:r w:rsidR="001E1BC0">
        <w:rPr>
          <w:rFonts w:cs="Times New Roman"/>
        </w:rPr>
        <w:t xml:space="preserve">GAP50 and </w:t>
      </w:r>
      <w:r w:rsidR="001E1BC0" w:rsidRPr="00E948FE">
        <w:rPr>
          <w:rFonts w:cs="Times New Roman"/>
        </w:rPr>
        <w:t>diverse</w:t>
      </w:r>
      <w:r w:rsidR="001E1BC0">
        <w:rPr>
          <w:rFonts w:cs="Times New Roman"/>
        </w:rPr>
        <w:t xml:space="preserve"> other</w:t>
      </w:r>
      <w:r w:rsidR="001E1BC0" w:rsidRPr="00E948FE">
        <w:rPr>
          <w:rFonts w:cs="Times New Roman"/>
        </w:rPr>
        <w:t xml:space="preserve"> </w:t>
      </w:r>
      <w:r w:rsidR="001E1BC0">
        <w:rPr>
          <w:rFonts w:cs="Times New Roman"/>
        </w:rPr>
        <w:t xml:space="preserve">shortlisted </w:t>
      </w:r>
      <w:r w:rsidR="001E1BC0" w:rsidRPr="00E948FE">
        <w:rPr>
          <w:rFonts w:cs="Times New Roman"/>
        </w:rPr>
        <w:t>Plasmodial proteins</w:t>
      </w:r>
      <w:r w:rsidR="001E1BC0">
        <w:rPr>
          <w:rFonts w:cs="Times New Roman"/>
        </w:rPr>
        <w:t>.</w:t>
      </w:r>
    </w:p>
    <w:p w14:paraId="78B17C4F" w14:textId="77777777" w:rsidR="001E1BC0" w:rsidRPr="00A96252" w:rsidRDefault="001E1BC0" w:rsidP="001E1BC0">
      <w:pPr>
        <w:rPr>
          <w:szCs w:val="22"/>
        </w:rPr>
      </w:pPr>
    </w:p>
    <w:p w14:paraId="224E2915" w14:textId="77777777" w:rsidR="00E948FE" w:rsidRPr="00E948FE" w:rsidRDefault="00E948FE" w:rsidP="001E1BC0">
      <w:pPr>
        <w:pStyle w:val="Heading1"/>
      </w:pPr>
    </w:p>
    <w:tbl>
      <w:tblPr>
        <w:tblStyle w:val="TableGrid"/>
        <w:tblW w:w="5000" w:type="pct"/>
        <w:tblLook w:val="04A0" w:firstRow="1" w:lastRow="0" w:firstColumn="1" w:lastColumn="0" w:noHBand="0" w:noVBand="1"/>
      </w:tblPr>
      <w:tblGrid>
        <w:gridCol w:w="1660"/>
        <w:gridCol w:w="7278"/>
        <w:gridCol w:w="2720"/>
        <w:gridCol w:w="2290"/>
      </w:tblGrid>
      <w:tr w:rsidR="00057218" w:rsidRPr="00C43C4C" w14:paraId="693EE0F2" w14:textId="77777777" w:rsidTr="00057218">
        <w:trPr>
          <w:trHeight w:val="812"/>
        </w:trPr>
        <w:tc>
          <w:tcPr>
            <w:tcW w:w="595" w:type="pct"/>
            <w:noWrap/>
            <w:vAlign w:val="center"/>
            <w:hideMark/>
          </w:tcPr>
          <w:p w14:paraId="78C3C8A4" w14:textId="3F5E822B" w:rsidR="00057218" w:rsidRPr="00C43C4C" w:rsidRDefault="00057218" w:rsidP="00057218">
            <w:pPr>
              <w:jc w:val="center"/>
              <w:rPr>
                <w:rFonts w:eastAsia="Times New Roman"/>
                <w:b/>
                <w:bCs/>
                <w:iCs/>
                <w:color w:val="000000"/>
                <w:sz w:val="24"/>
                <w:lang w:eastAsia="en-IN"/>
              </w:rPr>
            </w:pPr>
            <w:r w:rsidRPr="00C43C4C">
              <w:rPr>
                <w:rFonts w:eastAsia="Times New Roman"/>
                <w:b/>
                <w:bCs/>
                <w:color w:val="000000"/>
                <w:sz w:val="24"/>
                <w:lang w:eastAsia="en-IN"/>
              </w:rPr>
              <w:t>Serial no.</w:t>
            </w:r>
          </w:p>
        </w:tc>
        <w:tc>
          <w:tcPr>
            <w:tcW w:w="2609" w:type="pct"/>
            <w:noWrap/>
            <w:vAlign w:val="center"/>
            <w:hideMark/>
          </w:tcPr>
          <w:p w14:paraId="1F84BF18" w14:textId="10DEED2D" w:rsidR="00057218" w:rsidRPr="00C43C4C" w:rsidRDefault="00057218" w:rsidP="00057218">
            <w:pPr>
              <w:jc w:val="center"/>
              <w:rPr>
                <w:rFonts w:eastAsia="Times New Roman"/>
                <w:b/>
                <w:bCs/>
                <w:iCs/>
                <w:color w:val="000000"/>
                <w:sz w:val="24"/>
                <w:lang w:eastAsia="en-IN"/>
              </w:rPr>
            </w:pPr>
            <w:r w:rsidRPr="00C43C4C">
              <w:rPr>
                <w:rFonts w:eastAsia="Times New Roman"/>
                <w:b/>
                <w:bCs/>
                <w:color w:val="000000"/>
                <w:sz w:val="24"/>
                <w:lang w:eastAsia="en-IN"/>
              </w:rPr>
              <w:t>Protein</w:t>
            </w:r>
          </w:p>
        </w:tc>
        <w:tc>
          <w:tcPr>
            <w:tcW w:w="975" w:type="pct"/>
            <w:vAlign w:val="center"/>
            <w:hideMark/>
          </w:tcPr>
          <w:p w14:paraId="42A3D196" w14:textId="67854618" w:rsidR="00057218" w:rsidRPr="00C43C4C" w:rsidRDefault="00057218" w:rsidP="00057218">
            <w:pPr>
              <w:jc w:val="center"/>
              <w:rPr>
                <w:rFonts w:eastAsia="Times New Roman"/>
                <w:b/>
                <w:bCs/>
                <w:iCs/>
                <w:color w:val="000000"/>
                <w:sz w:val="24"/>
                <w:lang w:eastAsia="en-IN"/>
              </w:rPr>
            </w:pPr>
            <w:r w:rsidRPr="007D0CC4">
              <w:rPr>
                <w:rFonts w:eastAsia="Times New Roman"/>
                <w:b/>
                <w:bCs/>
                <w:color w:val="000000"/>
                <w:sz w:val="24"/>
                <w:lang w:eastAsia="en-IN"/>
              </w:rPr>
              <w:t>Docking Score</w:t>
            </w:r>
          </w:p>
        </w:tc>
        <w:tc>
          <w:tcPr>
            <w:tcW w:w="821" w:type="pct"/>
            <w:vAlign w:val="center"/>
            <w:hideMark/>
          </w:tcPr>
          <w:p w14:paraId="21AC477A" w14:textId="4C2DA803" w:rsidR="00057218" w:rsidRPr="00C43C4C" w:rsidRDefault="00057218" w:rsidP="00057218">
            <w:pPr>
              <w:jc w:val="center"/>
              <w:rPr>
                <w:rFonts w:eastAsia="Times New Roman"/>
                <w:b/>
                <w:bCs/>
                <w:iCs/>
                <w:color w:val="000000"/>
                <w:sz w:val="24"/>
                <w:lang w:eastAsia="en-IN"/>
              </w:rPr>
            </w:pPr>
            <w:r w:rsidRPr="007D0CC4">
              <w:rPr>
                <w:rFonts w:eastAsia="Times New Roman"/>
                <w:b/>
                <w:bCs/>
                <w:color w:val="000000"/>
                <w:sz w:val="24"/>
                <w:lang w:eastAsia="en-IN"/>
              </w:rPr>
              <w:t xml:space="preserve">MMGBSA </w:t>
            </w:r>
            <w:r>
              <w:rPr>
                <w:rFonts w:eastAsia="Times New Roman"/>
                <w:b/>
                <w:bCs/>
                <w:color w:val="000000"/>
                <w:sz w:val="24"/>
                <w:lang w:eastAsia="en-IN"/>
              </w:rPr>
              <w:t xml:space="preserve">dG Binding </w:t>
            </w:r>
            <w:r w:rsidRPr="007D0CC4">
              <w:rPr>
                <w:rFonts w:eastAsia="Times New Roman"/>
                <w:b/>
                <w:bCs/>
                <w:color w:val="000000"/>
                <w:sz w:val="24"/>
                <w:lang w:eastAsia="en-IN"/>
              </w:rPr>
              <w:t>(kcal/mol)</w:t>
            </w:r>
          </w:p>
        </w:tc>
      </w:tr>
      <w:tr w:rsidR="00057218" w:rsidRPr="00C43C4C" w14:paraId="060691F8" w14:textId="77777777" w:rsidTr="00057218">
        <w:trPr>
          <w:trHeight w:val="812"/>
        </w:trPr>
        <w:tc>
          <w:tcPr>
            <w:tcW w:w="595" w:type="pct"/>
            <w:noWrap/>
            <w:vAlign w:val="center"/>
            <w:hideMark/>
          </w:tcPr>
          <w:p w14:paraId="2C4884A6" w14:textId="77777777" w:rsidR="00057218" w:rsidRPr="00C43C4C" w:rsidRDefault="00057218" w:rsidP="00057218">
            <w:pPr>
              <w:jc w:val="center"/>
              <w:rPr>
                <w:rFonts w:eastAsia="Times New Roman"/>
                <w:b/>
                <w:bCs/>
                <w:iCs/>
                <w:color w:val="000000"/>
                <w:sz w:val="24"/>
                <w:lang w:eastAsia="en-IN"/>
              </w:rPr>
            </w:pPr>
          </w:p>
        </w:tc>
        <w:tc>
          <w:tcPr>
            <w:tcW w:w="2609" w:type="pct"/>
            <w:noWrap/>
            <w:vAlign w:val="center"/>
            <w:hideMark/>
          </w:tcPr>
          <w:p w14:paraId="58E3D459" w14:textId="2D2153E8" w:rsidR="00057218" w:rsidRPr="00C43C4C" w:rsidRDefault="00057218" w:rsidP="00057218">
            <w:pPr>
              <w:jc w:val="center"/>
              <w:rPr>
                <w:rFonts w:eastAsia="Times New Roman"/>
                <w:b/>
                <w:bCs/>
                <w:iCs/>
                <w:color w:val="FF0000"/>
                <w:sz w:val="24"/>
                <w:lang w:eastAsia="en-IN"/>
              </w:rPr>
            </w:pPr>
            <w:r w:rsidRPr="00C43C4C">
              <w:rPr>
                <w:rFonts w:eastAsia="Times New Roman"/>
                <w:b/>
                <w:bCs/>
                <w:color w:val="FF0000"/>
                <w:sz w:val="24"/>
                <w:lang w:eastAsia="en-IN"/>
              </w:rPr>
              <w:t>GAP50</w:t>
            </w:r>
            <w:r>
              <w:rPr>
                <w:rFonts w:eastAsia="Times New Roman"/>
                <w:b/>
                <w:bCs/>
                <w:color w:val="FF0000"/>
                <w:sz w:val="24"/>
                <w:lang w:eastAsia="en-IN"/>
              </w:rPr>
              <w:t xml:space="preserve"> (3TGH)</w:t>
            </w:r>
          </w:p>
        </w:tc>
        <w:tc>
          <w:tcPr>
            <w:tcW w:w="975" w:type="pct"/>
            <w:vAlign w:val="center"/>
            <w:hideMark/>
          </w:tcPr>
          <w:p w14:paraId="37564B1A" w14:textId="77777777" w:rsidR="00057218" w:rsidRPr="00C43C4C" w:rsidRDefault="00057218" w:rsidP="00057218">
            <w:pPr>
              <w:jc w:val="center"/>
              <w:rPr>
                <w:rFonts w:eastAsia="Times New Roman"/>
                <w:b/>
                <w:bCs/>
                <w:iCs/>
                <w:color w:val="FF0000"/>
                <w:sz w:val="24"/>
                <w:lang w:eastAsia="en-IN"/>
              </w:rPr>
            </w:pPr>
            <w:r w:rsidRPr="00C43C4C">
              <w:rPr>
                <w:rFonts w:eastAsia="Times New Roman"/>
                <w:b/>
                <w:bCs/>
                <w:color w:val="FF0000"/>
                <w:sz w:val="24"/>
                <w:lang w:eastAsia="en-IN"/>
              </w:rPr>
              <w:t>-4.5</w:t>
            </w:r>
          </w:p>
        </w:tc>
        <w:tc>
          <w:tcPr>
            <w:tcW w:w="821" w:type="pct"/>
            <w:vAlign w:val="center"/>
            <w:hideMark/>
          </w:tcPr>
          <w:p w14:paraId="048BE616" w14:textId="77777777" w:rsidR="00057218" w:rsidRPr="00C43C4C" w:rsidRDefault="00057218" w:rsidP="00057218">
            <w:pPr>
              <w:jc w:val="center"/>
              <w:rPr>
                <w:rFonts w:eastAsia="Times New Roman"/>
                <w:b/>
                <w:bCs/>
                <w:iCs/>
                <w:color w:val="FF0000"/>
                <w:sz w:val="24"/>
                <w:lang w:eastAsia="en-IN"/>
              </w:rPr>
            </w:pPr>
            <w:r w:rsidRPr="00C43C4C">
              <w:rPr>
                <w:rFonts w:eastAsia="Times New Roman"/>
                <w:b/>
                <w:bCs/>
                <w:color w:val="FF0000"/>
                <w:sz w:val="24"/>
                <w:lang w:eastAsia="en-IN"/>
              </w:rPr>
              <w:t>-52.13</w:t>
            </w:r>
          </w:p>
        </w:tc>
      </w:tr>
      <w:tr w:rsidR="00057218" w:rsidRPr="00C43C4C" w14:paraId="6A1C2C5F" w14:textId="77777777" w:rsidTr="00057218">
        <w:trPr>
          <w:trHeight w:val="812"/>
        </w:trPr>
        <w:tc>
          <w:tcPr>
            <w:tcW w:w="595" w:type="pct"/>
            <w:noWrap/>
            <w:vAlign w:val="center"/>
          </w:tcPr>
          <w:p w14:paraId="69CE57A2" w14:textId="09660C29"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50FC94CB" w14:textId="29B7A4A0"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Histo-Aspartic Protease (</w:t>
            </w:r>
            <w:r>
              <w:rPr>
                <w:rFonts w:eastAsia="Times New Roman"/>
                <w:color w:val="000000"/>
                <w:sz w:val="28"/>
                <w:szCs w:val="28"/>
                <w:lang w:eastAsia="en-IN"/>
              </w:rPr>
              <w:t>3QVI</w:t>
            </w:r>
            <w:r w:rsidRPr="00C43C4C">
              <w:rPr>
                <w:rFonts w:eastAsia="Times New Roman"/>
                <w:color w:val="000000"/>
                <w:sz w:val="28"/>
                <w:szCs w:val="28"/>
                <w:lang w:eastAsia="en-IN"/>
              </w:rPr>
              <w:t>)</w:t>
            </w:r>
          </w:p>
        </w:tc>
        <w:tc>
          <w:tcPr>
            <w:tcW w:w="975" w:type="pct"/>
            <w:noWrap/>
            <w:vAlign w:val="center"/>
            <w:hideMark/>
          </w:tcPr>
          <w:p w14:paraId="04E5156D"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-8.029</w:t>
            </w:r>
          </w:p>
        </w:tc>
        <w:tc>
          <w:tcPr>
            <w:tcW w:w="821" w:type="pct"/>
            <w:noWrap/>
            <w:vAlign w:val="center"/>
            <w:hideMark/>
          </w:tcPr>
          <w:p w14:paraId="6373BCBB"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-70.49</w:t>
            </w:r>
          </w:p>
        </w:tc>
      </w:tr>
      <w:tr w:rsidR="00057218" w:rsidRPr="00C43C4C" w14:paraId="47974174" w14:textId="77777777" w:rsidTr="00057218">
        <w:trPr>
          <w:trHeight w:val="812"/>
        </w:trPr>
        <w:tc>
          <w:tcPr>
            <w:tcW w:w="595" w:type="pct"/>
            <w:noWrap/>
            <w:vAlign w:val="center"/>
          </w:tcPr>
          <w:p w14:paraId="4CB0385E" w14:textId="2AED33B3"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0D1DB015" w14:textId="2FA5EBEF"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Plasmepsin IV</w:t>
            </w:r>
            <w:r>
              <w:rPr>
                <w:rFonts w:eastAsia="Times New Roman"/>
                <w:color w:val="000000"/>
                <w:sz w:val="28"/>
                <w:szCs w:val="28"/>
                <w:lang w:eastAsia="en-IN"/>
              </w:rPr>
              <w:t xml:space="preserve"> (1LS5)</w:t>
            </w:r>
          </w:p>
        </w:tc>
        <w:tc>
          <w:tcPr>
            <w:tcW w:w="975" w:type="pct"/>
            <w:noWrap/>
            <w:vAlign w:val="center"/>
            <w:hideMark/>
          </w:tcPr>
          <w:p w14:paraId="46F8D47E"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-4.962</w:t>
            </w:r>
          </w:p>
        </w:tc>
        <w:tc>
          <w:tcPr>
            <w:tcW w:w="821" w:type="pct"/>
            <w:noWrap/>
            <w:vAlign w:val="center"/>
            <w:hideMark/>
          </w:tcPr>
          <w:p w14:paraId="52FCCED2"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-67.15</w:t>
            </w:r>
          </w:p>
        </w:tc>
      </w:tr>
      <w:tr w:rsidR="00057218" w:rsidRPr="00C43C4C" w14:paraId="319DDBD9" w14:textId="77777777" w:rsidTr="00057218">
        <w:trPr>
          <w:trHeight w:val="812"/>
        </w:trPr>
        <w:tc>
          <w:tcPr>
            <w:tcW w:w="595" w:type="pct"/>
            <w:noWrap/>
            <w:vAlign w:val="center"/>
          </w:tcPr>
          <w:p w14:paraId="177D9DAA" w14:textId="68E51358"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77D4834E" w14:textId="0BAB5293"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Peptide Deformylase</w:t>
            </w:r>
            <w:r>
              <w:rPr>
                <w:rFonts w:eastAsia="Times New Roman"/>
                <w:color w:val="000000"/>
                <w:sz w:val="28"/>
                <w:szCs w:val="28"/>
                <w:lang w:eastAsia="en-IN"/>
              </w:rPr>
              <w:t xml:space="preserve"> (1RL4)</w:t>
            </w:r>
          </w:p>
        </w:tc>
        <w:tc>
          <w:tcPr>
            <w:tcW w:w="975" w:type="pct"/>
            <w:noWrap/>
            <w:vAlign w:val="center"/>
            <w:hideMark/>
          </w:tcPr>
          <w:p w14:paraId="2EBE4657"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-4.099</w:t>
            </w:r>
          </w:p>
        </w:tc>
        <w:tc>
          <w:tcPr>
            <w:tcW w:w="821" w:type="pct"/>
            <w:noWrap/>
            <w:vAlign w:val="center"/>
            <w:hideMark/>
          </w:tcPr>
          <w:p w14:paraId="549D4CF3"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-47.87</w:t>
            </w:r>
          </w:p>
        </w:tc>
      </w:tr>
      <w:tr w:rsidR="00057218" w:rsidRPr="00C43C4C" w14:paraId="3A4D825F" w14:textId="77777777" w:rsidTr="00057218">
        <w:trPr>
          <w:trHeight w:val="812"/>
        </w:trPr>
        <w:tc>
          <w:tcPr>
            <w:tcW w:w="595" w:type="pct"/>
            <w:noWrap/>
            <w:vAlign w:val="center"/>
          </w:tcPr>
          <w:p w14:paraId="1007D7F2" w14:textId="37241573"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0A1630A2" w14:textId="1E6AC903"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Pyruvoyl Tetrahydropterin Synthase(</w:t>
            </w:r>
            <w:r>
              <w:rPr>
                <w:rFonts w:eastAsia="Times New Roman"/>
                <w:color w:val="000000"/>
                <w:sz w:val="28"/>
                <w:szCs w:val="28"/>
                <w:lang w:eastAsia="en-IN"/>
              </w:rPr>
              <w:t>1Y13</w:t>
            </w:r>
            <w:r w:rsidRPr="00C43C4C">
              <w:rPr>
                <w:rFonts w:eastAsia="Times New Roman"/>
                <w:color w:val="000000"/>
                <w:sz w:val="28"/>
                <w:szCs w:val="28"/>
                <w:lang w:eastAsia="en-IN"/>
              </w:rPr>
              <w:t>)</w:t>
            </w:r>
          </w:p>
        </w:tc>
        <w:tc>
          <w:tcPr>
            <w:tcW w:w="975" w:type="pct"/>
            <w:noWrap/>
            <w:vAlign w:val="center"/>
            <w:hideMark/>
          </w:tcPr>
          <w:p w14:paraId="10546529"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-3.931</w:t>
            </w:r>
          </w:p>
        </w:tc>
        <w:tc>
          <w:tcPr>
            <w:tcW w:w="821" w:type="pct"/>
            <w:noWrap/>
            <w:vAlign w:val="center"/>
            <w:hideMark/>
          </w:tcPr>
          <w:p w14:paraId="10B9931D"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-20.35</w:t>
            </w:r>
          </w:p>
        </w:tc>
      </w:tr>
      <w:tr w:rsidR="00057218" w:rsidRPr="00C43C4C" w14:paraId="1106E84B" w14:textId="77777777" w:rsidTr="00057218">
        <w:trPr>
          <w:trHeight w:val="812"/>
        </w:trPr>
        <w:tc>
          <w:tcPr>
            <w:tcW w:w="595" w:type="pct"/>
            <w:noWrap/>
            <w:vAlign w:val="center"/>
          </w:tcPr>
          <w:p w14:paraId="61815A23" w14:textId="7E57A7A1"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57F270F8" w14:textId="7E5A3CF9"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Thymidylate Kinase</w:t>
            </w:r>
            <w:r>
              <w:rPr>
                <w:rFonts w:eastAsia="Times New Roman"/>
                <w:color w:val="000000"/>
                <w:sz w:val="28"/>
                <w:szCs w:val="28"/>
                <w:lang w:eastAsia="en-IN"/>
              </w:rPr>
              <w:t xml:space="preserve"> (2YOG)</w:t>
            </w:r>
          </w:p>
        </w:tc>
        <w:tc>
          <w:tcPr>
            <w:tcW w:w="975" w:type="pct"/>
            <w:noWrap/>
            <w:vAlign w:val="center"/>
            <w:hideMark/>
          </w:tcPr>
          <w:p w14:paraId="0AE4AE9E"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-3.38</w:t>
            </w:r>
          </w:p>
        </w:tc>
        <w:tc>
          <w:tcPr>
            <w:tcW w:w="821" w:type="pct"/>
            <w:noWrap/>
            <w:vAlign w:val="center"/>
            <w:hideMark/>
          </w:tcPr>
          <w:p w14:paraId="020B92AF"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-22.94</w:t>
            </w:r>
          </w:p>
        </w:tc>
      </w:tr>
      <w:tr w:rsidR="00057218" w:rsidRPr="00C43C4C" w14:paraId="44D1BF59" w14:textId="77777777" w:rsidTr="00057218">
        <w:trPr>
          <w:trHeight w:val="812"/>
        </w:trPr>
        <w:tc>
          <w:tcPr>
            <w:tcW w:w="595" w:type="pct"/>
            <w:noWrap/>
            <w:vAlign w:val="center"/>
          </w:tcPr>
          <w:p w14:paraId="10D19EE7" w14:textId="03C6B6F1"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59317380" w14:textId="6651BBEC"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HSP90</w:t>
            </w:r>
            <w:r>
              <w:rPr>
                <w:rFonts w:eastAsia="Times New Roman"/>
                <w:color w:val="000000"/>
                <w:sz w:val="28"/>
                <w:szCs w:val="28"/>
                <w:lang w:eastAsia="en-IN"/>
              </w:rPr>
              <w:t xml:space="preserve"> (3PEH)</w:t>
            </w:r>
          </w:p>
        </w:tc>
        <w:tc>
          <w:tcPr>
            <w:tcW w:w="975" w:type="pct"/>
            <w:noWrap/>
            <w:vAlign w:val="center"/>
            <w:hideMark/>
          </w:tcPr>
          <w:p w14:paraId="5928DFAC"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-3.274</w:t>
            </w:r>
          </w:p>
        </w:tc>
        <w:tc>
          <w:tcPr>
            <w:tcW w:w="821" w:type="pct"/>
            <w:noWrap/>
            <w:vAlign w:val="center"/>
            <w:hideMark/>
          </w:tcPr>
          <w:p w14:paraId="1019B216"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-47.93</w:t>
            </w:r>
          </w:p>
        </w:tc>
      </w:tr>
      <w:tr w:rsidR="00057218" w:rsidRPr="00C43C4C" w14:paraId="4D014211" w14:textId="77777777" w:rsidTr="00057218">
        <w:trPr>
          <w:trHeight w:val="812"/>
        </w:trPr>
        <w:tc>
          <w:tcPr>
            <w:tcW w:w="595" w:type="pct"/>
            <w:noWrap/>
            <w:vAlign w:val="center"/>
          </w:tcPr>
          <w:p w14:paraId="3DA68C81" w14:textId="7964DAF1"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0B9EC628" w14:textId="5CED4AF6"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Cyclophilin</w:t>
            </w:r>
            <w:r>
              <w:rPr>
                <w:rFonts w:eastAsia="Times New Roman"/>
                <w:color w:val="000000"/>
                <w:sz w:val="28"/>
                <w:szCs w:val="28"/>
                <w:lang w:eastAsia="en-IN"/>
              </w:rPr>
              <w:t xml:space="preserve"> (1QNG)</w:t>
            </w:r>
          </w:p>
        </w:tc>
        <w:tc>
          <w:tcPr>
            <w:tcW w:w="975" w:type="pct"/>
            <w:noWrap/>
            <w:vAlign w:val="center"/>
            <w:hideMark/>
          </w:tcPr>
          <w:p w14:paraId="65249969"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-3.182</w:t>
            </w:r>
          </w:p>
        </w:tc>
        <w:tc>
          <w:tcPr>
            <w:tcW w:w="821" w:type="pct"/>
            <w:noWrap/>
            <w:vAlign w:val="center"/>
            <w:hideMark/>
          </w:tcPr>
          <w:p w14:paraId="481E49C7"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-38.52</w:t>
            </w:r>
          </w:p>
        </w:tc>
      </w:tr>
      <w:tr w:rsidR="00057218" w:rsidRPr="00C43C4C" w14:paraId="5628ED5F" w14:textId="77777777" w:rsidTr="00057218">
        <w:trPr>
          <w:trHeight w:val="812"/>
        </w:trPr>
        <w:tc>
          <w:tcPr>
            <w:tcW w:w="595" w:type="pct"/>
            <w:noWrap/>
            <w:vAlign w:val="center"/>
          </w:tcPr>
          <w:p w14:paraId="4F428AFC" w14:textId="2D3053E0"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5009F4DA" w14:textId="014A4E45"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Malaria Sporozoite Protein Uis3</w:t>
            </w:r>
            <w:r>
              <w:rPr>
                <w:rFonts w:eastAsia="Times New Roman"/>
                <w:color w:val="000000"/>
                <w:sz w:val="28"/>
                <w:szCs w:val="28"/>
                <w:lang w:eastAsia="en-IN"/>
              </w:rPr>
              <w:t xml:space="preserve"> (2VWA)</w:t>
            </w:r>
          </w:p>
        </w:tc>
        <w:tc>
          <w:tcPr>
            <w:tcW w:w="975" w:type="pct"/>
            <w:noWrap/>
            <w:vAlign w:val="center"/>
            <w:hideMark/>
          </w:tcPr>
          <w:p w14:paraId="29033B3E"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-2.283</w:t>
            </w:r>
          </w:p>
        </w:tc>
        <w:tc>
          <w:tcPr>
            <w:tcW w:w="821" w:type="pct"/>
            <w:noWrap/>
            <w:vAlign w:val="center"/>
            <w:hideMark/>
          </w:tcPr>
          <w:p w14:paraId="7C049083"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-31.23</w:t>
            </w:r>
          </w:p>
        </w:tc>
      </w:tr>
      <w:tr w:rsidR="00057218" w:rsidRPr="00C43C4C" w14:paraId="3ECE4D9D" w14:textId="77777777" w:rsidTr="00057218">
        <w:trPr>
          <w:trHeight w:val="812"/>
        </w:trPr>
        <w:tc>
          <w:tcPr>
            <w:tcW w:w="595" w:type="pct"/>
            <w:noWrap/>
            <w:vAlign w:val="center"/>
          </w:tcPr>
          <w:p w14:paraId="3EE2720E" w14:textId="320E89D3"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4188B867" w14:textId="68B41A98"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Guanylate Kinase</w:t>
            </w:r>
            <w:r>
              <w:rPr>
                <w:rFonts w:eastAsia="Times New Roman"/>
                <w:color w:val="000000"/>
                <w:sz w:val="28"/>
                <w:szCs w:val="28"/>
                <w:lang w:eastAsia="en-IN"/>
              </w:rPr>
              <w:t xml:space="preserve"> (1Z6G)</w:t>
            </w:r>
          </w:p>
        </w:tc>
        <w:tc>
          <w:tcPr>
            <w:tcW w:w="975" w:type="pct"/>
            <w:noWrap/>
            <w:vAlign w:val="center"/>
            <w:hideMark/>
          </w:tcPr>
          <w:p w14:paraId="35171917"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-1.721</w:t>
            </w:r>
          </w:p>
        </w:tc>
        <w:tc>
          <w:tcPr>
            <w:tcW w:w="821" w:type="pct"/>
            <w:noWrap/>
            <w:vAlign w:val="center"/>
            <w:hideMark/>
          </w:tcPr>
          <w:p w14:paraId="522A60BE"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-12.54</w:t>
            </w:r>
          </w:p>
        </w:tc>
      </w:tr>
      <w:tr w:rsidR="00057218" w:rsidRPr="00A96252" w14:paraId="38106038" w14:textId="77777777" w:rsidTr="00057218">
        <w:trPr>
          <w:trHeight w:val="812"/>
        </w:trPr>
        <w:tc>
          <w:tcPr>
            <w:tcW w:w="595" w:type="pct"/>
            <w:noWrap/>
            <w:vAlign w:val="center"/>
          </w:tcPr>
          <w:p w14:paraId="1A3203F4" w14:textId="72CA2822" w:rsidR="00057218" w:rsidRPr="00C43C4C" w:rsidRDefault="00057218" w:rsidP="00057218">
            <w:pPr>
              <w:pStyle w:val="ListParagraph"/>
              <w:numPr>
                <w:ilvl w:val="0"/>
                <w:numId w:val="12"/>
              </w:numPr>
              <w:jc w:val="center"/>
              <w:rPr>
                <w:rFonts w:eastAsia="Times New Roman"/>
                <w:b/>
                <w:bCs/>
                <w:iCs/>
                <w:color w:val="000000"/>
                <w:sz w:val="24"/>
                <w:lang w:eastAsia="en-IN"/>
              </w:rPr>
            </w:pPr>
          </w:p>
        </w:tc>
        <w:tc>
          <w:tcPr>
            <w:tcW w:w="2609" w:type="pct"/>
            <w:vAlign w:val="center"/>
            <w:hideMark/>
          </w:tcPr>
          <w:p w14:paraId="0B2AAA4B" w14:textId="533D9841" w:rsidR="00057218" w:rsidRPr="00C43C4C" w:rsidRDefault="00057218" w:rsidP="00057218">
            <w:pPr>
              <w:jc w:val="center"/>
              <w:rPr>
                <w:rFonts w:eastAsia="Times New Roman"/>
                <w:iCs/>
                <w:color w:val="000000"/>
                <w:sz w:val="28"/>
                <w:szCs w:val="28"/>
                <w:lang w:eastAsia="en-IN"/>
              </w:rPr>
            </w:pPr>
            <w:r w:rsidRPr="00C43C4C">
              <w:rPr>
                <w:rFonts w:eastAsia="Times New Roman"/>
                <w:color w:val="000000"/>
                <w:sz w:val="28"/>
                <w:szCs w:val="28"/>
                <w:lang w:eastAsia="en-IN"/>
              </w:rPr>
              <w:t>PfGrx1</w:t>
            </w:r>
            <w:r>
              <w:rPr>
                <w:rFonts w:eastAsia="Times New Roman"/>
                <w:color w:val="000000"/>
                <w:sz w:val="28"/>
                <w:szCs w:val="28"/>
                <w:lang w:eastAsia="en-IN"/>
              </w:rPr>
              <w:t xml:space="preserve"> (4MZB)</w:t>
            </w:r>
          </w:p>
        </w:tc>
        <w:tc>
          <w:tcPr>
            <w:tcW w:w="975" w:type="pct"/>
            <w:noWrap/>
            <w:vAlign w:val="center"/>
            <w:hideMark/>
          </w:tcPr>
          <w:p w14:paraId="7ED3A861"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-0.397</w:t>
            </w:r>
          </w:p>
        </w:tc>
        <w:tc>
          <w:tcPr>
            <w:tcW w:w="821" w:type="pct"/>
            <w:noWrap/>
            <w:vAlign w:val="center"/>
            <w:hideMark/>
          </w:tcPr>
          <w:p w14:paraId="18EF86BB" w14:textId="77777777" w:rsidR="00057218" w:rsidRPr="00C43C4C" w:rsidRDefault="00057218" w:rsidP="00057218">
            <w:pPr>
              <w:jc w:val="center"/>
              <w:rPr>
                <w:rFonts w:eastAsia="Times New Roman"/>
                <w:iCs/>
                <w:color w:val="000000"/>
                <w:szCs w:val="22"/>
                <w:lang w:eastAsia="en-IN"/>
              </w:rPr>
            </w:pPr>
            <w:r w:rsidRPr="00C43C4C">
              <w:rPr>
                <w:rFonts w:eastAsia="Times New Roman"/>
                <w:color w:val="000000"/>
                <w:szCs w:val="22"/>
                <w:lang w:eastAsia="en-IN"/>
              </w:rPr>
              <w:t>-11.4</w:t>
            </w:r>
          </w:p>
        </w:tc>
      </w:tr>
    </w:tbl>
    <w:p w14:paraId="499F8FF3" w14:textId="0E247CC6" w:rsidR="000E48BB" w:rsidRPr="00A96252" w:rsidRDefault="000E48BB" w:rsidP="000E48BB">
      <w:pPr>
        <w:keepNext/>
        <w:rPr>
          <w:b/>
          <w:bCs/>
          <w:iCs/>
          <w:sz w:val="28"/>
          <w:szCs w:val="28"/>
        </w:rPr>
      </w:pPr>
    </w:p>
    <w:p w14:paraId="5DDB8173" w14:textId="77777777" w:rsidR="000E48BB" w:rsidRPr="00A96252" w:rsidRDefault="000E48BB" w:rsidP="000E48BB"/>
    <w:p w14:paraId="5C33DD11" w14:textId="77777777" w:rsidR="00557299" w:rsidRDefault="00557299" w:rsidP="00D83281">
      <w:pPr>
        <w:pStyle w:val="Heading1"/>
        <w:rPr>
          <w:rFonts w:cs="Times New Roman"/>
        </w:rPr>
        <w:sectPr w:rsidR="00557299" w:rsidSect="00557299">
          <w:pgSz w:w="16838" w:h="11906" w:orient="landscape"/>
          <w:pgMar w:top="1440" w:right="1440" w:bottom="1440" w:left="1440" w:header="720" w:footer="720" w:gutter="0"/>
          <w:cols w:space="720"/>
          <w:docGrid w:linePitch="360"/>
        </w:sectPr>
      </w:pPr>
    </w:p>
    <w:p w14:paraId="3A35946F" w14:textId="77777777" w:rsidR="000E48BB" w:rsidRPr="00A96252" w:rsidRDefault="000E48BB" w:rsidP="000E48BB">
      <w:pPr>
        <w:rPr>
          <w:b/>
          <w:bCs/>
          <w:sz w:val="28"/>
          <w:szCs w:val="28"/>
        </w:rPr>
      </w:pPr>
    </w:p>
    <w:p w14:paraId="61C7EC1F" w14:textId="034B5731" w:rsidR="00C81A2A" w:rsidRDefault="009B0199" w:rsidP="00FF105E">
      <w:pPr>
        <w:pStyle w:val="Heading1"/>
        <w:rPr>
          <w:rFonts w:cs="Times New Roman"/>
        </w:rPr>
      </w:pPr>
      <w:r>
        <w:rPr>
          <w:rFonts w:cs="Times New Roman"/>
        </w:rPr>
        <w:t>Supplementary t</w:t>
      </w:r>
      <w:r w:rsidR="00FF105E" w:rsidRPr="00FF105E">
        <w:rPr>
          <w:rFonts w:cs="Times New Roman"/>
        </w:rPr>
        <w:t xml:space="preserve">able </w:t>
      </w:r>
      <w:r w:rsidR="007A2C6F">
        <w:rPr>
          <w:rFonts w:cs="Times New Roman"/>
        </w:rPr>
        <w:t>1</w:t>
      </w:r>
      <w:r w:rsidR="003372CE">
        <w:rPr>
          <w:rFonts w:cs="Times New Roman"/>
        </w:rPr>
        <w:t>0</w:t>
      </w:r>
      <w:r w:rsidR="00FF105E" w:rsidRPr="00FF105E">
        <w:rPr>
          <w:rFonts w:cs="Times New Roman"/>
        </w:rPr>
        <w:t xml:space="preserve">: </w:t>
      </w:r>
      <w:r w:rsidR="00B661F9">
        <w:rPr>
          <w:rFonts w:cs="Times New Roman"/>
        </w:rPr>
        <w:t xml:space="preserve">Observations of </w:t>
      </w:r>
      <w:r w:rsidR="00FF105E" w:rsidRPr="00FF105E">
        <w:rPr>
          <w:rFonts w:cs="Times New Roman"/>
        </w:rPr>
        <w:t xml:space="preserve">Acute toxicity </w:t>
      </w:r>
      <w:r w:rsidR="00B661F9">
        <w:rPr>
          <w:rFonts w:cs="Times New Roman"/>
        </w:rPr>
        <w:t xml:space="preserve">studies </w:t>
      </w:r>
      <w:r w:rsidR="00330A25">
        <w:rPr>
          <w:rFonts w:cs="Times New Roman"/>
        </w:rPr>
        <w:t xml:space="preserve">in mice after </w:t>
      </w:r>
      <w:r w:rsidR="00B661F9">
        <w:rPr>
          <w:rFonts w:cs="Times New Roman"/>
        </w:rPr>
        <w:t xml:space="preserve">oral dosing (50 mg/Kg) </w:t>
      </w:r>
      <w:r w:rsidR="00330A25">
        <w:rPr>
          <w:rFonts w:cs="Times New Roman"/>
        </w:rPr>
        <w:t>dosing</w:t>
      </w:r>
      <w:r w:rsidR="00B661F9">
        <w:rPr>
          <w:rFonts w:cs="Times New Roman"/>
        </w:rPr>
        <w:t xml:space="preserve"> of </w:t>
      </w:r>
      <w:r w:rsidR="00B661F9" w:rsidRPr="00AF47E0">
        <w:rPr>
          <w:color w:val="000000" w:themeColor="text1"/>
          <w:kern w:val="24"/>
          <w:lang w:eastAsia="en-IN"/>
        </w:rPr>
        <w:t>USINB4-124-8</w:t>
      </w:r>
    </w:p>
    <w:p w14:paraId="6E83147C" w14:textId="77777777" w:rsidR="00C81A2A" w:rsidRPr="001E1BC0" w:rsidRDefault="00C81A2A" w:rsidP="00C81A2A">
      <w:pPr>
        <w:rPr>
          <w:sz w:val="24"/>
        </w:rPr>
      </w:pPr>
    </w:p>
    <w:p w14:paraId="44ECB1DC" w14:textId="39B4F761" w:rsidR="00FF105E" w:rsidRPr="00C81A2A" w:rsidRDefault="00FF105E" w:rsidP="00C81A2A">
      <w:pPr>
        <w:rPr>
          <w:b/>
          <w:sz w:val="36"/>
          <w:szCs w:val="32"/>
        </w:rPr>
      </w:pPr>
      <w:r w:rsidRPr="001E1BC0">
        <w:rPr>
          <w:sz w:val="24"/>
        </w:rPr>
        <w:t>All mice were observed for 45 min after dosing of small molecules in each group. The Control group was given vehicle solutions only</w:t>
      </w:r>
      <w:r w:rsidRPr="00FF105E">
        <w:t>.</w:t>
      </w:r>
    </w:p>
    <w:p w14:paraId="47700C7A" w14:textId="77777777" w:rsidR="00FF105E" w:rsidRDefault="00FF105E" w:rsidP="00FF105E">
      <w:pPr>
        <w:keepNext/>
        <w:rPr>
          <w:i/>
          <w:u w:val="single"/>
        </w:rPr>
      </w:pPr>
    </w:p>
    <w:p w14:paraId="309B9012" w14:textId="77777777" w:rsidR="00FF105E" w:rsidRPr="00167F9A" w:rsidRDefault="00FF105E" w:rsidP="00FF105E">
      <w:pPr>
        <w:keepNext/>
        <w:rPr>
          <w:i/>
          <w:iCs/>
          <w:u w:val="single"/>
        </w:rPr>
      </w:pPr>
    </w:p>
    <w:tbl>
      <w:tblPr>
        <w:tblW w:w="5000" w:type="pct"/>
        <w:jc w:val="center"/>
        <w:tblCellMar>
          <w:left w:w="0" w:type="dxa"/>
          <w:right w:w="0" w:type="dxa"/>
        </w:tblCellMar>
        <w:tblLook w:val="0600" w:firstRow="0" w:lastRow="0" w:firstColumn="0" w:lastColumn="0" w:noHBand="1" w:noVBand="1"/>
      </w:tblPr>
      <w:tblGrid>
        <w:gridCol w:w="3624"/>
        <w:gridCol w:w="2895"/>
        <w:gridCol w:w="2487"/>
      </w:tblGrid>
      <w:tr w:rsidR="00FF105E" w:rsidRPr="0027104A" w14:paraId="40D1DE5C"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F2BDA8" w14:textId="77777777" w:rsidR="00FF105E" w:rsidRPr="0027104A" w:rsidRDefault="00FF105E" w:rsidP="001B3EA2">
            <w:pPr>
              <w:jc w:val="center"/>
              <w:rPr>
                <w:lang w:eastAsia="en-IN"/>
              </w:rPr>
            </w:pP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62BBEF" w14:textId="77777777" w:rsidR="00FF105E" w:rsidRPr="0027104A" w:rsidRDefault="00FF105E" w:rsidP="001B3EA2">
            <w:pPr>
              <w:jc w:val="center"/>
              <w:textAlignment w:val="center"/>
              <w:rPr>
                <w:lang w:eastAsia="en-IN"/>
              </w:rPr>
            </w:pPr>
            <w:r w:rsidRPr="0027104A">
              <w:rPr>
                <w:b/>
                <w:bCs/>
                <w:color w:val="000000" w:themeColor="text1"/>
                <w:kern w:val="24"/>
                <w:lang w:eastAsia="en-IN"/>
              </w:rPr>
              <w:t>USINB4-124-8</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D09ADD" w14:textId="77777777" w:rsidR="00FF105E" w:rsidRPr="0027104A" w:rsidRDefault="00FF105E" w:rsidP="001B3EA2">
            <w:pPr>
              <w:jc w:val="center"/>
              <w:textAlignment w:val="center"/>
              <w:rPr>
                <w:lang w:eastAsia="en-IN"/>
              </w:rPr>
            </w:pPr>
            <w:r w:rsidRPr="0027104A">
              <w:rPr>
                <w:b/>
                <w:bCs/>
                <w:color w:val="000000" w:themeColor="text1"/>
                <w:kern w:val="24"/>
                <w:lang w:eastAsia="en-IN"/>
              </w:rPr>
              <w:t>Control</w:t>
            </w:r>
          </w:p>
        </w:tc>
      </w:tr>
      <w:tr w:rsidR="00FF105E" w:rsidRPr="0027104A" w14:paraId="44433DE4"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4C539A" w14:textId="77777777" w:rsidR="00FF105E" w:rsidRPr="0027104A" w:rsidRDefault="00FF105E" w:rsidP="001B3EA2">
            <w:pPr>
              <w:jc w:val="center"/>
              <w:textAlignment w:val="center"/>
              <w:rPr>
                <w:lang w:eastAsia="en-IN"/>
              </w:rPr>
            </w:pPr>
            <w:r w:rsidRPr="0027104A">
              <w:rPr>
                <w:b/>
                <w:bCs/>
                <w:color w:val="000000" w:themeColor="text1"/>
                <w:kern w:val="24"/>
                <w:lang w:eastAsia="en-IN"/>
              </w:rPr>
              <w:t>Bodyweight</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300F2A" w14:textId="77777777" w:rsidR="00FF105E" w:rsidRPr="0027104A" w:rsidRDefault="00FF105E" w:rsidP="001B3EA2">
            <w:pPr>
              <w:jc w:val="center"/>
              <w:textAlignment w:val="center"/>
              <w:rPr>
                <w:lang w:eastAsia="en-IN"/>
              </w:rPr>
            </w:pPr>
            <w:r w:rsidRPr="0027104A">
              <w:rPr>
                <w:color w:val="000000" w:themeColor="text1"/>
                <w:kern w:val="24"/>
                <w:lang w:eastAsia="en-IN"/>
              </w:rPr>
              <w:t>No change</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C29E65" w14:textId="77777777" w:rsidR="00FF105E" w:rsidRPr="0027104A" w:rsidRDefault="00FF105E" w:rsidP="001B3EA2">
            <w:pPr>
              <w:jc w:val="center"/>
              <w:textAlignment w:val="center"/>
              <w:rPr>
                <w:lang w:eastAsia="en-IN"/>
              </w:rPr>
            </w:pPr>
            <w:r w:rsidRPr="0027104A">
              <w:rPr>
                <w:color w:val="000000" w:themeColor="text1"/>
                <w:kern w:val="24"/>
                <w:lang w:eastAsia="en-IN"/>
              </w:rPr>
              <w:t>No change</w:t>
            </w:r>
          </w:p>
        </w:tc>
      </w:tr>
      <w:tr w:rsidR="00FF105E" w:rsidRPr="0027104A" w14:paraId="23C1144B"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AA2C51" w14:textId="77777777" w:rsidR="00FF105E" w:rsidRPr="0027104A" w:rsidRDefault="00FF105E" w:rsidP="001B3EA2">
            <w:pPr>
              <w:jc w:val="center"/>
              <w:textAlignment w:val="center"/>
              <w:rPr>
                <w:lang w:eastAsia="en-IN"/>
              </w:rPr>
            </w:pPr>
            <w:r w:rsidRPr="0027104A">
              <w:rPr>
                <w:b/>
                <w:bCs/>
                <w:color w:val="000000" w:themeColor="text1"/>
                <w:kern w:val="24"/>
                <w:lang w:eastAsia="en-IN"/>
              </w:rPr>
              <w:t>Temperature</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730D1F" w14:textId="77777777" w:rsidR="00FF105E" w:rsidRPr="0027104A" w:rsidRDefault="00FF105E" w:rsidP="001B3EA2">
            <w:pPr>
              <w:jc w:val="center"/>
              <w:textAlignment w:val="center"/>
              <w:rPr>
                <w:lang w:eastAsia="en-IN"/>
              </w:rPr>
            </w:pPr>
            <w:r w:rsidRPr="0027104A">
              <w:rPr>
                <w:color w:val="000000" w:themeColor="text1"/>
                <w:kern w:val="24"/>
                <w:lang w:eastAsia="en-IN"/>
              </w:rPr>
              <w:t>No change</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CB351B" w14:textId="77777777" w:rsidR="00FF105E" w:rsidRPr="0027104A" w:rsidRDefault="00FF105E" w:rsidP="001B3EA2">
            <w:pPr>
              <w:jc w:val="center"/>
              <w:textAlignment w:val="center"/>
              <w:rPr>
                <w:lang w:eastAsia="en-IN"/>
              </w:rPr>
            </w:pPr>
            <w:r w:rsidRPr="0027104A">
              <w:rPr>
                <w:color w:val="000000" w:themeColor="text1"/>
                <w:kern w:val="24"/>
                <w:lang w:eastAsia="en-IN"/>
              </w:rPr>
              <w:t>No change</w:t>
            </w:r>
          </w:p>
        </w:tc>
      </w:tr>
      <w:tr w:rsidR="00FF105E" w:rsidRPr="0027104A" w14:paraId="676388D1"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343FA9" w14:textId="77777777" w:rsidR="00FF105E" w:rsidRPr="0027104A" w:rsidRDefault="00FF105E" w:rsidP="001B3EA2">
            <w:pPr>
              <w:jc w:val="center"/>
              <w:textAlignment w:val="center"/>
              <w:rPr>
                <w:lang w:eastAsia="en-IN"/>
              </w:rPr>
            </w:pPr>
            <w:r w:rsidRPr="0027104A">
              <w:rPr>
                <w:b/>
                <w:bCs/>
                <w:color w:val="000000" w:themeColor="text1"/>
                <w:kern w:val="24"/>
                <w:lang w:eastAsia="en-IN"/>
              </w:rPr>
              <w:t>Appetite Loss</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7B1C00"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EDEB2A"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r>
      <w:tr w:rsidR="00FF105E" w:rsidRPr="0027104A" w14:paraId="1BEE365B"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849C9B" w14:textId="77777777" w:rsidR="00FF105E" w:rsidRPr="0027104A" w:rsidRDefault="00FF105E" w:rsidP="001B3EA2">
            <w:pPr>
              <w:jc w:val="center"/>
              <w:textAlignment w:val="center"/>
              <w:rPr>
                <w:lang w:eastAsia="en-IN"/>
              </w:rPr>
            </w:pPr>
            <w:r w:rsidRPr="0027104A">
              <w:rPr>
                <w:b/>
                <w:bCs/>
                <w:color w:val="000000" w:themeColor="text1"/>
                <w:kern w:val="24"/>
                <w:lang w:eastAsia="en-IN"/>
              </w:rPr>
              <w:t>Water intake</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78C89E" w14:textId="77777777" w:rsidR="00FF105E" w:rsidRPr="0027104A" w:rsidRDefault="00FF105E" w:rsidP="001B3EA2">
            <w:pPr>
              <w:jc w:val="center"/>
              <w:textAlignment w:val="center"/>
              <w:rPr>
                <w:lang w:eastAsia="en-IN"/>
              </w:rPr>
            </w:pPr>
            <w:r w:rsidRPr="0027104A">
              <w:rPr>
                <w:color w:val="000000" w:themeColor="text1"/>
                <w:kern w:val="24"/>
                <w:lang w:eastAsia="en-IN"/>
              </w:rPr>
              <w:t>Normal</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B514DC" w14:textId="77777777" w:rsidR="00FF105E" w:rsidRPr="0027104A" w:rsidRDefault="00FF105E" w:rsidP="001B3EA2">
            <w:pPr>
              <w:jc w:val="center"/>
              <w:textAlignment w:val="center"/>
              <w:rPr>
                <w:lang w:eastAsia="en-IN"/>
              </w:rPr>
            </w:pPr>
            <w:r w:rsidRPr="0027104A">
              <w:rPr>
                <w:color w:val="000000" w:themeColor="text1"/>
                <w:kern w:val="24"/>
                <w:lang w:eastAsia="en-IN"/>
              </w:rPr>
              <w:t>Normal</w:t>
            </w:r>
          </w:p>
        </w:tc>
      </w:tr>
      <w:tr w:rsidR="00FF105E" w:rsidRPr="0027104A" w14:paraId="643C1DE4"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A81368" w14:textId="77777777" w:rsidR="00FF105E" w:rsidRPr="0027104A" w:rsidRDefault="00FF105E" w:rsidP="001B3EA2">
            <w:pPr>
              <w:jc w:val="center"/>
              <w:textAlignment w:val="center"/>
              <w:rPr>
                <w:lang w:eastAsia="en-IN"/>
              </w:rPr>
            </w:pPr>
            <w:r w:rsidRPr="0027104A">
              <w:rPr>
                <w:b/>
                <w:bCs/>
                <w:color w:val="000000" w:themeColor="text1"/>
                <w:kern w:val="24"/>
                <w:lang w:eastAsia="en-IN"/>
              </w:rPr>
              <w:t>Urination</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FD4828" w14:textId="77777777" w:rsidR="00FF105E" w:rsidRPr="0027104A" w:rsidRDefault="00FF105E" w:rsidP="001B3EA2">
            <w:pPr>
              <w:jc w:val="center"/>
              <w:textAlignment w:val="center"/>
              <w:rPr>
                <w:lang w:eastAsia="en-IN"/>
              </w:rPr>
            </w:pPr>
            <w:r w:rsidRPr="0027104A">
              <w:rPr>
                <w:color w:val="000000" w:themeColor="text1"/>
                <w:kern w:val="24"/>
                <w:lang w:eastAsia="en-IN"/>
              </w:rPr>
              <w:t>Normal</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C61C64" w14:textId="77777777" w:rsidR="00FF105E" w:rsidRPr="0027104A" w:rsidRDefault="00FF105E" w:rsidP="001B3EA2">
            <w:pPr>
              <w:jc w:val="center"/>
              <w:textAlignment w:val="center"/>
              <w:rPr>
                <w:lang w:eastAsia="en-IN"/>
              </w:rPr>
            </w:pPr>
            <w:r w:rsidRPr="0027104A">
              <w:rPr>
                <w:color w:val="000000" w:themeColor="text1"/>
                <w:kern w:val="24"/>
                <w:lang w:eastAsia="en-IN"/>
              </w:rPr>
              <w:t>Normal</w:t>
            </w:r>
          </w:p>
        </w:tc>
      </w:tr>
      <w:tr w:rsidR="00FF105E" w:rsidRPr="0027104A" w14:paraId="14D4F78A"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538D84" w14:textId="77777777" w:rsidR="00FF105E" w:rsidRPr="0027104A" w:rsidRDefault="00FF105E" w:rsidP="001B3EA2">
            <w:pPr>
              <w:jc w:val="center"/>
              <w:textAlignment w:val="center"/>
              <w:rPr>
                <w:lang w:eastAsia="en-IN"/>
              </w:rPr>
            </w:pPr>
            <w:r w:rsidRPr="0027104A">
              <w:rPr>
                <w:b/>
                <w:bCs/>
                <w:color w:val="000000" w:themeColor="text1"/>
                <w:kern w:val="24"/>
                <w:lang w:eastAsia="en-IN"/>
              </w:rPr>
              <w:t>Rate of respiration</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68EB0E" w14:textId="77777777" w:rsidR="00FF105E" w:rsidRPr="0027104A" w:rsidRDefault="00FF105E" w:rsidP="001B3EA2">
            <w:pPr>
              <w:jc w:val="center"/>
              <w:textAlignment w:val="center"/>
              <w:rPr>
                <w:lang w:eastAsia="en-IN"/>
              </w:rPr>
            </w:pPr>
            <w:r w:rsidRPr="0027104A">
              <w:rPr>
                <w:color w:val="000000" w:themeColor="text1"/>
                <w:kern w:val="24"/>
                <w:lang w:eastAsia="en-IN"/>
              </w:rPr>
              <w:t>Normal</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0E335B" w14:textId="77777777" w:rsidR="00FF105E" w:rsidRPr="0027104A" w:rsidRDefault="00FF105E" w:rsidP="001B3EA2">
            <w:pPr>
              <w:jc w:val="center"/>
              <w:textAlignment w:val="center"/>
              <w:rPr>
                <w:lang w:eastAsia="en-IN"/>
              </w:rPr>
            </w:pPr>
            <w:r w:rsidRPr="0027104A">
              <w:rPr>
                <w:color w:val="000000" w:themeColor="text1"/>
                <w:kern w:val="24"/>
                <w:lang w:eastAsia="en-IN"/>
              </w:rPr>
              <w:t>Normal</w:t>
            </w:r>
          </w:p>
        </w:tc>
      </w:tr>
      <w:tr w:rsidR="00FF105E" w:rsidRPr="0027104A" w14:paraId="10E33797"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291591" w14:textId="77777777" w:rsidR="00FF105E" w:rsidRPr="0027104A" w:rsidRDefault="00FF105E" w:rsidP="001B3EA2">
            <w:pPr>
              <w:jc w:val="center"/>
              <w:textAlignment w:val="center"/>
              <w:rPr>
                <w:lang w:eastAsia="en-IN"/>
              </w:rPr>
            </w:pPr>
            <w:r w:rsidRPr="0027104A">
              <w:rPr>
                <w:b/>
                <w:bCs/>
                <w:color w:val="000000" w:themeColor="text1"/>
                <w:kern w:val="24"/>
                <w:lang w:eastAsia="en-IN"/>
              </w:rPr>
              <w:t>Changes in skin</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2D2A80" w14:textId="77777777" w:rsidR="00FF105E" w:rsidRPr="0027104A" w:rsidRDefault="00FF105E" w:rsidP="001B3EA2">
            <w:pPr>
              <w:jc w:val="center"/>
              <w:textAlignment w:val="center"/>
              <w:rPr>
                <w:lang w:eastAsia="en-IN"/>
              </w:rPr>
            </w:pPr>
            <w:r w:rsidRPr="0027104A">
              <w:rPr>
                <w:color w:val="000000" w:themeColor="text1"/>
                <w:kern w:val="24"/>
                <w:lang w:eastAsia="en-IN"/>
              </w:rPr>
              <w:t>No change</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C44DA4" w14:textId="77777777" w:rsidR="00FF105E" w:rsidRPr="0027104A" w:rsidRDefault="00FF105E" w:rsidP="001B3EA2">
            <w:pPr>
              <w:jc w:val="center"/>
              <w:textAlignment w:val="center"/>
              <w:rPr>
                <w:lang w:eastAsia="en-IN"/>
              </w:rPr>
            </w:pPr>
            <w:r w:rsidRPr="0027104A">
              <w:rPr>
                <w:color w:val="000000" w:themeColor="text1"/>
                <w:kern w:val="24"/>
                <w:lang w:eastAsia="en-IN"/>
              </w:rPr>
              <w:t>No change</w:t>
            </w:r>
          </w:p>
        </w:tc>
      </w:tr>
      <w:tr w:rsidR="00FF105E" w:rsidRPr="0027104A" w14:paraId="44622B6E"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D8595E" w14:textId="77777777" w:rsidR="00FF105E" w:rsidRPr="0027104A" w:rsidRDefault="00FF105E" w:rsidP="001B3EA2">
            <w:pPr>
              <w:jc w:val="center"/>
              <w:textAlignment w:val="center"/>
              <w:rPr>
                <w:lang w:eastAsia="en-IN"/>
              </w:rPr>
            </w:pPr>
            <w:r w:rsidRPr="0027104A">
              <w:rPr>
                <w:b/>
                <w:bCs/>
                <w:color w:val="000000" w:themeColor="text1"/>
                <w:kern w:val="24"/>
                <w:lang w:eastAsia="en-IN"/>
              </w:rPr>
              <w:t>Drowsiness</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E97039"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38304F6"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r>
      <w:tr w:rsidR="00FF105E" w:rsidRPr="0027104A" w14:paraId="00DE6E14"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29018B" w14:textId="77777777" w:rsidR="00FF105E" w:rsidRPr="0027104A" w:rsidRDefault="00FF105E" w:rsidP="001B3EA2">
            <w:pPr>
              <w:jc w:val="center"/>
              <w:textAlignment w:val="center"/>
              <w:rPr>
                <w:lang w:eastAsia="en-IN"/>
              </w:rPr>
            </w:pPr>
            <w:r w:rsidRPr="0027104A">
              <w:rPr>
                <w:b/>
                <w:bCs/>
                <w:color w:val="000000" w:themeColor="text1"/>
                <w:kern w:val="24"/>
                <w:lang w:eastAsia="en-IN"/>
              </w:rPr>
              <w:t>Sedation</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2CD82A"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6D6C3F"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r>
      <w:tr w:rsidR="00FF105E" w:rsidRPr="0027104A" w14:paraId="198AAFE1"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31A9CA" w14:textId="77777777" w:rsidR="00FF105E" w:rsidRPr="0027104A" w:rsidRDefault="00FF105E" w:rsidP="001B3EA2">
            <w:pPr>
              <w:jc w:val="center"/>
              <w:textAlignment w:val="center"/>
              <w:rPr>
                <w:lang w:eastAsia="en-IN"/>
              </w:rPr>
            </w:pPr>
            <w:r w:rsidRPr="0027104A">
              <w:rPr>
                <w:b/>
                <w:bCs/>
                <w:color w:val="000000" w:themeColor="text1"/>
                <w:kern w:val="24"/>
                <w:lang w:eastAsia="en-IN"/>
              </w:rPr>
              <w:t>Eye color</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4B9C62" w14:textId="77777777" w:rsidR="00FF105E" w:rsidRPr="0027104A" w:rsidRDefault="00FF105E" w:rsidP="001B3EA2">
            <w:pPr>
              <w:jc w:val="center"/>
              <w:textAlignment w:val="center"/>
              <w:rPr>
                <w:lang w:eastAsia="en-IN"/>
              </w:rPr>
            </w:pPr>
            <w:r w:rsidRPr="0027104A">
              <w:rPr>
                <w:color w:val="000000" w:themeColor="text1"/>
                <w:kern w:val="24"/>
                <w:lang w:eastAsia="en-IN"/>
              </w:rPr>
              <w:t>No change</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BB3FC8" w14:textId="77777777" w:rsidR="00FF105E" w:rsidRPr="0027104A" w:rsidRDefault="00FF105E" w:rsidP="001B3EA2">
            <w:pPr>
              <w:jc w:val="center"/>
              <w:textAlignment w:val="center"/>
              <w:rPr>
                <w:lang w:eastAsia="en-IN"/>
              </w:rPr>
            </w:pPr>
            <w:r w:rsidRPr="0027104A">
              <w:rPr>
                <w:color w:val="000000" w:themeColor="text1"/>
                <w:kern w:val="24"/>
                <w:lang w:eastAsia="en-IN"/>
              </w:rPr>
              <w:t>No change</w:t>
            </w:r>
          </w:p>
        </w:tc>
      </w:tr>
      <w:tr w:rsidR="00FF105E" w:rsidRPr="0027104A" w14:paraId="2FDF3B73"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8A0481" w14:textId="77777777" w:rsidR="00FF105E" w:rsidRPr="0027104A" w:rsidRDefault="00FF105E" w:rsidP="001B3EA2">
            <w:pPr>
              <w:jc w:val="center"/>
              <w:textAlignment w:val="center"/>
              <w:rPr>
                <w:lang w:eastAsia="en-IN"/>
              </w:rPr>
            </w:pPr>
            <w:r w:rsidRPr="0027104A">
              <w:rPr>
                <w:b/>
                <w:bCs/>
                <w:color w:val="000000" w:themeColor="text1"/>
                <w:kern w:val="24"/>
                <w:lang w:eastAsia="en-IN"/>
              </w:rPr>
              <w:t>Diarrhea</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DBCACA"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FF8006"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r>
      <w:tr w:rsidR="00FF105E" w:rsidRPr="0027104A" w14:paraId="6F264445"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F87961" w14:textId="77777777" w:rsidR="00FF105E" w:rsidRPr="0027104A" w:rsidRDefault="00FF105E" w:rsidP="001B3EA2">
            <w:pPr>
              <w:jc w:val="center"/>
              <w:textAlignment w:val="center"/>
              <w:rPr>
                <w:lang w:eastAsia="en-IN"/>
              </w:rPr>
            </w:pPr>
            <w:r w:rsidRPr="0027104A">
              <w:rPr>
                <w:b/>
                <w:bCs/>
                <w:color w:val="000000" w:themeColor="text1"/>
                <w:kern w:val="24"/>
                <w:lang w:eastAsia="en-IN"/>
              </w:rPr>
              <w:t>Lacrimation</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554678"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67D4754"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r>
      <w:tr w:rsidR="00FF105E" w:rsidRPr="0027104A" w14:paraId="6456E7CA"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15F458" w14:textId="77777777" w:rsidR="00FF105E" w:rsidRPr="0027104A" w:rsidRDefault="00FF105E" w:rsidP="001B3EA2">
            <w:pPr>
              <w:jc w:val="center"/>
              <w:textAlignment w:val="center"/>
              <w:rPr>
                <w:lang w:eastAsia="en-IN"/>
              </w:rPr>
            </w:pPr>
            <w:r w:rsidRPr="0027104A">
              <w:rPr>
                <w:b/>
                <w:bCs/>
                <w:color w:val="000000" w:themeColor="text1"/>
                <w:kern w:val="24"/>
                <w:lang w:eastAsia="en-IN"/>
              </w:rPr>
              <w:t>Coma</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4B8F64"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C8A461"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r>
      <w:tr w:rsidR="00FF105E" w:rsidRPr="0027104A" w14:paraId="0D1452A0" w14:textId="77777777" w:rsidTr="001E1BC0">
        <w:trPr>
          <w:trHeight w:val="20"/>
          <w:jc w:val="center"/>
        </w:trPr>
        <w:tc>
          <w:tcPr>
            <w:tcW w:w="201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072651" w14:textId="77777777" w:rsidR="00FF105E" w:rsidRPr="0027104A" w:rsidRDefault="00FF105E" w:rsidP="001B3EA2">
            <w:pPr>
              <w:jc w:val="center"/>
              <w:textAlignment w:val="center"/>
              <w:rPr>
                <w:lang w:eastAsia="en-IN"/>
              </w:rPr>
            </w:pPr>
            <w:r w:rsidRPr="0027104A">
              <w:rPr>
                <w:b/>
                <w:bCs/>
                <w:color w:val="000000" w:themeColor="text1"/>
                <w:kern w:val="24"/>
                <w:lang w:eastAsia="en-IN"/>
              </w:rPr>
              <w:t>Death</w:t>
            </w:r>
          </w:p>
        </w:tc>
        <w:tc>
          <w:tcPr>
            <w:tcW w:w="16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55EDE2"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c>
          <w:tcPr>
            <w:tcW w:w="138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93C5B4" w14:textId="77777777" w:rsidR="00FF105E" w:rsidRPr="0027104A" w:rsidRDefault="00FF105E" w:rsidP="001B3EA2">
            <w:pPr>
              <w:jc w:val="center"/>
              <w:textAlignment w:val="center"/>
              <w:rPr>
                <w:lang w:eastAsia="en-IN"/>
              </w:rPr>
            </w:pPr>
            <w:r w:rsidRPr="0027104A">
              <w:rPr>
                <w:color w:val="000000" w:themeColor="text1"/>
                <w:kern w:val="24"/>
                <w:lang w:eastAsia="en-IN"/>
              </w:rPr>
              <w:t>No</w:t>
            </w:r>
          </w:p>
        </w:tc>
      </w:tr>
    </w:tbl>
    <w:p w14:paraId="7CA175ED" w14:textId="523565EA" w:rsidR="004D4FE5" w:rsidRDefault="004D4FE5" w:rsidP="000E48BB"/>
    <w:p w14:paraId="6593B2C6" w14:textId="77777777" w:rsidR="004D4FE5" w:rsidRDefault="004D4FE5">
      <w:r>
        <w:br w:type="page"/>
      </w:r>
    </w:p>
    <w:p w14:paraId="70D95F93" w14:textId="35D353B9" w:rsidR="004D4FE5" w:rsidRPr="004D4FE5" w:rsidRDefault="00B661F9" w:rsidP="004D4FE5">
      <w:pPr>
        <w:pStyle w:val="Heading1"/>
      </w:pPr>
      <w:r>
        <w:lastRenderedPageBreak/>
        <w:t>SI</w:t>
      </w:r>
      <w:r w:rsidR="001E1BC0">
        <w:t>-</w:t>
      </w:r>
      <w:r w:rsidR="003372CE">
        <w:t xml:space="preserve">1 </w:t>
      </w:r>
      <w:r w:rsidR="004D4FE5" w:rsidRPr="004D4FE5">
        <w:t>References</w:t>
      </w:r>
    </w:p>
    <w:p w14:paraId="713F11CE" w14:textId="1B9B0778" w:rsidR="004D4FE5" w:rsidRDefault="004D4FE5" w:rsidP="000E48BB"/>
    <w:p w14:paraId="4E6D2FB5" w14:textId="29582633" w:rsidR="004D4FE5" w:rsidRPr="00AF47E0" w:rsidRDefault="00D34C07" w:rsidP="004D4FE5">
      <w:pPr>
        <w:pStyle w:val="ListParagraph"/>
        <w:numPr>
          <w:ilvl w:val="0"/>
          <w:numId w:val="5"/>
        </w:numPr>
        <w:rPr>
          <w:rFonts w:ascii="Times New Roman" w:hAnsi="Times New Roman"/>
          <w:sz w:val="28"/>
          <w:szCs w:val="32"/>
        </w:rPr>
      </w:pPr>
      <w:r w:rsidRPr="00AF47E0">
        <w:rPr>
          <w:rFonts w:ascii="Times New Roman" w:hAnsi="Times New Roman"/>
          <w:sz w:val="28"/>
          <w:szCs w:val="32"/>
        </w:rPr>
        <w:t>Bhatt</w:t>
      </w:r>
      <w:r w:rsidR="004D4FE5" w:rsidRPr="00AF47E0">
        <w:rPr>
          <w:rFonts w:ascii="Times New Roman" w:hAnsi="Times New Roman"/>
          <w:sz w:val="28"/>
          <w:szCs w:val="32"/>
        </w:rPr>
        <w:t xml:space="preserve"> Vinod, Surekha Kumari, Pooja Upadhyay, Prakhar Agrawal, Anmol, Dinkar Sahal, and Upendra Sharma. 2020. Chemical Profiling and Quantification of Potential Active Constituents Responsible for the Antiplasmodial Activity of Cissampelos Pareira. </w:t>
      </w:r>
      <w:r w:rsidR="004D4FE5" w:rsidRPr="00AF47E0">
        <w:rPr>
          <w:rFonts w:ascii="Times New Roman" w:hAnsi="Times New Roman"/>
          <w:i/>
          <w:sz w:val="28"/>
          <w:szCs w:val="32"/>
        </w:rPr>
        <w:t>Journal of Ethnopharmacology</w:t>
      </w:r>
      <w:r w:rsidR="004D4FE5" w:rsidRPr="00AF47E0">
        <w:rPr>
          <w:rFonts w:ascii="Times New Roman" w:hAnsi="Times New Roman"/>
          <w:sz w:val="28"/>
          <w:szCs w:val="32"/>
        </w:rPr>
        <w:t xml:space="preserve"> 262 (November): 113185.</w:t>
      </w:r>
    </w:p>
    <w:p w14:paraId="4B77552D" w14:textId="77777777" w:rsidR="004D4FE5" w:rsidRPr="00AF47E0" w:rsidRDefault="004D4FE5" w:rsidP="004D4FE5">
      <w:pPr>
        <w:rPr>
          <w:sz w:val="28"/>
          <w:szCs w:val="32"/>
        </w:rPr>
      </w:pPr>
    </w:p>
    <w:p w14:paraId="1F1929FD" w14:textId="35BE470C" w:rsidR="004D4FE5" w:rsidRPr="00AF47E0" w:rsidRDefault="004D4FE5" w:rsidP="004D4FE5">
      <w:pPr>
        <w:pStyle w:val="ListParagraph"/>
        <w:numPr>
          <w:ilvl w:val="0"/>
          <w:numId w:val="5"/>
        </w:numPr>
        <w:rPr>
          <w:rFonts w:ascii="Times New Roman" w:hAnsi="Times New Roman"/>
          <w:sz w:val="28"/>
          <w:szCs w:val="32"/>
        </w:rPr>
      </w:pPr>
      <w:r w:rsidRPr="00AF47E0">
        <w:rPr>
          <w:rFonts w:ascii="Times New Roman" w:hAnsi="Times New Roman"/>
          <w:sz w:val="28"/>
          <w:szCs w:val="32"/>
        </w:rPr>
        <w:fldChar w:fldCharType="begin" w:fldLock="1"/>
      </w:r>
      <w:r w:rsidRPr="00AF47E0">
        <w:rPr>
          <w:rFonts w:ascii="Times New Roman" w:hAnsi="Times New Roman"/>
          <w:sz w:val="28"/>
          <w:szCs w:val="32"/>
        </w:rPr>
        <w:instrText xml:space="preserve">ADDIN Mendeley Bibliography CSL_BIBLIOGRAPHY </w:instrText>
      </w:r>
      <w:r w:rsidRPr="00AF47E0">
        <w:rPr>
          <w:rFonts w:ascii="Times New Roman" w:hAnsi="Times New Roman"/>
          <w:sz w:val="28"/>
          <w:szCs w:val="32"/>
        </w:rPr>
        <w:fldChar w:fldCharType="separate"/>
      </w:r>
      <w:r w:rsidRPr="00AF47E0">
        <w:rPr>
          <w:rFonts w:ascii="Times New Roman" w:hAnsi="Times New Roman"/>
          <w:sz w:val="28"/>
          <w:szCs w:val="32"/>
        </w:rPr>
        <w:t>L, Mambu, Martin MT, Razafimahefa D, Ramanitrahasimbola D, Rasoanaivo P, and Frappier F. 2000. Spectral Characterisation and Antiplasmodial Activity of Bisbenzylisoquinolines from Isolona Ghesquiereina.” Planta Medica 66 (6): 537–40. https://doi.org/10.1055/S-2000-8610.</w:t>
      </w:r>
    </w:p>
    <w:p w14:paraId="17CB1B36" w14:textId="77777777" w:rsidR="004D4FE5" w:rsidRPr="00AF47E0" w:rsidRDefault="004D4FE5" w:rsidP="004D4FE5">
      <w:pPr>
        <w:rPr>
          <w:sz w:val="28"/>
          <w:szCs w:val="32"/>
        </w:rPr>
      </w:pPr>
    </w:p>
    <w:p w14:paraId="4031C675" w14:textId="413A8A71" w:rsidR="004D4FE5" w:rsidRPr="00AF47E0" w:rsidRDefault="004D4FE5" w:rsidP="004D4FE5">
      <w:pPr>
        <w:pStyle w:val="ListParagraph"/>
        <w:numPr>
          <w:ilvl w:val="0"/>
          <w:numId w:val="5"/>
        </w:numPr>
        <w:rPr>
          <w:rFonts w:ascii="Times New Roman" w:hAnsi="Times New Roman"/>
          <w:sz w:val="28"/>
          <w:szCs w:val="32"/>
        </w:rPr>
      </w:pPr>
      <w:r w:rsidRPr="00AF47E0">
        <w:rPr>
          <w:rFonts w:ascii="Times New Roman" w:hAnsi="Times New Roman"/>
          <w:sz w:val="28"/>
          <w:szCs w:val="32"/>
        </w:rPr>
        <w:t>Kumar, Inder, Shiv Shankar Gupta, Rakesh Kumar, Rohit Kumar, Prakhar Agrawal, Dinkar Sahal, and Upendra Sharma. 2020. Photocatalytic Unsymmetrical Coupling of 2-Substituted Quinolines: Synthesis and Evaluation of the Antiplasmodial Potential of β-Norbenzomorphan Frameworks. ACS Sustainable Chemistry &amp; Engineering 8 (34): 12902–10. https://doi.org/10.1021/ACSSUSCHEMENG.0C03415.</w:t>
      </w:r>
    </w:p>
    <w:p w14:paraId="13FDBB06" w14:textId="77777777" w:rsidR="004D4FE5" w:rsidRPr="00AF47E0" w:rsidRDefault="004D4FE5" w:rsidP="004D4FE5">
      <w:pPr>
        <w:widowControl w:val="0"/>
        <w:autoSpaceDE w:val="0"/>
        <w:autoSpaceDN w:val="0"/>
        <w:adjustRightInd w:val="0"/>
        <w:ind w:left="480" w:hanging="480"/>
        <w:rPr>
          <w:noProof/>
          <w:sz w:val="28"/>
          <w:szCs w:val="32"/>
        </w:rPr>
      </w:pPr>
    </w:p>
    <w:p w14:paraId="116B0898" w14:textId="20665A38" w:rsidR="000E48BB" w:rsidRPr="00A96252" w:rsidRDefault="004D4FE5" w:rsidP="000E48BB">
      <w:r w:rsidRPr="00AF47E0">
        <w:rPr>
          <w:sz w:val="28"/>
          <w:szCs w:val="32"/>
        </w:rPr>
        <w:fldChar w:fldCharType="end"/>
      </w:r>
      <w:r>
        <w:t xml:space="preserve"> </w:t>
      </w:r>
    </w:p>
    <w:sectPr w:rsidR="000E48BB" w:rsidRPr="00A96252" w:rsidSect="0055729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192EC" w14:textId="77777777" w:rsidR="001D005F" w:rsidRDefault="001D005F" w:rsidP="00725FC7">
      <w:r>
        <w:separator/>
      </w:r>
    </w:p>
  </w:endnote>
  <w:endnote w:type="continuationSeparator" w:id="0">
    <w:p w14:paraId="76A071C3" w14:textId="77777777" w:rsidR="001D005F" w:rsidRDefault="001D005F" w:rsidP="0072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360200"/>
      <w:docPartObj>
        <w:docPartGallery w:val="Page Numbers (Bottom of Page)"/>
        <w:docPartUnique/>
      </w:docPartObj>
    </w:sdtPr>
    <w:sdtEndPr>
      <w:rPr>
        <w:noProof/>
      </w:rPr>
    </w:sdtEndPr>
    <w:sdtContent>
      <w:p w14:paraId="010C773F" w14:textId="3A2935F4" w:rsidR="006F34CF" w:rsidRDefault="006F34CF">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30E54441" w14:textId="77777777" w:rsidR="006F34CF" w:rsidRDefault="006F3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EDEB2" w14:textId="77777777" w:rsidR="001D005F" w:rsidRDefault="001D005F" w:rsidP="00725FC7">
      <w:r>
        <w:separator/>
      </w:r>
    </w:p>
  </w:footnote>
  <w:footnote w:type="continuationSeparator" w:id="0">
    <w:p w14:paraId="7E38D8DD" w14:textId="77777777" w:rsidR="001D005F" w:rsidRDefault="001D005F" w:rsidP="00725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533B"/>
    <w:multiLevelType w:val="hybridMultilevel"/>
    <w:tmpl w:val="81F8AA7C"/>
    <w:lvl w:ilvl="0" w:tplc="9454CD06">
      <w:start w:val="1"/>
      <w:numFmt w:val="decimal"/>
      <w:lvlText w:val="%1."/>
      <w:lvlJc w:val="left"/>
      <w:pPr>
        <w:ind w:left="720" w:hanging="360"/>
      </w:pPr>
      <w:rPr>
        <w:rFonts w:ascii="Times New Roman" w:hAnsi="Times New Roman" w:hint="default"/>
        <w:b w:val="0"/>
        <w:i w:val="0"/>
        <w:sz w:val="28"/>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E8940B9"/>
    <w:multiLevelType w:val="hybridMultilevel"/>
    <w:tmpl w:val="90A48972"/>
    <w:lvl w:ilvl="0" w:tplc="9454CD06">
      <w:start w:val="1"/>
      <w:numFmt w:val="decimal"/>
      <w:lvlText w:val="%1."/>
      <w:lvlJc w:val="left"/>
      <w:pPr>
        <w:ind w:left="720" w:hanging="360"/>
      </w:pPr>
      <w:rPr>
        <w:rFonts w:ascii="Times New Roman" w:hAnsi="Times New Roman" w:hint="default"/>
        <w:b w:val="0"/>
        <w:i w:val="0"/>
        <w:sz w:val="28"/>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2435250"/>
    <w:multiLevelType w:val="hybridMultilevel"/>
    <w:tmpl w:val="88465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362A4"/>
    <w:multiLevelType w:val="hybridMultilevel"/>
    <w:tmpl w:val="ED1C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C33DE"/>
    <w:multiLevelType w:val="hybridMultilevel"/>
    <w:tmpl w:val="2A9C1408"/>
    <w:lvl w:ilvl="0" w:tplc="8AA8FB46">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D771EBE"/>
    <w:multiLevelType w:val="hybridMultilevel"/>
    <w:tmpl w:val="5308C46C"/>
    <w:lvl w:ilvl="0" w:tplc="9454CD06">
      <w:start w:val="1"/>
      <w:numFmt w:val="decimal"/>
      <w:lvlText w:val="%1."/>
      <w:lvlJc w:val="left"/>
      <w:pPr>
        <w:ind w:left="720" w:hanging="360"/>
      </w:pPr>
      <w:rPr>
        <w:rFonts w:ascii="Times New Roman" w:hAnsi="Times New Roman" w:hint="default"/>
        <w:b w:val="0"/>
        <w:i w:val="0"/>
        <w:sz w:val="28"/>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3B2E86"/>
    <w:multiLevelType w:val="hybridMultilevel"/>
    <w:tmpl w:val="F8544720"/>
    <w:lvl w:ilvl="0" w:tplc="F73ED24C">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79F1775"/>
    <w:multiLevelType w:val="hybridMultilevel"/>
    <w:tmpl w:val="273A31A2"/>
    <w:lvl w:ilvl="0" w:tplc="9454CD06">
      <w:start w:val="1"/>
      <w:numFmt w:val="decimal"/>
      <w:lvlText w:val="%1."/>
      <w:lvlJc w:val="left"/>
      <w:pPr>
        <w:ind w:left="720" w:hanging="360"/>
      </w:pPr>
      <w:rPr>
        <w:rFonts w:ascii="Times New Roman" w:hAnsi="Times New Roman" w:hint="default"/>
        <w:b w:val="0"/>
        <w:i w:val="0"/>
        <w:sz w:val="28"/>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41D4962"/>
    <w:multiLevelType w:val="hybridMultilevel"/>
    <w:tmpl w:val="EBC0AD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9504A0A"/>
    <w:multiLevelType w:val="hybridMultilevel"/>
    <w:tmpl w:val="50FE7A64"/>
    <w:lvl w:ilvl="0" w:tplc="9454CD06">
      <w:start w:val="1"/>
      <w:numFmt w:val="decimal"/>
      <w:lvlText w:val="%1."/>
      <w:lvlJc w:val="left"/>
      <w:pPr>
        <w:ind w:left="720" w:hanging="360"/>
      </w:pPr>
      <w:rPr>
        <w:rFonts w:ascii="Times New Roman" w:hAnsi="Times New Roman" w:hint="default"/>
        <w:b w:val="0"/>
        <w:i w:val="0"/>
        <w:sz w:val="28"/>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917395"/>
    <w:multiLevelType w:val="hybridMultilevel"/>
    <w:tmpl w:val="BD92198A"/>
    <w:lvl w:ilvl="0" w:tplc="9454CD06">
      <w:start w:val="1"/>
      <w:numFmt w:val="decimal"/>
      <w:lvlText w:val="%1."/>
      <w:lvlJc w:val="left"/>
      <w:pPr>
        <w:ind w:left="1440" w:hanging="360"/>
      </w:pPr>
      <w:rPr>
        <w:rFonts w:ascii="Times New Roman" w:hAnsi="Times New Roman" w:hint="default"/>
        <w:b w:val="0"/>
        <w:i w:val="0"/>
        <w:sz w:val="28"/>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430462"/>
    <w:multiLevelType w:val="hybridMultilevel"/>
    <w:tmpl w:val="8F4E21D8"/>
    <w:lvl w:ilvl="0" w:tplc="9454CD06">
      <w:start w:val="1"/>
      <w:numFmt w:val="decimal"/>
      <w:lvlText w:val="%1."/>
      <w:lvlJc w:val="left"/>
      <w:pPr>
        <w:ind w:left="720" w:hanging="360"/>
      </w:pPr>
      <w:rPr>
        <w:rFonts w:ascii="Times New Roman" w:hAnsi="Times New Roman" w:hint="default"/>
        <w:b w:val="0"/>
        <w:i w:val="0"/>
        <w:sz w:val="28"/>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AEE257E"/>
    <w:multiLevelType w:val="hybridMultilevel"/>
    <w:tmpl w:val="3932BB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5DE4D60"/>
    <w:multiLevelType w:val="hybridMultilevel"/>
    <w:tmpl w:val="FFCCE8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5825F5C"/>
    <w:multiLevelType w:val="hybridMultilevel"/>
    <w:tmpl w:val="361E8C96"/>
    <w:lvl w:ilvl="0" w:tplc="9454CD06">
      <w:start w:val="1"/>
      <w:numFmt w:val="decimal"/>
      <w:lvlText w:val="%1."/>
      <w:lvlJc w:val="left"/>
      <w:pPr>
        <w:ind w:left="1440" w:hanging="360"/>
      </w:pPr>
      <w:rPr>
        <w:rFonts w:ascii="Times New Roman" w:hAnsi="Times New Roman" w:hint="default"/>
        <w:b w:val="0"/>
        <w:i w:val="0"/>
        <w:sz w:val="28"/>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401EDA"/>
    <w:multiLevelType w:val="hybridMultilevel"/>
    <w:tmpl w:val="8BBC0DB4"/>
    <w:lvl w:ilvl="0" w:tplc="9454CD06">
      <w:start w:val="1"/>
      <w:numFmt w:val="decimal"/>
      <w:lvlText w:val="%1."/>
      <w:lvlJc w:val="left"/>
      <w:pPr>
        <w:ind w:left="720" w:hanging="360"/>
      </w:pPr>
      <w:rPr>
        <w:rFonts w:ascii="Times New Roman" w:hAnsi="Times New Roman" w:hint="default"/>
        <w:b w:val="0"/>
        <w:i w:val="0"/>
        <w:sz w:val="28"/>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8"/>
  </w:num>
  <w:num w:numId="5">
    <w:abstractNumId w:val="13"/>
  </w:num>
  <w:num w:numId="6">
    <w:abstractNumId w:val="3"/>
  </w:num>
  <w:num w:numId="7">
    <w:abstractNumId w:val="12"/>
  </w:num>
  <w:num w:numId="8">
    <w:abstractNumId w:val="9"/>
  </w:num>
  <w:num w:numId="9">
    <w:abstractNumId w:val="15"/>
  </w:num>
  <w:num w:numId="10">
    <w:abstractNumId w:val="11"/>
  </w:num>
  <w:num w:numId="11">
    <w:abstractNumId w:val="0"/>
  </w:num>
  <w:num w:numId="12">
    <w:abstractNumId w:val="1"/>
  </w:num>
  <w:num w:numId="13">
    <w:abstractNumId w:val="5"/>
  </w:num>
  <w:num w:numId="14">
    <w:abstractNumId w:val="7"/>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wsLA0sARiA2MzcyUdpeDU4uLM/DyQAiPzWgBF6mW8LQAAAA=="/>
  </w:docVars>
  <w:rsids>
    <w:rsidRoot w:val="009330FE"/>
    <w:rsid w:val="00003BBA"/>
    <w:rsid w:val="00003E55"/>
    <w:rsid w:val="00010BA9"/>
    <w:rsid w:val="000379D4"/>
    <w:rsid w:val="0004261B"/>
    <w:rsid w:val="00045733"/>
    <w:rsid w:val="00055E3D"/>
    <w:rsid w:val="0005685F"/>
    <w:rsid w:val="00057218"/>
    <w:rsid w:val="00057981"/>
    <w:rsid w:val="0007342C"/>
    <w:rsid w:val="000745D3"/>
    <w:rsid w:val="000A0967"/>
    <w:rsid w:val="000A213E"/>
    <w:rsid w:val="000B7131"/>
    <w:rsid w:val="000C713A"/>
    <w:rsid w:val="000D0EBD"/>
    <w:rsid w:val="000E1BF1"/>
    <w:rsid w:val="000E48BB"/>
    <w:rsid w:val="00105B0C"/>
    <w:rsid w:val="00105DB9"/>
    <w:rsid w:val="00115169"/>
    <w:rsid w:val="00117EC7"/>
    <w:rsid w:val="00120318"/>
    <w:rsid w:val="00123469"/>
    <w:rsid w:val="0014518E"/>
    <w:rsid w:val="001810D2"/>
    <w:rsid w:val="00182183"/>
    <w:rsid w:val="001904A7"/>
    <w:rsid w:val="001A03EE"/>
    <w:rsid w:val="001B3EA2"/>
    <w:rsid w:val="001C7AEC"/>
    <w:rsid w:val="001D005F"/>
    <w:rsid w:val="001D1304"/>
    <w:rsid w:val="001E1BC0"/>
    <w:rsid w:val="00202605"/>
    <w:rsid w:val="0020276E"/>
    <w:rsid w:val="00206966"/>
    <w:rsid w:val="002315BB"/>
    <w:rsid w:val="00232FA7"/>
    <w:rsid w:val="00246243"/>
    <w:rsid w:val="002543B8"/>
    <w:rsid w:val="00261823"/>
    <w:rsid w:val="00276203"/>
    <w:rsid w:val="002819BE"/>
    <w:rsid w:val="002855ED"/>
    <w:rsid w:val="002952E5"/>
    <w:rsid w:val="00296700"/>
    <w:rsid w:val="002D6065"/>
    <w:rsid w:val="002F7CA2"/>
    <w:rsid w:val="003017C6"/>
    <w:rsid w:val="00304C58"/>
    <w:rsid w:val="00324F5C"/>
    <w:rsid w:val="00330A25"/>
    <w:rsid w:val="003372CE"/>
    <w:rsid w:val="00337CD0"/>
    <w:rsid w:val="0035029E"/>
    <w:rsid w:val="003557F9"/>
    <w:rsid w:val="003A1DC2"/>
    <w:rsid w:val="003A545A"/>
    <w:rsid w:val="003A650A"/>
    <w:rsid w:val="003F39DD"/>
    <w:rsid w:val="00401B04"/>
    <w:rsid w:val="00402FAA"/>
    <w:rsid w:val="004359EB"/>
    <w:rsid w:val="00457CA6"/>
    <w:rsid w:val="00465EFB"/>
    <w:rsid w:val="00477FA6"/>
    <w:rsid w:val="004B2E5B"/>
    <w:rsid w:val="004B4F93"/>
    <w:rsid w:val="004D4FE5"/>
    <w:rsid w:val="00557299"/>
    <w:rsid w:val="00565E7F"/>
    <w:rsid w:val="00571D5F"/>
    <w:rsid w:val="00580231"/>
    <w:rsid w:val="00596EC6"/>
    <w:rsid w:val="005D415B"/>
    <w:rsid w:val="005D6829"/>
    <w:rsid w:val="005E0353"/>
    <w:rsid w:val="005E498D"/>
    <w:rsid w:val="006021F8"/>
    <w:rsid w:val="00606E7A"/>
    <w:rsid w:val="00621482"/>
    <w:rsid w:val="006417C8"/>
    <w:rsid w:val="00650A1B"/>
    <w:rsid w:val="00657640"/>
    <w:rsid w:val="00665B67"/>
    <w:rsid w:val="00680455"/>
    <w:rsid w:val="006829D7"/>
    <w:rsid w:val="006A5EF5"/>
    <w:rsid w:val="006B76AA"/>
    <w:rsid w:val="006B7C9C"/>
    <w:rsid w:val="006C30D3"/>
    <w:rsid w:val="006C3620"/>
    <w:rsid w:val="006E032C"/>
    <w:rsid w:val="006E57AC"/>
    <w:rsid w:val="006F0F44"/>
    <w:rsid w:val="006F34CF"/>
    <w:rsid w:val="00711747"/>
    <w:rsid w:val="00714150"/>
    <w:rsid w:val="00725FC7"/>
    <w:rsid w:val="00732545"/>
    <w:rsid w:val="00740882"/>
    <w:rsid w:val="00743E76"/>
    <w:rsid w:val="00754EC6"/>
    <w:rsid w:val="00755D6F"/>
    <w:rsid w:val="00783270"/>
    <w:rsid w:val="00786519"/>
    <w:rsid w:val="00794419"/>
    <w:rsid w:val="00795D70"/>
    <w:rsid w:val="007A2C6F"/>
    <w:rsid w:val="007A300B"/>
    <w:rsid w:val="007A5180"/>
    <w:rsid w:val="007B615C"/>
    <w:rsid w:val="007B73C9"/>
    <w:rsid w:val="007C2EC6"/>
    <w:rsid w:val="007C3BCA"/>
    <w:rsid w:val="007C4813"/>
    <w:rsid w:val="007D0CC4"/>
    <w:rsid w:val="007D5168"/>
    <w:rsid w:val="007D74FF"/>
    <w:rsid w:val="00807B72"/>
    <w:rsid w:val="0081076B"/>
    <w:rsid w:val="00847E3F"/>
    <w:rsid w:val="00890461"/>
    <w:rsid w:val="008B608A"/>
    <w:rsid w:val="008C10DC"/>
    <w:rsid w:val="008C7381"/>
    <w:rsid w:val="008D0030"/>
    <w:rsid w:val="008D6DCD"/>
    <w:rsid w:val="008F1AA3"/>
    <w:rsid w:val="008F5601"/>
    <w:rsid w:val="008F6076"/>
    <w:rsid w:val="009005AD"/>
    <w:rsid w:val="009017D4"/>
    <w:rsid w:val="00921693"/>
    <w:rsid w:val="00930EA6"/>
    <w:rsid w:val="00931473"/>
    <w:rsid w:val="009330FE"/>
    <w:rsid w:val="00984864"/>
    <w:rsid w:val="009959B0"/>
    <w:rsid w:val="009B0199"/>
    <w:rsid w:val="009B75EE"/>
    <w:rsid w:val="009C5FE4"/>
    <w:rsid w:val="009C728E"/>
    <w:rsid w:val="009D4AA8"/>
    <w:rsid w:val="009D698C"/>
    <w:rsid w:val="009E54B7"/>
    <w:rsid w:val="009F3186"/>
    <w:rsid w:val="00A0109F"/>
    <w:rsid w:val="00A04D14"/>
    <w:rsid w:val="00A07E53"/>
    <w:rsid w:val="00A110D3"/>
    <w:rsid w:val="00A17BEE"/>
    <w:rsid w:val="00A230FD"/>
    <w:rsid w:val="00A32637"/>
    <w:rsid w:val="00A5517C"/>
    <w:rsid w:val="00A96252"/>
    <w:rsid w:val="00A97239"/>
    <w:rsid w:val="00AC0F6F"/>
    <w:rsid w:val="00AE2E2B"/>
    <w:rsid w:val="00AF47E0"/>
    <w:rsid w:val="00AF6E06"/>
    <w:rsid w:val="00B12976"/>
    <w:rsid w:val="00B4155F"/>
    <w:rsid w:val="00B46FEE"/>
    <w:rsid w:val="00B52C84"/>
    <w:rsid w:val="00B661F9"/>
    <w:rsid w:val="00B91D2A"/>
    <w:rsid w:val="00BC44CE"/>
    <w:rsid w:val="00BD5A52"/>
    <w:rsid w:val="00BE5CAA"/>
    <w:rsid w:val="00C21FBE"/>
    <w:rsid w:val="00C27B03"/>
    <w:rsid w:val="00C43C4C"/>
    <w:rsid w:val="00C56DDD"/>
    <w:rsid w:val="00C625F7"/>
    <w:rsid w:val="00C81A2A"/>
    <w:rsid w:val="00C86BFC"/>
    <w:rsid w:val="00C92B0E"/>
    <w:rsid w:val="00CB32F3"/>
    <w:rsid w:val="00CB725A"/>
    <w:rsid w:val="00CC212B"/>
    <w:rsid w:val="00CD1D76"/>
    <w:rsid w:val="00CD4668"/>
    <w:rsid w:val="00CD4BF3"/>
    <w:rsid w:val="00D01FCC"/>
    <w:rsid w:val="00D05FF4"/>
    <w:rsid w:val="00D34C07"/>
    <w:rsid w:val="00D36F3A"/>
    <w:rsid w:val="00D37E16"/>
    <w:rsid w:val="00D42571"/>
    <w:rsid w:val="00D4691B"/>
    <w:rsid w:val="00D83281"/>
    <w:rsid w:val="00DA315B"/>
    <w:rsid w:val="00DA6CAB"/>
    <w:rsid w:val="00DA75ED"/>
    <w:rsid w:val="00DF1591"/>
    <w:rsid w:val="00E064D1"/>
    <w:rsid w:val="00E11CE3"/>
    <w:rsid w:val="00E41256"/>
    <w:rsid w:val="00E70A18"/>
    <w:rsid w:val="00E761D3"/>
    <w:rsid w:val="00E85AC7"/>
    <w:rsid w:val="00E862C9"/>
    <w:rsid w:val="00E948FE"/>
    <w:rsid w:val="00EA7472"/>
    <w:rsid w:val="00EB15A2"/>
    <w:rsid w:val="00EB7750"/>
    <w:rsid w:val="00F201B8"/>
    <w:rsid w:val="00F3098A"/>
    <w:rsid w:val="00F40EC1"/>
    <w:rsid w:val="00F44C0D"/>
    <w:rsid w:val="00F774DC"/>
    <w:rsid w:val="00F80F41"/>
    <w:rsid w:val="00F810CD"/>
    <w:rsid w:val="00F83B36"/>
    <w:rsid w:val="00FD492E"/>
    <w:rsid w:val="00FF105E"/>
    <w:rsid w:val="00FF297A"/>
    <w:rsid w:val="00FF694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4:docId w14:val="6D2C5C52"/>
  <w15:docId w15:val="{451E2465-E160-4632-89AF-BB3A8984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4"/>
        <w:lang w:val="en-I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8BB"/>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0E48BB"/>
    <w:pPr>
      <w:keepNext/>
      <w:keepLines/>
      <w:spacing w:before="40"/>
      <w:outlineLvl w:val="1"/>
    </w:pPr>
    <w:rPr>
      <w:rFonts w:eastAsiaTheme="majorEastAsia" w:cstheme="majorBidi"/>
      <w:b/>
      <w:sz w:val="32"/>
      <w:szCs w:val="26"/>
    </w:rPr>
  </w:style>
  <w:style w:type="paragraph" w:styleId="Heading3">
    <w:name w:val="heading 3"/>
    <w:basedOn w:val="Normal"/>
    <w:next w:val="Normal"/>
    <w:link w:val="Heading3Char"/>
    <w:uiPriority w:val="9"/>
    <w:semiHidden/>
    <w:unhideWhenUsed/>
    <w:qFormat/>
    <w:rsid w:val="000E48BB"/>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A97239"/>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FC7"/>
    <w:rPr>
      <w:rFonts w:eastAsiaTheme="majorEastAsia" w:cstheme="majorBidi"/>
      <w:b/>
      <w:sz w:val="36"/>
      <w:szCs w:val="32"/>
    </w:rPr>
  </w:style>
  <w:style w:type="character" w:customStyle="1" w:styleId="Heading2Char">
    <w:name w:val="Heading 2 Char"/>
    <w:basedOn w:val="DefaultParagraphFont"/>
    <w:link w:val="Heading2"/>
    <w:uiPriority w:val="9"/>
    <w:rsid w:val="00725FC7"/>
    <w:rPr>
      <w:rFonts w:eastAsiaTheme="majorEastAsia" w:cstheme="majorBidi"/>
      <w:b/>
      <w:sz w:val="32"/>
      <w:szCs w:val="26"/>
    </w:rPr>
  </w:style>
  <w:style w:type="character" w:customStyle="1" w:styleId="Heading3Char">
    <w:name w:val="Heading 3 Char"/>
    <w:basedOn w:val="DefaultParagraphFont"/>
    <w:link w:val="Heading3"/>
    <w:uiPriority w:val="9"/>
    <w:semiHidden/>
    <w:rsid w:val="000E48BB"/>
    <w:rPr>
      <w:rFonts w:asciiTheme="majorHAnsi" w:eastAsiaTheme="majorEastAsia" w:hAnsiTheme="majorHAnsi" w:cstheme="majorBidi"/>
      <w:color w:val="1F3763" w:themeColor="accent1" w:themeShade="7F"/>
      <w:sz w:val="24"/>
    </w:rPr>
  </w:style>
  <w:style w:type="character" w:customStyle="1" w:styleId="Heading4Char">
    <w:name w:val="Heading 4 Char"/>
    <w:basedOn w:val="DefaultParagraphFont"/>
    <w:link w:val="Heading4"/>
    <w:uiPriority w:val="9"/>
    <w:rsid w:val="00A97239"/>
    <w:rPr>
      <w:rFonts w:eastAsiaTheme="majorEastAsia" w:cstheme="majorBidi"/>
      <w:b/>
      <w:iCs/>
    </w:rPr>
  </w:style>
  <w:style w:type="paragraph" w:styleId="Header">
    <w:name w:val="header"/>
    <w:basedOn w:val="Normal"/>
    <w:link w:val="HeaderChar"/>
    <w:uiPriority w:val="99"/>
    <w:unhideWhenUsed/>
    <w:rsid w:val="00725FC7"/>
    <w:pPr>
      <w:tabs>
        <w:tab w:val="center" w:pos="4513"/>
        <w:tab w:val="right" w:pos="9026"/>
      </w:tabs>
    </w:pPr>
  </w:style>
  <w:style w:type="character" w:customStyle="1" w:styleId="HeaderChar">
    <w:name w:val="Header Char"/>
    <w:basedOn w:val="DefaultParagraphFont"/>
    <w:link w:val="Header"/>
    <w:uiPriority w:val="99"/>
    <w:rsid w:val="00725FC7"/>
  </w:style>
  <w:style w:type="paragraph" w:styleId="Footer">
    <w:name w:val="footer"/>
    <w:basedOn w:val="Normal"/>
    <w:link w:val="FooterChar"/>
    <w:uiPriority w:val="99"/>
    <w:unhideWhenUsed/>
    <w:rsid w:val="00725FC7"/>
    <w:pPr>
      <w:tabs>
        <w:tab w:val="center" w:pos="4513"/>
        <w:tab w:val="right" w:pos="9026"/>
      </w:tabs>
    </w:pPr>
  </w:style>
  <w:style w:type="character" w:customStyle="1" w:styleId="FooterChar">
    <w:name w:val="Footer Char"/>
    <w:basedOn w:val="DefaultParagraphFont"/>
    <w:link w:val="Footer"/>
    <w:uiPriority w:val="99"/>
    <w:rsid w:val="00725FC7"/>
  </w:style>
  <w:style w:type="paragraph" w:styleId="Caption">
    <w:name w:val="caption"/>
    <w:basedOn w:val="Normal"/>
    <w:next w:val="Normal"/>
    <w:uiPriority w:val="35"/>
    <w:unhideWhenUsed/>
    <w:qFormat/>
    <w:rsid w:val="000E48BB"/>
    <w:pPr>
      <w:spacing w:after="200"/>
    </w:pPr>
    <w:rPr>
      <w:rFonts w:eastAsia="Times New Roman" w:cstheme="minorBidi"/>
      <w:i/>
      <w:color w:val="44546A" w:themeColor="text2"/>
      <w:sz w:val="18"/>
      <w:szCs w:val="18"/>
    </w:rPr>
  </w:style>
  <w:style w:type="table" w:styleId="TableGrid">
    <w:name w:val="Table Grid"/>
    <w:basedOn w:val="TableNormal"/>
    <w:uiPriority w:val="39"/>
    <w:rsid w:val="000E4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title">
    <w:name w:val="cit-title"/>
    <w:basedOn w:val="DefaultParagraphFont"/>
    <w:rsid w:val="000E48BB"/>
  </w:style>
  <w:style w:type="character" w:customStyle="1" w:styleId="cit-year-info">
    <w:name w:val="cit-year-info"/>
    <w:basedOn w:val="DefaultParagraphFont"/>
    <w:rsid w:val="000E48BB"/>
  </w:style>
  <w:style w:type="paragraph" w:styleId="ListParagraph">
    <w:name w:val="List Paragraph"/>
    <w:basedOn w:val="Normal"/>
    <w:uiPriority w:val="34"/>
    <w:qFormat/>
    <w:rsid w:val="000E48BB"/>
    <w:pPr>
      <w:spacing w:after="160" w:line="480" w:lineRule="auto"/>
      <w:ind w:left="720"/>
      <w:contextualSpacing/>
    </w:pPr>
    <w:rPr>
      <w:rFonts w:asciiTheme="minorHAnsi" w:hAnsiTheme="minorHAnsi"/>
    </w:rPr>
  </w:style>
  <w:style w:type="character" w:styleId="Hyperlink">
    <w:name w:val="Hyperlink"/>
    <w:basedOn w:val="DefaultParagraphFont"/>
    <w:uiPriority w:val="99"/>
    <w:unhideWhenUsed/>
    <w:rsid w:val="000E48BB"/>
    <w:rPr>
      <w:color w:val="0563C1" w:themeColor="hyperlink"/>
      <w:u w:val="single"/>
    </w:rPr>
  </w:style>
  <w:style w:type="paragraph" w:styleId="TOCHeading">
    <w:name w:val="TOC Heading"/>
    <w:basedOn w:val="Heading1"/>
    <w:next w:val="Normal"/>
    <w:uiPriority w:val="39"/>
    <w:unhideWhenUsed/>
    <w:qFormat/>
    <w:rsid w:val="007A300B"/>
    <w:pPr>
      <w:spacing w:line="259" w:lineRule="auto"/>
      <w:jc w:val="left"/>
      <w:outlineLvl w:val="9"/>
    </w:pPr>
    <w:rPr>
      <w:rFonts w:asciiTheme="majorHAnsi" w:hAnsiTheme="majorHAnsi"/>
      <w:b w:val="0"/>
      <w:iCs/>
      <w:color w:val="2F5496" w:themeColor="accent1" w:themeShade="BF"/>
      <w:sz w:val="32"/>
      <w:lang w:val="en-US"/>
    </w:rPr>
  </w:style>
  <w:style w:type="paragraph" w:styleId="TOC1">
    <w:name w:val="toc 1"/>
    <w:basedOn w:val="Normal"/>
    <w:next w:val="Normal"/>
    <w:autoRedefine/>
    <w:uiPriority w:val="39"/>
    <w:unhideWhenUsed/>
    <w:rsid w:val="00BE5CAA"/>
    <w:pPr>
      <w:spacing w:before="360" w:after="360"/>
      <w:jc w:val="left"/>
    </w:pPr>
    <w:rPr>
      <w:rFonts w:cstheme="minorHAnsi"/>
      <w:b/>
      <w:bCs/>
      <w:iCs/>
      <w:caps/>
      <w:szCs w:val="22"/>
      <w:u w:val="single"/>
    </w:rPr>
  </w:style>
  <w:style w:type="paragraph" w:styleId="TOC2">
    <w:name w:val="toc 2"/>
    <w:basedOn w:val="Normal"/>
    <w:next w:val="Normal"/>
    <w:autoRedefine/>
    <w:uiPriority w:val="39"/>
    <w:unhideWhenUsed/>
    <w:rsid w:val="007A300B"/>
    <w:pPr>
      <w:jc w:val="left"/>
    </w:pPr>
    <w:rPr>
      <w:rFonts w:asciiTheme="minorHAnsi" w:hAnsiTheme="minorHAnsi" w:cstheme="minorHAnsi"/>
      <w:b/>
      <w:bCs/>
      <w:iCs/>
      <w:smallCaps/>
      <w:szCs w:val="22"/>
    </w:rPr>
  </w:style>
  <w:style w:type="paragraph" w:styleId="TOC3">
    <w:name w:val="toc 3"/>
    <w:basedOn w:val="Normal"/>
    <w:next w:val="Normal"/>
    <w:autoRedefine/>
    <w:uiPriority w:val="39"/>
    <w:unhideWhenUsed/>
    <w:rsid w:val="00CD4BF3"/>
    <w:pPr>
      <w:jc w:val="left"/>
    </w:pPr>
    <w:rPr>
      <w:rFonts w:asciiTheme="minorHAnsi" w:hAnsiTheme="minorHAnsi" w:cstheme="minorHAnsi"/>
      <w:iCs/>
      <w:smallCaps/>
      <w:szCs w:val="22"/>
    </w:rPr>
  </w:style>
  <w:style w:type="paragraph" w:styleId="TOC4">
    <w:name w:val="toc 4"/>
    <w:basedOn w:val="Normal"/>
    <w:next w:val="Normal"/>
    <w:autoRedefine/>
    <w:uiPriority w:val="39"/>
    <w:unhideWhenUsed/>
    <w:rsid w:val="00CD4BF3"/>
    <w:pPr>
      <w:jc w:val="left"/>
    </w:pPr>
    <w:rPr>
      <w:rFonts w:asciiTheme="minorHAnsi" w:hAnsiTheme="minorHAnsi" w:cstheme="minorHAnsi"/>
      <w:iCs/>
      <w:szCs w:val="22"/>
    </w:rPr>
  </w:style>
  <w:style w:type="paragraph" w:styleId="TOC5">
    <w:name w:val="toc 5"/>
    <w:basedOn w:val="Normal"/>
    <w:next w:val="Normal"/>
    <w:autoRedefine/>
    <w:uiPriority w:val="39"/>
    <w:unhideWhenUsed/>
    <w:rsid w:val="00CD4BF3"/>
    <w:pPr>
      <w:jc w:val="left"/>
    </w:pPr>
    <w:rPr>
      <w:rFonts w:asciiTheme="minorHAnsi" w:hAnsiTheme="minorHAnsi" w:cstheme="minorHAnsi"/>
      <w:iCs/>
      <w:szCs w:val="22"/>
    </w:rPr>
  </w:style>
  <w:style w:type="paragraph" w:styleId="TOC6">
    <w:name w:val="toc 6"/>
    <w:basedOn w:val="Normal"/>
    <w:next w:val="Normal"/>
    <w:autoRedefine/>
    <w:uiPriority w:val="39"/>
    <w:unhideWhenUsed/>
    <w:rsid w:val="00CD4BF3"/>
    <w:pPr>
      <w:jc w:val="left"/>
    </w:pPr>
    <w:rPr>
      <w:rFonts w:asciiTheme="minorHAnsi" w:hAnsiTheme="minorHAnsi" w:cstheme="minorHAnsi"/>
      <w:iCs/>
      <w:szCs w:val="22"/>
    </w:rPr>
  </w:style>
  <w:style w:type="paragraph" w:styleId="TOC7">
    <w:name w:val="toc 7"/>
    <w:basedOn w:val="Normal"/>
    <w:next w:val="Normal"/>
    <w:autoRedefine/>
    <w:uiPriority w:val="39"/>
    <w:unhideWhenUsed/>
    <w:rsid w:val="00CD4BF3"/>
    <w:pPr>
      <w:jc w:val="left"/>
    </w:pPr>
    <w:rPr>
      <w:rFonts w:asciiTheme="minorHAnsi" w:hAnsiTheme="minorHAnsi" w:cstheme="minorHAnsi"/>
      <w:iCs/>
      <w:szCs w:val="22"/>
    </w:rPr>
  </w:style>
  <w:style w:type="paragraph" w:styleId="TOC8">
    <w:name w:val="toc 8"/>
    <w:basedOn w:val="Normal"/>
    <w:next w:val="Normal"/>
    <w:autoRedefine/>
    <w:uiPriority w:val="39"/>
    <w:unhideWhenUsed/>
    <w:rsid w:val="00CD4BF3"/>
    <w:pPr>
      <w:jc w:val="left"/>
    </w:pPr>
    <w:rPr>
      <w:rFonts w:asciiTheme="minorHAnsi" w:hAnsiTheme="minorHAnsi" w:cstheme="minorHAnsi"/>
      <w:iCs/>
      <w:szCs w:val="22"/>
    </w:rPr>
  </w:style>
  <w:style w:type="paragraph" w:styleId="TOC9">
    <w:name w:val="toc 9"/>
    <w:basedOn w:val="Normal"/>
    <w:next w:val="Normal"/>
    <w:autoRedefine/>
    <w:uiPriority w:val="39"/>
    <w:unhideWhenUsed/>
    <w:rsid w:val="00CD4BF3"/>
    <w:pPr>
      <w:jc w:val="left"/>
    </w:pPr>
    <w:rPr>
      <w:rFonts w:asciiTheme="minorHAnsi" w:hAnsiTheme="minorHAnsi" w:cstheme="minorHAnsi"/>
      <w:iCs/>
      <w:szCs w:val="22"/>
    </w:rPr>
  </w:style>
  <w:style w:type="paragraph" w:customStyle="1" w:styleId="Correspondencedetails">
    <w:name w:val="Correspondence details"/>
    <w:basedOn w:val="Normal"/>
    <w:qFormat/>
    <w:rsid w:val="007B615C"/>
    <w:pPr>
      <w:spacing w:before="240" w:line="360" w:lineRule="auto"/>
      <w:jc w:val="left"/>
    </w:pPr>
    <w:rPr>
      <w:rFonts w:eastAsia="Times New Roman"/>
      <w:sz w:val="24"/>
      <w:lang w:val="en-GB" w:eastAsia="en-GB"/>
    </w:rPr>
  </w:style>
  <w:style w:type="paragraph" w:styleId="BalloonText">
    <w:name w:val="Balloon Text"/>
    <w:basedOn w:val="Normal"/>
    <w:link w:val="BalloonTextChar"/>
    <w:uiPriority w:val="99"/>
    <w:semiHidden/>
    <w:unhideWhenUsed/>
    <w:rsid w:val="007B61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15C"/>
    <w:rPr>
      <w:rFonts w:ascii="Segoe UI" w:hAnsi="Segoe UI" w:cs="Segoe UI"/>
      <w:sz w:val="18"/>
      <w:szCs w:val="18"/>
    </w:rPr>
  </w:style>
  <w:style w:type="character" w:customStyle="1" w:styleId="CommentTextChar">
    <w:name w:val="Comment Text Char"/>
    <w:basedOn w:val="DefaultParagraphFont"/>
    <w:link w:val="CommentText"/>
    <w:uiPriority w:val="99"/>
    <w:semiHidden/>
    <w:rsid w:val="0004261B"/>
    <w:rPr>
      <w:sz w:val="20"/>
      <w:szCs w:val="20"/>
      <w:lang w:val="en-US"/>
    </w:rPr>
  </w:style>
  <w:style w:type="paragraph" w:styleId="CommentText">
    <w:name w:val="annotation text"/>
    <w:basedOn w:val="Normal"/>
    <w:link w:val="CommentTextChar"/>
    <w:uiPriority w:val="99"/>
    <w:semiHidden/>
    <w:unhideWhenUsed/>
    <w:rsid w:val="0004261B"/>
    <w:pPr>
      <w:spacing w:after="160" w:line="360" w:lineRule="auto"/>
    </w:pPr>
    <w:rPr>
      <w:sz w:val="20"/>
      <w:szCs w:val="20"/>
      <w:lang w:val="en-US"/>
    </w:rPr>
  </w:style>
  <w:style w:type="character" w:customStyle="1" w:styleId="CommentTextChar1">
    <w:name w:val="Comment Text Char1"/>
    <w:basedOn w:val="DefaultParagraphFont"/>
    <w:uiPriority w:val="99"/>
    <w:semiHidden/>
    <w:rsid w:val="0004261B"/>
    <w:rPr>
      <w:sz w:val="20"/>
      <w:szCs w:val="20"/>
    </w:rPr>
  </w:style>
  <w:style w:type="character" w:styleId="CommentReference">
    <w:name w:val="annotation reference"/>
    <w:basedOn w:val="DefaultParagraphFont"/>
    <w:uiPriority w:val="99"/>
    <w:semiHidden/>
    <w:unhideWhenUsed/>
    <w:rsid w:val="0004261B"/>
    <w:rPr>
      <w:sz w:val="16"/>
      <w:szCs w:val="16"/>
    </w:rPr>
  </w:style>
  <w:style w:type="paragraph" w:styleId="NoSpacing">
    <w:name w:val="No Spacing"/>
    <w:uiPriority w:val="1"/>
    <w:qFormat/>
    <w:rsid w:val="005D6829"/>
    <w:pPr>
      <w:jc w:val="left"/>
    </w:pPr>
    <w:rPr>
      <w:rFonts w:ascii="Calibri" w:eastAsia="Calibri" w:hAnsi="Calibri"/>
      <w:szCs w:val="22"/>
    </w:rPr>
  </w:style>
  <w:style w:type="paragraph" w:styleId="Revision">
    <w:name w:val="Revision"/>
    <w:hidden/>
    <w:uiPriority w:val="99"/>
    <w:semiHidden/>
    <w:rsid w:val="00F40EC1"/>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9109">
      <w:bodyDiv w:val="1"/>
      <w:marLeft w:val="0"/>
      <w:marRight w:val="0"/>
      <w:marTop w:val="0"/>
      <w:marBottom w:val="0"/>
      <w:divBdr>
        <w:top w:val="none" w:sz="0" w:space="0" w:color="auto"/>
        <w:left w:val="none" w:sz="0" w:space="0" w:color="auto"/>
        <w:bottom w:val="none" w:sz="0" w:space="0" w:color="auto"/>
        <w:right w:val="none" w:sz="0" w:space="0" w:color="auto"/>
      </w:divBdr>
    </w:div>
    <w:div w:id="211314394">
      <w:bodyDiv w:val="1"/>
      <w:marLeft w:val="0"/>
      <w:marRight w:val="0"/>
      <w:marTop w:val="0"/>
      <w:marBottom w:val="0"/>
      <w:divBdr>
        <w:top w:val="none" w:sz="0" w:space="0" w:color="auto"/>
        <w:left w:val="none" w:sz="0" w:space="0" w:color="auto"/>
        <w:bottom w:val="none" w:sz="0" w:space="0" w:color="auto"/>
        <w:right w:val="none" w:sz="0" w:space="0" w:color="auto"/>
      </w:divBdr>
    </w:div>
    <w:div w:id="488444757">
      <w:bodyDiv w:val="1"/>
      <w:marLeft w:val="0"/>
      <w:marRight w:val="0"/>
      <w:marTop w:val="0"/>
      <w:marBottom w:val="0"/>
      <w:divBdr>
        <w:top w:val="none" w:sz="0" w:space="0" w:color="auto"/>
        <w:left w:val="none" w:sz="0" w:space="0" w:color="auto"/>
        <w:bottom w:val="none" w:sz="0" w:space="0" w:color="auto"/>
        <w:right w:val="none" w:sz="0" w:space="0" w:color="auto"/>
      </w:divBdr>
    </w:div>
    <w:div w:id="572737561">
      <w:bodyDiv w:val="1"/>
      <w:marLeft w:val="0"/>
      <w:marRight w:val="0"/>
      <w:marTop w:val="0"/>
      <w:marBottom w:val="0"/>
      <w:divBdr>
        <w:top w:val="none" w:sz="0" w:space="0" w:color="auto"/>
        <w:left w:val="none" w:sz="0" w:space="0" w:color="auto"/>
        <w:bottom w:val="none" w:sz="0" w:space="0" w:color="auto"/>
        <w:right w:val="none" w:sz="0" w:space="0" w:color="auto"/>
      </w:divBdr>
    </w:div>
    <w:div w:id="578517805">
      <w:bodyDiv w:val="1"/>
      <w:marLeft w:val="0"/>
      <w:marRight w:val="0"/>
      <w:marTop w:val="0"/>
      <w:marBottom w:val="0"/>
      <w:divBdr>
        <w:top w:val="none" w:sz="0" w:space="0" w:color="auto"/>
        <w:left w:val="none" w:sz="0" w:space="0" w:color="auto"/>
        <w:bottom w:val="none" w:sz="0" w:space="0" w:color="auto"/>
        <w:right w:val="none" w:sz="0" w:space="0" w:color="auto"/>
      </w:divBdr>
    </w:div>
    <w:div w:id="687215688">
      <w:bodyDiv w:val="1"/>
      <w:marLeft w:val="0"/>
      <w:marRight w:val="0"/>
      <w:marTop w:val="0"/>
      <w:marBottom w:val="0"/>
      <w:divBdr>
        <w:top w:val="none" w:sz="0" w:space="0" w:color="auto"/>
        <w:left w:val="none" w:sz="0" w:space="0" w:color="auto"/>
        <w:bottom w:val="none" w:sz="0" w:space="0" w:color="auto"/>
        <w:right w:val="none" w:sz="0" w:space="0" w:color="auto"/>
      </w:divBdr>
    </w:div>
    <w:div w:id="890313312">
      <w:bodyDiv w:val="1"/>
      <w:marLeft w:val="0"/>
      <w:marRight w:val="0"/>
      <w:marTop w:val="0"/>
      <w:marBottom w:val="0"/>
      <w:divBdr>
        <w:top w:val="none" w:sz="0" w:space="0" w:color="auto"/>
        <w:left w:val="none" w:sz="0" w:space="0" w:color="auto"/>
        <w:bottom w:val="none" w:sz="0" w:space="0" w:color="auto"/>
        <w:right w:val="none" w:sz="0" w:space="0" w:color="auto"/>
      </w:divBdr>
    </w:div>
    <w:div w:id="907418511">
      <w:bodyDiv w:val="1"/>
      <w:marLeft w:val="0"/>
      <w:marRight w:val="0"/>
      <w:marTop w:val="0"/>
      <w:marBottom w:val="0"/>
      <w:divBdr>
        <w:top w:val="none" w:sz="0" w:space="0" w:color="auto"/>
        <w:left w:val="none" w:sz="0" w:space="0" w:color="auto"/>
        <w:bottom w:val="none" w:sz="0" w:space="0" w:color="auto"/>
        <w:right w:val="none" w:sz="0" w:space="0" w:color="auto"/>
      </w:divBdr>
    </w:div>
    <w:div w:id="1115098514">
      <w:bodyDiv w:val="1"/>
      <w:marLeft w:val="0"/>
      <w:marRight w:val="0"/>
      <w:marTop w:val="0"/>
      <w:marBottom w:val="0"/>
      <w:divBdr>
        <w:top w:val="none" w:sz="0" w:space="0" w:color="auto"/>
        <w:left w:val="none" w:sz="0" w:space="0" w:color="auto"/>
        <w:bottom w:val="none" w:sz="0" w:space="0" w:color="auto"/>
        <w:right w:val="none" w:sz="0" w:space="0" w:color="auto"/>
      </w:divBdr>
    </w:div>
    <w:div w:id="1182356917">
      <w:bodyDiv w:val="1"/>
      <w:marLeft w:val="0"/>
      <w:marRight w:val="0"/>
      <w:marTop w:val="0"/>
      <w:marBottom w:val="0"/>
      <w:divBdr>
        <w:top w:val="none" w:sz="0" w:space="0" w:color="auto"/>
        <w:left w:val="none" w:sz="0" w:space="0" w:color="auto"/>
        <w:bottom w:val="none" w:sz="0" w:space="0" w:color="auto"/>
        <w:right w:val="none" w:sz="0" w:space="0" w:color="auto"/>
      </w:divBdr>
    </w:div>
    <w:div w:id="1183473027">
      <w:bodyDiv w:val="1"/>
      <w:marLeft w:val="0"/>
      <w:marRight w:val="0"/>
      <w:marTop w:val="0"/>
      <w:marBottom w:val="0"/>
      <w:divBdr>
        <w:top w:val="none" w:sz="0" w:space="0" w:color="auto"/>
        <w:left w:val="none" w:sz="0" w:space="0" w:color="auto"/>
        <w:bottom w:val="none" w:sz="0" w:space="0" w:color="auto"/>
        <w:right w:val="none" w:sz="0" w:space="0" w:color="auto"/>
      </w:divBdr>
    </w:div>
    <w:div w:id="1190412712">
      <w:bodyDiv w:val="1"/>
      <w:marLeft w:val="0"/>
      <w:marRight w:val="0"/>
      <w:marTop w:val="0"/>
      <w:marBottom w:val="0"/>
      <w:divBdr>
        <w:top w:val="none" w:sz="0" w:space="0" w:color="auto"/>
        <w:left w:val="none" w:sz="0" w:space="0" w:color="auto"/>
        <w:bottom w:val="none" w:sz="0" w:space="0" w:color="auto"/>
        <w:right w:val="none" w:sz="0" w:space="0" w:color="auto"/>
      </w:divBdr>
    </w:div>
    <w:div w:id="1247374832">
      <w:bodyDiv w:val="1"/>
      <w:marLeft w:val="0"/>
      <w:marRight w:val="0"/>
      <w:marTop w:val="0"/>
      <w:marBottom w:val="0"/>
      <w:divBdr>
        <w:top w:val="none" w:sz="0" w:space="0" w:color="auto"/>
        <w:left w:val="none" w:sz="0" w:space="0" w:color="auto"/>
        <w:bottom w:val="none" w:sz="0" w:space="0" w:color="auto"/>
        <w:right w:val="none" w:sz="0" w:space="0" w:color="auto"/>
      </w:divBdr>
    </w:div>
    <w:div w:id="1354307880">
      <w:bodyDiv w:val="1"/>
      <w:marLeft w:val="0"/>
      <w:marRight w:val="0"/>
      <w:marTop w:val="0"/>
      <w:marBottom w:val="0"/>
      <w:divBdr>
        <w:top w:val="none" w:sz="0" w:space="0" w:color="auto"/>
        <w:left w:val="none" w:sz="0" w:space="0" w:color="auto"/>
        <w:bottom w:val="none" w:sz="0" w:space="0" w:color="auto"/>
        <w:right w:val="none" w:sz="0" w:space="0" w:color="auto"/>
      </w:divBdr>
    </w:div>
    <w:div w:id="1430083890">
      <w:bodyDiv w:val="1"/>
      <w:marLeft w:val="0"/>
      <w:marRight w:val="0"/>
      <w:marTop w:val="0"/>
      <w:marBottom w:val="0"/>
      <w:divBdr>
        <w:top w:val="none" w:sz="0" w:space="0" w:color="auto"/>
        <w:left w:val="none" w:sz="0" w:space="0" w:color="auto"/>
        <w:bottom w:val="none" w:sz="0" w:space="0" w:color="auto"/>
        <w:right w:val="none" w:sz="0" w:space="0" w:color="auto"/>
      </w:divBdr>
    </w:div>
    <w:div w:id="1475759190">
      <w:bodyDiv w:val="1"/>
      <w:marLeft w:val="0"/>
      <w:marRight w:val="0"/>
      <w:marTop w:val="0"/>
      <w:marBottom w:val="0"/>
      <w:divBdr>
        <w:top w:val="none" w:sz="0" w:space="0" w:color="auto"/>
        <w:left w:val="none" w:sz="0" w:space="0" w:color="auto"/>
        <w:bottom w:val="none" w:sz="0" w:space="0" w:color="auto"/>
        <w:right w:val="none" w:sz="0" w:space="0" w:color="auto"/>
      </w:divBdr>
    </w:div>
    <w:div w:id="1507984058">
      <w:bodyDiv w:val="1"/>
      <w:marLeft w:val="0"/>
      <w:marRight w:val="0"/>
      <w:marTop w:val="0"/>
      <w:marBottom w:val="0"/>
      <w:divBdr>
        <w:top w:val="none" w:sz="0" w:space="0" w:color="auto"/>
        <w:left w:val="none" w:sz="0" w:space="0" w:color="auto"/>
        <w:bottom w:val="none" w:sz="0" w:space="0" w:color="auto"/>
        <w:right w:val="none" w:sz="0" w:space="0" w:color="auto"/>
      </w:divBdr>
    </w:div>
    <w:div w:id="1672636969">
      <w:bodyDiv w:val="1"/>
      <w:marLeft w:val="0"/>
      <w:marRight w:val="0"/>
      <w:marTop w:val="0"/>
      <w:marBottom w:val="0"/>
      <w:divBdr>
        <w:top w:val="none" w:sz="0" w:space="0" w:color="auto"/>
        <w:left w:val="none" w:sz="0" w:space="0" w:color="auto"/>
        <w:bottom w:val="none" w:sz="0" w:space="0" w:color="auto"/>
        <w:right w:val="none" w:sz="0" w:space="0" w:color="auto"/>
      </w:divBdr>
    </w:div>
    <w:div w:id="1924879207">
      <w:bodyDiv w:val="1"/>
      <w:marLeft w:val="0"/>
      <w:marRight w:val="0"/>
      <w:marTop w:val="0"/>
      <w:marBottom w:val="0"/>
      <w:divBdr>
        <w:top w:val="none" w:sz="0" w:space="0" w:color="auto"/>
        <w:left w:val="none" w:sz="0" w:space="0" w:color="auto"/>
        <w:bottom w:val="none" w:sz="0" w:space="0" w:color="auto"/>
        <w:right w:val="none" w:sz="0" w:space="0" w:color="auto"/>
      </w:divBdr>
    </w:div>
    <w:div w:id="199271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99" Type="http://schemas.openxmlformats.org/officeDocument/2006/relationships/image" Target="media/image148.png"/><Relationship Id="rId303" Type="http://schemas.openxmlformats.org/officeDocument/2006/relationships/image" Target="media/image152.png"/><Relationship Id="rId21" Type="http://schemas.openxmlformats.org/officeDocument/2006/relationships/image" Target="media/image7.emf"/><Relationship Id="rId42" Type="http://schemas.openxmlformats.org/officeDocument/2006/relationships/oleObject" Target="embeddings/oleObject17.bin"/><Relationship Id="rId63" Type="http://schemas.openxmlformats.org/officeDocument/2006/relationships/image" Target="media/image28.e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image" Target="media/image76.emf"/><Relationship Id="rId170" Type="http://schemas.openxmlformats.org/officeDocument/2006/relationships/oleObject" Target="embeddings/oleObject81.bin"/><Relationship Id="rId191" Type="http://schemas.openxmlformats.org/officeDocument/2006/relationships/image" Target="media/image92.emf"/><Relationship Id="rId205" Type="http://schemas.openxmlformats.org/officeDocument/2006/relationships/image" Target="media/image99.emf"/><Relationship Id="rId226" Type="http://schemas.openxmlformats.org/officeDocument/2006/relationships/oleObject" Target="embeddings/oleObject109.bin"/><Relationship Id="rId247" Type="http://schemas.openxmlformats.org/officeDocument/2006/relationships/image" Target="media/image120.emf"/><Relationship Id="rId107" Type="http://schemas.openxmlformats.org/officeDocument/2006/relationships/image" Target="media/image50.emf"/><Relationship Id="rId268" Type="http://schemas.openxmlformats.org/officeDocument/2006/relationships/oleObject" Target="embeddings/oleObject130.bin"/><Relationship Id="rId289" Type="http://schemas.openxmlformats.org/officeDocument/2006/relationships/image" Target="media/image141.emf"/><Relationship Id="rId11" Type="http://schemas.openxmlformats.org/officeDocument/2006/relationships/image" Target="media/image2.emf"/><Relationship Id="rId32" Type="http://schemas.openxmlformats.org/officeDocument/2006/relationships/oleObject" Target="embeddings/oleObject12.bin"/><Relationship Id="rId53" Type="http://schemas.openxmlformats.org/officeDocument/2006/relationships/image" Target="media/image23.e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1.emf"/><Relationship Id="rId5" Type="http://schemas.openxmlformats.org/officeDocument/2006/relationships/webSettings" Target="webSettings.xml"/><Relationship Id="rId95" Type="http://schemas.openxmlformats.org/officeDocument/2006/relationships/image" Target="media/image44.emf"/><Relationship Id="rId160" Type="http://schemas.openxmlformats.org/officeDocument/2006/relationships/oleObject" Target="embeddings/oleObject76.bin"/><Relationship Id="rId181" Type="http://schemas.openxmlformats.org/officeDocument/2006/relationships/image" Target="media/image87.emf"/><Relationship Id="rId216" Type="http://schemas.openxmlformats.org/officeDocument/2006/relationships/oleObject" Target="embeddings/oleObject104.bin"/><Relationship Id="rId237" Type="http://schemas.openxmlformats.org/officeDocument/2006/relationships/image" Target="media/image115.emf"/><Relationship Id="rId258" Type="http://schemas.openxmlformats.org/officeDocument/2006/relationships/oleObject" Target="embeddings/oleObject125.bin"/><Relationship Id="rId279" Type="http://schemas.openxmlformats.org/officeDocument/2006/relationships/image" Target="media/image136.emf"/><Relationship Id="rId22" Type="http://schemas.openxmlformats.org/officeDocument/2006/relationships/oleObject" Target="embeddings/oleObject7.bin"/><Relationship Id="rId43" Type="http://schemas.openxmlformats.org/officeDocument/2006/relationships/image" Target="media/image18.e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6.emf"/><Relationship Id="rId290" Type="http://schemas.openxmlformats.org/officeDocument/2006/relationships/oleObject" Target="embeddings/oleObject141.bin"/><Relationship Id="rId304" Type="http://schemas.openxmlformats.org/officeDocument/2006/relationships/image" Target="media/image153.png"/><Relationship Id="rId85" Type="http://schemas.openxmlformats.org/officeDocument/2006/relationships/image" Target="media/image39.emf"/><Relationship Id="rId150" Type="http://schemas.openxmlformats.org/officeDocument/2006/relationships/oleObject" Target="embeddings/oleObject71.bin"/><Relationship Id="rId171" Type="http://schemas.openxmlformats.org/officeDocument/2006/relationships/image" Target="media/image82.emf"/><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image" Target="media/image110.emf"/><Relationship Id="rId248" Type="http://schemas.openxmlformats.org/officeDocument/2006/relationships/oleObject" Target="embeddings/oleObject120.bin"/><Relationship Id="rId269" Type="http://schemas.openxmlformats.org/officeDocument/2006/relationships/image" Target="media/image131.emf"/><Relationship Id="rId12" Type="http://schemas.openxmlformats.org/officeDocument/2006/relationships/oleObject" Target="embeddings/oleObject2.bin"/><Relationship Id="rId33" Type="http://schemas.openxmlformats.org/officeDocument/2006/relationships/image" Target="media/image13.emf"/><Relationship Id="rId108" Type="http://schemas.openxmlformats.org/officeDocument/2006/relationships/oleObject" Target="embeddings/oleObject50.bin"/><Relationship Id="rId129" Type="http://schemas.openxmlformats.org/officeDocument/2006/relationships/image" Target="media/image61.emf"/><Relationship Id="rId280" Type="http://schemas.openxmlformats.org/officeDocument/2006/relationships/oleObject" Target="embeddings/oleObject136.bin"/><Relationship Id="rId54" Type="http://schemas.openxmlformats.org/officeDocument/2006/relationships/oleObject" Target="embeddings/oleObject23.bin"/><Relationship Id="rId75" Type="http://schemas.openxmlformats.org/officeDocument/2006/relationships/image" Target="media/image34.e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image" Target="media/image77.emf"/><Relationship Id="rId182" Type="http://schemas.openxmlformats.org/officeDocument/2006/relationships/oleObject" Target="embeddings/oleObject87.bin"/><Relationship Id="rId217" Type="http://schemas.openxmlformats.org/officeDocument/2006/relationships/image" Target="media/image105.emf"/><Relationship Id="rId6" Type="http://schemas.openxmlformats.org/officeDocument/2006/relationships/footnotes" Target="footnotes.xml"/><Relationship Id="rId238" Type="http://schemas.openxmlformats.org/officeDocument/2006/relationships/oleObject" Target="embeddings/oleObject115.bin"/><Relationship Id="rId259" Type="http://schemas.openxmlformats.org/officeDocument/2006/relationships/image" Target="media/image126.emf"/><Relationship Id="rId23" Type="http://schemas.openxmlformats.org/officeDocument/2006/relationships/image" Target="media/image8.emf"/><Relationship Id="rId119" Type="http://schemas.openxmlformats.org/officeDocument/2006/relationships/image" Target="media/image56.emf"/><Relationship Id="rId270" Type="http://schemas.openxmlformats.org/officeDocument/2006/relationships/oleObject" Target="embeddings/oleObject131.bin"/><Relationship Id="rId291" Type="http://schemas.openxmlformats.org/officeDocument/2006/relationships/image" Target="media/image142.png"/><Relationship Id="rId305" Type="http://schemas.openxmlformats.org/officeDocument/2006/relationships/image" Target="media/image154.png"/><Relationship Id="rId44" Type="http://schemas.openxmlformats.org/officeDocument/2006/relationships/oleObject" Target="embeddings/oleObject18.bin"/><Relationship Id="rId65" Type="http://schemas.openxmlformats.org/officeDocument/2006/relationships/image" Target="media/image29.e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2.emf"/><Relationship Id="rId172" Type="http://schemas.openxmlformats.org/officeDocument/2006/relationships/oleObject" Target="embeddings/oleObject82.bin"/><Relationship Id="rId193" Type="http://schemas.openxmlformats.org/officeDocument/2006/relationships/image" Target="media/image93.emf"/><Relationship Id="rId207" Type="http://schemas.openxmlformats.org/officeDocument/2006/relationships/image" Target="media/image100.emf"/><Relationship Id="rId228" Type="http://schemas.openxmlformats.org/officeDocument/2006/relationships/oleObject" Target="embeddings/oleObject110.bin"/><Relationship Id="rId249" Type="http://schemas.openxmlformats.org/officeDocument/2006/relationships/image" Target="media/image121.emf"/><Relationship Id="rId13" Type="http://schemas.openxmlformats.org/officeDocument/2006/relationships/image" Target="media/image3.emf"/><Relationship Id="rId109" Type="http://schemas.openxmlformats.org/officeDocument/2006/relationships/image" Target="media/image51.emf"/><Relationship Id="rId260" Type="http://schemas.openxmlformats.org/officeDocument/2006/relationships/oleObject" Target="embeddings/oleObject126.bin"/><Relationship Id="rId281" Type="http://schemas.openxmlformats.org/officeDocument/2006/relationships/image" Target="media/image137.emf"/><Relationship Id="rId34" Type="http://schemas.openxmlformats.org/officeDocument/2006/relationships/oleObject" Target="embeddings/oleObject13.bin"/><Relationship Id="rId55" Type="http://schemas.openxmlformats.org/officeDocument/2006/relationships/image" Target="media/image24.emf"/><Relationship Id="rId76" Type="http://schemas.openxmlformats.org/officeDocument/2006/relationships/oleObject" Target="embeddings/oleObject34.bin"/><Relationship Id="rId97" Type="http://schemas.openxmlformats.org/officeDocument/2006/relationships/image" Target="media/image45.emf"/><Relationship Id="rId120" Type="http://schemas.openxmlformats.org/officeDocument/2006/relationships/oleObject" Target="embeddings/oleObject56.bin"/><Relationship Id="rId141" Type="http://schemas.openxmlformats.org/officeDocument/2006/relationships/image" Target="media/image67.emf"/><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image" Target="media/image88.emf"/><Relationship Id="rId218" Type="http://schemas.openxmlformats.org/officeDocument/2006/relationships/oleObject" Target="embeddings/oleObject105.bin"/><Relationship Id="rId239" Type="http://schemas.openxmlformats.org/officeDocument/2006/relationships/image" Target="media/image116.emf"/><Relationship Id="rId250" Type="http://schemas.openxmlformats.org/officeDocument/2006/relationships/oleObject" Target="embeddings/oleObject121.bin"/><Relationship Id="rId271" Type="http://schemas.openxmlformats.org/officeDocument/2006/relationships/image" Target="media/image132.emf"/><Relationship Id="rId292" Type="http://schemas.openxmlformats.org/officeDocument/2006/relationships/image" Target="media/image143.emf"/><Relationship Id="rId306" Type="http://schemas.openxmlformats.org/officeDocument/2006/relationships/image" Target="media/image155.png"/><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emf"/><Relationship Id="rId66" Type="http://schemas.openxmlformats.org/officeDocument/2006/relationships/oleObject" Target="embeddings/oleObject29.bin"/><Relationship Id="rId87" Type="http://schemas.openxmlformats.org/officeDocument/2006/relationships/image" Target="media/image40.emf"/><Relationship Id="rId110" Type="http://schemas.openxmlformats.org/officeDocument/2006/relationships/oleObject" Target="embeddings/oleObject51.bin"/><Relationship Id="rId115" Type="http://schemas.openxmlformats.org/officeDocument/2006/relationships/image" Target="media/image54.emf"/><Relationship Id="rId131" Type="http://schemas.openxmlformats.org/officeDocument/2006/relationships/image" Target="media/image62.emf"/><Relationship Id="rId136" Type="http://schemas.openxmlformats.org/officeDocument/2006/relationships/oleObject" Target="embeddings/oleObject64.bin"/><Relationship Id="rId157" Type="http://schemas.openxmlformats.org/officeDocument/2006/relationships/image" Target="media/image75.emf"/><Relationship Id="rId178" Type="http://schemas.openxmlformats.org/officeDocument/2006/relationships/oleObject" Target="embeddings/oleObject85.bin"/><Relationship Id="rId301" Type="http://schemas.openxmlformats.org/officeDocument/2006/relationships/image" Target="media/image150.png"/><Relationship Id="rId61" Type="http://schemas.openxmlformats.org/officeDocument/2006/relationships/image" Target="media/image27.emf"/><Relationship Id="rId82" Type="http://schemas.openxmlformats.org/officeDocument/2006/relationships/oleObject" Target="embeddings/oleObject37.bin"/><Relationship Id="rId152" Type="http://schemas.openxmlformats.org/officeDocument/2006/relationships/oleObject" Target="embeddings/oleObject72.bin"/><Relationship Id="rId173" Type="http://schemas.openxmlformats.org/officeDocument/2006/relationships/image" Target="media/image83.emf"/><Relationship Id="rId194" Type="http://schemas.openxmlformats.org/officeDocument/2006/relationships/oleObject" Target="embeddings/oleObject93.bin"/><Relationship Id="rId199" Type="http://schemas.openxmlformats.org/officeDocument/2006/relationships/image" Target="media/image96.emf"/><Relationship Id="rId203" Type="http://schemas.openxmlformats.org/officeDocument/2006/relationships/image" Target="media/image98.emf"/><Relationship Id="rId208" Type="http://schemas.openxmlformats.org/officeDocument/2006/relationships/oleObject" Target="embeddings/oleObject100.bin"/><Relationship Id="rId229" Type="http://schemas.openxmlformats.org/officeDocument/2006/relationships/image" Target="media/image111.emf"/><Relationship Id="rId19" Type="http://schemas.openxmlformats.org/officeDocument/2006/relationships/image" Target="media/image6.emf"/><Relationship Id="rId224" Type="http://schemas.openxmlformats.org/officeDocument/2006/relationships/oleObject" Target="embeddings/oleObject108.bin"/><Relationship Id="rId240" Type="http://schemas.openxmlformats.org/officeDocument/2006/relationships/oleObject" Target="embeddings/oleObject116.bin"/><Relationship Id="rId245" Type="http://schemas.openxmlformats.org/officeDocument/2006/relationships/image" Target="media/image119.emf"/><Relationship Id="rId261" Type="http://schemas.openxmlformats.org/officeDocument/2006/relationships/image" Target="media/image127.emf"/><Relationship Id="rId266" Type="http://schemas.openxmlformats.org/officeDocument/2006/relationships/oleObject" Target="embeddings/oleObject129.bin"/><Relationship Id="rId287" Type="http://schemas.openxmlformats.org/officeDocument/2006/relationships/image" Target="media/image140.e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emf"/><Relationship Id="rId56" Type="http://schemas.openxmlformats.org/officeDocument/2006/relationships/oleObject" Target="embeddings/oleObject24.bin"/><Relationship Id="rId77" Type="http://schemas.openxmlformats.org/officeDocument/2006/relationships/image" Target="media/image35.emf"/><Relationship Id="rId100" Type="http://schemas.openxmlformats.org/officeDocument/2006/relationships/oleObject" Target="embeddings/oleObject46.bin"/><Relationship Id="rId105" Type="http://schemas.openxmlformats.org/officeDocument/2006/relationships/image" Target="media/image49.emf"/><Relationship Id="rId126" Type="http://schemas.openxmlformats.org/officeDocument/2006/relationships/oleObject" Target="embeddings/oleObject59.bin"/><Relationship Id="rId147" Type="http://schemas.openxmlformats.org/officeDocument/2006/relationships/image" Target="media/image70.emf"/><Relationship Id="rId168" Type="http://schemas.openxmlformats.org/officeDocument/2006/relationships/oleObject" Target="embeddings/oleObject80.bin"/><Relationship Id="rId282" Type="http://schemas.openxmlformats.org/officeDocument/2006/relationships/oleObject" Target="embeddings/oleObject137.bin"/><Relationship Id="rId8" Type="http://schemas.openxmlformats.org/officeDocument/2006/relationships/hyperlink" Target="mailto:dsahal@gmail.com" TargetMode="External"/><Relationship Id="rId51" Type="http://schemas.openxmlformats.org/officeDocument/2006/relationships/image" Target="media/image22.emf"/><Relationship Id="rId72" Type="http://schemas.openxmlformats.org/officeDocument/2006/relationships/oleObject" Target="embeddings/oleObject32.bin"/><Relationship Id="rId93" Type="http://schemas.openxmlformats.org/officeDocument/2006/relationships/image" Target="media/image43.emf"/><Relationship Id="rId98" Type="http://schemas.openxmlformats.org/officeDocument/2006/relationships/oleObject" Target="embeddings/oleObject45.bin"/><Relationship Id="rId121" Type="http://schemas.openxmlformats.org/officeDocument/2006/relationships/image" Target="media/image57.emf"/><Relationship Id="rId142" Type="http://schemas.openxmlformats.org/officeDocument/2006/relationships/oleObject" Target="embeddings/oleObject67.bin"/><Relationship Id="rId163" Type="http://schemas.openxmlformats.org/officeDocument/2006/relationships/image" Target="media/image78.emf"/><Relationship Id="rId184" Type="http://schemas.openxmlformats.org/officeDocument/2006/relationships/oleObject" Target="embeddings/oleObject88.bin"/><Relationship Id="rId189" Type="http://schemas.openxmlformats.org/officeDocument/2006/relationships/image" Target="media/image91.emf"/><Relationship Id="rId219" Type="http://schemas.openxmlformats.org/officeDocument/2006/relationships/image" Target="media/image106.emf"/><Relationship Id="rId3" Type="http://schemas.openxmlformats.org/officeDocument/2006/relationships/styles" Target="styles.xml"/><Relationship Id="rId214" Type="http://schemas.openxmlformats.org/officeDocument/2006/relationships/oleObject" Target="embeddings/oleObject103.bin"/><Relationship Id="rId230" Type="http://schemas.openxmlformats.org/officeDocument/2006/relationships/oleObject" Target="embeddings/oleObject111.bin"/><Relationship Id="rId235" Type="http://schemas.openxmlformats.org/officeDocument/2006/relationships/image" Target="media/image114.emf"/><Relationship Id="rId251" Type="http://schemas.openxmlformats.org/officeDocument/2006/relationships/image" Target="media/image122.emf"/><Relationship Id="rId256" Type="http://schemas.openxmlformats.org/officeDocument/2006/relationships/oleObject" Target="embeddings/oleObject124.bin"/><Relationship Id="rId277" Type="http://schemas.openxmlformats.org/officeDocument/2006/relationships/image" Target="media/image135.emf"/><Relationship Id="rId298" Type="http://schemas.openxmlformats.org/officeDocument/2006/relationships/image" Target="media/image147.png"/><Relationship Id="rId25" Type="http://schemas.openxmlformats.org/officeDocument/2006/relationships/image" Target="media/image9.emf"/><Relationship Id="rId46" Type="http://schemas.openxmlformats.org/officeDocument/2006/relationships/oleObject" Target="embeddings/oleObject19.bin"/><Relationship Id="rId67" Type="http://schemas.openxmlformats.org/officeDocument/2006/relationships/image" Target="media/image30.emf"/><Relationship Id="rId116" Type="http://schemas.openxmlformats.org/officeDocument/2006/relationships/oleObject" Target="embeddings/oleObject54.bin"/><Relationship Id="rId137" Type="http://schemas.openxmlformats.org/officeDocument/2006/relationships/image" Target="media/image65.emf"/><Relationship Id="rId158" Type="http://schemas.openxmlformats.org/officeDocument/2006/relationships/oleObject" Target="embeddings/oleObject75.bin"/><Relationship Id="rId272" Type="http://schemas.openxmlformats.org/officeDocument/2006/relationships/oleObject" Target="embeddings/oleObject132.bin"/><Relationship Id="rId293" Type="http://schemas.openxmlformats.org/officeDocument/2006/relationships/oleObject" Target="embeddings/oleObject142.bin"/><Relationship Id="rId302" Type="http://schemas.openxmlformats.org/officeDocument/2006/relationships/image" Target="media/image151.png"/><Relationship Id="rId307" Type="http://schemas.openxmlformats.org/officeDocument/2006/relationships/image" Target="media/image156.png"/><Relationship Id="rId20" Type="http://schemas.openxmlformats.org/officeDocument/2006/relationships/oleObject" Target="embeddings/oleObject6.bin"/><Relationship Id="rId41" Type="http://schemas.openxmlformats.org/officeDocument/2006/relationships/image" Target="media/image17.emf"/><Relationship Id="rId62" Type="http://schemas.openxmlformats.org/officeDocument/2006/relationships/oleObject" Target="embeddings/oleObject27.bin"/><Relationship Id="rId83" Type="http://schemas.openxmlformats.org/officeDocument/2006/relationships/image" Target="media/image38.emf"/><Relationship Id="rId88" Type="http://schemas.openxmlformats.org/officeDocument/2006/relationships/oleObject" Target="embeddings/oleObject40.bin"/><Relationship Id="rId111" Type="http://schemas.openxmlformats.org/officeDocument/2006/relationships/image" Target="media/image52.emf"/><Relationship Id="rId132" Type="http://schemas.openxmlformats.org/officeDocument/2006/relationships/oleObject" Target="embeddings/oleObject62.bin"/><Relationship Id="rId153" Type="http://schemas.openxmlformats.org/officeDocument/2006/relationships/image" Target="media/image73.emf"/><Relationship Id="rId174" Type="http://schemas.openxmlformats.org/officeDocument/2006/relationships/oleObject" Target="embeddings/oleObject83.bin"/><Relationship Id="rId179" Type="http://schemas.openxmlformats.org/officeDocument/2006/relationships/image" Target="media/image86.emf"/><Relationship Id="rId195" Type="http://schemas.openxmlformats.org/officeDocument/2006/relationships/image" Target="media/image94.emf"/><Relationship Id="rId209" Type="http://schemas.openxmlformats.org/officeDocument/2006/relationships/image" Target="media/image101.emf"/><Relationship Id="rId190" Type="http://schemas.openxmlformats.org/officeDocument/2006/relationships/oleObject" Target="embeddings/oleObject91.bin"/><Relationship Id="rId204" Type="http://schemas.openxmlformats.org/officeDocument/2006/relationships/oleObject" Target="embeddings/oleObject98.bin"/><Relationship Id="rId220" Type="http://schemas.openxmlformats.org/officeDocument/2006/relationships/oleObject" Target="embeddings/oleObject106.bin"/><Relationship Id="rId225" Type="http://schemas.openxmlformats.org/officeDocument/2006/relationships/image" Target="media/image109.emf"/><Relationship Id="rId241" Type="http://schemas.openxmlformats.org/officeDocument/2006/relationships/image" Target="media/image117.emf"/><Relationship Id="rId246" Type="http://schemas.openxmlformats.org/officeDocument/2006/relationships/oleObject" Target="embeddings/oleObject119.bin"/><Relationship Id="rId267" Type="http://schemas.openxmlformats.org/officeDocument/2006/relationships/image" Target="media/image130.emf"/><Relationship Id="rId288" Type="http://schemas.openxmlformats.org/officeDocument/2006/relationships/oleObject" Target="embeddings/oleObject140.bin"/><Relationship Id="rId15" Type="http://schemas.openxmlformats.org/officeDocument/2006/relationships/image" Target="media/image4.emf"/><Relationship Id="rId36" Type="http://schemas.openxmlformats.org/officeDocument/2006/relationships/oleObject" Target="embeddings/oleObject14.bin"/><Relationship Id="rId57" Type="http://schemas.openxmlformats.org/officeDocument/2006/relationships/image" Target="media/image25.emf"/><Relationship Id="rId106" Type="http://schemas.openxmlformats.org/officeDocument/2006/relationships/oleObject" Target="embeddings/oleObject49.bin"/><Relationship Id="rId127" Type="http://schemas.openxmlformats.org/officeDocument/2006/relationships/image" Target="media/image60.emf"/><Relationship Id="rId262" Type="http://schemas.openxmlformats.org/officeDocument/2006/relationships/oleObject" Target="embeddings/oleObject127.bin"/><Relationship Id="rId283" Type="http://schemas.openxmlformats.org/officeDocument/2006/relationships/image" Target="media/image138.emf"/><Relationship Id="rId10" Type="http://schemas.openxmlformats.org/officeDocument/2006/relationships/oleObject" Target="embeddings/oleObject1.bin"/><Relationship Id="rId31" Type="http://schemas.openxmlformats.org/officeDocument/2006/relationships/image" Target="media/image12.emf"/><Relationship Id="rId52" Type="http://schemas.openxmlformats.org/officeDocument/2006/relationships/oleObject" Target="embeddings/oleObject22.bin"/><Relationship Id="rId73" Type="http://schemas.openxmlformats.org/officeDocument/2006/relationships/image" Target="media/image33.e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oleObject" Target="embeddings/oleObject57.bin"/><Relationship Id="rId143" Type="http://schemas.openxmlformats.org/officeDocument/2006/relationships/image" Target="media/image68.emf"/><Relationship Id="rId148" Type="http://schemas.openxmlformats.org/officeDocument/2006/relationships/oleObject" Target="embeddings/oleObject70.bin"/><Relationship Id="rId164" Type="http://schemas.openxmlformats.org/officeDocument/2006/relationships/oleObject" Target="embeddings/oleObject78.bin"/><Relationship Id="rId169" Type="http://schemas.openxmlformats.org/officeDocument/2006/relationships/image" Target="media/image81.emf"/><Relationship Id="rId185" Type="http://schemas.openxmlformats.org/officeDocument/2006/relationships/image" Target="media/image89.emf"/><Relationship Id="rId4" Type="http://schemas.openxmlformats.org/officeDocument/2006/relationships/settings" Target="settings.xml"/><Relationship Id="rId9" Type="http://schemas.openxmlformats.org/officeDocument/2006/relationships/image" Target="media/image1.emf"/><Relationship Id="rId180" Type="http://schemas.openxmlformats.org/officeDocument/2006/relationships/oleObject" Target="embeddings/oleObject86.bin"/><Relationship Id="rId210" Type="http://schemas.openxmlformats.org/officeDocument/2006/relationships/oleObject" Target="embeddings/oleObject101.bin"/><Relationship Id="rId215" Type="http://schemas.openxmlformats.org/officeDocument/2006/relationships/image" Target="media/image104.emf"/><Relationship Id="rId236" Type="http://schemas.openxmlformats.org/officeDocument/2006/relationships/oleObject" Target="embeddings/oleObject114.bin"/><Relationship Id="rId257" Type="http://schemas.openxmlformats.org/officeDocument/2006/relationships/image" Target="media/image125.emf"/><Relationship Id="rId278" Type="http://schemas.openxmlformats.org/officeDocument/2006/relationships/oleObject" Target="embeddings/oleObject135.bin"/><Relationship Id="rId26" Type="http://schemas.openxmlformats.org/officeDocument/2006/relationships/oleObject" Target="embeddings/oleObject9.bin"/><Relationship Id="rId231" Type="http://schemas.openxmlformats.org/officeDocument/2006/relationships/image" Target="media/image112.emf"/><Relationship Id="rId252" Type="http://schemas.openxmlformats.org/officeDocument/2006/relationships/oleObject" Target="embeddings/oleObject122.bin"/><Relationship Id="rId273" Type="http://schemas.openxmlformats.org/officeDocument/2006/relationships/image" Target="media/image133.emf"/><Relationship Id="rId294" Type="http://schemas.openxmlformats.org/officeDocument/2006/relationships/image" Target="media/image144.emf"/><Relationship Id="rId308" Type="http://schemas.openxmlformats.org/officeDocument/2006/relationships/image" Target="media/image157.png"/><Relationship Id="rId47" Type="http://schemas.openxmlformats.org/officeDocument/2006/relationships/image" Target="media/image20.emf"/><Relationship Id="rId68" Type="http://schemas.openxmlformats.org/officeDocument/2006/relationships/oleObject" Target="embeddings/oleObject30.bin"/><Relationship Id="rId89" Type="http://schemas.openxmlformats.org/officeDocument/2006/relationships/image" Target="media/image41.emf"/><Relationship Id="rId112" Type="http://schemas.openxmlformats.org/officeDocument/2006/relationships/oleObject" Target="embeddings/oleObject52.bin"/><Relationship Id="rId133" Type="http://schemas.openxmlformats.org/officeDocument/2006/relationships/image" Target="media/image63.emf"/><Relationship Id="rId154" Type="http://schemas.openxmlformats.org/officeDocument/2006/relationships/oleObject" Target="embeddings/oleObject73.bin"/><Relationship Id="rId175" Type="http://schemas.openxmlformats.org/officeDocument/2006/relationships/image" Target="media/image84.emf"/><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4.bin"/><Relationship Id="rId221" Type="http://schemas.openxmlformats.org/officeDocument/2006/relationships/image" Target="media/image107.emf"/><Relationship Id="rId242" Type="http://schemas.openxmlformats.org/officeDocument/2006/relationships/oleObject" Target="embeddings/oleObject117.bin"/><Relationship Id="rId263" Type="http://schemas.openxmlformats.org/officeDocument/2006/relationships/image" Target="media/image128.emf"/><Relationship Id="rId284" Type="http://schemas.openxmlformats.org/officeDocument/2006/relationships/oleObject" Target="embeddings/oleObject138.bin"/><Relationship Id="rId37" Type="http://schemas.openxmlformats.org/officeDocument/2006/relationships/image" Target="media/image15.emf"/><Relationship Id="rId58" Type="http://schemas.openxmlformats.org/officeDocument/2006/relationships/oleObject" Target="embeddings/oleObject25.bin"/><Relationship Id="rId79" Type="http://schemas.openxmlformats.org/officeDocument/2006/relationships/image" Target="media/image36.emf"/><Relationship Id="rId102" Type="http://schemas.openxmlformats.org/officeDocument/2006/relationships/oleObject" Target="embeddings/oleObject47.bin"/><Relationship Id="rId123" Type="http://schemas.openxmlformats.org/officeDocument/2006/relationships/image" Target="media/image58.emf"/><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image" Target="media/image79.emf"/><Relationship Id="rId186" Type="http://schemas.openxmlformats.org/officeDocument/2006/relationships/oleObject" Target="embeddings/oleObject89.bin"/><Relationship Id="rId211" Type="http://schemas.openxmlformats.org/officeDocument/2006/relationships/image" Target="media/image102.emf"/><Relationship Id="rId232" Type="http://schemas.openxmlformats.org/officeDocument/2006/relationships/oleObject" Target="embeddings/oleObject112.bin"/><Relationship Id="rId253" Type="http://schemas.openxmlformats.org/officeDocument/2006/relationships/image" Target="media/image123.emf"/><Relationship Id="rId274" Type="http://schemas.openxmlformats.org/officeDocument/2006/relationships/oleObject" Target="embeddings/oleObject133.bin"/><Relationship Id="rId295" Type="http://schemas.openxmlformats.org/officeDocument/2006/relationships/oleObject" Target="embeddings/oleObject143.bin"/><Relationship Id="rId309" Type="http://schemas.openxmlformats.org/officeDocument/2006/relationships/footer" Target="footer1.xml"/><Relationship Id="rId27" Type="http://schemas.openxmlformats.org/officeDocument/2006/relationships/image" Target="media/image10.emf"/><Relationship Id="rId48" Type="http://schemas.openxmlformats.org/officeDocument/2006/relationships/oleObject" Target="embeddings/oleObject20.bin"/><Relationship Id="rId69" Type="http://schemas.openxmlformats.org/officeDocument/2006/relationships/image" Target="media/image31.emf"/><Relationship Id="rId113" Type="http://schemas.openxmlformats.org/officeDocument/2006/relationships/image" Target="media/image53.emf"/><Relationship Id="rId134" Type="http://schemas.openxmlformats.org/officeDocument/2006/relationships/oleObject" Target="embeddings/oleObject63.bin"/><Relationship Id="rId80" Type="http://schemas.openxmlformats.org/officeDocument/2006/relationships/oleObject" Target="embeddings/oleObject36.bin"/><Relationship Id="rId155" Type="http://schemas.openxmlformats.org/officeDocument/2006/relationships/image" Target="media/image74.emf"/><Relationship Id="rId176" Type="http://schemas.openxmlformats.org/officeDocument/2006/relationships/oleObject" Target="embeddings/oleObject84.bin"/><Relationship Id="rId197" Type="http://schemas.openxmlformats.org/officeDocument/2006/relationships/image" Target="media/image95.emf"/><Relationship Id="rId201" Type="http://schemas.openxmlformats.org/officeDocument/2006/relationships/image" Target="media/image97.emf"/><Relationship Id="rId222" Type="http://schemas.openxmlformats.org/officeDocument/2006/relationships/oleObject" Target="embeddings/oleObject107.bin"/><Relationship Id="rId243" Type="http://schemas.openxmlformats.org/officeDocument/2006/relationships/image" Target="media/image118.emf"/><Relationship Id="rId264" Type="http://schemas.openxmlformats.org/officeDocument/2006/relationships/oleObject" Target="embeddings/oleObject128.bin"/><Relationship Id="rId285" Type="http://schemas.openxmlformats.org/officeDocument/2006/relationships/image" Target="media/image139.emf"/><Relationship Id="rId17" Type="http://schemas.openxmlformats.org/officeDocument/2006/relationships/image" Target="media/image5.emf"/><Relationship Id="rId38" Type="http://schemas.openxmlformats.org/officeDocument/2006/relationships/oleObject" Target="embeddings/oleObject15.bin"/><Relationship Id="rId59" Type="http://schemas.openxmlformats.org/officeDocument/2006/relationships/image" Target="media/image26.emf"/><Relationship Id="rId103" Type="http://schemas.openxmlformats.org/officeDocument/2006/relationships/image" Target="media/image48.emf"/><Relationship Id="rId124" Type="http://schemas.openxmlformats.org/officeDocument/2006/relationships/oleObject" Target="embeddings/oleObject58.bin"/><Relationship Id="rId310" Type="http://schemas.openxmlformats.org/officeDocument/2006/relationships/fontTable" Target="fontTable.xml"/><Relationship Id="rId70" Type="http://schemas.openxmlformats.org/officeDocument/2006/relationships/oleObject" Target="embeddings/oleObject31.bin"/><Relationship Id="rId91" Type="http://schemas.openxmlformats.org/officeDocument/2006/relationships/image" Target="media/image42.emf"/><Relationship Id="rId145" Type="http://schemas.openxmlformats.org/officeDocument/2006/relationships/image" Target="media/image69.emf"/><Relationship Id="rId166" Type="http://schemas.openxmlformats.org/officeDocument/2006/relationships/oleObject" Target="embeddings/oleObject79.bin"/><Relationship Id="rId187" Type="http://schemas.openxmlformats.org/officeDocument/2006/relationships/image" Target="media/image90.emf"/><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image" Target="media/image113.emf"/><Relationship Id="rId254" Type="http://schemas.openxmlformats.org/officeDocument/2006/relationships/oleObject" Target="embeddings/oleObject123.bin"/><Relationship Id="rId28" Type="http://schemas.openxmlformats.org/officeDocument/2006/relationships/oleObject" Target="embeddings/oleObject10.bin"/><Relationship Id="rId49" Type="http://schemas.openxmlformats.org/officeDocument/2006/relationships/image" Target="media/image21.emf"/><Relationship Id="rId114" Type="http://schemas.openxmlformats.org/officeDocument/2006/relationships/oleObject" Target="embeddings/oleObject53.bin"/><Relationship Id="rId275" Type="http://schemas.openxmlformats.org/officeDocument/2006/relationships/image" Target="media/image134.emf"/><Relationship Id="rId296" Type="http://schemas.openxmlformats.org/officeDocument/2006/relationships/image" Target="media/image145.png"/><Relationship Id="rId300" Type="http://schemas.openxmlformats.org/officeDocument/2006/relationships/image" Target="media/image149.png"/><Relationship Id="rId60" Type="http://schemas.openxmlformats.org/officeDocument/2006/relationships/oleObject" Target="embeddings/oleObject26.bin"/><Relationship Id="rId81" Type="http://schemas.openxmlformats.org/officeDocument/2006/relationships/image" Target="media/image37.emf"/><Relationship Id="rId135" Type="http://schemas.openxmlformats.org/officeDocument/2006/relationships/image" Target="media/image64.emf"/><Relationship Id="rId156" Type="http://schemas.openxmlformats.org/officeDocument/2006/relationships/oleObject" Target="embeddings/oleObject74.bin"/><Relationship Id="rId177" Type="http://schemas.openxmlformats.org/officeDocument/2006/relationships/image" Target="media/image85.emf"/><Relationship Id="rId198" Type="http://schemas.openxmlformats.org/officeDocument/2006/relationships/oleObject" Target="embeddings/oleObject95.bin"/><Relationship Id="rId202" Type="http://schemas.openxmlformats.org/officeDocument/2006/relationships/oleObject" Target="embeddings/oleObject97.bin"/><Relationship Id="rId223" Type="http://schemas.openxmlformats.org/officeDocument/2006/relationships/image" Target="media/image108.emf"/><Relationship Id="rId244" Type="http://schemas.openxmlformats.org/officeDocument/2006/relationships/oleObject" Target="embeddings/oleObject118.bin"/><Relationship Id="rId18" Type="http://schemas.openxmlformats.org/officeDocument/2006/relationships/oleObject" Target="embeddings/oleObject5.bin"/><Relationship Id="rId39" Type="http://schemas.openxmlformats.org/officeDocument/2006/relationships/image" Target="media/image16.emf"/><Relationship Id="rId265" Type="http://schemas.openxmlformats.org/officeDocument/2006/relationships/image" Target="media/image129.emf"/><Relationship Id="rId286" Type="http://schemas.openxmlformats.org/officeDocument/2006/relationships/oleObject" Target="embeddings/oleObject139.bin"/><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59.emf"/><Relationship Id="rId146" Type="http://schemas.openxmlformats.org/officeDocument/2006/relationships/oleObject" Target="embeddings/oleObject69.bin"/><Relationship Id="rId167" Type="http://schemas.openxmlformats.org/officeDocument/2006/relationships/image" Target="media/image80.emf"/><Relationship Id="rId188" Type="http://schemas.openxmlformats.org/officeDocument/2006/relationships/oleObject" Target="embeddings/oleObject90.bin"/><Relationship Id="rId311" Type="http://schemas.openxmlformats.org/officeDocument/2006/relationships/theme" Target="theme/theme1.xml"/><Relationship Id="rId71" Type="http://schemas.openxmlformats.org/officeDocument/2006/relationships/image" Target="media/image32.emf"/><Relationship Id="rId92" Type="http://schemas.openxmlformats.org/officeDocument/2006/relationships/oleObject" Target="embeddings/oleObject42.bin"/><Relationship Id="rId213" Type="http://schemas.openxmlformats.org/officeDocument/2006/relationships/image" Target="media/image103.emf"/><Relationship Id="rId234" Type="http://schemas.openxmlformats.org/officeDocument/2006/relationships/oleObject" Target="embeddings/oleObject113.bin"/><Relationship Id="rId2" Type="http://schemas.openxmlformats.org/officeDocument/2006/relationships/numbering" Target="numbering.xml"/><Relationship Id="rId29" Type="http://schemas.openxmlformats.org/officeDocument/2006/relationships/image" Target="media/image11.emf"/><Relationship Id="rId255" Type="http://schemas.openxmlformats.org/officeDocument/2006/relationships/image" Target="media/image124.emf"/><Relationship Id="rId276" Type="http://schemas.openxmlformats.org/officeDocument/2006/relationships/oleObject" Target="embeddings/oleObject134.bin"/><Relationship Id="rId297" Type="http://schemas.openxmlformats.org/officeDocument/2006/relationships/image" Target="media/image1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3461B-39D6-7B43-97D2-C00FCBC35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54</Pages>
  <Words>5350</Words>
  <Characters>30500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prakhar agrawal</dc:creator>
  <cp:keywords/>
  <dc:description/>
  <cp:lastModifiedBy>prakhar agrawal</cp:lastModifiedBy>
  <cp:revision>5</cp:revision>
  <cp:lastPrinted>2022-01-18T09:32:00Z</cp:lastPrinted>
  <dcterms:created xsi:type="dcterms:W3CDTF">2022-01-18T10:25:00Z</dcterms:created>
  <dcterms:modified xsi:type="dcterms:W3CDTF">2022-01-20T13:37:00Z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eb52861c-499e-307d-84da-c210b9b413da</vt:lpwstr>
  </property>
  <property fmtid="{D5CDD505-2E9C-101B-9397-08002B2CF9AE}" pid="24" name="Mendeley Citation Style_1">
    <vt:lpwstr>http://www.zotero.org/styles/chicago-author-date</vt:lpwstr>
  </property>
</Properties>
</file>