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BD3F" w14:textId="308B053B" w:rsidR="009303DF" w:rsidRDefault="009303DF" w:rsidP="009303DF">
      <w:pPr>
        <w:jc w:val="center"/>
        <w:rPr>
          <w:b/>
          <w:bCs/>
        </w:rPr>
      </w:pPr>
      <w:r w:rsidRPr="009303DF">
        <w:rPr>
          <w:b/>
          <w:sz w:val="28"/>
          <w:szCs w:val="28"/>
        </w:rPr>
        <w:t xml:space="preserve">Supplementary Material: </w:t>
      </w:r>
      <w:r>
        <w:rPr>
          <w:b/>
          <w:sz w:val="28"/>
          <w:szCs w:val="28"/>
        </w:rPr>
        <w:t xml:space="preserve">Sparse Principal Component Analysis for statistical inference in the presence of multicollinearity: A case study of environmental exposures on all-cause mortality in </w:t>
      </w:r>
      <w:r>
        <w:rPr>
          <w:b/>
          <w:bCs/>
        </w:rPr>
        <w:t>UK Biobank</w:t>
      </w:r>
    </w:p>
    <w:p w14:paraId="6C47EC28" w14:textId="77777777" w:rsidR="009303DF" w:rsidRDefault="009303DF" w:rsidP="009303DF">
      <w:pPr>
        <w:jc w:val="center"/>
        <w:rPr>
          <w:b/>
          <w:sz w:val="28"/>
          <w:szCs w:val="28"/>
        </w:rPr>
      </w:pPr>
    </w:p>
    <w:p w14:paraId="1E3BA54E" w14:textId="77777777" w:rsidR="009303DF" w:rsidRDefault="009303DF" w:rsidP="009303DF">
      <w:pPr>
        <w:rPr>
          <w:sz w:val="22"/>
          <w:szCs w:val="22"/>
        </w:rPr>
      </w:pPr>
      <w:r>
        <w:rPr>
          <w:sz w:val="22"/>
          <w:szCs w:val="22"/>
        </w:rPr>
        <w:t xml:space="preserve">Mohammad </w:t>
      </w:r>
      <w:proofErr w:type="spellStart"/>
      <w:r>
        <w:rPr>
          <w:sz w:val="22"/>
          <w:szCs w:val="22"/>
        </w:rPr>
        <w:t>Mamouei</w:t>
      </w:r>
      <w:proofErr w:type="spellEnd"/>
      <w:r>
        <w:rPr>
          <w:sz w:val="22"/>
          <w:szCs w:val="22"/>
        </w:rPr>
        <w:t xml:space="preserve">, </w:t>
      </w:r>
      <w:proofErr w:type="spellStart"/>
      <w:r w:rsidRPr="00444AC2">
        <w:rPr>
          <w:sz w:val="22"/>
          <w:szCs w:val="22"/>
        </w:rPr>
        <w:t>Yajie</w:t>
      </w:r>
      <w:proofErr w:type="spellEnd"/>
      <w:r w:rsidRPr="00444AC2">
        <w:rPr>
          <w:sz w:val="22"/>
          <w:szCs w:val="22"/>
        </w:rPr>
        <w:t xml:space="preserve"> Zhu, Milad </w:t>
      </w:r>
      <w:proofErr w:type="spellStart"/>
      <w:r w:rsidRPr="00444AC2">
        <w:rPr>
          <w:sz w:val="22"/>
          <w:szCs w:val="22"/>
        </w:rPr>
        <w:t>Nazarzadeh</w:t>
      </w:r>
      <w:proofErr w:type="spellEnd"/>
      <w:r w:rsidRPr="00444AC2">
        <w:rPr>
          <w:sz w:val="22"/>
          <w:szCs w:val="22"/>
        </w:rPr>
        <w:t xml:space="preserve">, </w:t>
      </w:r>
      <w:proofErr w:type="spellStart"/>
      <w:r>
        <w:rPr>
          <w:sz w:val="22"/>
          <w:szCs w:val="22"/>
        </w:rPr>
        <w:t>A</w:t>
      </w:r>
      <w:r w:rsidRPr="00A30F8E">
        <w:rPr>
          <w:sz w:val="22"/>
          <w:szCs w:val="22"/>
        </w:rPr>
        <w:t>bdelaali</w:t>
      </w:r>
      <w:proofErr w:type="spellEnd"/>
      <w:r w:rsidRPr="00A30F8E">
        <w:rPr>
          <w:sz w:val="22"/>
          <w:szCs w:val="22"/>
        </w:rPr>
        <w:t xml:space="preserve"> </w:t>
      </w:r>
      <w:proofErr w:type="spellStart"/>
      <w:r>
        <w:rPr>
          <w:sz w:val="22"/>
          <w:szCs w:val="22"/>
        </w:rPr>
        <w:t>H</w:t>
      </w:r>
      <w:r w:rsidRPr="00A30F8E">
        <w:rPr>
          <w:sz w:val="22"/>
          <w:szCs w:val="22"/>
        </w:rPr>
        <w:t>assaine</w:t>
      </w:r>
      <w:proofErr w:type="spellEnd"/>
      <w:r>
        <w:rPr>
          <w:sz w:val="22"/>
          <w:szCs w:val="22"/>
        </w:rPr>
        <w:t xml:space="preserve">, </w:t>
      </w:r>
      <w:proofErr w:type="spellStart"/>
      <w:r w:rsidRPr="00751E80">
        <w:rPr>
          <w:sz w:val="22"/>
          <w:szCs w:val="22"/>
        </w:rPr>
        <w:t>Gholamreza</w:t>
      </w:r>
      <w:proofErr w:type="spellEnd"/>
      <w:r w:rsidRPr="00751E80">
        <w:rPr>
          <w:sz w:val="22"/>
          <w:szCs w:val="22"/>
        </w:rPr>
        <w:t xml:space="preserve"> </w:t>
      </w:r>
      <w:proofErr w:type="spellStart"/>
      <w:r w:rsidRPr="00751E80">
        <w:rPr>
          <w:sz w:val="22"/>
          <w:szCs w:val="22"/>
        </w:rPr>
        <w:t>Salimi-Khorshidi</w:t>
      </w:r>
      <w:proofErr w:type="spellEnd"/>
      <w:r>
        <w:rPr>
          <w:sz w:val="22"/>
          <w:szCs w:val="22"/>
        </w:rPr>
        <w:t xml:space="preserve">, </w:t>
      </w:r>
      <w:r w:rsidRPr="00444AC2">
        <w:rPr>
          <w:sz w:val="22"/>
          <w:szCs w:val="22"/>
        </w:rPr>
        <w:t>Yutong Cai</w:t>
      </w:r>
      <w:r>
        <w:rPr>
          <w:sz w:val="22"/>
          <w:szCs w:val="22"/>
        </w:rPr>
        <w:t xml:space="preserve"> and </w:t>
      </w:r>
      <w:r w:rsidRPr="00444AC2">
        <w:rPr>
          <w:sz w:val="22"/>
          <w:szCs w:val="22"/>
        </w:rPr>
        <w:t>Kazem Rahimi</w:t>
      </w:r>
    </w:p>
    <w:p w14:paraId="71417507" w14:textId="77777777" w:rsidR="009303DF" w:rsidRPr="00087093" w:rsidRDefault="009303DF" w:rsidP="009303DF">
      <w:pPr>
        <w:rPr>
          <w:b/>
          <w:sz w:val="22"/>
          <w:szCs w:val="22"/>
        </w:rPr>
      </w:pPr>
    </w:p>
    <w:p w14:paraId="50EAD12B" w14:textId="77777777" w:rsidR="00D22834" w:rsidRDefault="00D22834" w:rsidP="00D22834">
      <w:pPr>
        <w:spacing w:line="276" w:lineRule="auto"/>
        <w:rPr>
          <w:sz w:val="22"/>
          <w:szCs w:val="22"/>
        </w:rPr>
      </w:pPr>
      <w:r w:rsidRPr="00714B04">
        <w:rPr>
          <w:b/>
          <w:sz w:val="22"/>
          <w:szCs w:val="22"/>
        </w:rPr>
        <w:t>Corresponding author</w:t>
      </w:r>
      <w:r w:rsidRPr="00473F53">
        <w:rPr>
          <w:sz w:val="22"/>
          <w:szCs w:val="22"/>
        </w:rPr>
        <w:t xml:space="preserve">: Dr </w:t>
      </w:r>
      <w:r>
        <w:rPr>
          <w:sz w:val="22"/>
          <w:szCs w:val="22"/>
        </w:rPr>
        <w:t xml:space="preserve">Mohammad </w:t>
      </w:r>
      <w:proofErr w:type="spellStart"/>
      <w:r>
        <w:rPr>
          <w:sz w:val="22"/>
          <w:szCs w:val="22"/>
        </w:rPr>
        <w:t>Mamouei</w:t>
      </w:r>
      <w:proofErr w:type="spellEnd"/>
      <w:r w:rsidRPr="00473F53">
        <w:rPr>
          <w:sz w:val="22"/>
          <w:szCs w:val="22"/>
        </w:rPr>
        <w:t xml:space="preserve">, </w:t>
      </w:r>
      <w:r>
        <w:rPr>
          <w:sz w:val="22"/>
          <w:szCs w:val="22"/>
        </w:rPr>
        <w:t>Deep Medicine, Nuffield Department of Women’s &amp; Reproductive Health, Oxford Martin School, 1</w:t>
      </w:r>
      <w:r w:rsidRPr="00F16CF2">
        <w:rPr>
          <w:sz w:val="22"/>
          <w:szCs w:val="22"/>
          <w:vertAlign w:val="superscript"/>
        </w:rPr>
        <w:t>st</w:t>
      </w:r>
      <w:r>
        <w:rPr>
          <w:sz w:val="22"/>
          <w:szCs w:val="22"/>
        </w:rPr>
        <w:t xml:space="preserve"> Floor, Haye House, 75 George Street, Oxford, OX1 2BQ, United Kingdom</w:t>
      </w:r>
      <w:r w:rsidRPr="00473F53">
        <w:rPr>
          <w:sz w:val="22"/>
          <w:szCs w:val="22"/>
        </w:rPr>
        <w:t xml:space="preserve">.  Email: </w:t>
      </w:r>
      <w:r w:rsidRPr="00694B42">
        <w:rPr>
          <w:sz w:val="22"/>
          <w:szCs w:val="22"/>
        </w:rPr>
        <w:t>Mohammad.</w:t>
      </w:r>
      <w:r>
        <w:rPr>
          <w:sz w:val="22"/>
          <w:szCs w:val="22"/>
        </w:rPr>
        <w:t xml:space="preserve">Mamouei@wrh.ox.ac.uk  </w:t>
      </w:r>
    </w:p>
    <w:p w14:paraId="5B674A5E" w14:textId="77777777" w:rsidR="00D22834" w:rsidRPr="00473F53" w:rsidRDefault="00D22834" w:rsidP="00D22834">
      <w:pPr>
        <w:spacing w:line="276" w:lineRule="auto"/>
        <w:rPr>
          <w:sz w:val="22"/>
          <w:szCs w:val="22"/>
        </w:rPr>
      </w:pPr>
      <w:r>
        <w:rPr>
          <w:sz w:val="22"/>
          <w:szCs w:val="22"/>
        </w:rPr>
        <w:t>All authors are affiliated with Deep Medicine, Nuffield Department of Women’s &amp; Reproductive Health, Oxford Martin School, University of Oxford</w:t>
      </w:r>
    </w:p>
    <w:p w14:paraId="370BE804" w14:textId="03F6DD0E" w:rsidR="009303DF" w:rsidRDefault="009303DF" w:rsidP="009303DF">
      <w:pPr>
        <w:spacing w:line="276" w:lineRule="auto"/>
        <w:rPr>
          <w:b/>
          <w:sz w:val="22"/>
          <w:szCs w:val="22"/>
        </w:rPr>
      </w:pPr>
    </w:p>
    <w:p w14:paraId="3687B247" w14:textId="77777777" w:rsidR="009303DF" w:rsidRDefault="009303DF" w:rsidP="00400DED">
      <w:pPr>
        <w:spacing w:line="276" w:lineRule="auto"/>
        <w:rPr>
          <w:b/>
          <w:sz w:val="22"/>
          <w:szCs w:val="22"/>
        </w:rPr>
      </w:pPr>
    </w:p>
    <w:p w14:paraId="3C0DC513" w14:textId="77777777" w:rsidR="009303DF" w:rsidRDefault="009303DF" w:rsidP="00400DED">
      <w:pPr>
        <w:spacing w:line="276" w:lineRule="auto"/>
        <w:rPr>
          <w:b/>
          <w:sz w:val="22"/>
          <w:szCs w:val="22"/>
        </w:rPr>
      </w:pPr>
    </w:p>
    <w:p w14:paraId="1221CF56" w14:textId="77777777" w:rsidR="009303DF" w:rsidRDefault="009303DF" w:rsidP="00400DED">
      <w:pPr>
        <w:spacing w:line="276" w:lineRule="auto"/>
        <w:rPr>
          <w:b/>
          <w:sz w:val="22"/>
          <w:szCs w:val="22"/>
        </w:rPr>
      </w:pPr>
    </w:p>
    <w:p w14:paraId="618F7B1A" w14:textId="77777777" w:rsidR="009303DF" w:rsidRDefault="009303DF" w:rsidP="00400DED">
      <w:pPr>
        <w:spacing w:line="276" w:lineRule="auto"/>
        <w:rPr>
          <w:b/>
          <w:sz w:val="22"/>
          <w:szCs w:val="22"/>
        </w:rPr>
      </w:pPr>
    </w:p>
    <w:p w14:paraId="3C6D509E" w14:textId="77777777" w:rsidR="009303DF" w:rsidRDefault="009303DF" w:rsidP="00400DED">
      <w:pPr>
        <w:spacing w:line="276" w:lineRule="auto"/>
        <w:rPr>
          <w:b/>
          <w:sz w:val="22"/>
          <w:szCs w:val="22"/>
        </w:rPr>
      </w:pPr>
    </w:p>
    <w:p w14:paraId="39F54913" w14:textId="77777777" w:rsidR="009303DF" w:rsidRDefault="009303DF" w:rsidP="00400DED">
      <w:pPr>
        <w:spacing w:line="276" w:lineRule="auto"/>
        <w:rPr>
          <w:b/>
          <w:sz w:val="22"/>
          <w:szCs w:val="22"/>
        </w:rPr>
      </w:pPr>
    </w:p>
    <w:p w14:paraId="5123A3F5" w14:textId="77777777" w:rsidR="009303DF" w:rsidRDefault="009303DF" w:rsidP="00400DED">
      <w:pPr>
        <w:spacing w:line="276" w:lineRule="auto"/>
        <w:rPr>
          <w:b/>
          <w:sz w:val="22"/>
          <w:szCs w:val="22"/>
        </w:rPr>
      </w:pPr>
    </w:p>
    <w:p w14:paraId="799872DC" w14:textId="77777777" w:rsidR="009303DF" w:rsidRDefault="009303DF" w:rsidP="00400DED">
      <w:pPr>
        <w:spacing w:line="276" w:lineRule="auto"/>
        <w:rPr>
          <w:b/>
          <w:sz w:val="22"/>
          <w:szCs w:val="22"/>
        </w:rPr>
      </w:pPr>
    </w:p>
    <w:p w14:paraId="6116EFDF" w14:textId="77777777" w:rsidR="009303DF" w:rsidRDefault="009303DF" w:rsidP="00400DED">
      <w:pPr>
        <w:spacing w:line="276" w:lineRule="auto"/>
        <w:rPr>
          <w:b/>
          <w:sz w:val="22"/>
          <w:szCs w:val="22"/>
        </w:rPr>
      </w:pPr>
    </w:p>
    <w:p w14:paraId="532FBBE0" w14:textId="77777777" w:rsidR="009303DF" w:rsidRDefault="009303DF" w:rsidP="00400DED">
      <w:pPr>
        <w:spacing w:line="276" w:lineRule="auto"/>
        <w:rPr>
          <w:b/>
          <w:sz w:val="22"/>
          <w:szCs w:val="22"/>
        </w:rPr>
      </w:pPr>
    </w:p>
    <w:p w14:paraId="73314C92" w14:textId="77777777" w:rsidR="009303DF" w:rsidRDefault="009303DF" w:rsidP="00400DED">
      <w:pPr>
        <w:spacing w:line="276" w:lineRule="auto"/>
        <w:rPr>
          <w:b/>
          <w:sz w:val="22"/>
          <w:szCs w:val="22"/>
        </w:rPr>
      </w:pPr>
    </w:p>
    <w:p w14:paraId="2BF907BA" w14:textId="77777777" w:rsidR="009303DF" w:rsidRDefault="009303DF" w:rsidP="00400DED">
      <w:pPr>
        <w:spacing w:line="276" w:lineRule="auto"/>
        <w:rPr>
          <w:b/>
          <w:sz w:val="22"/>
          <w:szCs w:val="22"/>
        </w:rPr>
      </w:pPr>
    </w:p>
    <w:p w14:paraId="1C2977AD" w14:textId="77777777" w:rsidR="009303DF" w:rsidRDefault="009303DF" w:rsidP="00400DED">
      <w:pPr>
        <w:spacing w:line="276" w:lineRule="auto"/>
        <w:rPr>
          <w:b/>
          <w:sz w:val="22"/>
          <w:szCs w:val="22"/>
        </w:rPr>
      </w:pPr>
    </w:p>
    <w:p w14:paraId="371CA762" w14:textId="77777777" w:rsidR="009303DF" w:rsidRDefault="009303DF" w:rsidP="00400DED">
      <w:pPr>
        <w:spacing w:line="276" w:lineRule="auto"/>
        <w:rPr>
          <w:b/>
          <w:sz w:val="22"/>
          <w:szCs w:val="22"/>
        </w:rPr>
      </w:pPr>
    </w:p>
    <w:p w14:paraId="11191AE6" w14:textId="77777777" w:rsidR="009303DF" w:rsidRDefault="009303DF" w:rsidP="00400DED">
      <w:pPr>
        <w:spacing w:line="276" w:lineRule="auto"/>
        <w:rPr>
          <w:b/>
          <w:sz w:val="22"/>
          <w:szCs w:val="22"/>
        </w:rPr>
      </w:pPr>
    </w:p>
    <w:p w14:paraId="55775937" w14:textId="77777777" w:rsidR="009303DF" w:rsidRDefault="009303DF" w:rsidP="00400DED">
      <w:pPr>
        <w:spacing w:line="276" w:lineRule="auto"/>
        <w:rPr>
          <w:b/>
          <w:sz w:val="22"/>
          <w:szCs w:val="22"/>
        </w:rPr>
      </w:pPr>
    </w:p>
    <w:p w14:paraId="356F5A82" w14:textId="77777777" w:rsidR="009303DF" w:rsidRDefault="009303DF" w:rsidP="00400DED">
      <w:pPr>
        <w:spacing w:line="276" w:lineRule="auto"/>
        <w:rPr>
          <w:b/>
          <w:sz w:val="22"/>
          <w:szCs w:val="22"/>
        </w:rPr>
      </w:pPr>
    </w:p>
    <w:p w14:paraId="11B0AFD6" w14:textId="77777777" w:rsidR="009303DF" w:rsidRDefault="009303DF" w:rsidP="00400DED">
      <w:pPr>
        <w:spacing w:line="276" w:lineRule="auto"/>
        <w:rPr>
          <w:b/>
          <w:sz w:val="22"/>
          <w:szCs w:val="22"/>
        </w:rPr>
      </w:pPr>
    </w:p>
    <w:p w14:paraId="044CBBFD" w14:textId="77777777" w:rsidR="009303DF" w:rsidRDefault="009303DF" w:rsidP="00400DED">
      <w:pPr>
        <w:spacing w:line="276" w:lineRule="auto"/>
        <w:rPr>
          <w:b/>
          <w:sz w:val="22"/>
          <w:szCs w:val="22"/>
        </w:rPr>
      </w:pPr>
    </w:p>
    <w:p w14:paraId="08BEDECC" w14:textId="77777777" w:rsidR="009303DF" w:rsidRDefault="009303DF" w:rsidP="00400DED">
      <w:pPr>
        <w:spacing w:line="276" w:lineRule="auto"/>
        <w:rPr>
          <w:b/>
          <w:sz w:val="22"/>
          <w:szCs w:val="22"/>
        </w:rPr>
      </w:pPr>
    </w:p>
    <w:p w14:paraId="530086F4" w14:textId="77777777" w:rsidR="009303DF" w:rsidRDefault="009303DF" w:rsidP="00400DED">
      <w:pPr>
        <w:spacing w:line="276" w:lineRule="auto"/>
        <w:rPr>
          <w:b/>
          <w:sz w:val="22"/>
          <w:szCs w:val="22"/>
        </w:rPr>
      </w:pPr>
    </w:p>
    <w:p w14:paraId="59A1BE4E" w14:textId="77777777" w:rsidR="009303DF" w:rsidRDefault="009303DF" w:rsidP="00400DED">
      <w:pPr>
        <w:spacing w:line="276" w:lineRule="auto"/>
        <w:rPr>
          <w:b/>
          <w:sz w:val="22"/>
          <w:szCs w:val="22"/>
        </w:rPr>
      </w:pPr>
    </w:p>
    <w:p w14:paraId="225664AD" w14:textId="77777777" w:rsidR="009303DF" w:rsidRDefault="009303DF" w:rsidP="00400DED">
      <w:pPr>
        <w:spacing w:line="276" w:lineRule="auto"/>
        <w:rPr>
          <w:b/>
          <w:sz w:val="22"/>
          <w:szCs w:val="22"/>
        </w:rPr>
      </w:pPr>
    </w:p>
    <w:p w14:paraId="1274ED2F" w14:textId="77777777" w:rsidR="009303DF" w:rsidRDefault="009303DF" w:rsidP="00400DED">
      <w:pPr>
        <w:spacing w:line="276" w:lineRule="auto"/>
        <w:rPr>
          <w:b/>
          <w:sz w:val="22"/>
          <w:szCs w:val="22"/>
        </w:rPr>
      </w:pPr>
    </w:p>
    <w:p w14:paraId="02ED1209" w14:textId="77777777" w:rsidR="009303DF" w:rsidRDefault="009303DF" w:rsidP="00400DED">
      <w:pPr>
        <w:spacing w:line="276" w:lineRule="auto"/>
        <w:rPr>
          <w:b/>
          <w:sz w:val="22"/>
          <w:szCs w:val="22"/>
        </w:rPr>
      </w:pPr>
    </w:p>
    <w:p w14:paraId="47EB92DE" w14:textId="77777777" w:rsidR="009303DF" w:rsidRDefault="009303DF" w:rsidP="00400DED">
      <w:pPr>
        <w:spacing w:line="276" w:lineRule="auto"/>
        <w:rPr>
          <w:b/>
          <w:sz w:val="22"/>
          <w:szCs w:val="22"/>
        </w:rPr>
      </w:pPr>
    </w:p>
    <w:p w14:paraId="250E29D5" w14:textId="77777777" w:rsidR="009303DF" w:rsidRDefault="009303DF" w:rsidP="00400DED">
      <w:pPr>
        <w:spacing w:line="276" w:lineRule="auto"/>
        <w:rPr>
          <w:b/>
          <w:sz w:val="22"/>
          <w:szCs w:val="22"/>
        </w:rPr>
      </w:pPr>
    </w:p>
    <w:p w14:paraId="40EBEFAF" w14:textId="77777777" w:rsidR="009303DF" w:rsidRDefault="009303DF" w:rsidP="00400DED">
      <w:pPr>
        <w:spacing w:line="276" w:lineRule="auto"/>
        <w:rPr>
          <w:b/>
          <w:sz w:val="22"/>
          <w:szCs w:val="22"/>
        </w:rPr>
      </w:pPr>
    </w:p>
    <w:p w14:paraId="3CC9F997" w14:textId="77777777" w:rsidR="009303DF" w:rsidRDefault="009303DF" w:rsidP="00400DED">
      <w:pPr>
        <w:spacing w:line="276" w:lineRule="auto"/>
        <w:rPr>
          <w:b/>
          <w:sz w:val="22"/>
          <w:szCs w:val="22"/>
        </w:rPr>
      </w:pPr>
    </w:p>
    <w:p w14:paraId="564BD6F8" w14:textId="77777777" w:rsidR="009303DF" w:rsidRDefault="009303DF" w:rsidP="00400DED">
      <w:pPr>
        <w:spacing w:line="276" w:lineRule="auto"/>
        <w:rPr>
          <w:b/>
          <w:sz w:val="22"/>
          <w:szCs w:val="22"/>
        </w:rPr>
      </w:pPr>
    </w:p>
    <w:p w14:paraId="52C3CF12" w14:textId="77777777" w:rsidR="009303DF" w:rsidRDefault="009303DF" w:rsidP="00400DED">
      <w:pPr>
        <w:spacing w:line="276" w:lineRule="auto"/>
        <w:rPr>
          <w:b/>
          <w:sz w:val="22"/>
          <w:szCs w:val="22"/>
        </w:rPr>
      </w:pPr>
    </w:p>
    <w:p w14:paraId="3D168705" w14:textId="77777777" w:rsidR="009303DF" w:rsidRDefault="009303DF" w:rsidP="00400DED">
      <w:pPr>
        <w:spacing w:line="276" w:lineRule="auto"/>
        <w:rPr>
          <w:b/>
          <w:sz w:val="22"/>
          <w:szCs w:val="22"/>
        </w:rPr>
      </w:pPr>
    </w:p>
    <w:p w14:paraId="45023462" w14:textId="77777777" w:rsidR="009303DF" w:rsidRDefault="009303DF" w:rsidP="00400DED">
      <w:pPr>
        <w:spacing w:line="276" w:lineRule="auto"/>
        <w:rPr>
          <w:b/>
          <w:sz w:val="22"/>
          <w:szCs w:val="22"/>
        </w:rPr>
      </w:pPr>
    </w:p>
    <w:p w14:paraId="418C6CDC" w14:textId="77777777" w:rsidR="009303DF" w:rsidRDefault="009303DF" w:rsidP="00400DED">
      <w:pPr>
        <w:spacing w:line="276" w:lineRule="auto"/>
        <w:rPr>
          <w:b/>
          <w:sz w:val="22"/>
          <w:szCs w:val="22"/>
        </w:rPr>
      </w:pPr>
    </w:p>
    <w:p w14:paraId="4FEEB782" w14:textId="3AEA7EF2" w:rsidR="00400DED" w:rsidRDefault="00400DED" w:rsidP="00400DED">
      <w:pPr>
        <w:spacing w:line="276" w:lineRule="auto"/>
        <w:rPr>
          <w:b/>
        </w:rPr>
      </w:pPr>
      <w:r w:rsidRPr="00D0522A">
        <w:rPr>
          <w:b/>
        </w:rPr>
        <w:lastRenderedPageBreak/>
        <w:t xml:space="preserve">Selection of </w:t>
      </w:r>
      <w:r>
        <w:rPr>
          <w:b/>
        </w:rPr>
        <w:sym w:font="Symbol" w:char="F06C"/>
      </w:r>
      <w:r>
        <w:rPr>
          <w:b/>
        </w:rPr>
        <w:t>:</w:t>
      </w:r>
    </w:p>
    <w:p w14:paraId="1402D83C" w14:textId="77777777" w:rsidR="00400DED" w:rsidRDefault="00400DED" w:rsidP="00400DED">
      <w:pPr>
        <w:spacing w:line="276" w:lineRule="auto"/>
        <w:rPr>
          <w:b/>
        </w:rPr>
      </w:pPr>
    </w:p>
    <w:p w14:paraId="4C2E3FC0" w14:textId="77777777" w:rsidR="00400DED" w:rsidRPr="00F22CF6" w:rsidRDefault="00400DED" w:rsidP="00400DED">
      <w:pPr>
        <w:spacing w:line="276" w:lineRule="auto"/>
        <w:rPr>
          <w:bCs/>
        </w:rPr>
      </w:pPr>
      <w:r w:rsidRPr="00F22CF6">
        <w:rPr>
          <w:bCs/>
        </w:rPr>
        <w:t>The parameter</w:t>
      </w:r>
      <w:r>
        <w:rPr>
          <w:bCs/>
        </w:rPr>
        <w:t xml:space="preserve"> </w:t>
      </w:r>
      <w:r w:rsidRPr="00F22CF6">
        <w:rPr>
          <w:bCs/>
        </w:rPr>
        <w:sym w:font="Symbol" w:char="F06C"/>
      </w:r>
      <w:r>
        <w:rPr>
          <w:bCs/>
        </w:rPr>
        <w:t xml:space="preserve"> was varied across a range of values and the number of principal components were adjusted such that at least 90% of the variance is explained. Figure below depicts the results. The maximum number of nonzero loadings represents the maximum number of variables that constitute one of the principal components. The maximum number of variables in principal component (Max #variables in PCs), represents the maximum number of principal components that a variable has contributed to. The larger values of </w:t>
      </w:r>
      <w:r w:rsidRPr="00F22CF6">
        <w:rPr>
          <w:bCs/>
        </w:rPr>
        <w:sym w:font="Symbol" w:char="F06C"/>
      </w:r>
      <w:r>
        <w:rPr>
          <w:bCs/>
        </w:rPr>
        <w:t xml:space="preserve"> </w:t>
      </w:r>
      <w:r w:rsidRPr="00F80CD6">
        <w:rPr>
          <w:bCs/>
        </w:rPr>
        <w:t>lead</w:t>
      </w:r>
      <w:r>
        <w:rPr>
          <w:bCs/>
        </w:rPr>
        <w:t xml:space="preserve"> to more sparse representations. We selected  </w:t>
      </w:r>
      <w:r w:rsidRPr="00F22CF6">
        <w:rPr>
          <w:bCs/>
        </w:rPr>
        <w:sym w:font="Symbol" w:char="F06C"/>
      </w:r>
      <w:r>
        <w:rPr>
          <w:bCs/>
        </w:rPr>
        <w:t xml:space="preserve"> such that each variable at most contributes to one principal component.</w:t>
      </w:r>
    </w:p>
    <w:p w14:paraId="25508D4E" w14:textId="3D307E53" w:rsidR="00400DED" w:rsidRDefault="00400DED" w:rsidP="00400DED">
      <w:pPr>
        <w:spacing w:line="276" w:lineRule="auto"/>
        <w:rPr>
          <w:b/>
        </w:rPr>
      </w:pPr>
    </w:p>
    <w:p w14:paraId="086B06C7" w14:textId="0CEFC4DB" w:rsidR="00B0315D" w:rsidRDefault="00B0315D" w:rsidP="00400DED">
      <w:pPr>
        <w:spacing w:line="276" w:lineRule="auto"/>
        <w:rPr>
          <w:b/>
        </w:rPr>
      </w:pPr>
    </w:p>
    <w:p w14:paraId="01B4EE54" w14:textId="77777777" w:rsidR="000864C1" w:rsidRPr="000864C1" w:rsidRDefault="000864C1" w:rsidP="000864C1">
      <w:pPr>
        <w:spacing w:line="276" w:lineRule="auto"/>
        <w:rPr>
          <w:b/>
        </w:rPr>
      </w:pPr>
      <w:r w:rsidRPr="000864C1">
        <w:rPr>
          <w:b/>
        </w:rPr>
        <w:t>Figure S1. Changes in the maximum number of nonzero loadings (Max #nonzero loadings), the maximum number of PCs that any variable has contributed to (Max #variables in PCs), and the number of PCs as a function of the regularisation parameter Lambda. In all instances the smallest number of PCs was selected in order to explain at least 90% of the data variance.</w:t>
      </w:r>
    </w:p>
    <w:p w14:paraId="655FC0C0" w14:textId="77777777" w:rsidR="00B0315D" w:rsidRDefault="00B0315D" w:rsidP="00400DED">
      <w:pPr>
        <w:spacing w:line="276" w:lineRule="auto"/>
        <w:rPr>
          <w:b/>
        </w:rPr>
      </w:pPr>
    </w:p>
    <w:p w14:paraId="1E49BA09" w14:textId="50A22234" w:rsidR="00400DED" w:rsidRDefault="00400DED" w:rsidP="00400DED">
      <w:pPr>
        <w:spacing w:line="276" w:lineRule="auto"/>
        <w:jc w:val="center"/>
        <w:rPr>
          <w:b/>
          <w:sz w:val="22"/>
          <w:szCs w:val="22"/>
        </w:rPr>
      </w:pPr>
      <w:r>
        <w:rPr>
          <w:b/>
          <w:noProof/>
          <w:sz w:val="22"/>
          <w:szCs w:val="22"/>
        </w:rPr>
        <w:drawing>
          <wp:inline distT="0" distB="0" distL="0" distR="0" wp14:anchorId="13F3F258" wp14:editId="568015D7">
            <wp:extent cx="3169227" cy="2658747"/>
            <wp:effectExtent l="0" t="0" r="6350" b="0"/>
            <wp:docPr id="35"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3191710" cy="2677609"/>
                    </a:xfrm>
                    <a:prstGeom prst="rect">
                      <a:avLst/>
                    </a:prstGeom>
                  </pic:spPr>
                </pic:pic>
              </a:graphicData>
            </a:graphic>
          </wp:inline>
        </w:drawing>
      </w:r>
    </w:p>
    <w:p w14:paraId="32A414AE" w14:textId="5BBA25A9" w:rsidR="00B0315D" w:rsidRDefault="00B0315D" w:rsidP="00C77DAD">
      <w:pPr>
        <w:jc w:val="center"/>
        <w:rPr>
          <w:sz w:val="20"/>
          <w:szCs w:val="20"/>
        </w:rPr>
      </w:pPr>
    </w:p>
    <w:p w14:paraId="0F43A50E" w14:textId="311FC9B4" w:rsidR="00B0315D" w:rsidRDefault="00B0315D" w:rsidP="00C77DAD">
      <w:pPr>
        <w:jc w:val="center"/>
        <w:rPr>
          <w:sz w:val="20"/>
          <w:szCs w:val="20"/>
        </w:rPr>
      </w:pPr>
    </w:p>
    <w:p w14:paraId="2B89BA09" w14:textId="5DB2B539" w:rsidR="00B0315D" w:rsidRDefault="00B0315D" w:rsidP="00C77DAD">
      <w:pPr>
        <w:jc w:val="center"/>
        <w:rPr>
          <w:sz w:val="20"/>
          <w:szCs w:val="20"/>
        </w:rPr>
      </w:pPr>
    </w:p>
    <w:p w14:paraId="2BDF3043" w14:textId="2C4B4B0A" w:rsidR="00B0315D" w:rsidRDefault="00B0315D" w:rsidP="00C77DAD">
      <w:pPr>
        <w:jc w:val="center"/>
        <w:rPr>
          <w:sz w:val="20"/>
          <w:szCs w:val="20"/>
        </w:rPr>
      </w:pPr>
    </w:p>
    <w:p w14:paraId="5F8A8A29" w14:textId="60E32454" w:rsidR="00B0315D" w:rsidRDefault="00B0315D" w:rsidP="00C77DAD">
      <w:pPr>
        <w:jc w:val="center"/>
        <w:rPr>
          <w:sz w:val="20"/>
          <w:szCs w:val="20"/>
        </w:rPr>
      </w:pPr>
    </w:p>
    <w:p w14:paraId="04F597C4" w14:textId="5CCBE73C" w:rsidR="00B0315D" w:rsidRDefault="00B0315D" w:rsidP="00C77DAD">
      <w:pPr>
        <w:jc w:val="center"/>
        <w:rPr>
          <w:sz w:val="20"/>
          <w:szCs w:val="20"/>
        </w:rPr>
      </w:pPr>
    </w:p>
    <w:p w14:paraId="1572C902" w14:textId="6F960DE4" w:rsidR="00B0315D" w:rsidRDefault="00B0315D" w:rsidP="00C77DAD">
      <w:pPr>
        <w:jc w:val="center"/>
        <w:rPr>
          <w:sz w:val="20"/>
          <w:szCs w:val="20"/>
        </w:rPr>
      </w:pPr>
    </w:p>
    <w:p w14:paraId="6A9FDE8F" w14:textId="122A022C" w:rsidR="00B0315D" w:rsidRDefault="00B0315D" w:rsidP="00C77DAD">
      <w:pPr>
        <w:jc w:val="center"/>
        <w:rPr>
          <w:sz w:val="20"/>
          <w:szCs w:val="20"/>
        </w:rPr>
      </w:pPr>
    </w:p>
    <w:p w14:paraId="70A20CE0" w14:textId="13D4E4BD" w:rsidR="00B0315D" w:rsidRDefault="00B0315D" w:rsidP="00C77DAD">
      <w:pPr>
        <w:jc w:val="center"/>
        <w:rPr>
          <w:sz w:val="20"/>
          <w:szCs w:val="20"/>
        </w:rPr>
      </w:pPr>
    </w:p>
    <w:p w14:paraId="6957E7C5" w14:textId="6C636AD9" w:rsidR="00B0315D" w:rsidRDefault="00B0315D" w:rsidP="00C77DAD">
      <w:pPr>
        <w:jc w:val="center"/>
        <w:rPr>
          <w:sz w:val="20"/>
          <w:szCs w:val="20"/>
        </w:rPr>
      </w:pPr>
    </w:p>
    <w:p w14:paraId="3D06F175" w14:textId="4E69DB43" w:rsidR="00B0315D" w:rsidRDefault="00B0315D" w:rsidP="00C77DAD">
      <w:pPr>
        <w:jc w:val="center"/>
        <w:rPr>
          <w:sz w:val="20"/>
          <w:szCs w:val="20"/>
        </w:rPr>
      </w:pPr>
    </w:p>
    <w:p w14:paraId="4E0D774D" w14:textId="75A69644" w:rsidR="00B0315D" w:rsidRDefault="00B0315D" w:rsidP="00C77DAD">
      <w:pPr>
        <w:jc w:val="center"/>
        <w:rPr>
          <w:sz w:val="20"/>
          <w:szCs w:val="20"/>
        </w:rPr>
      </w:pPr>
    </w:p>
    <w:p w14:paraId="12DFB1FB" w14:textId="2ABBA6A7" w:rsidR="00B0315D" w:rsidRDefault="00B0315D" w:rsidP="00C77DAD">
      <w:pPr>
        <w:jc w:val="center"/>
        <w:rPr>
          <w:sz w:val="20"/>
          <w:szCs w:val="20"/>
        </w:rPr>
      </w:pPr>
    </w:p>
    <w:p w14:paraId="7BF51E8B" w14:textId="05A1BE73" w:rsidR="00B0315D" w:rsidRDefault="00B0315D" w:rsidP="00C77DAD">
      <w:pPr>
        <w:jc w:val="center"/>
        <w:rPr>
          <w:sz w:val="20"/>
          <w:szCs w:val="20"/>
        </w:rPr>
      </w:pPr>
    </w:p>
    <w:p w14:paraId="2913F04F" w14:textId="7CF6D8D1" w:rsidR="00B0315D" w:rsidRDefault="00B0315D" w:rsidP="00C77DAD">
      <w:pPr>
        <w:jc w:val="center"/>
        <w:rPr>
          <w:sz w:val="20"/>
          <w:szCs w:val="20"/>
        </w:rPr>
      </w:pPr>
    </w:p>
    <w:p w14:paraId="24E8CD21" w14:textId="77777777" w:rsidR="00B0315D" w:rsidRPr="002C6213" w:rsidRDefault="00B0315D" w:rsidP="00C77DAD">
      <w:pPr>
        <w:jc w:val="center"/>
        <w:rPr>
          <w:sz w:val="20"/>
          <w:szCs w:val="20"/>
        </w:rPr>
      </w:pPr>
    </w:p>
    <w:p w14:paraId="58DE7365" w14:textId="77777777" w:rsidR="00987FD7" w:rsidRDefault="00987FD7" w:rsidP="00400DED">
      <w:pPr>
        <w:spacing w:line="276" w:lineRule="auto"/>
        <w:rPr>
          <w:b/>
          <w:sz w:val="22"/>
          <w:szCs w:val="22"/>
        </w:rPr>
      </w:pPr>
    </w:p>
    <w:p w14:paraId="04DB8D8D" w14:textId="77777777" w:rsidR="00400DED" w:rsidRPr="00AC6F27" w:rsidRDefault="00400DED" w:rsidP="00400DED">
      <w:pPr>
        <w:spacing w:line="360" w:lineRule="auto"/>
        <w:rPr>
          <w:b/>
        </w:rPr>
      </w:pPr>
      <w:r w:rsidRPr="002B459B">
        <w:rPr>
          <w:b/>
        </w:rPr>
        <w:lastRenderedPageBreak/>
        <w:t>Table</w:t>
      </w:r>
      <w:r>
        <w:rPr>
          <w:b/>
        </w:rPr>
        <w:t xml:space="preserve"> S1.</w:t>
      </w:r>
      <w:r w:rsidRPr="002B459B">
        <w:rPr>
          <w:b/>
        </w:rPr>
        <w:t xml:space="preserve"> </w:t>
      </w:r>
      <w:r>
        <w:rPr>
          <w:b/>
        </w:rPr>
        <w:t>Adjusted hazard ratio per one standard deviation of each individual exposure using the Cox model</w:t>
      </w:r>
    </w:p>
    <w:tbl>
      <w:tblPr>
        <w:tblStyle w:val="PlainTable2"/>
        <w:tblW w:w="9818" w:type="dxa"/>
        <w:tblLook w:val="0620" w:firstRow="1" w:lastRow="0" w:firstColumn="0" w:lastColumn="0" w:noHBand="1" w:noVBand="1"/>
      </w:tblPr>
      <w:tblGrid>
        <w:gridCol w:w="5941"/>
        <w:gridCol w:w="3877"/>
      </w:tblGrid>
      <w:tr w:rsidR="00400DED" w14:paraId="27D4CF28" w14:textId="77777777" w:rsidTr="00BD65FC">
        <w:trPr>
          <w:cnfStyle w:val="100000000000" w:firstRow="1" w:lastRow="0" w:firstColumn="0" w:lastColumn="0" w:oddVBand="0" w:evenVBand="0" w:oddHBand="0" w:evenHBand="0" w:firstRowFirstColumn="0" w:firstRowLastColumn="0" w:lastRowFirstColumn="0" w:lastRowLastColumn="0"/>
          <w:trHeight w:val="306"/>
        </w:trPr>
        <w:tc>
          <w:tcPr>
            <w:tcW w:w="5941" w:type="dxa"/>
            <w:noWrap/>
            <w:hideMark/>
          </w:tcPr>
          <w:p w14:paraId="75D1FABD" w14:textId="77777777" w:rsidR="00400DED" w:rsidRPr="00C97413" w:rsidRDefault="00400DED" w:rsidP="00BD65FC">
            <w:pPr>
              <w:rPr>
                <w:sz w:val="18"/>
                <w:szCs w:val="18"/>
              </w:rPr>
            </w:pPr>
            <w:r w:rsidRPr="00C97413">
              <w:rPr>
                <w:sz w:val="18"/>
                <w:szCs w:val="18"/>
              </w:rPr>
              <w:t>Individual exposures</w:t>
            </w:r>
          </w:p>
        </w:tc>
        <w:tc>
          <w:tcPr>
            <w:tcW w:w="3877" w:type="dxa"/>
            <w:noWrap/>
            <w:hideMark/>
          </w:tcPr>
          <w:p w14:paraId="138D1E6C" w14:textId="77777777" w:rsidR="00400DED" w:rsidRPr="00C775AE" w:rsidRDefault="00400DED" w:rsidP="00BD65FC">
            <w:pPr>
              <w:rPr>
                <w:color w:val="000000"/>
                <w:sz w:val="18"/>
                <w:szCs w:val="18"/>
              </w:rPr>
            </w:pPr>
            <w:r w:rsidRPr="00C775AE">
              <w:rPr>
                <w:color w:val="000000"/>
                <w:sz w:val="18"/>
                <w:szCs w:val="18"/>
              </w:rPr>
              <w:t>Adjusted Hazard Ratio (95% CI)</w:t>
            </w:r>
          </w:p>
        </w:tc>
      </w:tr>
      <w:tr w:rsidR="00400DED" w14:paraId="6BC84897" w14:textId="77777777" w:rsidTr="00BD65FC">
        <w:trPr>
          <w:trHeight w:val="306"/>
        </w:trPr>
        <w:tc>
          <w:tcPr>
            <w:tcW w:w="5941" w:type="dxa"/>
            <w:noWrap/>
            <w:hideMark/>
          </w:tcPr>
          <w:p w14:paraId="2A1BF4AB" w14:textId="77777777" w:rsidR="00400DED" w:rsidRPr="00C775AE" w:rsidRDefault="00400DED" w:rsidP="00BD65FC">
            <w:pPr>
              <w:rPr>
                <w:color w:val="000000"/>
                <w:sz w:val="18"/>
                <w:szCs w:val="18"/>
              </w:rPr>
            </w:pPr>
            <w:r w:rsidRPr="00C775AE">
              <w:rPr>
                <w:color w:val="000000"/>
                <w:sz w:val="18"/>
                <w:szCs w:val="18"/>
              </w:rPr>
              <w:t>Average Daytime Noise Level</w:t>
            </w:r>
          </w:p>
        </w:tc>
        <w:tc>
          <w:tcPr>
            <w:tcW w:w="3877" w:type="dxa"/>
            <w:noWrap/>
            <w:vAlign w:val="center"/>
            <w:hideMark/>
          </w:tcPr>
          <w:p w14:paraId="0D86145F" w14:textId="5514FE50" w:rsidR="00400DED" w:rsidRPr="00C775AE" w:rsidRDefault="00400DED" w:rsidP="00BD65FC">
            <w:pPr>
              <w:rPr>
                <w:color w:val="000000"/>
                <w:sz w:val="18"/>
                <w:szCs w:val="18"/>
              </w:rPr>
            </w:pPr>
            <w:r>
              <w:rPr>
                <w:sz w:val="18"/>
                <w:szCs w:val="18"/>
              </w:rPr>
              <w:t>3.29 (0.00</w:t>
            </w:r>
            <w:r w:rsidR="00104335">
              <w:rPr>
                <w:sz w:val="18"/>
                <w:szCs w:val="18"/>
              </w:rPr>
              <w:t>-</w:t>
            </w:r>
            <w:r>
              <w:rPr>
                <w:sz w:val="18"/>
                <w:szCs w:val="18"/>
              </w:rPr>
              <w:t>inf</w:t>
            </w:r>
            <w:r>
              <w:rPr>
                <w:sz w:val="18"/>
                <w:szCs w:val="18"/>
                <w:vertAlign w:val="superscript"/>
              </w:rPr>
              <w:t>1</w:t>
            </w:r>
            <w:r>
              <w:rPr>
                <w:sz w:val="18"/>
                <w:szCs w:val="18"/>
              </w:rPr>
              <w:t>)</w:t>
            </w:r>
          </w:p>
        </w:tc>
      </w:tr>
      <w:tr w:rsidR="00400DED" w14:paraId="1A37EF40" w14:textId="77777777" w:rsidTr="00BD65FC">
        <w:trPr>
          <w:trHeight w:val="306"/>
        </w:trPr>
        <w:tc>
          <w:tcPr>
            <w:tcW w:w="5941" w:type="dxa"/>
            <w:noWrap/>
            <w:hideMark/>
          </w:tcPr>
          <w:p w14:paraId="7D95BF04" w14:textId="77777777" w:rsidR="00400DED" w:rsidRPr="00C775AE" w:rsidRDefault="00400DED" w:rsidP="00BD65FC">
            <w:pPr>
              <w:rPr>
                <w:color w:val="000000"/>
                <w:sz w:val="18"/>
                <w:szCs w:val="18"/>
              </w:rPr>
            </w:pPr>
            <w:r w:rsidRPr="00C775AE">
              <w:rPr>
                <w:color w:val="000000"/>
                <w:sz w:val="18"/>
                <w:szCs w:val="18"/>
              </w:rPr>
              <w:t>Average Evening Noise Level</w:t>
            </w:r>
          </w:p>
        </w:tc>
        <w:tc>
          <w:tcPr>
            <w:tcW w:w="3877" w:type="dxa"/>
            <w:noWrap/>
            <w:vAlign w:val="center"/>
            <w:hideMark/>
          </w:tcPr>
          <w:p w14:paraId="74CDE786" w14:textId="3610AC24" w:rsidR="00400DED" w:rsidRPr="00C775AE" w:rsidRDefault="00400DED" w:rsidP="00BD65FC">
            <w:pPr>
              <w:rPr>
                <w:color w:val="000000"/>
                <w:sz w:val="18"/>
                <w:szCs w:val="18"/>
              </w:rPr>
            </w:pPr>
            <w:r>
              <w:rPr>
                <w:sz w:val="18"/>
                <w:szCs w:val="18"/>
              </w:rPr>
              <w:t>1.05 (0.00</w:t>
            </w:r>
            <w:r w:rsidR="00104335">
              <w:rPr>
                <w:sz w:val="18"/>
                <w:szCs w:val="18"/>
              </w:rPr>
              <w:t>-</w:t>
            </w:r>
            <w:r>
              <w:rPr>
                <w:sz w:val="18"/>
                <w:szCs w:val="18"/>
              </w:rPr>
              <w:t>1250691.42)</w:t>
            </w:r>
          </w:p>
        </w:tc>
      </w:tr>
      <w:tr w:rsidR="00400DED" w14:paraId="2A8CA7E4" w14:textId="77777777" w:rsidTr="00BD65FC">
        <w:trPr>
          <w:trHeight w:val="306"/>
        </w:trPr>
        <w:tc>
          <w:tcPr>
            <w:tcW w:w="5941" w:type="dxa"/>
            <w:noWrap/>
            <w:hideMark/>
          </w:tcPr>
          <w:p w14:paraId="6EE22F8E" w14:textId="77777777" w:rsidR="00400DED" w:rsidRPr="00C775AE" w:rsidRDefault="00400DED" w:rsidP="00BD65FC">
            <w:pPr>
              <w:rPr>
                <w:color w:val="000000"/>
                <w:sz w:val="18"/>
                <w:szCs w:val="18"/>
              </w:rPr>
            </w:pPr>
            <w:r w:rsidRPr="00C775AE">
              <w:rPr>
                <w:color w:val="000000"/>
                <w:sz w:val="18"/>
                <w:szCs w:val="18"/>
              </w:rPr>
              <w:t>Average Night Time Noise Level</w:t>
            </w:r>
          </w:p>
        </w:tc>
        <w:tc>
          <w:tcPr>
            <w:tcW w:w="3877" w:type="dxa"/>
            <w:noWrap/>
            <w:vAlign w:val="center"/>
            <w:hideMark/>
          </w:tcPr>
          <w:p w14:paraId="76475B76" w14:textId="7B1F2B8F" w:rsidR="00400DED" w:rsidRPr="00C775AE" w:rsidRDefault="00400DED" w:rsidP="00BD65FC">
            <w:pPr>
              <w:rPr>
                <w:color w:val="000000"/>
                <w:sz w:val="18"/>
                <w:szCs w:val="18"/>
              </w:rPr>
            </w:pPr>
            <w:r>
              <w:rPr>
                <w:sz w:val="18"/>
                <w:szCs w:val="18"/>
              </w:rPr>
              <w:t>0.29 (0.00</w:t>
            </w:r>
            <w:r w:rsidR="00104335">
              <w:rPr>
                <w:sz w:val="18"/>
                <w:szCs w:val="18"/>
              </w:rPr>
              <w:t>-</w:t>
            </w:r>
            <w:r>
              <w:rPr>
                <w:sz w:val="18"/>
                <w:szCs w:val="18"/>
              </w:rPr>
              <w:t>inf</w:t>
            </w:r>
            <w:r>
              <w:rPr>
                <w:sz w:val="18"/>
                <w:szCs w:val="18"/>
                <w:vertAlign w:val="superscript"/>
              </w:rPr>
              <w:t>1</w:t>
            </w:r>
            <w:r>
              <w:rPr>
                <w:sz w:val="18"/>
                <w:szCs w:val="18"/>
              </w:rPr>
              <w:t>)</w:t>
            </w:r>
          </w:p>
        </w:tc>
      </w:tr>
      <w:tr w:rsidR="00400DED" w14:paraId="3E4AAFF9" w14:textId="77777777" w:rsidTr="00BD65FC">
        <w:trPr>
          <w:trHeight w:val="306"/>
        </w:trPr>
        <w:tc>
          <w:tcPr>
            <w:tcW w:w="5941" w:type="dxa"/>
            <w:noWrap/>
            <w:hideMark/>
          </w:tcPr>
          <w:p w14:paraId="7111B090" w14:textId="77777777" w:rsidR="00400DED" w:rsidRPr="00C775AE" w:rsidRDefault="00400DED" w:rsidP="00BD65FC">
            <w:pPr>
              <w:rPr>
                <w:color w:val="000000"/>
                <w:sz w:val="18"/>
                <w:szCs w:val="18"/>
              </w:rPr>
            </w:pPr>
            <w:r w:rsidRPr="00C775AE">
              <w:rPr>
                <w:color w:val="000000"/>
                <w:sz w:val="18"/>
                <w:szCs w:val="18"/>
              </w:rPr>
              <w:t>Domestic Garden Percentage Within 1000M</w:t>
            </w:r>
          </w:p>
        </w:tc>
        <w:tc>
          <w:tcPr>
            <w:tcW w:w="3877" w:type="dxa"/>
            <w:noWrap/>
            <w:vAlign w:val="center"/>
            <w:hideMark/>
          </w:tcPr>
          <w:p w14:paraId="4EAF833E" w14:textId="49BEB873" w:rsidR="00400DED" w:rsidRPr="00C775AE" w:rsidRDefault="00400DED" w:rsidP="00BD65FC">
            <w:pPr>
              <w:rPr>
                <w:color w:val="000000"/>
                <w:sz w:val="18"/>
                <w:szCs w:val="18"/>
              </w:rPr>
            </w:pPr>
            <w:r>
              <w:rPr>
                <w:sz w:val="18"/>
                <w:szCs w:val="18"/>
              </w:rPr>
              <w:t>1.00 (0.95</w:t>
            </w:r>
            <w:r w:rsidR="00104335">
              <w:rPr>
                <w:sz w:val="18"/>
                <w:szCs w:val="18"/>
              </w:rPr>
              <w:t>-</w:t>
            </w:r>
            <w:r>
              <w:rPr>
                <w:sz w:val="18"/>
                <w:szCs w:val="18"/>
              </w:rPr>
              <w:t>1.06)</w:t>
            </w:r>
          </w:p>
        </w:tc>
      </w:tr>
      <w:tr w:rsidR="00400DED" w14:paraId="445AED99" w14:textId="77777777" w:rsidTr="00BD65FC">
        <w:trPr>
          <w:trHeight w:val="306"/>
        </w:trPr>
        <w:tc>
          <w:tcPr>
            <w:tcW w:w="5941" w:type="dxa"/>
            <w:noWrap/>
            <w:hideMark/>
          </w:tcPr>
          <w:p w14:paraId="524DC41D" w14:textId="77777777" w:rsidR="00400DED" w:rsidRPr="00C775AE" w:rsidRDefault="00400DED" w:rsidP="00BD65FC">
            <w:pPr>
              <w:rPr>
                <w:color w:val="000000"/>
                <w:sz w:val="18"/>
                <w:szCs w:val="18"/>
              </w:rPr>
            </w:pPr>
            <w:r w:rsidRPr="00C775AE">
              <w:rPr>
                <w:color w:val="000000"/>
                <w:sz w:val="18"/>
                <w:szCs w:val="18"/>
              </w:rPr>
              <w:t>Domestic Garden Percentage Within 300M</w:t>
            </w:r>
          </w:p>
        </w:tc>
        <w:tc>
          <w:tcPr>
            <w:tcW w:w="3877" w:type="dxa"/>
            <w:noWrap/>
            <w:vAlign w:val="center"/>
            <w:hideMark/>
          </w:tcPr>
          <w:p w14:paraId="0C697284" w14:textId="067CB72A" w:rsidR="00400DED" w:rsidRPr="00C775AE" w:rsidRDefault="00400DED" w:rsidP="00BD65FC">
            <w:pPr>
              <w:rPr>
                <w:color w:val="000000"/>
                <w:sz w:val="18"/>
                <w:szCs w:val="18"/>
              </w:rPr>
            </w:pPr>
            <w:r>
              <w:rPr>
                <w:sz w:val="18"/>
                <w:szCs w:val="18"/>
              </w:rPr>
              <w:t>0.99 (0.94</w:t>
            </w:r>
            <w:r w:rsidR="00104335">
              <w:rPr>
                <w:sz w:val="18"/>
                <w:szCs w:val="18"/>
              </w:rPr>
              <w:t>-</w:t>
            </w:r>
            <w:r>
              <w:rPr>
                <w:sz w:val="18"/>
                <w:szCs w:val="18"/>
              </w:rPr>
              <w:t>1.05)</w:t>
            </w:r>
          </w:p>
        </w:tc>
      </w:tr>
      <w:tr w:rsidR="00400DED" w14:paraId="5859CD00" w14:textId="77777777" w:rsidTr="00BD65FC">
        <w:trPr>
          <w:trHeight w:val="306"/>
        </w:trPr>
        <w:tc>
          <w:tcPr>
            <w:tcW w:w="5941" w:type="dxa"/>
            <w:noWrap/>
            <w:hideMark/>
          </w:tcPr>
          <w:p w14:paraId="6F59D089" w14:textId="77777777" w:rsidR="00400DED" w:rsidRPr="00C775AE" w:rsidRDefault="00400DED" w:rsidP="00BD65FC">
            <w:pPr>
              <w:rPr>
                <w:color w:val="000000"/>
                <w:sz w:val="18"/>
                <w:szCs w:val="18"/>
              </w:rPr>
            </w:pPr>
            <w:r w:rsidRPr="00C775AE">
              <w:rPr>
                <w:color w:val="000000"/>
                <w:sz w:val="18"/>
                <w:szCs w:val="18"/>
              </w:rPr>
              <w:t>Greenspace Percentage Within 1000M</w:t>
            </w:r>
          </w:p>
        </w:tc>
        <w:tc>
          <w:tcPr>
            <w:tcW w:w="3877" w:type="dxa"/>
            <w:noWrap/>
            <w:vAlign w:val="center"/>
            <w:hideMark/>
          </w:tcPr>
          <w:p w14:paraId="63A1FC52" w14:textId="684458BF" w:rsidR="00400DED" w:rsidRPr="00C775AE" w:rsidRDefault="00400DED" w:rsidP="00BD65FC">
            <w:pPr>
              <w:rPr>
                <w:color w:val="000000"/>
                <w:sz w:val="18"/>
                <w:szCs w:val="18"/>
              </w:rPr>
            </w:pPr>
            <w:r>
              <w:rPr>
                <w:sz w:val="18"/>
                <w:szCs w:val="18"/>
              </w:rPr>
              <w:t>1.01 (0.91</w:t>
            </w:r>
            <w:r w:rsidR="00104335">
              <w:rPr>
                <w:sz w:val="18"/>
                <w:szCs w:val="18"/>
              </w:rPr>
              <w:t>-</w:t>
            </w:r>
            <w:r>
              <w:rPr>
                <w:sz w:val="18"/>
                <w:szCs w:val="18"/>
              </w:rPr>
              <w:t>1.13)</w:t>
            </w:r>
          </w:p>
        </w:tc>
      </w:tr>
      <w:tr w:rsidR="00400DED" w14:paraId="7BB1413A" w14:textId="77777777" w:rsidTr="00BD65FC">
        <w:trPr>
          <w:trHeight w:val="306"/>
        </w:trPr>
        <w:tc>
          <w:tcPr>
            <w:tcW w:w="5941" w:type="dxa"/>
            <w:noWrap/>
            <w:hideMark/>
          </w:tcPr>
          <w:p w14:paraId="081A5278" w14:textId="77777777" w:rsidR="00400DED" w:rsidRPr="00C775AE" w:rsidRDefault="00400DED" w:rsidP="00BD65FC">
            <w:pPr>
              <w:rPr>
                <w:color w:val="000000"/>
                <w:sz w:val="18"/>
                <w:szCs w:val="18"/>
              </w:rPr>
            </w:pPr>
            <w:r w:rsidRPr="00C775AE">
              <w:rPr>
                <w:color w:val="000000"/>
                <w:sz w:val="18"/>
                <w:szCs w:val="18"/>
              </w:rPr>
              <w:t>Greenspace Percentage Within 300M</w:t>
            </w:r>
          </w:p>
        </w:tc>
        <w:tc>
          <w:tcPr>
            <w:tcW w:w="3877" w:type="dxa"/>
            <w:noWrap/>
            <w:vAlign w:val="center"/>
            <w:hideMark/>
          </w:tcPr>
          <w:p w14:paraId="74DA746C" w14:textId="77777777" w:rsidR="00400DED" w:rsidRPr="00C775AE" w:rsidRDefault="00400DED" w:rsidP="00BD65FC">
            <w:pPr>
              <w:rPr>
                <w:color w:val="000000"/>
                <w:sz w:val="18"/>
                <w:szCs w:val="18"/>
              </w:rPr>
            </w:pPr>
            <w:r>
              <w:rPr>
                <w:sz w:val="18"/>
                <w:szCs w:val="18"/>
              </w:rPr>
              <w:t>0.99 (0.92, 1.07)</w:t>
            </w:r>
          </w:p>
        </w:tc>
      </w:tr>
      <w:tr w:rsidR="00400DED" w14:paraId="2DB61B63" w14:textId="77777777" w:rsidTr="00BD65FC">
        <w:trPr>
          <w:trHeight w:val="306"/>
        </w:trPr>
        <w:tc>
          <w:tcPr>
            <w:tcW w:w="5941" w:type="dxa"/>
            <w:noWrap/>
            <w:hideMark/>
          </w:tcPr>
          <w:p w14:paraId="5A2040C9" w14:textId="77777777" w:rsidR="00400DED" w:rsidRPr="00C775AE" w:rsidRDefault="00400DED" w:rsidP="00BD65FC">
            <w:pPr>
              <w:rPr>
                <w:color w:val="000000"/>
                <w:sz w:val="18"/>
                <w:szCs w:val="18"/>
              </w:rPr>
            </w:pPr>
            <w:r w:rsidRPr="00C775AE">
              <w:rPr>
                <w:color w:val="000000"/>
                <w:sz w:val="18"/>
                <w:szCs w:val="18"/>
              </w:rPr>
              <w:t>Natural Environment Percentage Within 1000M</w:t>
            </w:r>
          </w:p>
        </w:tc>
        <w:tc>
          <w:tcPr>
            <w:tcW w:w="3877" w:type="dxa"/>
            <w:noWrap/>
            <w:vAlign w:val="center"/>
            <w:hideMark/>
          </w:tcPr>
          <w:p w14:paraId="22623C75" w14:textId="1C77F18E" w:rsidR="00400DED" w:rsidRPr="00C775AE" w:rsidRDefault="00400DED" w:rsidP="00BD65FC">
            <w:pPr>
              <w:rPr>
                <w:color w:val="000000"/>
                <w:sz w:val="18"/>
                <w:szCs w:val="18"/>
              </w:rPr>
            </w:pPr>
            <w:r>
              <w:rPr>
                <w:sz w:val="18"/>
                <w:szCs w:val="18"/>
              </w:rPr>
              <w:t>0.99 (0.91</w:t>
            </w:r>
            <w:r w:rsidR="00104335">
              <w:rPr>
                <w:sz w:val="18"/>
                <w:szCs w:val="18"/>
              </w:rPr>
              <w:t>-</w:t>
            </w:r>
            <w:r>
              <w:rPr>
                <w:sz w:val="18"/>
                <w:szCs w:val="18"/>
              </w:rPr>
              <w:t>1.08)</w:t>
            </w:r>
          </w:p>
        </w:tc>
      </w:tr>
      <w:tr w:rsidR="00400DED" w14:paraId="1F0DA005" w14:textId="77777777" w:rsidTr="00BD65FC">
        <w:trPr>
          <w:trHeight w:val="306"/>
        </w:trPr>
        <w:tc>
          <w:tcPr>
            <w:tcW w:w="5941" w:type="dxa"/>
            <w:noWrap/>
            <w:hideMark/>
          </w:tcPr>
          <w:p w14:paraId="3E45785C" w14:textId="77777777" w:rsidR="00400DED" w:rsidRPr="00C775AE" w:rsidRDefault="00400DED" w:rsidP="00BD65FC">
            <w:pPr>
              <w:rPr>
                <w:color w:val="000000"/>
                <w:sz w:val="18"/>
                <w:szCs w:val="18"/>
              </w:rPr>
            </w:pPr>
            <w:r w:rsidRPr="00C775AE">
              <w:rPr>
                <w:color w:val="000000"/>
                <w:sz w:val="18"/>
                <w:szCs w:val="18"/>
              </w:rPr>
              <w:t>Natural Environment Percentage Within 300M</w:t>
            </w:r>
          </w:p>
        </w:tc>
        <w:tc>
          <w:tcPr>
            <w:tcW w:w="3877" w:type="dxa"/>
            <w:noWrap/>
            <w:vAlign w:val="center"/>
            <w:hideMark/>
          </w:tcPr>
          <w:p w14:paraId="0A2741A2" w14:textId="48661903" w:rsidR="00400DED" w:rsidRPr="00C775AE" w:rsidRDefault="00400DED" w:rsidP="00BD65FC">
            <w:pPr>
              <w:rPr>
                <w:color w:val="000000"/>
                <w:sz w:val="18"/>
                <w:szCs w:val="18"/>
              </w:rPr>
            </w:pPr>
            <w:r>
              <w:rPr>
                <w:sz w:val="18"/>
                <w:szCs w:val="18"/>
              </w:rPr>
              <w:t>1.00 (0.96</w:t>
            </w:r>
            <w:r w:rsidR="00104335">
              <w:rPr>
                <w:sz w:val="18"/>
                <w:szCs w:val="18"/>
              </w:rPr>
              <w:t>-</w:t>
            </w:r>
            <w:r>
              <w:rPr>
                <w:sz w:val="18"/>
                <w:szCs w:val="18"/>
              </w:rPr>
              <w:t>1.04)</w:t>
            </w:r>
          </w:p>
        </w:tc>
      </w:tr>
      <w:tr w:rsidR="00400DED" w14:paraId="387B27C3" w14:textId="77777777" w:rsidTr="00BD65FC">
        <w:trPr>
          <w:trHeight w:val="306"/>
        </w:trPr>
        <w:tc>
          <w:tcPr>
            <w:tcW w:w="5941" w:type="dxa"/>
            <w:noWrap/>
            <w:hideMark/>
          </w:tcPr>
          <w:p w14:paraId="68C0B42F" w14:textId="77777777" w:rsidR="00400DED" w:rsidRPr="00C775AE" w:rsidRDefault="00400DED" w:rsidP="00BD65FC">
            <w:pPr>
              <w:rPr>
                <w:color w:val="000000"/>
                <w:sz w:val="18"/>
                <w:szCs w:val="18"/>
              </w:rPr>
            </w:pPr>
            <w:r w:rsidRPr="00C775AE">
              <w:rPr>
                <w:color w:val="000000"/>
                <w:sz w:val="18"/>
                <w:szCs w:val="18"/>
              </w:rPr>
              <w:t>Water Percentage Within 1000M</w:t>
            </w:r>
          </w:p>
        </w:tc>
        <w:tc>
          <w:tcPr>
            <w:tcW w:w="3877" w:type="dxa"/>
            <w:noWrap/>
            <w:vAlign w:val="center"/>
            <w:hideMark/>
          </w:tcPr>
          <w:p w14:paraId="43CD5D25" w14:textId="29385797" w:rsidR="00400DED" w:rsidRPr="00C775AE" w:rsidRDefault="00400DED" w:rsidP="00BD65FC">
            <w:pPr>
              <w:rPr>
                <w:color w:val="000000"/>
                <w:sz w:val="18"/>
                <w:szCs w:val="18"/>
              </w:rPr>
            </w:pPr>
            <w:r>
              <w:rPr>
                <w:sz w:val="18"/>
                <w:szCs w:val="18"/>
              </w:rPr>
              <w:t>1.00 (0.97</w:t>
            </w:r>
            <w:r w:rsidR="00104335">
              <w:rPr>
                <w:sz w:val="18"/>
                <w:szCs w:val="18"/>
              </w:rPr>
              <w:t>-</w:t>
            </w:r>
            <w:r>
              <w:rPr>
                <w:sz w:val="18"/>
                <w:szCs w:val="18"/>
              </w:rPr>
              <w:t>1.04)</w:t>
            </w:r>
          </w:p>
        </w:tc>
      </w:tr>
      <w:tr w:rsidR="00400DED" w14:paraId="1326215E" w14:textId="77777777" w:rsidTr="00BD65FC">
        <w:trPr>
          <w:trHeight w:val="306"/>
        </w:trPr>
        <w:tc>
          <w:tcPr>
            <w:tcW w:w="5941" w:type="dxa"/>
            <w:noWrap/>
            <w:hideMark/>
          </w:tcPr>
          <w:p w14:paraId="67B13D14" w14:textId="77777777" w:rsidR="00400DED" w:rsidRPr="00C775AE" w:rsidRDefault="00400DED" w:rsidP="00BD65FC">
            <w:pPr>
              <w:rPr>
                <w:color w:val="000000"/>
                <w:sz w:val="18"/>
                <w:szCs w:val="18"/>
              </w:rPr>
            </w:pPr>
            <w:r w:rsidRPr="00C775AE">
              <w:rPr>
                <w:color w:val="000000"/>
                <w:sz w:val="18"/>
                <w:szCs w:val="18"/>
              </w:rPr>
              <w:t>Water Percentage Within 300M</w:t>
            </w:r>
          </w:p>
        </w:tc>
        <w:tc>
          <w:tcPr>
            <w:tcW w:w="3877" w:type="dxa"/>
            <w:noWrap/>
            <w:vAlign w:val="center"/>
            <w:hideMark/>
          </w:tcPr>
          <w:p w14:paraId="15810EEC" w14:textId="40F60EDF" w:rsidR="00400DED" w:rsidRPr="00C775AE" w:rsidRDefault="00400DED" w:rsidP="00BD65FC">
            <w:pPr>
              <w:rPr>
                <w:color w:val="000000"/>
                <w:sz w:val="18"/>
                <w:szCs w:val="18"/>
              </w:rPr>
            </w:pPr>
            <w:r>
              <w:rPr>
                <w:sz w:val="18"/>
                <w:szCs w:val="18"/>
              </w:rPr>
              <w:t>1.00 (0.96</w:t>
            </w:r>
            <w:r w:rsidR="00104335">
              <w:rPr>
                <w:sz w:val="18"/>
                <w:szCs w:val="18"/>
              </w:rPr>
              <w:t>-</w:t>
            </w:r>
            <w:r>
              <w:rPr>
                <w:sz w:val="18"/>
                <w:szCs w:val="18"/>
              </w:rPr>
              <w:t>1.03)</w:t>
            </w:r>
          </w:p>
        </w:tc>
      </w:tr>
      <w:tr w:rsidR="00400DED" w14:paraId="5CCFBFD6" w14:textId="77777777" w:rsidTr="00BD65FC">
        <w:trPr>
          <w:trHeight w:val="306"/>
        </w:trPr>
        <w:tc>
          <w:tcPr>
            <w:tcW w:w="5941" w:type="dxa"/>
            <w:noWrap/>
            <w:hideMark/>
          </w:tcPr>
          <w:p w14:paraId="38DADE61" w14:textId="77777777" w:rsidR="00400DED" w:rsidRPr="00C775AE" w:rsidRDefault="00400DED" w:rsidP="00BD65FC">
            <w:pPr>
              <w:rPr>
                <w:color w:val="000000"/>
                <w:sz w:val="18"/>
                <w:szCs w:val="18"/>
              </w:rPr>
            </w:pPr>
            <w:r w:rsidRPr="00C775AE">
              <w:rPr>
                <w:color w:val="000000"/>
                <w:sz w:val="18"/>
                <w:szCs w:val="18"/>
              </w:rPr>
              <w:t>Coastal Distance</w:t>
            </w:r>
          </w:p>
        </w:tc>
        <w:tc>
          <w:tcPr>
            <w:tcW w:w="3877" w:type="dxa"/>
            <w:noWrap/>
            <w:vAlign w:val="center"/>
            <w:hideMark/>
          </w:tcPr>
          <w:p w14:paraId="3F91F0CD" w14:textId="3F110AB0" w:rsidR="00400DED" w:rsidRPr="00C775AE" w:rsidRDefault="00400DED" w:rsidP="00BD65FC">
            <w:pPr>
              <w:rPr>
                <w:color w:val="000000"/>
                <w:sz w:val="18"/>
                <w:szCs w:val="18"/>
              </w:rPr>
            </w:pPr>
            <w:r>
              <w:rPr>
                <w:sz w:val="18"/>
                <w:szCs w:val="18"/>
              </w:rPr>
              <w:t>1.00 (0.98</w:t>
            </w:r>
            <w:r w:rsidR="00104335">
              <w:rPr>
                <w:sz w:val="18"/>
                <w:szCs w:val="18"/>
              </w:rPr>
              <w:t>-</w:t>
            </w:r>
            <w:r>
              <w:rPr>
                <w:sz w:val="18"/>
                <w:szCs w:val="18"/>
              </w:rPr>
              <w:t>1.02)</w:t>
            </w:r>
          </w:p>
        </w:tc>
      </w:tr>
      <w:tr w:rsidR="00400DED" w14:paraId="71243078" w14:textId="77777777" w:rsidTr="00BD65FC">
        <w:trPr>
          <w:trHeight w:val="306"/>
        </w:trPr>
        <w:tc>
          <w:tcPr>
            <w:tcW w:w="5941" w:type="dxa"/>
            <w:noWrap/>
            <w:hideMark/>
          </w:tcPr>
          <w:p w14:paraId="28FF6D01" w14:textId="77777777" w:rsidR="00400DED" w:rsidRPr="00C775AE" w:rsidRDefault="00400DED" w:rsidP="00BD65FC">
            <w:pPr>
              <w:rPr>
                <w:color w:val="000000"/>
                <w:sz w:val="18"/>
                <w:szCs w:val="18"/>
              </w:rPr>
            </w:pPr>
            <w:r w:rsidRPr="00C775AE">
              <w:rPr>
                <w:color w:val="000000"/>
                <w:sz w:val="18"/>
                <w:szCs w:val="18"/>
              </w:rPr>
              <w:t>NO</w:t>
            </w:r>
            <w:r w:rsidRPr="00C775AE">
              <w:rPr>
                <w:color w:val="000000"/>
                <w:sz w:val="18"/>
                <w:szCs w:val="18"/>
                <w:vertAlign w:val="subscript"/>
              </w:rPr>
              <w:t>2</w:t>
            </w:r>
            <w:r w:rsidRPr="00C775AE">
              <w:rPr>
                <w:color w:val="000000"/>
                <w:sz w:val="18"/>
                <w:szCs w:val="18"/>
              </w:rPr>
              <w:t xml:space="preserve"> </w:t>
            </w:r>
          </w:p>
        </w:tc>
        <w:tc>
          <w:tcPr>
            <w:tcW w:w="3877" w:type="dxa"/>
            <w:noWrap/>
            <w:vAlign w:val="center"/>
            <w:hideMark/>
          </w:tcPr>
          <w:p w14:paraId="6A05874B" w14:textId="1C963F0C" w:rsidR="00400DED" w:rsidRPr="00C775AE" w:rsidRDefault="00400DED" w:rsidP="00BD65FC">
            <w:pPr>
              <w:rPr>
                <w:color w:val="000000"/>
                <w:sz w:val="18"/>
                <w:szCs w:val="18"/>
              </w:rPr>
            </w:pPr>
            <w:r>
              <w:rPr>
                <w:sz w:val="18"/>
                <w:szCs w:val="18"/>
              </w:rPr>
              <w:t>1.00 (0.93</w:t>
            </w:r>
            <w:r w:rsidR="00104335">
              <w:rPr>
                <w:sz w:val="18"/>
                <w:szCs w:val="18"/>
              </w:rPr>
              <w:t>-</w:t>
            </w:r>
            <w:r>
              <w:rPr>
                <w:sz w:val="18"/>
                <w:szCs w:val="18"/>
              </w:rPr>
              <w:t>1.06)</w:t>
            </w:r>
          </w:p>
        </w:tc>
      </w:tr>
      <w:tr w:rsidR="00400DED" w14:paraId="5FE6FCB3" w14:textId="77777777" w:rsidTr="00BD65FC">
        <w:trPr>
          <w:trHeight w:val="306"/>
        </w:trPr>
        <w:tc>
          <w:tcPr>
            <w:tcW w:w="5941" w:type="dxa"/>
            <w:noWrap/>
            <w:hideMark/>
          </w:tcPr>
          <w:p w14:paraId="14645ED6" w14:textId="77777777" w:rsidR="00400DED" w:rsidRPr="00C775AE" w:rsidRDefault="00400DED" w:rsidP="00BD65FC">
            <w:pPr>
              <w:rPr>
                <w:color w:val="000000"/>
                <w:sz w:val="18"/>
                <w:szCs w:val="18"/>
              </w:rPr>
            </w:pPr>
            <w:r w:rsidRPr="00C775AE">
              <w:rPr>
                <w:color w:val="000000"/>
                <w:sz w:val="18"/>
                <w:szCs w:val="18"/>
              </w:rPr>
              <w:t>NO</w:t>
            </w:r>
            <w:r w:rsidRPr="00C775AE">
              <w:rPr>
                <w:color w:val="000000"/>
                <w:sz w:val="18"/>
                <w:szCs w:val="18"/>
                <w:vertAlign w:val="subscript"/>
              </w:rPr>
              <w:t>x</w:t>
            </w:r>
            <w:r w:rsidRPr="00C775AE">
              <w:rPr>
                <w:color w:val="000000"/>
                <w:sz w:val="18"/>
                <w:szCs w:val="18"/>
              </w:rPr>
              <w:t xml:space="preserve"> </w:t>
            </w:r>
          </w:p>
        </w:tc>
        <w:tc>
          <w:tcPr>
            <w:tcW w:w="3877" w:type="dxa"/>
            <w:noWrap/>
            <w:vAlign w:val="center"/>
            <w:hideMark/>
          </w:tcPr>
          <w:p w14:paraId="6996F94D" w14:textId="39823F8E" w:rsidR="00400DED" w:rsidRPr="00C775AE" w:rsidRDefault="00400DED" w:rsidP="00BD65FC">
            <w:pPr>
              <w:rPr>
                <w:color w:val="000000"/>
                <w:sz w:val="18"/>
                <w:szCs w:val="18"/>
              </w:rPr>
            </w:pPr>
            <w:r>
              <w:rPr>
                <w:sz w:val="18"/>
                <w:szCs w:val="18"/>
              </w:rPr>
              <w:t>1.01 (0.95</w:t>
            </w:r>
            <w:r w:rsidR="00104335">
              <w:rPr>
                <w:sz w:val="18"/>
                <w:szCs w:val="18"/>
              </w:rPr>
              <w:t>-</w:t>
            </w:r>
            <w:r>
              <w:rPr>
                <w:sz w:val="18"/>
                <w:szCs w:val="18"/>
              </w:rPr>
              <w:t>1.07)</w:t>
            </w:r>
          </w:p>
        </w:tc>
      </w:tr>
      <w:tr w:rsidR="00400DED" w14:paraId="2E4C08CA" w14:textId="77777777" w:rsidTr="00BD65FC">
        <w:trPr>
          <w:trHeight w:val="306"/>
        </w:trPr>
        <w:tc>
          <w:tcPr>
            <w:tcW w:w="5941" w:type="dxa"/>
            <w:noWrap/>
            <w:hideMark/>
          </w:tcPr>
          <w:p w14:paraId="3B79574A" w14:textId="77777777" w:rsidR="00400DED" w:rsidRPr="00C775AE" w:rsidRDefault="00400DED" w:rsidP="00BD65FC">
            <w:pPr>
              <w:rPr>
                <w:color w:val="000000"/>
                <w:sz w:val="18"/>
                <w:szCs w:val="18"/>
              </w:rPr>
            </w:pPr>
            <w:r w:rsidRPr="00C775AE">
              <w:rPr>
                <w:color w:val="000000"/>
                <w:sz w:val="18"/>
                <w:szCs w:val="18"/>
              </w:rPr>
              <w:t>PM</w:t>
            </w:r>
            <w:r w:rsidRPr="00C775AE">
              <w:rPr>
                <w:color w:val="000000"/>
                <w:sz w:val="18"/>
                <w:szCs w:val="18"/>
                <w:vertAlign w:val="subscript"/>
              </w:rPr>
              <w:t>10</w:t>
            </w:r>
            <w:r w:rsidRPr="00C775AE">
              <w:rPr>
                <w:color w:val="000000"/>
                <w:sz w:val="18"/>
                <w:szCs w:val="18"/>
              </w:rPr>
              <w:t xml:space="preserve"> </w:t>
            </w:r>
          </w:p>
        </w:tc>
        <w:tc>
          <w:tcPr>
            <w:tcW w:w="3877" w:type="dxa"/>
            <w:noWrap/>
            <w:vAlign w:val="center"/>
            <w:hideMark/>
          </w:tcPr>
          <w:p w14:paraId="391679D1" w14:textId="337D9B65" w:rsidR="00400DED" w:rsidRPr="00C775AE" w:rsidRDefault="00400DED" w:rsidP="00BD65FC">
            <w:pPr>
              <w:rPr>
                <w:color w:val="000000"/>
                <w:sz w:val="18"/>
                <w:szCs w:val="18"/>
              </w:rPr>
            </w:pPr>
            <w:r>
              <w:rPr>
                <w:sz w:val="18"/>
                <w:szCs w:val="18"/>
              </w:rPr>
              <w:t>1.00 (0.95</w:t>
            </w:r>
            <w:r w:rsidR="00104335">
              <w:rPr>
                <w:sz w:val="18"/>
                <w:szCs w:val="18"/>
              </w:rPr>
              <w:t>-</w:t>
            </w:r>
            <w:r>
              <w:rPr>
                <w:sz w:val="18"/>
                <w:szCs w:val="18"/>
              </w:rPr>
              <w:t>1.05)</w:t>
            </w:r>
          </w:p>
        </w:tc>
      </w:tr>
      <w:tr w:rsidR="00400DED" w14:paraId="496ABE8B" w14:textId="77777777" w:rsidTr="00BD65FC">
        <w:trPr>
          <w:trHeight w:val="306"/>
        </w:trPr>
        <w:tc>
          <w:tcPr>
            <w:tcW w:w="5941" w:type="dxa"/>
            <w:noWrap/>
            <w:hideMark/>
          </w:tcPr>
          <w:p w14:paraId="35F9FA43" w14:textId="77777777" w:rsidR="00400DED" w:rsidRPr="00C775AE" w:rsidRDefault="00400DED" w:rsidP="00BD65FC">
            <w:pPr>
              <w:rPr>
                <w:color w:val="000000"/>
                <w:sz w:val="18"/>
                <w:szCs w:val="18"/>
              </w:rPr>
            </w:pPr>
            <w:proofErr w:type="spellStart"/>
            <w:r w:rsidRPr="00C775AE">
              <w:rPr>
                <w:color w:val="000000"/>
                <w:sz w:val="18"/>
                <w:szCs w:val="18"/>
              </w:rPr>
              <w:t>PM</w:t>
            </w:r>
            <w:r w:rsidRPr="00C775AE">
              <w:rPr>
                <w:color w:val="000000"/>
                <w:sz w:val="18"/>
                <w:szCs w:val="18"/>
                <w:vertAlign w:val="subscript"/>
              </w:rPr>
              <w:t>coarse</w:t>
            </w:r>
            <w:proofErr w:type="spellEnd"/>
            <w:r w:rsidRPr="00C775AE">
              <w:rPr>
                <w:color w:val="000000"/>
                <w:sz w:val="18"/>
                <w:szCs w:val="18"/>
              </w:rPr>
              <w:t xml:space="preserve"> </w:t>
            </w:r>
          </w:p>
        </w:tc>
        <w:tc>
          <w:tcPr>
            <w:tcW w:w="3877" w:type="dxa"/>
            <w:noWrap/>
            <w:vAlign w:val="center"/>
            <w:hideMark/>
          </w:tcPr>
          <w:p w14:paraId="52029DC0" w14:textId="6F1DB15B" w:rsidR="00400DED" w:rsidRPr="00C775AE" w:rsidRDefault="00400DED" w:rsidP="00BD65FC">
            <w:pPr>
              <w:rPr>
                <w:color w:val="000000"/>
                <w:sz w:val="18"/>
                <w:szCs w:val="18"/>
              </w:rPr>
            </w:pPr>
            <w:r>
              <w:rPr>
                <w:sz w:val="18"/>
                <w:szCs w:val="18"/>
              </w:rPr>
              <w:t>1.00 (0.95</w:t>
            </w:r>
            <w:r w:rsidR="00104335">
              <w:rPr>
                <w:sz w:val="18"/>
                <w:szCs w:val="18"/>
              </w:rPr>
              <w:t>-</w:t>
            </w:r>
            <w:r>
              <w:rPr>
                <w:sz w:val="18"/>
                <w:szCs w:val="18"/>
              </w:rPr>
              <w:t>1.05)</w:t>
            </w:r>
          </w:p>
        </w:tc>
      </w:tr>
      <w:tr w:rsidR="00400DED" w14:paraId="67C549F5" w14:textId="77777777" w:rsidTr="00BD65FC">
        <w:trPr>
          <w:trHeight w:val="306"/>
        </w:trPr>
        <w:tc>
          <w:tcPr>
            <w:tcW w:w="5941" w:type="dxa"/>
            <w:noWrap/>
            <w:hideMark/>
          </w:tcPr>
          <w:p w14:paraId="1F1CB4A3" w14:textId="77777777" w:rsidR="00400DED" w:rsidRPr="00C775AE" w:rsidRDefault="00400DED" w:rsidP="00BD65FC">
            <w:pPr>
              <w:rPr>
                <w:color w:val="000000"/>
                <w:sz w:val="18"/>
                <w:szCs w:val="18"/>
              </w:rPr>
            </w:pPr>
            <w:r w:rsidRPr="00C775AE">
              <w:rPr>
                <w:color w:val="000000"/>
                <w:sz w:val="18"/>
                <w:szCs w:val="18"/>
              </w:rPr>
              <w:t>PM</w:t>
            </w:r>
            <w:r w:rsidRPr="00C775AE">
              <w:rPr>
                <w:color w:val="000000"/>
                <w:sz w:val="18"/>
                <w:szCs w:val="18"/>
                <w:vertAlign w:val="subscript"/>
              </w:rPr>
              <w:t>2.5</w:t>
            </w:r>
          </w:p>
        </w:tc>
        <w:tc>
          <w:tcPr>
            <w:tcW w:w="3877" w:type="dxa"/>
            <w:noWrap/>
            <w:vAlign w:val="center"/>
            <w:hideMark/>
          </w:tcPr>
          <w:p w14:paraId="2B4A9866" w14:textId="11DD4433" w:rsidR="00400DED" w:rsidRPr="00C775AE" w:rsidRDefault="00400DED" w:rsidP="00BD65FC">
            <w:pPr>
              <w:rPr>
                <w:color w:val="000000"/>
                <w:sz w:val="18"/>
                <w:szCs w:val="18"/>
              </w:rPr>
            </w:pPr>
            <w:r>
              <w:rPr>
                <w:sz w:val="18"/>
                <w:szCs w:val="18"/>
              </w:rPr>
              <w:t>1.00 (0.96</w:t>
            </w:r>
            <w:r w:rsidR="00104335">
              <w:rPr>
                <w:sz w:val="18"/>
                <w:szCs w:val="18"/>
              </w:rPr>
              <w:t>-</w:t>
            </w:r>
            <w:r>
              <w:rPr>
                <w:sz w:val="18"/>
                <w:szCs w:val="18"/>
              </w:rPr>
              <w:t>1.04)</w:t>
            </w:r>
          </w:p>
        </w:tc>
      </w:tr>
      <w:tr w:rsidR="00400DED" w14:paraId="496B1C3F" w14:textId="77777777" w:rsidTr="00BD65FC">
        <w:trPr>
          <w:trHeight w:val="306"/>
        </w:trPr>
        <w:tc>
          <w:tcPr>
            <w:tcW w:w="5941" w:type="dxa"/>
            <w:noWrap/>
            <w:hideMark/>
          </w:tcPr>
          <w:p w14:paraId="16B33218" w14:textId="77777777" w:rsidR="00400DED" w:rsidRPr="00C775AE" w:rsidRDefault="00400DED" w:rsidP="00BD65FC">
            <w:pPr>
              <w:rPr>
                <w:color w:val="000000"/>
                <w:sz w:val="18"/>
                <w:szCs w:val="18"/>
              </w:rPr>
            </w:pPr>
            <w:r w:rsidRPr="00C775AE">
              <w:rPr>
                <w:color w:val="000000"/>
                <w:sz w:val="18"/>
                <w:szCs w:val="18"/>
              </w:rPr>
              <w:t>Sum Of Major Roads Length Within 100M</w:t>
            </w:r>
          </w:p>
        </w:tc>
        <w:tc>
          <w:tcPr>
            <w:tcW w:w="3877" w:type="dxa"/>
            <w:noWrap/>
            <w:vAlign w:val="center"/>
            <w:hideMark/>
          </w:tcPr>
          <w:p w14:paraId="73958062" w14:textId="2321BD94" w:rsidR="00400DED" w:rsidRPr="00C775AE" w:rsidRDefault="00400DED" w:rsidP="00BD65FC">
            <w:pPr>
              <w:rPr>
                <w:color w:val="000000"/>
                <w:sz w:val="18"/>
                <w:szCs w:val="18"/>
              </w:rPr>
            </w:pPr>
            <w:r>
              <w:rPr>
                <w:sz w:val="18"/>
                <w:szCs w:val="18"/>
              </w:rPr>
              <w:t>1.00 (0.97</w:t>
            </w:r>
            <w:r w:rsidR="00104335">
              <w:rPr>
                <w:sz w:val="18"/>
                <w:szCs w:val="18"/>
              </w:rPr>
              <w:t>-</w:t>
            </w:r>
            <w:r>
              <w:rPr>
                <w:sz w:val="18"/>
                <w:szCs w:val="18"/>
              </w:rPr>
              <w:t>1.03)</w:t>
            </w:r>
          </w:p>
        </w:tc>
      </w:tr>
      <w:tr w:rsidR="00400DED" w14:paraId="1127297C" w14:textId="77777777" w:rsidTr="00BD65FC">
        <w:trPr>
          <w:trHeight w:val="60"/>
        </w:trPr>
        <w:tc>
          <w:tcPr>
            <w:tcW w:w="5941" w:type="dxa"/>
            <w:noWrap/>
            <w:hideMark/>
          </w:tcPr>
          <w:p w14:paraId="2D27856A" w14:textId="77777777" w:rsidR="00400DED" w:rsidRPr="00C775AE" w:rsidRDefault="00400DED" w:rsidP="00BD65FC">
            <w:pPr>
              <w:rPr>
                <w:color w:val="000000"/>
                <w:sz w:val="18"/>
                <w:szCs w:val="18"/>
              </w:rPr>
            </w:pPr>
            <w:r w:rsidRPr="00C775AE">
              <w:rPr>
                <w:color w:val="000000"/>
                <w:sz w:val="18"/>
                <w:szCs w:val="18"/>
              </w:rPr>
              <w:t xml:space="preserve">Traffic Intensity </w:t>
            </w:r>
            <w:proofErr w:type="gramStart"/>
            <w:r w:rsidRPr="00C775AE">
              <w:rPr>
                <w:color w:val="000000"/>
                <w:sz w:val="18"/>
                <w:szCs w:val="18"/>
              </w:rPr>
              <w:t>On</w:t>
            </w:r>
            <w:proofErr w:type="gramEnd"/>
            <w:r w:rsidRPr="00C775AE">
              <w:rPr>
                <w:color w:val="000000"/>
                <w:sz w:val="18"/>
                <w:szCs w:val="18"/>
              </w:rPr>
              <w:t xml:space="preserve"> Nearest Major Road</w:t>
            </w:r>
          </w:p>
        </w:tc>
        <w:tc>
          <w:tcPr>
            <w:tcW w:w="3877" w:type="dxa"/>
            <w:noWrap/>
            <w:vAlign w:val="center"/>
            <w:hideMark/>
          </w:tcPr>
          <w:p w14:paraId="6035F5E5" w14:textId="059D530C" w:rsidR="00400DED" w:rsidRPr="00C775AE" w:rsidRDefault="00400DED" w:rsidP="00BD65FC">
            <w:pPr>
              <w:rPr>
                <w:color w:val="000000"/>
                <w:sz w:val="18"/>
                <w:szCs w:val="18"/>
              </w:rPr>
            </w:pPr>
            <w:r>
              <w:rPr>
                <w:sz w:val="18"/>
                <w:szCs w:val="18"/>
              </w:rPr>
              <w:t>1.00 (0.97</w:t>
            </w:r>
            <w:r w:rsidR="00104335">
              <w:rPr>
                <w:sz w:val="18"/>
                <w:szCs w:val="18"/>
              </w:rPr>
              <w:t>-</w:t>
            </w:r>
            <w:r>
              <w:rPr>
                <w:sz w:val="18"/>
                <w:szCs w:val="18"/>
              </w:rPr>
              <w:t>1.04)</w:t>
            </w:r>
          </w:p>
        </w:tc>
      </w:tr>
      <w:tr w:rsidR="00400DED" w14:paraId="00CCB0DE" w14:textId="77777777" w:rsidTr="00BD65FC">
        <w:trPr>
          <w:trHeight w:val="306"/>
        </w:trPr>
        <w:tc>
          <w:tcPr>
            <w:tcW w:w="5941" w:type="dxa"/>
            <w:noWrap/>
            <w:hideMark/>
          </w:tcPr>
          <w:p w14:paraId="266F44FA" w14:textId="77777777" w:rsidR="00400DED" w:rsidRPr="00C775AE" w:rsidRDefault="00400DED" w:rsidP="00BD65FC">
            <w:pPr>
              <w:rPr>
                <w:color w:val="000000"/>
                <w:sz w:val="18"/>
                <w:szCs w:val="18"/>
              </w:rPr>
            </w:pPr>
            <w:r w:rsidRPr="00C775AE">
              <w:rPr>
                <w:color w:val="000000"/>
                <w:sz w:val="18"/>
                <w:szCs w:val="18"/>
              </w:rPr>
              <w:t xml:space="preserve">Traffic Intensity </w:t>
            </w:r>
            <w:proofErr w:type="gramStart"/>
            <w:r w:rsidRPr="00C775AE">
              <w:rPr>
                <w:color w:val="000000"/>
                <w:sz w:val="18"/>
                <w:szCs w:val="18"/>
              </w:rPr>
              <w:t>On</w:t>
            </w:r>
            <w:proofErr w:type="gramEnd"/>
            <w:r w:rsidRPr="00C775AE">
              <w:rPr>
                <w:color w:val="000000"/>
                <w:sz w:val="18"/>
                <w:szCs w:val="18"/>
              </w:rPr>
              <w:t xml:space="preserve"> Nearest Road</w:t>
            </w:r>
          </w:p>
        </w:tc>
        <w:tc>
          <w:tcPr>
            <w:tcW w:w="3877" w:type="dxa"/>
            <w:noWrap/>
            <w:vAlign w:val="center"/>
            <w:hideMark/>
          </w:tcPr>
          <w:p w14:paraId="15B5F6E0" w14:textId="2D60EF6D" w:rsidR="00400DED" w:rsidRPr="00C775AE" w:rsidRDefault="00400DED" w:rsidP="00BD65FC">
            <w:pPr>
              <w:rPr>
                <w:color w:val="000000"/>
                <w:sz w:val="18"/>
                <w:szCs w:val="18"/>
              </w:rPr>
            </w:pPr>
            <w:r>
              <w:rPr>
                <w:sz w:val="18"/>
                <w:szCs w:val="18"/>
              </w:rPr>
              <w:t>1.00 (0.97</w:t>
            </w:r>
            <w:r w:rsidR="00104335">
              <w:rPr>
                <w:sz w:val="18"/>
                <w:szCs w:val="18"/>
              </w:rPr>
              <w:t>-</w:t>
            </w:r>
            <w:r>
              <w:rPr>
                <w:sz w:val="18"/>
                <w:szCs w:val="18"/>
              </w:rPr>
              <w:t>1.03)</w:t>
            </w:r>
          </w:p>
        </w:tc>
      </w:tr>
    </w:tbl>
    <w:p w14:paraId="47A9DEAF" w14:textId="77777777" w:rsidR="00400DED" w:rsidRPr="005C19A8" w:rsidRDefault="00400DED" w:rsidP="00400DED">
      <w:pPr>
        <w:spacing w:line="276" w:lineRule="auto"/>
        <w:rPr>
          <w:sz w:val="16"/>
          <w:szCs w:val="16"/>
        </w:rPr>
      </w:pPr>
      <w:r>
        <w:rPr>
          <w:sz w:val="16"/>
          <w:szCs w:val="16"/>
          <w:vertAlign w:val="superscript"/>
        </w:rPr>
        <w:t xml:space="preserve">1 </w:t>
      </w:r>
      <w:r>
        <w:rPr>
          <w:sz w:val="16"/>
          <w:szCs w:val="16"/>
        </w:rPr>
        <w:t>represents extremely large values &gt;1e10</w:t>
      </w:r>
    </w:p>
    <w:p w14:paraId="5AD0B597" w14:textId="6EE10835" w:rsidR="00400DED" w:rsidRDefault="00400DED" w:rsidP="00400DED">
      <w:pPr>
        <w:spacing w:line="276" w:lineRule="auto"/>
        <w:rPr>
          <w:sz w:val="16"/>
          <w:szCs w:val="16"/>
        </w:rPr>
      </w:pPr>
      <w:r w:rsidRPr="006C35B8">
        <w:rPr>
          <w:sz w:val="16"/>
          <w:szCs w:val="16"/>
        </w:rPr>
        <w:t>*</w:t>
      </w:r>
      <w:proofErr w:type="gramStart"/>
      <w:r w:rsidRPr="006C35B8">
        <w:rPr>
          <w:sz w:val="16"/>
          <w:szCs w:val="16"/>
        </w:rPr>
        <w:t>indicates</w:t>
      </w:r>
      <w:proofErr w:type="gramEnd"/>
      <w:r w:rsidRPr="006C35B8">
        <w:rPr>
          <w:sz w:val="16"/>
          <w:szCs w:val="16"/>
        </w:rPr>
        <w:t xml:space="preserve"> statistical significance, i.e. 95%CI did not include 1.00.</w:t>
      </w:r>
    </w:p>
    <w:p w14:paraId="4A04C453" w14:textId="33EC93B9" w:rsidR="000864C1" w:rsidRDefault="000864C1" w:rsidP="00400DED">
      <w:pPr>
        <w:spacing w:line="276" w:lineRule="auto"/>
        <w:rPr>
          <w:sz w:val="16"/>
          <w:szCs w:val="16"/>
        </w:rPr>
      </w:pPr>
    </w:p>
    <w:p w14:paraId="15EBE572" w14:textId="15CDF399" w:rsidR="000864C1" w:rsidRDefault="000864C1" w:rsidP="00400DED">
      <w:pPr>
        <w:spacing w:line="276" w:lineRule="auto"/>
        <w:rPr>
          <w:sz w:val="16"/>
          <w:szCs w:val="16"/>
        </w:rPr>
      </w:pPr>
    </w:p>
    <w:p w14:paraId="1906FC5E" w14:textId="3C0C5613" w:rsidR="000864C1" w:rsidRDefault="000864C1" w:rsidP="00400DED">
      <w:pPr>
        <w:spacing w:line="276" w:lineRule="auto"/>
        <w:rPr>
          <w:sz w:val="16"/>
          <w:szCs w:val="16"/>
        </w:rPr>
      </w:pPr>
    </w:p>
    <w:p w14:paraId="404EEC05" w14:textId="2EC162D8" w:rsidR="000864C1" w:rsidRDefault="000864C1" w:rsidP="00400DED">
      <w:pPr>
        <w:spacing w:line="276" w:lineRule="auto"/>
        <w:rPr>
          <w:sz w:val="16"/>
          <w:szCs w:val="16"/>
        </w:rPr>
      </w:pPr>
    </w:p>
    <w:p w14:paraId="4BF9C8F1" w14:textId="489EA289" w:rsidR="000864C1" w:rsidRDefault="000864C1" w:rsidP="00400DED">
      <w:pPr>
        <w:spacing w:line="276" w:lineRule="auto"/>
        <w:rPr>
          <w:sz w:val="16"/>
          <w:szCs w:val="16"/>
        </w:rPr>
      </w:pPr>
    </w:p>
    <w:p w14:paraId="08CE4B92" w14:textId="6D35E5CB" w:rsidR="000864C1" w:rsidRDefault="000864C1" w:rsidP="00400DED">
      <w:pPr>
        <w:spacing w:line="276" w:lineRule="auto"/>
        <w:rPr>
          <w:sz w:val="16"/>
          <w:szCs w:val="16"/>
        </w:rPr>
      </w:pPr>
    </w:p>
    <w:p w14:paraId="47BDA112" w14:textId="50D900FC" w:rsidR="000864C1" w:rsidRDefault="000864C1" w:rsidP="00400DED">
      <w:pPr>
        <w:spacing w:line="276" w:lineRule="auto"/>
        <w:rPr>
          <w:sz w:val="16"/>
          <w:szCs w:val="16"/>
        </w:rPr>
      </w:pPr>
    </w:p>
    <w:p w14:paraId="3007AE65" w14:textId="31BA3348" w:rsidR="000864C1" w:rsidRDefault="000864C1" w:rsidP="00400DED">
      <w:pPr>
        <w:spacing w:line="276" w:lineRule="auto"/>
        <w:rPr>
          <w:sz w:val="16"/>
          <w:szCs w:val="16"/>
        </w:rPr>
      </w:pPr>
    </w:p>
    <w:p w14:paraId="4F4E1BC9" w14:textId="028CC491" w:rsidR="000864C1" w:rsidRDefault="000864C1" w:rsidP="00400DED">
      <w:pPr>
        <w:spacing w:line="276" w:lineRule="auto"/>
        <w:rPr>
          <w:sz w:val="16"/>
          <w:szCs w:val="16"/>
        </w:rPr>
      </w:pPr>
    </w:p>
    <w:p w14:paraId="6D5D9A48" w14:textId="3AF4B16C" w:rsidR="000864C1" w:rsidRDefault="000864C1" w:rsidP="00400DED">
      <w:pPr>
        <w:spacing w:line="276" w:lineRule="auto"/>
        <w:rPr>
          <w:sz w:val="16"/>
          <w:szCs w:val="16"/>
        </w:rPr>
      </w:pPr>
    </w:p>
    <w:p w14:paraId="584750FA" w14:textId="42FA715E" w:rsidR="000864C1" w:rsidRDefault="000864C1" w:rsidP="00400DED">
      <w:pPr>
        <w:spacing w:line="276" w:lineRule="auto"/>
        <w:rPr>
          <w:sz w:val="16"/>
          <w:szCs w:val="16"/>
        </w:rPr>
      </w:pPr>
    </w:p>
    <w:p w14:paraId="1CDC083B" w14:textId="4034742F" w:rsidR="000864C1" w:rsidRDefault="000864C1" w:rsidP="00400DED">
      <w:pPr>
        <w:spacing w:line="276" w:lineRule="auto"/>
        <w:rPr>
          <w:sz w:val="16"/>
          <w:szCs w:val="16"/>
        </w:rPr>
      </w:pPr>
    </w:p>
    <w:p w14:paraId="375A041E" w14:textId="135CD2F6" w:rsidR="000864C1" w:rsidRDefault="000864C1" w:rsidP="00400DED">
      <w:pPr>
        <w:spacing w:line="276" w:lineRule="auto"/>
        <w:rPr>
          <w:sz w:val="16"/>
          <w:szCs w:val="16"/>
        </w:rPr>
      </w:pPr>
    </w:p>
    <w:p w14:paraId="6B15D598" w14:textId="3FB02B32" w:rsidR="000864C1" w:rsidRDefault="000864C1" w:rsidP="00400DED">
      <w:pPr>
        <w:spacing w:line="276" w:lineRule="auto"/>
        <w:rPr>
          <w:sz w:val="16"/>
          <w:szCs w:val="16"/>
        </w:rPr>
      </w:pPr>
    </w:p>
    <w:p w14:paraId="6475E41F" w14:textId="19BD53A1" w:rsidR="000864C1" w:rsidRDefault="000864C1" w:rsidP="00400DED">
      <w:pPr>
        <w:spacing w:line="276" w:lineRule="auto"/>
        <w:rPr>
          <w:sz w:val="16"/>
          <w:szCs w:val="16"/>
        </w:rPr>
      </w:pPr>
    </w:p>
    <w:p w14:paraId="0F3DFD37" w14:textId="5827E385" w:rsidR="000864C1" w:rsidRDefault="000864C1" w:rsidP="00400DED">
      <w:pPr>
        <w:spacing w:line="276" w:lineRule="auto"/>
        <w:rPr>
          <w:sz w:val="16"/>
          <w:szCs w:val="16"/>
        </w:rPr>
      </w:pPr>
    </w:p>
    <w:p w14:paraId="0D505C88" w14:textId="5EFA8081" w:rsidR="000864C1" w:rsidRDefault="000864C1" w:rsidP="00400DED">
      <w:pPr>
        <w:spacing w:line="276" w:lineRule="auto"/>
        <w:rPr>
          <w:sz w:val="16"/>
          <w:szCs w:val="16"/>
        </w:rPr>
      </w:pPr>
    </w:p>
    <w:p w14:paraId="4B20D06B" w14:textId="44E886DE" w:rsidR="000864C1" w:rsidRDefault="000864C1" w:rsidP="00400DED">
      <w:pPr>
        <w:spacing w:line="276" w:lineRule="auto"/>
        <w:rPr>
          <w:sz w:val="16"/>
          <w:szCs w:val="16"/>
        </w:rPr>
      </w:pPr>
    </w:p>
    <w:p w14:paraId="278ABF01" w14:textId="10CE405D" w:rsidR="000864C1" w:rsidRDefault="000864C1" w:rsidP="00400DED">
      <w:pPr>
        <w:spacing w:line="276" w:lineRule="auto"/>
        <w:rPr>
          <w:sz w:val="16"/>
          <w:szCs w:val="16"/>
        </w:rPr>
      </w:pPr>
    </w:p>
    <w:p w14:paraId="5387EFB3" w14:textId="21037D8C" w:rsidR="000864C1" w:rsidRDefault="000864C1" w:rsidP="00400DED">
      <w:pPr>
        <w:spacing w:line="276" w:lineRule="auto"/>
        <w:rPr>
          <w:sz w:val="16"/>
          <w:szCs w:val="16"/>
        </w:rPr>
      </w:pPr>
    </w:p>
    <w:p w14:paraId="1DF41D55" w14:textId="39160592" w:rsidR="000864C1" w:rsidRDefault="000864C1" w:rsidP="00400DED">
      <w:pPr>
        <w:spacing w:line="276" w:lineRule="auto"/>
        <w:rPr>
          <w:sz w:val="16"/>
          <w:szCs w:val="16"/>
        </w:rPr>
      </w:pPr>
    </w:p>
    <w:p w14:paraId="1CE074A7" w14:textId="77777777" w:rsidR="000864C1" w:rsidRPr="006C35B8" w:rsidRDefault="000864C1" w:rsidP="00400DED">
      <w:pPr>
        <w:spacing w:line="276" w:lineRule="auto"/>
        <w:rPr>
          <w:sz w:val="16"/>
          <w:szCs w:val="16"/>
        </w:rPr>
      </w:pPr>
    </w:p>
    <w:p w14:paraId="13D35B3E" w14:textId="77777777" w:rsidR="00400DED" w:rsidRDefault="00400DED" w:rsidP="00400DED">
      <w:pPr>
        <w:spacing w:line="276" w:lineRule="auto"/>
        <w:rPr>
          <w:b/>
          <w:sz w:val="22"/>
          <w:szCs w:val="22"/>
        </w:rPr>
      </w:pPr>
    </w:p>
    <w:p w14:paraId="2E6016E4" w14:textId="2BE1A023" w:rsidR="00400DED" w:rsidRPr="000864C1" w:rsidRDefault="000864C1" w:rsidP="000864C1">
      <w:pPr>
        <w:spacing w:line="360" w:lineRule="auto"/>
        <w:rPr>
          <w:b/>
        </w:rPr>
      </w:pPr>
      <w:r>
        <w:rPr>
          <w:b/>
        </w:rPr>
        <w:lastRenderedPageBreak/>
        <w:t xml:space="preserve">Figure S2. </w:t>
      </w:r>
      <w:r w:rsidRPr="003F4D5A">
        <w:rPr>
          <w:b/>
        </w:rPr>
        <w:t xml:space="preserve">Pairwise Pearson correlation between socioeconomic, demographic, physiological and environmental factors in a large cohort of 379,690 in the UK </w:t>
      </w:r>
    </w:p>
    <w:p w14:paraId="38265B71" w14:textId="77777777" w:rsidR="00400DED" w:rsidRPr="004D28A6" w:rsidRDefault="00400DED" w:rsidP="00400DED">
      <w:pPr>
        <w:spacing w:line="276" w:lineRule="auto"/>
        <w:rPr>
          <w:color w:val="000000"/>
          <w:sz w:val="18"/>
          <w:szCs w:val="18"/>
        </w:rPr>
      </w:pPr>
      <w:r>
        <w:rPr>
          <w:noProof/>
          <w:color w:val="000000"/>
          <w:sz w:val="18"/>
          <w:szCs w:val="18"/>
        </w:rPr>
        <w:drawing>
          <wp:inline distT="0" distB="0" distL="0" distR="0" wp14:anchorId="1F86C7C6" wp14:editId="10AAC8D4">
            <wp:extent cx="5575300" cy="556260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575300" cy="5562600"/>
                    </a:xfrm>
                    <a:prstGeom prst="rect">
                      <a:avLst/>
                    </a:prstGeom>
                  </pic:spPr>
                </pic:pic>
              </a:graphicData>
            </a:graphic>
          </wp:inline>
        </w:drawing>
      </w:r>
    </w:p>
    <w:p w14:paraId="2CE8F868" w14:textId="77777777" w:rsidR="00400DED" w:rsidRDefault="00400DED" w:rsidP="00400DED">
      <w:pPr>
        <w:spacing w:line="276" w:lineRule="auto"/>
        <w:rPr>
          <w:b/>
        </w:rPr>
      </w:pPr>
    </w:p>
    <w:p w14:paraId="6CD8F88A" w14:textId="073D42CC" w:rsidR="00A96933" w:rsidRPr="00EB6E57" w:rsidRDefault="009D567A" w:rsidP="00EB6E57">
      <w:pPr>
        <w:spacing w:line="276" w:lineRule="auto"/>
        <w:rPr>
          <w:b/>
        </w:rPr>
      </w:pPr>
      <w:r>
        <w:rPr>
          <w:b/>
        </w:rPr>
        <w:t xml:space="preserve">Table S2. </w:t>
      </w:r>
      <w:r w:rsidR="00987FD7" w:rsidRPr="00987FD7">
        <w:rPr>
          <w:b/>
        </w:rPr>
        <w:t>PCA Cox and SPCA Cox results</w:t>
      </w:r>
    </w:p>
    <w:tbl>
      <w:tblPr>
        <w:tblStyle w:val="PlainTable2"/>
        <w:tblpPr w:leftFromText="180" w:rightFromText="180" w:vertAnchor="text" w:horzAnchor="margin" w:tblpXSpec="center" w:tblpY="208"/>
        <w:tblW w:w="4591" w:type="dxa"/>
        <w:tblLook w:val="0620" w:firstRow="1" w:lastRow="0" w:firstColumn="0" w:lastColumn="0" w:noHBand="1" w:noVBand="1"/>
      </w:tblPr>
      <w:tblGrid>
        <w:gridCol w:w="1085"/>
        <w:gridCol w:w="1753"/>
        <w:gridCol w:w="1753"/>
      </w:tblGrid>
      <w:tr w:rsidR="00A96933" w14:paraId="42A82428" w14:textId="2E7B84B7" w:rsidTr="00987FD7">
        <w:trPr>
          <w:cnfStyle w:val="100000000000" w:firstRow="1" w:lastRow="0" w:firstColumn="0" w:lastColumn="0" w:oddVBand="0" w:evenVBand="0" w:oddHBand="0" w:evenHBand="0" w:firstRowFirstColumn="0" w:firstRowLastColumn="0" w:lastRowFirstColumn="0" w:lastRowLastColumn="0"/>
          <w:trHeight w:val="290"/>
        </w:trPr>
        <w:tc>
          <w:tcPr>
            <w:tcW w:w="1085" w:type="dxa"/>
            <w:noWrap/>
            <w:hideMark/>
          </w:tcPr>
          <w:p w14:paraId="024CE398" w14:textId="530E14E2" w:rsidR="00A96933" w:rsidRPr="00C97413" w:rsidRDefault="00A96933" w:rsidP="00A96933">
            <w:pPr>
              <w:jc w:val="center"/>
              <w:rPr>
                <w:sz w:val="18"/>
                <w:szCs w:val="18"/>
              </w:rPr>
            </w:pPr>
            <w:r w:rsidRPr="00C97413">
              <w:rPr>
                <w:sz w:val="18"/>
                <w:szCs w:val="18"/>
              </w:rPr>
              <w:t xml:space="preserve"> exposures</w:t>
            </w:r>
          </w:p>
        </w:tc>
        <w:tc>
          <w:tcPr>
            <w:tcW w:w="1753" w:type="dxa"/>
            <w:noWrap/>
            <w:hideMark/>
          </w:tcPr>
          <w:p w14:paraId="69A714B0" w14:textId="0F193494" w:rsidR="00A96933" w:rsidRPr="00A96933" w:rsidRDefault="00A96933" w:rsidP="00A96933">
            <w:pPr>
              <w:spacing w:after="0"/>
              <w:rPr>
                <w:color w:val="000000"/>
                <w:sz w:val="18"/>
                <w:szCs w:val="18"/>
              </w:rPr>
            </w:pPr>
            <w:r w:rsidRPr="00A96933">
              <w:rPr>
                <w:color w:val="000000"/>
                <w:sz w:val="18"/>
                <w:szCs w:val="18"/>
              </w:rPr>
              <w:t>PCA Cox</w:t>
            </w:r>
          </w:p>
          <w:p w14:paraId="5AC3DD76" w14:textId="12087617" w:rsidR="00A96933" w:rsidRDefault="00A96933" w:rsidP="00A96933">
            <w:pPr>
              <w:spacing w:after="0"/>
              <w:rPr>
                <w:b w:val="0"/>
                <w:bCs w:val="0"/>
                <w:color w:val="000000"/>
                <w:sz w:val="18"/>
                <w:szCs w:val="18"/>
              </w:rPr>
            </w:pPr>
            <w:r w:rsidRPr="00C775AE">
              <w:rPr>
                <w:color w:val="000000"/>
                <w:sz w:val="18"/>
                <w:szCs w:val="18"/>
              </w:rPr>
              <w:t>Adjusted Hazard</w:t>
            </w:r>
          </w:p>
          <w:p w14:paraId="2713EE42" w14:textId="77777777" w:rsidR="00A96933" w:rsidRPr="00C775AE" w:rsidRDefault="00A96933" w:rsidP="00A96933">
            <w:pPr>
              <w:spacing w:after="0"/>
              <w:rPr>
                <w:color w:val="000000"/>
                <w:sz w:val="18"/>
                <w:szCs w:val="18"/>
              </w:rPr>
            </w:pPr>
            <w:r w:rsidRPr="00C775AE">
              <w:rPr>
                <w:color w:val="000000"/>
                <w:sz w:val="18"/>
                <w:szCs w:val="18"/>
              </w:rPr>
              <w:t xml:space="preserve"> Ratio (95% CI)</w:t>
            </w:r>
          </w:p>
        </w:tc>
        <w:tc>
          <w:tcPr>
            <w:tcW w:w="1753" w:type="dxa"/>
          </w:tcPr>
          <w:p w14:paraId="62213F2C" w14:textId="77777777" w:rsidR="00A96933" w:rsidRDefault="00A96933" w:rsidP="00A96933">
            <w:pPr>
              <w:spacing w:after="0"/>
              <w:rPr>
                <w:b w:val="0"/>
                <w:bCs w:val="0"/>
                <w:color w:val="000000"/>
                <w:sz w:val="18"/>
                <w:szCs w:val="18"/>
              </w:rPr>
            </w:pPr>
            <w:r>
              <w:rPr>
                <w:color w:val="000000"/>
                <w:sz w:val="18"/>
                <w:szCs w:val="18"/>
              </w:rPr>
              <w:t>SPCA Cox</w:t>
            </w:r>
          </w:p>
          <w:p w14:paraId="7D3A8178" w14:textId="77777777" w:rsidR="00A96933" w:rsidRDefault="00A96933" w:rsidP="00A96933">
            <w:pPr>
              <w:spacing w:after="0"/>
              <w:rPr>
                <w:b w:val="0"/>
                <w:bCs w:val="0"/>
                <w:color w:val="000000"/>
                <w:sz w:val="18"/>
                <w:szCs w:val="18"/>
              </w:rPr>
            </w:pPr>
            <w:r w:rsidRPr="00C775AE">
              <w:rPr>
                <w:color w:val="000000"/>
                <w:sz w:val="18"/>
                <w:szCs w:val="18"/>
              </w:rPr>
              <w:t>Adjusted Hazard</w:t>
            </w:r>
          </w:p>
          <w:p w14:paraId="539F2D95" w14:textId="4885E229" w:rsidR="00A96933" w:rsidRPr="00A96933" w:rsidRDefault="00A96933" w:rsidP="00A96933">
            <w:pPr>
              <w:spacing w:after="0"/>
              <w:rPr>
                <w:color w:val="000000"/>
                <w:sz w:val="18"/>
                <w:szCs w:val="18"/>
              </w:rPr>
            </w:pPr>
            <w:r w:rsidRPr="00C775AE">
              <w:rPr>
                <w:color w:val="000000"/>
                <w:sz w:val="18"/>
                <w:szCs w:val="18"/>
              </w:rPr>
              <w:t xml:space="preserve"> Ratio (95% CI)</w:t>
            </w:r>
          </w:p>
        </w:tc>
      </w:tr>
      <w:tr w:rsidR="00D812C8" w:rsidRPr="002F2698" w14:paraId="5BE70C4D" w14:textId="16C22CBC" w:rsidTr="00987FD7">
        <w:trPr>
          <w:trHeight w:val="290"/>
        </w:trPr>
        <w:tc>
          <w:tcPr>
            <w:tcW w:w="1085" w:type="dxa"/>
            <w:noWrap/>
            <w:hideMark/>
          </w:tcPr>
          <w:p w14:paraId="477FE5A0" w14:textId="77777777" w:rsidR="00D812C8" w:rsidRPr="002F2698" w:rsidRDefault="00D812C8" w:rsidP="00D812C8">
            <w:pPr>
              <w:jc w:val="center"/>
              <w:rPr>
                <w:rFonts w:eastAsia="SimSun"/>
                <w:color w:val="000000"/>
                <w:sz w:val="18"/>
                <w:szCs w:val="18"/>
                <w:lang w:eastAsia="zh-CN"/>
              </w:rPr>
            </w:pPr>
            <w:r w:rsidRPr="002F2698">
              <w:rPr>
                <w:rFonts w:eastAsia="SimSun"/>
                <w:color w:val="000000"/>
                <w:sz w:val="18"/>
                <w:szCs w:val="18"/>
                <w:lang w:eastAsia="zh-CN"/>
              </w:rPr>
              <w:t>PC1</w:t>
            </w:r>
          </w:p>
        </w:tc>
        <w:tc>
          <w:tcPr>
            <w:tcW w:w="1753" w:type="dxa"/>
            <w:noWrap/>
            <w:vAlign w:val="center"/>
            <w:hideMark/>
          </w:tcPr>
          <w:p w14:paraId="109915D3" w14:textId="77777777" w:rsidR="00D812C8" w:rsidRPr="002F2698" w:rsidRDefault="00D812C8" w:rsidP="00D812C8">
            <w:pPr>
              <w:rPr>
                <w:rFonts w:eastAsia="SimSun"/>
                <w:color w:val="000000"/>
                <w:sz w:val="18"/>
                <w:szCs w:val="18"/>
                <w:lang w:eastAsia="zh-CN"/>
              </w:rPr>
            </w:pPr>
            <w:r w:rsidRPr="00A96933">
              <w:rPr>
                <w:sz w:val="18"/>
                <w:szCs w:val="18"/>
              </w:rPr>
              <w:t>1.00 (1.00-1.01)</w:t>
            </w:r>
          </w:p>
        </w:tc>
        <w:tc>
          <w:tcPr>
            <w:tcW w:w="1753" w:type="dxa"/>
            <w:vAlign w:val="center"/>
          </w:tcPr>
          <w:p w14:paraId="323AE511" w14:textId="70CE7852" w:rsidR="00D812C8" w:rsidRPr="00A96933" w:rsidRDefault="00D812C8" w:rsidP="00D812C8">
            <w:pPr>
              <w:rPr>
                <w:sz w:val="18"/>
                <w:szCs w:val="18"/>
              </w:rPr>
            </w:pPr>
            <w:r w:rsidRPr="00D812C8">
              <w:rPr>
                <w:sz w:val="18"/>
                <w:szCs w:val="18"/>
              </w:rPr>
              <w:t>0.99 (0.97-1.00)</w:t>
            </w:r>
          </w:p>
        </w:tc>
      </w:tr>
      <w:tr w:rsidR="00D812C8" w:rsidRPr="002F2698" w14:paraId="53FE0760" w14:textId="522F0F9C" w:rsidTr="00987FD7">
        <w:trPr>
          <w:trHeight w:val="290"/>
        </w:trPr>
        <w:tc>
          <w:tcPr>
            <w:tcW w:w="1085" w:type="dxa"/>
            <w:noWrap/>
            <w:hideMark/>
          </w:tcPr>
          <w:p w14:paraId="49CFDF35" w14:textId="77777777" w:rsidR="00D812C8" w:rsidRPr="002F2698" w:rsidRDefault="00D812C8" w:rsidP="00D812C8">
            <w:pPr>
              <w:jc w:val="center"/>
              <w:rPr>
                <w:rFonts w:eastAsia="SimSun"/>
                <w:color w:val="000000"/>
                <w:sz w:val="18"/>
                <w:szCs w:val="18"/>
                <w:lang w:eastAsia="zh-CN"/>
              </w:rPr>
            </w:pPr>
            <w:r w:rsidRPr="002F2698">
              <w:rPr>
                <w:rFonts w:eastAsia="SimSun"/>
                <w:color w:val="000000"/>
                <w:sz w:val="18"/>
                <w:szCs w:val="18"/>
                <w:lang w:eastAsia="zh-CN"/>
              </w:rPr>
              <w:t>PC2</w:t>
            </w:r>
          </w:p>
        </w:tc>
        <w:tc>
          <w:tcPr>
            <w:tcW w:w="1753" w:type="dxa"/>
            <w:noWrap/>
            <w:vAlign w:val="center"/>
            <w:hideMark/>
          </w:tcPr>
          <w:p w14:paraId="46B2CA0C" w14:textId="77777777" w:rsidR="00D812C8" w:rsidRPr="002F2698" w:rsidRDefault="00D812C8" w:rsidP="00D812C8">
            <w:pPr>
              <w:rPr>
                <w:rFonts w:eastAsia="SimSun"/>
                <w:color w:val="000000"/>
                <w:sz w:val="18"/>
                <w:szCs w:val="18"/>
                <w:lang w:eastAsia="zh-CN"/>
              </w:rPr>
            </w:pPr>
            <w:r w:rsidRPr="00A96933">
              <w:rPr>
                <w:sz w:val="18"/>
                <w:szCs w:val="18"/>
              </w:rPr>
              <w:t>1.01 (1.00-1.01)</w:t>
            </w:r>
          </w:p>
        </w:tc>
        <w:tc>
          <w:tcPr>
            <w:tcW w:w="1753" w:type="dxa"/>
            <w:vAlign w:val="center"/>
          </w:tcPr>
          <w:p w14:paraId="7276B719" w14:textId="73F8B97F" w:rsidR="00D812C8" w:rsidRPr="00A96933" w:rsidRDefault="00D812C8" w:rsidP="00D812C8">
            <w:pPr>
              <w:rPr>
                <w:sz w:val="18"/>
                <w:szCs w:val="18"/>
              </w:rPr>
            </w:pPr>
            <w:r w:rsidRPr="00D812C8">
              <w:rPr>
                <w:sz w:val="18"/>
                <w:szCs w:val="18"/>
              </w:rPr>
              <w:t>1.02 (1.00-1.</w:t>
            </w:r>
            <w:proofErr w:type="gramStart"/>
            <w:r w:rsidRPr="00D812C8">
              <w:rPr>
                <w:sz w:val="18"/>
                <w:szCs w:val="18"/>
              </w:rPr>
              <w:t>03)</w:t>
            </w:r>
            <w:r w:rsidR="00221C26">
              <w:rPr>
                <w:sz w:val="18"/>
                <w:szCs w:val="18"/>
                <w:vertAlign w:val="superscript"/>
              </w:rPr>
              <w:t>*</w:t>
            </w:r>
            <w:proofErr w:type="gramEnd"/>
          </w:p>
        </w:tc>
      </w:tr>
      <w:tr w:rsidR="00D812C8" w:rsidRPr="002F2698" w14:paraId="724CCA5D" w14:textId="1733D0DB" w:rsidTr="00987FD7">
        <w:trPr>
          <w:trHeight w:val="290"/>
        </w:trPr>
        <w:tc>
          <w:tcPr>
            <w:tcW w:w="1085" w:type="dxa"/>
            <w:noWrap/>
            <w:hideMark/>
          </w:tcPr>
          <w:p w14:paraId="536DBF9F" w14:textId="77777777" w:rsidR="00D812C8" w:rsidRPr="002F2698" w:rsidRDefault="00D812C8" w:rsidP="00D812C8">
            <w:pPr>
              <w:jc w:val="center"/>
              <w:rPr>
                <w:rFonts w:eastAsia="SimSun"/>
                <w:color w:val="000000"/>
                <w:sz w:val="18"/>
                <w:szCs w:val="18"/>
                <w:lang w:eastAsia="zh-CN"/>
              </w:rPr>
            </w:pPr>
            <w:r w:rsidRPr="002F2698">
              <w:rPr>
                <w:rFonts w:eastAsia="SimSun"/>
                <w:color w:val="000000"/>
                <w:sz w:val="18"/>
                <w:szCs w:val="18"/>
                <w:lang w:eastAsia="zh-CN"/>
              </w:rPr>
              <w:t>PC3</w:t>
            </w:r>
          </w:p>
        </w:tc>
        <w:tc>
          <w:tcPr>
            <w:tcW w:w="1753" w:type="dxa"/>
            <w:noWrap/>
            <w:vAlign w:val="center"/>
            <w:hideMark/>
          </w:tcPr>
          <w:p w14:paraId="345D171F" w14:textId="77777777" w:rsidR="00D812C8" w:rsidRPr="002F2698" w:rsidRDefault="00D812C8" w:rsidP="00D812C8">
            <w:pPr>
              <w:rPr>
                <w:rFonts w:eastAsia="SimSun"/>
                <w:color w:val="000000"/>
                <w:sz w:val="18"/>
                <w:szCs w:val="18"/>
                <w:lang w:eastAsia="zh-CN"/>
              </w:rPr>
            </w:pPr>
            <w:r w:rsidRPr="00A96933">
              <w:rPr>
                <w:sz w:val="18"/>
                <w:szCs w:val="18"/>
              </w:rPr>
              <w:t>0.99 (0.98-1.00)</w:t>
            </w:r>
          </w:p>
        </w:tc>
        <w:tc>
          <w:tcPr>
            <w:tcW w:w="1753" w:type="dxa"/>
            <w:vAlign w:val="center"/>
          </w:tcPr>
          <w:p w14:paraId="39E02ECF" w14:textId="3A435DBF" w:rsidR="00D812C8" w:rsidRPr="00A96933" w:rsidRDefault="00D812C8" w:rsidP="00D812C8">
            <w:pPr>
              <w:rPr>
                <w:sz w:val="18"/>
                <w:szCs w:val="18"/>
              </w:rPr>
            </w:pPr>
            <w:r w:rsidRPr="00D812C8">
              <w:rPr>
                <w:sz w:val="18"/>
                <w:szCs w:val="18"/>
              </w:rPr>
              <w:t>1.01 (1.00-1.02)</w:t>
            </w:r>
          </w:p>
        </w:tc>
      </w:tr>
      <w:tr w:rsidR="00D812C8" w:rsidRPr="002F2698" w14:paraId="62E60386" w14:textId="38F37287" w:rsidTr="00987FD7">
        <w:trPr>
          <w:trHeight w:val="290"/>
        </w:trPr>
        <w:tc>
          <w:tcPr>
            <w:tcW w:w="1085" w:type="dxa"/>
            <w:noWrap/>
            <w:hideMark/>
          </w:tcPr>
          <w:p w14:paraId="06FC4448" w14:textId="77777777" w:rsidR="00D812C8" w:rsidRPr="002F2698" w:rsidRDefault="00D812C8" w:rsidP="00D812C8">
            <w:pPr>
              <w:jc w:val="center"/>
              <w:rPr>
                <w:rFonts w:eastAsia="SimSun"/>
                <w:color w:val="000000"/>
                <w:sz w:val="18"/>
                <w:szCs w:val="18"/>
                <w:lang w:eastAsia="zh-CN"/>
              </w:rPr>
            </w:pPr>
            <w:r w:rsidRPr="002F2698">
              <w:rPr>
                <w:rFonts w:eastAsia="SimSun"/>
                <w:color w:val="000000"/>
                <w:sz w:val="18"/>
                <w:szCs w:val="18"/>
                <w:lang w:eastAsia="zh-CN"/>
              </w:rPr>
              <w:t>PC4</w:t>
            </w:r>
          </w:p>
        </w:tc>
        <w:tc>
          <w:tcPr>
            <w:tcW w:w="1753" w:type="dxa"/>
            <w:noWrap/>
            <w:vAlign w:val="center"/>
            <w:hideMark/>
          </w:tcPr>
          <w:p w14:paraId="16D42040" w14:textId="77777777" w:rsidR="00D812C8" w:rsidRPr="002F2698" w:rsidRDefault="00D812C8" w:rsidP="00D812C8">
            <w:pPr>
              <w:rPr>
                <w:rFonts w:eastAsia="SimSun"/>
                <w:color w:val="000000"/>
                <w:sz w:val="18"/>
                <w:szCs w:val="18"/>
                <w:lang w:eastAsia="zh-CN"/>
              </w:rPr>
            </w:pPr>
            <w:r w:rsidRPr="00A96933">
              <w:rPr>
                <w:sz w:val="18"/>
                <w:szCs w:val="18"/>
              </w:rPr>
              <w:t>1.01 (0.99-1.02)</w:t>
            </w:r>
          </w:p>
        </w:tc>
        <w:tc>
          <w:tcPr>
            <w:tcW w:w="1753" w:type="dxa"/>
            <w:vAlign w:val="center"/>
          </w:tcPr>
          <w:p w14:paraId="6E7D80FA" w14:textId="45703AF5" w:rsidR="00D812C8" w:rsidRPr="00A96933" w:rsidRDefault="00D812C8" w:rsidP="00D812C8">
            <w:pPr>
              <w:rPr>
                <w:sz w:val="18"/>
                <w:szCs w:val="18"/>
              </w:rPr>
            </w:pPr>
            <w:r w:rsidRPr="00D812C8">
              <w:rPr>
                <w:sz w:val="18"/>
                <w:szCs w:val="18"/>
              </w:rPr>
              <w:t>0.99 (0.96-1.01)</w:t>
            </w:r>
          </w:p>
        </w:tc>
      </w:tr>
      <w:tr w:rsidR="00D812C8" w:rsidRPr="002F2698" w14:paraId="5705D459" w14:textId="1265CB70" w:rsidTr="00987FD7">
        <w:trPr>
          <w:trHeight w:val="290"/>
        </w:trPr>
        <w:tc>
          <w:tcPr>
            <w:tcW w:w="1085" w:type="dxa"/>
            <w:noWrap/>
            <w:hideMark/>
          </w:tcPr>
          <w:p w14:paraId="2D222870" w14:textId="77777777" w:rsidR="00D812C8" w:rsidRPr="002F2698" w:rsidRDefault="00D812C8" w:rsidP="00D812C8">
            <w:pPr>
              <w:jc w:val="center"/>
              <w:rPr>
                <w:rFonts w:eastAsia="SimSun"/>
                <w:color w:val="000000"/>
                <w:sz w:val="18"/>
                <w:szCs w:val="18"/>
                <w:lang w:eastAsia="zh-CN"/>
              </w:rPr>
            </w:pPr>
            <w:r w:rsidRPr="002F2698">
              <w:rPr>
                <w:rFonts w:eastAsia="SimSun"/>
                <w:color w:val="000000"/>
                <w:sz w:val="18"/>
                <w:szCs w:val="18"/>
                <w:lang w:eastAsia="zh-CN"/>
              </w:rPr>
              <w:t>PC5</w:t>
            </w:r>
          </w:p>
        </w:tc>
        <w:tc>
          <w:tcPr>
            <w:tcW w:w="1753" w:type="dxa"/>
            <w:noWrap/>
            <w:vAlign w:val="center"/>
            <w:hideMark/>
          </w:tcPr>
          <w:p w14:paraId="127614BA" w14:textId="77777777" w:rsidR="00D812C8" w:rsidRPr="002F2698" w:rsidRDefault="00D812C8" w:rsidP="00D812C8">
            <w:pPr>
              <w:rPr>
                <w:rFonts w:eastAsia="SimSun"/>
                <w:color w:val="000000"/>
                <w:sz w:val="18"/>
                <w:szCs w:val="18"/>
                <w:lang w:eastAsia="zh-CN"/>
              </w:rPr>
            </w:pPr>
            <w:r w:rsidRPr="00A96933">
              <w:rPr>
                <w:sz w:val="18"/>
                <w:szCs w:val="18"/>
              </w:rPr>
              <w:t>1.01 (0.99-1.03)</w:t>
            </w:r>
          </w:p>
        </w:tc>
        <w:tc>
          <w:tcPr>
            <w:tcW w:w="1753" w:type="dxa"/>
            <w:vAlign w:val="center"/>
          </w:tcPr>
          <w:p w14:paraId="663A3551" w14:textId="7D92A949" w:rsidR="00D812C8" w:rsidRPr="00A96933" w:rsidRDefault="00D812C8" w:rsidP="00D812C8">
            <w:pPr>
              <w:rPr>
                <w:sz w:val="18"/>
                <w:szCs w:val="18"/>
              </w:rPr>
            </w:pPr>
            <w:r w:rsidRPr="00D812C8">
              <w:rPr>
                <w:sz w:val="18"/>
                <w:szCs w:val="18"/>
              </w:rPr>
              <w:t>0.98 (0.97-1.00)</w:t>
            </w:r>
          </w:p>
        </w:tc>
      </w:tr>
      <w:tr w:rsidR="00D812C8" w:rsidRPr="002F2698" w14:paraId="71748788" w14:textId="0DE6C39C" w:rsidTr="00987FD7">
        <w:trPr>
          <w:trHeight w:val="290"/>
        </w:trPr>
        <w:tc>
          <w:tcPr>
            <w:tcW w:w="1085" w:type="dxa"/>
            <w:noWrap/>
            <w:hideMark/>
          </w:tcPr>
          <w:p w14:paraId="15B03DB1" w14:textId="77777777" w:rsidR="00D812C8" w:rsidRPr="002F2698" w:rsidRDefault="00D812C8" w:rsidP="00D812C8">
            <w:pPr>
              <w:jc w:val="center"/>
              <w:rPr>
                <w:rFonts w:eastAsia="SimSun"/>
                <w:color w:val="000000"/>
                <w:sz w:val="18"/>
                <w:szCs w:val="18"/>
                <w:lang w:eastAsia="zh-CN"/>
              </w:rPr>
            </w:pPr>
            <w:r w:rsidRPr="002F2698">
              <w:rPr>
                <w:rFonts w:eastAsia="SimSun"/>
                <w:color w:val="000000"/>
                <w:sz w:val="18"/>
                <w:szCs w:val="18"/>
                <w:lang w:eastAsia="zh-CN"/>
              </w:rPr>
              <w:t>PC6</w:t>
            </w:r>
          </w:p>
        </w:tc>
        <w:tc>
          <w:tcPr>
            <w:tcW w:w="1753" w:type="dxa"/>
            <w:noWrap/>
            <w:vAlign w:val="center"/>
            <w:hideMark/>
          </w:tcPr>
          <w:p w14:paraId="253B5D3C" w14:textId="77777777" w:rsidR="00D812C8" w:rsidRPr="002F2698" w:rsidRDefault="00D812C8" w:rsidP="00D812C8">
            <w:pPr>
              <w:rPr>
                <w:rFonts w:eastAsia="SimSun"/>
                <w:color w:val="000000"/>
                <w:sz w:val="18"/>
                <w:szCs w:val="18"/>
                <w:lang w:eastAsia="zh-CN"/>
              </w:rPr>
            </w:pPr>
            <w:r w:rsidRPr="00A96933">
              <w:rPr>
                <w:sz w:val="18"/>
                <w:szCs w:val="18"/>
              </w:rPr>
              <w:t>0.99 (0.97-1.01)</w:t>
            </w:r>
          </w:p>
        </w:tc>
        <w:tc>
          <w:tcPr>
            <w:tcW w:w="1753" w:type="dxa"/>
            <w:vAlign w:val="center"/>
          </w:tcPr>
          <w:p w14:paraId="68EAE35A" w14:textId="7E753F04" w:rsidR="00D812C8" w:rsidRPr="00A96933" w:rsidRDefault="00D812C8" w:rsidP="00D812C8">
            <w:pPr>
              <w:rPr>
                <w:sz w:val="18"/>
                <w:szCs w:val="18"/>
              </w:rPr>
            </w:pPr>
            <w:r w:rsidRPr="00D812C8">
              <w:rPr>
                <w:sz w:val="18"/>
                <w:szCs w:val="18"/>
              </w:rPr>
              <w:t>0.99 (0.98-1.01)</w:t>
            </w:r>
          </w:p>
        </w:tc>
      </w:tr>
      <w:tr w:rsidR="00D812C8" w:rsidRPr="002F2698" w14:paraId="6472A2BA" w14:textId="2BCAEE42" w:rsidTr="00987FD7">
        <w:trPr>
          <w:trHeight w:val="286"/>
        </w:trPr>
        <w:tc>
          <w:tcPr>
            <w:tcW w:w="1085" w:type="dxa"/>
            <w:noWrap/>
            <w:hideMark/>
          </w:tcPr>
          <w:p w14:paraId="1E806A37" w14:textId="77777777" w:rsidR="00D812C8" w:rsidRPr="002F2698" w:rsidRDefault="00D812C8" w:rsidP="00D812C8">
            <w:pPr>
              <w:jc w:val="center"/>
              <w:rPr>
                <w:rFonts w:eastAsia="SimSun"/>
                <w:color w:val="000000"/>
                <w:sz w:val="18"/>
                <w:szCs w:val="18"/>
                <w:lang w:eastAsia="zh-CN"/>
              </w:rPr>
            </w:pPr>
            <w:r w:rsidRPr="002F2698">
              <w:rPr>
                <w:rFonts w:eastAsia="SimSun"/>
                <w:color w:val="000000"/>
                <w:sz w:val="18"/>
                <w:szCs w:val="18"/>
                <w:lang w:eastAsia="zh-CN"/>
              </w:rPr>
              <w:t>PC7</w:t>
            </w:r>
          </w:p>
        </w:tc>
        <w:tc>
          <w:tcPr>
            <w:tcW w:w="1753" w:type="dxa"/>
            <w:noWrap/>
            <w:vAlign w:val="center"/>
            <w:hideMark/>
          </w:tcPr>
          <w:p w14:paraId="3F77728F" w14:textId="4C6C5B55" w:rsidR="00D812C8" w:rsidRPr="002F2698" w:rsidRDefault="00D812C8" w:rsidP="00D812C8">
            <w:pPr>
              <w:rPr>
                <w:rFonts w:eastAsia="SimSun"/>
                <w:color w:val="000000"/>
                <w:sz w:val="18"/>
                <w:szCs w:val="18"/>
                <w:lang w:eastAsia="zh-CN"/>
              </w:rPr>
            </w:pPr>
            <w:r w:rsidRPr="00A96933">
              <w:rPr>
                <w:sz w:val="18"/>
                <w:szCs w:val="18"/>
              </w:rPr>
              <w:t>0.98 (0.95-1.</w:t>
            </w:r>
            <w:proofErr w:type="gramStart"/>
            <w:r w:rsidRPr="00A96933">
              <w:rPr>
                <w:sz w:val="18"/>
                <w:szCs w:val="18"/>
              </w:rPr>
              <w:t>00)</w:t>
            </w:r>
            <w:r w:rsidR="00221C26">
              <w:rPr>
                <w:sz w:val="18"/>
                <w:szCs w:val="18"/>
                <w:vertAlign w:val="superscript"/>
              </w:rPr>
              <w:t>*</w:t>
            </w:r>
            <w:proofErr w:type="gramEnd"/>
          </w:p>
        </w:tc>
        <w:tc>
          <w:tcPr>
            <w:tcW w:w="1753" w:type="dxa"/>
            <w:vAlign w:val="center"/>
          </w:tcPr>
          <w:p w14:paraId="23231459" w14:textId="72FF7310" w:rsidR="00D812C8" w:rsidRPr="00A96933" w:rsidRDefault="00D812C8" w:rsidP="00D812C8">
            <w:pPr>
              <w:rPr>
                <w:sz w:val="18"/>
                <w:szCs w:val="18"/>
              </w:rPr>
            </w:pPr>
            <w:r w:rsidRPr="00D812C8">
              <w:rPr>
                <w:sz w:val="18"/>
                <w:szCs w:val="18"/>
              </w:rPr>
              <w:t>1.01 (0.99-1.03</w:t>
            </w:r>
          </w:p>
        </w:tc>
      </w:tr>
    </w:tbl>
    <w:p w14:paraId="757761A2" w14:textId="77777777" w:rsidR="00400DED" w:rsidRDefault="00400DED" w:rsidP="00400DED">
      <w:pPr>
        <w:spacing w:line="276" w:lineRule="auto"/>
      </w:pPr>
    </w:p>
    <w:p w14:paraId="3F8D1204" w14:textId="6E94CD63" w:rsidR="00400DED" w:rsidRDefault="00400DED" w:rsidP="00400DED">
      <w:pPr>
        <w:spacing w:line="276" w:lineRule="auto"/>
      </w:pPr>
      <w:r>
        <w:t xml:space="preserve">                  </w:t>
      </w:r>
    </w:p>
    <w:p w14:paraId="21F8E9BD" w14:textId="77777777" w:rsidR="00400DED" w:rsidRDefault="00400DED" w:rsidP="00400DED">
      <w:pPr>
        <w:spacing w:line="276" w:lineRule="auto"/>
      </w:pPr>
    </w:p>
    <w:p w14:paraId="5AEA0FBB" w14:textId="1CD99E0D" w:rsidR="00A96933" w:rsidRDefault="00A96933" w:rsidP="00400DED">
      <w:pPr>
        <w:spacing w:line="276" w:lineRule="auto"/>
      </w:pPr>
    </w:p>
    <w:p w14:paraId="63912273" w14:textId="51E38BCA" w:rsidR="00A96933" w:rsidRDefault="00A96933" w:rsidP="00400DED">
      <w:pPr>
        <w:spacing w:line="276" w:lineRule="auto"/>
      </w:pPr>
    </w:p>
    <w:p w14:paraId="2176A172" w14:textId="5F1C5CD1" w:rsidR="00A96933" w:rsidRDefault="00A96933" w:rsidP="00400DED">
      <w:pPr>
        <w:spacing w:line="276" w:lineRule="auto"/>
      </w:pPr>
    </w:p>
    <w:p w14:paraId="5E21A5ED" w14:textId="4BE7536F" w:rsidR="00A96933" w:rsidRDefault="00A96933" w:rsidP="00400DED">
      <w:pPr>
        <w:spacing w:line="276" w:lineRule="auto"/>
      </w:pPr>
    </w:p>
    <w:p w14:paraId="0478971B" w14:textId="214988C1" w:rsidR="00A96933" w:rsidRDefault="00A96933" w:rsidP="00400DED">
      <w:pPr>
        <w:spacing w:line="276" w:lineRule="auto"/>
      </w:pPr>
    </w:p>
    <w:p w14:paraId="1D101275" w14:textId="0CA0CAC7" w:rsidR="00A96933" w:rsidRDefault="00A96933" w:rsidP="00400DED">
      <w:pPr>
        <w:spacing w:line="276" w:lineRule="auto"/>
      </w:pPr>
    </w:p>
    <w:p w14:paraId="0F8FF795" w14:textId="2119C6F4" w:rsidR="00A96933" w:rsidRDefault="00A96933" w:rsidP="00400DED">
      <w:pPr>
        <w:spacing w:line="276" w:lineRule="auto"/>
      </w:pPr>
    </w:p>
    <w:p w14:paraId="74F23E7A" w14:textId="5E4413D7" w:rsidR="00A96933" w:rsidRDefault="00A96933" w:rsidP="00400DED">
      <w:pPr>
        <w:spacing w:line="276" w:lineRule="auto"/>
      </w:pPr>
    </w:p>
    <w:p w14:paraId="10CF2933" w14:textId="77777777" w:rsidR="00221C26" w:rsidRPr="006C35B8" w:rsidRDefault="00221C26" w:rsidP="00221C26">
      <w:pPr>
        <w:spacing w:line="276" w:lineRule="auto"/>
        <w:jc w:val="center"/>
        <w:rPr>
          <w:sz w:val="16"/>
          <w:szCs w:val="16"/>
        </w:rPr>
      </w:pPr>
      <w:r w:rsidRPr="006C35B8">
        <w:rPr>
          <w:sz w:val="16"/>
          <w:szCs w:val="16"/>
        </w:rPr>
        <w:t>*</w:t>
      </w:r>
      <w:proofErr w:type="gramStart"/>
      <w:r w:rsidRPr="006C35B8">
        <w:rPr>
          <w:sz w:val="16"/>
          <w:szCs w:val="16"/>
        </w:rPr>
        <w:t>indicates</w:t>
      </w:r>
      <w:proofErr w:type="gramEnd"/>
      <w:r w:rsidRPr="006C35B8">
        <w:rPr>
          <w:sz w:val="16"/>
          <w:szCs w:val="16"/>
        </w:rPr>
        <w:t xml:space="preserve"> statistical significance, i.e. 95%CI did not include 1.00.</w:t>
      </w:r>
    </w:p>
    <w:p w14:paraId="74BA14F7" w14:textId="35B763D1" w:rsidR="00D812C8" w:rsidRDefault="00D812C8" w:rsidP="00221C26">
      <w:pPr>
        <w:spacing w:line="276" w:lineRule="auto"/>
        <w:jc w:val="center"/>
      </w:pPr>
    </w:p>
    <w:p w14:paraId="577D1A4C" w14:textId="4E14F266" w:rsidR="00D417AF" w:rsidRPr="00F14750" w:rsidRDefault="00F14750" w:rsidP="00F14750">
      <w:pPr>
        <w:spacing w:line="276" w:lineRule="auto"/>
        <w:rPr>
          <w:b/>
        </w:rPr>
      </w:pPr>
      <w:r w:rsidRPr="00F14750">
        <w:rPr>
          <w:b/>
        </w:rPr>
        <w:t xml:space="preserve">Calculation of </w:t>
      </w:r>
      <w:r w:rsidR="00975D8A">
        <w:rPr>
          <w:b/>
        </w:rPr>
        <w:t xml:space="preserve">the hazard ratio in relation </w:t>
      </w:r>
      <w:r w:rsidR="00CC58CD">
        <w:rPr>
          <w:b/>
        </w:rPr>
        <w:t>to average daily noise pollution</w:t>
      </w:r>
    </w:p>
    <w:p w14:paraId="0C53E1B5" w14:textId="77777777" w:rsidR="00F14750" w:rsidRPr="00F14750" w:rsidRDefault="00F14750" w:rsidP="00F14750">
      <w:pPr>
        <w:pStyle w:val="Footer"/>
        <w:spacing w:after="0" w:line="240" w:lineRule="auto"/>
        <w:ind w:right="357"/>
      </w:pPr>
      <w:r w:rsidRPr="00F14750">
        <w:t>Since,</w:t>
      </w:r>
    </w:p>
    <w:p w14:paraId="090696FA" w14:textId="24238314" w:rsidR="00F14750" w:rsidRPr="00F14750" w:rsidRDefault="00F14750" w:rsidP="00F14750">
      <w:pPr>
        <w:pStyle w:val="Footer"/>
        <w:spacing w:after="0" w:line="240" w:lineRule="auto"/>
        <w:ind w:right="357"/>
      </w:pPr>
      <w:r w:rsidRPr="00F14750">
        <w:t>PC2=0.577</w:t>
      </w:r>
      <w:r>
        <w:sym w:font="Symbol" w:char="F0B4"/>
      </w:r>
      <w:r w:rsidRPr="00F14750">
        <w:t>(average daytime noise pollution+ average evening time noise pollution + average night-time noise pollution)</w:t>
      </w:r>
    </w:p>
    <w:p w14:paraId="5CDAAD77" w14:textId="77777777" w:rsidR="00F14750" w:rsidRPr="00F14750" w:rsidRDefault="00F14750" w:rsidP="00F14750">
      <w:pPr>
        <w:pStyle w:val="Footer"/>
        <w:spacing w:after="0" w:line="240" w:lineRule="auto"/>
        <w:ind w:right="357"/>
      </w:pPr>
      <w:r w:rsidRPr="00F14750">
        <w:t xml:space="preserve">We rearrange this as </w:t>
      </w:r>
    </w:p>
    <w:p w14:paraId="4C3D945B" w14:textId="77777777" w:rsidR="00F14750" w:rsidRPr="00F14750" w:rsidRDefault="00F14750" w:rsidP="00F14750">
      <w:pPr>
        <w:pStyle w:val="Footer"/>
        <w:spacing w:after="0" w:line="240" w:lineRule="auto"/>
        <w:ind w:right="357"/>
      </w:pPr>
      <w:r w:rsidRPr="00F14750">
        <w:t>PC2=3 * 0.577 (average daily noise pollution) = 1.731 (average daily noise pollution)</w:t>
      </w:r>
    </w:p>
    <w:p w14:paraId="209B9946" w14:textId="1E3D4A3E" w:rsidR="00F14750" w:rsidRDefault="00F14750" w:rsidP="001B498B">
      <w:pPr>
        <w:pStyle w:val="Footer"/>
        <w:spacing w:after="0" w:line="240" w:lineRule="auto"/>
        <w:ind w:right="357"/>
      </w:pPr>
      <w:r w:rsidRPr="00F14750">
        <w:t xml:space="preserve">The variables were normalised before the analysis. The standard deviation of the </w:t>
      </w:r>
      <w:r w:rsidRPr="00F14750">
        <w:rPr>
          <w:i/>
          <w:iCs/>
        </w:rPr>
        <w:t xml:space="preserve">average daily noise pollution </w:t>
      </w:r>
      <w:r w:rsidRPr="00F14750">
        <w:t xml:space="preserve">is 4.24 </w:t>
      </w:r>
      <w:proofErr w:type="spellStart"/>
      <w:r w:rsidRPr="00F14750">
        <w:t>dB.</w:t>
      </w:r>
      <w:proofErr w:type="spellEnd"/>
      <w:r w:rsidRPr="00F14750">
        <w:t xml:space="preserve"> Therefore, 4.240 dB/1.731=2.479 dB will increase the value of PC2 by 1 unit. </w:t>
      </w:r>
    </w:p>
    <w:p w14:paraId="04C24C78" w14:textId="2CFC3784" w:rsidR="00A96933" w:rsidRDefault="00A96933" w:rsidP="00400DED">
      <w:pPr>
        <w:spacing w:line="276" w:lineRule="auto"/>
      </w:pPr>
    </w:p>
    <w:p w14:paraId="12117242" w14:textId="60F17BA9" w:rsidR="00D417AF" w:rsidRDefault="00B51B73" w:rsidP="00BB4569">
      <w:pPr>
        <w:spacing w:line="276" w:lineRule="auto"/>
      </w:pPr>
      <w:r>
        <w:rPr>
          <w:b/>
        </w:rPr>
        <w:t xml:space="preserve">Table S3. </w:t>
      </w:r>
      <w:r w:rsidR="00782F09">
        <w:rPr>
          <w:b/>
        </w:rPr>
        <w:t>Exposure</w:t>
      </w:r>
      <w:r w:rsidR="00176542" w:rsidRPr="001B1A07">
        <w:rPr>
          <w:b/>
        </w:rPr>
        <w:t>-response analysis</w:t>
      </w:r>
      <w:r w:rsidR="001B1A07">
        <w:rPr>
          <w:b/>
        </w:rPr>
        <w:t xml:space="preserve"> for different noise pollution deciles compared to the </w:t>
      </w:r>
      <w:r w:rsidR="00221C26">
        <w:rPr>
          <w:b/>
        </w:rPr>
        <w:t>lowest decile (4</w:t>
      </w:r>
      <w:r w:rsidR="00A6183E">
        <w:rPr>
          <w:b/>
        </w:rPr>
        <w:t>6</w:t>
      </w:r>
      <w:r w:rsidR="00221C26">
        <w:rPr>
          <w:b/>
        </w:rPr>
        <w:t xml:space="preserve">.23, </w:t>
      </w:r>
      <w:r w:rsidR="00A6183E">
        <w:rPr>
          <w:b/>
        </w:rPr>
        <w:t>47.23</w:t>
      </w:r>
      <w:r w:rsidR="00221C26">
        <w:rPr>
          <w:b/>
        </w:rPr>
        <w:t>]</w:t>
      </w:r>
    </w:p>
    <w:p w14:paraId="0C37B7FC" w14:textId="77777777" w:rsidR="00D417AF" w:rsidRDefault="00D417AF" w:rsidP="00400DED">
      <w:pPr>
        <w:spacing w:line="276" w:lineRule="auto"/>
      </w:pPr>
    </w:p>
    <w:tbl>
      <w:tblPr>
        <w:tblStyle w:val="PlainTable2"/>
        <w:tblpPr w:leftFromText="180" w:rightFromText="180" w:vertAnchor="text" w:horzAnchor="margin" w:tblpXSpec="center" w:tblpY="208"/>
        <w:tblW w:w="3937" w:type="dxa"/>
        <w:tblLook w:val="0620" w:firstRow="1" w:lastRow="0" w:firstColumn="0" w:lastColumn="0" w:noHBand="1" w:noVBand="1"/>
      </w:tblPr>
      <w:tblGrid>
        <w:gridCol w:w="2184"/>
        <w:gridCol w:w="1753"/>
      </w:tblGrid>
      <w:tr w:rsidR="001B1A07" w14:paraId="5E5C66D5" w14:textId="77777777" w:rsidTr="001B1A07">
        <w:trPr>
          <w:cnfStyle w:val="100000000000" w:firstRow="1" w:lastRow="0" w:firstColumn="0" w:lastColumn="0" w:oddVBand="0" w:evenVBand="0" w:oddHBand="0" w:evenHBand="0" w:firstRowFirstColumn="0" w:firstRowLastColumn="0" w:lastRowFirstColumn="0" w:lastRowLastColumn="0"/>
          <w:trHeight w:val="290"/>
        </w:trPr>
        <w:tc>
          <w:tcPr>
            <w:tcW w:w="2184" w:type="dxa"/>
            <w:noWrap/>
            <w:hideMark/>
          </w:tcPr>
          <w:p w14:paraId="268E8153" w14:textId="17E69F57" w:rsidR="001B1A07" w:rsidRPr="00C97413" w:rsidRDefault="001B1A07" w:rsidP="0033199D">
            <w:pPr>
              <w:jc w:val="center"/>
              <w:rPr>
                <w:sz w:val="18"/>
                <w:szCs w:val="18"/>
              </w:rPr>
            </w:pPr>
            <w:r w:rsidRPr="001B1A07">
              <w:rPr>
                <w:sz w:val="18"/>
                <w:szCs w:val="18"/>
              </w:rPr>
              <w:t>daily sound pollution</w:t>
            </w:r>
            <w:r>
              <w:rPr>
                <w:sz w:val="18"/>
                <w:szCs w:val="18"/>
              </w:rPr>
              <w:t xml:space="preserve"> deciles [dB]</w:t>
            </w:r>
          </w:p>
        </w:tc>
        <w:tc>
          <w:tcPr>
            <w:tcW w:w="1753" w:type="dxa"/>
            <w:noWrap/>
            <w:hideMark/>
          </w:tcPr>
          <w:p w14:paraId="44041F20" w14:textId="4E53B296" w:rsidR="001B1A07" w:rsidRPr="00A96933" w:rsidRDefault="001B1A07" w:rsidP="0033199D">
            <w:pPr>
              <w:spacing w:after="0"/>
              <w:rPr>
                <w:color w:val="000000"/>
                <w:sz w:val="18"/>
                <w:szCs w:val="18"/>
              </w:rPr>
            </w:pPr>
            <w:r>
              <w:rPr>
                <w:color w:val="000000"/>
                <w:sz w:val="18"/>
                <w:szCs w:val="18"/>
              </w:rPr>
              <w:t xml:space="preserve">     </w:t>
            </w:r>
            <w:r w:rsidRPr="00A96933">
              <w:rPr>
                <w:color w:val="000000"/>
                <w:sz w:val="18"/>
                <w:szCs w:val="18"/>
              </w:rPr>
              <w:t>Cox</w:t>
            </w:r>
          </w:p>
          <w:p w14:paraId="6D2ADD86" w14:textId="77777777" w:rsidR="001B1A07" w:rsidRDefault="001B1A07" w:rsidP="0033199D">
            <w:pPr>
              <w:spacing w:after="0"/>
              <w:rPr>
                <w:b w:val="0"/>
                <w:bCs w:val="0"/>
                <w:color w:val="000000"/>
                <w:sz w:val="18"/>
                <w:szCs w:val="18"/>
              </w:rPr>
            </w:pPr>
            <w:r w:rsidRPr="00C775AE">
              <w:rPr>
                <w:color w:val="000000"/>
                <w:sz w:val="18"/>
                <w:szCs w:val="18"/>
              </w:rPr>
              <w:t>Adjusted Hazard</w:t>
            </w:r>
          </w:p>
          <w:p w14:paraId="208141C9" w14:textId="77777777" w:rsidR="001B1A07" w:rsidRPr="00C775AE" w:rsidRDefault="001B1A07" w:rsidP="0033199D">
            <w:pPr>
              <w:spacing w:after="0"/>
              <w:rPr>
                <w:color w:val="000000"/>
                <w:sz w:val="18"/>
                <w:szCs w:val="18"/>
              </w:rPr>
            </w:pPr>
            <w:r w:rsidRPr="00C775AE">
              <w:rPr>
                <w:color w:val="000000"/>
                <w:sz w:val="18"/>
                <w:szCs w:val="18"/>
              </w:rPr>
              <w:t xml:space="preserve"> Ratio (95% CI)</w:t>
            </w:r>
          </w:p>
        </w:tc>
      </w:tr>
      <w:tr w:rsidR="001B1A07" w:rsidRPr="002F2698" w14:paraId="581AE15F" w14:textId="77777777" w:rsidTr="001B1A07">
        <w:trPr>
          <w:trHeight w:val="290"/>
        </w:trPr>
        <w:tc>
          <w:tcPr>
            <w:tcW w:w="2184" w:type="dxa"/>
            <w:noWrap/>
            <w:vAlign w:val="center"/>
            <w:hideMark/>
          </w:tcPr>
          <w:p w14:paraId="19E1D552" w14:textId="18774F2F" w:rsidR="001B1A07" w:rsidRPr="002F2698" w:rsidRDefault="001B1A07" w:rsidP="001B1A07">
            <w:pPr>
              <w:jc w:val="center"/>
              <w:rPr>
                <w:rFonts w:eastAsia="SimSun"/>
                <w:color w:val="000000"/>
                <w:sz w:val="18"/>
                <w:szCs w:val="18"/>
                <w:lang w:eastAsia="zh-CN"/>
              </w:rPr>
            </w:pPr>
            <w:r w:rsidRPr="001B1A07">
              <w:rPr>
                <w:b/>
                <w:bCs/>
                <w:sz w:val="18"/>
                <w:szCs w:val="18"/>
              </w:rPr>
              <w:t xml:space="preserve"> (47.23,</w:t>
            </w:r>
            <w:r w:rsidR="00221C26">
              <w:rPr>
                <w:b/>
                <w:bCs/>
                <w:sz w:val="18"/>
                <w:szCs w:val="18"/>
              </w:rPr>
              <w:t xml:space="preserve"> </w:t>
            </w:r>
            <w:r w:rsidRPr="001B1A07">
              <w:rPr>
                <w:b/>
                <w:bCs/>
                <w:sz w:val="18"/>
                <w:szCs w:val="18"/>
              </w:rPr>
              <w:t>48.19]</w:t>
            </w:r>
          </w:p>
        </w:tc>
        <w:tc>
          <w:tcPr>
            <w:tcW w:w="1753" w:type="dxa"/>
            <w:noWrap/>
            <w:vAlign w:val="center"/>
            <w:hideMark/>
          </w:tcPr>
          <w:p w14:paraId="07C15966" w14:textId="73ABB60B" w:rsidR="001B1A07" w:rsidRPr="002F2698" w:rsidRDefault="001B1A07" w:rsidP="001B1A07">
            <w:pPr>
              <w:rPr>
                <w:rFonts w:eastAsia="SimSun"/>
                <w:color w:val="000000"/>
                <w:sz w:val="18"/>
                <w:szCs w:val="18"/>
                <w:lang w:eastAsia="zh-CN"/>
              </w:rPr>
            </w:pPr>
            <w:r w:rsidRPr="001B1A07">
              <w:rPr>
                <w:sz w:val="18"/>
                <w:szCs w:val="18"/>
              </w:rPr>
              <w:t>1.05 (0.98-1.13)</w:t>
            </w:r>
          </w:p>
        </w:tc>
      </w:tr>
      <w:tr w:rsidR="001B1A07" w:rsidRPr="002F2698" w14:paraId="735BB2D8" w14:textId="77777777" w:rsidTr="001B1A07">
        <w:trPr>
          <w:trHeight w:val="290"/>
        </w:trPr>
        <w:tc>
          <w:tcPr>
            <w:tcW w:w="2184" w:type="dxa"/>
            <w:noWrap/>
            <w:vAlign w:val="center"/>
            <w:hideMark/>
          </w:tcPr>
          <w:p w14:paraId="1A44D5C0" w14:textId="34257F0A" w:rsidR="001B1A07" w:rsidRPr="002F2698" w:rsidRDefault="001B1A07" w:rsidP="001B1A07">
            <w:pPr>
              <w:jc w:val="center"/>
              <w:rPr>
                <w:rFonts w:eastAsia="SimSun"/>
                <w:color w:val="000000"/>
                <w:sz w:val="18"/>
                <w:szCs w:val="18"/>
                <w:lang w:eastAsia="zh-CN"/>
              </w:rPr>
            </w:pPr>
            <w:r w:rsidRPr="001B1A07">
              <w:rPr>
                <w:b/>
                <w:bCs/>
                <w:sz w:val="18"/>
                <w:szCs w:val="18"/>
              </w:rPr>
              <w:t xml:space="preserve"> (48.19,</w:t>
            </w:r>
            <w:r w:rsidR="00221C26">
              <w:rPr>
                <w:b/>
                <w:bCs/>
                <w:sz w:val="18"/>
                <w:szCs w:val="18"/>
              </w:rPr>
              <w:t xml:space="preserve"> </w:t>
            </w:r>
            <w:r w:rsidRPr="001B1A07">
              <w:rPr>
                <w:b/>
                <w:bCs/>
                <w:sz w:val="18"/>
                <w:szCs w:val="18"/>
              </w:rPr>
              <w:t>48.96]</w:t>
            </w:r>
          </w:p>
        </w:tc>
        <w:tc>
          <w:tcPr>
            <w:tcW w:w="1753" w:type="dxa"/>
            <w:noWrap/>
            <w:vAlign w:val="center"/>
            <w:hideMark/>
          </w:tcPr>
          <w:p w14:paraId="5DC8F13A" w14:textId="7CB39046" w:rsidR="001B1A07" w:rsidRPr="002F2698" w:rsidRDefault="001B1A07" w:rsidP="001B1A07">
            <w:pPr>
              <w:rPr>
                <w:rFonts w:eastAsia="SimSun"/>
                <w:color w:val="000000"/>
                <w:sz w:val="18"/>
                <w:szCs w:val="18"/>
                <w:lang w:eastAsia="zh-CN"/>
              </w:rPr>
            </w:pPr>
            <w:r w:rsidRPr="001B1A07">
              <w:rPr>
                <w:sz w:val="18"/>
                <w:szCs w:val="18"/>
              </w:rPr>
              <w:t>1.04 (0.96-1.12)</w:t>
            </w:r>
          </w:p>
        </w:tc>
      </w:tr>
      <w:tr w:rsidR="001B1A07" w:rsidRPr="002F2698" w14:paraId="7C660461" w14:textId="77777777" w:rsidTr="001B1A07">
        <w:trPr>
          <w:trHeight w:val="290"/>
        </w:trPr>
        <w:tc>
          <w:tcPr>
            <w:tcW w:w="2184" w:type="dxa"/>
            <w:noWrap/>
            <w:vAlign w:val="center"/>
            <w:hideMark/>
          </w:tcPr>
          <w:p w14:paraId="1FE8FCFC" w14:textId="207DFFDB" w:rsidR="001B1A07" w:rsidRPr="002F2698" w:rsidRDefault="001B1A07" w:rsidP="001B1A07">
            <w:pPr>
              <w:jc w:val="center"/>
              <w:rPr>
                <w:rFonts w:eastAsia="SimSun"/>
                <w:color w:val="000000"/>
                <w:sz w:val="18"/>
                <w:szCs w:val="18"/>
                <w:lang w:eastAsia="zh-CN"/>
              </w:rPr>
            </w:pPr>
            <w:r w:rsidRPr="001B1A07">
              <w:rPr>
                <w:b/>
                <w:bCs/>
                <w:sz w:val="18"/>
                <w:szCs w:val="18"/>
              </w:rPr>
              <w:t xml:space="preserve"> (48.96,</w:t>
            </w:r>
            <w:r w:rsidR="00221C26">
              <w:rPr>
                <w:b/>
                <w:bCs/>
                <w:sz w:val="18"/>
                <w:szCs w:val="18"/>
              </w:rPr>
              <w:t xml:space="preserve"> </w:t>
            </w:r>
            <w:r w:rsidRPr="001B1A07">
              <w:rPr>
                <w:b/>
                <w:bCs/>
                <w:sz w:val="18"/>
                <w:szCs w:val="18"/>
              </w:rPr>
              <w:t>49.52]</w:t>
            </w:r>
          </w:p>
        </w:tc>
        <w:tc>
          <w:tcPr>
            <w:tcW w:w="1753" w:type="dxa"/>
            <w:noWrap/>
            <w:vAlign w:val="center"/>
            <w:hideMark/>
          </w:tcPr>
          <w:p w14:paraId="483E1FF2" w14:textId="19ADF0BB" w:rsidR="001B1A07" w:rsidRPr="00221C26" w:rsidRDefault="001B1A07" w:rsidP="001B1A07">
            <w:pPr>
              <w:rPr>
                <w:rFonts w:eastAsia="SimSun"/>
                <w:color w:val="000000"/>
                <w:sz w:val="18"/>
                <w:szCs w:val="18"/>
                <w:vertAlign w:val="superscript"/>
                <w:lang w:eastAsia="zh-CN"/>
              </w:rPr>
            </w:pPr>
            <w:r w:rsidRPr="001B1A07">
              <w:rPr>
                <w:sz w:val="18"/>
                <w:szCs w:val="18"/>
              </w:rPr>
              <w:t>1.07 (1.00-1.</w:t>
            </w:r>
            <w:proofErr w:type="gramStart"/>
            <w:r w:rsidRPr="001B1A07">
              <w:rPr>
                <w:sz w:val="18"/>
                <w:szCs w:val="18"/>
              </w:rPr>
              <w:t>16)</w:t>
            </w:r>
            <w:r w:rsidR="00221C26">
              <w:rPr>
                <w:sz w:val="18"/>
                <w:szCs w:val="18"/>
                <w:vertAlign w:val="superscript"/>
              </w:rPr>
              <w:t>*</w:t>
            </w:r>
            <w:proofErr w:type="gramEnd"/>
          </w:p>
        </w:tc>
      </w:tr>
      <w:tr w:rsidR="001B1A07" w:rsidRPr="002F2698" w14:paraId="684DA31A" w14:textId="77777777" w:rsidTr="001B1A07">
        <w:trPr>
          <w:trHeight w:val="290"/>
        </w:trPr>
        <w:tc>
          <w:tcPr>
            <w:tcW w:w="2184" w:type="dxa"/>
            <w:noWrap/>
            <w:vAlign w:val="center"/>
            <w:hideMark/>
          </w:tcPr>
          <w:p w14:paraId="70C2E8FC" w14:textId="1CCD2C3C" w:rsidR="001B1A07" w:rsidRPr="002F2698" w:rsidRDefault="001B1A07" w:rsidP="001B1A07">
            <w:pPr>
              <w:jc w:val="center"/>
              <w:rPr>
                <w:rFonts w:eastAsia="SimSun"/>
                <w:color w:val="000000"/>
                <w:sz w:val="18"/>
                <w:szCs w:val="18"/>
                <w:lang w:eastAsia="zh-CN"/>
              </w:rPr>
            </w:pPr>
            <w:r w:rsidRPr="001B1A07">
              <w:rPr>
                <w:b/>
                <w:bCs/>
                <w:sz w:val="18"/>
                <w:szCs w:val="18"/>
              </w:rPr>
              <w:t xml:space="preserve"> (49.52,</w:t>
            </w:r>
            <w:r w:rsidR="00221C26">
              <w:rPr>
                <w:b/>
                <w:bCs/>
                <w:sz w:val="18"/>
                <w:szCs w:val="18"/>
              </w:rPr>
              <w:t xml:space="preserve"> </w:t>
            </w:r>
            <w:r w:rsidRPr="001B1A07">
              <w:rPr>
                <w:b/>
                <w:bCs/>
                <w:sz w:val="18"/>
                <w:szCs w:val="18"/>
              </w:rPr>
              <w:t>50.05]</w:t>
            </w:r>
          </w:p>
        </w:tc>
        <w:tc>
          <w:tcPr>
            <w:tcW w:w="1753" w:type="dxa"/>
            <w:noWrap/>
            <w:vAlign w:val="center"/>
            <w:hideMark/>
          </w:tcPr>
          <w:p w14:paraId="0070ED2F" w14:textId="050E9767" w:rsidR="001B1A07" w:rsidRPr="002F2698" w:rsidRDefault="001B1A07" w:rsidP="001B1A07">
            <w:pPr>
              <w:rPr>
                <w:rFonts w:eastAsia="SimSun"/>
                <w:color w:val="000000"/>
                <w:sz w:val="18"/>
                <w:szCs w:val="18"/>
                <w:lang w:eastAsia="zh-CN"/>
              </w:rPr>
            </w:pPr>
            <w:r w:rsidRPr="001B1A07">
              <w:rPr>
                <w:sz w:val="18"/>
                <w:szCs w:val="18"/>
              </w:rPr>
              <w:t>1.08 (1.00-1.16)</w:t>
            </w:r>
          </w:p>
        </w:tc>
      </w:tr>
      <w:tr w:rsidR="001B1A07" w:rsidRPr="002F2698" w14:paraId="3BE27DF4" w14:textId="77777777" w:rsidTr="001B1A07">
        <w:trPr>
          <w:trHeight w:val="290"/>
        </w:trPr>
        <w:tc>
          <w:tcPr>
            <w:tcW w:w="2184" w:type="dxa"/>
            <w:noWrap/>
            <w:vAlign w:val="center"/>
            <w:hideMark/>
          </w:tcPr>
          <w:p w14:paraId="05771904" w14:textId="0626ABB4" w:rsidR="001B1A07" w:rsidRPr="002F2698" w:rsidRDefault="001B1A07" w:rsidP="001B1A07">
            <w:pPr>
              <w:jc w:val="center"/>
              <w:rPr>
                <w:rFonts w:eastAsia="SimSun"/>
                <w:color w:val="000000"/>
                <w:sz w:val="18"/>
                <w:szCs w:val="18"/>
                <w:lang w:eastAsia="zh-CN"/>
              </w:rPr>
            </w:pPr>
            <w:r w:rsidRPr="001B1A07">
              <w:rPr>
                <w:b/>
                <w:bCs/>
                <w:sz w:val="18"/>
                <w:szCs w:val="18"/>
              </w:rPr>
              <w:t xml:space="preserve"> (50.05,</w:t>
            </w:r>
            <w:r w:rsidR="00221C26">
              <w:rPr>
                <w:b/>
                <w:bCs/>
                <w:sz w:val="18"/>
                <w:szCs w:val="18"/>
              </w:rPr>
              <w:t xml:space="preserve"> </w:t>
            </w:r>
            <w:r w:rsidRPr="001B1A07">
              <w:rPr>
                <w:b/>
                <w:bCs/>
                <w:sz w:val="18"/>
                <w:szCs w:val="18"/>
              </w:rPr>
              <w:t>50.66]</w:t>
            </w:r>
          </w:p>
        </w:tc>
        <w:tc>
          <w:tcPr>
            <w:tcW w:w="1753" w:type="dxa"/>
            <w:noWrap/>
            <w:vAlign w:val="center"/>
            <w:hideMark/>
          </w:tcPr>
          <w:p w14:paraId="45077449" w14:textId="07DED1D1" w:rsidR="001B1A07" w:rsidRPr="002F2698" w:rsidRDefault="001B1A07" w:rsidP="001B1A07">
            <w:pPr>
              <w:rPr>
                <w:rFonts w:eastAsia="SimSun"/>
                <w:color w:val="000000"/>
                <w:sz w:val="18"/>
                <w:szCs w:val="18"/>
                <w:lang w:eastAsia="zh-CN"/>
              </w:rPr>
            </w:pPr>
            <w:r w:rsidRPr="001B1A07">
              <w:rPr>
                <w:sz w:val="18"/>
                <w:szCs w:val="18"/>
              </w:rPr>
              <w:t>1.05 (0.97-1.13)</w:t>
            </w:r>
          </w:p>
        </w:tc>
      </w:tr>
      <w:tr w:rsidR="001B1A07" w:rsidRPr="002F2698" w14:paraId="3C9EDE55" w14:textId="77777777" w:rsidTr="001B1A07">
        <w:trPr>
          <w:trHeight w:val="290"/>
        </w:trPr>
        <w:tc>
          <w:tcPr>
            <w:tcW w:w="2184" w:type="dxa"/>
            <w:noWrap/>
            <w:vAlign w:val="center"/>
            <w:hideMark/>
          </w:tcPr>
          <w:p w14:paraId="7B06D6EC" w14:textId="1495CAD2" w:rsidR="001B1A07" w:rsidRPr="002F2698" w:rsidRDefault="001B1A07" w:rsidP="001B1A07">
            <w:pPr>
              <w:jc w:val="center"/>
              <w:rPr>
                <w:rFonts w:eastAsia="SimSun"/>
                <w:color w:val="000000"/>
                <w:sz w:val="18"/>
                <w:szCs w:val="18"/>
                <w:lang w:eastAsia="zh-CN"/>
              </w:rPr>
            </w:pPr>
            <w:r w:rsidRPr="001B1A07">
              <w:rPr>
                <w:b/>
                <w:bCs/>
                <w:sz w:val="18"/>
                <w:szCs w:val="18"/>
              </w:rPr>
              <w:t xml:space="preserve"> (50.66,</w:t>
            </w:r>
            <w:r w:rsidR="00221C26">
              <w:rPr>
                <w:b/>
                <w:bCs/>
                <w:sz w:val="18"/>
                <w:szCs w:val="18"/>
              </w:rPr>
              <w:t xml:space="preserve"> </w:t>
            </w:r>
            <w:r w:rsidRPr="001B1A07">
              <w:rPr>
                <w:b/>
                <w:bCs/>
                <w:sz w:val="18"/>
                <w:szCs w:val="18"/>
              </w:rPr>
              <w:t>51.51]</w:t>
            </w:r>
          </w:p>
        </w:tc>
        <w:tc>
          <w:tcPr>
            <w:tcW w:w="1753" w:type="dxa"/>
            <w:noWrap/>
            <w:vAlign w:val="center"/>
            <w:hideMark/>
          </w:tcPr>
          <w:p w14:paraId="50702168" w14:textId="271C7E75" w:rsidR="001B1A07" w:rsidRPr="002F2698" w:rsidRDefault="001B1A07" w:rsidP="001B1A07">
            <w:pPr>
              <w:rPr>
                <w:rFonts w:eastAsia="SimSun"/>
                <w:color w:val="000000"/>
                <w:sz w:val="18"/>
                <w:szCs w:val="18"/>
                <w:lang w:eastAsia="zh-CN"/>
              </w:rPr>
            </w:pPr>
            <w:r w:rsidRPr="001B1A07">
              <w:rPr>
                <w:sz w:val="18"/>
                <w:szCs w:val="18"/>
              </w:rPr>
              <w:t>1.10 (1.03-1.</w:t>
            </w:r>
            <w:proofErr w:type="gramStart"/>
            <w:r w:rsidRPr="001B1A07">
              <w:rPr>
                <w:sz w:val="18"/>
                <w:szCs w:val="18"/>
              </w:rPr>
              <w:t>19)</w:t>
            </w:r>
            <w:r w:rsidR="00221C26">
              <w:rPr>
                <w:sz w:val="18"/>
                <w:szCs w:val="18"/>
                <w:vertAlign w:val="superscript"/>
              </w:rPr>
              <w:t>*</w:t>
            </w:r>
            <w:proofErr w:type="gramEnd"/>
          </w:p>
        </w:tc>
      </w:tr>
      <w:tr w:rsidR="001B1A07" w:rsidRPr="002F2698" w14:paraId="00AC2E5E" w14:textId="77777777" w:rsidTr="001B1A07">
        <w:trPr>
          <w:trHeight w:val="286"/>
        </w:trPr>
        <w:tc>
          <w:tcPr>
            <w:tcW w:w="2184" w:type="dxa"/>
            <w:noWrap/>
            <w:vAlign w:val="center"/>
            <w:hideMark/>
          </w:tcPr>
          <w:p w14:paraId="35C4263E" w14:textId="51929721" w:rsidR="001B1A07" w:rsidRPr="002F2698" w:rsidRDefault="001B1A07" w:rsidP="001B1A07">
            <w:pPr>
              <w:jc w:val="center"/>
              <w:rPr>
                <w:rFonts w:eastAsia="SimSun"/>
                <w:color w:val="000000"/>
                <w:sz w:val="18"/>
                <w:szCs w:val="18"/>
                <w:lang w:eastAsia="zh-CN"/>
              </w:rPr>
            </w:pPr>
            <w:r w:rsidRPr="001B1A07">
              <w:rPr>
                <w:b/>
                <w:bCs/>
                <w:sz w:val="18"/>
                <w:szCs w:val="18"/>
              </w:rPr>
              <w:t xml:space="preserve"> (51.51,</w:t>
            </w:r>
            <w:r w:rsidR="00221C26">
              <w:rPr>
                <w:b/>
                <w:bCs/>
                <w:sz w:val="18"/>
                <w:szCs w:val="18"/>
              </w:rPr>
              <w:t xml:space="preserve"> </w:t>
            </w:r>
            <w:r w:rsidRPr="001B1A07">
              <w:rPr>
                <w:b/>
                <w:bCs/>
                <w:sz w:val="18"/>
                <w:szCs w:val="18"/>
              </w:rPr>
              <w:t>52.88]</w:t>
            </w:r>
          </w:p>
        </w:tc>
        <w:tc>
          <w:tcPr>
            <w:tcW w:w="1753" w:type="dxa"/>
            <w:noWrap/>
            <w:vAlign w:val="center"/>
            <w:hideMark/>
          </w:tcPr>
          <w:p w14:paraId="40FBD750" w14:textId="0B2C1B29" w:rsidR="001B1A07" w:rsidRPr="002F2698" w:rsidRDefault="001B1A07" w:rsidP="001B1A07">
            <w:pPr>
              <w:rPr>
                <w:rFonts w:eastAsia="SimSun"/>
                <w:color w:val="000000"/>
                <w:sz w:val="18"/>
                <w:szCs w:val="18"/>
                <w:lang w:eastAsia="zh-CN"/>
              </w:rPr>
            </w:pPr>
            <w:r w:rsidRPr="001B1A07">
              <w:rPr>
                <w:sz w:val="18"/>
                <w:szCs w:val="18"/>
              </w:rPr>
              <w:t>1.09 (1.01-1.</w:t>
            </w:r>
            <w:proofErr w:type="gramStart"/>
            <w:r w:rsidRPr="001B1A07">
              <w:rPr>
                <w:sz w:val="18"/>
                <w:szCs w:val="18"/>
              </w:rPr>
              <w:t>17)</w:t>
            </w:r>
            <w:r w:rsidR="00221C26">
              <w:rPr>
                <w:sz w:val="18"/>
                <w:szCs w:val="18"/>
                <w:vertAlign w:val="superscript"/>
              </w:rPr>
              <w:t>*</w:t>
            </w:r>
            <w:proofErr w:type="gramEnd"/>
          </w:p>
        </w:tc>
      </w:tr>
      <w:tr w:rsidR="001B1A07" w:rsidRPr="002F2698" w14:paraId="42D824E6" w14:textId="77777777" w:rsidTr="001B1A07">
        <w:trPr>
          <w:trHeight w:val="286"/>
        </w:trPr>
        <w:tc>
          <w:tcPr>
            <w:tcW w:w="2184" w:type="dxa"/>
            <w:noWrap/>
            <w:vAlign w:val="center"/>
          </w:tcPr>
          <w:p w14:paraId="6DDEC101" w14:textId="7FBCB9B5" w:rsidR="001B1A07" w:rsidRPr="002F2698" w:rsidRDefault="001B1A07" w:rsidP="001B1A07">
            <w:pPr>
              <w:jc w:val="center"/>
              <w:rPr>
                <w:rFonts w:eastAsia="SimSun"/>
                <w:color w:val="000000"/>
                <w:sz w:val="18"/>
                <w:szCs w:val="18"/>
                <w:lang w:eastAsia="zh-CN"/>
              </w:rPr>
            </w:pPr>
            <w:r w:rsidRPr="001B1A07">
              <w:rPr>
                <w:b/>
                <w:bCs/>
                <w:sz w:val="18"/>
                <w:szCs w:val="18"/>
              </w:rPr>
              <w:t xml:space="preserve"> (52.88,</w:t>
            </w:r>
            <w:r w:rsidR="00221C26">
              <w:rPr>
                <w:b/>
                <w:bCs/>
                <w:sz w:val="18"/>
                <w:szCs w:val="18"/>
              </w:rPr>
              <w:t xml:space="preserve"> </w:t>
            </w:r>
            <w:r w:rsidRPr="001B1A07">
              <w:rPr>
                <w:b/>
                <w:bCs/>
                <w:sz w:val="18"/>
                <w:szCs w:val="18"/>
              </w:rPr>
              <w:t>56.28]</w:t>
            </w:r>
          </w:p>
        </w:tc>
        <w:tc>
          <w:tcPr>
            <w:tcW w:w="1753" w:type="dxa"/>
            <w:noWrap/>
            <w:vAlign w:val="center"/>
          </w:tcPr>
          <w:p w14:paraId="159F3448" w14:textId="361AA067" w:rsidR="001B1A07" w:rsidRPr="00A96933" w:rsidRDefault="001B1A07" w:rsidP="001B1A07">
            <w:pPr>
              <w:rPr>
                <w:sz w:val="18"/>
                <w:szCs w:val="18"/>
              </w:rPr>
            </w:pPr>
            <w:r w:rsidRPr="001B1A07">
              <w:rPr>
                <w:sz w:val="18"/>
                <w:szCs w:val="18"/>
              </w:rPr>
              <w:t>1.08 (1.01-1.</w:t>
            </w:r>
            <w:proofErr w:type="gramStart"/>
            <w:r w:rsidRPr="001B1A07">
              <w:rPr>
                <w:sz w:val="18"/>
                <w:szCs w:val="18"/>
              </w:rPr>
              <w:t>17)</w:t>
            </w:r>
            <w:r w:rsidR="00221C26">
              <w:rPr>
                <w:sz w:val="18"/>
                <w:szCs w:val="18"/>
                <w:vertAlign w:val="superscript"/>
              </w:rPr>
              <w:t>*</w:t>
            </w:r>
            <w:proofErr w:type="gramEnd"/>
          </w:p>
        </w:tc>
      </w:tr>
      <w:tr w:rsidR="00F03881" w:rsidRPr="002F2698" w14:paraId="22E232B6" w14:textId="77777777" w:rsidTr="001B1A07">
        <w:trPr>
          <w:trHeight w:val="286"/>
        </w:trPr>
        <w:tc>
          <w:tcPr>
            <w:tcW w:w="2184" w:type="dxa"/>
            <w:noWrap/>
            <w:vAlign w:val="center"/>
          </w:tcPr>
          <w:p w14:paraId="4A9ED24F" w14:textId="66624171" w:rsidR="00F03881" w:rsidRPr="001B1A07" w:rsidRDefault="00F03881" w:rsidP="00F03881">
            <w:pPr>
              <w:jc w:val="center"/>
              <w:rPr>
                <w:b/>
                <w:bCs/>
                <w:sz w:val="18"/>
                <w:szCs w:val="18"/>
              </w:rPr>
            </w:pPr>
            <w:r w:rsidRPr="00F03881">
              <w:rPr>
                <w:b/>
                <w:bCs/>
                <w:sz w:val="18"/>
                <w:szCs w:val="18"/>
              </w:rPr>
              <w:t xml:space="preserve"> (56.28,88.53]</w:t>
            </w:r>
          </w:p>
        </w:tc>
        <w:tc>
          <w:tcPr>
            <w:tcW w:w="1753" w:type="dxa"/>
            <w:noWrap/>
            <w:vAlign w:val="center"/>
          </w:tcPr>
          <w:p w14:paraId="49F6FA03" w14:textId="1B007EB9" w:rsidR="00F03881" w:rsidRPr="001B1A07" w:rsidRDefault="00F03881" w:rsidP="00F03881">
            <w:pPr>
              <w:rPr>
                <w:sz w:val="18"/>
                <w:szCs w:val="18"/>
              </w:rPr>
            </w:pPr>
            <w:r w:rsidRPr="00F03881">
              <w:rPr>
                <w:sz w:val="18"/>
                <w:szCs w:val="18"/>
              </w:rPr>
              <w:t>1.11 (1.01-1.</w:t>
            </w:r>
            <w:proofErr w:type="gramStart"/>
            <w:r w:rsidRPr="00F03881">
              <w:rPr>
                <w:sz w:val="18"/>
                <w:szCs w:val="18"/>
              </w:rPr>
              <w:t>22)</w:t>
            </w:r>
            <w:r>
              <w:rPr>
                <w:sz w:val="18"/>
                <w:szCs w:val="18"/>
                <w:vertAlign w:val="superscript"/>
              </w:rPr>
              <w:t>*</w:t>
            </w:r>
            <w:proofErr w:type="gramEnd"/>
          </w:p>
        </w:tc>
      </w:tr>
    </w:tbl>
    <w:p w14:paraId="0FFD0529" w14:textId="3DC55F53" w:rsidR="00176542" w:rsidRDefault="00176542" w:rsidP="00400DED">
      <w:pPr>
        <w:spacing w:line="276" w:lineRule="auto"/>
      </w:pPr>
    </w:p>
    <w:p w14:paraId="57E6C9EB" w14:textId="1E8DF1C8" w:rsidR="001B1A07" w:rsidRDefault="001B1A07" w:rsidP="00400DED">
      <w:pPr>
        <w:spacing w:line="276" w:lineRule="auto"/>
      </w:pPr>
    </w:p>
    <w:p w14:paraId="7D9E10C8" w14:textId="33F6D440" w:rsidR="001B1A07" w:rsidRDefault="001B1A07" w:rsidP="00400DED">
      <w:pPr>
        <w:spacing w:line="276" w:lineRule="auto"/>
      </w:pPr>
    </w:p>
    <w:p w14:paraId="1F395E03" w14:textId="76D86CDB" w:rsidR="001B1A07" w:rsidRDefault="001B1A07" w:rsidP="00400DED">
      <w:pPr>
        <w:spacing w:line="276" w:lineRule="auto"/>
      </w:pPr>
    </w:p>
    <w:p w14:paraId="67D5109B" w14:textId="73EAFEAB" w:rsidR="001B1A07" w:rsidRDefault="001B1A07" w:rsidP="00400DED">
      <w:pPr>
        <w:spacing w:line="276" w:lineRule="auto"/>
      </w:pPr>
    </w:p>
    <w:p w14:paraId="1938E9B3" w14:textId="376A2A01" w:rsidR="001B1A07" w:rsidRDefault="001B1A07" w:rsidP="00400DED">
      <w:pPr>
        <w:spacing w:line="276" w:lineRule="auto"/>
      </w:pPr>
    </w:p>
    <w:p w14:paraId="7EDA481E" w14:textId="170DAC59" w:rsidR="001B1A07" w:rsidRDefault="001B1A07" w:rsidP="00400DED">
      <w:pPr>
        <w:spacing w:line="276" w:lineRule="auto"/>
      </w:pPr>
    </w:p>
    <w:p w14:paraId="02999925" w14:textId="5994C681" w:rsidR="001B1A07" w:rsidRDefault="001B1A07" w:rsidP="00400DED">
      <w:pPr>
        <w:spacing w:line="276" w:lineRule="auto"/>
      </w:pPr>
    </w:p>
    <w:p w14:paraId="3B902732" w14:textId="243C7BF6" w:rsidR="001B1A07" w:rsidRDefault="001B1A07" w:rsidP="00400DED">
      <w:pPr>
        <w:spacing w:line="276" w:lineRule="auto"/>
      </w:pPr>
    </w:p>
    <w:p w14:paraId="3F6C5B31" w14:textId="3AF343F0" w:rsidR="001B1A07" w:rsidRDefault="001B1A07" w:rsidP="00400DED">
      <w:pPr>
        <w:spacing w:line="276" w:lineRule="auto"/>
      </w:pPr>
    </w:p>
    <w:p w14:paraId="21821F90" w14:textId="180194D5" w:rsidR="001B1A07" w:rsidRDefault="001B1A07" w:rsidP="00400DED">
      <w:pPr>
        <w:spacing w:line="276" w:lineRule="auto"/>
      </w:pPr>
    </w:p>
    <w:p w14:paraId="0FB767BA" w14:textId="0A1314D4" w:rsidR="001B1A07" w:rsidRDefault="001B1A07" w:rsidP="00400DED">
      <w:pPr>
        <w:spacing w:line="276" w:lineRule="auto"/>
      </w:pPr>
    </w:p>
    <w:p w14:paraId="4D9624B5" w14:textId="77777777" w:rsidR="00F03881" w:rsidRDefault="00F03881" w:rsidP="00221C26">
      <w:pPr>
        <w:spacing w:line="276" w:lineRule="auto"/>
        <w:jc w:val="center"/>
        <w:rPr>
          <w:sz w:val="16"/>
          <w:szCs w:val="16"/>
        </w:rPr>
      </w:pPr>
    </w:p>
    <w:p w14:paraId="0543A6D8" w14:textId="77777777" w:rsidR="00F03881" w:rsidRDefault="00F03881" w:rsidP="00221C26">
      <w:pPr>
        <w:spacing w:line="276" w:lineRule="auto"/>
        <w:jc w:val="center"/>
        <w:rPr>
          <w:sz w:val="16"/>
          <w:szCs w:val="16"/>
        </w:rPr>
      </w:pPr>
    </w:p>
    <w:p w14:paraId="449DADC6" w14:textId="3F574C85" w:rsidR="0027326F" w:rsidRPr="001B498B" w:rsidRDefault="00221C26" w:rsidP="001B498B">
      <w:pPr>
        <w:spacing w:line="276" w:lineRule="auto"/>
        <w:jc w:val="center"/>
        <w:rPr>
          <w:sz w:val="16"/>
          <w:szCs w:val="16"/>
        </w:rPr>
      </w:pPr>
      <w:r w:rsidRPr="006C35B8">
        <w:rPr>
          <w:sz w:val="16"/>
          <w:szCs w:val="16"/>
        </w:rPr>
        <w:t>*</w:t>
      </w:r>
      <w:proofErr w:type="gramStart"/>
      <w:r w:rsidRPr="006C35B8">
        <w:rPr>
          <w:sz w:val="16"/>
          <w:szCs w:val="16"/>
        </w:rPr>
        <w:t>indicates</w:t>
      </w:r>
      <w:proofErr w:type="gramEnd"/>
      <w:r w:rsidRPr="006C35B8">
        <w:rPr>
          <w:sz w:val="16"/>
          <w:szCs w:val="16"/>
        </w:rPr>
        <w:t xml:space="preserve"> statistical significance, i.e. 95%CI did not include 1.00.</w:t>
      </w:r>
    </w:p>
    <w:p w14:paraId="250B9B4D" w14:textId="49519AFC" w:rsidR="0027326F" w:rsidRDefault="0027326F" w:rsidP="0027326F"/>
    <w:p w14:paraId="5592F662" w14:textId="77777777" w:rsidR="0027326F" w:rsidRDefault="0027326F" w:rsidP="0027326F">
      <w:pPr>
        <w:sectPr w:rsidR="0027326F" w:rsidSect="00367B6A">
          <w:pgSz w:w="11900" w:h="16840"/>
          <w:pgMar w:top="1440" w:right="1440" w:bottom="1440" w:left="1440" w:header="708" w:footer="708" w:gutter="0"/>
          <w:cols w:space="708"/>
          <w:docGrid w:linePitch="360"/>
        </w:sectPr>
      </w:pPr>
    </w:p>
    <w:p w14:paraId="263FF7F2" w14:textId="234E34D1" w:rsidR="00A6183E" w:rsidRPr="00313229" w:rsidRDefault="00313229" w:rsidP="00313229">
      <w:pPr>
        <w:spacing w:line="276" w:lineRule="auto"/>
        <w:rPr>
          <w:b/>
          <w:bCs/>
        </w:rPr>
      </w:pPr>
      <w:r w:rsidRPr="00313229">
        <w:rPr>
          <w:b/>
          <w:bCs/>
        </w:rPr>
        <w:lastRenderedPageBreak/>
        <w:t xml:space="preserve">Table </w:t>
      </w:r>
      <w:proofErr w:type="spellStart"/>
      <w:r w:rsidRPr="00313229">
        <w:rPr>
          <w:b/>
          <w:bCs/>
        </w:rPr>
        <w:t xml:space="preserve">S4. </w:t>
      </w:r>
      <w:proofErr w:type="spellEnd"/>
      <w:r w:rsidR="00DF130D" w:rsidRPr="00313229">
        <w:rPr>
          <w:b/>
          <w:bCs/>
        </w:rPr>
        <w:t>Descriptive summary of the subpopulations in different noise pollution exposure categories</w:t>
      </w:r>
    </w:p>
    <w:p w14:paraId="72141036" w14:textId="77777777" w:rsidR="00DF130D" w:rsidRDefault="00DF130D" w:rsidP="00A6183E">
      <w:pPr>
        <w:jc w:val="right"/>
      </w:pPr>
    </w:p>
    <w:tbl>
      <w:tblPr>
        <w:tblW w:w="13506" w:type="dxa"/>
        <w:tblLayout w:type="fixed"/>
        <w:tblLook w:val="04A0" w:firstRow="1" w:lastRow="0" w:firstColumn="1" w:lastColumn="0" w:noHBand="0" w:noVBand="1"/>
      </w:tblPr>
      <w:tblGrid>
        <w:gridCol w:w="4962"/>
        <w:gridCol w:w="1565"/>
        <w:gridCol w:w="1419"/>
        <w:gridCol w:w="1390"/>
        <w:gridCol w:w="1390"/>
        <w:gridCol w:w="1390"/>
        <w:gridCol w:w="1390"/>
      </w:tblGrid>
      <w:tr w:rsidR="0027326F" w:rsidRPr="009B3858" w14:paraId="0B410184" w14:textId="62A3828E" w:rsidTr="00A63A9A">
        <w:trPr>
          <w:trHeight w:val="20"/>
        </w:trPr>
        <w:tc>
          <w:tcPr>
            <w:tcW w:w="4962" w:type="dxa"/>
            <w:tcBorders>
              <w:top w:val="single" w:sz="4" w:space="0" w:color="auto"/>
              <w:left w:val="nil"/>
              <w:bottom w:val="single" w:sz="4" w:space="0" w:color="auto"/>
              <w:right w:val="nil"/>
            </w:tcBorders>
            <w:shd w:val="clear" w:color="auto" w:fill="auto"/>
            <w:noWrap/>
            <w:tcMar>
              <w:left w:w="0" w:type="dxa"/>
              <w:right w:w="0" w:type="dxa"/>
            </w:tcMar>
            <w:hideMark/>
          </w:tcPr>
          <w:p w14:paraId="5D0B48F1" w14:textId="10D630E3" w:rsidR="0027326F" w:rsidRPr="009B3858" w:rsidRDefault="0027326F" w:rsidP="0027326F">
            <w:pPr>
              <w:spacing w:line="276" w:lineRule="auto"/>
              <w:rPr>
                <w:sz w:val="18"/>
                <w:szCs w:val="18"/>
              </w:rPr>
            </w:pPr>
            <w:r w:rsidRPr="00A6183E">
              <w:rPr>
                <w:b/>
                <w:bCs/>
                <w:sz w:val="18"/>
                <w:szCs w:val="18"/>
              </w:rPr>
              <w:t xml:space="preserve">daily </w:t>
            </w:r>
            <w:r>
              <w:rPr>
                <w:b/>
                <w:bCs/>
                <w:sz w:val="18"/>
                <w:szCs w:val="18"/>
              </w:rPr>
              <w:t>noise</w:t>
            </w:r>
            <w:r w:rsidRPr="00A6183E">
              <w:rPr>
                <w:b/>
                <w:bCs/>
                <w:sz w:val="18"/>
                <w:szCs w:val="18"/>
              </w:rPr>
              <w:t xml:space="preserve"> polluti</w:t>
            </w:r>
            <w:r>
              <w:rPr>
                <w:b/>
                <w:bCs/>
                <w:sz w:val="18"/>
                <w:szCs w:val="18"/>
              </w:rPr>
              <w:t>on [dB]</w:t>
            </w:r>
          </w:p>
        </w:tc>
        <w:tc>
          <w:tcPr>
            <w:tcW w:w="1565" w:type="dxa"/>
            <w:tcBorders>
              <w:top w:val="single" w:sz="4" w:space="0" w:color="auto"/>
              <w:left w:val="nil"/>
              <w:bottom w:val="single" w:sz="4" w:space="0" w:color="auto"/>
              <w:right w:val="nil"/>
            </w:tcBorders>
            <w:shd w:val="clear" w:color="auto" w:fill="auto"/>
            <w:noWrap/>
            <w:tcMar>
              <w:left w:w="0" w:type="dxa"/>
              <w:right w:w="0" w:type="dxa"/>
            </w:tcMar>
            <w:hideMark/>
          </w:tcPr>
          <w:p w14:paraId="188824DB" w14:textId="77777777" w:rsidR="0027326F" w:rsidRDefault="0027326F" w:rsidP="0027326F">
            <w:pPr>
              <w:spacing w:line="276" w:lineRule="auto"/>
              <w:rPr>
                <w:color w:val="000000"/>
                <w:sz w:val="18"/>
                <w:szCs w:val="18"/>
              </w:rPr>
            </w:pPr>
            <w:r w:rsidRPr="00A6183E">
              <w:rPr>
                <w:b/>
                <w:bCs/>
                <w:sz w:val="18"/>
                <w:szCs w:val="18"/>
              </w:rPr>
              <w:t>(46.72,47.23]</w:t>
            </w:r>
            <w:r w:rsidRPr="009B3858">
              <w:rPr>
                <w:color w:val="000000"/>
                <w:sz w:val="18"/>
                <w:szCs w:val="18"/>
              </w:rPr>
              <w:t xml:space="preserve"> </w:t>
            </w:r>
          </w:p>
          <w:p w14:paraId="5A79322A" w14:textId="1C6BAE03" w:rsidR="0027326F" w:rsidRPr="009B3858" w:rsidRDefault="0027326F" w:rsidP="0027326F">
            <w:pPr>
              <w:spacing w:line="276" w:lineRule="auto"/>
              <w:rPr>
                <w:color w:val="000000"/>
                <w:sz w:val="18"/>
                <w:szCs w:val="18"/>
              </w:rPr>
            </w:pPr>
            <w:r w:rsidRPr="009B3858">
              <w:rPr>
                <w:color w:val="000000"/>
                <w:sz w:val="18"/>
                <w:szCs w:val="18"/>
              </w:rPr>
              <w:t>(</w:t>
            </w:r>
            <w:r w:rsidRPr="009B3858">
              <w:rPr>
                <w:i/>
                <w:iCs/>
                <w:color w:val="000000"/>
                <w:sz w:val="18"/>
                <w:szCs w:val="18"/>
              </w:rPr>
              <w:t xml:space="preserve">n </w:t>
            </w:r>
            <w:r w:rsidRPr="009B3858">
              <w:rPr>
                <w:color w:val="000000"/>
                <w:sz w:val="18"/>
                <w:szCs w:val="18"/>
              </w:rPr>
              <w:t xml:space="preserve">= </w:t>
            </w:r>
            <w:r w:rsidRPr="00A6183E">
              <w:rPr>
                <w:sz w:val="18"/>
                <w:szCs w:val="18"/>
              </w:rPr>
              <w:t>38</w:t>
            </w:r>
            <w:r>
              <w:rPr>
                <w:sz w:val="18"/>
                <w:szCs w:val="18"/>
              </w:rPr>
              <w:t>,</w:t>
            </w:r>
            <w:r w:rsidRPr="00A6183E">
              <w:rPr>
                <w:sz w:val="18"/>
                <w:szCs w:val="18"/>
              </w:rPr>
              <w:t>076</w:t>
            </w:r>
            <w:r w:rsidRPr="009B3858">
              <w:rPr>
                <w:color w:val="000000"/>
                <w:sz w:val="18"/>
                <w:szCs w:val="18"/>
              </w:rPr>
              <w:t>)</w:t>
            </w:r>
          </w:p>
        </w:tc>
        <w:tc>
          <w:tcPr>
            <w:tcW w:w="1419" w:type="dxa"/>
            <w:tcBorders>
              <w:top w:val="single" w:sz="4" w:space="0" w:color="auto"/>
              <w:left w:val="nil"/>
              <w:bottom w:val="single" w:sz="4" w:space="0" w:color="auto"/>
              <w:right w:val="nil"/>
            </w:tcBorders>
            <w:shd w:val="clear" w:color="auto" w:fill="auto"/>
            <w:noWrap/>
            <w:tcMar>
              <w:left w:w="0" w:type="dxa"/>
              <w:right w:w="0" w:type="dxa"/>
            </w:tcMar>
            <w:hideMark/>
          </w:tcPr>
          <w:p w14:paraId="1CB602EA" w14:textId="77777777" w:rsidR="0027326F" w:rsidRDefault="0027326F" w:rsidP="0027326F">
            <w:pPr>
              <w:spacing w:line="276" w:lineRule="auto"/>
              <w:rPr>
                <w:color w:val="000000"/>
                <w:sz w:val="18"/>
                <w:szCs w:val="18"/>
              </w:rPr>
            </w:pPr>
            <w:r w:rsidRPr="00A6183E">
              <w:rPr>
                <w:b/>
                <w:bCs/>
                <w:sz w:val="18"/>
                <w:szCs w:val="18"/>
              </w:rPr>
              <w:t>47.23,48.19]</w:t>
            </w:r>
            <w:r w:rsidRPr="009B3858">
              <w:rPr>
                <w:color w:val="000000"/>
                <w:sz w:val="18"/>
                <w:szCs w:val="18"/>
              </w:rPr>
              <w:t xml:space="preserve"> </w:t>
            </w:r>
          </w:p>
          <w:p w14:paraId="195326BB" w14:textId="02256DEA" w:rsidR="0027326F" w:rsidRPr="009B3858" w:rsidRDefault="0027326F" w:rsidP="0027326F">
            <w:pPr>
              <w:spacing w:line="276" w:lineRule="auto"/>
              <w:rPr>
                <w:color w:val="000000"/>
                <w:sz w:val="18"/>
                <w:szCs w:val="18"/>
              </w:rPr>
            </w:pPr>
            <w:r w:rsidRPr="009B3858">
              <w:rPr>
                <w:color w:val="000000"/>
                <w:sz w:val="18"/>
                <w:szCs w:val="18"/>
              </w:rPr>
              <w:t>(</w:t>
            </w:r>
            <w:r w:rsidRPr="009B3858">
              <w:rPr>
                <w:i/>
                <w:iCs/>
                <w:color w:val="000000"/>
                <w:sz w:val="18"/>
                <w:szCs w:val="18"/>
              </w:rPr>
              <w:t xml:space="preserve">n </w:t>
            </w:r>
            <w:r w:rsidRPr="009B3858">
              <w:rPr>
                <w:color w:val="000000"/>
                <w:sz w:val="18"/>
                <w:szCs w:val="18"/>
              </w:rPr>
              <w:t xml:space="preserve">= </w:t>
            </w:r>
            <w:r w:rsidRPr="00A6183E">
              <w:rPr>
                <w:sz w:val="18"/>
                <w:szCs w:val="18"/>
              </w:rPr>
              <w:t>37</w:t>
            </w:r>
            <w:r>
              <w:rPr>
                <w:sz w:val="18"/>
                <w:szCs w:val="18"/>
              </w:rPr>
              <w:t>,</w:t>
            </w:r>
            <w:r w:rsidRPr="00A6183E">
              <w:rPr>
                <w:sz w:val="18"/>
                <w:szCs w:val="18"/>
              </w:rPr>
              <w:t>910</w:t>
            </w:r>
            <w:r w:rsidRPr="009B3858">
              <w:rPr>
                <w:color w:val="000000"/>
                <w:sz w:val="18"/>
                <w:szCs w:val="18"/>
              </w:rPr>
              <w:t>)</w:t>
            </w:r>
          </w:p>
        </w:tc>
        <w:tc>
          <w:tcPr>
            <w:tcW w:w="1390" w:type="dxa"/>
            <w:tcBorders>
              <w:top w:val="single" w:sz="4" w:space="0" w:color="auto"/>
              <w:left w:val="nil"/>
              <w:bottom w:val="single" w:sz="4" w:space="0" w:color="auto"/>
              <w:right w:val="nil"/>
            </w:tcBorders>
            <w:shd w:val="clear" w:color="auto" w:fill="auto"/>
            <w:noWrap/>
            <w:tcMar>
              <w:left w:w="0" w:type="dxa"/>
              <w:right w:w="0" w:type="dxa"/>
            </w:tcMar>
            <w:hideMark/>
          </w:tcPr>
          <w:p w14:paraId="0A5E8DAF" w14:textId="77777777" w:rsidR="0027326F" w:rsidRDefault="0027326F" w:rsidP="0027326F">
            <w:pPr>
              <w:spacing w:line="276" w:lineRule="auto"/>
              <w:rPr>
                <w:color w:val="000000"/>
                <w:sz w:val="18"/>
                <w:szCs w:val="18"/>
              </w:rPr>
            </w:pPr>
            <w:r w:rsidRPr="00A6183E">
              <w:rPr>
                <w:b/>
                <w:bCs/>
                <w:sz w:val="18"/>
                <w:szCs w:val="18"/>
              </w:rPr>
              <w:t>(48.19,48.96]</w:t>
            </w:r>
            <w:r w:rsidRPr="009B3858">
              <w:rPr>
                <w:color w:val="000000"/>
                <w:sz w:val="18"/>
                <w:szCs w:val="18"/>
              </w:rPr>
              <w:t xml:space="preserve"> </w:t>
            </w:r>
          </w:p>
          <w:p w14:paraId="265AFA4C" w14:textId="6B1F4BFB" w:rsidR="0027326F" w:rsidRPr="009B3858" w:rsidRDefault="0027326F" w:rsidP="0027326F">
            <w:pPr>
              <w:spacing w:line="276" w:lineRule="auto"/>
              <w:rPr>
                <w:color w:val="000000"/>
                <w:sz w:val="18"/>
                <w:szCs w:val="18"/>
              </w:rPr>
            </w:pPr>
            <w:r w:rsidRPr="009B3858">
              <w:rPr>
                <w:color w:val="000000"/>
                <w:sz w:val="18"/>
                <w:szCs w:val="18"/>
              </w:rPr>
              <w:t>(</w:t>
            </w:r>
            <w:r w:rsidRPr="009B3858">
              <w:rPr>
                <w:i/>
                <w:iCs/>
                <w:color w:val="000000"/>
                <w:sz w:val="18"/>
                <w:szCs w:val="18"/>
              </w:rPr>
              <w:t>n</w:t>
            </w:r>
            <w:r w:rsidRPr="009B3858">
              <w:rPr>
                <w:color w:val="000000"/>
                <w:sz w:val="18"/>
                <w:szCs w:val="18"/>
              </w:rPr>
              <w:t xml:space="preserve"> = </w:t>
            </w:r>
            <w:r w:rsidRPr="00A6183E">
              <w:rPr>
                <w:sz w:val="18"/>
                <w:szCs w:val="18"/>
              </w:rPr>
              <w:t>38</w:t>
            </w:r>
            <w:r>
              <w:rPr>
                <w:sz w:val="18"/>
                <w:szCs w:val="18"/>
              </w:rPr>
              <w:t>,</w:t>
            </w:r>
            <w:r w:rsidRPr="00A6183E">
              <w:rPr>
                <w:sz w:val="18"/>
                <w:szCs w:val="18"/>
              </w:rPr>
              <w:t>178</w:t>
            </w:r>
            <w:r w:rsidRPr="009B3858">
              <w:rPr>
                <w:color w:val="000000"/>
                <w:sz w:val="18"/>
                <w:szCs w:val="18"/>
              </w:rPr>
              <w:t>)</w:t>
            </w:r>
          </w:p>
        </w:tc>
        <w:tc>
          <w:tcPr>
            <w:tcW w:w="1390" w:type="dxa"/>
            <w:tcBorders>
              <w:top w:val="single" w:sz="4" w:space="0" w:color="auto"/>
              <w:left w:val="nil"/>
              <w:bottom w:val="single" w:sz="4" w:space="0" w:color="auto"/>
              <w:right w:val="nil"/>
            </w:tcBorders>
            <w:vAlign w:val="center"/>
          </w:tcPr>
          <w:p w14:paraId="4647573A" w14:textId="77777777" w:rsidR="0027326F" w:rsidRDefault="0027326F" w:rsidP="0027326F">
            <w:pPr>
              <w:spacing w:line="276" w:lineRule="auto"/>
              <w:rPr>
                <w:b/>
                <w:bCs/>
                <w:sz w:val="18"/>
                <w:szCs w:val="18"/>
              </w:rPr>
            </w:pPr>
            <w:r w:rsidRPr="00A6183E">
              <w:rPr>
                <w:b/>
                <w:bCs/>
                <w:sz w:val="18"/>
                <w:szCs w:val="18"/>
              </w:rPr>
              <w:t xml:space="preserve"> (48.96,49.52]</w:t>
            </w:r>
          </w:p>
          <w:p w14:paraId="35D46F0F" w14:textId="0DF8D38A" w:rsidR="0027326F" w:rsidRPr="00A6183E" w:rsidRDefault="0027326F" w:rsidP="0027326F">
            <w:pPr>
              <w:spacing w:line="276" w:lineRule="auto"/>
              <w:rPr>
                <w:b/>
                <w:bCs/>
                <w:sz w:val="18"/>
                <w:szCs w:val="18"/>
              </w:rPr>
            </w:pPr>
            <w:r w:rsidRPr="009B3858">
              <w:rPr>
                <w:color w:val="000000"/>
                <w:sz w:val="18"/>
                <w:szCs w:val="18"/>
              </w:rPr>
              <w:t>(</w:t>
            </w:r>
            <w:r w:rsidRPr="009B3858">
              <w:rPr>
                <w:i/>
                <w:iCs/>
                <w:color w:val="000000"/>
                <w:sz w:val="18"/>
                <w:szCs w:val="18"/>
              </w:rPr>
              <w:t>n</w:t>
            </w:r>
            <w:r w:rsidRPr="009B3858">
              <w:rPr>
                <w:color w:val="000000"/>
                <w:sz w:val="18"/>
                <w:szCs w:val="18"/>
              </w:rPr>
              <w:t xml:space="preserve"> = </w:t>
            </w:r>
            <w:r w:rsidRPr="00A6183E">
              <w:rPr>
                <w:sz w:val="18"/>
                <w:szCs w:val="18"/>
              </w:rPr>
              <w:t>38</w:t>
            </w:r>
            <w:r>
              <w:rPr>
                <w:sz w:val="18"/>
                <w:szCs w:val="18"/>
              </w:rPr>
              <w:t>,</w:t>
            </w:r>
            <w:r w:rsidRPr="00A6183E">
              <w:rPr>
                <w:sz w:val="18"/>
                <w:szCs w:val="18"/>
              </w:rPr>
              <w:t>1</w:t>
            </w:r>
            <w:r>
              <w:rPr>
                <w:sz w:val="18"/>
                <w:szCs w:val="18"/>
              </w:rPr>
              <w:t>02</w:t>
            </w:r>
            <w:r w:rsidRPr="009B3858">
              <w:rPr>
                <w:color w:val="000000"/>
                <w:sz w:val="18"/>
                <w:szCs w:val="18"/>
              </w:rPr>
              <w:t>)</w:t>
            </w:r>
          </w:p>
        </w:tc>
        <w:tc>
          <w:tcPr>
            <w:tcW w:w="1390" w:type="dxa"/>
            <w:tcBorders>
              <w:top w:val="single" w:sz="4" w:space="0" w:color="auto"/>
              <w:left w:val="nil"/>
              <w:bottom w:val="single" w:sz="4" w:space="0" w:color="auto"/>
              <w:right w:val="nil"/>
            </w:tcBorders>
            <w:vAlign w:val="center"/>
          </w:tcPr>
          <w:p w14:paraId="78FDE17E" w14:textId="77777777" w:rsidR="0027326F" w:rsidRDefault="0027326F" w:rsidP="0027326F">
            <w:pPr>
              <w:spacing w:line="276" w:lineRule="auto"/>
              <w:rPr>
                <w:b/>
                <w:bCs/>
                <w:sz w:val="18"/>
                <w:szCs w:val="18"/>
              </w:rPr>
            </w:pPr>
            <w:r w:rsidRPr="00A6183E">
              <w:rPr>
                <w:b/>
                <w:bCs/>
                <w:sz w:val="18"/>
                <w:szCs w:val="18"/>
              </w:rPr>
              <w:t xml:space="preserve"> (49.52,50.05]</w:t>
            </w:r>
          </w:p>
          <w:p w14:paraId="31B55463" w14:textId="0F958CD3" w:rsidR="0027326F" w:rsidRPr="00A6183E" w:rsidRDefault="0027326F" w:rsidP="0027326F">
            <w:pPr>
              <w:spacing w:line="276" w:lineRule="auto"/>
              <w:rPr>
                <w:b/>
                <w:bCs/>
                <w:sz w:val="18"/>
                <w:szCs w:val="18"/>
              </w:rPr>
            </w:pPr>
            <w:r w:rsidRPr="009B3858">
              <w:rPr>
                <w:color w:val="000000"/>
                <w:sz w:val="18"/>
                <w:szCs w:val="18"/>
              </w:rPr>
              <w:t>(</w:t>
            </w:r>
            <w:r w:rsidRPr="009B3858">
              <w:rPr>
                <w:i/>
                <w:iCs/>
                <w:color w:val="000000"/>
                <w:sz w:val="18"/>
                <w:szCs w:val="18"/>
              </w:rPr>
              <w:t>n</w:t>
            </w:r>
            <w:r w:rsidRPr="009B3858">
              <w:rPr>
                <w:color w:val="000000"/>
                <w:sz w:val="18"/>
                <w:szCs w:val="18"/>
              </w:rPr>
              <w:t xml:space="preserve"> = </w:t>
            </w:r>
            <w:r w:rsidRPr="00A6183E">
              <w:rPr>
                <w:sz w:val="18"/>
                <w:szCs w:val="18"/>
              </w:rPr>
              <w:t>37</w:t>
            </w:r>
            <w:r>
              <w:rPr>
                <w:sz w:val="18"/>
                <w:szCs w:val="18"/>
              </w:rPr>
              <w:t>,</w:t>
            </w:r>
            <w:r w:rsidRPr="00A6183E">
              <w:rPr>
                <w:sz w:val="18"/>
                <w:szCs w:val="18"/>
              </w:rPr>
              <w:t>589</w:t>
            </w:r>
            <w:r w:rsidRPr="009B3858">
              <w:rPr>
                <w:color w:val="000000"/>
                <w:sz w:val="18"/>
                <w:szCs w:val="18"/>
              </w:rPr>
              <w:t>)</w:t>
            </w:r>
          </w:p>
        </w:tc>
        <w:tc>
          <w:tcPr>
            <w:tcW w:w="1390" w:type="dxa"/>
            <w:tcBorders>
              <w:top w:val="single" w:sz="4" w:space="0" w:color="auto"/>
              <w:left w:val="nil"/>
              <w:bottom w:val="single" w:sz="4" w:space="0" w:color="auto"/>
              <w:right w:val="nil"/>
            </w:tcBorders>
            <w:vAlign w:val="center"/>
          </w:tcPr>
          <w:p w14:paraId="73D3745A" w14:textId="77777777" w:rsidR="0027326F" w:rsidRDefault="0027326F" w:rsidP="0027326F">
            <w:pPr>
              <w:spacing w:line="276" w:lineRule="auto"/>
              <w:rPr>
                <w:b/>
                <w:bCs/>
                <w:sz w:val="18"/>
                <w:szCs w:val="18"/>
              </w:rPr>
            </w:pPr>
            <w:r w:rsidRPr="00A6183E">
              <w:rPr>
                <w:b/>
                <w:bCs/>
                <w:sz w:val="18"/>
                <w:szCs w:val="18"/>
              </w:rPr>
              <w:t xml:space="preserve"> (50.05,50.66]</w:t>
            </w:r>
          </w:p>
          <w:p w14:paraId="14732DD0" w14:textId="2EA86088" w:rsidR="0027326F" w:rsidRPr="00A6183E" w:rsidRDefault="0027326F" w:rsidP="0027326F">
            <w:pPr>
              <w:spacing w:line="276" w:lineRule="auto"/>
              <w:rPr>
                <w:b/>
                <w:bCs/>
                <w:sz w:val="18"/>
                <w:szCs w:val="18"/>
              </w:rPr>
            </w:pPr>
            <w:r w:rsidRPr="009B3858">
              <w:rPr>
                <w:color w:val="000000"/>
                <w:sz w:val="18"/>
                <w:szCs w:val="18"/>
              </w:rPr>
              <w:t>(</w:t>
            </w:r>
            <w:r w:rsidRPr="009B3858">
              <w:rPr>
                <w:i/>
                <w:iCs/>
                <w:color w:val="000000"/>
                <w:sz w:val="18"/>
                <w:szCs w:val="18"/>
              </w:rPr>
              <w:t>n</w:t>
            </w:r>
            <w:r w:rsidRPr="009B3858">
              <w:rPr>
                <w:color w:val="000000"/>
                <w:sz w:val="18"/>
                <w:szCs w:val="18"/>
              </w:rPr>
              <w:t xml:space="preserve"> = </w:t>
            </w:r>
            <w:r w:rsidRPr="00A6183E">
              <w:rPr>
                <w:sz w:val="18"/>
                <w:szCs w:val="18"/>
              </w:rPr>
              <w:t>38038</w:t>
            </w:r>
            <w:r w:rsidRPr="009B3858">
              <w:rPr>
                <w:color w:val="000000"/>
                <w:sz w:val="18"/>
                <w:szCs w:val="18"/>
              </w:rPr>
              <w:t>)</w:t>
            </w:r>
          </w:p>
        </w:tc>
      </w:tr>
      <w:tr w:rsidR="001C3EF0" w:rsidRPr="00A1767B" w14:paraId="5B5F4C73" w14:textId="0FD71E68" w:rsidTr="003B45BB">
        <w:trPr>
          <w:trHeight w:val="20"/>
        </w:trPr>
        <w:tc>
          <w:tcPr>
            <w:tcW w:w="4962" w:type="dxa"/>
            <w:tcBorders>
              <w:top w:val="nil"/>
              <w:left w:val="nil"/>
              <w:bottom w:val="nil"/>
              <w:right w:val="nil"/>
            </w:tcBorders>
            <w:shd w:val="clear" w:color="auto" w:fill="auto"/>
            <w:noWrap/>
            <w:tcMar>
              <w:left w:w="0" w:type="dxa"/>
              <w:right w:w="0" w:type="dxa"/>
            </w:tcMar>
          </w:tcPr>
          <w:p w14:paraId="4C9D5E26" w14:textId="080CE5C3" w:rsidR="001C3EF0" w:rsidRPr="009B3858" w:rsidRDefault="001C3EF0" w:rsidP="001C3EF0">
            <w:pPr>
              <w:spacing w:line="276" w:lineRule="auto"/>
              <w:rPr>
                <w:sz w:val="18"/>
                <w:szCs w:val="18"/>
              </w:rPr>
            </w:pPr>
            <w:r>
              <w:rPr>
                <w:sz w:val="18"/>
                <w:szCs w:val="18"/>
              </w:rPr>
              <w:t>Female (%)</w:t>
            </w:r>
          </w:p>
        </w:tc>
        <w:tc>
          <w:tcPr>
            <w:tcW w:w="1565" w:type="dxa"/>
            <w:tcBorders>
              <w:top w:val="nil"/>
              <w:left w:val="nil"/>
              <w:bottom w:val="nil"/>
              <w:right w:val="nil"/>
            </w:tcBorders>
            <w:shd w:val="clear" w:color="auto" w:fill="auto"/>
            <w:noWrap/>
            <w:tcMar>
              <w:left w:w="0" w:type="dxa"/>
              <w:right w:w="0" w:type="dxa"/>
            </w:tcMar>
            <w:vAlign w:val="center"/>
          </w:tcPr>
          <w:p w14:paraId="4C31B7CA" w14:textId="1F74C587" w:rsidR="001C3EF0" w:rsidRDefault="001C3EF0" w:rsidP="001C3EF0">
            <w:pPr>
              <w:spacing w:line="276" w:lineRule="auto"/>
              <w:rPr>
                <w:sz w:val="18"/>
                <w:szCs w:val="18"/>
              </w:rPr>
            </w:pPr>
            <w:r w:rsidRPr="00A6183E">
              <w:rPr>
                <w:sz w:val="18"/>
                <w:szCs w:val="18"/>
              </w:rPr>
              <w:t>20892 (%54.87)</w:t>
            </w:r>
          </w:p>
        </w:tc>
        <w:tc>
          <w:tcPr>
            <w:tcW w:w="1419" w:type="dxa"/>
            <w:tcBorders>
              <w:top w:val="nil"/>
              <w:left w:val="nil"/>
              <w:bottom w:val="nil"/>
              <w:right w:val="nil"/>
            </w:tcBorders>
            <w:shd w:val="clear" w:color="auto" w:fill="auto"/>
            <w:noWrap/>
            <w:tcMar>
              <w:left w:w="0" w:type="dxa"/>
              <w:right w:w="0" w:type="dxa"/>
            </w:tcMar>
            <w:vAlign w:val="center"/>
          </w:tcPr>
          <w:p w14:paraId="2A648E03" w14:textId="6D6038ED" w:rsidR="001C3EF0" w:rsidRDefault="001C3EF0" w:rsidP="001C3EF0">
            <w:pPr>
              <w:spacing w:line="276" w:lineRule="auto"/>
              <w:rPr>
                <w:sz w:val="18"/>
                <w:szCs w:val="18"/>
              </w:rPr>
            </w:pPr>
            <w:r w:rsidRPr="00A6183E">
              <w:rPr>
                <w:sz w:val="18"/>
                <w:szCs w:val="18"/>
              </w:rPr>
              <w:t>20571 (%54.26)</w:t>
            </w:r>
          </w:p>
        </w:tc>
        <w:tc>
          <w:tcPr>
            <w:tcW w:w="1390" w:type="dxa"/>
            <w:tcBorders>
              <w:top w:val="nil"/>
              <w:left w:val="nil"/>
              <w:bottom w:val="nil"/>
              <w:right w:val="nil"/>
            </w:tcBorders>
            <w:shd w:val="clear" w:color="auto" w:fill="auto"/>
            <w:noWrap/>
            <w:tcMar>
              <w:left w:w="0" w:type="dxa"/>
              <w:right w:w="0" w:type="dxa"/>
            </w:tcMar>
            <w:vAlign w:val="center"/>
          </w:tcPr>
          <w:p w14:paraId="6EA8C375" w14:textId="42DA6FE6" w:rsidR="001C3EF0" w:rsidRDefault="001C3EF0" w:rsidP="001C3EF0">
            <w:pPr>
              <w:spacing w:line="276" w:lineRule="auto"/>
              <w:rPr>
                <w:sz w:val="18"/>
                <w:szCs w:val="18"/>
              </w:rPr>
            </w:pPr>
            <w:r w:rsidRPr="00A6183E">
              <w:rPr>
                <w:sz w:val="18"/>
                <w:szCs w:val="18"/>
              </w:rPr>
              <w:t>20830 (%54.56)</w:t>
            </w:r>
          </w:p>
        </w:tc>
        <w:tc>
          <w:tcPr>
            <w:tcW w:w="1390" w:type="dxa"/>
            <w:tcBorders>
              <w:top w:val="nil"/>
              <w:left w:val="nil"/>
              <w:bottom w:val="nil"/>
              <w:right w:val="nil"/>
            </w:tcBorders>
            <w:vAlign w:val="center"/>
          </w:tcPr>
          <w:p w14:paraId="4AB62E5C" w14:textId="4CFA5EAC" w:rsidR="001C3EF0" w:rsidRPr="00A6183E" w:rsidRDefault="001C3EF0" w:rsidP="001C3EF0">
            <w:pPr>
              <w:spacing w:line="276" w:lineRule="auto"/>
              <w:rPr>
                <w:sz w:val="18"/>
                <w:szCs w:val="18"/>
              </w:rPr>
            </w:pPr>
            <w:r w:rsidRPr="00A6183E">
              <w:rPr>
                <w:sz w:val="18"/>
                <w:szCs w:val="18"/>
              </w:rPr>
              <w:t>20841 (%54.70)</w:t>
            </w:r>
          </w:p>
        </w:tc>
        <w:tc>
          <w:tcPr>
            <w:tcW w:w="1390" w:type="dxa"/>
            <w:tcBorders>
              <w:top w:val="nil"/>
              <w:left w:val="nil"/>
              <w:bottom w:val="nil"/>
              <w:right w:val="nil"/>
            </w:tcBorders>
            <w:vAlign w:val="center"/>
          </w:tcPr>
          <w:p w14:paraId="4A1D4A33" w14:textId="5915249C" w:rsidR="001C3EF0" w:rsidRPr="00A6183E" w:rsidRDefault="001C3EF0" w:rsidP="001C3EF0">
            <w:pPr>
              <w:spacing w:line="276" w:lineRule="auto"/>
              <w:rPr>
                <w:sz w:val="18"/>
                <w:szCs w:val="18"/>
              </w:rPr>
            </w:pPr>
            <w:r w:rsidRPr="00A6183E">
              <w:rPr>
                <w:sz w:val="18"/>
                <w:szCs w:val="18"/>
              </w:rPr>
              <w:t>20479 (%54.48)</w:t>
            </w:r>
          </w:p>
        </w:tc>
        <w:tc>
          <w:tcPr>
            <w:tcW w:w="1390" w:type="dxa"/>
            <w:tcBorders>
              <w:top w:val="nil"/>
              <w:left w:val="nil"/>
              <w:bottom w:val="nil"/>
              <w:right w:val="nil"/>
            </w:tcBorders>
            <w:vAlign w:val="center"/>
          </w:tcPr>
          <w:p w14:paraId="60B46B01" w14:textId="04D30380" w:rsidR="001C3EF0" w:rsidRPr="00A6183E" w:rsidRDefault="001C3EF0" w:rsidP="001C3EF0">
            <w:pPr>
              <w:spacing w:line="276" w:lineRule="auto"/>
              <w:rPr>
                <w:sz w:val="18"/>
                <w:szCs w:val="18"/>
              </w:rPr>
            </w:pPr>
            <w:r w:rsidRPr="00A6183E">
              <w:rPr>
                <w:sz w:val="18"/>
                <w:szCs w:val="18"/>
              </w:rPr>
              <w:t>20697 (%54.41)</w:t>
            </w:r>
          </w:p>
        </w:tc>
      </w:tr>
      <w:tr w:rsidR="001C3EF0" w:rsidRPr="00A1767B" w14:paraId="28CD19E0" w14:textId="4ECB0A3A"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57E3D881" w14:textId="77777777" w:rsidR="001C3EF0" w:rsidRPr="009B3858" w:rsidRDefault="001C3EF0" w:rsidP="001C3EF0">
            <w:pPr>
              <w:spacing w:line="276" w:lineRule="auto"/>
              <w:rPr>
                <w:sz w:val="18"/>
                <w:szCs w:val="18"/>
              </w:rPr>
            </w:pPr>
            <w:r w:rsidRPr="009B3858">
              <w:rPr>
                <w:sz w:val="18"/>
                <w:szCs w:val="18"/>
              </w:rPr>
              <w:t>Age, mean (SD)</w:t>
            </w:r>
          </w:p>
        </w:tc>
        <w:tc>
          <w:tcPr>
            <w:tcW w:w="1565" w:type="dxa"/>
            <w:tcBorders>
              <w:top w:val="nil"/>
              <w:left w:val="nil"/>
              <w:bottom w:val="nil"/>
              <w:right w:val="nil"/>
            </w:tcBorders>
            <w:shd w:val="clear" w:color="auto" w:fill="auto"/>
            <w:noWrap/>
            <w:tcMar>
              <w:left w:w="0" w:type="dxa"/>
              <w:right w:w="0" w:type="dxa"/>
            </w:tcMar>
            <w:vAlign w:val="center"/>
            <w:hideMark/>
          </w:tcPr>
          <w:p w14:paraId="5AF5A581" w14:textId="59619F9F" w:rsidR="001C3EF0" w:rsidRPr="009B3858" w:rsidRDefault="001C3EF0" w:rsidP="001C3EF0">
            <w:pPr>
              <w:spacing w:line="276" w:lineRule="auto"/>
              <w:rPr>
                <w:color w:val="000000"/>
                <w:sz w:val="18"/>
                <w:szCs w:val="18"/>
              </w:rPr>
            </w:pPr>
            <w:r w:rsidRPr="00A6183E">
              <w:rPr>
                <w:sz w:val="18"/>
                <w:szCs w:val="18"/>
              </w:rPr>
              <w:t>57.09 (7.96)</w:t>
            </w:r>
          </w:p>
        </w:tc>
        <w:tc>
          <w:tcPr>
            <w:tcW w:w="1419" w:type="dxa"/>
            <w:tcBorders>
              <w:top w:val="nil"/>
              <w:left w:val="nil"/>
              <w:bottom w:val="nil"/>
              <w:right w:val="nil"/>
            </w:tcBorders>
            <w:shd w:val="clear" w:color="auto" w:fill="auto"/>
            <w:noWrap/>
            <w:tcMar>
              <w:left w:w="0" w:type="dxa"/>
              <w:right w:w="0" w:type="dxa"/>
            </w:tcMar>
            <w:vAlign w:val="center"/>
            <w:hideMark/>
          </w:tcPr>
          <w:p w14:paraId="1CDB1B22" w14:textId="4DBCCC9F" w:rsidR="001C3EF0" w:rsidRPr="009B3858" w:rsidRDefault="001C3EF0" w:rsidP="001C3EF0">
            <w:pPr>
              <w:spacing w:line="276" w:lineRule="auto"/>
              <w:rPr>
                <w:color w:val="000000"/>
                <w:sz w:val="18"/>
                <w:szCs w:val="18"/>
              </w:rPr>
            </w:pPr>
            <w:r w:rsidRPr="00A6183E">
              <w:rPr>
                <w:sz w:val="18"/>
                <w:szCs w:val="18"/>
              </w:rPr>
              <w:t>57.01 (7.96)</w:t>
            </w:r>
          </w:p>
        </w:tc>
        <w:tc>
          <w:tcPr>
            <w:tcW w:w="1390" w:type="dxa"/>
            <w:tcBorders>
              <w:top w:val="nil"/>
              <w:left w:val="nil"/>
              <w:bottom w:val="nil"/>
              <w:right w:val="nil"/>
            </w:tcBorders>
            <w:shd w:val="clear" w:color="auto" w:fill="auto"/>
            <w:noWrap/>
            <w:tcMar>
              <w:left w:w="0" w:type="dxa"/>
              <w:right w:w="0" w:type="dxa"/>
            </w:tcMar>
            <w:vAlign w:val="center"/>
            <w:hideMark/>
          </w:tcPr>
          <w:p w14:paraId="1CACB5F4" w14:textId="089E0EE3" w:rsidR="001C3EF0" w:rsidRPr="009B3858" w:rsidRDefault="001C3EF0" w:rsidP="001C3EF0">
            <w:pPr>
              <w:spacing w:line="276" w:lineRule="auto"/>
              <w:rPr>
                <w:color w:val="000000"/>
                <w:sz w:val="18"/>
                <w:szCs w:val="18"/>
              </w:rPr>
            </w:pPr>
            <w:r w:rsidRPr="00A6183E">
              <w:rPr>
                <w:sz w:val="18"/>
                <w:szCs w:val="18"/>
              </w:rPr>
              <w:t>57.17 (7.97)</w:t>
            </w:r>
          </w:p>
        </w:tc>
        <w:tc>
          <w:tcPr>
            <w:tcW w:w="1390" w:type="dxa"/>
            <w:tcBorders>
              <w:top w:val="nil"/>
              <w:left w:val="nil"/>
              <w:bottom w:val="nil"/>
              <w:right w:val="nil"/>
            </w:tcBorders>
            <w:vAlign w:val="center"/>
          </w:tcPr>
          <w:p w14:paraId="5E5443D6" w14:textId="52818B46" w:rsidR="001C3EF0" w:rsidRPr="00A6183E" w:rsidRDefault="001C3EF0" w:rsidP="001C3EF0">
            <w:pPr>
              <w:spacing w:line="276" w:lineRule="auto"/>
              <w:rPr>
                <w:sz w:val="18"/>
                <w:szCs w:val="18"/>
              </w:rPr>
            </w:pPr>
            <w:r w:rsidRPr="00A6183E">
              <w:rPr>
                <w:sz w:val="18"/>
                <w:szCs w:val="18"/>
              </w:rPr>
              <w:t>57.18 (7.96)</w:t>
            </w:r>
          </w:p>
        </w:tc>
        <w:tc>
          <w:tcPr>
            <w:tcW w:w="1390" w:type="dxa"/>
            <w:tcBorders>
              <w:top w:val="nil"/>
              <w:left w:val="nil"/>
              <w:bottom w:val="nil"/>
              <w:right w:val="nil"/>
            </w:tcBorders>
            <w:vAlign w:val="center"/>
          </w:tcPr>
          <w:p w14:paraId="61BB50BE" w14:textId="4EC8E28E" w:rsidR="001C3EF0" w:rsidRPr="00A6183E" w:rsidRDefault="001C3EF0" w:rsidP="001C3EF0">
            <w:pPr>
              <w:spacing w:line="276" w:lineRule="auto"/>
              <w:rPr>
                <w:sz w:val="18"/>
                <w:szCs w:val="18"/>
              </w:rPr>
            </w:pPr>
            <w:r w:rsidRPr="00A6183E">
              <w:rPr>
                <w:sz w:val="18"/>
                <w:szCs w:val="18"/>
              </w:rPr>
              <w:t>57.01 (7.97)</w:t>
            </w:r>
          </w:p>
        </w:tc>
        <w:tc>
          <w:tcPr>
            <w:tcW w:w="1390" w:type="dxa"/>
            <w:tcBorders>
              <w:top w:val="nil"/>
              <w:left w:val="nil"/>
              <w:bottom w:val="nil"/>
              <w:right w:val="nil"/>
            </w:tcBorders>
            <w:vAlign w:val="center"/>
          </w:tcPr>
          <w:p w14:paraId="6A15675B" w14:textId="0BA85188" w:rsidR="001C3EF0" w:rsidRPr="00A6183E" w:rsidRDefault="001C3EF0" w:rsidP="001C3EF0">
            <w:pPr>
              <w:spacing w:line="276" w:lineRule="auto"/>
              <w:rPr>
                <w:sz w:val="18"/>
                <w:szCs w:val="18"/>
              </w:rPr>
            </w:pPr>
            <w:r w:rsidRPr="00A6183E">
              <w:rPr>
                <w:sz w:val="18"/>
                <w:szCs w:val="18"/>
              </w:rPr>
              <w:t>56.83 (8.06)</w:t>
            </w:r>
          </w:p>
        </w:tc>
      </w:tr>
      <w:tr w:rsidR="001C3EF0" w:rsidRPr="00A1767B" w14:paraId="21F8FECF" w14:textId="3BDE9E15" w:rsidTr="003B45BB">
        <w:trPr>
          <w:trHeight w:val="20"/>
        </w:trPr>
        <w:tc>
          <w:tcPr>
            <w:tcW w:w="4962" w:type="dxa"/>
            <w:tcBorders>
              <w:top w:val="nil"/>
              <w:left w:val="nil"/>
              <w:bottom w:val="nil"/>
              <w:right w:val="nil"/>
            </w:tcBorders>
            <w:shd w:val="clear" w:color="auto" w:fill="auto"/>
            <w:noWrap/>
            <w:tcMar>
              <w:left w:w="0" w:type="dxa"/>
              <w:right w:w="0" w:type="dxa"/>
            </w:tcMar>
          </w:tcPr>
          <w:p w14:paraId="5F665DBF" w14:textId="2CA99559" w:rsidR="001C3EF0" w:rsidRPr="009B3858" w:rsidRDefault="001C3EF0" w:rsidP="001C3EF0">
            <w:pPr>
              <w:spacing w:line="276" w:lineRule="auto"/>
              <w:rPr>
                <w:sz w:val="18"/>
                <w:szCs w:val="18"/>
              </w:rPr>
            </w:pPr>
            <w:r>
              <w:rPr>
                <w:sz w:val="18"/>
                <w:szCs w:val="18"/>
              </w:rPr>
              <w:t>Age at the time event, mean (SD)</w:t>
            </w:r>
          </w:p>
        </w:tc>
        <w:tc>
          <w:tcPr>
            <w:tcW w:w="1565" w:type="dxa"/>
            <w:tcBorders>
              <w:top w:val="nil"/>
              <w:left w:val="nil"/>
              <w:bottom w:val="nil"/>
              <w:right w:val="nil"/>
            </w:tcBorders>
            <w:shd w:val="clear" w:color="auto" w:fill="auto"/>
            <w:noWrap/>
            <w:tcMar>
              <w:left w:w="0" w:type="dxa"/>
              <w:right w:w="0" w:type="dxa"/>
            </w:tcMar>
            <w:vAlign w:val="center"/>
          </w:tcPr>
          <w:p w14:paraId="75274B24" w14:textId="53D324EA" w:rsidR="001C3EF0" w:rsidRPr="009B3858" w:rsidRDefault="001C3EF0" w:rsidP="001C3EF0">
            <w:pPr>
              <w:spacing w:line="276" w:lineRule="auto"/>
              <w:rPr>
                <w:color w:val="000000"/>
                <w:sz w:val="18"/>
                <w:szCs w:val="18"/>
              </w:rPr>
            </w:pPr>
            <w:r w:rsidRPr="00A6183E">
              <w:rPr>
                <w:sz w:val="18"/>
                <w:szCs w:val="18"/>
              </w:rPr>
              <w:t>67.38 (7.15)</w:t>
            </w:r>
          </w:p>
        </w:tc>
        <w:tc>
          <w:tcPr>
            <w:tcW w:w="1419" w:type="dxa"/>
            <w:tcBorders>
              <w:top w:val="nil"/>
              <w:left w:val="nil"/>
              <w:bottom w:val="nil"/>
              <w:right w:val="nil"/>
            </w:tcBorders>
            <w:shd w:val="clear" w:color="auto" w:fill="auto"/>
            <w:noWrap/>
            <w:tcMar>
              <w:left w:w="0" w:type="dxa"/>
              <w:right w:w="0" w:type="dxa"/>
            </w:tcMar>
            <w:vAlign w:val="center"/>
          </w:tcPr>
          <w:p w14:paraId="7F7A8D59" w14:textId="2A7B10AA" w:rsidR="001C3EF0" w:rsidRPr="009B3858" w:rsidRDefault="001C3EF0" w:rsidP="001C3EF0">
            <w:pPr>
              <w:spacing w:line="276" w:lineRule="auto"/>
              <w:rPr>
                <w:color w:val="000000"/>
                <w:sz w:val="18"/>
                <w:szCs w:val="18"/>
              </w:rPr>
            </w:pPr>
            <w:r w:rsidRPr="00A6183E">
              <w:rPr>
                <w:sz w:val="18"/>
                <w:szCs w:val="18"/>
              </w:rPr>
              <w:t>67.21 (6.89)</w:t>
            </w:r>
          </w:p>
        </w:tc>
        <w:tc>
          <w:tcPr>
            <w:tcW w:w="1390" w:type="dxa"/>
            <w:tcBorders>
              <w:top w:val="nil"/>
              <w:left w:val="nil"/>
              <w:bottom w:val="nil"/>
              <w:right w:val="nil"/>
            </w:tcBorders>
            <w:shd w:val="clear" w:color="auto" w:fill="auto"/>
            <w:noWrap/>
            <w:tcMar>
              <w:left w:w="0" w:type="dxa"/>
              <w:right w:w="0" w:type="dxa"/>
            </w:tcMar>
            <w:vAlign w:val="center"/>
          </w:tcPr>
          <w:p w14:paraId="1B8D977B" w14:textId="4B5BF293" w:rsidR="001C3EF0" w:rsidRPr="009B3858" w:rsidRDefault="001C3EF0" w:rsidP="001C3EF0">
            <w:pPr>
              <w:spacing w:line="276" w:lineRule="auto"/>
              <w:rPr>
                <w:color w:val="000000"/>
                <w:sz w:val="18"/>
                <w:szCs w:val="18"/>
              </w:rPr>
            </w:pPr>
            <w:r w:rsidRPr="00A6183E">
              <w:rPr>
                <w:sz w:val="18"/>
                <w:szCs w:val="18"/>
              </w:rPr>
              <w:t>67.14 (6.99)</w:t>
            </w:r>
          </w:p>
        </w:tc>
        <w:tc>
          <w:tcPr>
            <w:tcW w:w="1390" w:type="dxa"/>
            <w:tcBorders>
              <w:top w:val="nil"/>
              <w:left w:val="nil"/>
              <w:bottom w:val="nil"/>
              <w:right w:val="nil"/>
            </w:tcBorders>
            <w:vAlign w:val="center"/>
          </w:tcPr>
          <w:p w14:paraId="66636A43" w14:textId="534C901E" w:rsidR="001C3EF0" w:rsidRPr="00A6183E" w:rsidRDefault="001C3EF0" w:rsidP="001C3EF0">
            <w:pPr>
              <w:spacing w:line="276" w:lineRule="auto"/>
              <w:rPr>
                <w:sz w:val="18"/>
                <w:szCs w:val="18"/>
              </w:rPr>
            </w:pPr>
            <w:r w:rsidRPr="00A6183E">
              <w:rPr>
                <w:sz w:val="18"/>
                <w:szCs w:val="18"/>
              </w:rPr>
              <w:t>67.28 (6.82)</w:t>
            </w:r>
          </w:p>
        </w:tc>
        <w:tc>
          <w:tcPr>
            <w:tcW w:w="1390" w:type="dxa"/>
            <w:tcBorders>
              <w:top w:val="nil"/>
              <w:left w:val="nil"/>
              <w:bottom w:val="nil"/>
              <w:right w:val="nil"/>
            </w:tcBorders>
            <w:vAlign w:val="center"/>
          </w:tcPr>
          <w:p w14:paraId="0EF075FE" w14:textId="3B41B434" w:rsidR="001C3EF0" w:rsidRPr="00A6183E" w:rsidRDefault="001C3EF0" w:rsidP="001C3EF0">
            <w:pPr>
              <w:spacing w:line="276" w:lineRule="auto"/>
              <w:rPr>
                <w:sz w:val="18"/>
                <w:szCs w:val="18"/>
              </w:rPr>
            </w:pPr>
            <w:r w:rsidRPr="00A6183E">
              <w:rPr>
                <w:sz w:val="18"/>
                <w:szCs w:val="18"/>
              </w:rPr>
              <w:t>66.81 (7.08)</w:t>
            </w:r>
          </w:p>
        </w:tc>
        <w:tc>
          <w:tcPr>
            <w:tcW w:w="1390" w:type="dxa"/>
            <w:tcBorders>
              <w:top w:val="nil"/>
              <w:left w:val="nil"/>
              <w:bottom w:val="nil"/>
              <w:right w:val="nil"/>
            </w:tcBorders>
            <w:vAlign w:val="center"/>
          </w:tcPr>
          <w:p w14:paraId="39EB4919" w14:textId="62AAF88B" w:rsidR="001C3EF0" w:rsidRPr="00A6183E" w:rsidRDefault="001C3EF0" w:rsidP="001C3EF0">
            <w:pPr>
              <w:spacing w:line="276" w:lineRule="auto"/>
              <w:rPr>
                <w:sz w:val="18"/>
                <w:szCs w:val="18"/>
              </w:rPr>
            </w:pPr>
            <w:r w:rsidRPr="00A6183E">
              <w:rPr>
                <w:sz w:val="18"/>
                <w:szCs w:val="18"/>
              </w:rPr>
              <w:t>66.79 (7.12)</w:t>
            </w:r>
          </w:p>
        </w:tc>
      </w:tr>
      <w:tr w:rsidR="001C3EF0" w:rsidRPr="009B3858" w14:paraId="5E75EFA5" w14:textId="2F05BF1D"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68541CB8" w14:textId="77777777" w:rsidR="001C3EF0" w:rsidRPr="000B4A39" w:rsidRDefault="001C3EF0" w:rsidP="001C3EF0">
            <w:pPr>
              <w:spacing w:line="276" w:lineRule="auto"/>
              <w:rPr>
                <w:color w:val="000000"/>
                <w:sz w:val="18"/>
                <w:szCs w:val="18"/>
              </w:rPr>
            </w:pPr>
            <w:r w:rsidRPr="000B4A39">
              <w:rPr>
                <w:color w:val="000000"/>
                <w:sz w:val="18"/>
                <w:szCs w:val="18"/>
              </w:rPr>
              <w:t>Townsend deprivation index, mean (SD)</w:t>
            </w:r>
          </w:p>
        </w:tc>
        <w:tc>
          <w:tcPr>
            <w:tcW w:w="1565" w:type="dxa"/>
            <w:tcBorders>
              <w:top w:val="nil"/>
              <w:left w:val="nil"/>
              <w:bottom w:val="nil"/>
              <w:right w:val="nil"/>
            </w:tcBorders>
            <w:shd w:val="clear" w:color="auto" w:fill="auto"/>
            <w:noWrap/>
            <w:tcMar>
              <w:left w:w="0" w:type="dxa"/>
              <w:right w:w="0" w:type="dxa"/>
            </w:tcMar>
            <w:vAlign w:val="center"/>
            <w:hideMark/>
          </w:tcPr>
          <w:p w14:paraId="7DDEB0A8" w14:textId="41F6D92F" w:rsidR="001C3EF0" w:rsidRPr="009B3858" w:rsidRDefault="001C3EF0" w:rsidP="001C3EF0">
            <w:pPr>
              <w:spacing w:line="276" w:lineRule="auto"/>
              <w:rPr>
                <w:color w:val="000000"/>
                <w:sz w:val="18"/>
                <w:szCs w:val="18"/>
              </w:rPr>
            </w:pPr>
            <w:r w:rsidRPr="00A6183E">
              <w:rPr>
                <w:sz w:val="18"/>
                <w:szCs w:val="18"/>
              </w:rPr>
              <w:t>-2.05 (2.86)</w:t>
            </w:r>
          </w:p>
        </w:tc>
        <w:tc>
          <w:tcPr>
            <w:tcW w:w="1419" w:type="dxa"/>
            <w:tcBorders>
              <w:top w:val="nil"/>
              <w:left w:val="nil"/>
              <w:bottom w:val="nil"/>
              <w:right w:val="nil"/>
            </w:tcBorders>
            <w:shd w:val="clear" w:color="auto" w:fill="auto"/>
            <w:noWrap/>
            <w:tcMar>
              <w:left w:w="0" w:type="dxa"/>
              <w:right w:w="0" w:type="dxa"/>
            </w:tcMar>
            <w:vAlign w:val="center"/>
            <w:hideMark/>
          </w:tcPr>
          <w:p w14:paraId="632C19DC" w14:textId="53C30923" w:rsidR="001C3EF0" w:rsidRPr="009B3858" w:rsidRDefault="001C3EF0" w:rsidP="001C3EF0">
            <w:pPr>
              <w:spacing w:line="276" w:lineRule="auto"/>
              <w:rPr>
                <w:color w:val="000000"/>
                <w:sz w:val="18"/>
                <w:szCs w:val="18"/>
              </w:rPr>
            </w:pPr>
            <w:r w:rsidRPr="00A6183E">
              <w:rPr>
                <w:sz w:val="18"/>
                <w:szCs w:val="18"/>
              </w:rPr>
              <w:t>-1.75 (2.99)</w:t>
            </w:r>
          </w:p>
        </w:tc>
        <w:tc>
          <w:tcPr>
            <w:tcW w:w="1390" w:type="dxa"/>
            <w:tcBorders>
              <w:top w:val="nil"/>
              <w:left w:val="nil"/>
              <w:bottom w:val="nil"/>
              <w:right w:val="nil"/>
            </w:tcBorders>
            <w:shd w:val="clear" w:color="auto" w:fill="auto"/>
            <w:noWrap/>
            <w:tcMar>
              <w:left w:w="0" w:type="dxa"/>
              <w:right w:w="0" w:type="dxa"/>
            </w:tcMar>
            <w:vAlign w:val="center"/>
            <w:hideMark/>
          </w:tcPr>
          <w:p w14:paraId="2DE8FE71" w14:textId="1BDD61CD" w:rsidR="001C3EF0" w:rsidRPr="000B4A39" w:rsidRDefault="001C3EF0" w:rsidP="001C3EF0">
            <w:pPr>
              <w:spacing w:line="276" w:lineRule="auto"/>
              <w:rPr>
                <w:color w:val="000000"/>
                <w:sz w:val="18"/>
                <w:szCs w:val="18"/>
              </w:rPr>
            </w:pPr>
            <w:r w:rsidRPr="00A6183E">
              <w:rPr>
                <w:sz w:val="18"/>
                <w:szCs w:val="18"/>
              </w:rPr>
              <w:t>-1.89 (2.89)</w:t>
            </w:r>
          </w:p>
        </w:tc>
        <w:tc>
          <w:tcPr>
            <w:tcW w:w="1390" w:type="dxa"/>
            <w:tcBorders>
              <w:top w:val="nil"/>
              <w:left w:val="nil"/>
              <w:bottom w:val="nil"/>
              <w:right w:val="nil"/>
            </w:tcBorders>
            <w:vAlign w:val="center"/>
          </w:tcPr>
          <w:p w14:paraId="0A817ADA" w14:textId="540DDB8A" w:rsidR="001C3EF0" w:rsidRPr="00A6183E" w:rsidRDefault="001C3EF0" w:rsidP="001C3EF0">
            <w:pPr>
              <w:spacing w:line="276" w:lineRule="auto"/>
              <w:rPr>
                <w:sz w:val="18"/>
                <w:szCs w:val="18"/>
              </w:rPr>
            </w:pPr>
            <w:r w:rsidRPr="00A6183E">
              <w:rPr>
                <w:sz w:val="18"/>
                <w:szCs w:val="18"/>
              </w:rPr>
              <w:t>-1.79 (2.82)</w:t>
            </w:r>
          </w:p>
        </w:tc>
        <w:tc>
          <w:tcPr>
            <w:tcW w:w="1390" w:type="dxa"/>
            <w:tcBorders>
              <w:top w:val="nil"/>
              <w:left w:val="nil"/>
              <w:bottom w:val="nil"/>
              <w:right w:val="nil"/>
            </w:tcBorders>
            <w:vAlign w:val="center"/>
          </w:tcPr>
          <w:p w14:paraId="2452C355" w14:textId="32AC1E51" w:rsidR="001C3EF0" w:rsidRPr="00A6183E" w:rsidRDefault="001C3EF0" w:rsidP="001C3EF0">
            <w:pPr>
              <w:spacing w:line="276" w:lineRule="auto"/>
              <w:rPr>
                <w:sz w:val="18"/>
                <w:szCs w:val="18"/>
              </w:rPr>
            </w:pPr>
            <w:r w:rsidRPr="00A6183E">
              <w:rPr>
                <w:sz w:val="18"/>
                <w:szCs w:val="18"/>
              </w:rPr>
              <w:t>-1.52 (2.87)</w:t>
            </w:r>
          </w:p>
        </w:tc>
        <w:tc>
          <w:tcPr>
            <w:tcW w:w="1390" w:type="dxa"/>
            <w:tcBorders>
              <w:top w:val="nil"/>
              <w:left w:val="nil"/>
              <w:bottom w:val="nil"/>
              <w:right w:val="nil"/>
            </w:tcBorders>
            <w:vAlign w:val="center"/>
          </w:tcPr>
          <w:p w14:paraId="161C47F5" w14:textId="1013D375" w:rsidR="001C3EF0" w:rsidRPr="00A6183E" w:rsidRDefault="001C3EF0" w:rsidP="001C3EF0">
            <w:pPr>
              <w:spacing w:line="276" w:lineRule="auto"/>
              <w:rPr>
                <w:sz w:val="18"/>
                <w:szCs w:val="18"/>
              </w:rPr>
            </w:pPr>
            <w:r w:rsidRPr="00A6183E">
              <w:rPr>
                <w:sz w:val="18"/>
                <w:szCs w:val="18"/>
              </w:rPr>
              <w:t>-1.32 (2.93)</w:t>
            </w:r>
          </w:p>
        </w:tc>
      </w:tr>
      <w:tr w:rsidR="001C3EF0" w:rsidRPr="009B3858" w14:paraId="17FC321A" w14:textId="0ADD3A01" w:rsidTr="003B45BB">
        <w:trPr>
          <w:trHeight w:val="20"/>
        </w:trPr>
        <w:tc>
          <w:tcPr>
            <w:tcW w:w="4962" w:type="dxa"/>
            <w:tcBorders>
              <w:top w:val="nil"/>
              <w:left w:val="nil"/>
              <w:bottom w:val="nil"/>
              <w:right w:val="nil"/>
            </w:tcBorders>
            <w:shd w:val="clear" w:color="auto" w:fill="auto"/>
            <w:noWrap/>
            <w:tcMar>
              <w:left w:w="0" w:type="dxa"/>
              <w:right w:w="0" w:type="dxa"/>
            </w:tcMar>
            <w:vAlign w:val="center"/>
          </w:tcPr>
          <w:p w14:paraId="6D77686D" w14:textId="77777777" w:rsidR="001C3EF0" w:rsidRPr="000B4A39" w:rsidRDefault="001C3EF0" w:rsidP="001C3EF0">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British</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18EE157C" w14:textId="1C6F8224" w:rsidR="001C3EF0" w:rsidRPr="009B3858" w:rsidRDefault="001C3EF0" w:rsidP="001C3EF0">
            <w:pPr>
              <w:spacing w:line="276" w:lineRule="auto"/>
              <w:rPr>
                <w:color w:val="000000"/>
                <w:sz w:val="18"/>
                <w:szCs w:val="18"/>
              </w:rPr>
            </w:pPr>
            <w:r w:rsidRPr="00A6183E">
              <w:rPr>
                <w:sz w:val="18"/>
                <w:szCs w:val="18"/>
              </w:rPr>
              <w:t>90.6949</w:t>
            </w:r>
          </w:p>
        </w:tc>
        <w:tc>
          <w:tcPr>
            <w:tcW w:w="1419" w:type="dxa"/>
            <w:tcBorders>
              <w:top w:val="nil"/>
              <w:left w:val="nil"/>
              <w:bottom w:val="nil"/>
              <w:right w:val="nil"/>
            </w:tcBorders>
            <w:shd w:val="clear" w:color="auto" w:fill="auto"/>
            <w:noWrap/>
            <w:tcMar>
              <w:left w:w="0" w:type="dxa"/>
              <w:right w:w="0" w:type="dxa"/>
            </w:tcMar>
            <w:vAlign w:val="center"/>
          </w:tcPr>
          <w:p w14:paraId="00BB0181" w14:textId="4794C32F" w:rsidR="001C3EF0" w:rsidRPr="009B3858" w:rsidRDefault="001C3EF0" w:rsidP="001C3EF0">
            <w:pPr>
              <w:spacing w:line="276" w:lineRule="auto"/>
              <w:rPr>
                <w:color w:val="000000"/>
                <w:sz w:val="18"/>
                <w:szCs w:val="18"/>
              </w:rPr>
            </w:pPr>
            <w:r w:rsidRPr="00A6183E">
              <w:rPr>
                <w:sz w:val="18"/>
                <w:szCs w:val="18"/>
              </w:rPr>
              <w:t>89.8417</w:t>
            </w:r>
          </w:p>
        </w:tc>
        <w:tc>
          <w:tcPr>
            <w:tcW w:w="1390" w:type="dxa"/>
            <w:tcBorders>
              <w:top w:val="nil"/>
              <w:left w:val="nil"/>
              <w:bottom w:val="nil"/>
              <w:right w:val="nil"/>
            </w:tcBorders>
            <w:shd w:val="clear" w:color="auto" w:fill="auto"/>
            <w:noWrap/>
            <w:tcMar>
              <w:left w:w="0" w:type="dxa"/>
              <w:right w:w="0" w:type="dxa"/>
            </w:tcMar>
            <w:vAlign w:val="center"/>
          </w:tcPr>
          <w:p w14:paraId="213561F8" w14:textId="6C0B3A66" w:rsidR="001C3EF0" w:rsidRPr="000B4A39" w:rsidRDefault="001C3EF0" w:rsidP="001C3EF0">
            <w:pPr>
              <w:spacing w:line="276" w:lineRule="auto"/>
              <w:rPr>
                <w:color w:val="000000"/>
                <w:sz w:val="18"/>
                <w:szCs w:val="18"/>
              </w:rPr>
            </w:pPr>
            <w:r w:rsidRPr="00A6183E">
              <w:rPr>
                <w:sz w:val="18"/>
                <w:szCs w:val="18"/>
              </w:rPr>
              <w:t>89.7192</w:t>
            </w:r>
          </w:p>
        </w:tc>
        <w:tc>
          <w:tcPr>
            <w:tcW w:w="1390" w:type="dxa"/>
            <w:tcBorders>
              <w:top w:val="nil"/>
              <w:left w:val="nil"/>
              <w:bottom w:val="nil"/>
              <w:right w:val="nil"/>
            </w:tcBorders>
            <w:vAlign w:val="center"/>
          </w:tcPr>
          <w:p w14:paraId="6406E7F1" w14:textId="63A3F4A9" w:rsidR="001C3EF0" w:rsidRPr="00A6183E" w:rsidRDefault="001C3EF0" w:rsidP="001C3EF0">
            <w:pPr>
              <w:spacing w:line="276" w:lineRule="auto"/>
              <w:rPr>
                <w:sz w:val="18"/>
                <w:szCs w:val="18"/>
              </w:rPr>
            </w:pPr>
            <w:r w:rsidRPr="00A6183E">
              <w:rPr>
                <w:sz w:val="18"/>
                <w:szCs w:val="18"/>
              </w:rPr>
              <w:t>88.8772</w:t>
            </w:r>
          </w:p>
        </w:tc>
        <w:tc>
          <w:tcPr>
            <w:tcW w:w="1390" w:type="dxa"/>
            <w:tcBorders>
              <w:top w:val="nil"/>
              <w:left w:val="nil"/>
              <w:bottom w:val="nil"/>
              <w:right w:val="nil"/>
            </w:tcBorders>
            <w:vAlign w:val="center"/>
          </w:tcPr>
          <w:p w14:paraId="77FCEF80" w14:textId="23EDEA56" w:rsidR="001C3EF0" w:rsidRPr="00A6183E" w:rsidRDefault="001C3EF0" w:rsidP="001C3EF0">
            <w:pPr>
              <w:spacing w:line="276" w:lineRule="auto"/>
              <w:rPr>
                <w:sz w:val="18"/>
                <w:szCs w:val="18"/>
              </w:rPr>
            </w:pPr>
            <w:r w:rsidRPr="00A6183E">
              <w:rPr>
                <w:sz w:val="18"/>
                <w:szCs w:val="18"/>
              </w:rPr>
              <w:t>88.055</w:t>
            </w:r>
          </w:p>
        </w:tc>
        <w:tc>
          <w:tcPr>
            <w:tcW w:w="1390" w:type="dxa"/>
            <w:tcBorders>
              <w:top w:val="nil"/>
              <w:left w:val="nil"/>
              <w:bottom w:val="nil"/>
              <w:right w:val="nil"/>
            </w:tcBorders>
            <w:vAlign w:val="center"/>
          </w:tcPr>
          <w:p w14:paraId="3D7CF15E" w14:textId="7943B124" w:rsidR="001C3EF0" w:rsidRPr="00A6183E" w:rsidRDefault="001C3EF0" w:rsidP="001C3EF0">
            <w:pPr>
              <w:spacing w:line="276" w:lineRule="auto"/>
              <w:rPr>
                <w:sz w:val="18"/>
                <w:szCs w:val="18"/>
              </w:rPr>
            </w:pPr>
            <w:r w:rsidRPr="00A6183E">
              <w:rPr>
                <w:sz w:val="18"/>
                <w:szCs w:val="18"/>
              </w:rPr>
              <w:t>88.1093</w:t>
            </w:r>
          </w:p>
        </w:tc>
      </w:tr>
      <w:tr w:rsidR="001C3EF0" w:rsidRPr="009B3858" w14:paraId="54822EE0" w14:textId="299901CE" w:rsidTr="003B45BB">
        <w:trPr>
          <w:trHeight w:val="20"/>
        </w:trPr>
        <w:tc>
          <w:tcPr>
            <w:tcW w:w="4962" w:type="dxa"/>
            <w:tcBorders>
              <w:top w:val="nil"/>
              <w:left w:val="nil"/>
              <w:bottom w:val="nil"/>
              <w:right w:val="nil"/>
            </w:tcBorders>
            <w:shd w:val="clear" w:color="auto" w:fill="auto"/>
            <w:noWrap/>
            <w:tcMar>
              <w:left w:w="0" w:type="dxa"/>
              <w:right w:w="0" w:type="dxa"/>
            </w:tcMar>
            <w:vAlign w:val="center"/>
          </w:tcPr>
          <w:p w14:paraId="411AC79B" w14:textId="77777777" w:rsidR="001C3EF0" w:rsidRPr="000B4A39" w:rsidRDefault="001C3EF0" w:rsidP="001C3EF0">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Any other white background</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3B685153" w14:textId="09D61BBF" w:rsidR="001C3EF0" w:rsidRPr="009B3858" w:rsidRDefault="001C3EF0" w:rsidP="001C3EF0">
            <w:pPr>
              <w:spacing w:line="276" w:lineRule="auto"/>
              <w:rPr>
                <w:color w:val="000000"/>
                <w:sz w:val="18"/>
                <w:szCs w:val="18"/>
              </w:rPr>
            </w:pPr>
            <w:r w:rsidRPr="00A6183E">
              <w:rPr>
                <w:sz w:val="18"/>
                <w:szCs w:val="18"/>
              </w:rPr>
              <w:t>2.65784</w:t>
            </w:r>
          </w:p>
        </w:tc>
        <w:tc>
          <w:tcPr>
            <w:tcW w:w="1419" w:type="dxa"/>
            <w:tcBorders>
              <w:top w:val="nil"/>
              <w:left w:val="nil"/>
              <w:bottom w:val="nil"/>
              <w:right w:val="nil"/>
            </w:tcBorders>
            <w:shd w:val="clear" w:color="auto" w:fill="auto"/>
            <w:noWrap/>
            <w:tcMar>
              <w:left w:w="0" w:type="dxa"/>
              <w:right w:w="0" w:type="dxa"/>
            </w:tcMar>
            <w:vAlign w:val="center"/>
          </w:tcPr>
          <w:p w14:paraId="2C04AE60" w14:textId="0D1339B1" w:rsidR="001C3EF0" w:rsidRPr="009B3858" w:rsidRDefault="001C3EF0" w:rsidP="001C3EF0">
            <w:pPr>
              <w:spacing w:line="276" w:lineRule="auto"/>
              <w:rPr>
                <w:color w:val="000000"/>
                <w:sz w:val="18"/>
                <w:szCs w:val="18"/>
              </w:rPr>
            </w:pPr>
            <w:r w:rsidRPr="00A6183E">
              <w:rPr>
                <w:sz w:val="18"/>
                <w:szCs w:val="18"/>
              </w:rPr>
              <w:t>2.88578</w:t>
            </w:r>
          </w:p>
        </w:tc>
        <w:tc>
          <w:tcPr>
            <w:tcW w:w="1390" w:type="dxa"/>
            <w:tcBorders>
              <w:top w:val="nil"/>
              <w:left w:val="nil"/>
              <w:bottom w:val="nil"/>
              <w:right w:val="nil"/>
            </w:tcBorders>
            <w:shd w:val="clear" w:color="auto" w:fill="auto"/>
            <w:noWrap/>
            <w:tcMar>
              <w:left w:w="0" w:type="dxa"/>
              <w:right w:w="0" w:type="dxa"/>
            </w:tcMar>
            <w:vAlign w:val="center"/>
          </w:tcPr>
          <w:p w14:paraId="4AA26ED1" w14:textId="46F61B00" w:rsidR="001C3EF0" w:rsidRPr="000B4A39" w:rsidRDefault="001C3EF0" w:rsidP="001C3EF0">
            <w:pPr>
              <w:spacing w:line="276" w:lineRule="auto"/>
              <w:rPr>
                <w:color w:val="000000"/>
                <w:sz w:val="18"/>
                <w:szCs w:val="18"/>
              </w:rPr>
            </w:pPr>
            <w:r w:rsidRPr="00A6183E">
              <w:rPr>
                <w:sz w:val="18"/>
                <w:szCs w:val="18"/>
              </w:rPr>
              <w:t>2.55907</w:t>
            </w:r>
          </w:p>
        </w:tc>
        <w:tc>
          <w:tcPr>
            <w:tcW w:w="1390" w:type="dxa"/>
            <w:tcBorders>
              <w:top w:val="nil"/>
              <w:left w:val="nil"/>
              <w:bottom w:val="nil"/>
              <w:right w:val="nil"/>
            </w:tcBorders>
            <w:vAlign w:val="center"/>
          </w:tcPr>
          <w:p w14:paraId="6DE70869" w14:textId="34EFB25B" w:rsidR="001C3EF0" w:rsidRPr="00A6183E" w:rsidRDefault="001C3EF0" w:rsidP="001C3EF0">
            <w:pPr>
              <w:spacing w:line="276" w:lineRule="auto"/>
              <w:rPr>
                <w:sz w:val="18"/>
                <w:szCs w:val="18"/>
              </w:rPr>
            </w:pPr>
            <w:r w:rsidRPr="00A6183E">
              <w:rPr>
                <w:sz w:val="18"/>
                <w:szCs w:val="18"/>
              </w:rPr>
              <w:t>2.93685</w:t>
            </w:r>
          </w:p>
        </w:tc>
        <w:tc>
          <w:tcPr>
            <w:tcW w:w="1390" w:type="dxa"/>
            <w:tcBorders>
              <w:top w:val="nil"/>
              <w:left w:val="nil"/>
              <w:bottom w:val="nil"/>
              <w:right w:val="nil"/>
            </w:tcBorders>
            <w:vAlign w:val="center"/>
          </w:tcPr>
          <w:p w14:paraId="533A9669" w14:textId="6A9A25B2" w:rsidR="001C3EF0" w:rsidRPr="00A6183E" w:rsidRDefault="001C3EF0" w:rsidP="001C3EF0">
            <w:pPr>
              <w:spacing w:line="276" w:lineRule="auto"/>
              <w:rPr>
                <w:sz w:val="18"/>
                <w:szCs w:val="18"/>
              </w:rPr>
            </w:pPr>
            <w:r w:rsidRPr="00A6183E">
              <w:rPr>
                <w:sz w:val="18"/>
                <w:szCs w:val="18"/>
              </w:rPr>
              <w:t>3.13656</w:t>
            </w:r>
          </w:p>
        </w:tc>
        <w:tc>
          <w:tcPr>
            <w:tcW w:w="1390" w:type="dxa"/>
            <w:tcBorders>
              <w:top w:val="nil"/>
              <w:left w:val="nil"/>
              <w:bottom w:val="nil"/>
              <w:right w:val="nil"/>
            </w:tcBorders>
            <w:vAlign w:val="center"/>
          </w:tcPr>
          <w:p w14:paraId="09A91423" w14:textId="36A5194C" w:rsidR="001C3EF0" w:rsidRPr="00A6183E" w:rsidRDefault="001C3EF0" w:rsidP="001C3EF0">
            <w:pPr>
              <w:spacing w:line="276" w:lineRule="auto"/>
              <w:rPr>
                <w:sz w:val="18"/>
                <w:szCs w:val="18"/>
              </w:rPr>
            </w:pPr>
            <w:r w:rsidRPr="00A6183E">
              <w:rPr>
                <w:sz w:val="18"/>
                <w:szCs w:val="18"/>
              </w:rPr>
              <w:t>3.12845</w:t>
            </w:r>
          </w:p>
        </w:tc>
      </w:tr>
      <w:tr w:rsidR="001C3EF0" w:rsidRPr="009B3858" w14:paraId="5FC0E43C" w14:textId="6D641FED" w:rsidTr="003B45BB">
        <w:trPr>
          <w:trHeight w:val="20"/>
        </w:trPr>
        <w:tc>
          <w:tcPr>
            <w:tcW w:w="4962" w:type="dxa"/>
            <w:tcBorders>
              <w:top w:val="nil"/>
              <w:left w:val="nil"/>
              <w:bottom w:val="nil"/>
              <w:right w:val="nil"/>
            </w:tcBorders>
            <w:shd w:val="clear" w:color="auto" w:fill="auto"/>
            <w:noWrap/>
            <w:tcMar>
              <w:left w:w="0" w:type="dxa"/>
              <w:right w:w="0" w:type="dxa"/>
            </w:tcMar>
            <w:vAlign w:val="center"/>
          </w:tcPr>
          <w:p w14:paraId="214D373F" w14:textId="77777777" w:rsidR="001C3EF0" w:rsidRPr="000B4A39" w:rsidRDefault="001C3EF0" w:rsidP="001C3EF0">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Irish</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2A4D26A2" w14:textId="6457DBDD" w:rsidR="001C3EF0" w:rsidRPr="009B3858" w:rsidRDefault="001C3EF0" w:rsidP="001C3EF0">
            <w:pPr>
              <w:spacing w:line="276" w:lineRule="auto"/>
              <w:rPr>
                <w:color w:val="000000"/>
                <w:sz w:val="18"/>
                <w:szCs w:val="18"/>
              </w:rPr>
            </w:pPr>
            <w:r w:rsidRPr="00A6183E">
              <w:rPr>
                <w:sz w:val="18"/>
                <w:szCs w:val="18"/>
              </w:rPr>
              <w:t>2.13258</w:t>
            </w:r>
          </w:p>
        </w:tc>
        <w:tc>
          <w:tcPr>
            <w:tcW w:w="1419" w:type="dxa"/>
            <w:tcBorders>
              <w:top w:val="nil"/>
              <w:left w:val="nil"/>
              <w:bottom w:val="nil"/>
              <w:right w:val="nil"/>
            </w:tcBorders>
            <w:shd w:val="clear" w:color="auto" w:fill="auto"/>
            <w:noWrap/>
            <w:tcMar>
              <w:left w:w="0" w:type="dxa"/>
              <w:right w:w="0" w:type="dxa"/>
            </w:tcMar>
            <w:vAlign w:val="center"/>
          </w:tcPr>
          <w:p w14:paraId="6CCFD7E9" w14:textId="5A5B0FFB" w:rsidR="001C3EF0" w:rsidRPr="009B3858" w:rsidRDefault="001C3EF0" w:rsidP="001C3EF0">
            <w:pPr>
              <w:spacing w:line="276" w:lineRule="auto"/>
              <w:rPr>
                <w:color w:val="000000"/>
                <w:sz w:val="18"/>
                <w:szCs w:val="18"/>
              </w:rPr>
            </w:pPr>
            <w:r w:rsidRPr="00A6183E">
              <w:rPr>
                <w:sz w:val="18"/>
                <w:szCs w:val="18"/>
              </w:rPr>
              <w:t>2.25007</w:t>
            </w:r>
          </w:p>
        </w:tc>
        <w:tc>
          <w:tcPr>
            <w:tcW w:w="1390" w:type="dxa"/>
            <w:tcBorders>
              <w:top w:val="nil"/>
              <w:left w:val="nil"/>
              <w:bottom w:val="nil"/>
              <w:right w:val="nil"/>
            </w:tcBorders>
            <w:shd w:val="clear" w:color="auto" w:fill="auto"/>
            <w:noWrap/>
            <w:tcMar>
              <w:left w:w="0" w:type="dxa"/>
              <w:right w:w="0" w:type="dxa"/>
            </w:tcMar>
            <w:vAlign w:val="center"/>
          </w:tcPr>
          <w:p w14:paraId="7C9AF549" w14:textId="5B2DC558" w:rsidR="001C3EF0" w:rsidRPr="000B4A39" w:rsidRDefault="001C3EF0" w:rsidP="001C3EF0">
            <w:pPr>
              <w:spacing w:line="276" w:lineRule="auto"/>
              <w:rPr>
                <w:color w:val="000000"/>
                <w:sz w:val="18"/>
                <w:szCs w:val="18"/>
              </w:rPr>
            </w:pPr>
            <w:r w:rsidRPr="00A6183E">
              <w:rPr>
                <w:sz w:val="18"/>
                <w:szCs w:val="18"/>
              </w:rPr>
              <w:t>2.40453</w:t>
            </w:r>
          </w:p>
        </w:tc>
        <w:tc>
          <w:tcPr>
            <w:tcW w:w="1390" w:type="dxa"/>
            <w:tcBorders>
              <w:top w:val="nil"/>
              <w:left w:val="nil"/>
              <w:bottom w:val="nil"/>
              <w:right w:val="nil"/>
            </w:tcBorders>
            <w:vAlign w:val="center"/>
          </w:tcPr>
          <w:p w14:paraId="3529B252" w14:textId="76C84735" w:rsidR="001C3EF0" w:rsidRPr="00A6183E" w:rsidRDefault="001C3EF0" w:rsidP="001C3EF0">
            <w:pPr>
              <w:spacing w:line="276" w:lineRule="auto"/>
              <w:rPr>
                <w:sz w:val="18"/>
                <w:szCs w:val="18"/>
              </w:rPr>
            </w:pPr>
            <w:r w:rsidRPr="00A6183E">
              <w:rPr>
                <w:sz w:val="18"/>
                <w:szCs w:val="18"/>
              </w:rPr>
              <w:t>2.60354</w:t>
            </w:r>
          </w:p>
        </w:tc>
        <w:tc>
          <w:tcPr>
            <w:tcW w:w="1390" w:type="dxa"/>
            <w:tcBorders>
              <w:top w:val="nil"/>
              <w:left w:val="nil"/>
              <w:bottom w:val="nil"/>
              <w:right w:val="nil"/>
            </w:tcBorders>
            <w:vAlign w:val="center"/>
          </w:tcPr>
          <w:p w14:paraId="1BAACAEF" w14:textId="7C60AAD8" w:rsidR="001C3EF0" w:rsidRPr="00A6183E" w:rsidRDefault="001C3EF0" w:rsidP="001C3EF0">
            <w:pPr>
              <w:spacing w:line="276" w:lineRule="auto"/>
              <w:rPr>
                <w:sz w:val="18"/>
                <w:szCs w:val="18"/>
              </w:rPr>
            </w:pPr>
            <w:r w:rsidRPr="00A6183E">
              <w:rPr>
                <w:sz w:val="18"/>
                <w:szCs w:val="18"/>
              </w:rPr>
              <w:t>2.6843</w:t>
            </w:r>
          </w:p>
        </w:tc>
        <w:tc>
          <w:tcPr>
            <w:tcW w:w="1390" w:type="dxa"/>
            <w:tcBorders>
              <w:top w:val="nil"/>
              <w:left w:val="nil"/>
              <w:bottom w:val="nil"/>
              <w:right w:val="nil"/>
            </w:tcBorders>
            <w:vAlign w:val="center"/>
          </w:tcPr>
          <w:p w14:paraId="0237EFD2" w14:textId="23872492" w:rsidR="001C3EF0" w:rsidRPr="00A6183E" w:rsidRDefault="001C3EF0" w:rsidP="001C3EF0">
            <w:pPr>
              <w:spacing w:line="276" w:lineRule="auto"/>
              <w:rPr>
                <w:sz w:val="18"/>
                <w:szCs w:val="18"/>
              </w:rPr>
            </w:pPr>
            <w:r w:rsidRPr="00A6183E">
              <w:rPr>
                <w:sz w:val="18"/>
                <w:szCs w:val="18"/>
              </w:rPr>
              <w:t>2.63947</w:t>
            </w:r>
          </w:p>
        </w:tc>
      </w:tr>
      <w:tr w:rsidR="001C3EF0" w:rsidRPr="009B3858" w14:paraId="17F7657D" w14:textId="1D83C3DC" w:rsidTr="003B45BB">
        <w:trPr>
          <w:trHeight w:val="20"/>
        </w:trPr>
        <w:tc>
          <w:tcPr>
            <w:tcW w:w="4962" w:type="dxa"/>
            <w:tcBorders>
              <w:top w:val="nil"/>
              <w:left w:val="nil"/>
              <w:bottom w:val="nil"/>
              <w:right w:val="nil"/>
            </w:tcBorders>
            <w:shd w:val="clear" w:color="auto" w:fill="auto"/>
            <w:noWrap/>
            <w:tcMar>
              <w:left w:w="0" w:type="dxa"/>
              <w:right w:w="0" w:type="dxa"/>
            </w:tcMar>
            <w:vAlign w:val="center"/>
          </w:tcPr>
          <w:p w14:paraId="0600AF3C" w14:textId="77777777" w:rsidR="001C3EF0" w:rsidRPr="000B4A39" w:rsidRDefault="001C3EF0" w:rsidP="001C3EF0">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Indian</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634F57AD" w14:textId="2F7FB00B" w:rsidR="001C3EF0" w:rsidRPr="009B3858" w:rsidRDefault="001C3EF0" w:rsidP="001C3EF0">
            <w:pPr>
              <w:spacing w:line="276" w:lineRule="auto"/>
              <w:rPr>
                <w:color w:val="000000"/>
                <w:sz w:val="18"/>
                <w:szCs w:val="18"/>
              </w:rPr>
            </w:pPr>
            <w:r w:rsidRPr="00A6183E">
              <w:rPr>
                <w:sz w:val="18"/>
                <w:szCs w:val="18"/>
              </w:rPr>
              <w:t>0.903456</w:t>
            </w:r>
          </w:p>
        </w:tc>
        <w:tc>
          <w:tcPr>
            <w:tcW w:w="1419" w:type="dxa"/>
            <w:tcBorders>
              <w:top w:val="nil"/>
              <w:left w:val="nil"/>
              <w:bottom w:val="nil"/>
              <w:right w:val="nil"/>
            </w:tcBorders>
            <w:shd w:val="clear" w:color="auto" w:fill="auto"/>
            <w:noWrap/>
            <w:tcMar>
              <w:left w:w="0" w:type="dxa"/>
              <w:right w:w="0" w:type="dxa"/>
            </w:tcMar>
            <w:vAlign w:val="center"/>
          </w:tcPr>
          <w:p w14:paraId="75E3819A" w14:textId="72D32092" w:rsidR="001C3EF0" w:rsidRPr="009B3858" w:rsidRDefault="001C3EF0" w:rsidP="001C3EF0">
            <w:pPr>
              <w:spacing w:line="276" w:lineRule="auto"/>
              <w:rPr>
                <w:color w:val="000000"/>
                <w:sz w:val="18"/>
                <w:szCs w:val="18"/>
              </w:rPr>
            </w:pPr>
            <w:r w:rsidRPr="00A6183E">
              <w:rPr>
                <w:sz w:val="18"/>
                <w:szCs w:val="18"/>
              </w:rPr>
              <w:t>1.03403</w:t>
            </w:r>
          </w:p>
        </w:tc>
        <w:tc>
          <w:tcPr>
            <w:tcW w:w="1390" w:type="dxa"/>
            <w:tcBorders>
              <w:top w:val="nil"/>
              <w:left w:val="nil"/>
              <w:bottom w:val="nil"/>
              <w:right w:val="nil"/>
            </w:tcBorders>
            <w:shd w:val="clear" w:color="auto" w:fill="auto"/>
            <w:noWrap/>
            <w:tcMar>
              <w:left w:w="0" w:type="dxa"/>
              <w:right w:w="0" w:type="dxa"/>
            </w:tcMar>
            <w:vAlign w:val="center"/>
          </w:tcPr>
          <w:p w14:paraId="33EFF785" w14:textId="0A9778C2" w:rsidR="001C3EF0" w:rsidRPr="000B4A39" w:rsidRDefault="001C3EF0" w:rsidP="001C3EF0">
            <w:pPr>
              <w:spacing w:line="276" w:lineRule="auto"/>
              <w:rPr>
                <w:color w:val="000000"/>
                <w:sz w:val="18"/>
                <w:szCs w:val="18"/>
              </w:rPr>
            </w:pPr>
            <w:r w:rsidRPr="00A6183E">
              <w:rPr>
                <w:sz w:val="18"/>
                <w:szCs w:val="18"/>
              </w:rPr>
              <w:t>1.18131</w:t>
            </w:r>
          </w:p>
        </w:tc>
        <w:tc>
          <w:tcPr>
            <w:tcW w:w="1390" w:type="dxa"/>
            <w:tcBorders>
              <w:top w:val="nil"/>
              <w:left w:val="nil"/>
              <w:bottom w:val="nil"/>
              <w:right w:val="nil"/>
            </w:tcBorders>
            <w:vAlign w:val="center"/>
          </w:tcPr>
          <w:p w14:paraId="62FD9EB8" w14:textId="1292B182" w:rsidR="001C3EF0" w:rsidRPr="00A6183E" w:rsidRDefault="001C3EF0" w:rsidP="001C3EF0">
            <w:pPr>
              <w:spacing w:line="276" w:lineRule="auto"/>
              <w:rPr>
                <w:sz w:val="18"/>
                <w:szCs w:val="18"/>
              </w:rPr>
            </w:pPr>
            <w:r w:rsidRPr="00A6183E">
              <w:rPr>
                <w:sz w:val="18"/>
                <w:szCs w:val="18"/>
              </w:rPr>
              <w:t>1.38575</w:t>
            </w:r>
          </w:p>
        </w:tc>
        <w:tc>
          <w:tcPr>
            <w:tcW w:w="1390" w:type="dxa"/>
            <w:tcBorders>
              <w:top w:val="nil"/>
              <w:left w:val="nil"/>
              <w:bottom w:val="nil"/>
              <w:right w:val="nil"/>
            </w:tcBorders>
            <w:vAlign w:val="center"/>
          </w:tcPr>
          <w:p w14:paraId="36BEE3D8" w14:textId="20B0921C" w:rsidR="001C3EF0" w:rsidRPr="00A6183E" w:rsidRDefault="001C3EF0" w:rsidP="001C3EF0">
            <w:pPr>
              <w:spacing w:line="276" w:lineRule="auto"/>
              <w:rPr>
                <w:sz w:val="18"/>
                <w:szCs w:val="18"/>
              </w:rPr>
            </w:pPr>
            <w:r w:rsidRPr="00A6183E">
              <w:rPr>
                <w:sz w:val="18"/>
                <w:szCs w:val="18"/>
              </w:rPr>
              <w:t>1.42595</w:t>
            </w:r>
          </w:p>
        </w:tc>
        <w:tc>
          <w:tcPr>
            <w:tcW w:w="1390" w:type="dxa"/>
            <w:tcBorders>
              <w:top w:val="nil"/>
              <w:left w:val="nil"/>
              <w:bottom w:val="nil"/>
              <w:right w:val="nil"/>
            </w:tcBorders>
            <w:vAlign w:val="center"/>
          </w:tcPr>
          <w:p w14:paraId="543797A1" w14:textId="30E1F365" w:rsidR="001C3EF0" w:rsidRPr="00A6183E" w:rsidRDefault="001C3EF0" w:rsidP="001C3EF0">
            <w:pPr>
              <w:spacing w:line="276" w:lineRule="auto"/>
              <w:rPr>
                <w:sz w:val="18"/>
                <w:szCs w:val="18"/>
              </w:rPr>
            </w:pPr>
            <w:r w:rsidRPr="00A6183E">
              <w:rPr>
                <w:sz w:val="18"/>
                <w:szCs w:val="18"/>
              </w:rPr>
              <w:t>1.27767</w:t>
            </w:r>
          </w:p>
        </w:tc>
      </w:tr>
      <w:tr w:rsidR="00EB59E1" w:rsidRPr="009B3858" w14:paraId="4B30A665" w14:textId="1C236025" w:rsidTr="003B45BB">
        <w:trPr>
          <w:trHeight w:val="20"/>
        </w:trPr>
        <w:tc>
          <w:tcPr>
            <w:tcW w:w="4962" w:type="dxa"/>
            <w:tcBorders>
              <w:top w:val="nil"/>
              <w:left w:val="nil"/>
              <w:bottom w:val="nil"/>
              <w:right w:val="nil"/>
            </w:tcBorders>
            <w:shd w:val="clear" w:color="auto" w:fill="auto"/>
            <w:noWrap/>
            <w:tcMar>
              <w:left w:w="0" w:type="dxa"/>
              <w:right w:w="0" w:type="dxa"/>
            </w:tcMar>
            <w:vAlign w:val="center"/>
          </w:tcPr>
          <w:p w14:paraId="43D2C667" w14:textId="5B8FD358" w:rsidR="00EB59E1" w:rsidRPr="000B4A39" w:rsidRDefault="00EB59E1" w:rsidP="00EB59E1">
            <w:pPr>
              <w:spacing w:line="276" w:lineRule="auto"/>
              <w:rPr>
                <w:color w:val="000000"/>
                <w:sz w:val="18"/>
                <w:szCs w:val="18"/>
              </w:rPr>
            </w:pPr>
            <w:r w:rsidRPr="000B4A39">
              <w:rPr>
                <w:color w:val="000000"/>
                <w:sz w:val="18"/>
                <w:szCs w:val="18"/>
              </w:rPr>
              <w:t>Ethnicity</w:t>
            </w:r>
            <w:r>
              <w:rPr>
                <w:color w:val="000000"/>
                <w:sz w:val="18"/>
                <w:szCs w:val="18"/>
              </w:rPr>
              <w:t xml:space="preserve">: </w:t>
            </w:r>
            <w:proofErr w:type="spellStart"/>
            <w:r>
              <w:rPr>
                <w:color w:val="000000"/>
                <w:sz w:val="18"/>
                <w:szCs w:val="18"/>
              </w:rPr>
              <w:t>Carribean</w:t>
            </w:r>
            <w:proofErr w:type="spellEnd"/>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08123F94" w14:textId="4FCA07D3" w:rsidR="00EB59E1" w:rsidRDefault="00EB59E1" w:rsidP="00EB59E1">
            <w:pPr>
              <w:spacing w:line="276" w:lineRule="auto"/>
              <w:rPr>
                <w:sz w:val="18"/>
                <w:szCs w:val="18"/>
              </w:rPr>
            </w:pPr>
            <w:r w:rsidRPr="00EB59E1">
              <w:rPr>
                <w:sz w:val="18"/>
                <w:szCs w:val="18"/>
              </w:rPr>
              <w:t>0.606681</w:t>
            </w:r>
          </w:p>
        </w:tc>
        <w:tc>
          <w:tcPr>
            <w:tcW w:w="1419" w:type="dxa"/>
            <w:tcBorders>
              <w:top w:val="nil"/>
              <w:left w:val="nil"/>
              <w:bottom w:val="nil"/>
              <w:right w:val="nil"/>
            </w:tcBorders>
            <w:shd w:val="clear" w:color="auto" w:fill="auto"/>
            <w:noWrap/>
            <w:tcMar>
              <w:left w:w="0" w:type="dxa"/>
              <w:right w:w="0" w:type="dxa"/>
            </w:tcMar>
            <w:vAlign w:val="center"/>
          </w:tcPr>
          <w:p w14:paraId="3F1DC24B" w14:textId="1C4BCEA5" w:rsidR="00EB59E1" w:rsidRDefault="00EB59E1" w:rsidP="00EB59E1">
            <w:pPr>
              <w:spacing w:line="276" w:lineRule="auto"/>
              <w:rPr>
                <w:sz w:val="18"/>
                <w:szCs w:val="18"/>
              </w:rPr>
            </w:pPr>
            <w:r w:rsidRPr="00EB59E1">
              <w:rPr>
                <w:sz w:val="18"/>
                <w:szCs w:val="18"/>
              </w:rPr>
              <w:t>0.757056</w:t>
            </w:r>
          </w:p>
        </w:tc>
        <w:tc>
          <w:tcPr>
            <w:tcW w:w="1390" w:type="dxa"/>
            <w:tcBorders>
              <w:top w:val="nil"/>
              <w:left w:val="nil"/>
              <w:bottom w:val="nil"/>
              <w:right w:val="nil"/>
            </w:tcBorders>
            <w:shd w:val="clear" w:color="auto" w:fill="auto"/>
            <w:noWrap/>
            <w:tcMar>
              <w:left w:w="0" w:type="dxa"/>
              <w:right w:w="0" w:type="dxa"/>
            </w:tcMar>
            <w:vAlign w:val="center"/>
          </w:tcPr>
          <w:p w14:paraId="73B3938E" w14:textId="65E018A7" w:rsidR="00EB59E1" w:rsidRDefault="00EB59E1" w:rsidP="00EB59E1">
            <w:pPr>
              <w:spacing w:line="276" w:lineRule="auto"/>
              <w:rPr>
                <w:sz w:val="18"/>
                <w:szCs w:val="18"/>
              </w:rPr>
            </w:pPr>
            <w:r w:rsidRPr="00EB59E1">
              <w:rPr>
                <w:sz w:val="18"/>
                <w:szCs w:val="18"/>
              </w:rPr>
              <w:t>0.851276</w:t>
            </w:r>
          </w:p>
        </w:tc>
        <w:tc>
          <w:tcPr>
            <w:tcW w:w="1390" w:type="dxa"/>
            <w:tcBorders>
              <w:top w:val="nil"/>
              <w:left w:val="nil"/>
              <w:bottom w:val="nil"/>
              <w:right w:val="nil"/>
            </w:tcBorders>
            <w:vAlign w:val="center"/>
          </w:tcPr>
          <w:p w14:paraId="142C3E77" w14:textId="72F4E989" w:rsidR="00EB59E1" w:rsidRPr="00A6183E" w:rsidRDefault="00EB59E1" w:rsidP="00EB59E1">
            <w:pPr>
              <w:spacing w:line="276" w:lineRule="auto"/>
              <w:rPr>
                <w:sz w:val="18"/>
                <w:szCs w:val="18"/>
              </w:rPr>
            </w:pPr>
            <w:r w:rsidRPr="00EB59E1">
              <w:rPr>
                <w:sz w:val="18"/>
                <w:szCs w:val="18"/>
              </w:rPr>
              <w:t>0.892342</w:t>
            </w:r>
          </w:p>
        </w:tc>
        <w:tc>
          <w:tcPr>
            <w:tcW w:w="1390" w:type="dxa"/>
            <w:tcBorders>
              <w:top w:val="nil"/>
              <w:left w:val="nil"/>
              <w:bottom w:val="nil"/>
              <w:right w:val="nil"/>
            </w:tcBorders>
            <w:vAlign w:val="center"/>
          </w:tcPr>
          <w:p w14:paraId="0065189A" w14:textId="57E59335" w:rsidR="00EB59E1" w:rsidRPr="00A6183E" w:rsidRDefault="00EB59E1" w:rsidP="00EB59E1">
            <w:pPr>
              <w:spacing w:line="276" w:lineRule="auto"/>
              <w:rPr>
                <w:sz w:val="18"/>
                <w:szCs w:val="18"/>
              </w:rPr>
            </w:pPr>
            <w:r w:rsidRPr="00EB59E1">
              <w:rPr>
                <w:sz w:val="18"/>
                <w:szCs w:val="18"/>
              </w:rPr>
              <w:t>1.01892</w:t>
            </w:r>
          </w:p>
        </w:tc>
        <w:tc>
          <w:tcPr>
            <w:tcW w:w="1390" w:type="dxa"/>
            <w:tcBorders>
              <w:top w:val="nil"/>
              <w:left w:val="nil"/>
              <w:bottom w:val="nil"/>
              <w:right w:val="nil"/>
            </w:tcBorders>
            <w:vAlign w:val="center"/>
          </w:tcPr>
          <w:p w14:paraId="416D765B" w14:textId="3864936A" w:rsidR="00EB59E1" w:rsidRPr="00A6183E" w:rsidRDefault="00EB59E1" w:rsidP="00EB59E1">
            <w:pPr>
              <w:spacing w:line="276" w:lineRule="auto"/>
              <w:rPr>
                <w:sz w:val="18"/>
                <w:szCs w:val="18"/>
              </w:rPr>
            </w:pPr>
            <w:r w:rsidRPr="00EB59E1">
              <w:rPr>
                <w:sz w:val="18"/>
                <w:szCs w:val="18"/>
              </w:rPr>
              <w:t>1.09101</w:t>
            </w:r>
          </w:p>
        </w:tc>
      </w:tr>
      <w:tr w:rsidR="00EB59E1" w:rsidRPr="009B3858" w14:paraId="20D24216" w14:textId="31F71758" w:rsidTr="003B45BB">
        <w:trPr>
          <w:trHeight w:val="20"/>
        </w:trPr>
        <w:tc>
          <w:tcPr>
            <w:tcW w:w="4962" w:type="dxa"/>
            <w:tcBorders>
              <w:top w:val="nil"/>
              <w:left w:val="nil"/>
              <w:bottom w:val="nil"/>
              <w:right w:val="nil"/>
            </w:tcBorders>
            <w:shd w:val="clear" w:color="auto" w:fill="auto"/>
            <w:noWrap/>
            <w:tcMar>
              <w:left w:w="0" w:type="dxa"/>
              <w:right w:w="0" w:type="dxa"/>
            </w:tcMar>
            <w:vAlign w:val="center"/>
          </w:tcPr>
          <w:p w14:paraId="08FD1A6B" w14:textId="77777777" w:rsidR="00EB59E1" w:rsidRPr="000B4A39" w:rsidRDefault="00EB59E1" w:rsidP="00EB59E1">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other</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70EB4293" w14:textId="6A9DD9C6" w:rsidR="00EB59E1" w:rsidRPr="009B3858" w:rsidRDefault="00EB59E1" w:rsidP="00EB59E1">
            <w:pPr>
              <w:spacing w:line="276" w:lineRule="auto"/>
              <w:rPr>
                <w:color w:val="000000"/>
                <w:sz w:val="18"/>
                <w:szCs w:val="18"/>
              </w:rPr>
            </w:pPr>
            <w:r w:rsidRPr="00EB59E1">
              <w:rPr>
                <w:sz w:val="18"/>
                <w:szCs w:val="18"/>
              </w:rPr>
              <w:t>1.66509</w:t>
            </w:r>
          </w:p>
        </w:tc>
        <w:tc>
          <w:tcPr>
            <w:tcW w:w="1419" w:type="dxa"/>
            <w:tcBorders>
              <w:top w:val="nil"/>
              <w:left w:val="nil"/>
              <w:bottom w:val="nil"/>
              <w:right w:val="nil"/>
            </w:tcBorders>
            <w:shd w:val="clear" w:color="auto" w:fill="auto"/>
            <w:noWrap/>
            <w:tcMar>
              <w:left w:w="0" w:type="dxa"/>
              <w:right w:w="0" w:type="dxa"/>
            </w:tcMar>
            <w:vAlign w:val="center"/>
          </w:tcPr>
          <w:p w14:paraId="0C65FB17" w14:textId="70C99A5D" w:rsidR="00EB59E1" w:rsidRPr="009B3858" w:rsidRDefault="00EB59E1" w:rsidP="00EB59E1">
            <w:pPr>
              <w:spacing w:line="276" w:lineRule="auto"/>
              <w:rPr>
                <w:color w:val="000000"/>
                <w:sz w:val="18"/>
                <w:szCs w:val="18"/>
              </w:rPr>
            </w:pPr>
            <w:r w:rsidRPr="00EB59E1">
              <w:rPr>
                <w:sz w:val="18"/>
                <w:szCs w:val="18"/>
              </w:rPr>
              <w:t>1.80427</w:t>
            </w:r>
          </w:p>
        </w:tc>
        <w:tc>
          <w:tcPr>
            <w:tcW w:w="1390" w:type="dxa"/>
            <w:tcBorders>
              <w:top w:val="nil"/>
              <w:left w:val="nil"/>
              <w:bottom w:val="nil"/>
              <w:right w:val="nil"/>
            </w:tcBorders>
            <w:shd w:val="clear" w:color="auto" w:fill="auto"/>
            <w:noWrap/>
            <w:tcMar>
              <w:left w:w="0" w:type="dxa"/>
              <w:right w:w="0" w:type="dxa"/>
            </w:tcMar>
            <w:vAlign w:val="center"/>
          </w:tcPr>
          <w:p w14:paraId="3F5E543B" w14:textId="3C57F0C4" w:rsidR="00EB59E1" w:rsidRPr="000B4A39" w:rsidRDefault="00EB59E1" w:rsidP="00EB59E1">
            <w:pPr>
              <w:spacing w:line="276" w:lineRule="auto"/>
              <w:rPr>
                <w:color w:val="000000"/>
                <w:sz w:val="18"/>
                <w:szCs w:val="18"/>
              </w:rPr>
            </w:pPr>
            <w:r w:rsidRPr="00EB59E1">
              <w:rPr>
                <w:sz w:val="18"/>
                <w:szCs w:val="18"/>
              </w:rPr>
              <w:t>1.94353</w:t>
            </w:r>
          </w:p>
        </w:tc>
        <w:tc>
          <w:tcPr>
            <w:tcW w:w="1390" w:type="dxa"/>
            <w:tcBorders>
              <w:top w:val="nil"/>
              <w:left w:val="nil"/>
              <w:bottom w:val="nil"/>
              <w:right w:val="nil"/>
            </w:tcBorders>
            <w:vAlign w:val="center"/>
          </w:tcPr>
          <w:p w14:paraId="6F47693A" w14:textId="1B86C317" w:rsidR="00EB59E1" w:rsidRPr="00A6183E" w:rsidRDefault="00EB59E1" w:rsidP="00EB59E1">
            <w:pPr>
              <w:spacing w:line="276" w:lineRule="auto"/>
              <w:rPr>
                <w:sz w:val="18"/>
                <w:szCs w:val="18"/>
              </w:rPr>
            </w:pPr>
            <w:r w:rsidRPr="00EB59E1">
              <w:rPr>
                <w:sz w:val="18"/>
                <w:szCs w:val="18"/>
              </w:rPr>
              <w:t>2.02614</w:t>
            </w:r>
          </w:p>
        </w:tc>
        <w:tc>
          <w:tcPr>
            <w:tcW w:w="1390" w:type="dxa"/>
            <w:tcBorders>
              <w:top w:val="nil"/>
              <w:left w:val="nil"/>
              <w:bottom w:val="nil"/>
              <w:right w:val="nil"/>
            </w:tcBorders>
            <w:vAlign w:val="center"/>
          </w:tcPr>
          <w:p w14:paraId="219CC33E" w14:textId="70B261FE" w:rsidR="00EB59E1" w:rsidRPr="00A6183E" w:rsidRDefault="00EB59E1" w:rsidP="00EB59E1">
            <w:pPr>
              <w:spacing w:line="276" w:lineRule="auto"/>
              <w:rPr>
                <w:sz w:val="18"/>
                <w:szCs w:val="18"/>
              </w:rPr>
            </w:pPr>
            <w:r w:rsidRPr="00EB59E1">
              <w:rPr>
                <w:sz w:val="18"/>
                <w:szCs w:val="18"/>
              </w:rPr>
              <w:t>2.14424</w:t>
            </w:r>
          </w:p>
        </w:tc>
        <w:tc>
          <w:tcPr>
            <w:tcW w:w="1390" w:type="dxa"/>
            <w:tcBorders>
              <w:top w:val="nil"/>
              <w:left w:val="nil"/>
              <w:bottom w:val="nil"/>
              <w:right w:val="nil"/>
            </w:tcBorders>
            <w:vAlign w:val="center"/>
          </w:tcPr>
          <w:p w14:paraId="15FAEE07" w14:textId="1B1C3113" w:rsidR="00EB59E1" w:rsidRPr="00A6183E" w:rsidRDefault="00EB59E1" w:rsidP="00EB59E1">
            <w:pPr>
              <w:spacing w:line="276" w:lineRule="auto"/>
              <w:rPr>
                <w:sz w:val="18"/>
                <w:szCs w:val="18"/>
              </w:rPr>
            </w:pPr>
            <w:r w:rsidRPr="00EB59E1">
              <w:rPr>
                <w:sz w:val="18"/>
                <w:szCs w:val="18"/>
              </w:rPr>
              <w:t>2.1978</w:t>
            </w:r>
          </w:p>
        </w:tc>
      </w:tr>
      <w:tr w:rsidR="001C3EF0" w:rsidRPr="009B3858" w14:paraId="76F95FCF" w14:textId="170C0854"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3D3E19FD" w14:textId="77777777" w:rsidR="001C3EF0" w:rsidRPr="000B4A39" w:rsidRDefault="001C3EF0" w:rsidP="001C3EF0">
            <w:pPr>
              <w:spacing w:line="276" w:lineRule="auto"/>
              <w:rPr>
                <w:color w:val="000000"/>
                <w:sz w:val="18"/>
                <w:szCs w:val="18"/>
              </w:rPr>
            </w:pPr>
            <w:r w:rsidRPr="000B4A39">
              <w:rPr>
                <w:color w:val="000000"/>
                <w:sz w:val="18"/>
                <w:szCs w:val="18"/>
              </w:rPr>
              <w:t>Annual average day-time noise level (dB(A</w:t>
            </w:r>
            <w:proofErr w:type="gramStart"/>
            <w:r w:rsidRPr="000B4A39">
              <w:rPr>
                <w:color w:val="000000"/>
                <w:sz w:val="18"/>
                <w:szCs w:val="18"/>
              </w:rPr>
              <w:t>))a</w:t>
            </w:r>
            <w:proofErr w:type="gramEnd"/>
            <w:r w:rsidRPr="000B4A39">
              <w:rPr>
                <w:color w:val="000000"/>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1277CA24" w14:textId="5DEE5ACD" w:rsidR="001C3EF0" w:rsidRPr="009B3858" w:rsidRDefault="001C3EF0" w:rsidP="001C3EF0">
            <w:pPr>
              <w:spacing w:line="276" w:lineRule="auto"/>
              <w:rPr>
                <w:color w:val="000000"/>
                <w:sz w:val="18"/>
                <w:szCs w:val="18"/>
              </w:rPr>
            </w:pPr>
            <w:r w:rsidRPr="00A6183E">
              <w:rPr>
                <w:sz w:val="18"/>
                <w:szCs w:val="18"/>
              </w:rPr>
              <w:t>51.11 (0.13)</w:t>
            </w:r>
          </w:p>
        </w:tc>
        <w:tc>
          <w:tcPr>
            <w:tcW w:w="1419" w:type="dxa"/>
            <w:tcBorders>
              <w:top w:val="nil"/>
              <w:left w:val="nil"/>
              <w:bottom w:val="nil"/>
              <w:right w:val="nil"/>
            </w:tcBorders>
            <w:shd w:val="clear" w:color="auto" w:fill="auto"/>
            <w:noWrap/>
            <w:tcMar>
              <w:left w:w="0" w:type="dxa"/>
              <w:right w:w="0" w:type="dxa"/>
            </w:tcMar>
            <w:vAlign w:val="center"/>
            <w:hideMark/>
          </w:tcPr>
          <w:p w14:paraId="189288A5" w14:textId="52182CC0" w:rsidR="001C3EF0" w:rsidRPr="009B3858" w:rsidRDefault="001C3EF0" w:rsidP="001C3EF0">
            <w:pPr>
              <w:spacing w:line="276" w:lineRule="auto"/>
              <w:rPr>
                <w:color w:val="000000"/>
                <w:sz w:val="18"/>
                <w:szCs w:val="18"/>
              </w:rPr>
            </w:pPr>
            <w:r w:rsidRPr="00A6183E">
              <w:rPr>
                <w:sz w:val="18"/>
                <w:szCs w:val="18"/>
              </w:rPr>
              <w:t>51.89 (0.28)</w:t>
            </w:r>
          </w:p>
        </w:tc>
        <w:tc>
          <w:tcPr>
            <w:tcW w:w="1390" w:type="dxa"/>
            <w:tcBorders>
              <w:top w:val="nil"/>
              <w:left w:val="nil"/>
              <w:bottom w:val="nil"/>
              <w:right w:val="nil"/>
            </w:tcBorders>
            <w:shd w:val="clear" w:color="auto" w:fill="auto"/>
            <w:noWrap/>
            <w:tcMar>
              <w:left w:w="0" w:type="dxa"/>
              <w:right w:w="0" w:type="dxa"/>
            </w:tcMar>
            <w:vAlign w:val="center"/>
            <w:hideMark/>
          </w:tcPr>
          <w:p w14:paraId="4890D2F2" w14:textId="46C053A2" w:rsidR="001C3EF0" w:rsidRPr="000B4A39" w:rsidRDefault="001C3EF0" w:rsidP="001C3EF0">
            <w:pPr>
              <w:spacing w:line="276" w:lineRule="auto"/>
              <w:rPr>
                <w:color w:val="000000"/>
                <w:sz w:val="18"/>
                <w:szCs w:val="18"/>
              </w:rPr>
            </w:pPr>
            <w:r w:rsidRPr="00A6183E">
              <w:rPr>
                <w:sz w:val="18"/>
                <w:szCs w:val="18"/>
              </w:rPr>
              <w:t>52.80 (0.22)</w:t>
            </w:r>
          </w:p>
        </w:tc>
        <w:tc>
          <w:tcPr>
            <w:tcW w:w="1390" w:type="dxa"/>
            <w:tcBorders>
              <w:top w:val="nil"/>
              <w:left w:val="nil"/>
              <w:bottom w:val="nil"/>
              <w:right w:val="nil"/>
            </w:tcBorders>
            <w:vAlign w:val="center"/>
          </w:tcPr>
          <w:p w14:paraId="43A830F1" w14:textId="277CD62E" w:rsidR="001C3EF0" w:rsidRPr="00A6183E" w:rsidRDefault="001C3EF0" w:rsidP="001C3EF0">
            <w:pPr>
              <w:spacing w:line="276" w:lineRule="auto"/>
              <w:rPr>
                <w:sz w:val="18"/>
                <w:szCs w:val="18"/>
              </w:rPr>
            </w:pPr>
            <w:r w:rsidRPr="00A6183E">
              <w:rPr>
                <w:sz w:val="18"/>
                <w:szCs w:val="18"/>
              </w:rPr>
              <w:t>53.44 (0.16)</w:t>
            </w:r>
          </w:p>
        </w:tc>
        <w:tc>
          <w:tcPr>
            <w:tcW w:w="1390" w:type="dxa"/>
            <w:tcBorders>
              <w:top w:val="nil"/>
              <w:left w:val="nil"/>
              <w:bottom w:val="nil"/>
              <w:right w:val="nil"/>
            </w:tcBorders>
            <w:vAlign w:val="center"/>
          </w:tcPr>
          <w:p w14:paraId="266A70C2" w14:textId="7B316DB6" w:rsidR="001C3EF0" w:rsidRPr="00A6183E" w:rsidRDefault="001C3EF0" w:rsidP="001C3EF0">
            <w:pPr>
              <w:spacing w:line="276" w:lineRule="auto"/>
              <w:rPr>
                <w:sz w:val="18"/>
                <w:szCs w:val="18"/>
              </w:rPr>
            </w:pPr>
            <w:r w:rsidRPr="00A6183E">
              <w:rPr>
                <w:sz w:val="18"/>
                <w:szCs w:val="18"/>
              </w:rPr>
              <w:t>53.97 (0.15)</w:t>
            </w:r>
          </w:p>
        </w:tc>
        <w:tc>
          <w:tcPr>
            <w:tcW w:w="1390" w:type="dxa"/>
            <w:tcBorders>
              <w:top w:val="nil"/>
              <w:left w:val="nil"/>
              <w:bottom w:val="nil"/>
              <w:right w:val="nil"/>
            </w:tcBorders>
            <w:vAlign w:val="center"/>
          </w:tcPr>
          <w:p w14:paraId="5C7488D5" w14:textId="324AD881" w:rsidR="001C3EF0" w:rsidRPr="00A6183E" w:rsidRDefault="001C3EF0" w:rsidP="001C3EF0">
            <w:pPr>
              <w:spacing w:line="276" w:lineRule="auto"/>
              <w:rPr>
                <w:sz w:val="18"/>
                <w:szCs w:val="18"/>
              </w:rPr>
            </w:pPr>
            <w:r w:rsidRPr="00A6183E">
              <w:rPr>
                <w:sz w:val="18"/>
                <w:szCs w:val="18"/>
              </w:rPr>
              <w:t>54.54 (0.18)</w:t>
            </w:r>
          </w:p>
        </w:tc>
      </w:tr>
      <w:tr w:rsidR="001C3EF0" w:rsidRPr="009B3858" w14:paraId="36490A99" w14:textId="07D51C8B"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57DD767E" w14:textId="77777777" w:rsidR="001C3EF0" w:rsidRPr="009B3858" w:rsidRDefault="001C3EF0" w:rsidP="001C3EF0">
            <w:pPr>
              <w:spacing w:line="276" w:lineRule="auto"/>
              <w:rPr>
                <w:sz w:val="18"/>
                <w:szCs w:val="18"/>
              </w:rPr>
            </w:pPr>
            <w:r w:rsidRPr="009B3858">
              <w:rPr>
                <w:sz w:val="18"/>
                <w:szCs w:val="18"/>
              </w:rPr>
              <w:t>Annual average evening noise level (dB(A</w:t>
            </w:r>
            <w:proofErr w:type="gramStart"/>
            <w:r w:rsidRPr="009B3858">
              <w:rPr>
                <w:sz w:val="18"/>
                <w:szCs w:val="18"/>
              </w:rPr>
              <w:t>))</w:t>
            </w:r>
            <w:r w:rsidRPr="009B3858">
              <w:rPr>
                <w:sz w:val="18"/>
                <w:szCs w:val="18"/>
                <w:vertAlign w:val="superscript"/>
              </w:rPr>
              <w:t>a</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6617A7FF" w14:textId="71D46129" w:rsidR="001C3EF0" w:rsidRPr="009B3858" w:rsidRDefault="001C3EF0" w:rsidP="001C3EF0">
            <w:pPr>
              <w:spacing w:line="276" w:lineRule="auto"/>
              <w:rPr>
                <w:color w:val="000000"/>
                <w:sz w:val="18"/>
                <w:szCs w:val="18"/>
              </w:rPr>
            </w:pPr>
            <w:r w:rsidRPr="00A6183E">
              <w:rPr>
                <w:sz w:val="18"/>
                <w:szCs w:val="18"/>
              </w:rPr>
              <w:t>47.37 (0.13)</w:t>
            </w:r>
          </w:p>
        </w:tc>
        <w:tc>
          <w:tcPr>
            <w:tcW w:w="1419" w:type="dxa"/>
            <w:tcBorders>
              <w:top w:val="nil"/>
              <w:left w:val="nil"/>
              <w:bottom w:val="nil"/>
              <w:right w:val="nil"/>
            </w:tcBorders>
            <w:shd w:val="clear" w:color="auto" w:fill="auto"/>
            <w:noWrap/>
            <w:tcMar>
              <w:left w:w="0" w:type="dxa"/>
              <w:right w:w="0" w:type="dxa"/>
            </w:tcMar>
            <w:vAlign w:val="center"/>
            <w:hideMark/>
          </w:tcPr>
          <w:p w14:paraId="3494D4E1" w14:textId="4FE94CF8" w:rsidR="001C3EF0" w:rsidRPr="009B3858" w:rsidRDefault="001C3EF0" w:rsidP="001C3EF0">
            <w:pPr>
              <w:spacing w:line="276" w:lineRule="auto"/>
              <w:rPr>
                <w:color w:val="000000"/>
                <w:sz w:val="18"/>
                <w:szCs w:val="18"/>
              </w:rPr>
            </w:pPr>
            <w:r w:rsidRPr="00A6183E">
              <w:rPr>
                <w:sz w:val="18"/>
                <w:szCs w:val="18"/>
              </w:rPr>
              <w:t>48.15 (0.28)</w:t>
            </w:r>
          </w:p>
        </w:tc>
        <w:tc>
          <w:tcPr>
            <w:tcW w:w="1390" w:type="dxa"/>
            <w:tcBorders>
              <w:top w:val="nil"/>
              <w:left w:val="nil"/>
              <w:bottom w:val="nil"/>
              <w:right w:val="nil"/>
            </w:tcBorders>
            <w:shd w:val="clear" w:color="auto" w:fill="auto"/>
            <w:noWrap/>
            <w:tcMar>
              <w:left w:w="0" w:type="dxa"/>
              <w:right w:w="0" w:type="dxa"/>
            </w:tcMar>
            <w:vAlign w:val="center"/>
            <w:hideMark/>
          </w:tcPr>
          <w:p w14:paraId="4CB77D26" w14:textId="1B244252" w:rsidR="001C3EF0" w:rsidRPr="000B4A39" w:rsidRDefault="001C3EF0" w:rsidP="001C3EF0">
            <w:pPr>
              <w:spacing w:line="276" w:lineRule="auto"/>
              <w:rPr>
                <w:color w:val="000000"/>
                <w:sz w:val="18"/>
                <w:szCs w:val="18"/>
              </w:rPr>
            </w:pPr>
            <w:r w:rsidRPr="00A6183E">
              <w:rPr>
                <w:sz w:val="18"/>
                <w:szCs w:val="18"/>
              </w:rPr>
              <w:t>49.06 (0.22)</w:t>
            </w:r>
          </w:p>
        </w:tc>
        <w:tc>
          <w:tcPr>
            <w:tcW w:w="1390" w:type="dxa"/>
            <w:tcBorders>
              <w:top w:val="nil"/>
              <w:left w:val="nil"/>
              <w:bottom w:val="nil"/>
              <w:right w:val="nil"/>
            </w:tcBorders>
            <w:vAlign w:val="center"/>
          </w:tcPr>
          <w:p w14:paraId="15B4A7C3" w14:textId="7C608A3A" w:rsidR="001C3EF0" w:rsidRPr="00A6183E" w:rsidRDefault="001C3EF0" w:rsidP="001C3EF0">
            <w:pPr>
              <w:spacing w:line="276" w:lineRule="auto"/>
              <w:rPr>
                <w:sz w:val="18"/>
                <w:szCs w:val="18"/>
              </w:rPr>
            </w:pPr>
            <w:r w:rsidRPr="00A6183E">
              <w:rPr>
                <w:sz w:val="18"/>
                <w:szCs w:val="18"/>
              </w:rPr>
              <w:t>49.70 (0.16)</w:t>
            </w:r>
          </w:p>
        </w:tc>
        <w:tc>
          <w:tcPr>
            <w:tcW w:w="1390" w:type="dxa"/>
            <w:tcBorders>
              <w:top w:val="nil"/>
              <w:left w:val="nil"/>
              <w:bottom w:val="nil"/>
              <w:right w:val="nil"/>
            </w:tcBorders>
            <w:vAlign w:val="center"/>
          </w:tcPr>
          <w:p w14:paraId="4E949E35" w14:textId="1EA3CA35" w:rsidR="001C3EF0" w:rsidRPr="00A6183E" w:rsidRDefault="001C3EF0" w:rsidP="001C3EF0">
            <w:pPr>
              <w:spacing w:line="276" w:lineRule="auto"/>
              <w:rPr>
                <w:sz w:val="18"/>
                <w:szCs w:val="18"/>
              </w:rPr>
            </w:pPr>
            <w:r w:rsidRPr="00A6183E">
              <w:rPr>
                <w:sz w:val="18"/>
                <w:szCs w:val="18"/>
              </w:rPr>
              <w:t>50.23 (0.15)</w:t>
            </w:r>
          </w:p>
        </w:tc>
        <w:tc>
          <w:tcPr>
            <w:tcW w:w="1390" w:type="dxa"/>
            <w:tcBorders>
              <w:top w:val="nil"/>
              <w:left w:val="nil"/>
              <w:bottom w:val="nil"/>
              <w:right w:val="nil"/>
            </w:tcBorders>
            <w:vAlign w:val="center"/>
          </w:tcPr>
          <w:p w14:paraId="36864433" w14:textId="0C9125E7" w:rsidR="001C3EF0" w:rsidRPr="00A6183E" w:rsidRDefault="001C3EF0" w:rsidP="001C3EF0">
            <w:pPr>
              <w:spacing w:line="276" w:lineRule="auto"/>
              <w:rPr>
                <w:sz w:val="18"/>
                <w:szCs w:val="18"/>
              </w:rPr>
            </w:pPr>
            <w:r w:rsidRPr="00A6183E">
              <w:rPr>
                <w:sz w:val="18"/>
                <w:szCs w:val="18"/>
              </w:rPr>
              <w:t>50.79 (0.18)</w:t>
            </w:r>
          </w:p>
        </w:tc>
      </w:tr>
      <w:tr w:rsidR="001C3EF0" w:rsidRPr="009B3858" w14:paraId="3CC03159" w14:textId="1CF2D4C7"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2B2869B9" w14:textId="77777777" w:rsidR="001C3EF0" w:rsidRPr="009B3858" w:rsidRDefault="001C3EF0" w:rsidP="001C3EF0">
            <w:pPr>
              <w:spacing w:line="276" w:lineRule="auto"/>
              <w:rPr>
                <w:sz w:val="18"/>
                <w:szCs w:val="18"/>
              </w:rPr>
            </w:pPr>
            <w:r w:rsidRPr="009B3858">
              <w:rPr>
                <w:sz w:val="18"/>
                <w:szCs w:val="18"/>
              </w:rPr>
              <w:t>Annul average night-time noise level (dB(A</w:t>
            </w:r>
            <w:proofErr w:type="gramStart"/>
            <w:r w:rsidRPr="009B3858">
              <w:rPr>
                <w:sz w:val="18"/>
                <w:szCs w:val="18"/>
              </w:rPr>
              <w:t>))</w:t>
            </w:r>
            <w:r w:rsidRPr="009B3858">
              <w:rPr>
                <w:sz w:val="18"/>
                <w:szCs w:val="18"/>
                <w:vertAlign w:val="superscript"/>
              </w:rPr>
              <w:t>a</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486CA564" w14:textId="7F574A6B" w:rsidR="001C3EF0" w:rsidRPr="009B3858" w:rsidRDefault="001C3EF0" w:rsidP="001C3EF0">
            <w:pPr>
              <w:spacing w:line="276" w:lineRule="auto"/>
              <w:rPr>
                <w:color w:val="000000"/>
                <w:sz w:val="18"/>
                <w:szCs w:val="18"/>
              </w:rPr>
            </w:pPr>
            <w:r w:rsidRPr="00A6183E">
              <w:rPr>
                <w:sz w:val="18"/>
                <w:szCs w:val="18"/>
              </w:rPr>
              <w:t>42.29 (0.13)</w:t>
            </w:r>
          </w:p>
        </w:tc>
        <w:tc>
          <w:tcPr>
            <w:tcW w:w="1419" w:type="dxa"/>
            <w:tcBorders>
              <w:top w:val="nil"/>
              <w:left w:val="nil"/>
              <w:bottom w:val="nil"/>
              <w:right w:val="nil"/>
            </w:tcBorders>
            <w:shd w:val="clear" w:color="auto" w:fill="auto"/>
            <w:noWrap/>
            <w:tcMar>
              <w:left w:w="0" w:type="dxa"/>
              <w:right w:w="0" w:type="dxa"/>
            </w:tcMar>
            <w:vAlign w:val="center"/>
            <w:hideMark/>
          </w:tcPr>
          <w:p w14:paraId="0B11B63D" w14:textId="652E9FE4" w:rsidR="001C3EF0" w:rsidRPr="009B3858" w:rsidRDefault="001C3EF0" w:rsidP="001C3EF0">
            <w:pPr>
              <w:spacing w:line="276" w:lineRule="auto"/>
              <w:rPr>
                <w:color w:val="000000"/>
                <w:sz w:val="18"/>
                <w:szCs w:val="18"/>
              </w:rPr>
            </w:pPr>
            <w:r w:rsidRPr="00A6183E">
              <w:rPr>
                <w:sz w:val="18"/>
                <w:szCs w:val="18"/>
              </w:rPr>
              <w:t>43.07 (0.28)</w:t>
            </w:r>
          </w:p>
        </w:tc>
        <w:tc>
          <w:tcPr>
            <w:tcW w:w="1390" w:type="dxa"/>
            <w:tcBorders>
              <w:top w:val="nil"/>
              <w:left w:val="nil"/>
              <w:bottom w:val="nil"/>
              <w:right w:val="nil"/>
            </w:tcBorders>
            <w:shd w:val="clear" w:color="auto" w:fill="auto"/>
            <w:noWrap/>
            <w:tcMar>
              <w:left w:w="0" w:type="dxa"/>
              <w:right w:w="0" w:type="dxa"/>
            </w:tcMar>
            <w:vAlign w:val="center"/>
            <w:hideMark/>
          </w:tcPr>
          <w:p w14:paraId="4188EB85" w14:textId="778831FC" w:rsidR="001C3EF0" w:rsidRPr="000B4A39" w:rsidRDefault="001C3EF0" w:rsidP="001C3EF0">
            <w:pPr>
              <w:spacing w:line="276" w:lineRule="auto"/>
              <w:rPr>
                <w:color w:val="000000"/>
                <w:sz w:val="18"/>
                <w:szCs w:val="18"/>
              </w:rPr>
            </w:pPr>
            <w:r w:rsidRPr="00A6183E">
              <w:rPr>
                <w:sz w:val="18"/>
                <w:szCs w:val="18"/>
              </w:rPr>
              <w:t>43.98 (0.22)</w:t>
            </w:r>
          </w:p>
        </w:tc>
        <w:tc>
          <w:tcPr>
            <w:tcW w:w="1390" w:type="dxa"/>
            <w:tcBorders>
              <w:top w:val="nil"/>
              <w:left w:val="nil"/>
              <w:bottom w:val="nil"/>
              <w:right w:val="nil"/>
            </w:tcBorders>
            <w:vAlign w:val="center"/>
          </w:tcPr>
          <w:p w14:paraId="2AD99263" w14:textId="3767CFCF" w:rsidR="001C3EF0" w:rsidRPr="00A6183E" w:rsidRDefault="001C3EF0" w:rsidP="001C3EF0">
            <w:pPr>
              <w:spacing w:line="276" w:lineRule="auto"/>
              <w:rPr>
                <w:sz w:val="18"/>
                <w:szCs w:val="18"/>
              </w:rPr>
            </w:pPr>
            <w:r w:rsidRPr="00A6183E">
              <w:rPr>
                <w:sz w:val="18"/>
                <w:szCs w:val="18"/>
              </w:rPr>
              <w:t>44.62 (0.16)</w:t>
            </w:r>
          </w:p>
        </w:tc>
        <w:tc>
          <w:tcPr>
            <w:tcW w:w="1390" w:type="dxa"/>
            <w:tcBorders>
              <w:top w:val="nil"/>
              <w:left w:val="nil"/>
              <w:bottom w:val="nil"/>
              <w:right w:val="nil"/>
            </w:tcBorders>
            <w:vAlign w:val="center"/>
          </w:tcPr>
          <w:p w14:paraId="77D1AD5D" w14:textId="249BF737" w:rsidR="001C3EF0" w:rsidRPr="00A6183E" w:rsidRDefault="001C3EF0" w:rsidP="001C3EF0">
            <w:pPr>
              <w:spacing w:line="276" w:lineRule="auto"/>
              <w:rPr>
                <w:sz w:val="18"/>
                <w:szCs w:val="18"/>
              </w:rPr>
            </w:pPr>
            <w:r w:rsidRPr="00A6183E">
              <w:rPr>
                <w:sz w:val="18"/>
                <w:szCs w:val="18"/>
              </w:rPr>
              <w:t>45.15 (0.15)</w:t>
            </w:r>
          </w:p>
        </w:tc>
        <w:tc>
          <w:tcPr>
            <w:tcW w:w="1390" w:type="dxa"/>
            <w:tcBorders>
              <w:top w:val="nil"/>
              <w:left w:val="nil"/>
              <w:bottom w:val="nil"/>
              <w:right w:val="nil"/>
            </w:tcBorders>
            <w:vAlign w:val="center"/>
          </w:tcPr>
          <w:p w14:paraId="41F4BAFA" w14:textId="0E67C99B" w:rsidR="001C3EF0" w:rsidRPr="00A6183E" w:rsidRDefault="001C3EF0" w:rsidP="001C3EF0">
            <w:pPr>
              <w:spacing w:line="276" w:lineRule="auto"/>
              <w:rPr>
                <w:sz w:val="18"/>
                <w:szCs w:val="18"/>
              </w:rPr>
            </w:pPr>
            <w:r w:rsidRPr="00A6183E">
              <w:rPr>
                <w:sz w:val="18"/>
                <w:szCs w:val="18"/>
              </w:rPr>
              <w:t>45.72 (0.18)</w:t>
            </w:r>
          </w:p>
        </w:tc>
      </w:tr>
      <w:tr w:rsidR="001C3EF0" w:rsidRPr="009B3858" w14:paraId="7385204F" w14:textId="78C33A9F"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3431E99E" w14:textId="77777777" w:rsidR="001C3EF0" w:rsidRPr="009B3858" w:rsidRDefault="001C3EF0" w:rsidP="001C3EF0">
            <w:pPr>
              <w:spacing w:line="276" w:lineRule="auto"/>
              <w:rPr>
                <w:sz w:val="18"/>
                <w:szCs w:val="18"/>
              </w:rPr>
            </w:pPr>
            <w:r w:rsidRPr="009B3858">
              <w:rPr>
                <w:sz w:val="18"/>
                <w:szCs w:val="18"/>
              </w:rPr>
              <w:t>Domestic garden coverage (%) within 1000m</w:t>
            </w:r>
            <w:r w:rsidRPr="009B3858">
              <w:rPr>
                <w:sz w:val="18"/>
                <w:szCs w:val="18"/>
                <w:vertAlign w:val="superscript"/>
              </w:rPr>
              <w:t>b</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79DC1468" w14:textId="77636D0D" w:rsidR="001C3EF0" w:rsidRPr="009B3858" w:rsidRDefault="001C3EF0" w:rsidP="001C3EF0">
            <w:pPr>
              <w:spacing w:line="276" w:lineRule="auto"/>
              <w:rPr>
                <w:color w:val="000000"/>
                <w:sz w:val="18"/>
                <w:szCs w:val="18"/>
              </w:rPr>
            </w:pPr>
            <w:r w:rsidRPr="00A6183E">
              <w:rPr>
                <w:sz w:val="18"/>
                <w:szCs w:val="18"/>
              </w:rPr>
              <w:t>23.86 (11.13)</w:t>
            </w:r>
          </w:p>
        </w:tc>
        <w:tc>
          <w:tcPr>
            <w:tcW w:w="1419" w:type="dxa"/>
            <w:tcBorders>
              <w:top w:val="nil"/>
              <w:left w:val="nil"/>
              <w:bottom w:val="nil"/>
              <w:right w:val="nil"/>
            </w:tcBorders>
            <w:shd w:val="clear" w:color="auto" w:fill="auto"/>
            <w:noWrap/>
            <w:tcMar>
              <w:left w:w="0" w:type="dxa"/>
              <w:right w:w="0" w:type="dxa"/>
            </w:tcMar>
            <w:vAlign w:val="center"/>
            <w:hideMark/>
          </w:tcPr>
          <w:p w14:paraId="0B07DAF6" w14:textId="2080E47F" w:rsidR="001C3EF0" w:rsidRPr="009B3858" w:rsidRDefault="001C3EF0" w:rsidP="001C3EF0">
            <w:pPr>
              <w:spacing w:line="276" w:lineRule="auto"/>
              <w:rPr>
                <w:color w:val="000000"/>
                <w:sz w:val="18"/>
                <w:szCs w:val="18"/>
              </w:rPr>
            </w:pPr>
            <w:r w:rsidRPr="00A6183E">
              <w:rPr>
                <w:sz w:val="18"/>
                <w:szCs w:val="18"/>
              </w:rPr>
              <w:t>24.03 (10.78)</w:t>
            </w:r>
          </w:p>
        </w:tc>
        <w:tc>
          <w:tcPr>
            <w:tcW w:w="1390" w:type="dxa"/>
            <w:tcBorders>
              <w:top w:val="nil"/>
              <w:left w:val="nil"/>
              <w:bottom w:val="nil"/>
              <w:right w:val="nil"/>
            </w:tcBorders>
            <w:shd w:val="clear" w:color="auto" w:fill="auto"/>
            <w:noWrap/>
            <w:tcMar>
              <w:left w:w="0" w:type="dxa"/>
              <w:right w:w="0" w:type="dxa"/>
            </w:tcMar>
            <w:vAlign w:val="center"/>
            <w:hideMark/>
          </w:tcPr>
          <w:p w14:paraId="4767C88A" w14:textId="7907BCC2" w:rsidR="001C3EF0" w:rsidRPr="00A1767B" w:rsidRDefault="001C3EF0" w:rsidP="001C3EF0">
            <w:pPr>
              <w:spacing w:line="276" w:lineRule="auto"/>
              <w:rPr>
                <w:color w:val="000000"/>
                <w:sz w:val="18"/>
                <w:szCs w:val="18"/>
                <w:highlight w:val="yellow"/>
              </w:rPr>
            </w:pPr>
            <w:r w:rsidRPr="00A6183E">
              <w:rPr>
                <w:sz w:val="18"/>
                <w:szCs w:val="18"/>
              </w:rPr>
              <w:t>25.91 (11.35)</w:t>
            </w:r>
          </w:p>
        </w:tc>
        <w:tc>
          <w:tcPr>
            <w:tcW w:w="1390" w:type="dxa"/>
            <w:tcBorders>
              <w:top w:val="nil"/>
              <w:left w:val="nil"/>
              <w:bottom w:val="nil"/>
              <w:right w:val="nil"/>
            </w:tcBorders>
            <w:vAlign w:val="center"/>
          </w:tcPr>
          <w:p w14:paraId="74ACDE3E" w14:textId="3EAE03DE" w:rsidR="001C3EF0" w:rsidRPr="00A6183E" w:rsidRDefault="001C3EF0" w:rsidP="001C3EF0">
            <w:pPr>
              <w:spacing w:line="276" w:lineRule="auto"/>
              <w:rPr>
                <w:sz w:val="18"/>
                <w:szCs w:val="18"/>
              </w:rPr>
            </w:pPr>
            <w:r w:rsidRPr="00A6183E">
              <w:rPr>
                <w:sz w:val="18"/>
                <w:szCs w:val="18"/>
              </w:rPr>
              <w:t>27.22 (11.17)</w:t>
            </w:r>
          </w:p>
        </w:tc>
        <w:tc>
          <w:tcPr>
            <w:tcW w:w="1390" w:type="dxa"/>
            <w:tcBorders>
              <w:top w:val="nil"/>
              <w:left w:val="nil"/>
              <w:bottom w:val="nil"/>
              <w:right w:val="nil"/>
            </w:tcBorders>
            <w:vAlign w:val="center"/>
          </w:tcPr>
          <w:p w14:paraId="26D6F3BA" w14:textId="34D73D35" w:rsidR="001C3EF0" w:rsidRPr="00A6183E" w:rsidRDefault="001C3EF0" w:rsidP="001C3EF0">
            <w:pPr>
              <w:spacing w:line="276" w:lineRule="auto"/>
              <w:rPr>
                <w:sz w:val="18"/>
                <w:szCs w:val="18"/>
              </w:rPr>
            </w:pPr>
            <w:r w:rsidRPr="00A6183E">
              <w:rPr>
                <w:sz w:val="18"/>
                <w:szCs w:val="18"/>
              </w:rPr>
              <w:t>27.07 (10.81)</w:t>
            </w:r>
          </w:p>
        </w:tc>
        <w:tc>
          <w:tcPr>
            <w:tcW w:w="1390" w:type="dxa"/>
            <w:tcBorders>
              <w:top w:val="nil"/>
              <w:left w:val="nil"/>
              <w:bottom w:val="nil"/>
              <w:right w:val="nil"/>
            </w:tcBorders>
            <w:vAlign w:val="center"/>
          </w:tcPr>
          <w:p w14:paraId="1F50DC25" w14:textId="4053E0C3" w:rsidR="001C3EF0" w:rsidRPr="00A6183E" w:rsidRDefault="001C3EF0" w:rsidP="001C3EF0">
            <w:pPr>
              <w:spacing w:line="276" w:lineRule="auto"/>
              <w:rPr>
                <w:sz w:val="18"/>
                <w:szCs w:val="18"/>
              </w:rPr>
            </w:pPr>
            <w:r w:rsidRPr="00A6183E">
              <w:rPr>
                <w:sz w:val="18"/>
                <w:szCs w:val="18"/>
              </w:rPr>
              <w:t>26.34 (10.65)</w:t>
            </w:r>
          </w:p>
        </w:tc>
      </w:tr>
      <w:tr w:rsidR="001C3EF0" w:rsidRPr="009B3858" w14:paraId="5AF1EB48" w14:textId="4157A396"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55357028" w14:textId="77777777" w:rsidR="001C3EF0" w:rsidRPr="009B3858" w:rsidRDefault="001C3EF0" w:rsidP="001C3EF0">
            <w:pPr>
              <w:spacing w:line="276" w:lineRule="auto"/>
              <w:rPr>
                <w:sz w:val="18"/>
                <w:szCs w:val="18"/>
              </w:rPr>
            </w:pPr>
            <w:r w:rsidRPr="009B3858">
              <w:rPr>
                <w:sz w:val="18"/>
                <w:szCs w:val="18"/>
              </w:rPr>
              <w:t>Domestic garden coverage (%) within 300m</w:t>
            </w:r>
            <w:r w:rsidRPr="009B3858">
              <w:rPr>
                <w:sz w:val="18"/>
                <w:szCs w:val="18"/>
                <w:vertAlign w:val="superscript"/>
              </w:rPr>
              <w:t>b</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7E1C994D" w14:textId="38F16B46" w:rsidR="001C3EF0" w:rsidRPr="009B3858" w:rsidRDefault="001C3EF0" w:rsidP="001C3EF0">
            <w:pPr>
              <w:spacing w:line="276" w:lineRule="auto"/>
              <w:rPr>
                <w:color w:val="000000"/>
                <w:sz w:val="18"/>
                <w:szCs w:val="18"/>
              </w:rPr>
            </w:pPr>
            <w:r w:rsidRPr="00A6183E">
              <w:rPr>
                <w:sz w:val="18"/>
                <w:szCs w:val="18"/>
              </w:rPr>
              <w:t>31.28 (14.55)</w:t>
            </w:r>
          </w:p>
        </w:tc>
        <w:tc>
          <w:tcPr>
            <w:tcW w:w="1419" w:type="dxa"/>
            <w:tcBorders>
              <w:top w:val="nil"/>
              <w:left w:val="nil"/>
              <w:bottom w:val="nil"/>
              <w:right w:val="nil"/>
            </w:tcBorders>
            <w:shd w:val="clear" w:color="auto" w:fill="auto"/>
            <w:noWrap/>
            <w:tcMar>
              <w:left w:w="0" w:type="dxa"/>
              <w:right w:w="0" w:type="dxa"/>
            </w:tcMar>
            <w:vAlign w:val="center"/>
            <w:hideMark/>
          </w:tcPr>
          <w:p w14:paraId="2A3218F5" w14:textId="2C111464" w:rsidR="001C3EF0" w:rsidRPr="009B3858" w:rsidRDefault="001C3EF0" w:rsidP="001C3EF0">
            <w:pPr>
              <w:spacing w:line="276" w:lineRule="auto"/>
              <w:rPr>
                <w:color w:val="000000"/>
                <w:sz w:val="18"/>
                <w:szCs w:val="18"/>
              </w:rPr>
            </w:pPr>
            <w:r w:rsidRPr="00A6183E">
              <w:rPr>
                <w:sz w:val="18"/>
                <w:szCs w:val="18"/>
              </w:rPr>
              <w:t>31.35 (14.04)</w:t>
            </w:r>
          </w:p>
        </w:tc>
        <w:tc>
          <w:tcPr>
            <w:tcW w:w="1390" w:type="dxa"/>
            <w:tcBorders>
              <w:top w:val="nil"/>
              <w:left w:val="nil"/>
              <w:bottom w:val="nil"/>
              <w:right w:val="nil"/>
            </w:tcBorders>
            <w:shd w:val="clear" w:color="auto" w:fill="auto"/>
            <w:noWrap/>
            <w:tcMar>
              <w:left w:w="0" w:type="dxa"/>
              <w:right w:w="0" w:type="dxa"/>
            </w:tcMar>
            <w:vAlign w:val="center"/>
            <w:hideMark/>
          </w:tcPr>
          <w:p w14:paraId="5EF43DC1" w14:textId="36999B5F" w:rsidR="001C3EF0" w:rsidRPr="00A1767B" w:rsidRDefault="001C3EF0" w:rsidP="001C3EF0">
            <w:pPr>
              <w:spacing w:line="276" w:lineRule="auto"/>
              <w:rPr>
                <w:color w:val="000000"/>
                <w:sz w:val="18"/>
                <w:szCs w:val="18"/>
                <w:highlight w:val="yellow"/>
              </w:rPr>
            </w:pPr>
            <w:r w:rsidRPr="00A6183E">
              <w:rPr>
                <w:sz w:val="18"/>
                <w:szCs w:val="18"/>
              </w:rPr>
              <w:t>34.03 (14.48)</w:t>
            </w:r>
          </w:p>
        </w:tc>
        <w:tc>
          <w:tcPr>
            <w:tcW w:w="1390" w:type="dxa"/>
            <w:tcBorders>
              <w:top w:val="nil"/>
              <w:left w:val="nil"/>
              <w:bottom w:val="nil"/>
              <w:right w:val="nil"/>
            </w:tcBorders>
            <w:vAlign w:val="center"/>
          </w:tcPr>
          <w:p w14:paraId="5A2B94B2" w14:textId="6CE26FC1" w:rsidR="001C3EF0" w:rsidRPr="00A6183E" w:rsidRDefault="001C3EF0" w:rsidP="001C3EF0">
            <w:pPr>
              <w:spacing w:line="276" w:lineRule="auto"/>
              <w:rPr>
                <w:sz w:val="18"/>
                <w:szCs w:val="18"/>
              </w:rPr>
            </w:pPr>
            <w:r w:rsidRPr="00A6183E">
              <w:rPr>
                <w:sz w:val="18"/>
                <w:szCs w:val="18"/>
              </w:rPr>
              <w:t>35.95 (14.17)</w:t>
            </w:r>
          </w:p>
        </w:tc>
        <w:tc>
          <w:tcPr>
            <w:tcW w:w="1390" w:type="dxa"/>
            <w:tcBorders>
              <w:top w:val="nil"/>
              <w:left w:val="nil"/>
              <w:bottom w:val="nil"/>
              <w:right w:val="nil"/>
            </w:tcBorders>
            <w:vAlign w:val="center"/>
          </w:tcPr>
          <w:p w14:paraId="54F45D62" w14:textId="45E633ED" w:rsidR="001C3EF0" w:rsidRPr="00A6183E" w:rsidRDefault="001C3EF0" w:rsidP="001C3EF0">
            <w:pPr>
              <w:spacing w:line="276" w:lineRule="auto"/>
              <w:rPr>
                <w:sz w:val="18"/>
                <w:szCs w:val="18"/>
              </w:rPr>
            </w:pPr>
            <w:r w:rsidRPr="00A6183E">
              <w:rPr>
                <w:sz w:val="18"/>
                <w:szCs w:val="18"/>
              </w:rPr>
              <w:t>35.66 (13.67)</w:t>
            </w:r>
          </w:p>
        </w:tc>
        <w:tc>
          <w:tcPr>
            <w:tcW w:w="1390" w:type="dxa"/>
            <w:tcBorders>
              <w:top w:val="nil"/>
              <w:left w:val="nil"/>
              <w:bottom w:val="nil"/>
              <w:right w:val="nil"/>
            </w:tcBorders>
            <w:vAlign w:val="center"/>
          </w:tcPr>
          <w:p w14:paraId="3DAF67F2" w14:textId="2B62EBD5" w:rsidR="001C3EF0" w:rsidRPr="00A6183E" w:rsidRDefault="001C3EF0" w:rsidP="001C3EF0">
            <w:pPr>
              <w:spacing w:line="276" w:lineRule="auto"/>
              <w:rPr>
                <w:sz w:val="18"/>
                <w:szCs w:val="18"/>
              </w:rPr>
            </w:pPr>
            <w:r w:rsidRPr="00A6183E">
              <w:rPr>
                <w:sz w:val="18"/>
                <w:szCs w:val="18"/>
              </w:rPr>
              <w:t>34.40 (13.56)</w:t>
            </w:r>
          </w:p>
        </w:tc>
      </w:tr>
      <w:tr w:rsidR="001C3EF0" w:rsidRPr="009B3858" w14:paraId="3D168E7B" w14:textId="74B30A00"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0DDBFEA7" w14:textId="77777777" w:rsidR="001C3EF0" w:rsidRPr="009B3858" w:rsidRDefault="001C3EF0" w:rsidP="001C3EF0">
            <w:pPr>
              <w:spacing w:line="276" w:lineRule="auto"/>
              <w:rPr>
                <w:sz w:val="18"/>
                <w:szCs w:val="18"/>
              </w:rPr>
            </w:pPr>
            <w:r w:rsidRPr="009B3858">
              <w:rPr>
                <w:sz w:val="18"/>
                <w:szCs w:val="18"/>
              </w:rPr>
              <w:t>Greenspace coverage (%) within 1000m</w:t>
            </w:r>
            <w:r w:rsidRPr="009B3858">
              <w:rPr>
                <w:sz w:val="18"/>
                <w:szCs w:val="18"/>
                <w:vertAlign w:val="superscript"/>
              </w:rPr>
              <w:t>c</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4BC509CF" w14:textId="64759CE8" w:rsidR="001C3EF0" w:rsidRPr="009B3858" w:rsidRDefault="001C3EF0" w:rsidP="001C3EF0">
            <w:pPr>
              <w:spacing w:line="276" w:lineRule="auto"/>
              <w:rPr>
                <w:color w:val="000000"/>
                <w:sz w:val="18"/>
                <w:szCs w:val="18"/>
              </w:rPr>
            </w:pPr>
            <w:r w:rsidRPr="00A6183E">
              <w:rPr>
                <w:sz w:val="18"/>
                <w:szCs w:val="18"/>
              </w:rPr>
              <w:t>49.88 (20.60)</w:t>
            </w:r>
          </w:p>
        </w:tc>
        <w:tc>
          <w:tcPr>
            <w:tcW w:w="1419" w:type="dxa"/>
            <w:tcBorders>
              <w:top w:val="nil"/>
              <w:left w:val="nil"/>
              <w:bottom w:val="nil"/>
              <w:right w:val="nil"/>
            </w:tcBorders>
            <w:shd w:val="clear" w:color="auto" w:fill="auto"/>
            <w:noWrap/>
            <w:tcMar>
              <w:left w:w="0" w:type="dxa"/>
              <w:right w:w="0" w:type="dxa"/>
            </w:tcMar>
            <w:vAlign w:val="center"/>
            <w:hideMark/>
          </w:tcPr>
          <w:p w14:paraId="61162C6E" w14:textId="2AC77A36" w:rsidR="001C3EF0" w:rsidRPr="009B3858" w:rsidRDefault="001C3EF0" w:rsidP="001C3EF0">
            <w:pPr>
              <w:spacing w:line="276" w:lineRule="auto"/>
              <w:rPr>
                <w:color w:val="000000"/>
                <w:sz w:val="18"/>
                <w:szCs w:val="18"/>
              </w:rPr>
            </w:pPr>
            <w:r w:rsidRPr="00A6183E">
              <w:rPr>
                <w:sz w:val="18"/>
                <w:szCs w:val="18"/>
              </w:rPr>
              <w:t>48.09 (20.10)</w:t>
            </w:r>
          </w:p>
        </w:tc>
        <w:tc>
          <w:tcPr>
            <w:tcW w:w="1390" w:type="dxa"/>
            <w:tcBorders>
              <w:top w:val="nil"/>
              <w:left w:val="nil"/>
              <w:bottom w:val="nil"/>
              <w:right w:val="nil"/>
            </w:tcBorders>
            <w:shd w:val="clear" w:color="auto" w:fill="auto"/>
            <w:noWrap/>
            <w:tcMar>
              <w:left w:w="0" w:type="dxa"/>
              <w:right w:w="0" w:type="dxa"/>
            </w:tcMar>
            <w:vAlign w:val="center"/>
            <w:hideMark/>
          </w:tcPr>
          <w:p w14:paraId="2AB356D2" w14:textId="6E8CD88B" w:rsidR="001C3EF0" w:rsidRPr="00A1767B" w:rsidRDefault="001C3EF0" w:rsidP="001C3EF0">
            <w:pPr>
              <w:spacing w:line="276" w:lineRule="auto"/>
              <w:rPr>
                <w:color w:val="000000"/>
                <w:sz w:val="18"/>
                <w:szCs w:val="18"/>
                <w:highlight w:val="yellow"/>
              </w:rPr>
            </w:pPr>
            <w:r w:rsidRPr="00A6183E">
              <w:rPr>
                <w:sz w:val="18"/>
                <w:szCs w:val="18"/>
              </w:rPr>
              <w:t>46.12 (19.96)</w:t>
            </w:r>
          </w:p>
        </w:tc>
        <w:tc>
          <w:tcPr>
            <w:tcW w:w="1390" w:type="dxa"/>
            <w:tcBorders>
              <w:top w:val="nil"/>
              <w:left w:val="nil"/>
              <w:bottom w:val="nil"/>
              <w:right w:val="nil"/>
            </w:tcBorders>
            <w:vAlign w:val="center"/>
          </w:tcPr>
          <w:p w14:paraId="139386DB" w14:textId="0CFE10F7" w:rsidR="001C3EF0" w:rsidRPr="00A6183E" w:rsidRDefault="001C3EF0" w:rsidP="001C3EF0">
            <w:pPr>
              <w:spacing w:line="276" w:lineRule="auto"/>
              <w:rPr>
                <w:sz w:val="18"/>
                <w:szCs w:val="18"/>
              </w:rPr>
            </w:pPr>
            <w:r w:rsidRPr="00A6183E">
              <w:rPr>
                <w:sz w:val="18"/>
                <w:szCs w:val="18"/>
              </w:rPr>
              <w:t>43.46 (19.70)</w:t>
            </w:r>
          </w:p>
        </w:tc>
        <w:tc>
          <w:tcPr>
            <w:tcW w:w="1390" w:type="dxa"/>
            <w:tcBorders>
              <w:top w:val="nil"/>
              <w:left w:val="nil"/>
              <w:bottom w:val="nil"/>
              <w:right w:val="nil"/>
            </w:tcBorders>
            <w:vAlign w:val="center"/>
          </w:tcPr>
          <w:p w14:paraId="1DA945EB" w14:textId="09DD8B42" w:rsidR="001C3EF0" w:rsidRPr="00A6183E" w:rsidRDefault="001C3EF0" w:rsidP="001C3EF0">
            <w:pPr>
              <w:spacing w:line="276" w:lineRule="auto"/>
              <w:rPr>
                <w:sz w:val="18"/>
                <w:szCs w:val="18"/>
              </w:rPr>
            </w:pPr>
            <w:r w:rsidRPr="00A6183E">
              <w:rPr>
                <w:sz w:val="18"/>
                <w:szCs w:val="18"/>
              </w:rPr>
              <w:t>42.24 (19.58)</w:t>
            </w:r>
          </w:p>
        </w:tc>
        <w:tc>
          <w:tcPr>
            <w:tcW w:w="1390" w:type="dxa"/>
            <w:tcBorders>
              <w:top w:val="nil"/>
              <w:left w:val="nil"/>
              <w:bottom w:val="nil"/>
              <w:right w:val="nil"/>
            </w:tcBorders>
            <w:vAlign w:val="center"/>
          </w:tcPr>
          <w:p w14:paraId="01EC115B" w14:textId="133406F2" w:rsidR="001C3EF0" w:rsidRPr="00A6183E" w:rsidRDefault="001C3EF0" w:rsidP="001C3EF0">
            <w:pPr>
              <w:spacing w:line="276" w:lineRule="auto"/>
              <w:rPr>
                <w:sz w:val="18"/>
                <w:szCs w:val="18"/>
              </w:rPr>
            </w:pPr>
            <w:r w:rsidRPr="00A6183E">
              <w:rPr>
                <w:sz w:val="18"/>
                <w:szCs w:val="18"/>
              </w:rPr>
              <w:t>41.78 (20.13)</w:t>
            </w:r>
          </w:p>
        </w:tc>
      </w:tr>
      <w:tr w:rsidR="001C3EF0" w:rsidRPr="009B3858" w14:paraId="1BBBDF9E" w14:textId="2EF3B009"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2564D682" w14:textId="77777777" w:rsidR="001C3EF0" w:rsidRPr="009B3858" w:rsidRDefault="001C3EF0" w:rsidP="001C3EF0">
            <w:pPr>
              <w:spacing w:line="276" w:lineRule="auto"/>
              <w:rPr>
                <w:sz w:val="18"/>
                <w:szCs w:val="18"/>
              </w:rPr>
            </w:pPr>
            <w:r w:rsidRPr="009B3858">
              <w:rPr>
                <w:sz w:val="18"/>
                <w:szCs w:val="18"/>
              </w:rPr>
              <w:t>Greenspace coverage (%) within 300m</w:t>
            </w:r>
            <w:r w:rsidRPr="009B3858">
              <w:rPr>
                <w:sz w:val="18"/>
                <w:szCs w:val="18"/>
                <w:vertAlign w:val="superscript"/>
              </w:rPr>
              <w:t>c</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2885FA31" w14:textId="6C9B1953" w:rsidR="001C3EF0" w:rsidRPr="009B3858" w:rsidRDefault="001C3EF0" w:rsidP="001C3EF0">
            <w:pPr>
              <w:spacing w:line="276" w:lineRule="auto"/>
              <w:rPr>
                <w:color w:val="000000"/>
                <w:sz w:val="18"/>
                <w:szCs w:val="18"/>
              </w:rPr>
            </w:pPr>
            <w:r w:rsidRPr="00A6183E">
              <w:rPr>
                <w:sz w:val="18"/>
                <w:szCs w:val="18"/>
              </w:rPr>
              <w:t>39.66 (22.45)</w:t>
            </w:r>
          </w:p>
        </w:tc>
        <w:tc>
          <w:tcPr>
            <w:tcW w:w="1419" w:type="dxa"/>
            <w:tcBorders>
              <w:top w:val="nil"/>
              <w:left w:val="nil"/>
              <w:bottom w:val="nil"/>
              <w:right w:val="nil"/>
            </w:tcBorders>
            <w:shd w:val="clear" w:color="auto" w:fill="auto"/>
            <w:noWrap/>
            <w:tcMar>
              <w:left w:w="0" w:type="dxa"/>
              <w:right w:w="0" w:type="dxa"/>
            </w:tcMar>
            <w:vAlign w:val="center"/>
            <w:hideMark/>
          </w:tcPr>
          <w:p w14:paraId="36DBEFC9" w14:textId="276D6ECE" w:rsidR="001C3EF0" w:rsidRPr="009B3858" w:rsidRDefault="001C3EF0" w:rsidP="001C3EF0">
            <w:pPr>
              <w:spacing w:line="276" w:lineRule="auto"/>
              <w:rPr>
                <w:color w:val="000000"/>
                <w:sz w:val="18"/>
                <w:szCs w:val="18"/>
              </w:rPr>
            </w:pPr>
            <w:r w:rsidRPr="00A6183E">
              <w:rPr>
                <w:sz w:val="18"/>
                <w:szCs w:val="18"/>
              </w:rPr>
              <w:t>37.63 (21.61)</w:t>
            </w:r>
          </w:p>
        </w:tc>
        <w:tc>
          <w:tcPr>
            <w:tcW w:w="1390" w:type="dxa"/>
            <w:tcBorders>
              <w:top w:val="nil"/>
              <w:left w:val="nil"/>
              <w:bottom w:val="nil"/>
              <w:right w:val="nil"/>
            </w:tcBorders>
            <w:shd w:val="clear" w:color="auto" w:fill="auto"/>
            <w:noWrap/>
            <w:tcMar>
              <w:left w:w="0" w:type="dxa"/>
              <w:right w:w="0" w:type="dxa"/>
            </w:tcMar>
            <w:vAlign w:val="center"/>
            <w:hideMark/>
          </w:tcPr>
          <w:p w14:paraId="2E8ABE86" w14:textId="471E242B" w:rsidR="001C3EF0" w:rsidRPr="000051E4" w:rsidRDefault="001C3EF0" w:rsidP="001C3EF0">
            <w:pPr>
              <w:spacing w:line="276" w:lineRule="auto"/>
              <w:rPr>
                <w:color w:val="000000"/>
                <w:sz w:val="18"/>
                <w:szCs w:val="18"/>
              </w:rPr>
            </w:pPr>
            <w:r w:rsidRPr="00A6183E">
              <w:rPr>
                <w:sz w:val="18"/>
                <w:szCs w:val="18"/>
              </w:rPr>
              <w:t>35.38 (21.09)</w:t>
            </w:r>
          </w:p>
        </w:tc>
        <w:tc>
          <w:tcPr>
            <w:tcW w:w="1390" w:type="dxa"/>
            <w:tcBorders>
              <w:top w:val="nil"/>
              <w:left w:val="nil"/>
              <w:bottom w:val="nil"/>
              <w:right w:val="nil"/>
            </w:tcBorders>
            <w:vAlign w:val="center"/>
          </w:tcPr>
          <w:p w14:paraId="55B5250E" w14:textId="4DFB2C95" w:rsidR="001C3EF0" w:rsidRPr="00A6183E" w:rsidRDefault="001C3EF0" w:rsidP="001C3EF0">
            <w:pPr>
              <w:spacing w:line="276" w:lineRule="auto"/>
              <w:rPr>
                <w:sz w:val="18"/>
                <w:szCs w:val="18"/>
              </w:rPr>
            </w:pPr>
            <w:r w:rsidRPr="00A6183E">
              <w:rPr>
                <w:sz w:val="18"/>
                <w:szCs w:val="18"/>
              </w:rPr>
              <w:t>32.27 (20.51)</w:t>
            </w:r>
          </w:p>
        </w:tc>
        <w:tc>
          <w:tcPr>
            <w:tcW w:w="1390" w:type="dxa"/>
            <w:tcBorders>
              <w:top w:val="nil"/>
              <w:left w:val="nil"/>
              <w:bottom w:val="nil"/>
              <w:right w:val="nil"/>
            </w:tcBorders>
            <w:vAlign w:val="center"/>
          </w:tcPr>
          <w:p w14:paraId="215B777C" w14:textId="37EA3296" w:rsidR="001C3EF0" w:rsidRPr="00A6183E" w:rsidRDefault="001C3EF0" w:rsidP="001C3EF0">
            <w:pPr>
              <w:spacing w:line="276" w:lineRule="auto"/>
              <w:rPr>
                <w:sz w:val="18"/>
                <w:szCs w:val="18"/>
              </w:rPr>
            </w:pPr>
            <w:r w:rsidRPr="00A6183E">
              <w:rPr>
                <w:sz w:val="18"/>
                <w:szCs w:val="18"/>
              </w:rPr>
              <w:t>31.01 (20.27)</w:t>
            </w:r>
          </w:p>
        </w:tc>
        <w:tc>
          <w:tcPr>
            <w:tcW w:w="1390" w:type="dxa"/>
            <w:tcBorders>
              <w:top w:val="nil"/>
              <w:left w:val="nil"/>
              <w:bottom w:val="nil"/>
              <w:right w:val="nil"/>
            </w:tcBorders>
            <w:vAlign w:val="center"/>
          </w:tcPr>
          <w:p w14:paraId="4D038B04" w14:textId="2EA371E5" w:rsidR="001C3EF0" w:rsidRPr="00A6183E" w:rsidRDefault="001C3EF0" w:rsidP="001C3EF0">
            <w:pPr>
              <w:spacing w:line="276" w:lineRule="auto"/>
              <w:rPr>
                <w:sz w:val="18"/>
                <w:szCs w:val="18"/>
              </w:rPr>
            </w:pPr>
            <w:r w:rsidRPr="00A6183E">
              <w:rPr>
                <w:sz w:val="18"/>
                <w:szCs w:val="18"/>
              </w:rPr>
              <w:t>31.01 (20.88)</w:t>
            </w:r>
          </w:p>
        </w:tc>
      </w:tr>
      <w:tr w:rsidR="001C3EF0" w:rsidRPr="009B3858" w14:paraId="21E2153D" w14:textId="0F40D17F"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117E6813" w14:textId="77777777" w:rsidR="001C3EF0" w:rsidRPr="009B3858" w:rsidRDefault="001C3EF0" w:rsidP="001C3EF0">
            <w:pPr>
              <w:spacing w:line="276" w:lineRule="auto"/>
              <w:rPr>
                <w:sz w:val="18"/>
                <w:szCs w:val="18"/>
              </w:rPr>
            </w:pPr>
            <w:r w:rsidRPr="009B3858">
              <w:rPr>
                <w:sz w:val="18"/>
                <w:szCs w:val="18"/>
              </w:rPr>
              <w:t>Natural environment coverage (%) within 1000m</w:t>
            </w:r>
            <w:r w:rsidRPr="009B3858">
              <w:rPr>
                <w:sz w:val="18"/>
                <w:szCs w:val="18"/>
                <w:vertAlign w:val="superscript"/>
              </w:rPr>
              <w:t>d</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396B52CE" w14:textId="416CE472" w:rsidR="001C3EF0" w:rsidRPr="009B3858" w:rsidRDefault="001C3EF0" w:rsidP="001C3EF0">
            <w:pPr>
              <w:spacing w:line="276" w:lineRule="auto"/>
              <w:rPr>
                <w:color w:val="000000"/>
                <w:sz w:val="18"/>
                <w:szCs w:val="18"/>
              </w:rPr>
            </w:pPr>
            <w:r w:rsidRPr="00A6183E">
              <w:rPr>
                <w:sz w:val="18"/>
                <w:szCs w:val="18"/>
              </w:rPr>
              <w:t>47.06 (24.51)</w:t>
            </w:r>
          </w:p>
        </w:tc>
        <w:tc>
          <w:tcPr>
            <w:tcW w:w="1419" w:type="dxa"/>
            <w:tcBorders>
              <w:top w:val="nil"/>
              <w:left w:val="nil"/>
              <w:bottom w:val="nil"/>
              <w:right w:val="nil"/>
            </w:tcBorders>
            <w:shd w:val="clear" w:color="auto" w:fill="auto"/>
            <w:noWrap/>
            <w:tcMar>
              <w:left w:w="0" w:type="dxa"/>
              <w:right w:w="0" w:type="dxa"/>
            </w:tcMar>
            <w:vAlign w:val="center"/>
            <w:hideMark/>
          </w:tcPr>
          <w:p w14:paraId="655481A0" w14:textId="43C5177C" w:rsidR="001C3EF0" w:rsidRPr="009B3858" w:rsidRDefault="001C3EF0" w:rsidP="001C3EF0">
            <w:pPr>
              <w:spacing w:line="276" w:lineRule="auto"/>
              <w:rPr>
                <w:color w:val="000000"/>
                <w:sz w:val="18"/>
                <w:szCs w:val="18"/>
              </w:rPr>
            </w:pPr>
            <w:r w:rsidRPr="00A6183E">
              <w:rPr>
                <w:sz w:val="18"/>
                <w:szCs w:val="18"/>
              </w:rPr>
              <w:t>44.54 (24.04)</w:t>
            </w:r>
          </w:p>
        </w:tc>
        <w:tc>
          <w:tcPr>
            <w:tcW w:w="1390" w:type="dxa"/>
            <w:tcBorders>
              <w:top w:val="nil"/>
              <w:left w:val="nil"/>
              <w:bottom w:val="nil"/>
              <w:right w:val="nil"/>
            </w:tcBorders>
            <w:shd w:val="clear" w:color="auto" w:fill="auto"/>
            <w:noWrap/>
            <w:tcMar>
              <w:left w:w="0" w:type="dxa"/>
              <w:right w:w="0" w:type="dxa"/>
            </w:tcMar>
            <w:vAlign w:val="center"/>
            <w:hideMark/>
          </w:tcPr>
          <w:p w14:paraId="75FDBA54" w14:textId="023D28E8" w:rsidR="001C3EF0" w:rsidRPr="000051E4" w:rsidRDefault="001C3EF0" w:rsidP="001C3EF0">
            <w:pPr>
              <w:spacing w:line="276" w:lineRule="auto"/>
              <w:rPr>
                <w:color w:val="000000"/>
                <w:sz w:val="18"/>
                <w:szCs w:val="18"/>
              </w:rPr>
            </w:pPr>
            <w:r w:rsidRPr="00A6183E">
              <w:rPr>
                <w:sz w:val="18"/>
                <w:szCs w:val="18"/>
              </w:rPr>
              <w:t>42.66 (23.71)</w:t>
            </w:r>
          </w:p>
        </w:tc>
        <w:tc>
          <w:tcPr>
            <w:tcW w:w="1390" w:type="dxa"/>
            <w:tcBorders>
              <w:top w:val="nil"/>
              <w:left w:val="nil"/>
              <w:bottom w:val="nil"/>
              <w:right w:val="nil"/>
            </w:tcBorders>
            <w:vAlign w:val="center"/>
          </w:tcPr>
          <w:p w14:paraId="44B1B9FF" w14:textId="4F552A05" w:rsidR="001C3EF0" w:rsidRPr="00A6183E" w:rsidRDefault="001C3EF0" w:rsidP="001C3EF0">
            <w:pPr>
              <w:spacing w:line="276" w:lineRule="auto"/>
              <w:rPr>
                <w:sz w:val="18"/>
                <w:szCs w:val="18"/>
              </w:rPr>
            </w:pPr>
            <w:r w:rsidRPr="00A6183E">
              <w:rPr>
                <w:sz w:val="18"/>
                <w:szCs w:val="18"/>
              </w:rPr>
              <w:t>39.77 (23.29)</w:t>
            </w:r>
          </w:p>
        </w:tc>
        <w:tc>
          <w:tcPr>
            <w:tcW w:w="1390" w:type="dxa"/>
            <w:tcBorders>
              <w:top w:val="nil"/>
              <w:left w:val="nil"/>
              <w:bottom w:val="nil"/>
              <w:right w:val="nil"/>
            </w:tcBorders>
            <w:vAlign w:val="center"/>
          </w:tcPr>
          <w:p w14:paraId="713942B3" w14:textId="1139D4C4" w:rsidR="001C3EF0" w:rsidRPr="00A6183E" w:rsidRDefault="001C3EF0" w:rsidP="001C3EF0">
            <w:pPr>
              <w:spacing w:line="276" w:lineRule="auto"/>
              <w:rPr>
                <w:sz w:val="18"/>
                <w:szCs w:val="18"/>
              </w:rPr>
            </w:pPr>
            <w:r w:rsidRPr="00A6183E">
              <w:rPr>
                <w:sz w:val="18"/>
                <w:szCs w:val="18"/>
              </w:rPr>
              <w:t>38.10 (23.24)</w:t>
            </w:r>
          </w:p>
        </w:tc>
        <w:tc>
          <w:tcPr>
            <w:tcW w:w="1390" w:type="dxa"/>
            <w:tcBorders>
              <w:top w:val="nil"/>
              <w:left w:val="nil"/>
              <w:bottom w:val="nil"/>
              <w:right w:val="nil"/>
            </w:tcBorders>
            <w:vAlign w:val="center"/>
          </w:tcPr>
          <w:p w14:paraId="3CC0CFC7" w14:textId="72A41999" w:rsidR="001C3EF0" w:rsidRPr="00A6183E" w:rsidRDefault="001C3EF0" w:rsidP="001C3EF0">
            <w:pPr>
              <w:spacing w:line="276" w:lineRule="auto"/>
              <w:rPr>
                <w:sz w:val="18"/>
                <w:szCs w:val="18"/>
              </w:rPr>
            </w:pPr>
            <w:r w:rsidRPr="00A6183E">
              <w:rPr>
                <w:sz w:val="18"/>
                <w:szCs w:val="18"/>
              </w:rPr>
              <w:t>37.24 (24.00)</w:t>
            </w:r>
          </w:p>
        </w:tc>
      </w:tr>
      <w:tr w:rsidR="001C3EF0" w:rsidRPr="009B3858" w14:paraId="12047EFA" w14:textId="70516689"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79558E36" w14:textId="77777777" w:rsidR="001C3EF0" w:rsidRPr="009B3858" w:rsidRDefault="001C3EF0" w:rsidP="001C3EF0">
            <w:pPr>
              <w:spacing w:line="276" w:lineRule="auto"/>
              <w:rPr>
                <w:sz w:val="18"/>
                <w:szCs w:val="18"/>
              </w:rPr>
            </w:pPr>
            <w:r w:rsidRPr="009B3858">
              <w:rPr>
                <w:sz w:val="18"/>
                <w:szCs w:val="18"/>
              </w:rPr>
              <w:t>Natural environment coverage (%) within 300m</w:t>
            </w:r>
            <w:r w:rsidRPr="009B3858">
              <w:rPr>
                <w:sz w:val="18"/>
                <w:szCs w:val="18"/>
                <w:vertAlign w:val="superscript"/>
              </w:rPr>
              <w:t>d</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623DB1A4" w14:textId="46B8917F" w:rsidR="001C3EF0" w:rsidRPr="009B3858" w:rsidRDefault="001C3EF0" w:rsidP="001C3EF0">
            <w:pPr>
              <w:spacing w:line="276" w:lineRule="auto"/>
              <w:rPr>
                <w:color w:val="000000"/>
                <w:sz w:val="18"/>
                <w:szCs w:val="18"/>
              </w:rPr>
            </w:pPr>
            <w:r w:rsidRPr="00A6183E">
              <w:rPr>
                <w:sz w:val="18"/>
                <w:szCs w:val="18"/>
              </w:rPr>
              <w:t>31.37 (25.11)</w:t>
            </w:r>
          </w:p>
        </w:tc>
        <w:tc>
          <w:tcPr>
            <w:tcW w:w="1419" w:type="dxa"/>
            <w:tcBorders>
              <w:top w:val="nil"/>
              <w:left w:val="nil"/>
              <w:bottom w:val="nil"/>
              <w:right w:val="nil"/>
            </w:tcBorders>
            <w:shd w:val="clear" w:color="auto" w:fill="auto"/>
            <w:noWrap/>
            <w:tcMar>
              <w:left w:w="0" w:type="dxa"/>
              <w:right w:w="0" w:type="dxa"/>
            </w:tcMar>
            <w:vAlign w:val="center"/>
            <w:hideMark/>
          </w:tcPr>
          <w:p w14:paraId="73D4BC83" w14:textId="2B321256" w:rsidR="001C3EF0" w:rsidRPr="009B3858" w:rsidRDefault="001C3EF0" w:rsidP="001C3EF0">
            <w:pPr>
              <w:spacing w:line="276" w:lineRule="auto"/>
              <w:rPr>
                <w:color w:val="000000"/>
                <w:sz w:val="18"/>
                <w:szCs w:val="18"/>
              </w:rPr>
            </w:pPr>
            <w:r w:rsidRPr="00A6183E">
              <w:rPr>
                <w:sz w:val="18"/>
                <w:szCs w:val="18"/>
              </w:rPr>
              <w:t>28.36 (23.74)</w:t>
            </w:r>
          </w:p>
        </w:tc>
        <w:tc>
          <w:tcPr>
            <w:tcW w:w="1390" w:type="dxa"/>
            <w:tcBorders>
              <w:top w:val="nil"/>
              <w:left w:val="nil"/>
              <w:bottom w:val="nil"/>
              <w:right w:val="nil"/>
            </w:tcBorders>
            <w:shd w:val="clear" w:color="auto" w:fill="auto"/>
            <w:noWrap/>
            <w:tcMar>
              <w:left w:w="0" w:type="dxa"/>
              <w:right w:w="0" w:type="dxa"/>
            </w:tcMar>
            <w:vAlign w:val="center"/>
            <w:hideMark/>
          </w:tcPr>
          <w:p w14:paraId="4350E8EC" w14:textId="1470C98C" w:rsidR="001C3EF0" w:rsidRPr="000051E4" w:rsidRDefault="001C3EF0" w:rsidP="001C3EF0">
            <w:pPr>
              <w:spacing w:line="276" w:lineRule="auto"/>
              <w:rPr>
                <w:color w:val="000000"/>
                <w:sz w:val="18"/>
                <w:szCs w:val="18"/>
              </w:rPr>
            </w:pPr>
            <w:r w:rsidRPr="00A6183E">
              <w:rPr>
                <w:sz w:val="18"/>
                <w:szCs w:val="18"/>
              </w:rPr>
              <w:t>26.69 (22.72)</w:t>
            </w:r>
          </w:p>
        </w:tc>
        <w:tc>
          <w:tcPr>
            <w:tcW w:w="1390" w:type="dxa"/>
            <w:tcBorders>
              <w:top w:val="nil"/>
              <w:left w:val="nil"/>
              <w:bottom w:val="nil"/>
              <w:right w:val="nil"/>
            </w:tcBorders>
            <w:vAlign w:val="center"/>
          </w:tcPr>
          <w:p w14:paraId="7DD7839C" w14:textId="1C76FDD7" w:rsidR="001C3EF0" w:rsidRPr="00A6183E" w:rsidRDefault="001C3EF0" w:rsidP="001C3EF0">
            <w:pPr>
              <w:spacing w:line="276" w:lineRule="auto"/>
              <w:rPr>
                <w:sz w:val="18"/>
                <w:szCs w:val="18"/>
              </w:rPr>
            </w:pPr>
            <w:r w:rsidRPr="00A6183E">
              <w:rPr>
                <w:sz w:val="18"/>
                <w:szCs w:val="18"/>
              </w:rPr>
              <w:t>24.13 (21.76)</w:t>
            </w:r>
          </w:p>
        </w:tc>
        <w:tc>
          <w:tcPr>
            <w:tcW w:w="1390" w:type="dxa"/>
            <w:tcBorders>
              <w:top w:val="nil"/>
              <w:left w:val="nil"/>
              <w:bottom w:val="nil"/>
              <w:right w:val="nil"/>
            </w:tcBorders>
            <w:vAlign w:val="center"/>
          </w:tcPr>
          <w:p w14:paraId="4FE102F7" w14:textId="1BF4F34E" w:rsidR="001C3EF0" w:rsidRPr="00A6183E" w:rsidRDefault="001C3EF0" w:rsidP="001C3EF0">
            <w:pPr>
              <w:spacing w:line="276" w:lineRule="auto"/>
              <w:rPr>
                <w:sz w:val="18"/>
                <w:szCs w:val="18"/>
              </w:rPr>
            </w:pPr>
            <w:r w:rsidRPr="00A6183E">
              <w:rPr>
                <w:sz w:val="18"/>
                <w:szCs w:val="18"/>
              </w:rPr>
              <w:t>22.76 (21.53)</w:t>
            </w:r>
          </w:p>
        </w:tc>
        <w:tc>
          <w:tcPr>
            <w:tcW w:w="1390" w:type="dxa"/>
            <w:tcBorders>
              <w:top w:val="nil"/>
              <w:left w:val="nil"/>
              <w:bottom w:val="nil"/>
              <w:right w:val="nil"/>
            </w:tcBorders>
            <w:vAlign w:val="center"/>
          </w:tcPr>
          <w:p w14:paraId="063B8AFC" w14:textId="1F26B4C8" w:rsidR="001C3EF0" w:rsidRPr="00A6183E" w:rsidRDefault="001C3EF0" w:rsidP="001C3EF0">
            <w:pPr>
              <w:spacing w:line="276" w:lineRule="auto"/>
              <w:rPr>
                <w:sz w:val="18"/>
                <w:szCs w:val="18"/>
              </w:rPr>
            </w:pPr>
            <w:r w:rsidRPr="00A6183E">
              <w:rPr>
                <w:sz w:val="18"/>
                <w:szCs w:val="18"/>
              </w:rPr>
              <w:t>22.46 (22.23)</w:t>
            </w:r>
          </w:p>
        </w:tc>
      </w:tr>
      <w:tr w:rsidR="001C3EF0" w:rsidRPr="009B3858" w14:paraId="1EEDECD8" w14:textId="1F029F64"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5187FD1C" w14:textId="77777777" w:rsidR="001C3EF0" w:rsidRPr="009B3858" w:rsidRDefault="001C3EF0" w:rsidP="001C3EF0">
            <w:pPr>
              <w:spacing w:line="276" w:lineRule="auto"/>
              <w:rPr>
                <w:color w:val="000000"/>
                <w:sz w:val="18"/>
                <w:szCs w:val="18"/>
              </w:rPr>
            </w:pPr>
            <w:r w:rsidRPr="009B3858">
              <w:rPr>
                <w:color w:val="000000"/>
                <w:sz w:val="18"/>
                <w:szCs w:val="18"/>
              </w:rPr>
              <w:t>Water body coverage (%) within 1000m</w:t>
            </w:r>
            <w:r w:rsidRPr="009B3858">
              <w:rPr>
                <w:color w:val="000000"/>
                <w:sz w:val="18"/>
                <w:szCs w:val="18"/>
                <w:vertAlign w:val="superscript"/>
              </w:rPr>
              <w:t>e</w:t>
            </w:r>
            <w:r w:rsidRPr="009B3858">
              <w:rPr>
                <w:color w:val="000000"/>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6905EF2A" w14:textId="3E227BA8" w:rsidR="001C3EF0" w:rsidRPr="009B3858" w:rsidRDefault="001C3EF0" w:rsidP="001C3EF0">
            <w:pPr>
              <w:spacing w:line="276" w:lineRule="auto"/>
              <w:rPr>
                <w:color w:val="000000"/>
                <w:sz w:val="18"/>
                <w:szCs w:val="18"/>
              </w:rPr>
            </w:pPr>
            <w:r w:rsidRPr="00A6183E">
              <w:rPr>
                <w:sz w:val="18"/>
                <w:szCs w:val="18"/>
              </w:rPr>
              <w:t>1.24 (2.54)</w:t>
            </w:r>
          </w:p>
        </w:tc>
        <w:tc>
          <w:tcPr>
            <w:tcW w:w="1419" w:type="dxa"/>
            <w:tcBorders>
              <w:top w:val="nil"/>
              <w:left w:val="nil"/>
              <w:bottom w:val="nil"/>
              <w:right w:val="nil"/>
            </w:tcBorders>
            <w:shd w:val="clear" w:color="auto" w:fill="auto"/>
            <w:noWrap/>
            <w:tcMar>
              <w:left w:w="0" w:type="dxa"/>
              <w:right w:w="0" w:type="dxa"/>
            </w:tcMar>
            <w:vAlign w:val="center"/>
            <w:hideMark/>
          </w:tcPr>
          <w:p w14:paraId="23B50FDA" w14:textId="1E768CB0" w:rsidR="001C3EF0" w:rsidRPr="009B3858" w:rsidRDefault="001C3EF0" w:rsidP="001C3EF0">
            <w:pPr>
              <w:spacing w:line="276" w:lineRule="auto"/>
              <w:rPr>
                <w:color w:val="000000"/>
                <w:sz w:val="18"/>
                <w:szCs w:val="18"/>
              </w:rPr>
            </w:pPr>
            <w:r w:rsidRPr="00A6183E">
              <w:rPr>
                <w:sz w:val="18"/>
                <w:szCs w:val="18"/>
              </w:rPr>
              <w:t>1.25 (2.48)</w:t>
            </w:r>
          </w:p>
        </w:tc>
        <w:tc>
          <w:tcPr>
            <w:tcW w:w="1390" w:type="dxa"/>
            <w:tcBorders>
              <w:top w:val="nil"/>
              <w:left w:val="nil"/>
              <w:bottom w:val="nil"/>
              <w:right w:val="nil"/>
            </w:tcBorders>
            <w:shd w:val="clear" w:color="auto" w:fill="auto"/>
            <w:noWrap/>
            <w:tcMar>
              <w:left w:w="0" w:type="dxa"/>
              <w:right w:w="0" w:type="dxa"/>
            </w:tcMar>
            <w:vAlign w:val="center"/>
            <w:hideMark/>
          </w:tcPr>
          <w:p w14:paraId="742DDFC1" w14:textId="2C25A970" w:rsidR="001C3EF0" w:rsidRPr="00A1767B" w:rsidRDefault="001C3EF0" w:rsidP="001C3EF0">
            <w:pPr>
              <w:spacing w:line="276" w:lineRule="auto"/>
              <w:rPr>
                <w:color w:val="000000"/>
                <w:sz w:val="18"/>
                <w:szCs w:val="18"/>
                <w:highlight w:val="yellow"/>
              </w:rPr>
            </w:pPr>
            <w:r w:rsidRPr="00A6183E">
              <w:rPr>
                <w:sz w:val="18"/>
                <w:szCs w:val="18"/>
              </w:rPr>
              <w:t>1.17 (2.42)</w:t>
            </w:r>
          </w:p>
        </w:tc>
        <w:tc>
          <w:tcPr>
            <w:tcW w:w="1390" w:type="dxa"/>
            <w:tcBorders>
              <w:top w:val="nil"/>
              <w:left w:val="nil"/>
              <w:bottom w:val="nil"/>
              <w:right w:val="nil"/>
            </w:tcBorders>
            <w:vAlign w:val="center"/>
          </w:tcPr>
          <w:p w14:paraId="42A974E7" w14:textId="2AF20E09" w:rsidR="001C3EF0" w:rsidRPr="00A6183E" w:rsidRDefault="001C3EF0" w:rsidP="001C3EF0">
            <w:pPr>
              <w:spacing w:line="276" w:lineRule="auto"/>
              <w:rPr>
                <w:sz w:val="18"/>
                <w:szCs w:val="18"/>
              </w:rPr>
            </w:pPr>
            <w:r w:rsidRPr="00A6183E">
              <w:rPr>
                <w:sz w:val="18"/>
                <w:szCs w:val="18"/>
              </w:rPr>
              <w:t>1.12 (2.35)</w:t>
            </w:r>
          </w:p>
        </w:tc>
        <w:tc>
          <w:tcPr>
            <w:tcW w:w="1390" w:type="dxa"/>
            <w:tcBorders>
              <w:top w:val="nil"/>
              <w:left w:val="nil"/>
              <w:bottom w:val="nil"/>
              <w:right w:val="nil"/>
            </w:tcBorders>
            <w:vAlign w:val="center"/>
          </w:tcPr>
          <w:p w14:paraId="79F696E2" w14:textId="23113DA6" w:rsidR="001C3EF0" w:rsidRPr="00A6183E" w:rsidRDefault="001C3EF0" w:rsidP="001C3EF0">
            <w:pPr>
              <w:spacing w:line="276" w:lineRule="auto"/>
              <w:rPr>
                <w:sz w:val="18"/>
                <w:szCs w:val="18"/>
              </w:rPr>
            </w:pPr>
            <w:r w:rsidRPr="00A6183E">
              <w:rPr>
                <w:sz w:val="18"/>
                <w:szCs w:val="18"/>
              </w:rPr>
              <w:t>1.08 (2.16)</w:t>
            </w:r>
          </w:p>
        </w:tc>
        <w:tc>
          <w:tcPr>
            <w:tcW w:w="1390" w:type="dxa"/>
            <w:tcBorders>
              <w:top w:val="nil"/>
              <w:left w:val="nil"/>
              <w:bottom w:val="nil"/>
              <w:right w:val="nil"/>
            </w:tcBorders>
            <w:vAlign w:val="center"/>
          </w:tcPr>
          <w:p w14:paraId="04075B8F" w14:textId="6776BCA1" w:rsidR="001C3EF0" w:rsidRPr="00A6183E" w:rsidRDefault="001C3EF0" w:rsidP="001C3EF0">
            <w:pPr>
              <w:spacing w:line="276" w:lineRule="auto"/>
              <w:rPr>
                <w:sz w:val="18"/>
                <w:szCs w:val="18"/>
              </w:rPr>
            </w:pPr>
            <w:r w:rsidRPr="00A6183E">
              <w:rPr>
                <w:sz w:val="18"/>
                <w:szCs w:val="18"/>
              </w:rPr>
              <w:t>1.14 (2.34)</w:t>
            </w:r>
          </w:p>
        </w:tc>
      </w:tr>
      <w:tr w:rsidR="001C3EF0" w:rsidRPr="009B3858" w14:paraId="2D830DD2" w14:textId="340440FD"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28A3EC84" w14:textId="77777777" w:rsidR="001C3EF0" w:rsidRPr="009B3858" w:rsidRDefault="001C3EF0" w:rsidP="001C3EF0">
            <w:pPr>
              <w:spacing w:line="276" w:lineRule="auto"/>
              <w:rPr>
                <w:color w:val="000000"/>
                <w:sz w:val="18"/>
                <w:szCs w:val="18"/>
              </w:rPr>
            </w:pPr>
            <w:r w:rsidRPr="009B3858">
              <w:rPr>
                <w:color w:val="000000"/>
                <w:sz w:val="18"/>
                <w:szCs w:val="18"/>
              </w:rPr>
              <w:t>Water body coverage (%) within 300m</w:t>
            </w:r>
            <w:r w:rsidRPr="009B3858">
              <w:rPr>
                <w:color w:val="000000"/>
                <w:sz w:val="18"/>
                <w:szCs w:val="18"/>
                <w:vertAlign w:val="superscript"/>
              </w:rPr>
              <w:t>e</w:t>
            </w:r>
            <w:r w:rsidRPr="009B3858">
              <w:rPr>
                <w:color w:val="000000"/>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33B559D2" w14:textId="6525C74E" w:rsidR="001C3EF0" w:rsidRPr="009B3858" w:rsidRDefault="001C3EF0" w:rsidP="001C3EF0">
            <w:pPr>
              <w:spacing w:line="276" w:lineRule="auto"/>
              <w:rPr>
                <w:color w:val="000000"/>
                <w:sz w:val="18"/>
                <w:szCs w:val="18"/>
              </w:rPr>
            </w:pPr>
            <w:r w:rsidRPr="00A6183E">
              <w:rPr>
                <w:sz w:val="18"/>
                <w:szCs w:val="18"/>
              </w:rPr>
              <w:t>0.96 (3.29)</w:t>
            </w:r>
          </w:p>
        </w:tc>
        <w:tc>
          <w:tcPr>
            <w:tcW w:w="1419" w:type="dxa"/>
            <w:tcBorders>
              <w:top w:val="nil"/>
              <w:left w:val="nil"/>
              <w:bottom w:val="nil"/>
              <w:right w:val="nil"/>
            </w:tcBorders>
            <w:shd w:val="clear" w:color="auto" w:fill="auto"/>
            <w:noWrap/>
            <w:tcMar>
              <w:left w:w="0" w:type="dxa"/>
              <w:right w:w="0" w:type="dxa"/>
            </w:tcMar>
            <w:vAlign w:val="center"/>
            <w:hideMark/>
          </w:tcPr>
          <w:p w14:paraId="4F43AD46" w14:textId="620A8E9E" w:rsidR="001C3EF0" w:rsidRPr="009B3858" w:rsidRDefault="001C3EF0" w:rsidP="001C3EF0">
            <w:pPr>
              <w:spacing w:line="276" w:lineRule="auto"/>
              <w:rPr>
                <w:color w:val="000000"/>
                <w:sz w:val="18"/>
                <w:szCs w:val="18"/>
              </w:rPr>
            </w:pPr>
            <w:r w:rsidRPr="00A6183E">
              <w:rPr>
                <w:sz w:val="18"/>
                <w:szCs w:val="18"/>
              </w:rPr>
              <w:t>0.92 (3.07)</w:t>
            </w:r>
          </w:p>
        </w:tc>
        <w:tc>
          <w:tcPr>
            <w:tcW w:w="1390" w:type="dxa"/>
            <w:tcBorders>
              <w:top w:val="nil"/>
              <w:left w:val="nil"/>
              <w:bottom w:val="nil"/>
              <w:right w:val="nil"/>
            </w:tcBorders>
            <w:shd w:val="clear" w:color="auto" w:fill="auto"/>
            <w:noWrap/>
            <w:tcMar>
              <w:left w:w="0" w:type="dxa"/>
              <w:right w:w="0" w:type="dxa"/>
            </w:tcMar>
            <w:vAlign w:val="center"/>
            <w:hideMark/>
          </w:tcPr>
          <w:p w14:paraId="725B240D" w14:textId="1CE5E36B" w:rsidR="001C3EF0" w:rsidRPr="00A1767B" w:rsidRDefault="001C3EF0" w:rsidP="001C3EF0">
            <w:pPr>
              <w:spacing w:line="276" w:lineRule="auto"/>
              <w:rPr>
                <w:color w:val="000000"/>
                <w:sz w:val="18"/>
                <w:szCs w:val="18"/>
                <w:highlight w:val="yellow"/>
              </w:rPr>
            </w:pPr>
            <w:r w:rsidRPr="00A6183E">
              <w:rPr>
                <w:sz w:val="18"/>
                <w:szCs w:val="18"/>
              </w:rPr>
              <w:t>0.83 (2.91)</w:t>
            </w:r>
          </w:p>
        </w:tc>
        <w:tc>
          <w:tcPr>
            <w:tcW w:w="1390" w:type="dxa"/>
            <w:tcBorders>
              <w:top w:val="nil"/>
              <w:left w:val="nil"/>
              <w:bottom w:val="nil"/>
              <w:right w:val="nil"/>
            </w:tcBorders>
            <w:vAlign w:val="center"/>
          </w:tcPr>
          <w:p w14:paraId="223DF2E4" w14:textId="512F5696" w:rsidR="001C3EF0" w:rsidRPr="00A6183E" w:rsidRDefault="001C3EF0" w:rsidP="001C3EF0">
            <w:pPr>
              <w:spacing w:line="276" w:lineRule="auto"/>
              <w:rPr>
                <w:sz w:val="18"/>
                <w:szCs w:val="18"/>
              </w:rPr>
            </w:pPr>
            <w:r w:rsidRPr="00A6183E">
              <w:rPr>
                <w:sz w:val="18"/>
                <w:szCs w:val="18"/>
              </w:rPr>
              <w:t>0.73 (2.56)</w:t>
            </w:r>
          </w:p>
        </w:tc>
        <w:tc>
          <w:tcPr>
            <w:tcW w:w="1390" w:type="dxa"/>
            <w:tcBorders>
              <w:top w:val="nil"/>
              <w:left w:val="nil"/>
              <w:bottom w:val="nil"/>
              <w:right w:val="nil"/>
            </w:tcBorders>
            <w:vAlign w:val="center"/>
          </w:tcPr>
          <w:p w14:paraId="3D9BEB85" w14:textId="20199A20" w:rsidR="001C3EF0" w:rsidRPr="00A6183E" w:rsidRDefault="001C3EF0" w:rsidP="001C3EF0">
            <w:pPr>
              <w:spacing w:line="276" w:lineRule="auto"/>
              <w:rPr>
                <w:sz w:val="18"/>
                <w:szCs w:val="18"/>
              </w:rPr>
            </w:pPr>
            <w:r w:rsidRPr="00A6183E">
              <w:rPr>
                <w:sz w:val="18"/>
                <w:szCs w:val="18"/>
              </w:rPr>
              <w:t>0.67 (2.31)</w:t>
            </w:r>
          </w:p>
        </w:tc>
        <w:tc>
          <w:tcPr>
            <w:tcW w:w="1390" w:type="dxa"/>
            <w:tcBorders>
              <w:top w:val="nil"/>
              <w:left w:val="nil"/>
              <w:bottom w:val="nil"/>
              <w:right w:val="nil"/>
            </w:tcBorders>
            <w:vAlign w:val="center"/>
          </w:tcPr>
          <w:p w14:paraId="21A72D3A" w14:textId="113A8B1B" w:rsidR="001C3EF0" w:rsidRPr="00A6183E" w:rsidRDefault="001C3EF0" w:rsidP="001C3EF0">
            <w:pPr>
              <w:spacing w:line="276" w:lineRule="auto"/>
              <w:rPr>
                <w:sz w:val="18"/>
                <w:szCs w:val="18"/>
              </w:rPr>
            </w:pPr>
            <w:r w:rsidRPr="00A6183E">
              <w:rPr>
                <w:sz w:val="18"/>
                <w:szCs w:val="18"/>
              </w:rPr>
              <w:t>0.72 (2.48)</w:t>
            </w:r>
          </w:p>
        </w:tc>
      </w:tr>
      <w:tr w:rsidR="001C3EF0" w:rsidRPr="009B3858" w14:paraId="26364D2E" w14:textId="46259FCE"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17B5F7F3" w14:textId="77777777" w:rsidR="001C3EF0" w:rsidRPr="009B3858" w:rsidRDefault="001C3EF0" w:rsidP="001C3EF0">
            <w:pPr>
              <w:spacing w:line="276" w:lineRule="auto"/>
              <w:rPr>
                <w:sz w:val="18"/>
                <w:szCs w:val="18"/>
              </w:rPr>
            </w:pPr>
            <w:r w:rsidRPr="009B3858">
              <w:rPr>
                <w:sz w:val="18"/>
                <w:szCs w:val="18"/>
              </w:rPr>
              <w:t>Costal distance (meter), mean (SD)</w:t>
            </w:r>
          </w:p>
        </w:tc>
        <w:tc>
          <w:tcPr>
            <w:tcW w:w="1565" w:type="dxa"/>
            <w:tcBorders>
              <w:top w:val="nil"/>
              <w:left w:val="nil"/>
              <w:bottom w:val="nil"/>
              <w:right w:val="nil"/>
            </w:tcBorders>
            <w:shd w:val="clear" w:color="auto" w:fill="auto"/>
            <w:noWrap/>
            <w:tcMar>
              <w:left w:w="0" w:type="dxa"/>
              <w:right w:w="0" w:type="dxa"/>
            </w:tcMar>
            <w:vAlign w:val="center"/>
            <w:hideMark/>
          </w:tcPr>
          <w:p w14:paraId="3AF5E3C5" w14:textId="7FC4E0C6" w:rsidR="001C3EF0" w:rsidRPr="009B3858" w:rsidRDefault="001C3EF0" w:rsidP="001C3EF0">
            <w:pPr>
              <w:spacing w:line="276" w:lineRule="auto"/>
              <w:rPr>
                <w:color w:val="000000"/>
                <w:sz w:val="18"/>
                <w:szCs w:val="18"/>
              </w:rPr>
            </w:pPr>
            <w:r w:rsidRPr="00A6183E">
              <w:rPr>
                <w:sz w:val="18"/>
                <w:szCs w:val="18"/>
              </w:rPr>
              <w:t>46.16 (27.34)</w:t>
            </w:r>
          </w:p>
        </w:tc>
        <w:tc>
          <w:tcPr>
            <w:tcW w:w="1419" w:type="dxa"/>
            <w:tcBorders>
              <w:top w:val="nil"/>
              <w:left w:val="nil"/>
              <w:bottom w:val="nil"/>
              <w:right w:val="nil"/>
            </w:tcBorders>
            <w:shd w:val="clear" w:color="auto" w:fill="auto"/>
            <w:noWrap/>
            <w:tcMar>
              <w:left w:w="0" w:type="dxa"/>
              <w:right w:w="0" w:type="dxa"/>
            </w:tcMar>
            <w:vAlign w:val="center"/>
            <w:hideMark/>
          </w:tcPr>
          <w:p w14:paraId="062FC2C7" w14:textId="1B0B3AB8" w:rsidR="001C3EF0" w:rsidRPr="009B3858" w:rsidRDefault="001C3EF0" w:rsidP="001C3EF0">
            <w:pPr>
              <w:spacing w:line="276" w:lineRule="auto"/>
              <w:rPr>
                <w:color w:val="000000"/>
                <w:sz w:val="18"/>
                <w:szCs w:val="18"/>
              </w:rPr>
            </w:pPr>
            <w:r w:rsidRPr="00A6183E">
              <w:rPr>
                <w:sz w:val="18"/>
                <w:szCs w:val="18"/>
              </w:rPr>
              <w:t>46.72 (26.81)</w:t>
            </w:r>
          </w:p>
        </w:tc>
        <w:tc>
          <w:tcPr>
            <w:tcW w:w="1390" w:type="dxa"/>
            <w:tcBorders>
              <w:top w:val="nil"/>
              <w:left w:val="nil"/>
              <w:bottom w:val="nil"/>
              <w:right w:val="nil"/>
            </w:tcBorders>
            <w:shd w:val="clear" w:color="auto" w:fill="auto"/>
            <w:noWrap/>
            <w:tcMar>
              <w:left w:w="0" w:type="dxa"/>
              <w:right w:w="0" w:type="dxa"/>
            </w:tcMar>
            <w:vAlign w:val="center"/>
            <w:hideMark/>
          </w:tcPr>
          <w:p w14:paraId="71500755" w14:textId="42E00400" w:rsidR="001C3EF0" w:rsidRPr="00A1767B" w:rsidRDefault="001C3EF0" w:rsidP="001C3EF0">
            <w:pPr>
              <w:spacing w:line="276" w:lineRule="auto"/>
              <w:rPr>
                <w:color w:val="000000"/>
                <w:sz w:val="18"/>
                <w:szCs w:val="18"/>
                <w:highlight w:val="yellow"/>
              </w:rPr>
            </w:pPr>
            <w:r w:rsidRPr="00A6183E">
              <w:rPr>
                <w:sz w:val="18"/>
                <w:szCs w:val="18"/>
              </w:rPr>
              <w:t>47.09 (27.35)</w:t>
            </w:r>
          </w:p>
        </w:tc>
        <w:tc>
          <w:tcPr>
            <w:tcW w:w="1390" w:type="dxa"/>
            <w:tcBorders>
              <w:top w:val="nil"/>
              <w:left w:val="nil"/>
              <w:bottom w:val="nil"/>
              <w:right w:val="nil"/>
            </w:tcBorders>
            <w:vAlign w:val="center"/>
          </w:tcPr>
          <w:p w14:paraId="2C70833F" w14:textId="0DF7373F" w:rsidR="001C3EF0" w:rsidRPr="00A6183E" w:rsidRDefault="001C3EF0" w:rsidP="001C3EF0">
            <w:pPr>
              <w:spacing w:line="276" w:lineRule="auto"/>
              <w:rPr>
                <w:sz w:val="18"/>
                <w:szCs w:val="18"/>
              </w:rPr>
            </w:pPr>
            <w:r w:rsidRPr="00A6183E">
              <w:rPr>
                <w:sz w:val="18"/>
                <w:szCs w:val="18"/>
              </w:rPr>
              <w:t>46.97 (26.94)</w:t>
            </w:r>
          </w:p>
        </w:tc>
        <w:tc>
          <w:tcPr>
            <w:tcW w:w="1390" w:type="dxa"/>
            <w:tcBorders>
              <w:top w:val="nil"/>
              <w:left w:val="nil"/>
              <w:bottom w:val="nil"/>
              <w:right w:val="nil"/>
            </w:tcBorders>
            <w:vAlign w:val="center"/>
          </w:tcPr>
          <w:p w14:paraId="7367C074" w14:textId="600F1459" w:rsidR="001C3EF0" w:rsidRPr="00A6183E" w:rsidRDefault="001C3EF0" w:rsidP="001C3EF0">
            <w:pPr>
              <w:spacing w:line="276" w:lineRule="auto"/>
              <w:rPr>
                <w:sz w:val="18"/>
                <w:szCs w:val="18"/>
              </w:rPr>
            </w:pPr>
            <w:r w:rsidRPr="00A6183E">
              <w:rPr>
                <w:sz w:val="18"/>
                <w:szCs w:val="18"/>
              </w:rPr>
              <w:t>46.35 (27.02)</w:t>
            </w:r>
          </w:p>
        </w:tc>
        <w:tc>
          <w:tcPr>
            <w:tcW w:w="1390" w:type="dxa"/>
            <w:tcBorders>
              <w:top w:val="nil"/>
              <w:left w:val="nil"/>
              <w:bottom w:val="nil"/>
              <w:right w:val="nil"/>
            </w:tcBorders>
            <w:vAlign w:val="center"/>
          </w:tcPr>
          <w:p w14:paraId="6E4F27A9" w14:textId="3D8C7778" w:rsidR="001C3EF0" w:rsidRPr="00A6183E" w:rsidRDefault="001C3EF0" w:rsidP="001C3EF0">
            <w:pPr>
              <w:spacing w:line="276" w:lineRule="auto"/>
              <w:rPr>
                <w:sz w:val="18"/>
                <w:szCs w:val="18"/>
              </w:rPr>
            </w:pPr>
            <w:r w:rsidRPr="00A6183E">
              <w:rPr>
                <w:sz w:val="18"/>
                <w:szCs w:val="18"/>
              </w:rPr>
              <w:t>44.91 (27.07)</w:t>
            </w:r>
          </w:p>
        </w:tc>
      </w:tr>
      <w:tr w:rsidR="001C3EF0" w:rsidRPr="009B3858" w14:paraId="2F9CB974" w14:textId="05CF9972"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0C3B9696" w14:textId="77777777" w:rsidR="001C3EF0" w:rsidRPr="009B3858" w:rsidRDefault="001C3EF0" w:rsidP="001C3EF0">
            <w:pPr>
              <w:spacing w:line="276" w:lineRule="auto"/>
              <w:rPr>
                <w:sz w:val="18"/>
                <w:szCs w:val="18"/>
              </w:rPr>
            </w:pPr>
            <w:r w:rsidRPr="009B3858">
              <w:rPr>
                <w:sz w:val="18"/>
                <w:szCs w:val="18"/>
              </w:rPr>
              <w:t>NO</w:t>
            </w:r>
            <w:r w:rsidRPr="009B3858">
              <w:rPr>
                <w:sz w:val="18"/>
                <w:szCs w:val="18"/>
                <w:vertAlign w:val="subscript"/>
              </w:rPr>
              <w:t>2</w:t>
            </w:r>
            <w:r w:rsidRPr="009B3858">
              <w:rPr>
                <w:sz w:val="18"/>
                <w:szCs w:val="18"/>
              </w:rPr>
              <w:t>; (</w:t>
            </w:r>
            <w:r w:rsidRPr="009B3858">
              <w:rPr>
                <w:rFonts w:ascii="Cambria Math" w:hAnsi="Cambria Math" w:cs="Cambria Math"/>
                <w:sz w:val="18"/>
                <w:szCs w:val="18"/>
              </w:rPr>
              <w:t>𝜇</w:t>
            </w:r>
            <w:r w:rsidRPr="009B3858">
              <w:rPr>
                <w:sz w:val="18"/>
                <w:szCs w:val="18"/>
              </w:rPr>
              <w:t>g/m</w:t>
            </w:r>
            <w:r w:rsidRPr="009B3858">
              <w:rPr>
                <w:sz w:val="18"/>
                <w:szCs w:val="18"/>
                <w:vertAlign w:val="superscript"/>
              </w:rPr>
              <w:t>3</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650CA6CC" w14:textId="3563FF9E" w:rsidR="001C3EF0" w:rsidRPr="009B3858" w:rsidRDefault="001C3EF0" w:rsidP="001C3EF0">
            <w:pPr>
              <w:spacing w:line="276" w:lineRule="auto"/>
              <w:rPr>
                <w:color w:val="000000"/>
                <w:sz w:val="18"/>
                <w:szCs w:val="18"/>
              </w:rPr>
            </w:pPr>
            <w:r w:rsidRPr="00A6183E">
              <w:rPr>
                <w:sz w:val="18"/>
                <w:szCs w:val="18"/>
              </w:rPr>
              <w:t>23.89 (6.02)</w:t>
            </w:r>
          </w:p>
        </w:tc>
        <w:tc>
          <w:tcPr>
            <w:tcW w:w="1419" w:type="dxa"/>
            <w:tcBorders>
              <w:top w:val="nil"/>
              <w:left w:val="nil"/>
              <w:bottom w:val="nil"/>
              <w:right w:val="nil"/>
            </w:tcBorders>
            <w:shd w:val="clear" w:color="auto" w:fill="auto"/>
            <w:noWrap/>
            <w:tcMar>
              <w:left w:w="0" w:type="dxa"/>
              <w:right w:w="0" w:type="dxa"/>
            </w:tcMar>
            <w:vAlign w:val="center"/>
            <w:hideMark/>
          </w:tcPr>
          <w:p w14:paraId="3167C3B1" w14:textId="62D7DB95" w:rsidR="001C3EF0" w:rsidRPr="009B3858" w:rsidRDefault="001C3EF0" w:rsidP="001C3EF0">
            <w:pPr>
              <w:spacing w:line="276" w:lineRule="auto"/>
              <w:rPr>
                <w:color w:val="000000"/>
                <w:sz w:val="18"/>
                <w:szCs w:val="18"/>
              </w:rPr>
            </w:pPr>
            <w:r w:rsidRPr="00A6183E">
              <w:rPr>
                <w:sz w:val="18"/>
                <w:szCs w:val="18"/>
              </w:rPr>
              <w:t>24.80 (6.08)</w:t>
            </w:r>
          </w:p>
        </w:tc>
        <w:tc>
          <w:tcPr>
            <w:tcW w:w="1390" w:type="dxa"/>
            <w:tcBorders>
              <w:top w:val="nil"/>
              <w:left w:val="nil"/>
              <w:bottom w:val="nil"/>
              <w:right w:val="nil"/>
            </w:tcBorders>
            <w:shd w:val="clear" w:color="auto" w:fill="auto"/>
            <w:noWrap/>
            <w:tcMar>
              <w:left w:w="0" w:type="dxa"/>
              <w:right w:w="0" w:type="dxa"/>
            </w:tcMar>
            <w:vAlign w:val="center"/>
            <w:hideMark/>
          </w:tcPr>
          <w:p w14:paraId="74CB2022" w14:textId="0D69A0EA" w:rsidR="001C3EF0" w:rsidRPr="00A1767B" w:rsidRDefault="001C3EF0" w:rsidP="001C3EF0">
            <w:pPr>
              <w:spacing w:line="276" w:lineRule="auto"/>
              <w:rPr>
                <w:color w:val="000000"/>
                <w:sz w:val="18"/>
                <w:szCs w:val="18"/>
                <w:highlight w:val="yellow"/>
              </w:rPr>
            </w:pPr>
            <w:r w:rsidRPr="00A6183E">
              <w:rPr>
                <w:sz w:val="18"/>
                <w:szCs w:val="18"/>
              </w:rPr>
              <w:t>25.02 (5.85)</w:t>
            </w:r>
          </w:p>
        </w:tc>
        <w:tc>
          <w:tcPr>
            <w:tcW w:w="1390" w:type="dxa"/>
            <w:tcBorders>
              <w:top w:val="nil"/>
              <w:left w:val="nil"/>
              <w:bottom w:val="nil"/>
              <w:right w:val="nil"/>
            </w:tcBorders>
            <w:vAlign w:val="center"/>
          </w:tcPr>
          <w:p w14:paraId="083E65E9" w14:textId="50D007F7" w:rsidR="001C3EF0" w:rsidRPr="00A6183E" w:rsidRDefault="001C3EF0" w:rsidP="001C3EF0">
            <w:pPr>
              <w:spacing w:line="276" w:lineRule="auto"/>
              <w:rPr>
                <w:sz w:val="18"/>
                <w:szCs w:val="18"/>
              </w:rPr>
            </w:pPr>
            <w:r w:rsidRPr="00A6183E">
              <w:rPr>
                <w:sz w:val="18"/>
                <w:szCs w:val="18"/>
              </w:rPr>
              <w:t>25.74 (5.78)</w:t>
            </w:r>
          </w:p>
        </w:tc>
        <w:tc>
          <w:tcPr>
            <w:tcW w:w="1390" w:type="dxa"/>
            <w:tcBorders>
              <w:top w:val="nil"/>
              <w:left w:val="nil"/>
              <w:bottom w:val="nil"/>
              <w:right w:val="nil"/>
            </w:tcBorders>
            <w:vAlign w:val="center"/>
          </w:tcPr>
          <w:p w14:paraId="5CD857A9" w14:textId="57CE729C" w:rsidR="001C3EF0" w:rsidRPr="00A6183E" w:rsidRDefault="001C3EF0" w:rsidP="001C3EF0">
            <w:pPr>
              <w:spacing w:line="276" w:lineRule="auto"/>
              <w:rPr>
                <w:sz w:val="18"/>
                <w:szCs w:val="18"/>
              </w:rPr>
            </w:pPr>
            <w:r w:rsidRPr="00A6183E">
              <w:rPr>
                <w:sz w:val="18"/>
                <w:szCs w:val="18"/>
              </w:rPr>
              <w:t>26.48 (5.95)</w:t>
            </w:r>
          </w:p>
        </w:tc>
        <w:tc>
          <w:tcPr>
            <w:tcW w:w="1390" w:type="dxa"/>
            <w:tcBorders>
              <w:top w:val="nil"/>
              <w:left w:val="nil"/>
              <w:bottom w:val="nil"/>
              <w:right w:val="nil"/>
            </w:tcBorders>
            <w:vAlign w:val="center"/>
          </w:tcPr>
          <w:p w14:paraId="72A7DB30" w14:textId="260FA962" w:rsidR="001C3EF0" w:rsidRPr="00A6183E" w:rsidRDefault="001C3EF0" w:rsidP="001C3EF0">
            <w:pPr>
              <w:spacing w:line="276" w:lineRule="auto"/>
              <w:rPr>
                <w:sz w:val="18"/>
                <w:szCs w:val="18"/>
              </w:rPr>
            </w:pPr>
            <w:r w:rsidRPr="00A6183E">
              <w:rPr>
                <w:sz w:val="18"/>
                <w:szCs w:val="18"/>
              </w:rPr>
              <w:t>26.98 (6.30)</w:t>
            </w:r>
          </w:p>
        </w:tc>
      </w:tr>
      <w:tr w:rsidR="001C3EF0" w:rsidRPr="009B3858" w14:paraId="72EB12B6" w14:textId="43C527F1"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2A836FC8" w14:textId="77777777" w:rsidR="001C3EF0" w:rsidRPr="009B3858" w:rsidRDefault="001C3EF0" w:rsidP="001C3EF0">
            <w:pPr>
              <w:spacing w:line="276" w:lineRule="auto"/>
              <w:rPr>
                <w:sz w:val="18"/>
                <w:szCs w:val="18"/>
              </w:rPr>
            </w:pPr>
            <w:r w:rsidRPr="009B3858">
              <w:rPr>
                <w:sz w:val="18"/>
                <w:szCs w:val="18"/>
              </w:rPr>
              <w:t>NO</w:t>
            </w:r>
            <w:r w:rsidRPr="009B3858">
              <w:rPr>
                <w:sz w:val="18"/>
                <w:szCs w:val="18"/>
                <w:vertAlign w:val="subscript"/>
              </w:rPr>
              <w:t>x</w:t>
            </w:r>
            <w:r w:rsidRPr="009B3858">
              <w:rPr>
                <w:sz w:val="18"/>
                <w:szCs w:val="18"/>
              </w:rPr>
              <w:t>; (</w:t>
            </w:r>
            <w:r w:rsidRPr="009B3858">
              <w:rPr>
                <w:rFonts w:ascii="Cambria Math" w:hAnsi="Cambria Math" w:cs="Cambria Math"/>
                <w:sz w:val="18"/>
                <w:szCs w:val="18"/>
              </w:rPr>
              <w:t>𝜇</w:t>
            </w:r>
            <w:r w:rsidRPr="009B3858">
              <w:rPr>
                <w:sz w:val="18"/>
                <w:szCs w:val="18"/>
              </w:rPr>
              <w:t>g/m</w:t>
            </w:r>
            <w:r w:rsidRPr="009B3858">
              <w:rPr>
                <w:sz w:val="18"/>
                <w:szCs w:val="18"/>
                <w:vertAlign w:val="superscript"/>
              </w:rPr>
              <w:t>3</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0F6420EE" w14:textId="77524730" w:rsidR="001C3EF0" w:rsidRPr="009B3858" w:rsidRDefault="001C3EF0" w:rsidP="001C3EF0">
            <w:pPr>
              <w:spacing w:line="276" w:lineRule="auto"/>
              <w:rPr>
                <w:color w:val="000000"/>
                <w:sz w:val="18"/>
                <w:szCs w:val="18"/>
              </w:rPr>
            </w:pPr>
            <w:r w:rsidRPr="00A6183E">
              <w:rPr>
                <w:sz w:val="18"/>
                <w:szCs w:val="18"/>
              </w:rPr>
              <w:t>37.17 (10.17)</w:t>
            </w:r>
          </w:p>
        </w:tc>
        <w:tc>
          <w:tcPr>
            <w:tcW w:w="1419" w:type="dxa"/>
            <w:tcBorders>
              <w:top w:val="nil"/>
              <w:left w:val="nil"/>
              <w:bottom w:val="nil"/>
              <w:right w:val="nil"/>
            </w:tcBorders>
            <w:shd w:val="clear" w:color="auto" w:fill="auto"/>
            <w:noWrap/>
            <w:tcMar>
              <w:left w:w="0" w:type="dxa"/>
              <w:right w:w="0" w:type="dxa"/>
            </w:tcMar>
            <w:vAlign w:val="center"/>
            <w:hideMark/>
          </w:tcPr>
          <w:p w14:paraId="0F4FF2B3" w14:textId="566FE0A4" w:rsidR="001C3EF0" w:rsidRPr="009B3858" w:rsidRDefault="001C3EF0" w:rsidP="001C3EF0">
            <w:pPr>
              <w:spacing w:line="276" w:lineRule="auto"/>
              <w:rPr>
                <w:color w:val="000000"/>
                <w:sz w:val="18"/>
                <w:szCs w:val="18"/>
              </w:rPr>
            </w:pPr>
            <w:r w:rsidRPr="00A6183E">
              <w:rPr>
                <w:sz w:val="18"/>
                <w:szCs w:val="18"/>
              </w:rPr>
              <w:t>39.03 (10.35)</w:t>
            </w:r>
          </w:p>
        </w:tc>
        <w:tc>
          <w:tcPr>
            <w:tcW w:w="1390" w:type="dxa"/>
            <w:tcBorders>
              <w:top w:val="nil"/>
              <w:left w:val="nil"/>
              <w:bottom w:val="nil"/>
              <w:right w:val="nil"/>
            </w:tcBorders>
            <w:shd w:val="clear" w:color="auto" w:fill="auto"/>
            <w:noWrap/>
            <w:tcMar>
              <w:left w:w="0" w:type="dxa"/>
              <w:right w:w="0" w:type="dxa"/>
            </w:tcMar>
            <w:vAlign w:val="center"/>
            <w:hideMark/>
          </w:tcPr>
          <w:p w14:paraId="091E8543" w14:textId="1ACA02AD" w:rsidR="001C3EF0" w:rsidRPr="000051E4" w:rsidRDefault="001C3EF0" w:rsidP="001C3EF0">
            <w:pPr>
              <w:spacing w:line="276" w:lineRule="auto"/>
              <w:rPr>
                <w:color w:val="000000"/>
                <w:sz w:val="18"/>
                <w:szCs w:val="18"/>
              </w:rPr>
            </w:pPr>
            <w:r w:rsidRPr="00A6183E">
              <w:rPr>
                <w:sz w:val="18"/>
                <w:szCs w:val="18"/>
              </w:rPr>
              <w:t>39.56 (9.87)</w:t>
            </w:r>
          </w:p>
        </w:tc>
        <w:tc>
          <w:tcPr>
            <w:tcW w:w="1390" w:type="dxa"/>
            <w:tcBorders>
              <w:top w:val="nil"/>
              <w:left w:val="nil"/>
              <w:bottom w:val="nil"/>
              <w:right w:val="nil"/>
            </w:tcBorders>
            <w:vAlign w:val="center"/>
          </w:tcPr>
          <w:p w14:paraId="7D9A2DED" w14:textId="41E1DEDB" w:rsidR="001C3EF0" w:rsidRPr="00A6183E" w:rsidRDefault="001C3EF0" w:rsidP="001C3EF0">
            <w:pPr>
              <w:spacing w:line="276" w:lineRule="auto"/>
              <w:rPr>
                <w:sz w:val="18"/>
                <w:szCs w:val="18"/>
              </w:rPr>
            </w:pPr>
            <w:r w:rsidRPr="00A6183E">
              <w:rPr>
                <w:sz w:val="18"/>
                <w:szCs w:val="18"/>
              </w:rPr>
              <w:t>40.91 (9.65)</w:t>
            </w:r>
          </w:p>
        </w:tc>
        <w:tc>
          <w:tcPr>
            <w:tcW w:w="1390" w:type="dxa"/>
            <w:tcBorders>
              <w:top w:val="nil"/>
              <w:left w:val="nil"/>
              <w:bottom w:val="nil"/>
              <w:right w:val="nil"/>
            </w:tcBorders>
            <w:vAlign w:val="center"/>
          </w:tcPr>
          <w:p w14:paraId="1EE0D416" w14:textId="112F51A0" w:rsidR="001C3EF0" w:rsidRPr="00A6183E" w:rsidRDefault="001C3EF0" w:rsidP="001C3EF0">
            <w:pPr>
              <w:spacing w:line="276" w:lineRule="auto"/>
              <w:rPr>
                <w:sz w:val="18"/>
                <w:szCs w:val="18"/>
              </w:rPr>
            </w:pPr>
            <w:r w:rsidRPr="00A6183E">
              <w:rPr>
                <w:sz w:val="18"/>
                <w:szCs w:val="18"/>
              </w:rPr>
              <w:t>42.59 (10.03)</w:t>
            </w:r>
          </w:p>
        </w:tc>
        <w:tc>
          <w:tcPr>
            <w:tcW w:w="1390" w:type="dxa"/>
            <w:tcBorders>
              <w:top w:val="nil"/>
              <w:left w:val="nil"/>
              <w:bottom w:val="nil"/>
              <w:right w:val="nil"/>
            </w:tcBorders>
            <w:vAlign w:val="center"/>
          </w:tcPr>
          <w:p w14:paraId="3235148E" w14:textId="5F5B2756" w:rsidR="001C3EF0" w:rsidRPr="00A6183E" w:rsidRDefault="001C3EF0" w:rsidP="001C3EF0">
            <w:pPr>
              <w:spacing w:line="276" w:lineRule="auto"/>
              <w:rPr>
                <w:sz w:val="18"/>
                <w:szCs w:val="18"/>
              </w:rPr>
            </w:pPr>
            <w:r w:rsidRPr="00A6183E">
              <w:rPr>
                <w:sz w:val="18"/>
                <w:szCs w:val="18"/>
              </w:rPr>
              <w:t>43.76 (10.76)</w:t>
            </w:r>
          </w:p>
        </w:tc>
      </w:tr>
      <w:tr w:rsidR="001C3EF0" w:rsidRPr="009B3858" w14:paraId="3E466009" w14:textId="27CB7B2D"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3F39B2E0" w14:textId="77777777" w:rsidR="001C3EF0" w:rsidRPr="009B3858" w:rsidRDefault="001C3EF0" w:rsidP="001C3EF0">
            <w:pPr>
              <w:spacing w:line="276" w:lineRule="auto"/>
              <w:rPr>
                <w:sz w:val="18"/>
                <w:szCs w:val="18"/>
              </w:rPr>
            </w:pPr>
            <w:r w:rsidRPr="009B3858">
              <w:rPr>
                <w:sz w:val="18"/>
                <w:szCs w:val="18"/>
              </w:rPr>
              <w:t>PM</w:t>
            </w:r>
            <w:r w:rsidRPr="009B3858">
              <w:rPr>
                <w:sz w:val="18"/>
                <w:szCs w:val="18"/>
                <w:vertAlign w:val="subscript"/>
              </w:rPr>
              <w:t>10</w:t>
            </w:r>
            <w:r w:rsidRPr="009B3858">
              <w:rPr>
                <w:sz w:val="18"/>
                <w:szCs w:val="18"/>
              </w:rPr>
              <w:t>; (</w:t>
            </w:r>
            <w:r w:rsidRPr="009B3858">
              <w:rPr>
                <w:rFonts w:ascii="Cambria Math" w:hAnsi="Cambria Math" w:cs="Cambria Math"/>
                <w:sz w:val="18"/>
                <w:szCs w:val="18"/>
              </w:rPr>
              <w:t>𝜇</w:t>
            </w:r>
            <w:r w:rsidRPr="009B3858">
              <w:rPr>
                <w:sz w:val="18"/>
                <w:szCs w:val="18"/>
              </w:rPr>
              <w:t>g/m</w:t>
            </w:r>
            <w:r w:rsidRPr="009B3858">
              <w:rPr>
                <w:sz w:val="18"/>
                <w:szCs w:val="18"/>
                <w:vertAlign w:val="superscript"/>
              </w:rPr>
              <w:t>3</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238FFE70" w14:textId="612A2EF7" w:rsidR="001C3EF0" w:rsidRPr="009B3858" w:rsidRDefault="001C3EF0" w:rsidP="001C3EF0">
            <w:pPr>
              <w:spacing w:line="276" w:lineRule="auto"/>
              <w:rPr>
                <w:color w:val="000000"/>
                <w:sz w:val="18"/>
                <w:szCs w:val="18"/>
              </w:rPr>
            </w:pPr>
            <w:r w:rsidRPr="00A6183E">
              <w:rPr>
                <w:sz w:val="18"/>
                <w:szCs w:val="18"/>
              </w:rPr>
              <w:t>15.84 (1.81)</w:t>
            </w:r>
          </w:p>
        </w:tc>
        <w:tc>
          <w:tcPr>
            <w:tcW w:w="1419" w:type="dxa"/>
            <w:tcBorders>
              <w:top w:val="nil"/>
              <w:left w:val="nil"/>
              <w:bottom w:val="nil"/>
              <w:right w:val="nil"/>
            </w:tcBorders>
            <w:shd w:val="clear" w:color="auto" w:fill="auto"/>
            <w:noWrap/>
            <w:tcMar>
              <w:left w:w="0" w:type="dxa"/>
              <w:right w:w="0" w:type="dxa"/>
            </w:tcMar>
            <w:vAlign w:val="center"/>
            <w:hideMark/>
          </w:tcPr>
          <w:p w14:paraId="6620D7F7" w14:textId="25472103" w:rsidR="001C3EF0" w:rsidRPr="009B3858" w:rsidRDefault="001C3EF0" w:rsidP="001C3EF0">
            <w:pPr>
              <w:spacing w:line="276" w:lineRule="auto"/>
              <w:rPr>
                <w:color w:val="000000"/>
                <w:sz w:val="18"/>
                <w:szCs w:val="18"/>
              </w:rPr>
            </w:pPr>
            <w:r w:rsidRPr="00A6183E">
              <w:rPr>
                <w:sz w:val="18"/>
                <w:szCs w:val="18"/>
              </w:rPr>
              <w:t>15.89 (1.56)</w:t>
            </w:r>
          </w:p>
        </w:tc>
        <w:tc>
          <w:tcPr>
            <w:tcW w:w="1390" w:type="dxa"/>
            <w:tcBorders>
              <w:top w:val="nil"/>
              <w:left w:val="nil"/>
              <w:bottom w:val="nil"/>
              <w:right w:val="nil"/>
            </w:tcBorders>
            <w:shd w:val="clear" w:color="auto" w:fill="auto"/>
            <w:noWrap/>
            <w:tcMar>
              <w:left w:w="0" w:type="dxa"/>
              <w:right w:w="0" w:type="dxa"/>
            </w:tcMar>
            <w:vAlign w:val="center"/>
            <w:hideMark/>
          </w:tcPr>
          <w:p w14:paraId="150A114C" w14:textId="4C78042E" w:rsidR="001C3EF0" w:rsidRPr="008262CA" w:rsidRDefault="001C3EF0" w:rsidP="001C3EF0">
            <w:pPr>
              <w:spacing w:line="276" w:lineRule="auto"/>
              <w:rPr>
                <w:color w:val="000000"/>
                <w:sz w:val="18"/>
                <w:szCs w:val="18"/>
              </w:rPr>
            </w:pPr>
            <w:r w:rsidRPr="00A6183E">
              <w:rPr>
                <w:sz w:val="18"/>
                <w:szCs w:val="18"/>
              </w:rPr>
              <w:t>16.00 (1.62)</w:t>
            </w:r>
          </w:p>
        </w:tc>
        <w:tc>
          <w:tcPr>
            <w:tcW w:w="1390" w:type="dxa"/>
            <w:tcBorders>
              <w:top w:val="nil"/>
              <w:left w:val="nil"/>
              <w:bottom w:val="nil"/>
              <w:right w:val="nil"/>
            </w:tcBorders>
            <w:vAlign w:val="center"/>
          </w:tcPr>
          <w:p w14:paraId="44413BCC" w14:textId="470101A2" w:rsidR="001C3EF0" w:rsidRPr="00A6183E" w:rsidRDefault="001C3EF0" w:rsidP="001C3EF0">
            <w:pPr>
              <w:spacing w:line="276" w:lineRule="auto"/>
              <w:rPr>
                <w:sz w:val="18"/>
                <w:szCs w:val="18"/>
              </w:rPr>
            </w:pPr>
            <w:r w:rsidRPr="00A6183E">
              <w:rPr>
                <w:sz w:val="18"/>
                <w:szCs w:val="18"/>
              </w:rPr>
              <w:t>16.08 (1.59)</w:t>
            </w:r>
          </w:p>
        </w:tc>
        <w:tc>
          <w:tcPr>
            <w:tcW w:w="1390" w:type="dxa"/>
            <w:tcBorders>
              <w:top w:val="nil"/>
              <w:left w:val="nil"/>
              <w:bottom w:val="nil"/>
              <w:right w:val="nil"/>
            </w:tcBorders>
            <w:vAlign w:val="center"/>
          </w:tcPr>
          <w:p w14:paraId="159FE1C5" w14:textId="0CA87334" w:rsidR="001C3EF0" w:rsidRPr="00A6183E" w:rsidRDefault="001C3EF0" w:rsidP="001C3EF0">
            <w:pPr>
              <w:spacing w:line="276" w:lineRule="auto"/>
              <w:rPr>
                <w:sz w:val="18"/>
                <w:szCs w:val="18"/>
              </w:rPr>
            </w:pPr>
            <w:r w:rsidRPr="00A6183E">
              <w:rPr>
                <w:sz w:val="18"/>
                <w:szCs w:val="18"/>
              </w:rPr>
              <w:t>16.11 (1.53)</w:t>
            </w:r>
          </w:p>
        </w:tc>
        <w:tc>
          <w:tcPr>
            <w:tcW w:w="1390" w:type="dxa"/>
            <w:tcBorders>
              <w:top w:val="nil"/>
              <w:left w:val="nil"/>
              <w:bottom w:val="nil"/>
              <w:right w:val="nil"/>
            </w:tcBorders>
            <w:vAlign w:val="center"/>
          </w:tcPr>
          <w:p w14:paraId="31A5022F" w14:textId="35585314" w:rsidR="001C3EF0" w:rsidRPr="00A6183E" w:rsidRDefault="001C3EF0" w:rsidP="001C3EF0">
            <w:pPr>
              <w:spacing w:line="276" w:lineRule="auto"/>
              <w:rPr>
                <w:sz w:val="18"/>
                <w:szCs w:val="18"/>
              </w:rPr>
            </w:pPr>
            <w:r w:rsidRPr="00A6183E">
              <w:rPr>
                <w:sz w:val="18"/>
                <w:szCs w:val="18"/>
              </w:rPr>
              <w:t>16.12 (1.53)</w:t>
            </w:r>
          </w:p>
        </w:tc>
      </w:tr>
      <w:tr w:rsidR="001C3EF0" w:rsidRPr="009B3858" w14:paraId="785CB879" w14:textId="13FA62AB"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2CDF016D" w14:textId="77777777" w:rsidR="001C3EF0" w:rsidRPr="009B3858" w:rsidRDefault="001C3EF0" w:rsidP="001C3EF0">
            <w:pPr>
              <w:spacing w:line="276" w:lineRule="auto"/>
              <w:rPr>
                <w:sz w:val="18"/>
                <w:szCs w:val="18"/>
              </w:rPr>
            </w:pPr>
            <w:proofErr w:type="spellStart"/>
            <w:r w:rsidRPr="009B3858">
              <w:rPr>
                <w:sz w:val="18"/>
                <w:szCs w:val="18"/>
              </w:rPr>
              <w:t>PM</w:t>
            </w:r>
            <w:r w:rsidRPr="009B3858">
              <w:rPr>
                <w:sz w:val="18"/>
                <w:szCs w:val="18"/>
                <w:vertAlign w:val="subscript"/>
              </w:rPr>
              <w:t>coarse</w:t>
            </w:r>
            <w:proofErr w:type="spellEnd"/>
            <w:r w:rsidRPr="009B3858">
              <w:rPr>
                <w:sz w:val="18"/>
                <w:szCs w:val="18"/>
              </w:rPr>
              <w:t>; (</w:t>
            </w:r>
            <w:r w:rsidRPr="009B3858">
              <w:rPr>
                <w:rFonts w:ascii="Cambria Math" w:hAnsi="Cambria Math" w:cs="Cambria Math"/>
                <w:sz w:val="18"/>
                <w:szCs w:val="18"/>
              </w:rPr>
              <w:t>𝜇</w:t>
            </w:r>
            <w:r w:rsidRPr="009B3858">
              <w:rPr>
                <w:sz w:val="18"/>
                <w:szCs w:val="18"/>
              </w:rPr>
              <w:t>g/m</w:t>
            </w:r>
            <w:proofErr w:type="gramStart"/>
            <w:r w:rsidRPr="009B3858">
              <w:rPr>
                <w:sz w:val="18"/>
                <w:szCs w:val="18"/>
                <w:vertAlign w:val="superscript"/>
              </w:rPr>
              <w:t>3</w:t>
            </w:r>
            <w:r w:rsidRPr="009B3858">
              <w:rPr>
                <w:sz w:val="18"/>
                <w:szCs w:val="18"/>
              </w:rPr>
              <w:t>)</w:t>
            </w:r>
            <w:r w:rsidRPr="009B3858">
              <w:rPr>
                <w:sz w:val="18"/>
                <w:szCs w:val="18"/>
                <w:vertAlign w:val="superscript"/>
              </w:rPr>
              <w:t>f</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0246895E" w14:textId="0143B64E" w:rsidR="001C3EF0" w:rsidRPr="009B3858" w:rsidRDefault="001C3EF0" w:rsidP="001C3EF0">
            <w:pPr>
              <w:spacing w:line="276" w:lineRule="auto"/>
              <w:rPr>
                <w:color w:val="000000"/>
                <w:sz w:val="18"/>
                <w:szCs w:val="18"/>
              </w:rPr>
            </w:pPr>
            <w:r w:rsidRPr="00A6183E">
              <w:rPr>
                <w:sz w:val="18"/>
                <w:szCs w:val="18"/>
              </w:rPr>
              <w:t>6.30 (0.91)</w:t>
            </w:r>
          </w:p>
        </w:tc>
        <w:tc>
          <w:tcPr>
            <w:tcW w:w="1419" w:type="dxa"/>
            <w:tcBorders>
              <w:top w:val="nil"/>
              <w:left w:val="nil"/>
              <w:bottom w:val="nil"/>
              <w:right w:val="nil"/>
            </w:tcBorders>
            <w:shd w:val="clear" w:color="auto" w:fill="auto"/>
            <w:noWrap/>
            <w:tcMar>
              <w:left w:w="0" w:type="dxa"/>
              <w:right w:w="0" w:type="dxa"/>
            </w:tcMar>
            <w:vAlign w:val="center"/>
            <w:hideMark/>
          </w:tcPr>
          <w:p w14:paraId="67109BA9" w14:textId="54705AB2" w:rsidR="001C3EF0" w:rsidRPr="009B3858" w:rsidRDefault="001C3EF0" w:rsidP="001C3EF0">
            <w:pPr>
              <w:spacing w:line="276" w:lineRule="auto"/>
              <w:rPr>
                <w:color w:val="000000"/>
                <w:sz w:val="18"/>
                <w:szCs w:val="18"/>
              </w:rPr>
            </w:pPr>
            <w:r w:rsidRPr="00A6183E">
              <w:rPr>
                <w:sz w:val="18"/>
                <w:szCs w:val="18"/>
              </w:rPr>
              <w:t>6.24 (0.74)</w:t>
            </w:r>
          </w:p>
        </w:tc>
        <w:tc>
          <w:tcPr>
            <w:tcW w:w="1390" w:type="dxa"/>
            <w:tcBorders>
              <w:top w:val="nil"/>
              <w:left w:val="nil"/>
              <w:bottom w:val="nil"/>
              <w:right w:val="nil"/>
            </w:tcBorders>
            <w:shd w:val="clear" w:color="auto" w:fill="auto"/>
            <w:noWrap/>
            <w:tcMar>
              <w:left w:w="0" w:type="dxa"/>
              <w:right w:w="0" w:type="dxa"/>
            </w:tcMar>
            <w:vAlign w:val="center"/>
            <w:hideMark/>
          </w:tcPr>
          <w:p w14:paraId="03308B4D" w14:textId="3C79DDE1" w:rsidR="001C3EF0" w:rsidRPr="00A1767B" w:rsidRDefault="001C3EF0" w:rsidP="001C3EF0">
            <w:pPr>
              <w:spacing w:line="276" w:lineRule="auto"/>
              <w:rPr>
                <w:color w:val="000000"/>
                <w:sz w:val="18"/>
                <w:szCs w:val="18"/>
                <w:highlight w:val="yellow"/>
              </w:rPr>
            </w:pPr>
            <w:r w:rsidRPr="00A6183E">
              <w:rPr>
                <w:sz w:val="18"/>
                <w:szCs w:val="18"/>
              </w:rPr>
              <w:t>6.28 (0.81)</w:t>
            </w:r>
          </w:p>
        </w:tc>
        <w:tc>
          <w:tcPr>
            <w:tcW w:w="1390" w:type="dxa"/>
            <w:tcBorders>
              <w:top w:val="nil"/>
              <w:left w:val="nil"/>
              <w:bottom w:val="nil"/>
              <w:right w:val="nil"/>
            </w:tcBorders>
            <w:vAlign w:val="center"/>
          </w:tcPr>
          <w:p w14:paraId="07A7E476" w14:textId="18780128" w:rsidR="001C3EF0" w:rsidRPr="00A6183E" w:rsidRDefault="001C3EF0" w:rsidP="001C3EF0">
            <w:pPr>
              <w:spacing w:line="276" w:lineRule="auto"/>
              <w:rPr>
                <w:sz w:val="18"/>
                <w:szCs w:val="18"/>
              </w:rPr>
            </w:pPr>
            <w:r w:rsidRPr="00A6183E">
              <w:rPr>
                <w:sz w:val="18"/>
                <w:szCs w:val="18"/>
              </w:rPr>
              <w:t>6.28 (0.81)</w:t>
            </w:r>
          </w:p>
        </w:tc>
        <w:tc>
          <w:tcPr>
            <w:tcW w:w="1390" w:type="dxa"/>
            <w:tcBorders>
              <w:top w:val="nil"/>
              <w:left w:val="nil"/>
              <w:bottom w:val="nil"/>
              <w:right w:val="nil"/>
            </w:tcBorders>
            <w:vAlign w:val="center"/>
          </w:tcPr>
          <w:p w14:paraId="4EF42808" w14:textId="4ED11BAB" w:rsidR="001C3EF0" w:rsidRPr="00A6183E" w:rsidRDefault="001C3EF0" w:rsidP="001C3EF0">
            <w:pPr>
              <w:spacing w:line="276" w:lineRule="auto"/>
              <w:rPr>
                <w:sz w:val="18"/>
                <w:szCs w:val="18"/>
              </w:rPr>
            </w:pPr>
            <w:r w:rsidRPr="00A6183E">
              <w:rPr>
                <w:sz w:val="18"/>
                <w:szCs w:val="18"/>
              </w:rPr>
              <w:t>6.27 (0.78)</w:t>
            </w:r>
          </w:p>
        </w:tc>
        <w:tc>
          <w:tcPr>
            <w:tcW w:w="1390" w:type="dxa"/>
            <w:tcBorders>
              <w:top w:val="nil"/>
              <w:left w:val="nil"/>
              <w:bottom w:val="nil"/>
              <w:right w:val="nil"/>
            </w:tcBorders>
            <w:vAlign w:val="center"/>
          </w:tcPr>
          <w:p w14:paraId="07B09858" w14:textId="471F5B8B" w:rsidR="001C3EF0" w:rsidRPr="00A6183E" w:rsidRDefault="001C3EF0" w:rsidP="001C3EF0">
            <w:pPr>
              <w:spacing w:line="276" w:lineRule="auto"/>
              <w:rPr>
                <w:sz w:val="18"/>
                <w:szCs w:val="18"/>
              </w:rPr>
            </w:pPr>
            <w:r w:rsidRPr="00A6183E">
              <w:rPr>
                <w:sz w:val="18"/>
                <w:szCs w:val="18"/>
              </w:rPr>
              <w:t>6.28 (0.76)</w:t>
            </w:r>
          </w:p>
        </w:tc>
      </w:tr>
      <w:tr w:rsidR="001C3EF0" w:rsidRPr="009B3858" w14:paraId="261D33AE" w14:textId="1C916511"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181E004F" w14:textId="77777777" w:rsidR="001C3EF0" w:rsidRPr="009B3858" w:rsidRDefault="001C3EF0" w:rsidP="001C3EF0">
            <w:pPr>
              <w:spacing w:line="276" w:lineRule="auto"/>
              <w:rPr>
                <w:sz w:val="18"/>
                <w:szCs w:val="18"/>
              </w:rPr>
            </w:pPr>
            <w:r w:rsidRPr="009B3858">
              <w:rPr>
                <w:sz w:val="18"/>
                <w:szCs w:val="18"/>
              </w:rPr>
              <w:t>PM</w:t>
            </w:r>
            <w:r w:rsidRPr="009B3858">
              <w:rPr>
                <w:sz w:val="18"/>
                <w:szCs w:val="18"/>
                <w:vertAlign w:val="subscript"/>
              </w:rPr>
              <w:t>2.5</w:t>
            </w:r>
            <w:r w:rsidRPr="009B3858">
              <w:rPr>
                <w:sz w:val="18"/>
                <w:szCs w:val="18"/>
              </w:rPr>
              <w:t>; (</w:t>
            </w:r>
            <w:r w:rsidRPr="009B3858">
              <w:rPr>
                <w:rFonts w:ascii="Cambria Math" w:hAnsi="Cambria Math" w:cs="Cambria Math"/>
                <w:sz w:val="18"/>
                <w:szCs w:val="18"/>
              </w:rPr>
              <w:t>𝜇</w:t>
            </w:r>
            <w:r w:rsidRPr="009B3858">
              <w:rPr>
                <w:sz w:val="18"/>
                <w:szCs w:val="18"/>
              </w:rPr>
              <w:t>g/m</w:t>
            </w:r>
            <w:r w:rsidRPr="009B3858">
              <w:rPr>
                <w:sz w:val="18"/>
                <w:szCs w:val="18"/>
                <w:vertAlign w:val="superscript"/>
              </w:rPr>
              <w:t>3</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51FE94F7" w14:textId="3BF52B3B" w:rsidR="001C3EF0" w:rsidRPr="009B3858" w:rsidRDefault="001C3EF0" w:rsidP="001C3EF0">
            <w:pPr>
              <w:spacing w:line="276" w:lineRule="auto"/>
              <w:rPr>
                <w:color w:val="000000"/>
                <w:sz w:val="18"/>
                <w:szCs w:val="18"/>
              </w:rPr>
            </w:pPr>
            <w:r w:rsidRPr="00A6183E">
              <w:rPr>
                <w:sz w:val="18"/>
                <w:szCs w:val="18"/>
              </w:rPr>
              <w:t>9.60 (0.84)</w:t>
            </w:r>
          </w:p>
        </w:tc>
        <w:tc>
          <w:tcPr>
            <w:tcW w:w="1419" w:type="dxa"/>
            <w:tcBorders>
              <w:top w:val="nil"/>
              <w:left w:val="nil"/>
              <w:bottom w:val="nil"/>
              <w:right w:val="nil"/>
            </w:tcBorders>
            <w:shd w:val="clear" w:color="auto" w:fill="auto"/>
            <w:noWrap/>
            <w:tcMar>
              <w:left w:w="0" w:type="dxa"/>
              <w:right w:w="0" w:type="dxa"/>
            </w:tcMar>
            <w:vAlign w:val="center"/>
            <w:hideMark/>
          </w:tcPr>
          <w:p w14:paraId="2EA59F66" w14:textId="52852A39" w:rsidR="001C3EF0" w:rsidRPr="009B3858" w:rsidRDefault="001C3EF0" w:rsidP="001C3EF0">
            <w:pPr>
              <w:spacing w:line="276" w:lineRule="auto"/>
              <w:rPr>
                <w:color w:val="000000"/>
                <w:sz w:val="18"/>
                <w:szCs w:val="18"/>
              </w:rPr>
            </w:pPr>
            <w:r w:rsidRPr="00A6183E">
              <w:rPr>
                <w:sz w:val="18"/>
                <w:szCs w:val="18"/>
              </w:rPr>
              <w:t>9.77 (0.87)</w:t>
            </w:r>
          </w:p>
        </w:tc>
        <w:tc>
          <w:tcPr>
            <w:tcW w:w="1390" w:type="dxa"/>
            <w:tcBorders>
              <w:top w:val="nil"/>
              <w:left w:val="nil"/>
              <w:bottom w:val="nil"/>
              <w:right w:val="nil"/>
            </w:tcBorders>
            <w:shd w:val="clear" w:color="auto" w:fill="auto"/>
            <w:noWrap/>
            <w:tcMar>
              <w:left w:w="0" w:type="dxa"/>
              <w:right w:w="0" w:type="dxa"/>
            </w:tcMar>
            <w:vAlign w:val="center"/>
            <w:hideMark/>
          </w:tcPr>
          <w:p w14:paraId="22E0D377" w14:textId="109C8B88" w:rsidR="001C3EF0" w:rsidRPr="00A1767B" w:rsidRDefault="001C3EF0" w:rsidP="001C3EF0">
            <w:pPr>
              <w:spacing w:line="276" w:lineRule="auto"/>
              <w:rPr>
                <w:color w:val="000000"/>
                <w:sz w:val="18"/>
                <w:szCs w:val="18"/>
                <w:highlight w:val="yellow"/>
              </w:rPr>
            </w:pPr>
            <w:r w:rsidRPr="00A6183E">
              <w:rPr>
                <w:sz w:val="18"/>
                <w:szCs w:val="18"/>
              </w:rPr>
              <w:t>9.73 (0.82)</w:t>
            </w:r>
          </w:p>
        </w:tc>
        <w:tc>
          <w:tcPr>
            <w:tcW w:w="1390" w:type="dxa"/>
            <w:tcBorders>
              <w:top w:val="nil"/>
              <w:left w:val="nil"/>
              <w:bottom w:val="nil"/>
              <w:right w:val="nil"/>
            </w:tcBorders>
            <w:vAlign w:val="center"/>
          </w:tcPr>
          <w:p w14:paraId="10DEF959" w14:textId="1907B6F8" w:rsidR="001C3EF0" w:rsidRPr="00A6183E" w:rsidRDefault="001C3EF0" w:rsidP="001C3EF0">
            <w:pPr>
              <w:spacing w:line="276" w:lineRule="auto"/>
              <w:rPr>
                <w:sz w:val="18"/>
                <w:szCs w:val="18"/>
              </w:rPr>
            </w:pPr>
            <w:r w:rsidRPr="00A6183E">
              <w:rPr>
                <w:sz w:val="18"/>
                <w:szCs w:val="18"/>
              </w:rPr>
              <w:t>9.81 (0.79)</w:t>
            </w:r>
          </w:p>
        </w:tc>
        <w:tc>
          <w:tcPr>
            <w:tcW w:w="1390" w:type="dxa"/>
            <w:tcBorders>
              <w:top w:val="nil"/>
              <w:left w:val="nil"/>
              <w:bottom w:val="nil"/>
              <w:right w:val="nil"/>
            </w:tcBorders>
            <w:vAlign w:val="center"/>
          </w:tcPr>
          <w:p w14:paraId="55107956" w14:textId="580308E8" w:rsidR="001C3EF0" w:rsidRPr="00A6183E" w:rsidRDefault="001C3EF0" w:rsidP="001C3EF0">
            <w:pPr>
              <w:spacing w:line="276" w:lineRule="auto"/>
              <w:rPr>
                <w:sz w:val="18"/>
                <w:szCs w:val="18"/>
              </w:rPr>
            </w:pPr>
            <w:r w:rsidRPr="00A6183E">
              <w:rPr>
                <w:sz w:val="18"/>
                <w:szCs w:val="18"/>
              </w:rPr>
              <w:t>9.92 (0.81)</w:t>
            </w:r>
          </w:p>
        </w:tc>
        <w:tc>
          <w:tcPr>
            <w:tcW w:w="1390" w:type="dxa"/>
            <w:tcBorders>
              <w:top w:val="nil"/>
              <w:left w:val="nil"/>
              <w:bottom w:val="nil"/>
              <w:right w:val="nil"/>
            </w:tcBorders>
            <w:vAlign w:val="center"/>
          </w:tcPr>
          <w:p w14:paraId="740BC64F" w14:textId="07798AB2" w:rsidR="001C3EF0" w:rsidRPr="00A6183E" w:rsidRDefault="001C3EF0" w:rsidP="001C3EF0">
            <w:pPr>
              <w:spacing w:line="276" w:lineRule="auto"/>
              <w:rPr>
                <w:sz w:val="18"/>
                <w:szCs w:val="18"/>
              </w:rPr>
            </w:pPr>
            <w:r w:rsidRPr="00A6183E">
              <w:rPr>
                <w:sz w:val="18"/>
                <w:szCs w:val="18"/>
              </w:rPr>
              <w:t>10.01 (0.87)</w:t>
            </w:r>
          </w:p>
        </w:tc>
      </w:tr>
      <w:tr w:rsidR="001C3EF0" w:rsidRPr="009B3858" w14:paraId="749BE59C" w14:textId="7B53B4C2"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49545D92" w14:textId="77777777" w:rsidR="001C3EF0" w:rsidRPr="009B3858" w:rsidRDefault="001C3EF0" w:rsidP="001C3EF0">
            <w:pPr>
              <w:spacing w:line="276" w:lineRule="auto"/>
              <w:rPr>
                <w:color w:val="000000"/>
                <w:sz w:val="18"/>
                <w:szCs w:val="18"/>
              </w:rPr>
            </w:pPr>
            <w:r w:rsidRPr="009B3858">
              <w:rPr>
                <w:color w:val="000000"/>
                <w:sz w:val="18"/>
                <w:szCs w:val="18"/>
              </w:rPr>
              <w:t>Sum of major road length within 100m (m)</w:t>
            </w:r>
            <w:r>
              <w:rPr>
                <w:sz w:val="18"/>
                <w:szCs w:val="18"/>
                <w:vertAlign w:val="superscript"/>
              </w:rPr>
              <w:t xml:space="preserve"> g</w:t>
            </w:r>
            <w:r w:rsidRPr="009B3858">
              <w:rPr>
                <w:color w:val="000000"/>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44968F31" w14:textId="34BB33DB" w:rsidR="001C3EF0" w:rsidRPr="009B3858" w:rsidRDefault="001C3EF0" w:rsidP="001C3EF0">
            <w:pPr>
              <w:spacing w:line="276" w:lineRule="auto"/>
              <w:rPr>
                <w:color w:val="000000"/>
                <w:sz w:val="18"/>
                <w:szCs w:val="18"/>
              </w:rPr>
            </w:pPr>
            <w:r w:rsidRPr="00A6183E">
              <w:rPr>
                <w:sz w:val="18"/>
                <w:szCs w:val="18"/>
              </w:rPr>
              <w:t>1.81 (17.52)</w:t>
            </w:r>
          </w:p>
        </w:tc>
        <w:tc>
          <w:tcPr>
            <w:tcW w:w="1419" w:type="dxa"/>
            <w:tcBorders>
              <w:top w:val="nil"/>
              <w:left w:val="nil"/>
              <w:bottom w:val="nil"/>
              <w:right w:val="nil"/>
            </w:tcBorders>
            <w:shd w:val="clear" w:color="auto" w:fill="auto"/>
            <w:noWrap/>
            <w:tcMar>
              <w:left w:w="0" w:type="dxa"/>
              <w:right w:w="0" w:type="dxa"/>
            </w:tcMar>
            <w:vAlign w:val="center"/>
            <w:hideMark/>
          </w:tcPr>
          <w:p w14:paraId="5F002CE1" w14:textId="6AA045C2" w:rsidR="001C3EF0" w:rsidRPr="009B3858" w:rsidRDefault="001C3EF0" w:rsidP="001C3EF0">
            <w:pPr>
              <w:spacing w:line="276" w:lineRule="auto"/>
              <w:rPr>
                <w:color w:val="000000"/>
                <w:sz w:val="18"/>
                <w:szCs w:val="18"/>
              </w:rPr>
            </w:pPr>
            <w:r w:rsidRPr="00A6183E">
              <w:rPr>
                <w:sz w:val="18"/>
                <w:szCs w:val="18"/>
              </w:rPr>
              <w:t>14.68 (48.13)</w:t>
            </w:r>
          </w:p>
        </w:tc>
        <w:tc>
          <w:tcPr>
            <w:tcW w:w="1390" w:type="dxa"/>
            <w:tcBorders>
              <w:top w:val="nil"/>
              <w:left w:val="nil"/>
              <w:bottom w:val="nil"/>
              <w:right w:val="nil"/>
            </w:tcBorders>
            <w:shd w:val="clear" w:color="auto" w:fill="auto"/>
            <w:noWrap/>
            <w:tcMar>
              <w:left w:w="0" w:type="dxa"/>
              <w:right w:w="0" w:type="dxa"/>
            </w:tcMar>
            <w:vAlign w:val="center"/>
            <w:hideMark/>
          </w:tcPr>
          <w:p w14:paraId="24C6AB07" w14:textId="3D0265F8" w:rsidR="001C3EF0" w:rsidRPr="00A1767B" w:rsidRDefault="001C3EF0" w:rsidP="001C3EF0">
            <w:pPr>
              <w:spacing w:line="276" w:lineRule="auto"/>
              <w:rPr>
                <w:color w:val="000000"/>
                <w:sz w:val="18"/>
                <w:szCs w:val="18"/>
                <w:highlight w:val="yellow"/>
              </w:rPr>
            </w:pPr>
            <w:r w:rsidRPr="00A6183E">
              <w:rPr>
                <w:sz w:val="18"/>
                <w:szCs w:val="18"/>
              </w:rPr>
              <w:t>8.95 (41.74)</w:t>
            </w:r>
          </w:p>
        </w:tc>
        <w:tc>
          <w:tcPr>
            <w:tcW w:w="1390" w:type="dxa"/>
            <w:tcBorders>
              <w:top w:val="nil"/>
              <w:left w:val="nil"/>
              <w:bottom w:val="nil"/>
              <w:right w:val="nil"/>
            </w:tcBorders>
            <w:vAlign w:val="center"/>
          </w:tcPr>
          <w:p w14:paraId="554A6179" w14:textId="5CCA7D0B" w:rsidR="001C3EF0" w:rsidRPr="00A6183E" w:rsidRDefault="001C3EF0" w:rsidP="001C3EF0">
            <w:pPr>
              <w:spacing w:line="276" w:lineRule="auto"/>
              <w:rPr>
                <w:sz w:val="18"/>
                <w:szCs w:val="18"/>
              </w:rPr>
            </w:pPr>
            <w:r w:rsidRPr="00A6183E">
              <w:rPr>
                <w:sz w:val="18"/>
                <w:szCs w:val="18"/>
              </w:rPr>
              <w:t>5.10 (32.07)</w:t>
            </w:r>
          </w:p>
        </w:tc>
        <w:tc>
          <w:tcPr>
            <w:tcW w:w="1390" w:type="dxa"/>
            <w:tcBorders>
              <w:top w:val="nil"/>
              <w:left w:val="nil"/>
              <w:bottom w:val="nil"/>
              <w:right w:val="nil"/>
            </w:tcBorders>
            <w:vAlign w:val="center"/>
          </w:tcPr>
          <w:p w14:paraId="218A477C" w14:textId="5F2BF98B" w:rsidR="001C3EF0" w:rsidRPr="00A6183E" w:rsidRDefault="001C3EF0" w:rsidP="001C3EF0">
            <w:pPr>
              <w:spacing w:line="276" w:lineRule="auto"/>
              <w:rPr>
                <w:sz w:val="18"/>
                <w:szCs w:val="18"/>
              </w:rPr>
            </w:pPr>
            <w:r w:rsidRPr="00A6183E">
              <w:rPr>
                <w:sz w:val="18"/>
                <w:szCs w:val="18"/>
              </w:rPr>
              <w:t>4.90 (31.09)</w:t>
            </w:r>
          </w:p>
        </w:tc>
        <w:tc>
          <w:tcPr>
            <w:tcW w:w="1390" w:type="dxa"/>
            <w:tcBorders>
              <w:top w:val="nil"/>
              <w:left w:val="nil"/>
              <w:bottom w:val="nil"/>
              <w:right w:val="nil"/>
            </w:tcBorders>
            <w:vAlign w:val="center"/>
          </w:tcPr>
          <w:p w14:paraId="50E5226F" w14:textId="35112E93" w:rsidR="001C3EF0" w:rsidRPr="00A6183E" w:rsidRDefault="001C3EF0" w:rsidP="001C3EF0">
            <w:pPr>
              <w:spacing w:line="276" w:lineRule="auto"/>
              <w:rPr>
                <w:sz w:val="18"/>
                <w:szCs w:val="18"/>
              </w:rPr>
            </w:pPr>
            <w:r w:rsidRPr="00A6183E">
              <w:rPr>
                <w:sz w:val="18"/>
                <w:szCs w:val="18"/>
              </w:rPr>
              <w:t>5.29 (31.33)</w:t>
            </w:r>
          </w:p>
        </w:tc>
      </w:tr>
      <w:tr w:rsidR="001C3EF0" w:rsidRPr="009B3858" w14:paraId="0D96B8CF" w14:textId="51ABA591"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1BC4891C" w14:textId="77777777" w:rsidR="001C3EF0" w:rsidRPr="009B3858" w:rsidRDefault="001C3EF0" w:rsidP="001C3EF0">
            <w:pPr>
              <w:spacing w:line="276" w:lineRule="auto"/>
              <w:rPr>
                <w:sz w:val="18"/>
                <w:szCs w:val="18"/>
              </w:rPr>
            </w:pPr>
            <w:r w:rsidRPr="009B3858">
              <w:rPr>
                <w:sz w:val="18"/>
                <w:szCs w:val="18"/>
              </w:rPr>
              <w:t>Traffic intensity on nearest major road (vehicles/</w:t>
            </w:r>
            <w:proofErr w:type="gramStart"/>
            <w:r w:rsidRPr="009B3858">
              <w:rPr>
                <w:sz w:val="18"/>
                <w:szCs w:val="18"/>
              </w:rPr>
              <w:t>day)</w:t>
            </w:r>
            <w:r>
              <w:rPr>
                <w:sz w:val="18"/>
                <w:szCs w:val="18"/>
                <w:vertAlign w:val="superscript"/>
              </w:rPr>
              <w:t>h</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5DCCBF54" w14:textId="111D4704" w:rsidR="001C3EF0" w:rsidRPr="009B3858" w:rsidRDefault="001C3EF0" w:rsidP="001C3EF0">
            <w:pPr>
              <w:spacing w:line="276" w:lineRule="auto"/>
              <w:rPr>
                <w:color w:val="000000"/>
                <w:sz w:val="18"/>
                <w:szCs w:val="18"/>
              </w:rPr>
            </w:pPr>
            <w:r w:rsidRPr="00A6183E">
              <w:rPr>
                <w:sz w:val="18"/>
                <w:szCs w:val="18"/>
              </w:rPr>
              <w:t>24054 (23040)</w:t>
            </w:r>
          </w:p>
        </w:tc>
        <w:tc>
          <w:tcPr>
            <w:tcW w:w="1419" w:type="dxa"/>
            <w:tcBorders>
              <w:top w:val="nil"/>
              <w:left w:val="nil"/>
              <w:bottom w:val="nil"/>
              <w:right w:val="nil"/>
            </w:tcBorders>
            <w:shd w:val="clear" w:color="auto" w:fill="auto"/>
            <w:noWrap/>
            <w:tcMar>
              <w:left w:w="0" w:type="dxa"/>
              <w:right w:w="0" w:type="dxa"/>
            </w:tcMar>
            <w:vAlign w:val="center"/>
            <w:hideMark/>
          </w:tcPr>
          <w:p w14:paraId="12D4D049" w14:textId="7D09013E" w:rsidR="001C3EF0" w:rsidRPr="009B3858" w:rsidRDefault="001C3EF0" w:rsidP="001C3EF0">
            <w:pPr>
              <w:spacing w:line="276" w:lineRule="auto"/>
              <w:rPr>
                <w:color w:val="000000"/>
                <w:sz w:val="18"/>
                <w:szCs w:val="18"/>
              </w:rPr>
            </w:pPr>
            <w:r w:rsidRPr="00A6183E">
              <w:rPr>
                <w:sz w:val="18"/>
                <w:szCs w:val="18"/>
              </w:rPr>
              <w:t>21146 (18268)</w:t>
            </w:r>
          </w:p>
        </w:tc>
        <w:tc>
          <w:tcPr>
            <w:tcW w:w="1390" w:type="dxa"/>
            <w:tcBorders>
              <w:top w:val="nil"/>
              <w:left w:val="nil"/>
              <w:bottom w:val="nil"/>
              <w:right w:val="nil"/>
            </w:tcBorders>
            <w:shd w:val="clear" w:color="auto" w:fill="auto"/>
            <w:noWrap/>
            <w:tcMar>
              <w:left w:w="0" w:type="dxa"/>
              <w:right w:w="0" w:type="dxa"/>
            </w:tcMar>
            <w:vAlign w:val="center"/>
            <w:hideMark/>
          </w:tcPr>
          <w:p w14:paraId="09474109" w14:textId="412CD513" w:rsidR="001C3EF0" w:rsidRPr="00A1767B" w:rsidRDefault="001C3EF0" w:rsidP="001C3EF0">
            <w:pPr>
              <w:spacing w:line="276" w:lineRule="auto"/>
              <w:rPr>
                <w:color w:val="000000"/>
                <w:sz w:val="18"/>
                <w:szCs w:val="18"/>
                <w:highlight w:val="yellow"/>
              </w:rPr>
            </w:pPr>
            <w:r w:rsidRPr="00A6183E">
              <w:rPr>
                <w:sz w:val="18"/>
                <w:szCs w:val="18"/>
              </w:rPr>
              <w:t>23247 (20271)</w:t>
            </w:r>
          </w:p>
        </w:tc>
        <w:tc>
          <w:tcPr>
            <w:tcW w:w="1390" w:type="dxa"/>
            <w:tcBorders>
              <w:top w:val="nil"/>
              <w:left w:val="nil"/>
              <w:bottom w:val="nil"/>
              <w:right w:val="nil"/>
            </w:tcBorders>
            <w:vAlign w:val="center"/>
          </w:tcPr>
          <w:p w14:paraId="40FB9EFE" w14:textId="51B8308F" w:rsidR="001C3EF0" w:rsidRPr="00A6183E" w:rsidRDefault="001C3EF0" w:rsidP="001C3EF0">
            <w:pPr>
              <w:spacing w:line="276" w:lineRule="auto"/>
              <w:rPr>
                <w:sz w:val="18"/>
                <w:szCs w:val="18"/>
              </w:rPr>
            </w:pPr>
            <w:r w:rsidRPr="00A6183E">
              <w:rPr>
                <w:sz w:val="18"/>
                <w:szCs w:val="18"/>
              </w:rPr>
              <w:t>23146 (19951)</w:t>
            </w:r>
          </w:p>
        </w:tc>
        <w:tc>
          <w:tcPr>
            <w:tcW w:w="1390" w:type="dxa"/>
            <w:tcBorders>
              <w:top w:val="nil"/>
              <w:left w:val="nil"/>
              <w:bottom w:val="nil"/>
              <w:right w:val="nil"/>
            </w:tcBorders>
            <w:vAlign w:val="center"/>
          </w:tcPr>
          <w:p w14:paraId="100F3EA8" w14:textId="16F682D3" w:rsidR="001C3EF0" w:rsidRPr="00A6183E" w:rsidRDefault="001C3EF0" w:rsidP="001C3EF0">
            <w:pPr>
              <w:spacing w:line="276" w:lineRule="auto"/>
              <w:rPr>
                <w:sz w:val="18"/>
                <w:szCs w:val="18"/>
              </w:rPr>
            </w:pPr>
            <w:r w:rsidRPr="00A6183E">
              <w:rPr>
                <w:sz w:val="18"/>
                <w:szCs w:val="18"/>
              </w:rPr>
              <w:t>22483 (19142)</w:t>
            </w:r>
          </w:p>
        </w:tc>
        <w:tc>
          <w:tcPr>
            <w:tcW w:w="1390" w:type="dxa"/>
            <w:tcBorders>
              <w:top w:val="nil"/>
              <w:left w:val="nil"/>
              <w:bottom w:val="nil"/>
              <w:right w:val="nil"/>
            </w:tcBorders>
            <w:vAlign w:val="center"/>
          </w:tcPr>
          <w:p w14:paraId="33E37857" w14:textId="08523C79" w:rsidR="001C3EF0" w:rsidRPr="00A6183E" w:rsidRDefault="001C3EF0" w:rsidP="001C3EF0">
            <w:pPr>
              <w:spacing w:line="276" w:lineRule="auto"/>
              <w:rPr>
                <w:sz w:val="18"/>
                <w:szCs w:val="18"/>
              </w:rPr>
            </w:pPr>
            <w:r w:rsidRPr="00A6183E">
              <w:rPr>
                <w:sz w:val="18"/>
                <w:szCs w:val="18"/>
              </w:rPr>
              <w:t>22312 (18249)</w:t>
            </w:r>
          </w:p>
        </w:tc>
      </w:tr>
      <w:tr w:rsidR="001C3EF0" w:rsidRPr="009B3858" w14:paraId="4D9BE706" w14:textId="27CC5C66"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6A3C9C10" w14:textId="77777777" w:rsidR="001C3EF0" w:rsidRPr="009B3858" w:rsidRDefault="001C3EF0" w:rsidP="001C3EF0">
            <w:pPr>
              <w:spacing w:line="276" w:lineRule="auto"/>
              <w:rPr>
                <w:sz w:val="18"/>
                <w:szCs w:val="18"/>
              </w:rPr>
            </w:pPr>
            <w:r w:rsidRPr="009B3858">
              <w:rPr>
                <w:sz w:val="18"/>
                <w:szCs w:val="18"/>
              </w:rPr>
              <w:t>Traffic intensity on nearest road (vehicles/</w:t>
            </w:r>
            <w:proofErr w:type="gramStart"/>
            <w:r w:rsidRPr="009B3858">
              <w:rPr>
                <w:sz w:val="18"/>
                <w:szCs w:val="18"/>
              </w:rPr>
              <w:t>day)</w:t>
            </w:r>
            <w:r>
              <w:rPr>
                <w:sz w:val="18"/>
                <w:szCs w:val="18"/>
                <w:vertAlign w:val="superscript"/>
              </w:rPr>
              <w:t>h</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323BFADD" w14:textId="51B1B35D" w:rsidR="001C3EF0" w:rsidRPr="009B3858" w:rsidRDefault="001C3EF0" w:rsidP="001C3EF0">
            <w:pPr>
              <w:spacing w:line="276" w:lineRule="auto"/>
              <w:rPr>
                <w:color w:val="000000"/>
                <w:sz w:val="18"/>
                <w:szCs w:val="18"/>
              </w:rPr>
            </w:pPr>
            <w:r w:rsidRPr="00A6183E">
              <w:rPr>
                <w:sz w:val="18"/>
                <w:szCs w:val="18"/>
              </w:rPr>
              <w:t>669. (1710)</w:t>
            </w:r>
          </w:p>
        </w:tc>
        <w:tc>
          <w:tcPr>
            <w:tcW w:w="1419" w:type="dxa"/>
            <w:tcBorders>
              <w:top w:val="nil"/>
              <w:left w:val="nil"/>
              <w:bottom w:val="nil"/>
              <w:right w:val="nil"/>
            </w:tcBorders>
            <w:shd w:val="clear" w:color="auto" w:fill="auto"/>
            <w:noWrap/>
            <w:tcMar>
              <w:left w:w="0" w:type="dxa"/>
              <w:right w:w="0" w:type="dxa"/>
            </w:tcMar>
            <w:vAlign w:val="center"/>
            <w:hideMark/>
          </w:tcPr>
          <w:p w14:paraId="4213BD16" w14:textId="23BE59D0" w:rsidR="001C3EF0" w:rsidRPr="009B3858" w:rsidRDefault="001C3EF0" w:rsidP="001C3EF0">
            <w:pPr>
              <w:spacing w:line="276" w:lineRule="auto"/>
              <w:rPr>
                <w:color w:val="000000"/>
                <w:sz w:val="18"/>
                <w:szCs w:val="18"/>
              </w:rPr>
            </w:pPr>
            <w:r w:rsidRPr="00A6183E">
              <w:rPr>
                <w:sz w:val="18"/>
                <w:szCs w:val="18"/>
              </w:rPr>
              <w:t>1647(4408)</w:t>
            </w:r>
          </w:p>
        </w:tc>
        <w:tc>
          <w:tcPr>
            <w:tcW w:w="1390" w:type="dxa"/>
            <w:tcBorders>
              <w:top w:val="nil"/>
              <w:left w:val="nil"/>
              <w:bottom w:val="nil"/>
              <w:right w:val="nil"/>
            </w:tcBorders>
            <w:shd w:val="clear" w:color="auto" w:fill="auto"/>
            <w:noWrap/>
            <w:tcMar>
              <w:left w:w="0" w:type="dxa"/>
              <w:right w:w="0" w:type="dxa"/>
            </w:tcMar>
            <w:vAlign w:val="center"/>
            <w:hideMark/>
          </w:tcPr>
          <w:p w14:paraId="0A49D5CE" w14:textId="16C0B986" w:rsidR="001C3EF0" w:rsidRPr="00A1767B" w:rsidRDefault="001C3EF0" w:rsidP="001C3EF0">
            <w:pPr>
              <w:spacing w:line="276" w:lineRule="auto"/>
              <w:rPr>
                <w:color w:val="000000"/>
                <w:sz w:val="18"/>
                <w:szCs w:val="18"/>
                <w:highlight w:val="yellow"/>
              </w:rPr>
            </w:pPr>
            <w:r w:rsidRPr="00A6183E">
              <w:rPr>
                <w:sz w:val="18"/>
                <w:szCs w:val="18"/>
              </w:rPr>
              <w:t>1061 (3652)</w:t>
            </w:r>
          </w:p>
        </w:tc>
        <w:tc>
          <w:tcPr>
            <w:tcW w:w="1390" w:type="dxa"/>
            <w:tcBorders>
              <w:top w:val="nil"/>
              <w:left w:val="nil"/>
              <w:bottom w:val="nil"/>
              <w:right w:val="nil"/>
            </w:tcBorders>
            <w:vAlign w:val="center"/>
          </w:tcPr>
          <w:p w14:paraId="660186A7" w14:textId="51D9BDE8" w:rsidR="001C3EF0" w:rsidRPr="00A6183E" w:rsidRDefault="001C3EF0" w:rsidP="001C3EF0">
            <w:pPr>
              <w:spacing w:line="276" w:lineRule="auto"/>
              <w:rPr>
                <w:sz w:val="18"/>
                <w:szCs w:val="18"/>
              </w:rPr>
            </w:pPr>
            <w:r w:rsidRPr="00A6183E">
              <w:rPr>
                <w:sz w:val="18"/>
                <w:szCs w:val="18"/>
              </w:rPr>
              <w:t>663</w:t>
            </w:r>
            <w:r>
              <w:rPr>
                <w:sz w:val="18"/>
                <w:szCs w:val="18"/>
              </w:rPr>
              <w:t xml:space="preserve"> </w:t>
            </w:r>
            <w:r w:rsidRPr="00A6183E">
              <w:rPr>
                <w:sz w:val="18"/>
                <w:szCs w:val="18"/>
              </w:rPr>
              <w:t>(2118)</w:t>
            </w:r>
          </w:p>
        </w:tc>
        <w:tc>
          <w:tcPr>
            <w:tcW w:w="1390" w:type="dxa"/>
            <w:tcBorders>
              <w:top w:val="nil"/>
              <w:left w:val="nil"/>
              <w:bottom w:val="nil"/>
              <w:right w:val="nil"/>
            </w:tcBorders>
            <w:vAlign w:val="center"/>
          </w:tcPr>
          <w:p w14:paraId="63979297" w14:textId="36D93FA1" w:rsidR="001C3EF0" w:rsidRPr="00A6183E" w:rsidRDefault="001C3EF0" w:rsidP="001C3EF0">
            <w:pPr>
              <w:spacing w:line="276" w:lineRule="auto"/>
              <w:rPr>
                <w:sz w:val="18"/>
                <w:szCs w:val="18"/>
              </w:rPr>
            </w:pPr>
            <w:r w:rsidRPr="00A6183E">
              <w:rPr>
                <w:sz w:val="18"/>
                <w:szCs w:val="18"/>
              </w:rPr>
              <w:t>639</w:t>
            </w:r>
            <w:r>
              <w:rPr>
                <w:sz w:val="18"/>
                <w:szCs w:val="18"/>
              </w:rPr>
              <w:t xml:space="preserve"> </w:t>
            </w:r>
            <w:r w:rsidRPr="00A6183E">
              <w:rPr>
                <w:sz w:val="18"/>
                <w:szCs w:val="18"/>
              </w:rPr>
              <w:t>(2319)</w:t>
            </w:r>
          </w:p>
        </w:tc>
        <w:tc>
          <w:tcPr>
            <w:tcW w:w="1390" w:type="dxa"/>
            <w:tcBorders>
              <w:top w:val="nil"/>
              <w:left w:val="nil"/>
              <w:bottom w:val="nil"/>
              <w:right w:val="nil"/>
            </w:tcBorders>
            <w:vAlign w:val="center"/>
          </w:tcPr>
          <w:p w14:paraId="48DF8BD0" w14:textId="25C00057" w:rsidR="001C3EF0" w:rsidRPr="00A6183E" w:rsidRDefault="001C3EF0" w:rsidP="001C3EF0">
            <w:pPr>
              <w:spacing w:line="276" w:lineRule="auto"/>
              <w:rPr>
                <w:sz w:val="18"/>
                <w:szCs w:val="18"/>
              </w:rPr>
            </w:pPr>
            <w:r w:rsidRPr="00A6183E">
              <w:rPr>
                <w:sz w:val="18"/>
                <w:szCs w:val="18"/>
              </w:rPr>
              <w:t>597 (1988)</w:t>
            </w:r>
          </w:p>
        </w:tc>
      </w:tr>
      <w:tr w:rsidR="001C3EF0" w:rsidRPr="009B3858" w14:paraId="7A8E834C" w14:textId="523DA657" w:rsidTr="003B45BB">
        <w:trPr>
          <w:trHeight w:val="20"/>
        </w:trPr>
        <w:tc>
          <w:tcPr>
            <w:tcW w:w="4962" w:type="dxa"/>
            <w:tcBorders>
              <w:top w:val="nil"/>
              <w:left w:val="nil"/>
              <w:bottom w:val="nil"/>
              <w:right w:val="nil"/>
            </w:tcBorders>
            <w:shd w:val="clear" w:color="auto" w:fill="auto"/>
            <w:noWrap/>
            <w:tcMar>
              <w:left w:w="0" w:type="dxa"/>
              <w:right w:w="0" w:type="dxa"/>
            </w:tcMar>
            <w:hideMark/>
          </w:tcPr>
          <w:p w14:paraId="70FAAAF1" w14:textId="77777777" w:rsidR="001C3EF0" w:rsidRPr="009B3858" w:rsidRDefault="001C3EF0" w:rsidP="001C3EF0">
            <w:pPr>
              <w:spacing w:line="276" w:lineRule="auto"/>
              <w:rPr>
                <w:color w:val="000000"/>
                <w:sz w:val="18"/>
                <w:szCs w:val="18"/>
              </w:rPr>
            </w:pPr>
            <w:r w:rsidRPr="009B3858">
              <w:rPr>
                <w:color w:val="000000"/>
                <w:sz w:val="18"/>
                <w:szCs w:val="18"/>
              </w:rPr>
              <w:t>Years of follow-up, mean (SD)</w:t>
            </w:r>
          </w:p>
        </w:tc>
        <w:tc>
          <w:tcPr>
            <w:tcW w:w="1565" w:type="dxa"/>
            <w:tcBorders>
              <w:top w:val="nil"/>
              <w:left w:val="nil"/>
              <w:bottom w:val="nil"/>
              <w:right w:val="nil"/>
            </w:tcBorders>
            <w:shd w:val="clear" w:color="auto" w:fill="auto"/>
            <w:noWrap/>
            <w:tcMar>
              <w:left w:w="0" w:type="dxa"/>
              <w:right w:w="0" w:type="dxa"/>
            </w:tcMar>
            <w:vAlign w:val="center"/>
            <w:hideMark/>
          </w:tcPr>
          <w:p w14:paraId="5B7CD09E" w14:textId="209B96E3" w:rsidR="001C3EF0" w:rsidRPr="009B3858" w:rsidRDefault="001C3EF0" w:rsidP="001C3EF0">
            <w:pPr>
              <w:spacing w:line="276" w:lineRule="auto"/>
              <w:rPr>
                <w:color w:val="000000"/>
                <w:sz w:val="18"/>
                <w:szCs w:val="18"/>
              </w:rPr>
            </w:pPr>
            <w:r w:rsidRPr="00A6183E">
              <w:rPr>
                <w:sz w:val="18"/>
                <w:szCs w:val="18"/>
              </w:rPr>
              <w:t>8.09 (1.08)</w:t>
            </w:r>
          </w:p>
        </w:tc>
        <w:tc>
          <w:tcPr>
            <w:tcW w:w="1419" w:type="dxa"/>
            <w:tcBorders>
              <w:top w:val="nil"/>
              <w:left w:val="nil"/>
              <w:bottom w:val="nil"/>
              <w:right w:val="nil"/>
            </w:tcBorders>
            <w:shd w:val="clear" w:color="auto" w:fill="auto"/>
            <w:noWrap/>
            <w:tcMar>
              <w:left w:w="0" w:type="dxa"/>
              <w:right w:w="0" w:type="dxa"/>
            </w:tcMar>
            <w:vAlign w:val="center"/>
            <w:hideMark/>
          </w:tcPr>
          <w:p w14:paraId="5E5C1AFB" w14:textId="505C00A1" w:rsidR="001C3EF0" w:rsidRPr="009B3858" w:rsidRDefault="001C3EF0" w:rsidP="001C3EF0">
            <w:pPr>
              <w:spacing w:line="276" w:lineRule="auto"/>
              <w:rPr>
                <w:color w:val="000000"/>
                <w:sz w:val="18"/>
                <w:szCs w:val="18"/>
              </w:rPr>
            </w:pPr>
            <w:r w:rsidRPr="00A6183E">
              <w:rPr>
                <w:sz w:val="18"/>
                <w:szCs w:val="18"/>
              </w:rPr>
              <w:t>8.08 (1.08)</w:t>
            </w:r>
          </w:p>
        </w:tc>
        <w:tc>
          <w:tcPr>
            <w:tcW w:w="1390" w:type="dxa"/>
            <w:tcBorders>
              <w:top w:val="nil"/>
              <w:left w:val="nil"/>
              <w:bottom w:val="nil"/>
              <w:right w:val="nil"/>
            </w:tcBorders>
            <w:shd w:val="clear" w:color="auto" w:fill="auto"/>
            <w:noWrap/>
            <w:tcMar>
              <w:left w:w="0" w:type="dxa"/>
              <w:right w:w="0" w:type="dxa"/>
            </w:tcMar>
            <w:vAlign w:val="center"/>
            <w:hideMark/>
          </w:tcPr>
          <w:p w14:paraId="0E840A5E" w14:textId="7B80DBEC" w:rsidR="001C3EF0" w:rsidRPr="009B3858" w:rsidRDefault="001C3EF0" w:rsidP="001C3EF0">
            <w:pPr>
              <w:spacing w:line="276" w:lineRule="auto"/>
              <w:rPr>
                <w:color w:val="000000"/>
                <w:sz w:val="18"/>
                <w:szCs w:val="18"/>
              </w:rPr>
            </w:pPr>
            <w:r w:rsidRPr="00A6183E">
              <w:rPr>
                <w:sz w:val="18"/>
                <w:szCs w:val="18"/>
              </w:rPr>
              <w:t>8.02 (1.09)</w:t>
            </w:r>
          </w:p>
        </w:tc>
        <w:tc>
          <w:tcPr>
            <w:tcW w:w="1390" w:type="dxa"/>
            <w:tcBorders>
              <w:top w:val="nil"/>
              <w:left w:val="nil"/>
              <w:bottom w:val="nil"/>
              <w:right w:val="nil"/>
            </w:tcBorders>
            <w:vAlign w:val="center"/>
          </w:tcPr>
          <w:p w14:paraId="22232E26" w14:textId="710FC74B" w:rsidR="001C3EF0" w:rsidRPr="00A6183E" w:rsidRDefault="001C3EF0" w:rsidP="001C3EF0">
            <w:pPr>
              <w:spacing w:line="276" w:lineRule="auto"/>
              <w:rPr>
                <w:sz w:val="18"/>
                <w:szCs w:val="18"/>
              </w:rPr>
            </w:pPr>
            <w:r w:rsidRPr="00A6183E">
              <w:rPr>
                <w:sz w:val="18"/>
                <w:szCs w:val="18"/>
              </w:rPr>
              <w:t>8.00 (1.11)</w:t>
            </w:r>
          </w:p>
        </w:tc>
        <w:tc>
          <w:tcPr>
            <w:tcW w:w="1390" w:type="dxa"/>
            <w:tcBorders>
              <w:top w:val="nil"/>
              <w:left w:val="nil"/>
              <w:bottom w:val="nil"/>
              <w:right w:val="nil"/>
            </w:tcBorders>
            <w:vAlign w:val="center"/>
          </w:tcPr>
          <w:p w14:paraId="3AAE39C7" w14:textId="055D7618" w:rsidR="001C3EF0" w:rsidRPr="00A6183E" w:rsidRDefault="001C3EF0" w:rsidP="001C3EF0">
            <w:pPr>
              <w:spacing w:line="276" w:lineRule="auto"/>
              <w:rPr>
                <w:sz w:val="18"/>
                <w:szCs w:val="18"/>
              </w:rPr>
            </w:pPr>
            <w:r w:rsidRPr="00A6183E">
              <w:rPr>
                <w:sz w:val="18"/>
                <w:szCs w:val="18"/>
              </w:rPr>
              <w:t>8.01 (1.11)</w:t>
            </w:r>
          </w:p>
        </w:tc>
        <w:tc>
          <w:tcPr>
            <w:tcW w:w="1390" w:type="dxa"/>
            <w:tcBorders>
              <w:top w:val="nil"/>
              <w:left w:val="nil"/>
              <w:bottom w:val="nil"/>
              <w:right w:val="nil"/>
            </w:tcBorders>
            <w:vAlign w:val="center"/>
          </w:tcPr>
          <w:p w14:paraId="48EB5631" w14:textId="6D883548" w:rsidR="001C3EF0" w:rsidRPr="00A6183E" w:rsidRDefault="001C3EF0" w:rsidP="001C3EF0">
            <w:pPr>
              <w:spacing w:line="276" w:lineRule="auto"/>
              <w:rPr>
                <w:sz w:val="18"/>
                <w:szCs w:val="18"/>
              </w:rPr>
            </w:pPr>
            <w:r w:rsidRPr="00A6183E">
              <w:rPr>
                <w:sz w:val="18"/>
                <w:szCs w:val="18"/>
              </w:rPr>
              <w:t>8.04 (1.10)</w:t>
            </w:r>
          </w:p>
        </w:tc>
      </w:tr>
      <w:tr w:rsidR="001C3EF0" w:rsidRPr="009B3858" w14:paraId="15D24EF9" w14:textId="6C28F3A8" w:rsidTr="003B45BB">
        <w:trPr>
          <w:trHeight w:val="20"/>
        </w:trPr>
        <w:tc>
          <w:tcPr>
            <w:tcW w:w="4962" w:type="dxa"/>
            <w:tcBorders>
              <w:top w:val="nil"/>
              <w:left w:val="nil"/>
              <w:bottom w:val="nil"/>
              <w:right w:val="nil"/>
            </w:tcBorders>
            <w:shd w:val="clear" w:color="auto" w:fill="auto"/>
            <w:noWrap/>
            <w:tcMar>
              <w:left w:w="0" w:type="dxa"/>
              <w:right w:w="0" w:type="dxa"/>
            </w:tcMar>
          </w:tcPr>
          <w:p w14:paraId="485001EE" w14:textId="77777777" w:rsidR="001C3EF0" w:rsidRPr="009B3858" w:rsidRDefault="001C3EF0" w:rsidP="001C3EF0">
            <w:pPr>
              <w:spacing w:line="276" w:lineRule="auto"/>
              <w:rPr>
                <w:color w:val="000000"/>
                <w:sz w:val="18"/>
                <w:szCs w:val="18"/>
              </w:rPr>
            </w:pPr>
            <w:r>
              <w:rPr>
                <w:sz w:val="18"/>
                <w:szCs w:val="18"/>
              </w:rPr>
              <w:t>Number of events</w:t>
            </w:r>
          </w:p>
        </w:tc>
        <w:tc>
          <w:tcPr>
            <w:tcW w:w="1565" w:type="dxa"/>
            <w:tcBorders>
              <w:top w:val="nil"/>
              <w:left w:val="nil"/>
              <w:bottom w:val="nil"/>
              <w:right w:val="nil"/>
            </w:tcBorders>
            <w:shd w:val="clear" w:color="auto" w:fill="auto"/>
            <w:noWrap/>
            <w:tcMar>
              <w:left w:w="0" w:type="dxa"/>
              <w:right w:w="0" w:type="dxa"/>
            </w:tcMar>
            <w:vAlign w:val="center"/>
          </w:tcPr>
          <w:p w14:paraId="4066E319" w14:textId="27910EC4" w:rsidR="001C3EF0" w:rsidRPr="009B3858" w:rsidRDefault="001C3EF0" w:rsidP="001C3EF0">
            <w:pPr>
              <w:spacing w:line="276" w:lineRule="auto"/>
              <w:rPr>
                <w:color w:val="000000"/>
                <w:sz w:val="18"/>
                <w:szCs w:val="18"/>
              </w:rPr>
            </w:pPr>
            <w:r w:rsidRPr="00A6183E">
              <w:rPr>
                <w:sz w:val="18"/>
                <w:szCs w:val="18"/>
              </w:rPr>
              <w:t>1380 (3.62%)</w:t>
            </w:r>
          </w:p>
        </w:tc>
        <w:tc>
          <w:tcPr>
            <w:tcW w:w="1419" w:type="dxa"/>
            <w:tcBorders>
              <w:top w:val="nil"/>
              <w:left w:val="nil"/>
              <w:bottom w:val="nil"/>
              <w:right w:val="nil"/>
            </w:tcBorders>
            <w:shd w:val="clear" w:color="auto" w:fill="auto"/>
            <w:noWrap/>
            <w:tcMar>
              <w:left w:w="0" w:type="dxa"/>
              <w:right w:w="0" w:type="dxa"/>
            </w:tcMar>
            <w:vAlign w:val="center"/>
          </w:tcPr>
          <w:p w14:paraId="4623158A" w14:textId="5440F6C4" w:rsidR="001C3EF0" w:rsidRPr="009B3858" w:rsidRDefault="001C3EF0" w:rsidP="001C3EF0">
            <w:pPr>
              <w:spacing w:line="276" w:lineRule="auto"/>
              <w:rPr>
                <w:color w:val="000000"/>
                <w:sz w:val="18"/>
                <w:szCs w:val="18"/>
              </w:rPr>
            </w:pPr>
            <w:r w:rsidRPr="00A6183E">
              <w:rPr>
                <w:sz w:val="18"/>
                <w:szCs w:val="18"/>
              </w:rPr>
              <w:t>1493 (3.94%)</w:t>
            </w:r>
          </w:p>
        </w:tc>
        <w:tc>
          <w:tcPr>
            <w:tcW w:w="1390" w:type="dxa"/>
            <w:tcBorders>
              <w:top w:val="nil"/>
              <w:left w:val="nil"/>
              <w:bottom w:val="nil"/>
              <w:right w:val="nil"/>
            </w:tcBorders>
            <w:shd w:val="clear" w:color="auto" w:fill="auto"/>
            <w:noWrap/>
            <w:tcMar>
              <w:left w:w="0" w:type="dxa"/>
              <w:right w:w="0" w:type="dxa"/>
            </w:tcMar>
            <w:vAlign w:val="center"/>
          </w:tcPr>
          <w:p w14:paraId="4AFE38B5" w14:textId="6809A0AC" w:rsidR="001C3EF0" w:rsidRPr="00A1767B" w:rsidRDefault="001C3EF0" w:rsidP="001C3EF0">
            <w:pPr>
              <w:spacing w:line="276" w:lineRule="auto"/>
              <w:rPr>
                <w:color w:val="000000"/>
                <w:sz w:val="18"/>
                <w:szCs w:val="18"/>
              </w:rPr>
            </w:pPr>
            <w:r w:rsidRPr="00A6183E">
              <w:rPr>
                <w:sz w:val="18"/>
                <w:szCs w:val="18"/>
              </w:rPr>
              <w:t>1436 (3.76%)</w:t>
            </w:r>
          </w:p>
        </w:tc>
        <w:tc>
          <w:tcPr>
            <w:tcW w:w="1390" w:type="dxa"/>
            <w:tcBorders>
              <w:top w:val="nil"/>
              <w:left w:val="nil"/>
              <w:bottom w:val="nil"/>
              <w:right w:val="nil"/>
            </w:tcBorders>
            <w:vAlign w:val="center"/>
          </w:tcPr>
          <w:p w14:paraId="7A187594" w14:textId="1D70FEB3" w:rsidR="001C3EF0" w:rsidRPr="00A6183E" w:rsidRDefault="001C3EF0" w:rsidP="001C3EF0">
            <w:pPr>
              <w:spacing w:line="276" w:lineRule="auto"/>
              <w:rPr>
                <w:sz w:val="18"/>
                <w:szCs w:val="18"/>
              </w:rPr>
            </w:pPr>
            <w:r w:rsidRPr="00A6183E">
              <w:rPr>
                <w:sz w:val="18"/>
                <w:szCs w:val="18"/>
              </w:rPr>
              <w:t>1483 (3.89%)</w:t>
            </w:r>
          </w:p>
        </w:tc>
        <w:tc>
          <w:tcPr>
            <w:tcW w:w="1390" w:type="dxa"/>
            <w:tcBorders>
              <w:top w:val="nil"/>
              <w:left w:val="nil"/>
              <w:bottom w:val="nil"/>
              <w:right w:val="nil"/>
            </w:tcBorders>
            <w:vAlign w:val="center"/>
          </w:tcPr>
          <w:p w14:paraId="1763B138" w14:textId="12E7D01A" w:rsidR="001C3EF0" w:rsidRPr="00A6183E" w:rsidRDefault="001C3EF0" w:rsidP="001C3EF0">
            <w:pPr>
              <w:spacing w:line="276" w:lineRule="auto"/>
              <w:rPr>
                <w:sz w:val="18"/>
                <w:szCs w:val="18"/>
              </w:rPr>
            </w:pPr>
            <w:r w:rsidRPr="00A6183E">
              <w:rPr>
                <w:sz w:val="18"/>
                <w:szCs w:val="18"/>
              </w:rPr>
              <w:t>1492 (3.97%)</w:t>
            </w:r>
          </w:p>
        </w:tc>
        <w:tc>
          <w:tcPr>
            <w:tcW w:w="1390" w:type="dxa"/>
            <w:tcBorders>
              <w:top w:val="nil"/>
              <w:left w:val="nil"/>
              <w:bottom w:val="nil"/>
              <w:right w:val="nil"/>
            </w:tcBorders>
            <w:vAlign w:val="center"/>
          </w:tcPr>
          <w:p w14:paraId="66926DF5" w14:textId="62273C53" w:rsidR="001C3EF0" w:rsidRPr="00A6183E" w:rsidRDefault="001C3EF0" w:rsidP="001C3EF0">
            <w:pPr>
              <w:spacing w:line="276" w:lineRule="auto"/>
              <w:rPr>
                <w:sz w:val="18"/>
                <w:szCs w:val="18"/>
              </w:rPr>
            </w:pPr>
            <w:r w:rsidRPr="00A6183E">
              <w:rPr>
                <w:sz w:val="18"/>
                <w:szCs w:val="18"/>
              </w:rPr>
              <w:t>1475 (3.88%)</w:t>
            </w:r>
          </w:p>
        </w:tc>
      </w:tr>
      <w:tr w:rsidR="001C3EF0" w:rsidRPr="009B3858" w14:paraId="2C521014" w14:textId="39417C71" w:rsidTr="003B45BB">
        <w:trPr>
          <w:trHeight w:val="20"/>
        </w:trPr>
        <w:tc>
          <w:tcPr>
            <w:tcW w:w="4962" w:type="dxa"/>
            <w:tcBorders>
              <w:top w:val="nil"/>
              <w:left w:val="nil"/>
              <w:bottom w:val="single" w:sz="4" w:space="0" w:color="auto"/>
              <w:right w:val="nil"/>
            </w:tcBorders>
            <w:shd w:val="clear" w:color="auto" w:fill="auto"/>
            <w:noWrap/>
            <w:tcMar>
              <w:left w:w="0" w:type="dxa"/>
              <w:right w:w="0" w:type="dxa"/>
            </w:tcMar>
            <w:hideMark/>
          </w:tcPr>
          <w:p w14:paraId="402C6A6B" w14:textId="77777777" w:rsidR="001C3EF0" w:rsidRPr="009B3858" w:rsidRDefault="001C3EF0" w:rsidP="001C3EF0">
            <w:pPr>
              <w:spacing w:line="276" w:lineRule="auto"/>
              <w:rPr>
                <w:color w:val="000000"/>
                <w:sz w:val="18"/>
                <w:szCs w:val="18"/>
              </w:rPr>
            </w:pPr>
            <w:r w:rsidRPr="009B3858">
              <w:rPr>
                <w:color w:val="000000"/>
                <w:sz w:val="18"/>
                <w:szCs w:val="18"/>
              </w:rPr>
              <w:t>Incidence rate, per 1000 person-years</w:t>
            </w:r>
          </w:p>
        </w:tc>
        <w:tc>
          <w:tcPr>
            <w:tcW w:w="1565" w:type="dxa"/>
            <w:tcBorders>
              <w:top w:val="nil"/>
              <w:left w:val="nil"/>
              <w:bottom w:val="single" w:sz="4" w:space="0" w:color="auto"/>
              <w:right w:val="nil"/>
            </w:tcBorders>
            <w:shd w:val="clear" w:color="auto" w:fill="auto"/>
            <w:noWrap/>
            <w:tcMar>
              <w:left w:w="0" w:type="dxa"/>
              <w:right w:w="0" w:type="dxa"/>
            </w:tcMar>
            <w:vAlign w:val="center"/>
            <w:hideMark/>
          </w:tcPr>
          <w:p w14:paraId="02FB5B0C" w14:textId="62951386" w:rsidR="001C3EF0" w:rsidRPr="009B3858" w:rsidRDefault="001C3EF0" w:rsidP="001C3EF0">
            <w:pPr>
              <w:spacing w:line="276" w:lineRule="auto"/>
              <w:rPr>
                <w:color w:val="000000"/>
                <w:sz w:val="18"/>
                <w:szCs w:val="18"/>
              </w:rPr>
            </w:pPr>
            <w:r w:rsidRPr="00A6183E">
              <w:rPr>
                <w:sz w:val="18"/>
                <w:szCs w:val="18"/>
              </w:rPr>
              <w:t>4</w:t>
            </w:r>
          </w:p>
        </w:tc>
        <w:tc>
          <w:tcPr>
            <w:tcW w:w="1419" w:type="dxa"/>
            <w:tcBorders>
              <w:top w:val="nil"/>
              <w:left w:val="nil"/>
              <w:bottom w:val="single" w:sz="4" w:space="0" w:color="auto"/>
              <w:right w:val="nil"/>
            </w:tcBorders>
            <w:shd w:val="clear" w:color="auto" w:fill="auto"/>
            <w:noWrap/>
            <w:tcMar>
              <w:left w:w="0" w:type="dxa"/>
              <w:right w:w="0" w:type="dxa"/>
            </w:tcMar>
            <w:vAlign w:val="center"/>
            <w:hideMark/>
          </w:tcPr>
          <w:p w14:paraId="7FE09C78" w14:textId="7F8BFDCF" w:rsidR="001C3EF0" w:rsidRPr="009B3858" w:rsidRDefault="001C3EF0" w:rsidP="001C3EF0">
            <w:pPr>
              <w:spacing w:line="276" w:lineRule="auto"/>
              <w:rPr>
                <w:color w:val="000000"/>
                <w:sz w:val="18"/>
                <w:szCs w:val="18"/>
              </w:rPr>
            </w:pPr>
            <w:r w:rsidRPr="00A6183E">
              <w:rPr>
                <w:sz w:val="18"/>
                <w:szCs w:val="18"/>
              </w:rPr>
              <w:t>5</w:t>
            </w:r>
          </w:p>
        </w:tc>
        <w:tc>
          <w:tcPr>
            <w:tcW w:w="1390" w:type="dxa"/>
            <w:tcBorders>
              <w:top w:val="nil"/>
              <w:left w:val="nil"/>
              <w:bottom w:val="single" w:sz="4" w:space="0" w:color="auto"/>
              <w:right w:val="nil"/>
            </w:tcBorders>
            <w:shd w:val="clear" w:color="auto" w:fill="auto"/>
            <w:noWrap/>
            <w:tcMar>
              <w:left w:w="0" w:type="dxa"/>
              <w:right w:w="0" w:type="dxa"/>
            </w:tcMar>
            <w:vAlign w:val="center"/>
            <w:hideMark/>
          </w:tcPr>
          <w:p w14:paraId="66DFA1E1" w14:textId="4337866D" w:rsidR="001C3EF0" w:rsidRPr="009B3858" w:rsidRDefault="001C3EF0" w:rsidP="001C3EF0">
            <w:pPr>
              <w:spacing w:line="276" w:lineRule="auto"/>
              <w:rPr>
                <w:color w:val="000000"/>
                <w:sz w:val="18"/>
                <w:szCs w:val="18"/>
              </w:rPr>
            </w:pPr>
            <w:r w:rsidRPr="00A6183E">
              <w:rPr>
                <w:sz w:val="18"/>
                <w:szCs w:val="18"/>
              </w:rPr>
              <w:t>5</w:t>
            </w:r>
          </w:p>
        </w:tc>
        <w:tc>
          <w:tcPr>
            <w:tcW w:w="1390" w:type="dxa"/>
            <w:tcBorders>
              <w:top w:val="nil"/>
              <w:left w:val="nil"/>
              <w:bottom w:val="single" w:sz="4" w:space="0" w:color="auto"/>
              <w:right w:val="nil"/>
            </w:tcBorders>
            <w:vAlign w:val="center"/>
          </w:tcPr>
          <w:p w14:paraId="204FBF2A" w14:textId="164235EA" w:rsidR="001C3EF0" w:rsidRPr="00A6183E" w:rsidRDefault="001C3EF0" w:rsidP="001C3EF0">
            <w:pPr>
              <w:spacing w:line="276" w:lineRule="auto"/>
              <w:rPr>
                <w:sz w:val="18"/>
                <w:szCs w:val="18"/>
              </w:rPr>
            </w:pPr>
            <w:r w:rsidRPr="00A6183E">
              <w:rPr>
                <w:sz w:val="18"/>
                <w:szCs w:val="18"/>
              </w:rPr>
              <w:t>5</w:t>
            </w:r>
          </w:p>
        </w:tc>
        <w:tc>
          <w:tcPr>
            <w:tcW w:w="1390" w:type="dxa"/>
            <w:tcBorders>
              <w:top w:val="nil"/>
              <w:left w:val="nil"/>
              <w:bottom w:val="single" w:sz="4" w:space="0" w:color="auto"/>
              <w:right w:val="nil"/>
            </w:tcBorders>
            <w:vAlign w:val="center"/>
          </w:tcPr>
          <w:p w14:paraId="2E656602" w14:textId="051B0BDB" w:rsidR="001C3EF0" w:rsidRPr="00A6183E" w:rsidRDefault="001C3EF0" w:rsidP="001C3EF0">
            <w:pPr>
              <w:spacing w:line="276" w:lineRule="auto"/>
              <w:rPr>
                <w:sz w:val="18"/>
                <w:szCs w:val="18"/>
              </w:rPr>
            </w:pPr>
            <w:r w:rsidRPr="00A6183E">
              <w:rPr>
                <w:sz w:val="18"/>
                <w:szCs w:val="18"/>
              </w:rPr>
              <w:t>5</w:t>
            </w:r>
          </w:p>
        </w:tc>
        <w:tc>
          <w:tcPr>
            <w:tcW w:w="1390" w:type="dxa"/>
            <w:tcBorders>
              <w:top w:val="nil"/>
              <w:left w:val="nil"/>
              <w:bottom w:val="single" w:sz="4" w:space="0" w:color="auto"/>
              <w:right w:val="nil"/>
            </w:tcBorders>
            <w:vAlign w:val="center"/>
          </w:tcPr>
          <w:p w14:paraId="0307139A" w14:textId="79A28CB9" w:rsidR="001C3EF0" w:rsidRPr="00A6183E" w:rsidRDefault="001C3EF0" w:rsidP="001C3EF0">
            <w:pPr>
              <w:spacing w:line="276" w:lineRule="auto"/>
              <w:rPr>
                <w:sz w:val="18"/>
                <w:szCs w:val="18"/>
              </w:rPr>
            </w:pPr>
            <w:r w:rsidRPr="00A6183E">
              <w:rPr>
                <w:sz w:val="18"/>
                <w:szCs w:val="18"/>
              </w:rPr>
              <w:t>5</w:t>
            </w:r>
          </w:p>
        </w:tc>
      </w:tr>
    </w:tbl>
    <w:p w14:paraId="544629B6" w14:textId="010F8606" w:rsidR="0027326F" w:rsidRDefault="0027326F" w:rsidP="00A6183E"/>
    <w:tbl>
      <w:tblPr>
        <w:tblW w:w="10726" w:type="dxa"/>
        <w:tblLayout w:type="fixed"/>
        <w:tblLook w:val="04A0" w:firstRow="1" w:lastRow="0" w:firstColumn="1" w:lastColumn="0" w:noHBand="0" w:noVBand="1"/>
      </w:tblPr>
      <w:tblGrid>
        <w:gridCol w:w="4962"/>
        <w:gridCol w:w="1565"/>
        <w:gridCol w:w="1419"/>
        <w:gridCol w:w="1390"/>
        <w:gridCol w:w="1390"/>
      </w:tblGrid>
      <w:tr w:rsidR="001C3EF0" w:rsidRPr="009B3858" w14:paraId="643BC081" w14:textId="77777777" w:rsidTr="00C273E8">
        <w:trPr>
          <w:trHeight w:val="20"/>
        </w:trPr>
        <w:tc>
          <w:tcPr>
            <w:tcW w:w="4962" w:type="dxa"/>
            <w:tcBorders>
              <w:top w:val="single" w:sz="4" w:space="0" w:color="auto"/>
              <w:left w:val="nil"/>
              <w:bottom w:val="single" w:sz="4" w:space="0" w:color="auto"/>
              <w:right w:val="nil"/>
            </w:tcBorders>
            <w:shd w:val="clear" w:color="auto" w:fill="auto"/>
            <w:noWrap/>
            <w:tcMar>
              <w:left w:w="0" w:type="dxa"/>
              <w:right w:w="0" w:type="dxa"/>
            </w:tcMar>
            <w:hideMark/>
          </w:tcPr>
          <w:p w14:paraId="1D7F09ED" w14:textId="77777777" w:rsidR="001C3EF0" w:rsidRPr="009B3858" w:rsidRDefault="001C3EF0" w:rsidP="001C3EF0">
            <w:pPr>
              <w:spacing w:line="276" w:lineRule="auto"/>
              <w:rPr>
                <w:sz w:val="18"/>
                <w:szCs w:val="18"/>
              </w:rPr>
            </w:pPr>
            <w:r w:rsidRPr="00A6183E">
              <w:rPr>
                <w:b/>
                <w:bCs/>
                <w:sz w:val="18"/>
                <w:szCs w:val="18"/>
              </w:rPr>
              <w:t xml:space="preserve">daily </w:t>
            </w:r>
            <w:r>
              <w:rPr>
                <w:b/>
                <w:bCs/>
                <w:sz w:val="18"/>
                <w:szCs w:val="18"/>
              </w:rPr>
              <w:t>noise</w:t>
            </w:r>
            <w:r w:rsidRPr="00A6183E">
              <w:rPr>
                <w:b/>
                <w:bCs/>
                <w:sz w:val="18"/>
                <w:szCs w:val="18"/>
              </w:rPr>
              <w:t xml:space="preserve"> polluti</w:t>
            </w:r>
            <w:r>
              <w:rPr>
                <w:b/>
                <w:bCs/>
                <w:sz w:val="18"/>
                <w:szCs w:val="18"/>
              </w:rPr>
              <w:t>on [dB]</w:t>
            </w:r>
          </w:p>
        </w:tc>
        <w:tc>
          <w:tcPr>
            <w:tcW w:w="1565" w:type="dxa"/>
            <w:tcBorders>
              <w:top w:val="single" w:sz="4" w:space="0" w:color="auto"/>
              <w:left w:val="nil"/>
              <w:bottom w:val="single" w:sz="4" w:space="0" w:color="auto"/>
              <w:right w:val="nil"/>
            </w:tcBorders>
            <w:shd w:val="clear" w:color="auto" w:fill="auto"/>
            <w:noWrap/>
            <w:tcMar>
              <w:left w:w="0" w:type="dxa"/>
              <w:right w:w="0" w:type="dxa"/>
            </w:tcMar>
            <w:vAlign w:val="center"/>
            <w:hideMark/>
          </w:tcPr>
          <w:p w14:paraId="76427F05" w14:textId="77777777" w:rsidR="001C3EF0" w:rsidRDefault="001C3EF0" w:rsidP="001C3EF0">
            <w:pPr>
              <w:spacing w:line="276" w:lineRule="auto"/>
              <w:rPr>
                <w:b/>
                <w:bCs/>
                <w:sz w:val="18"/>
                <w:szCs w:val="18"/>
              </w:rPr>
            </w:pPr>
            <w:r w:rsidRPr="00A6183E">
              <w:rPr>
                <w:b/>
                <w:bCs/>
                <w:sz w:val="18"/>
                <w:szCs w:val="18"/>
              </w:rPr>
              <w:t xml:space="preserve"> (50.66,51.51]</w:t>
            </w:r>
          </w:p>
          <w:p w14:paraId="4F4D6CE4" w14:textId="6703FA5D" w:rsidR="001C3EF0" w:rsidRPr="009B3858" w:rsidRDefault="001C3EF0" w:rsidP="001C3EF0">
            <w:pPr>
              <w:spacing w:line="276" w:lineRule="auto"/>
              <w:rPr>
                <w:color w:val="000000"/>
                <w:sz w:val="18"/>
                <w:szCs w:val="18"/>
              </w:rPr>
            </w:pPr>
            <w:r w:rsidRPr="009B3858">
              <w:rPr>
                <w:color w:val="000000"/>
                <w:sz w:val="18"/>
                <w:szCs w:val="18"/>
              </w:rPr>
              <w:t>(</w:t>
            </w:r>
            <w:r w:rsidRPr="009B3858">
              <w:rPr>
                <w:i/>
                <w:iCs/>
                <w:color w:val="000000"/>
                <w:sz w:val="18"/>
                <w:szCs w:val="18"/>
              </w:rPr>
              <w:t xml:space="preserve">n </w:t>
            </w:r>
            <w:r w:rsidRPr="009B3858">
              <w:rPr>
                <w:color w:val="000000"/>
                <w:sz w:val="18"/>
                <w:szCs w:val="18"/>
              </w:rPr>
              <w:t xml:space="preserve">= </w:t>
            </w:r>
            <w:r w:rsidRPr="00A6183E">
              <w:rPr>
                <w:sz w:val="18"/>
                <w:szCs w:val="18"/>
              </w:rPr>
              <w:t>37992</w:t>
            </w:r>
            <w:r w:rsidRPr="009B3858">
              <w:rPr>
                <w:color w:val="000000"/>
                <w:sz w:val="18"/>
                <w:szCs w:val="18"/>
              </w:rPr>
              <w:t>)</w:t>
            </w:r>
          </w:p>
        </w:tc>
        <w:tc>
          <w:tcPr>
            <w:tcW w:w="1419" w:type="dxa"/>
            <w:tcBorders>
              <w:top w:val="single" w:sz="4" w:space="0" w:color="auto"/>
              <w:left w:val="nil"/>
              <w:bottom w:val="single" w:sz="4" w:space="0" w:color="auto"/>
              <w:right w:val="nil"/>
            </w:tcBorders>
            <w:shd w:val="clear" w:color="auto" w:fill="auto"/>
            <w:noWrap/>
            <w:tcMar>
              <w:left w:w="0" w:type="dxa"/>
              <w:right w:w="0" w:type="dxa"/>
            </w:tcMar>
            <w:vAlign w:val="center"/>
            <w:hideMark/>
          </w:tcPr>
          <w:p w14:paraId="28B0D4BD" w14:textId="77777777" w:rsidR="001C3EF0" w:rsidRDefault="001C3EF0" w:rsidP="001C3EF0">
            <w:pPr>
              <w:spacing w:line="276" w:lineRule="auto"/>
              <w:rPr>
                <w:b/>
                <w:bCs/>
                <w:sz w:val="18"/>
                <w:szCs w:val="18"/>
              </w:rPr>
            </w:pPr>
            <w:r w:rsidRPr="00A6183E">
              <w:rPr>
                <w:b/>
                <w:bCs/>
                <w:sz w:val="18"/>
                <w:szCs w:val="18"/>
              </w:rPr>
              <w:t xml:space="preserve"> (51.51,52.88]</w:t>
            </w:r>
          </w:p>
          <w:p w14:paraId="75C61863" w14:textId="7BAC2A25" w:rsidR="001C3EF0" w:rsidRPr="009B3858" w:rsidRDefault="001C3EF0" w:rsidP="001C3EF0">
            <w:pPr>
              <w:spacing w:line="276" w:lineRule="auto"/>
              <w:rPr>
                <w:color w:val="000000"/>
                <w:sz w:val="18"/>
                <w:szCs w:val="18"/>
              </w:rPr>
            </w:pPr>
            <w:r w:rsidRPr="009B3858">
              <w:rPr>
                <w:color w:val="000000"/>
                <w:sz w:val="18"/>
                <w:szCs w:val="18"/>
              </w:rPr>
              <w:t>(</w:t>
            </w:r>
            <w:r w:rsidRPr="009B3858">
              <w:rPr>
                <w:i/>
                <w:iCs/>
                <w:color w:val="000000"/>
                <w:sz w:val="18"/>
                <w:szCs w:val="18"/>
              </w:rPr>
              <w:t xml:space="preserve">n </w:t>
            </w:r>
            <w:r w:rsidRPr="009B3858">
              <w:rPr>
                <w:color w:val="000000"/>
                <w:sz w:val="18"/>
                <w:szCs w:val="18"/>
              </w:rPr>
              <w:t xml:space="preserve">= </w:t>
            </w:r>
            <w:r w:rsidRPr="00A6183E">
              <w:rPr>
                <w:sz w:val="18"/>
                <w:szCs w:val="18"/>
              </w:rPr>
              <w:t>3</w:t>
            </w:r>
            <w:r>
              <w:rPr>
                <w:sz w:val="18"/>
                <w:szCs w:val="18"/>
              </w:rPr>
              <w:t>7,947</w:t>
            </w:r>
            <w:r w:rsidRPr="009B3858">
              <w:rPr>
                <w:color w:val="000000"/>
                <w:sz w:val="18"/>
                <w:szCs w:val="18"/>
              </w:rPr>
              <w:t>)</w:t>
            </w:r>
          </w:p>
        </w:tc>
        <w:tc>
          <w:tcPr>
            <w:tcW w:w="1390" w:type="dxa"/>
            <w:tcBorders>
              <w:top w:val="single" w:sz="4" w:space="0" w:color="auto"/>
              <w:left w:val="nil"/>
              <w:bottom w:val="single" w:sz="4" w:space="0" w:color="auto"/>
              <w:right w:val="nil"/>
            </w:tcBorders>
            <w:shd w:val="clear" w:color="auto" w:fill="auto"/>
            <w:noWrap/>
            <w:tcMar>
              <w:left w:w="0" w:type="dxa"/>
              <w:right w:w="0" w:type="dxa"/>
            </w:tcMar>
            <w:vAlign w:val="center"/>
            <w:hideMark/>
          </w:tcPr>
          <w:p w14:paraId="40E07135" w14:textId="77777777" w:rsidR="001C3EF0" w:rsidRDefault="001C3EF0" w:rsidP="001C3EF0">
            <w:pPr>
              <w:spacing w:line="276" w:lineRule="auto"/>
              <w:rPr>
                <w:b/>
                <w:bCs/>
                <w:sz w:val="18"/>
                <w:szCs w:val="18"/>
              </w:rPr>
            </w:pPr>
            <w:r w:rsidRPr="00A6183E">
              <w:rPr>
                <w:b/>
                <w:bCs/>
                <w:sz w:val="18"/>
                <w:szCs w:val="18"/>
              </w:rPr>
              <w:t xml:space="preserve"> (52.88,56.28]</w:t>
            </w:r>
          </w:p>
          <w:p w14:paraId="33241CC0" w14:textId="75708C70" w:rsidR="001C3EF0" w:rsidRPr="009B3858" w:rsidRDefault="001C3EF0" w:rsidP="001C3EF0">
            <w:pPr>
              <w:spacing w:line="276" w:lineRule="auto"/>
              <w:rPr>
                <w:color w:val="000000"/>
                <w:sz w:val="18"/>
                <w:szCs w:val="18"/>
              </w:rPr>
            </w:pPr>
            <w:r w:rsidRPr="009B3858">
              <w:rPr>
                <w:color w:val="000000"/>
                <w:sz w:val="18"/>
                <w:szCs w:val="18"/>
              </w:rPr>
              <w:t>(</w:t>
            </w:r>
            <w:r w:rsidRPr="009B3858">
              <w:rPr>
                <w:i/>
                <w:iCs/>
                <w:color w:val="000000"/>
                <w:sz w:val="18"/>
                <w:szCs w:val="18"/>
              </w:rPr>
              <w:t xml:space="preserve">n </w:t>
            </w:r>
            <w:r w:rsidRPr="009B3858">
              <w:rPr>
                <w:color w:val="000000"/>
                <w:sz w:val="18"/>
                <w:szCs w:val="18"/>
              </w:rPr>
              <w:t xml:space="preserve">= </w:t>
            </w:r>
            <w:r w:rsidRPr="00A6183E">
              <w:rPr>
                <w:sz w:val="18"/>
                <w:szCs w:val="18"/>
              </w:rPr>
              <w:t>37</w:t>
            </w:r>
            <w:r>
              <w:rPr>
                <w:sz w:val="18"/>
                <w:szCs w:val="18"/>
              </w:rPr>
              <w:t>,</w:t>
            </w:r>
            <w:r w:rsidRPr="00A6183E">
              <w:rPr>
                <w:sz w:val="18"/>
                <w:szCs w:val="18"/>
              </w:rPr>
              <w:t>917</w:t>
            </w:r>
            <w:r w:rsidRPr="009B3858">
              <w:rPr>
                <w:color w:val="000000"/>
                <w:sz w:val="18"/>
                <w:szCs w:val="18"/>
              </w:rPr>
              <w:t>)</w:t>
            </w:r>
          </w:p>
        </w:tc>
        <w:tc>
          <w:tcPr>
            <w:tcW w:w="1390" w:type="dxa"/>
            <w:tcBorders>
              <w:top w:val="single" w:sz="4" w:space="0" w:color="auto"/>
              <w:left w:val="nil"/>
              <w:bottom w:val="single" w:sz="4" w:space="0" w:color="auto"/>
              <w:right w:val="nil"/>
            </w:tcBorders>
            <w:vAlign w:val="center"/>
          </w:tcPr>
          <w:p w14:paraId="7985AC7A" w14:textId="77777777" w:rsidR="001C3EF0" w:rsidRDefault="001C3EF0" w:rsidP="001C3EF0">
            <w:pPr>
              <w:spacing w:line="276" w:lineRule="auto"/>
              <w:rPr>
                <w:b/>
                <w:bCs/>
                <w:sz w:val="18"/>
                <w:szCs w:val="18"/>
              </w:rPr>
            </w:pPr>
            <w:r w:rsidRPr="00A6183E">
              <w:rPr>
                <w:b/>
                <w:bCs/>
                <w:sz w:val="18"/>
                <w:szCs w:val="18"/>
              </w:rPr>
              <w:t xml:space="preserve"> (56.28,88.53]</w:t>
            </w:r>
          </w:p>
          <w:p w14:paraId="5907E6DD" w14:textId="2755C268" w:rsidR="001C3EF0" w:rsidRPr="00A6183E" w:rsidRDefault="001C3EF0" w:rsidP="001C3EF0">
            <w:pPr>
              <w:spacing w:line="276" w:lineRule="auto"/>
              <w:rPr>
                <w:b/>
                <w:bCs/>
                <w:sz w:val="18"/>
                <w:szCs w:val="18"/>
              </w:rPr>
            </w:pPr>
            <w:r w:rsidRPr="009B3858">
              <w:rPr>
                <w:color w:val="000000"/>
                <w:sz w:val="18"/>
                <w:szCs w:val="18"/>
              </w:rPr>
              <w:t>(</w:t>
            </w:r>
            <w:r w:rsidRPr="009B3858">
              <w:rPr>
                <w:i/>
                <w:iCs/>
                <w:color w:val="000000"/>
                <w:sz w:val="18"/>
                <w:szCs w:val="18"/>
              </w:rPr>
              <w:t xml:space="preserve">n </w:t>
            </w:r>
            <w:r w:rsidRPr="009B3858">
              <w:rPr>
                <w:color w:val="000000"/>
                <w:sz w:val="18"/>
                <w:szCs w:val="18"/>
              </w:rPr>
              <w:t xml:space="preserve">= </w:t>
            </w:r>
            <w:r w:rsidRPr="00A6183E">
              <w:rPr>
                <w:sz w:val="18"/>
                <w:szCs w:val="18"/>
              </w:rPr>
              <w:t>3</w:t>
            </w:r>
            <w:r>
              <w:rPr>
                <w:sz w:val="18"/>
                <w:szCs w:val="18"/>
              </w:rPr>
              <w:t>7,941</w:t>
            </w:r>
            <w:r w:rsidRPr="009B3858">
              <w:rPr>
                <w:color w:val="000000"/>
                <w:sz w:val="18"/>
                <w:szCs w:val="18"/>
              </w:rPr>
              <w:t>)</w:t>
            </w:r>
          </w:p>
        </w:tc>
      </w:tr>
      <w:tr w:rsidR="004425CF" w:rsidRPr="00A1767B" w14:paraId="062EA6CC" w14:textId="77777777" w:rsidTr="001C3EF0">
        <w:trPr>
          <w:trHeight w:val="20"/>
        </w:trPr>
        <w:tc>
          <w:tcPr>
            <w:tcW w:w="4962" w:type="dxa"/>
            <w:tcBorders>
              <w:top w:val="nil"/>
              <w:left w:val="nil"/>
              <w:bottom w:val="nil"/>
              <w:right w:val="nil"/>
            </w:tcBorders>
            <w:shd w:val="clear" w:color="auto" w:fill="auto"/>
            <w:noWrap/>
            <w:tcMar>
              <w:left w:w="0" w:type="dxa"/>
              <w:right w:w="0" w:type="dxa"/>
            </w:tcMar>
          </w:tcPr>
          <w:p w14:paraId="6355057B" w14:textId="77777777" w:rsidR="004425CF" w:rsidRPr="009B3858" w:rsidRDefault="004425CF" w:rsidP="004425CF">
            <w:pPr>
              <w:spacing w:line="276" w:lineRule="auto"/>
              <w:rPr>
                <w:sz w:val="18"/>
                <w:szCs w:val="18"/>
              </w:rPr>
            </w:pPr>
            <w:r>
              <w:rPr>
                <w:sz w:val="18"/>
                <w:szCs w:val="18"/>
              </w:rPr>
              <w:t>Female (%)</w:t>
            </w:r>
          </w:p>
        </w:tc>
        <w:tc>
          <w:tcPr>
            <w:tcW w:w="1565" w:type="dxa"/>
            <w:tcBorders>
              <w:top w:val="nil"/>
              <w:left w:val="nil"/>
              <w:bottom w:val="nil"/>
              <w:right w:val="nil"/>
            </w:tcBorders>
            <w:shd w:val="clear" w:color="auto" w:fill="auto"/>
            <w:noWrap/>
            <w:tcMar>
              <w:left w:w="0" w:type="dxa"/>
              <w:right w:w="0" w:type="dxa"/>
            </w:tcMar>
            <w:vAlign w:val="center"/>
          </w:tcPr>
          <w:p w14:paraId="4FC019BF" w14:textId="49066CAD" w:rsidR="004425CF" w:rsidRDefault="004425CF" w:rsidP="004425CF">
            <w:pPr>
              <w:spacing w:line="276" w:lineRule="auto"/>
              <w:rPr>
                <w:sz w:val="18"/>
                <w:szCs w:val="18"/>
              </w:rPr>
            </w:pPr>
            <w:r w:rsidRPr="00A6183E">
              <w:rPr>
                <w:sz w:val="18"/>
                <w:szCs w:val="18"/>
              </w:rPr>
              <w:t>20744 (%54.60)</w:t>
            </w:r>
          </w:p>
        </w:tc>
        <w:tc>
          <w:tcPr>
            <w:tcW w:w="1419" w:type="dxa"/>
            <w:tcBorders>
              <w:top w:val="nil"/>
              <w:left w:val="nil"/>
              <w:bottom w:val="nil"/>
              <w:right w:val="nil"/>
            </w:tcBorders>
            <w:shd w:val="clear" w:color="auto" w:fill="auto"/>
            <w:noWrap/>
            <w:tcMar>
              <w:left w:w="0" w:type="dxa"/>
              <w:right w:w="0" w:type="dxa"/>
            </w:tcMar>
            <w:vAlign w:val="center"/>
          </w:tcPr>
          <w:p w14:paraId="17A89AF7" w14:textId="48DB9373" w:rsidR="004425CF" w:rsidRDefault="004425CF" w:rsidP="004425CF">
            <w:pPr>
              <w:spacing w:line="276" w:lineRule="auto"/>
              <w:rPr>
                <w:sz w:val="18"/>
                <w:szCs w:val="18"/>
              </w:rPr>
            </w:pPr>
            <w:r w:rsidRPr="00A6183E">
              <w:rPr>
                <w:sz w:val="18"/>
                <w:szCs w:val="18"/>
              </w:rPr>
              <w:t>20684 (%54.51)</w:t>
            </w:r>
          </w:p>
        </w:tc>
        <w:tc>
          <w:tcPr>
            <w:tcW w:w="1390" w:type="dxa"/>
            <w:tcBorders>
              <w:top w:val="nil"/>
              <w:left w:val="nil"/>
              <w:bottom w:val="nil"/>
              <w:right w:val="nil"/>
            </w:tcBorders>
            <w:shd w:val="clear" w:color="auto" w:fill="auto"/>
            <w:noWrap/>
            <w:tcMar>
              <w:left w:w="0" w:type="dxa"/>
              <w:right w:w="0" w:type="dxa"/>
            </w:tcMar>
            <w:vAlign w:val="center"/>
          </w:tcPr>
          <w:p w14:paraId="3A4DC2C2" w14:textId="36F594E2" w:rsidR="004425CF" w:rsidRDefault="004425CF" w:rsidP="004425CF">
            <w:pPr>
              <w:spacing w:line="276" w:lineRule="auto"/>
              <w:rPr>
                <w:sz w:val="18"/>
                <w:szCs w:val="18"/>
              </w:rPr>
            </w:pPr>
            <w:r w:rsidRPr="00A6183E">
              <w:rPr>
                <w:sz w:val="18"/>
                <w:szCs w:val="18"/>
              </w:rPr>
              <w:t>20731</w:t>
            </w:r>
            <w:r>
              <w:rPr>
                <w:sz w:val="18"/>
                <w:szCs w:val="18"/>
              </w:rPr>
              <w:t xml:space="preserve"> </w:t>
            </w:r>
            <w:r w:rsidRPr="00A6183E">
              <w:rPr>
                <w:sz w:val="18"/>
                <w:szCs w:val="18"/>
              </w:rPr>
              <w:t>(%54.67)</w:t>
            </w:r>
          </w:p>
        </w:tc>
        <w:tc>
          <w:tcPr>
            <w:tcW w:w="1390" w:type="dxa"/>
            <w:tcBorders>
              <w:top w:val="nil"/>
              <w:left w:val="nil"/>
              <w:bottom w:val="nil"/>
              <w:right w:val="nil"/>
            </w:tcBorders>
            <w:vAlign w:val="center"/>
          </w:tcPr>
          <w:p w14:paraId="54355BD3" w14:textId="3CF72CC7" w:rsidR="004425CF" w:rsidRPr="00A6183E" w:rsidRDefault="004425CF" w:rsidP="004425CF">
            <w:pPr>
              <w:spacing w:line="276" w:lineRule="auto"/>
              <w:rPr>
                <w:sz w:val="18"/>
                <w:szCs w:val="18"/>
              </w:rPr>
            </w:pPr>
            <w:r w:rsidRPr="00A6183E">
              <w:rPr>
                <w:sz w:val="18"/>
                <w:szCs w:val="18"/>
              </w:rPr>
              <w:t>20456 (%53.92)</w:t>
            </w:r>
          </w:p>
        </w:tc>
      </w:tr>
      <w:tr w:rsidR="004425CF" w:rsidRPr="00A1767B" w14:paraId="6C8C2601"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46C1A62B" w14:textId="77777777" w:rsidR="004425CF" w:rsidRPr="009B3858" w:rsidRDefault="004425CF" w:rsidP="004425CF">
            <w:pPr>
              <w:spacing w:line="276" w:lineRule="auto"/>
              <w:rPr>
                <w:sz w:val="18"/>
                <w:szCs w:val="18"/>
              </w:rPr>
            </w:pPr>
            <w:r w:rsidRPr="009B3858">
              <w:rPr>
                <w:sz w:val="18"/>
                <w:szCs w:val="18"/>
              </w:rPr>
              <w:t>Age, mean (SD)</w:t>
            </w:r>
          </w:p>
        </w:tc>
        <w:tc>
          <w:tcPr>
            <w:tcW w:w="1565" w:type="dxa"/>
            <w:tcBorders>
              <w:top w:val="nil"/>
              <w:left w:val="nil"/>
              <w:bottom w:val="nil"/>
              <w:right w:val="nil"/>
            </w:tcBorders>
            <w:shd w:val="clear" w:color="auto" w:fill="auto"/>
            <w:noWrap/>
            <w:tcMar>
              <w:left w:w="0" w:type="dxa"/>
              <w:right w:w="0" w:type="dxa"/>
            </w:tcMar>
            <w:vAlign w:val="center"/>
            <w:hideMark/>
          </w:tcPr>
          <w:p w14:paraId="0E109318" w14:textId="27DD8B65" w:rsidR="004425CF" w:rsidRPr="009B3858" w:rsidRDefault="004425CF" w:rsidP="004425CF">
            <w:pPr>
              <w:spacing w:line="276" w:lineRule="auto"/>
              <w:rPr>
                <w:color w:val="000000"/>
                <w:sz w:val="18"/>
                <w:szCs w:val="18"/>
              </w:rPr>
            </w:pPr>
            <w:r w:rsidRPr="00A6183E">
              <w:rPr>
                <w:sz w:val="18"/>
                <w:szCs w:val="18"/>
              </w:rPr>
              <w:t>56.63 (8.06)</w:t>
            </w:r>
          </w:p>
        </w:tc>
        <w:tc>
          <w:tcPr>
            <w:tcW w:w="1419" w:type="dxa"/>
            <w:tcBorders>
              <w:top w:val="nil"/>
              <w:left w:val="nil"/>
              <w:bottom w:val="nil"/>
              <w:right w:val="nil"/>
            </w:tcBorders>
            <w:shd w:val="clear" w:color="auto" w:fill="auto"/>
            <w:noWrap/>
            <w:tcMar>
              <w:left w:w="0" w:type="dxa"/>
              <w:right w:w="0" w:type="dxa"/>
            </w:tcMar>
            <w:vAlign w:val="center"/>
            <w:hideMark/>
          </w:tcPr>
          <w:p w14:paraId="2CE7C089" w14:textId="2D4AA1D2" w:rsidR="004425CF" w:rsidRPr="009B3858" w:rsidRDefault="004425CF" w:rsidP="004425CF">
            <w:pPr>
              <w:spacing w:line="276" w:lineRule="auto"/>
              <w:rPr>
                <w:color w:val="000000"/>
                <w:sz w:val="18"/>
                <w:szCs w:val="18"/>
              </w:rPr>
            </w:pPr>
            <w:r w:rsidRPr="00A6183E">
              <w:rPr>
                <w:sz w:val="18"/>
                <w:szCs w:val="18"/>
              </w:rPr>
              <w:t>56.62 (8.08)</w:t>
            </w:r>
          </w:p>
        </w:tc>
        <w:tc>
          <w:tcPr>
            <w:tcW w:w="1390" w:type="dxa"/>
            <w:tcBorders>
              <w:top w:val="nil"/>
              <w:left w:val="nil"/>
              <w:bottom w:val="nil"/>
              <w:right w:val="nil"/>
            </w:tcBorders>
            <w:shd w:val="clear" w:color="auto" w:fill="auto"/>
            <w:noWrap/>
            <w:tcMar>
              <w:left w:w="0" w:type="dxa"/>
              <w:right w:w="0" w:type="dxa"/>
            </w:tcMar>
            <w:vAlign w:val="center"/>
            <w:hideMark/>
          </w:tcPr>
          <w:p w14:paraId="51D1FFD1" w14:textId="547F85A9" w:rsidR="004425CF" w:rsidRPr="009B3858" w:rsidRDefault="004425CF" w:rsidP="004425CF">
            <w:pPr>
              <w:spacing w:line="276" w:lineRule="auto"/>
              <w:rPr>
                <w:color w:val="000000"/>
                <w:sz w:val="18"/>
                <w:szCs w:val="18"/>
              </w:rPr>
            </w:pPr>
            <w:r w:rsidRPr="00A6183E">
              <w:rPr>
                <w:sz w:val="18"/>
                <w:szCs w:val="18"/>
              </w:rPr>
              <w:t>56.66 (8.04)</w:t>
            </w:r>
          </w:p>
        </w:tc>
        <w:tc>
          <w:tcPr>
            <w:tcW w:w="1390" w:type="dxa"/>
            <w:tcBorders>
              <w:top w:val="nil"/>
              <w:left w:val="nil"/>
              <w:bottom w:val="nil"/>
              <w:right w:val="nil"/>
            </w:tcBorders>
            <w:vAlign w:val="center"/>
          </w:tcPr>
          <w:p w14:paraId="004FC9AD" w14:textId="5D87B7B9" w:rsidR="004425CF" w:rsidRPr="00A6183E" w:rsidRDefault="004425CF" w:rsidP="004425CF">
            <w:pPr>
              <w:spacing w:line="276" w:lineRule="auto"/>
              <w:rPr>
                <w:sz w:val="18"/>
                <w:szCs w:val="18"/>
              </w:rPr>
            </w:pPr>
            <w:r w:rsidRPr="00A6183E">
              <w:rPr>
                <w:sz w:val="18"/>
                <w:szCs w:val="18"/>
              </w:rPr>
              <w:t>56.65 (8.08)</w:t>
            </w:r>
          </w:p>
        </w:tc>
      </w:tr>
      <w:tr w:rsidR="004425CF" w:rsidRPr="00A1767B" w14:paraId="2B7821CF" w14:textId="77777777" w:rsidTr="001C3EF0">
        <w:trPr>
          <w:trHeight w:val="20"/>
        </w:trPr>
        <w:tc>
          <w:tcPr>
            <w:tcW w:w="4962" w:type="dxa"/>
            <w:tcBorders>
              <w:top w:val="nil"/>
              <w:left w:val="nil"/>
              <w:bottom w:val="nil"/>
              <w:right w:val="nil"/>
            </w:tcBorders>
            <w:shd w:val="clear" w:color="auto" w:fill="auto"/>
            <w:noWrap/>
            <w:tcMar>
              <w:left w:w="0" w:type="dxa"/>
              <w:right w:w="0" w:type="dxa"/>
            </w:tcMar>
          </w:tcPr>
          <w:p w14:paraId="579AF2D7" w14:textId="77777777" w:rsidR="004425CF" w:rsidRPr="009B3858" w:rsidRDefault="004425CF" w:rsidP="004425CF">
            <w:pPr>
              <w:spacing w:line="276" w:lineRule="auto"/>
              <w:rPr>
                <w:sz w:val="18"/>
                <w:szCs w:val="18"/>
              </w:rPr>
            </w:pPr>
            <w:r>
              <w:rPr>
                <w:sz w:val="18"/>
                <w:szCs w:val="18"/>
              </w:rPr>
              <w:t>Age at the time event, mean (SD)</w:t>
            </w:r>
          </w:p>
        </w:tc>
        <w:tc>
          <w:tcPr>
            <w:tcW w:w="1565" w:type="dxa"/>
            <w:tcBorders>
              <w:top w:val="nil"/>
              <w:left w:val="nil"/>
              <w:bottom w:val="nil"/>
              <w:right w:val="nil"/>
            </w:tcBorders>
            <w:shd w:val="clear" w:color="auto" w:fill="auto"/>
            <w:noWrap/>
            <w:tcMar>
              <w:left w:w="0" w:type="dxa"/>
              <w:right w:w="0" w:type="dxa"/>
            </w:tcMar>
            <w:vAlign w:val="center"/>
          </w:tcPr>
          <w:p w14:paraId="6E631352" w14:textId="2AE5A169" w:rsidR="004425CF" w:rsidRPr="009B3858" w:rsidRDefault="004425CF" w:rsidP="004425CF">
            <w:pPr>
              <w:spacing w:line="276" w:lineRule="auto"/>
              <w:rPr>
                <w:color w:val="000000"/>
                <w:sz w:val="18"/>
                <w:szCs w:val="18"/>
              </w:rPr>
            </w:pPr>
            <w:r w:rsidRPr="00A6183E">
              <w:rPr>
                <w:sz w:val="18"/>
                <w:szCs w:val="18"/>
              </w:rPr>
              <w:t>66.50 (7.27)</w:t>
            </w:r>
          </w:p>
        </w:tc>
        <w:tc>
          <w:tcPr>
            <w:tcW w:w="1419" w:type="dxa"/>
            <w:tcBorders>
              <w:top w:val="nil"/>
              <w:left w:val="nil"/>
              <w:bottom w:val="nil"/>
              <w:right w:val="nil"/>
            </w:tcBorders>
            <w:shd w:val="clear" w:color="auto" w:fill="auto"/>
            <w:noWrap/>
            <w:tcMar>
              <w:left w:w="0" w:type="dxa"/>
              <w:right w:w="0" w:type="dxa"/>
            </w:tcMar>
            <w:vAlign w:val="center"/>
          </w:tcPr>
          <w:p w14:paraId="69E91C3C" w14:textId="0517FF09" w:rsidR="004425CF" w:rsidRPr="009B3858" w:rsidRDefault="004425CF" w:rsidP="004425CF">
            <w:pPr>
              <w:spacing w:line="276" w:lineRule="auto"/>
              <w:rPr>
                <w:color w:val="000000"/>
                <w:sz w:val="18"/>
                <w:szCs w:val="18"/>
              </w:rPr>
            </w:pPr>
            <w:r w:rsidRPr="00A6183E">
              <w:rPr>
                <w:sz w:val="18"/>
                <w:szCs w:val="18"/>
              </w:rPr>
              <w:t>66.80 (7.05)</w:t>
            </w:r>
          </w:p>
        </w:tc>
        <w:tc>
          <w:tcPr>
            <w:tcW w:w="1390" w:type="dxa"/>
            <w:tcBorders>
              <w:top w:val="nil"/>
              <w:left w:val="nil"/>
              <w:bottom w:val="nil"/>
              <w:right w:val="nil"/>
            </w:tcBorders>
            <w:shd w:val="clear" w:color="auto" w:fill="auto"/>
            <w:noWrap/>
            <w:tcMar>
              <w:left w:w="0" w:type="dxa"/>
              <w:right w:w="0" w:type="dxa"/>
            </w:tcMar>
            <w:vAlign w:val="center"/>
          </w:tcPr>
          <w:p w14:paraId="2EED15EB" w14:textId="7F8768A3" w:rsidR="004425CF" w:rsidRPr="009B3858" w:rsidRDefault="004425CF" w:rsidP="004425CF">
            <w:pPr>
              <w:spacing w:line="276" w:lineRule="auto"/>
              <w:rPr>
                <w:color w:val="000000"/>
                <w:sz w:val="18"/>
                <w:szCs w:val="18"/>
              </w:rPr>
            </w:pPr>
            <w:r w:rsidRPr="00A6183E">
              <w:rPr>
                <w:sz w:val="18"/>
                <w:szCs w:val="18"/>
              </w:rPr>
              <w:t>66.76 (6.98)</w:t>
            </w:r>
          </w:p>
        </w:tc>
        <w:tc>
          <w:tcPr>
            <w:tcW w:w="1390" w:type="dxa"/>
            <w:tcBorders>
              <w:top w:val="nil"/>
              <w:left w:val="nil"/>
              <w:bottom w:val="nil"/>
              <w:right w:val="nil"/>
            </w:tcBorders>
            <w:vAlign w:val="center"/>
          </w:tcPr>
          <w:p w14:paraId="586EB654" w14:textId="38384D65" w:rsidR="004425CF" w:rsidRPr="00A6183E" w:rsidRDefault="004425CF" w:rsidP="004425CF">
            <w:pPr>
              <w:spacing w:line="276" w:lineRule="auto"/>
              <w:rPr>
                <w:sz w:val="18"/>
                <w:szCs w:val="18"/>
              </w:rPr>
            </w:pPr>
            <w:r w:rsidRPr="00A6183E">
              <w:rPr>
                <w:sz w:val="18"/>
                <w:szCs w:val="18"/>
              </w:rPr>
              <w:t>66.69 (7.21)</w:t>
            </w:r>
          </w:p>
        </w:tc>
      </w:tr>
      <w:tr w:rsidR="004425CF" w:rsidRPr="009B3858" w14:paraId="74B76F9A"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3AB5CC14" w14:textId="77777777" w:rsidR="004425CF" w:rsidRPr="000B4A39" w:rsidRDefault="004425CF" w:rsidP="004425CF">
            <w:pPr>
              <w:spacing w:line="276" w:lineRule="auto"/>
              <w:rPr>
                <w:color w:val="000000"/>
                <w:sz w:val="18"/>
                <w:szCs w:val="18"/>
              </w:rPr>
            </w:pPr>
            <w:r w:rsidRPr="000B4A39">
              <w:rPr>
                <w:color w:val="000000"/>
                <w:sz w:val="18"/>
                <w:szCs w:val="18"/>
              </w:rPr>
              <w:t>Townsend deprivation index, mean (SD)</w:t>
            </w:r>
          </w:p>
        </w:tc>
        <w:tc>
          <w:tcPr>
            <w:tcW w:w="1565" w:type="dxa"/>
            <w:tcBorders>
              <w:top w:val="nil"/>
              <w:left w:val="nil"/>
              <w:bottom w:val="nil"/>
              <w:right w:val="nil"/>
            </w:tcBorders>
            <w:shd w:val="clear" w:color="auto" w:fill="auto"/>
            <w:noWrap/>
            <w:tcMar>
              <w:left w:w="0" w:type="dxa"/>
              <w:right w:w="0" w:type="dxa"/>
            </w:tcMar>
            <w:vAlign w:val="center"/>
            <w:hideMark/>
          </w:tcPr>
          <w:p w14:paraId="6B62F8D9" w14:textId="4009BEE3" w:rsidR="004425CF" w:rsidRPr="009B3858" w:rsidRDefault="004425CF" w:rsidP="004425CF">
            <w:pPr>
              <w:spacing w:line="276" w:lineRule="auto"/>
              <w:rPr>
                <w:color w:val="000000"/>
                <w:sz w:val="18"/>
                <w:szCs w:val="18"/>
              </w:rPr>
            </w:pPr>
            <w:r w:rsidRPr="00A6183E">
              <w:rPr>
                <w:sz w:val="18"/>
                <w:szCs w:val="18"/>
              </w:rPr>
              <w:t>-1.20 (2.96)</w:t>
            </w:r>
          </w:p>
        </w:tc>
        <w:tc>
          <w:tcPr>
            <w:tcW w:w="1419" w:type="dxa"/>
            <w:tcBorders>
              <w:top w:val="nil"/>
              <w:left w:val="nil"/>
              <w:bottom w:val="nil"/>
              <w:right w:val="nil"/>
            </w:tcBorders>
            <w:shd w:val="clear" w:color="auto" w:fill="auto"/>
            <w:noWrap/>
            <w:tcMar>
              <w:left w:w="0" w:type="dxa"/>
              <w:right w:w="0" w:type="dxa"/>
            </w:tcMar>
            <w:vAlign w:val="center"/>
            <w:hideMark/>
          </w:tcPr>
          <w:p w14:paraId="4EF19803" w14:textId="28619424" w:rsidR="004425CF" w:rsidRPr="009B3858" w:rsidRDefault="004425CF" w:rsidP="004425CF">
            <w:pPr>
              <w:spacing w:line="276" w:lineRule="auto"/>
              <w:rPr>
                <w:color w:val="000000"/>
                <w:sz w:val="18"/>
                <w:szCs w:val="18"/>
              </w:rPr>
            </w:pPr>
            <w:r w:rsidRPr="00A6183E">
              <w:rPr>
                <w:sz w:val="18"/>
                <w:szCs w:val="18"/>
              </w:rPr>
              <w:t>-1.05 (3.01)</w:t>
            </w:r>
          </w:p>
        </w:tc>
        <w:tc>
          <w:tcPr>
            <w:tcW w:w="1390" w:type="dxa"/>
            <w:tcBorders>
              <w:top w:val="nil"/>
              <w:left w:val="nil"/>
              <w:bottom w:val="nil"/>
              <w:right w:val="nil"/>
            </w:tcBorders>
            <w:shd w:val="clear" w:color="auto" w:fill="auto"/>
            <w:noWrap/>
            <w:tcMar>
              <w:left w:w="0" w:type="dxa"/>
              <w:right w:w="0" w:type="dxa"/>
            </w:tcMar>
            <w:vAlign w:val="center"/>
            <w:hideMark/>
          </w:tcPr>
          <w:p w14:paraId="25619C9C" w14:textId="50FFA1E1" w:rsidR="004425CF" w:rsidRPr="000B4A39" w:rsidRDefault="004425CF" w:rsidP="004425CF">
            <w:pPr>
              <w:spacing w:line="276" w:lineRule="auto"/>
              <w:rPr>
                <w:color w:val="000000"/>
                <w:sz w:val="18"/>
                <w:szCs w:val="18"/>
              </w:rPr>
            </w:pPr>
            <w:r w:rsidRPr="00A6183E">
              <w:rPr>
                <w:sz w:val="18"/>
                <w:szCs w:val="18"/>
              </w:rPr>
              <w:t>-0.92 (3.09)</w:t>
            </w:r>
          </w:p>
        </w:tc>
        <w:tc>
          <w:tcPr>
            <w:tcW w:w="1390" w:type="dxa"/>
            <w:tcBorders>
              <w:top w:val="nil"/>
              <w:left w:val="nil"/>
              <w:bottom w:val="nil"/>
              <w:right w:val="nil"/>
            </w:tcBorders>
            <w:vAlign w:val="center"/>
          </w:tcPr>
          <w:p w14:paraId="2CC1C744" w14:textId="5645B404" w:rsidR="004425CF" w:rsidRPr="00A6183E" w:rsidRDefault="004425CF" w:rsidP="004425CF">
            <w:pPr>
              <w:spacing w:line="276" w:lineRule="auto"/>
              <w:rPr>
                <w:sz w:val="18"/>
                <w:szCs w:val="18"/>
              </w:rPr>
            </w:pPr>
            <w:r w:rsidRPr="00A6183E">
              <w:rPr>
                <w:sz w:val="18"/>
                <w:szCs w:val="18"/>
              </w:rPr>
              <w:t>-0.65 (3.30)</w:t>
            </w:r>
          </w:p>
        </w:tc>
      </w:tr>
      <w:tr w:rsidR="004425CF" w:rsidRPr="009B3858" w14:paraId="678A784A" w14:textId="77777777" w:rsidTr="001C3EF0">
        <w:trPr>
          <w:trHeight w:val="20"/>
        </w:trPr>
        <w:tc>
          <w:tcPr>
            <w:tcW w:w="4962" w:type="dxa"/>
            <w:tcBorders>
              <w:top w:val="nil"/>
              <w:left w:val="nil"/>
              <w:bottom w:val="nil"/>
              <w:right w:val="nil"/>
            </w:tcBorders>
            <w:shd w:val="clear" w:color="auto" w:fill="auto"/>
            <w:noWrap/>
            <w:tcMar>
              <w:left w:w="0" w:type="dxa"/>
              <w:right w:w="0" w:type="dxa"/>
            </w:tcMar>
            <w:vAlign w:val="center"/>
          </w:tcPr>
          <w:p w14:paraId="3C4163C7" w14:textId="77777777" w:rsidR="004425CF" w:rsidRPr="000B4A39" w:rsidRDefault="004425CF" w:rsidP="004425CF">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British</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339D9472" w14:textId="6B917697" w:rsidR="004425CF" w:rsidRPr="009B3858" w:rsidRDefault="004425CF" w:rsidP="004425CF">
            <w:pPr>
              <w:spacing w:line="276" w:lineRule="auto"/>
              <w:rPr>
                <w:color w:val="000000"/>
                <w:sz w:val="18"/>
                <w:szCs w:val="18"/>
              </w:rPr>
            </w:pPr>
            <w:r w:rsidRPr="00A6183E">
              <w:rPr>
                <w:sz w:val="18"/>
                <w:szCs w:val="18"/>
              </w:rPr>
              <w:t>87.7369</w:t>
            </w:r>
          </w:p>
        </w:tc>
        <w:tc>
          <w:tcPr>
            <w:tcW w:w="1419" w:type="dxa"/>
            <w:tcBorders>
              <w:top w:val="nil"/>
              <w:left w:val="nil"/>
              <w:bottom w:val="nil"/>
              <w:right w:val="nil"/>
            </w:tcBorders>
            <w:shd w:val="clear" w:color="auto" w:fill="auto"/>
            <w:noWrap/>
            <w:tcMar>
              <w:left w:w="0" w:type="dxa"/>
              <w:right w:w="0" w:type="dxa"/>
            </w:tcMar>
            <w:vAlign w:val="center"/>
          </w:tcPr>
          <w:p w14:paraId="3F54BA5F" w14:textId="21715445" w:rsidR="004425CF" w:rsidRPr="009B3858" w:rsidRDefault="004425CF" w:rsidP="004425CF">
            <w:pPr>
              <w:spacing w:line="276" w:lineRule="auto"/>
              <w:rPr>
                <w:color w:val="000000"/>
                <w:sz w:val="18"/>
                <w:szCs w:val="18"/>
              </w:rPr>
            </w:pPr>
            <w:r w:rsidRPr="00A6183E">
              <w:rPr>
                <w:sz w:val="18"/>
                <w:szCs w:val="18"/>
              </w:rPr>
              <w:t>87.7724</w:t>
            </w:r>
          </w:p>
        </w:tc>
        <w:tc>
          <w:tcPr>
            <w:tcW w:w="1390" w:type="dxa"/>
            <w:tcBorders>
              <w:top w:val="nil"/>
              <w:left w:val="nil"/>
              <w:bottom w:val="nil"/>
              <w:right w:val="nil"/>
            </w:tcBorders>
            <w:shd w:val="clear" w:color="auto" w:fill="auto"/>
            <w:noWrap/>
            <w:tcMar>
              <w:left w:w="0" w:type="dxa"/>
              <w:right w:w="0" w:type="dxa"/>
            </w:tcMar>
            <w:vAlign w:val="center"/>
          </w:tcPr>
          <w:p w14:paraId="307EAA00" w14:textId="7BA4267F" w:rsidR="004425CF" w:rsidRPr="000B4A39" w:rsidRDefault="004425CF" w:rsidP="004425CF">
            <w:pPr>
              <w:spacing w:line="276" w:lineRule="auto"/>
              <w:rPr>
                <w:color w:val="000000"/>
                <w:sz w:val="18"/>
                <w:szCs w:val="18"/>
              </w:rPr>
            </w:pPr>
            <w:r w:rsidRPr="00A6183E">
              <w:rPr>
                <w:sz w:val="18"/>
                <w:szCs w:val="18"/>
              </w:rPr>
              <w:t>87.5966</w:t>
            </w:r>
          </w:p>
        </w:tc>
        <w:tc>
          <w:tcPr>
            <w:tcW w:w="1390" w:type="dxa"/>
            <w:tcBorders>
              <w:top w:val="nil"/>
              <w:left w:val="nil"/>
              <w:bottom w:val="nil"/>
              <w:right w:val="nil"/>
            </w:tcBorders>
            <w:vAlign w:val="center"/>
          </w:tcPr>
          <w:p w14:paraId="064C9387" w14:textId="5175A076" w:rsidR="004425CF" w:rsidRPr="00A6183E" w:rsidRDefault="004425CF" w:rsidP="004425CF">
            <w:pPr>
              <w:spacing w:line="276" w:lineRule="auto"/>
              <w:rPr>
                <w:sz w:val="18"/>
                <w:szCs w:val="18"/>
              </w:rPr>
            </w:pPr>
            <w:r w:rsidRPr="00A6183E">
              <w:rPr>
                <w:sz w:val="18"/>
                <w:szCs w:val="18"/>
              </w:rPr>
              <w:t>85.3193</w:t>
            </w:r>
          </w:p>
        </w:tc>
      </w:tr>
      <w:tr w:rsidR="004425CF" w:rsidRPr="009B3858" w14:paraId="5ADC8934" w14:textId="77777777" w:rsidTr="001C3EF0">
        <w:trPr>
          <w:trHeight w:val="20"/>
        </w:trPr>
        <w:tc>
          <w:tcPr>
            <w:tcW w:w="4962" w:type="dxa"/>
            <w:tcBorders>
              <w:top w:val="nil"/>
              <w:left w:val="nil"/>
              <w:bottom w:val="nil"/>
              <w:right w:val="nil"/>
            </w:tcBorders>
            <w:shd w:val="clear" w:color="auto" w:fill="auto"/>
            <w:noWrap/>
            <w:tcMar>
              <w:left w:w="0" w:type="dxa"/>
              <w:right w:w="0" w:type="dxa"/>
            </w:tcMar>
            <w:vAlign w:val="center"/>
          </w:tcPr>
          <w:p w14:paraId="4635A857" w14:textId="77777777" w:rsidR="004425CF" w:rsidRPr="000B4A39" w:rsidRDefault="004425CF" w:rsidP="004425CF">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Any other white background</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1387FC4E" w14:textId="2D0075DD" w:rsidR="004425CF" w:rsidRPr="009B3858" w:rsidRDefault="004425CF" w:rsidP="004425CF">
            <w:pPr>
              <w:spacing w:line="276" w:lineRule="auto"/>
              <w:rPr>
                <w:color w:val="000000"/>
                <w:sz w:val="18"/>
                <w:szCs w:val="18"/>
              </w:rPr>
            </w:pPr>
            <w:r w:rsidRPr="00A6183E">
              <w:rPr>
                <w:sz w:val="18"/>
                <w:szCs w:val="18"/>
              </w:rPr>
              <w:t>3.227</w:t>
            </w:r>
          </w:p>
        </w:tc>
        <w:tc>
          <w:tcPr>
            <w:tcW w:w="1419" w:type="dxa"/>
            <w:tcBorders>
              <w:top w:val="nil"/>
              <w:left w:val="nil"/>
              <w:bottom w:val="nil"/>
              <w:right w:val="nil"/>
            </w:tcBorders>
            <w:shd w:val="clear" w:color="auto" w:fill="auto"/>
            <w:noWrap/>
            <w:tcMar>
              <w:left w:w="0" w:type="dxa"/>
              <w:right w:w="0" w:type="dxa"/>
            </w:tcMar>
            <w:vAlign w:val="center"/>
          </w:tcPr>
          <w:p w14:paraId="62E708FC" w14:textId="412416E5" w:rsidR="004425CF" w:rsidRPr="009B3858" w:rsidRDefault="004425CF" w:rsidP="004425CF">
            <w:pPr>
              <w:spacing w:line="276" w:lineRule="auto"/>
              <w:rPr>
                <w:color w:val="000000"/>
                <w:sz w:val="18"/>
                <w:szCs w:val="18"/>
              </w:rPr>
            </w:pPr>
            <w:r w:rsidRPr="00A6183E">
              <w:rPr>
                <w:sz w:val="18"/>
                <w:szCs w:val="18"/>
              </w:rPr>
              <w:t>3.39948</w:t>
            </w:r>
          </w:p>
        </w:tc>
        <w:tc>
          <w:tcPr>
            <w:tcW w:w="1390" w:type="dxa"/>
            <w:tcBorders>
              <w:top w:val="nil"/>
              <w:left w:val="nil"/>
              <w:bottom w:val="nil"/>
              <w:right w:val="nil"/>
            </w:tcBorders>
            <w:shd w:val="clear" w:color="auto" w:fill="auto"/>
            <w:noWrap/>
            <w:tcMar>
              <w:left w:w="0" w:type="dxa"/>
              <w:right w:w="0" w:type="dxa"/>
            </w:tcMar>
            <w:vAlign w:val="center"/>
          </w:tcPr>
          <w:p w14:paraId="5450A4C8" w14:textId="3161EFD8" w:rsidR="004425CF" w:rsidRPr="000B4A39" w:rsidRDefault="004425CF" w:rsidP="004425CF">
            <w:pPr>
              <w:spacing w:line="276" w:lineRule="auto"/>
              <w:rPr>
                <w:color w:val="000000"/>
                <w:sz w:val="18"/>
                <w:szCs w:val="18"/>
              </w:rPr>
            </w:pPr>
            <w:r w:rsidRPr="00A6183E">
              <w:rPr>
                <w:sz w:val="18"/>
                <w:szCs w:val="18"/>
              </w:rPr>
              <w:t>3.42063</w:t>
            </w:r>
          </w:p>
        </w:tc>
        <w:tc>
          <w:tcPr>
            <w:tcW w:w="1390" w:type="dxa"/>
            <w:tcBorders>
              <w:top w:val="nil"/>
              <w:left w:val="nil"/>
              <w:bottom w:val="nil"/>
              <w:right w:val="nil"/>
            </w:tcBorders>
            <w:vAlign w:val="center"/>
          </w:tcPr>
          <w:p w14:paraId="34CE6273" w14:textId="12F1A11C" w:rsidR="004425CF" w:rsidRPr="00A6183E" w:rsidRDefault="004425CF" w:rsidP="004425CF">
            <w:pPr>
              <w:spacing w:line="276" w:lineRule="auto"/>
              <w:rPr>
                <w:sz w:val="18"/>
                <w:szCs w:val="18"/>
              </w:rPr>
            </w:pPr>
            <w:r w:rsidRPr="00A6183E">
              <w:rPr>
                <w:sz w:val="18"/>
                <w:szCs w:val="18"/>
              </w:rPr>
              <w:t>3.84544</w:t>
            </w:r>
          </w:p>
        </w:tc>
      </w:tr>
      <w:tr w:rsidR="004425CF" w:rsidRPr="009B3858" w14:paraId="6C743F51" w14:textId="77777777" w:rsidTr="001C3EF0">
        <w:trPr>
          <w:trHeight w:val="20"/>
        </w:trPr>
        <w:tc>
          <w:tcPr>
            <w:tcW w:w="4962" w:type="dxa"/>
            <w:tcBorders>
              <w:top w:val="nil"/>
              <w:left w:val="nil"/>
              <w:bottom w:val="nil"/>
              <w:right w:val="nil"/>
            </w:tcBorders>
            <w:shd w:val="clear" w:color="auto" w:fill="auto"/>
            <w:noWrap/>
            <w:tcMar>
              <w:left w:w="0" w:type="dxa"/>
              <w:right w:w="0" w:type="dxa"/>
            </w:tcMar>
            <w:vAlign w:val="center"/>
          </w:tcPr>
          <w:p w14:paraId="59888753" w14:textId="77777777" w:rsidR="004425CF" w:rsidRPr="000B4A39" w:rsidRDefault="004425CF" w:rsidP="004425CF">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Irish</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65BC6985" w14:textId="56F4D3CB" w:rsidR="004425CF" w:rsidRPr="009B3858" w:rsidRDefault="004425CF" w:rsidP="004425CF">
            <w:pPr>
              <w:spacing w:line="276" w:lineRule="auto"/>
              <w:rPr>
                <w:color w:val="000000"/>
                <w:sz w:val="18"/>
                <w:szCs w:val="18"/>
              </w:rPr>
            </w:pPr>
            <w:r w:rsidRPr="00A6183E">
              <w:rPr>
                <w:sz w:val="18"/>
                <w:szCs w:val="18"/>
              </w:rPr>
              <w:t>2.74268</w:t>
            </w:r>
          </w:p>
        </w:tc>
        <w:tc>
          <w:tcPr>
            <w:tcW w:w="1419" w:type="dxa"/>
            <w:tcBorders>
              <w:top w:val="nil"/>
              <w:left w:val="nil"/>
              <w:bottom w:val="nil"/>
              <w:right w:val="nil"/>
            </w:tcBorders>
            <w:shd w:val="clear" w:color="auto" w:fill="auto"/>
            <w:noWrap/>
            <w:tcMar>
              <w:left w:w="0" w:type="dxa"/>
              <w:right w:w="0" w:type="dxa"/>
            </w:tcMar>
            <w:vAlign w:val="center"/>
          </w:tcPr>
          <w:p w14:paraId="08290284" w14:textId="58876EC2" w:rsidR="004425CF" w:rsidRPr="009B3858" w:rsidRDefault="004425CF" w:rsidP="004425CF">
            <w:pPr>
              <w:spacing w:line="276" w:lineRule="auto"/>
              <w:rPr>
                <w:color w:val="000000"/>
                <w:sz w:val="18"/>
                <w:szCs w:val="18"/>
              </w:rPr>
            </w:pPr>
            <w:r w:rsidRPr="00A6183E">
              <w:rPr>
                <w:sz w:val="18"/>
                <w:szCs w:val="18"/>
              </w:rPr>
              <w:t>2.60363</w:t>
            </w:r>
          </w:p>
        </w:tc>
        <w:tc>
          <w:tcPr>
            <w:tcW w:w="1390" w:type="dxa"/>
            <w:tcBorders>
              <w:top w:val="nil"/>
              <w:left w:val="nil"/>
              <w:bottom w:val="nil"/>
              <w:right w:val="nil"/>
            </w:tcBorders>
            <w:shd w:val="clear" w:color="auto" w:fill="auto"/>
            <w:noWrap/>
            <w:tcMar>
              <w:left w:w="0" w:type="dxa"/>
              <w:right w:w="0" w:type="dxa"/>
            </w:tcMar>
            <w:vAlign w:val="center"/>
          </w:tcPr>
          <w:p w14:paraId="28522459" w14:textId="45961030" w:rsidR="004425CF" w:rsidRPr="000B4A39" w:rsidRDefault="004425CF" w:rsidP="004425CF">
            <w:pPr>
              <w:spacing w:line="276" w:lineRule="auto"/>
              <w:rPr>
                <w:color w:val="000000"/>
                <w:sz w:val="18"/>
                <w:szCs w:val="18"/>
              </w:rPr>
            </w:pPr>
            <w:r w:rsidRPr="00A6183E">
              <w:rPr>
                <w:sz w:val="18"/>
                <w:szCs w:val="18"/>
              </w:rPr>
              <w:t>2.70064</w:t>
            </w:r>
          </w:p>
        </w:tc>
        <w:tc>
          <w:tcPr>
            <w:tcW w:w="1390" w:type="dxa"/>
            <w:tcBorders>
              <w:top w:val="nil"/>
              <w:left w:val="nil"/>
              <w:bottom w:val="nil"/>
              <w:right w:val="nil"/>
            </w:tcBorders>
            <w:vAlign w:val="center"/>
          </w:tcPr>
          <w:p w14:paraId="72492C1E" w14:textId="4972CFA5" w:rsidR="004425CF" w:rsidRPr="00A6183E" w:rsidRDefault="004425CF" w:rsidP="004425CF">
            <w:pPr>
              <w:spacing w:line="276" w:lineRule="auto"/>
              <w:rPr>
                <w:sz w:val="18"/>
                <w:szCs w:val="18"/>
              </w:rPr>
            </w:pPr>
            <w:r w:rsidRPr="00A6183E">
              <w:rPr>
                <w:sz w:val="18"/>
                <w:szCs w:val="18"/>
              </w:rPr>
              <w:t>2.78854</w:t>
            </w:r>
          </w:p>
        </w:tc>
      </w:tr>
      <w:tr w:rsidR="004425CF" w:rsidRPr="009B3858" w14:paraId="18DBAD25" w14:textId="77777777" w:rsidTr="001C3EF0">
        <w:trPr>
          <w:trHeight w:val="20"/>
        </w:trPr>
        <w:tc>
          <w:tcPr>
            <w:tcW w:w="4962" w:type="dxa"/>
            <w:tcBorders>
              <w:top w:val="nil"/>
              <w:left w:val="nil"/>
              <w:bottom w:val="nil"/>
              <w:right w:val="nil"/>
            </w:tcBorders>
            <w:shd w:val="clear" w:color="auto" w:fill="auto"/>
            <w:noWrap/>
            <w:tcMar>
              <w:left w:w="0" w:type="dxa"/>
              <w:right w:w="0" w:type="dxa"/>
            </w:tcMar>
            <w:vAlign w:val="center"/>
          </w:tcPr>
          <w:p w14:paraId="42ADE6EF" w14:textId="77777777" w:rsidR="004425CF" w:rsidRPr="000B4A39" w:rsidRDefault="004425CF" w:rsidP="004425CF">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Indian</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248136DE" w14:textId="68D76CA1" w:rsidR="004425CF" w:rsidRPr="009B3858" w:rsidRDefault="004425CF" w:rsidP="004425CF">
            <w:pPr>
              <w:spacing w:line="276" w:lineRule="auto"/>
              <w:rPr>
                <w:color w:val="000000"/>
                <w:sz w:val="18"/>
                <w:szCs w:val="18"/>
              </w:rPr>
            </w:pPr>
            <w:r w:rsidRPr="00A6183E">
              <w:rPr>
                <w:sz w:val="18"/>
                <w:szCs w:val="18"/>
              </w:rPr>
              <w:t>1.42925</w:t>
            </w:r>
          </w:p>
        </w:tc>
        <w:tc>
          <w:tcPr>
            <w:tcW w:w="1419" w:type="dxa"/>
            <w:tcBorders>
              <w:top w:val="nil"/>
              <w:left w:val="nil"/>
              <w:bottom w:val="nil"/>
              <w:right w:val="nil"/>
            </w:tcBorders>
            <w:shd w:val="clear" w:color="auto" w:fill="auto"/>
            <w:noWrap/>
            <w:tcMar>
              <w:left w:w="0" w:type="dxa"/>
              <w:right w:w="0" w:type="dxa"/>
            </w:tcMar>
            <w:vAlign w:val="center"/>
          </w:tcPr>
          <w:p w14:paraId="0C22A689" w14:textId="696C2DAB" w:rsidR="004425CF" w:rsidRPr="009B3858" w:rsidRDefault="004425CF" w:rsidP="004425CF">
            <w:pPr>
              <w:spacing w:line="276" w:lineRule="auto"/>
              <w:rPr>
                <w:color w:val="000000"/>
                <w:sz w:val="18"/>
                <w:szCs w:val="18"/>
              </w:rPr>
            </w:pPr>
            <w:r w:rsidRPr="00A6183E">
              <w:rPr>
                <w:sz w:val="18"/>
                <w:szCs w:val="18"/>
              </w:rPr>
              <w:t>1.28337</w:t>
            </w:r>
          </w:p>
        </w:tc>
        <w:tc>
          <w:tcPr>
            <w:tcW w:w="1390" w:type="dxa"/>
            <w:tcBorders>
              <w:top w:val="nil"/>
              <w:left w:val="nil"/>
              <w:bottom w:val="nil"/>
              <w:right w:val="nil"/>
            </w:tcBorders>
            <w:shd w:val="clear" w:color="auto" w:fill="auto"/>
            <w:noWrap/>
            <w:tcMar>
              <w:left w:w="0" w:type="dxa"/>
              <w:right w:w="0" w:type="dxa"/>
            </w:tcMar>
            <w:vAlign w:val="center"/>
          </w:tcPr>
          <w:p w14:paraId="285B9EFA" w14:textId="6A4BD3D9" w:rsidR="004425CF" w:rsidRPr="000B4A39" w:rsidRDefault="004425CF" w:rsidP="004425CF">
            <w:pPr>
              <w:spacing w:line="276" w:lineRule="auto"/>
              <w:rPr>
                <w:color w:val="000000"/>
                <w:sz w:val="18"/>
                <w:szCs w:val="18"/>
              </w:rPr>
            </w:pPr>
            <w:r w:rsidRPr="00A6183E">
              <w:rPr>
                <w:sz w:val="18"/>
                <w:szCs w:val="18"/>
              </w:rPr>
              <w:t>1.18417</w:t>
            </w:r>
          </w:p>
        </w:tc>
        <w:tc>
          <w:tcPr>
            <w:tcW w:w="1390" w:type="dxa"/>
            <w:tcBorders>
              <w:top w:val="nil"/>
              <w:left w:val="nil"/>
              <w:bottom w:val="nil"/>
              <w:right w:val="nil"/>
            </w:tcBorders>
            <w:vAlign w:val="center"/>
          </w:tcPr>
          <w:p w14:paraId="5DEEA20D" w14:textId="16E206C2" w:rsidR="004425CF" w:rsidRPr="00A6183E" w:rsidRDefault="004425CF" w:rsidP="004425CF">
            <w:pPr>
              <w:spacing w:line="276" w:lineRule="auto"/>
              <w:rPr>
                <w:sz w:val="18"/>
                <w:szCs w:val="18"/>
              </w:rPr>
            </w:pPr>
            <w:r w:rsidRPr="00A6183E">
              <w:rPr>
                <w:sz w:val="18"/>
                <w:szCs w:val="18"/>
              </w:rPr>
              <w:t>1.69737</w:t>
            </w:r>
          </w:p>
        </w:tc>
      </w:tr>
      <w:tr w:rsidR="00EB59E1" w:rsidRPr="009B3858" w14:paraId="22DB72C1" w14:textId="77777777" w:rsidTr="001C3EF0">
        <w:trPr>
          <w:trHeight w:val="20"/>
        </w:trPr>
        <w:tc>
          <w:tcPr>
            <w:tcW w:w="4962" w:type="dxa"/>
            <w:tcBorders>
              <w:top w:val="nil"/>
              <w:left w:val="nil"/>
              <w:bottom w:val="nil"/>
              <w:right w:val="nil"/>
            </w:tcBorders>
            <w:shd w:val="clear" w:color="auto" w:fill="auto"/>
            <w:noWrap/>
            <w:tcMar>
              <w:left w:w="0" w:type="dxa"/>
              <w:right w:w="0" w:type="dxa"/>
            </w:tcMar>
            <w:vAlign w:val="center"/>
          </w:tcPr>
          <w:p w14:paraId="3E8E1346" w14:textId="77777777" w:rsidR="00EB59E1" w:rsidRPr="000B4A39" w:rsidRDefault="00EB59E1" w:rsidP="00EB59E1">
            <w:pPr>
              <w:spacing w:line="276" w:lineRule="auto"/>
              <w:rPr>
                <w:color w:val="000000"/>
                <w:sz w:val="18"/>
                <w:szCs w:val="18"/>
              </w:rPr>
            </w:pPr>
            <w:r w:rsidRPr="000B4A39">
              <w:rPr>
                <w:color w:val="000000"/>
                <w:sz w:val="18"/>
                <w:szCs w:val="18"/>
              </w:rPr>
              <w:t>Ethnicity</w:t>
            </w:r>
            <w:r>
              <w:rPr>
                <w:color w:val="000000"/>
                <w:sz w:val="18"/>
                <w:szCs w:val="18"/>
              </w:rPr>
              <w:t xml:space="preserve">: </w:t>
            </w:r>
            <w:proofErr w:type="spellStart"/>
            <w:r>
              <w:rPr>
                <w:color w:val="000000"/>
                <w:sz w:val="18"/>
                <w:szCs w:val="18"/>
              </w:rPr>
              <w:t>Carribean</w:t>
            </w:r>
            <w:proofErr w:type="spellEnd"/>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6B862C0F" w14:textId="1398D23E" w:rsidR="00EB59E1" w:rsidRDefault="00EB59E1" w:rsidP="00EB59E1">
            <w:pPr>
              <w:spacing w:line="276" w:lineRule="auto"/>
              <w:rPr>
                <w:sz w:val="18"/>
                <w:szCs w:val="18"/>
              </w:rPr>
            </w:pPr>
            <w:r w:rsidRPr="00EB59E1">
              <w:rPr>
                <w:sz w:val="18"/>
                <w:szCs w:val="18"/>
              </w:rPr>
              <w:t>1.07391</w:t>
            </w:r>
          </w:p>
        </w:tc>
        <w:tc>
          <w:tcPr>
            <w:tcW w:w="1419" w:type="dxa"/>
            <w:tcBorders>
              <w:top w:val="nil"/>
              <w:left w:val="nil"/>
              <w:bottom w:val="nil"/>
              <w:right w:val="nil"/>
            </w:tcBorders>
            <w:shd w:val="clear" w:color="auto" w:fill="auto"/>
            <w:noWrap/>
            <w:tcMar>
              <w:left w:w="0" w:type="dxa"/>
              <w:right w:w="0" w:type="dxa"/>
            </w:tcMar>
            <w:vAlign w:val="center"/>
          </w:tcPr>
          <w:p w14:paraId="15552E2B" w14:textId="1A3234C3" w:rsidR="00EB59E1" w:rsidRDefault="00EB59E1" w:rsidP="00EB59E1">
            <w:pPr>
              <w:spacing w:line="276" w:lineRule="auto"/>
              <w:rPr>
                <w:sz w:val="18"/>
                <w:szCs w:val="18"/>
              </w:rPr>
            </w:pPr>
            <w:r w:rsidRPr="00EB59E1">
              <w:rPr>
                <w:sz w:val="18"/>
                <w:szCs w:val="18"/>
              </w:rPr>
              <w:t>1.0989</w:t>
            </w:r>
          </w:p>
        </w:tc>
        <w:tc>
          <w:tcPr>
            <w:tcW w:w="1390" w:type="dxa"/>
            <w:tcBorders>
              <w:top w:val="nil"/>
              <w:left w:val="nil"/>
              <w:bottom w:val="nil"/>
              <w:right w:val="nil"/>
            </w:tcBorders>
            <w:shd w:val="clear" w:color="auto" w:fill="auto"/>
            <w:noWrap/>
            <w:tcMar>
              <w:left w:w="0" w:type="dxa"/>
              <w:right w:w="0" w:type="dxa"/>
            </w:tcMar>
            <w:vAlign w:val="center"/>
          </w:tcPr>
          <w:p w14:paraId="7FD8DEB1" w14:textId="1FA08B4F" w:rsidR="00EB59E1" w:rsidRDefault="00EB59E1" w:rsidP="00EB59E1">
            <w:pPr>
              <w:spacing w:line="276" w:lineRule="auto"/>
              <w:rPr>
                <w:sz w:val="18"/>
                <w:szCs w:val="18"/>
              </w:rPr>
            </w:pPr>
            <w:r w:rsidRPr="00EB59E1">
              <w:rPr>
                <w:sz w:val="18"/>
                <w:szCs w:val="18"/>
              </w:rPr>
              <w:t>1.15515</w:t>
            </w:r>
          </w:p>
        </w:tc>
        <w:tc>
          <w:tcPr>
            <w:tcW w:w="1390" w:type="dxa"/>
            <w:tcBorders>
              <w:top w:val="nil"/>
              <w:left w:val="nil"/>
              <w:bottom w:val="nil"/>
              <w:right w:val="nil"/>
            </w:tcBorders>
            <w:vAlign w:val="center"/>
          </w:tcPr>
          <w:p w14:paraId="3DE4198C" w14:textId="28FA8B73" w:rsidR="00EB59E1" w:rsidRPr="00A6183E" w:rsidRDefault="00EB59E1" w:rsidP="00EB59E1">
            <w:pPr>
              <w:spacing w:line="276" w:lineRule="auto"/>
              <w:rPr>
                <w:sz w:val="18"/>
                <w:szCs w:val="18"/>
              </w:rPr>
            </w:pPr>
            <w:r w:rsidRPr="00EB59E1">
              <w:rPr>
                <w:sz w:val="18"/>
                <w:szCs w:val="18"/>
              </w:rPr>
              <w:t>1.23613</w:t>
            </w:r>
          </w:p>
        </w:tc>
      </w:tr>
      <w:tr w:rsidR="00EB59E1" w:rsidRPr="009B3858" w14:paraId="3120F58A" w14:textId="77777777" w:rsidTr="001C3EF0">
        <w:trPr>
          <w:trHeight w:val="20"/>
        </w:trPr>
        <w:tc>
          <w:tcPr>
            <w:tcW w:w="4962" w:type="dxa"/>
            <w:tcBorders>
              <w:top w:val="nil"/>
              <w:left w:val="nil"/>
              <w:bottom w:val="nil"/>
              <w:right w:val="nil"/>
            </w:tcBorders>
            <w:shd w:val="clear" w:color="auto" w:fill="auto"/>
            <w:noWrap/>
            <w:tcMar>
              <w:left w:w="0" w:type="dxa"/>
              <w:right w:w="0" w:type="dxa"/>
            </w:tcMar>
            <w:vAlign w:val="center"/>
          </w:tcPr>
          <w:p w14:paraId="57CE12CE" w14:textId="77777777" w:rsidR="00EB59E1" w:rsidRPr="000B4A39" w:rsidRDefault="00EB59E1" w:rsidP="00EB59E1">
            <w:pPr>
              <w:spacing w:line="276" w:lineRule="auto"/>
              <w:rPr>
                <w:color w:val="000000"/>
                <w:sz w:val="18"/>
                <w:szCs w:val="18"/>
              </w:rPr>
            </w:pPr>
            <w:r w:rsidRPr="000B4A39">
              <w:rPr>
                <w:color w:val="000000"/>
                <w:sz w:val="18"/>
                <w:szCs w:val="18"/>
              </w:rPr>
              <w:t>Ethnicity</w:t>
            </w:r>
            <w:r>
              <w:rPr>
                <w:color w:val="000000"/>
                <w:sz w:val="18"/>
                <w:szCs w:val="18"/>
              </w:rPr>
              <w:t xml:space="preserve">: </w:t>
            </w:r>
            <w:r w:rsidRPr="000B4A39">
              <w:rPr>
                <w:color w:val="000000"/>
                <w:sz w:val="18"/>
                <w:szCs w:val="18"/>
              </w:rPr>
              <w:t>other</w:t>
            </w:r>
            <w:r>
              <w:rPr>
                <w:color w:val="000000"/>
                <w:sz w:val="18"/>
                <w:szCs w:val="18"/>
              </w:rPr>
              <w:t xml:space="preserve"> (%)</w:t>
            </w:r>
          </w:p>
        </w:tc>
        <w:tc>
          <w:tcPr>
            <w:tcW w:w="1565" w:type="dxa"/>
            <w:tcBorders>
              <w:top w:val="nil"/>
              <w:left w:val="nil"/>
              <w:bottom w:val="nil"/>
              <w:right w:val="nil"/>
            </w:tcBorders>
            <w:shd w:val="clear" w:color="auto" w:fill="auto"/>
            <w:noWrap/>
            <w:tcMar>
              <w:left w:w="0" w:type="dxa"/>
              <w:right w:w="0" w:type="dxa"/>
            </w:tcMar>
            <w:vAlign w:val="center"/>
          </w:tcPr>
          <w:p w14:paraId="17B4479F" w14:textId="46BFC07C" w:rsidR="00EB59E1" w:rsidRPr="009B3858" w:rsidRDefault="00EB59E1" w:rsidP="00EB59E1">
            <w:pPr>
              <w:spacing w:line="276" w:lineRule="auto"/>
              <w:rPr>
                <w:color w:val="000000"/>
                <w:sz w:val="18"/>
                <w:szCs w:val="18"/>
              </w:rPr>
            </w:pPr>
            <w:r w:rsidRPr="00EB59E1">
              <w:rPr>
                <w:sz w:val="18"/>
                <w:szCs w:val="18"/>
              </w:rPr>
              <w:t>2.26363</w:t>
            </w:r>
          </w:p>
        </w:tc>
        <w:tc>
          <w:tcPr>
            <w:tcW w:w="1419" w:type="dxa"/>
            <w:tcBorders>
              <w:top w:val="nil"/>
              <w:left w:val="nil"/>
              <w:bottom w:val="nil"/>
              <w:right w:val="nil"/>
            </w:tcBorders>
            <w:shd w:val="clear" w:color="auto" w:fill="auto"/>
            <w:noWrap/>
            <w:tcMar>
              <w:left w:w="0" w:type="dxa"/>
              <w:right w:w="0" w:type="dxa"/>
            </w:tcMar>
            <w:vAlign w:val="center"/>
          </w:tcPr>
          <w:p w14:paraId="7A2C6FFB" w14:textId="7C4FD6BD" w:rsidR="00EB59E1" w:rsidRPr="009B3858" w:rsidRDefault="00EB59E1" w:rsidP="00EB59E1">
            <w:pPr>
              <w:spacing w:line="276" w:lineRule="auto"/>
              <w:rPr>
                <w:color w:val="000000"/>
                <w:sz w:val="18"/>
                <w:szCs w:val="18"/>
              </w:rPr>
            </w:pPr>
            <w:r w:rsidRPr="00EB59E1">
              <w:rPr>
                <w:sz w:val="18"/>
                <w:szCs w:val="18"/>
              </w:rPr>
              <w:t>2.33484</w:t>
            </w:r>
          </w:p>
        </w:tc>
        <w:tc>
          <w:tcPr>
            <w:tcW w:w="1390" w:type="dxa"/>
            <w:tcBorders>
              <w:top w:val="nil"/>
              <w:left w:val="nil"/>
              <w:bottom w:val="nil"/>
              <w:right w:val="nil"/>
            </w:tcBorders>
            <w:shd w:val="clear" w:color="auto" w:fill="auto"/>
            <w:noWrap/>
            <w:tcMar>
              <w:left w:w="0" w:type="dxa"/>
              <w:right w:w="0" w:type="dxa"/>
            </w:tcMar>
            <w:vAlign w:val="center"/>
          </w:tcPr>
          <w:p w14:paraId="15D0EC7E" w14:textId="4FDECD7B" w:rsidR="00EB59E1" w:rsidRPr="000B4A39" w:rsidRDefault="00EB59E1" w:rsidP="00EB59E1">
            <w:pPr>
              <w:spacing w:line="276" w:lineRule="auto"/>
              <w:rPr>
                <w:color w:val="000000"/>
                <w:sz w:val="18"/>
                <w:szCs w:val="18"/>
              </w:rPr>
            </w:pPr>
            <w:r w:rsidRPr="00EB59E1">
              <w:rPr>
                <w:sz w:val="18"/>
                <w:szCs w:val="18"/>
              </w:rPr>
              <w:t>2.2602</w:t>
            </w:r>
          </w:p>
        </w:tc>
        <w:tc>
          <w:tcPr>
            <w:tcW w:w="1390" w:type="dxa"/>
            <w:tcBorders>
              <w:top w:val="nil"/>
              <w:left w:val="nil"/>
              <w:bottom w:val="nil"/>
              <w:right w:val="nil"/>
            </w:tcBorders>
            <w:vAlign w:val="center"/>
          </w:tcPr>
          <w:p w14:paraId="0B0D5E71" w14:textId="426D0CB8" w:rsidR="00EB59E1" w:rsidRPr="00A6183E" w:rsidRDefault="00EB59E1" w:rsidP="00EB59E1">
            <w:pPr>
              <w:spacing w:line="276" w:lineRule="auto"/>
              <w:rPr>
                <w:sz w:val="18"/>
                <w:szCs w:val="18"/>
              </w:rPr>
            </w:pPr>
            <w:r w:rsidRPr="00EB59E1">
              <w:rPr>
                <w:sz w:val="18"/>
                <w:szCs w:val="18"/>
              </w:rPr>
              <w:t>2.74637</w:t>
            </w:r>
          </w:p>
        </w:tc>
      </w:tr>
      <w:tr w:rsidR="004425CF" w:rsidRPr="009B3858" w14:paraId="172F3971"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587874E4" w14:textId="77777777" w:rsidR="004425CF" w:rsidRPr="000B4A39" w:rsidRDefault="004425CF" w:rsidP="004425CF">
            <w:pPr>
              <w:spacing w:line="276" w:lineRule="auto"/>
              <w:rPr>
                <w:color w:val="000000"/>
                <w:sz w:val="18"/>
                <w:szCs w:val="18"/>
              </w:rPr>
            </w:pPr>
            <w:r w:rsidRPr="000B4A39">
              <w:rPr>
                <w:color w:val="000000"/>
                <w:sz w:val="18"/>
                <w:szCs w:val="18"/>
              </w:rPr>
              <w:t>Annual average day-time noise level (dB(A</w:t>
            </w:r>
            <w:proofErr w:type="gramStart"/>
            <w:r w:rsidRPr="000B4A39">
              <w:rPr>
                <w:color w:val="000000"/>
                <w:sz w:val="18"/>
                <w:szCs w:val="18"/>
              </w:rPr>
              <w:t>))a</w:t>
            </w:r>
            <w:proofErr w:type="gramEnd"/>
            <w:r w:rsidRPr="000B4A39">
              <w:rPr>
                <w:color w:val="000000"/>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20292CCA" w14:textId="165DB1C2" w:rsidR="004425CF" w:rsidRPr="009B3858" w:rsidRDefault="004425CF" w:rsidP="004425CF">
            <w:pPr>
              <w:spacing w:line="276" w:lineRule="auto"/>
              <w:rPr>
                <w:color w:val="000000"/>
                <w:sz w:val="18"/>
                <w:szCs w:val="18"/>
              </w:rPr>
            </w:pPr>
            <w:r w:rsidRPr="00A6183E">
              <w:rPr>
                <w:sz w:val="18"/>
                <w:szCs w:val="18"/>
              </w:rPr>
              <w:t>55.25 (0.24)</w:t>
            </w:r>
          </w:p>
        </w:tc>
        <w:tc>
          <w:tcPr>
            <w:tcW w:w="1419" w:type="dxa"/>
            <w:tcBorders>
              <w:top w:val="nil"/>
              <w:left w:val="nil"/>
              <w:bottom w:val="nil"/>
              <w:right w:val="nil"/>
            </w:tcBorders>
            <w:shd w:val="clear" w:color="auto" w:fill="auto"/>
            <w:noWrap/>
            <w:tcMar>
              <w:left w:w="0" w:type="dxa"/>
              <w:right w:w="0" w:type="dxa"/>
            </w:tcMar>
            <w:vAlign w:val="center"/>
            <w:hideMark/>
          </w:tcPr>
          <w:p w14:paraId="66A812AE" w14:textId="76C1ED58" w:rsidR="004425CF" w:rsidRPr="009B3858" w:rsidRDefault="004425CF" w:rsidP="004425CF">
            <w:pPr>
              <w:spacing w:line="276" w:lineRule="auto"/>
              <w:rPr>
                <w:color w:val="000000"/>
                <w:sz w:val="18"/>
                <w:szCs w:val="18"/>
              </w:rPr>
            </w:pPr>
            <w:r w:rsidRPr="00A6183E">
              <w:rPr>
                <w:sz w:val="18"/>
                <w:szCs w:val="18"/>
              </w:rPr>
              <w:t>56.33 (0.39)</w:t>
            </w:r>
          </w:p>
        </w:tc>
        <w:tc>
          <w:tcPr>
            <w:tcW w:w="1390" w:type="dxa"/>
            <w:tcBorders>
              <w:top w:val="nil"/>
              <w:left w:val="nil"/>
              <w:bottom w:val="nil"/>
              <w:right w:val="nil"/>
            </w:tcBorders>
            <w:shd w:val="clear" w:color="auto" w:fill="auto"/>
            <w:noWrap/>
            <w:tcMar>
              <w:left w:w="0" w:type="dxa"/>
              <w:right w:w="0" w:type="dxa"/>
            </w:tcMar>
            <w:vAlign w:val="center"/>
            <w:hideMark/>
          </w:tcPr>
          <w:p w14:paraId="58E17A1F" w14:textId="1312B8D2" w:rsidR="004425CF" w:rsidRPr="000B4A39" w:rsidRDefault="004425CF" w:rsidP="004425CF">
            <w:pPr>
              <w:spacing w:line="276" w:lineRule="auto"/>
              <w:rPr>
                <w:color w:val="000000"/>
                <w:sz w:val="18"/>
                <w:szCs w:val="18"/>
              </w:rPr>
            </w:pPr>
            <w:r w:rsidRPr="00A6183E">
              <w:rPr>
                <w:sz w:val="18"/>
                <w:szCs w:val="18"/>
              </w:rPr>
              <w:t>58.40 (0.95)</w:t>
            </w:r>
          </w:p>
        </w:tc>
        <w:tc>
          <w:tcPr>
            <w:tcW w:w="1390" w:type="dxa"/>
            <w:tcBorders>
              <w:top w:val="nil"/>
              <w:left w:val="nil"/>
              <w:bottom w:val="nil"/>
              <w:right w:val="nil"/>
            </w:tcBorders>
            <w:vAlign w:val="center"/>
          </w:tcPr>
          <w:p w14:paraId="5D16DA17" w14:textId="1F4A0389" w:rsidR="004425CF" w:rsidRPr="00A6183E" w:rsidRDefault="004425CF" w:rsidP="004425CF">
            <w:pPr>
              <w:spacing w:line="276" w:lineRule="auto"/>
              <w:rPr>
                <w:sz w:val="18"/>
                <w:szCs w:val="18"/>
              </w:rPr>
            </w:pPr>
            <w:r w:rsidRPr="00A6183E">
              <w:rPr>
                <w:sz w:val="18"/>
                <w:szCs w:val="18"/>
              </w:rPr>
              <w:t>65.95 (3.64)</w:t>
            </w:r>
          </w:p>
        </w:tc>
      </w:tr>
      <w:tr w:rsidR="004425CF" w:rsidRPr="009B3858" w14:paraId="06CE2F6D"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09BB6F35" w14:textId="77777777" w:rsidR="004425CF" w:rsidRPr="009B3858" w:rsidRDefault="004425CF" w:rsidP="004425CF">
            <w:pPr>
              <w:spacing w:line="276" w:lineRule="auto"/>
              <w:rPr>
                <w:sz w:val="18"/>
                <w:szCs w:val="18"/>
              </w:rPr>
            </w:pPr>
            <w:r w:rsidRPr="009B3858">
              <w:rPr>
                <w:sz w:val="18"/>
                <w:szCs w:val="18"/>
              </w:rPr>
              <w:t>Annual average evening noise level (dB(A</w:t>
            </w:r>
            <w:proofErr w:type="gramStart"/>
            <w:r w:rsidRPr="009B3858">
              <w:rPr>
                <w:sz w:val="18"/>
                <w:szCs w:val="18"/>
              </w:rPr>
              <w:t>))</w:t>
            </w:r>
            <w:r w:rsidRPr="009B3858">
              <w:rPr>
                <w:sz w:val="18"/>
                <w:szCs w:val="18"/>
                <w:vertAlign w:val="superscript"/>
              </w:rPr>
              <w:t>a</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76A5FED8" w14:textId="5BDB7767" w:rsidR="004425CF" w:rsidRPr="009B3858" w:rsidRDefault="004425CF" w:rsidP="004425CF">
            <w:pPr>
              <w:spacing w:line="276" w:lineRule="auto"/>
              <w:rPr>
                <w:color w:val="000000"/>
                <w:sz w:val="18"/>
                <w:szCs w:val="18"/>
              </w:rPr>
            </w:pPr>
            <w:r w:rsidRPr="00A6183E">
              <w:rPr>
                <w:sz w:val="18"/>
                <w:szCs w:val="18"/>
              </w:rPr>
              <w:t>51.51 (0.24)</w:t>
            </w:r>
          </w:p>
        </w:tc>
        <w:tc>
          <w:tcPr>
            <w:tcW w:w="1419" w:type="dxa"/>
            <w:tcBorders>
              <w:top w:val="nil"/>
              <w:left w:val="nil"/>
              <w:bottom w:val="nil"/>
              <w:right w:val="nil"/>
            </w:tcBorders>
            <w:shd w:val="clear" w:color="auto" w:fill="auto"/>
            <w:noWrap/>
            <w:tcMar>
              <w:left w:w="0" w:type="dxa"/>
              <w:right w:w="0" w:type="dxa"/>
            </w:tcMar>
            <w:vAlign w:val="center"/>
            <w:hideMark/>
          </w:tcPr>
          <w:p w14:paraId="592EA651" w14:textId="1B32B20A" w:rsidR="004425CF" w:rsidRPr="009B3858" w:rsidRDefault="004425CF" w:rsidP="004425CF">
            <w:pPr>
              <w:spacing w:line="276" w:lineRule="auto"/>
              <w:rPr>
                <w:color w:val="000000"/>
                <w:sz w:val="18"/>
                <w:szCs w:val="18"/>
              </w:rPr>
            </w:pPr>
            <w:r w:rsidRPr="00A6183E">
              <w:rPr>
                <w:sz w:val="18"/>
                <w:szCs w:val="18"/>
              </w:rPr>
              <w:t>52.58 (0.39)</w:t>
            </w:r>
          </w:p>
        </w:tc>
        <w:tc>
          <w:tcPr>
            <w:tcW w:w="1390" w:type="dxa"/>
            <w:tcBorders>
              <w:top w:val="nil"/>
              <w:left w:val="nil"/>
              <w:bottom w:val="nil"/>
              <w:right w:val="nil"/>
            </w:tcBorders>
            <w:shd w:val="clear" w:color="auto" w:fill="auto"/>
            <w:noWrap/>
            <w:tcMar>
              <w:left w:w="0" w:type="dxa"/>
              <w:right w:w="0" w:type="dxa"/>
            </w:tcMar>
            <w:vAlign w:val="center"/>
            <w:hideMark/>
          </w:tcPr>
          <w:p w14:paraId="6DAF6962" w14:textId="25981815" w:rsidR="004425CF" w:rsidRPr="000B4A39" w:rsidRDefault="004425CF" w:rsidP="004425CF">
            <w:pPr>
              <w:spacing w:line="276" w:lineRule="auto"/>
              <w:rPr>
                <w:color w:val="000000"/>
                <w:sz w:val="18"/>
                <w:szCs w:val="18"/>
              </w:rPr>
            </w:pPr>
            <w:r w:rsidRPr="00A6183E">
              <w:rPr>
                <w:sz w:val="18"/>
                <w:szCs w:val="18"/>
              </w:rPr>
              <w:t>54.66 (0.95)</w:t>
            </w:r>
          </w:p>
        </w:tc>
        <w:tc>
          <w:tcPr>
            <w:tcW w:w="1390" w:type="dxa"/>
            <w:tcBorders>
              <w:top w:val="nil"/>
              <w:left w:val="nil"/>
              <w:bottom w:val="nil"/>
              <w:right w:val="nil"/>
            </w:tcBorders>
            <w:vAlign w:val="center"/>
          </w:tcPr>
          <w:p w14:paraId="7D6ACD62" w14:textId="011756E2" w:rsidR="004425CF" w:rsidRPr="00A6183E" w:rsidRDefault="004425CF" w:rsidP="004425CF">
            <w:pPr>
              <w:spacing w:line="276" w:lineRule="auto"/>
              <w:rPr>
                <w:sz w:val="18"/>
                <w:szCs w:val="18"/>
              </w:rPr>
            </w:pPr>
            <w:r w:rsidRPr="00A6183E">
              <w:rPr>
                <w:sz w:val="18"/>
                <w:szCs w:val="18"/>
              </w:rPr>
              <w:t>62.21 (3.64)</w:t>
            </w:r>
          </w:p>
        </w:tc>
      </w:tr>
      <w:tr w:rsidR="004425CF" w:rsidRPr="009B3858" w14:paraId="25D29931"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2EFE0D3D" w14:textId="77777777" w:rsidR="004425CF" w:rsidRPr="009B3858" w:rsidRDefault="004425CF" w:rsidP="004425CF">
            <w:pPr>
              <w:spacing w:line="276" w:lineRule="auto"/>
              <w:rPr>
                <w:sz w:val="18"/>
                <w:szCs w:val="18"/>
              </w:rPr>
            </w:pPr>
            <w:r w:rsidRPr="009B3858">
              <w:rPr>
                <w:sz w:val="18"/>
                <w:szCs w:val="18"/>
              </w:rPr>
              <w:t>Annul average night-time noise level (dB(A</w:t>
            </w:r>
            <w:proofErr w:type="gramStart"/>
            <w:r w:rsidRPr="009B3858">
              <w:rPr>
                <w:sz w:val="18"/>
                <w:szCs w:val="18"/>
              </w:rPr>
              <w:t>))</w:t>
            </w:r>
            <w:r w:rsidRPr="009B3858">
              <w:rPr>
                <w:sz w:val="18"/>
                <w:szCs w:val="18"/>
                <w:vertAlign w:val="superscript"/>
              </w:rPr>
              <w:t>a</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634EB02E" w14:textId="2410D631" w:rsidR="004425CF" w:rsidRPr="009B3858" w:rsidRDefault="004425CF" w:rsidP="004425CF">
            <w:pPr>
              <w:spacing w:line="276" w:lineRule="auto"/>
              <w:rPr>
                <w:color w:val="000000"/>
                <w:sz w:val="18"/>
                <w:szCs w:val="18"/>
              </w:rPr>
            </w:pPr>
            <w:r w:rsidRPr="00A6183E">
              <w:rPr>
                <w:sz w:val="18"/>
                <w:szCs w:val="18"/>
              </w:rPr>
              <w:t>46.43 (0.24)</w:t>
            </w:r>
          </w:p>
        </w:tc>
        <w:tc>
          <w:tcPr>
            <w:tcW w:w="1419" w:type="dxa"/>
            <w:tcBorders>
              <w:top w:val="nil"/>
              <w:left w:val="nil"/>
              <w:bottom w:val="nil"/>
              <w:right w:val="nil"/>
            </w:tcBorders>
            <w:shd w:val="clear" w:color="auto" w:fill="auto"/>
            <w:noWrap/>
            <w:tcMar>
              <w:left w:w="0" w:type="dxa"/>
              <w:right w:w="0" w:type="dxa"/>
            </w:tcMar>
            <w:vAlign w:val="center"/>
            <w:hideMark/>
          </w:tcPr>
          <w:p w14:paraId="5CC9B870" w14:textId="568D5F90" w:rsidR="004425CF" w:rsidRPr="009B3858" w:rsidRDefault="004425CF" w:rsidP="004425CF">
            <w:pPr>
              <w:spacing w:line="276" w:lineRule="auto"/>
              <w:rPr>
                <w:color w:val="000000"/>
                <w:sz w:val="18"/>
                <w:szCs w:val="18"/>
              </w:rPr>
            </w:pPr>
            <w:r w:rsidRPr="00A6183E">
              <w:rPr>
                <w:sz w:val="18"/>
                <w:szCs w:val="18"/>
              </w:rPr>
              <w:t>47.51 (0.39)</w:t>
            </w:r>
          </w:p>
        </w:tc>
        <w:tc>
          <w:tcPr>
            <w:tcW w:w="1390" w:type="dxa"/>
            <w:tcBorders>
              <w:top w:val="nil"/>
              <w:left w:val="nil"/>
              <w:bottom w:val="nil"/>
              <w:right w:val="nil"/>
            </w:tcBorders>
            <w:shd w:val="clear" w:color="auto" w:fill="auto"/>
            <w:noWrap/>
            <w:tcMar>
              <w:left w:w="0" w:type="dxa"/>
              <w:right w:w="0" w:type="dxa"/>
            </w:tcMar>
            <w:vAlign w:val="center"/>
            <w:hideMark/>
          </w:tcPr>
          <w:p w14:paraId="41B597D3" w14:textId="4BBFCC29" w:rsidR="004425CF" w:rsidRPr="000B4A39" w:rsidRDefault="004425CF" w:rsidP="004425CF">
            <w:pPr>
              <w:spacing w:line="276" w:lineRule="auto"/>
              <w:rPr>
                <w:color w:val="000000"/>
                <w:sz w:val="18"/>
                <w:szCs w:val="18"/>
              </w:rPr>
            </w:pPr>
            <w:r w:rsidRPr="00A6183E">
              <w:rPr>
                <w:sz w:val="18"/>
                <w:szCs w:val="18"/>
              </w:rPr>
              <w:t>49.58 (0.95)</w:t>
            </w:r>
          </w:p>
        </w:tc>
        <w:tc>
          <w:tcPr>
            <w:tcW w:w="1390" w:type="dxa"/>
            <w:tcBorders>
              <w:top w:val="nil"/>
              <w:left w:val="nil"/>
              <w:bottom w:val="nil"/>
              <w:right w:val="nil"/>
            </w:tcBorders>
            <w:vAlign w:val="center"/>
          </w:tcPr>
          <w:p w14:paraId="6E8E4C25" w14:textId="0D0FCC47" w:rsidR="004425CF" w:rsidRPr="00A6183E" w:rsidRDefault="004425CF" w:rsidP="004425CF">
            <w:pPr>
              <w:spacing w:line="276" w:lineRule="auto"/>
              <w:rPr>
                <w:sz w:val="18"/>
                <w:szCs w:val="18"/>
              </w:rPr>
            </w:pPr>
            <w:r w:rsidRPr="00A6183E">
              <w:rPr>
                <w:sz w:val="18"/>
                <w:szCs w:val="18"/>
              </w:rPr>
              <w:t>57.13 (3.64)</w:t>
            </w:r>
          </w:p>
        </w:tc>
      </w:tr>
      <w:tr w:rsidR="004425CF" w:rsidRPr="009B3858" w14:paraId="59D1C8F8"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1B4BB868" w14:textId="77777777" w:rsidR="004425CF" w:rsidRPr="009B3858" w:rsidRDefault="004425CF" w:rsidP="004425CF">
            <w:pPr>
              <w:spacing w:line="276" w:lineRule="auto"/>
              <w:rPr>
                <w:sz w:val="18"/>
                <w:szCs w:val="18"/>
              </w:rPr>
            </w:pPr>
            <w:r w:rsidRPr="009B3858">
              <w:rPr>
                <w:sz w:val="18"/>
                <w:szCs w:val="18"/>
              </w:rPr>
              <w:t>Domestic garden coverage (%) within 1000m</w:t>
            </w:r>
            <w:r w:rsidRPr="009B3858">
              <w:rPr>
                <w:sz w:val="18"/>
                <w:szCs w:val="18"/>
                <w:vertAlign w:val="superscript"/>
              </w:rPr>
              <w:t>b</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42EE2BD2" w14:textId="0A73193D" w:rsidR="004425CF" w:rsidRPr="009B3858" w:rsidRDefault="004425CF" w:rsidP="004425CF">
            <w:pPr>
              <w:spacing w:line="276" w:lineRule="auto"/>
              <w:rPr>
                <w:color w:val="000000"/>
                <w:sz w:val="18"/>
                <w:szCs w:val="18"/>
              </w:rPr>
            </w:pPr>
            <w:r w:rsidRPr="00A6183E">
              <w:rPr>
                <w:sz w:val="18"/>
                <w:szCs w:val="18"/>
              </w:rPr>
              <w:t>24.77 (10.77)</w:t>
            </w:r>
          </w:p>
        </w:tc>
        <w:tc>
          <w:tcPr>
            <w:tcW w:w="1419" w:type="dxa"/>
            <w:tcBorders>
              <w:top w:val="nil"/>
              <w:left w:val="nil"/>
              <w:bottom w:val="nil"/>
              <w:right w:val="nil"/>
            </w:tcBorders>
            <w:shd w:val="clear" w:color="auto" w:fill="auto"/>
            <w:noWrap/>
            <w:tcMar>
              <w:left w:w="0" w:type="dxa"/>
              <w:right w:w="0" w:type="dxa"/>
            </w:tcMar>
            <w:vAlign w:val="center"/>
            <w:hideMark/>
          </w:tcPr>
          <w:p w14:paraId="4614006A" w14:textId="0686E73C" w:rsidR="004425CF" w:rsidRPr="009B3858" w:rsidRDefault="004425CF" w:rsidP="004425CF">
            <w:pPr>
              <w:spacing w:line="276" w:lineRule="auto"/>
              <w:rPr>
                <w:color w:val="000000"/>
                <w:sz w:val="18"/>
                <w:szCs w:val="18"/>
              </w:rPr>
            </w:pPr>
            <w:r w:rsidRPr="00A6183E">
              <w:rPr>
                <w:sz w:val="18"/>
                <w:szCs w:val="18"/>
              </w:rPr>
              <w:t>22.71 (11.03)</w:t>
            </w:r>
          </w:p>
        </w:tc>
        <w:tc>
          <w:tcPr>
            <w:tcW w:w="1390" w:type="dxa"/>
            <w:tcBorders>
              <w:top w:val="nil"/>
              <w:left w:val="nil"/>
              <w:bottom w:val="nil"/>
              <w:right w:val="nil"/>
            </w:tcBorders>
            <w:shd w:val="clear" w:color="auto" w:fill="auto"/>
            <w:noWrap/>
            <w:tcMar>
              <w:left w:w="0" w:type="dxa"/>
              <w:right w:w="0" w:type="dxa"/>
            </w:tcMar>
            <w:vAlign w:val="center"/>
            <w:hideMark/>
          </w:tcPr>
          <w:p w14:paraId="0860B648" w14:textId="39C69159" w:rsidR="004425CF" w:rsidRPr="00A1767B" w:rsidRDefault="004425CF" w:rsidP="004425CF">
            <w:pPr>
              <w:spacing w:line="276" w:lineRule="auto"/>
              <w:rPr>
                <w:color w:val="000000"/>
                <w:sz w:val="18"/>
                <w:szCs w:val="18"/>
                <w:highlight w:val="yellow"/>
              </w:rPr>
            </w:pPr>
            <w:r w:rsidRPr="00A6183E">
              <w:rPr>
                <w:sz w:val="18"/>
                <w:szCs w:val="18"/>
              </w:rPr>
              <w:t>20.63 (11.26)</w:t>
            </w:r>
          </w:p>
        </w:tc>
        <w:tc>
          <w:tcPr>
            <w:tcW w:w="1390" w:type="dxa"/>
            <w:tcBorders>
              <w:top w:val="nil"/>
              <w:left w:val="nil"/>
              <w:bottom w:val="nil"/>
              <w:right w:val="nil"/>
            </w:tcBorders>
            <w:vAlign w:val="center"/>
          </w:tcPr>
          <w:p w14:paraId="013D9E7C" w14:textId="78982479" w:rsidR="004425CF" w:rsidRPr="00A6183E" w:rsidRDefault="004425CF" w:rsidP="004425CF">
            <w:pPr>
              <w:spacing w:line="276" w:lineRule="auto"/>
              <w:rPr>
                <w:sz w:val="18"/>
                <w:szCs w:val="18"/>
              </w:rPr>
            </w:pPr>
            <w:r w:rsidRPr="00A6183E">
              <w:rPr>
                <w:sz w:val="18"/>
                <w:szCs w:val="18"/>
              </w:rPr>
              <w:t>21.04 (11.25)</w:t>
            </w:r>
          </w:p>
        </w:tc>
      </w:tr>
      <w:tr w:rsidR="004425CF" w:rsidRPr="009B3858" w14:paraId="316C468E"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6017C029" w14:textId="77777777" w:rsidR="004425CF" w:rsidRPr="009B3858" w:rsidRDefault="004425CF" w:rsidP="004425CF">
            <w:pPr>
              <w:spacing w:line="276" w:lineRule="auto"/>
              <w:rPr>
                <w:sz w:val="18"/>
                <w:szCs w:val="18"/>
              </w:rPr>
            </w:pPr>
            <w:r w:rsidRPr="009B3858">
              <w:rPr>
                <w:sz w:val="18"/>
                <w:szCs w:val="18"/>
              </w:rPr>
              <w:t>Domestic garden coverage (%) within 300m</w:t>
            </w:r>
            <w:r w:rsidRPr="009B3858">
              <w:rPr>
                <w:sz w:val="18"/>
                <w:szCs w:val="18"/>
                <w:vertAlign w:val="superscript"/>
              </w:rPr>
              <w:t>b</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0A33DE95" w14:textId="742B80FB" w:rsidR="004425CF" w:rsidRPr="009B3858" w:rsidRDefault="004425CF" w:rsidP="004425CF">
            <w:pPr>
              <w:spacing w:line="276" w:lineRule="auto"/>
              <w:rPr>
                <w:color w:val="000000"/>
                <w:sz w:val="18"/>
                <w:szCs w:val="18"/>
              </w:rPr>
            </w:pPr>
            <w:r w:rsidRPr="00A6183E">
              <w:rPr>
                <w:sz w:val="18"/>
                <w:szCs w:val="18"/>
              </w:rPr>
              <w:t>32.01 (13.92)</w:t>
            </w:r>
          </w:p>
        </w:tc>
        <w:tc>
          <w:tcPr>
            <w:tcW w:w="1419" w:type="dxa"/>
            <w:tcBorders>
              <w:top w:val="nil"/>
              <w:left w:val="nil"/>
              <w:bottom w:val="nil"/>
              <w:right w:val="nil"/>
            </w:tcBorders>
            <w:shd w:val="clear" w:color="auto" w:fill="auto"/>
            <w:noWrap/>
            <w:tcMar>
              <w:left w:w="0" w:type="dxa"/>
              <w:right w:w="0" w:type="dxa"/>
            </w:tcMar>
            <w:vAlign w:val="center"/>
            <w:hideMark/>
          </w:tcPr>
          <w:p w14:paraId="02EEAD02" w14:textId="528E3B0F" w:rsidR="004425CF" w:rsidRPr="009B3858" w:rsidRDefault="004425CF" w:rsidP="004425CF">
            <w:pPr>
              <w:spacing w:line="276" w:lineRule="auto"/>
              <w:rPr>
                <w:color w:val="000000"/>
                <w:sz w:val="18"/>
                <w:szCs w:val="18"/>
              </w:rPr>
            </w:pPr>
            <w:r w:rsidRPr="00A6183E">
              <w:rPr>
                <w:sz w:val="18"/>
                <w:szCs w:val="18"/>
              </w:rPr>
              <w:t>28.59 (14.42)</w:t>
            </w:r>
          </w:p>
        </w:tc>
        <w:tc>
          <w:tcPr>
            <w:tcW w:w="1390" w:type="dxa"/>
            <w:tcBorders>
              <w:top w:val="nil"/>
              <w:left w:val="nil"/>
              <w:bottom w:val="nil"/>
              <w:right w:val="nil"/>
            </w:tcBorders>
            <w:shd w:val="clear" w:color="auto" w:fill="auto"/>
            <w:noWrap/>
            <w:tcMar>
              <w:left w:w="0" w:type="dxa"/>
              <w:right w:w="0" w:type="dxa"/>
            </w:tcMar>
            <w:vAlign w:val="center"/>
            <w:hideMark/>
          </w:tcPr>
          <w:p w14:paraId="196FE605" w14:textId="04298035" w:rsidR="004425CF" w:rsidRPr="00A1767B" w:rsidRDefault="004425CF" w:rsidP="004425CF">
            <w:pPr>
              <w:spacing w:line="276" w:lineRule="auto"/>
              <w:rPr>
                <w:color w:val="000000"/>
                <w:sz w:val="18"/>
                <w:szCs w:val="18"/>
                <w:highlight w:val="yellow"/>
              </w:rPr>
            </w:pPr>
            <w:r w:rsidRPr="00A6183E">
              <w:rPr>
                <w:sz w:val="18"/>
                <w:szCs w:val="18"/>
              </w:rPr>
              <w:t>25.31 (14.60)</w:t>
            </w:r>
          </w:p>
        </w:tc>
        <w:tc>
          <w:tcPr>
            <w:tcW w:w="1390" w:type="dxa"/>
            <w:tcBorders>
              <w:top w:val="nil"/>
              <w:left w:val="nil"/>
              <w:bottom w:val="nil"/>
              <w:right w:val="nil"/>
            </w:tcBorders>
            <w:vAlign w:val="center"/>
          </w:tcPr>
          <w:p w14:paraId="74D7FB72" w14:textId="6A01CC82" w:rsidR="004425CF" w:rsidRPr="00A6183E" w:rsidRDefault="004425CF" w:rsidP="004425CF">
            <w:pPr>
              <w:spacing w:line="276" w:lineRule="auto"/>
              <w:rPr>
                <w:sz w:val="18"/>
                <w:szCs w:val="18"/>
              </w:rPr>
            </w:pPr>
            <w:r w:rsidRPr="00A6183E">
              <w:rPr>
                <w:sz w:val="18"/>
                <w:szCs w:val="18"/>
              </w:rPr>
              <w:t>25.29 (14.61)</w:t>
            </w:r>
          </w:p>
        </w:tc>
      </w:tr>
      <w:tr w:rsidR="004425CF" w:rsidRPr="009B3858" w14:paraId="146AFE2D"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21DB834A" w14:textId="77777777" w:rsidR="004425CF" w:rsidRPr="009B3858" w:rsidRDefault="004425CF" w:rsidP="004425CF">
            <w:pPr>
              <w:spacing w:line="276" w:lineRule="auto"/>
              <w:rPr>
                <w:sz w:val="18"/>
                <w:szCs w:val="18"/>
              </w:rPr>
            </w:pPr>
            <w:r w:rsidRPr="009B3858">
              <w:rPr>
                <w:sz w:val="18"/>
                <w:szCs w:val="18"/>
              </w:rPr>
              <w:t>Greenspace coverage (%) within 1000m</w:t>
            </w:r>
            <w:r w:rsidRPr="009B3858">
              <w:rPr>
                <w:sz w:val="18"/>
                <w:szCs w:val="18"/>
                <w:vertAlign w:val="superscript"/>
              </w:rPr>
              <w:t>c</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7D486F38" w14:textId="09B2D9D6" w:rsidR="004425CF" w:rsidRPr="009B3858" w:rsidRDefault="004425CF" w:rsidP="004425CF">
            <w:pPr>
              <w:spacing w:line="276" w:lineRule="auto"/>
              <w:rPr>
                <w:color w:val="000000"/>
                <w:sz w:val="18"/>
                <w:szCs w:val="18"/>
              </w:rPr>
            </w:pPr>
            <w:r w:rsidRPr="00A6183E">
              <w:rPr>
                <w:sz w:val="18"/>
                <w:szCs w:val="18"/>
              </w:rPr>
              <w:t>42.78 (21.32)</w:t>
            </w:r>
          </w:p>
        </w:tc>
        <w:tc>
          <w:tcPr>
            <w:tcW w:w="1419" w:type="dxa"/>
            <w:tcBorders>
              <w:top w:val="nil"/>
              <w:left w:val="nil"/>
              <w:bottom w:val="nil"/>
              <w:right w:val="nil"/>
            </w:tcBorders>
            <w:shd w:val="clear" w:color="auto" w:fill="auto"/>
            <w:noWrap/>
            <w:tcMar>
              <w:left w:w="0" w:type="dxa"/>
              <w:right w:w="0" w:type="dxa"/>
            </w:tcMar>
            <w:vAlign w:val="center"/>
            <w:hideMark/>
          </w:tcPr>
          <w:p w14:paraId="5EDFA02B" w14:textId="2FCD75C8" w:rsidR="004425CF" w:rsidRPr="009B3858" w:rsidRDefault="004425CF" w:rsidP="004425CF">
            <w:pPr>
              <w:spacing w:line="276" w:lineRule="auto"/>
              <w:rPr>
                <w:color w:val="000000"/>
                <w:sz w:val="18"/>
                <w:szCs w:val="18"/>
              </w:rPr>
            </w:pPr>
            <w:r w:rsidRPr="00A6183E">
              <w:rPr>
                <w:sz w:val="18"/>
                <w:szCs w:val="18"/>
              </w:rPr>
              <w:t>44.97 (23.23)</w:t>
            </w:r>
          </w:p>
        </w:tc>
        <w:tc>
          <w:tcPr>
            <w:tcW w:w="1390" w:type="dxa"/>
            <w:tcBorders>
              <w:top w:val="nil"/>
              <w:left w:val="nil"/>
              <w:bottom w:val="nil"/>
              <w:right w:val="nil"/>
            </w:tcBorders>
            <w:shd w:val="clear" w:color="auto" w:fill="auto"/>
            <w:noWrap/>
            <w:tcMar>
              <w:left w:w="0" w:type="dxa"/>
              <w:right w:w="0" w:type="dxa"/>
            </w:tcMar>
            <w:vAlign w:val="center"/>
            <w:hideMark/>
          </w:tcPr>
          <w:p w14:paraId="44106FF5" w14:textId="56A32B48" w:rsidR="004425CF" w:rsidRPr="00A1767B" w:rsidRDefault="004425CF" w:rsidP="004425CF">
            <w:pPr>
              <w:spacing w:line="276" w:lineRule="auto"/>
              <w:rPr>
                <w:color w:val="000000"/>
                <w:sz w:val="18"/>
                <w:szCs w:val="18"/>
                <w:highlight w:val="yellow"/>
              </w:rPr>
            </w:pPr>
            <w:r w:rsidRPr="00A6183E">
              <w:rPr>
                <w:sz w:val="18"/>
                <w:szCs w:val="18"/>
              </w:rPr>
              <w:t>47.77 (24.61)</w:t>
            </w:r>
          </w:p>
        </w:tc>
        <w:tc>
          <w:tcPr>
            <w:tcW w:w="1390" w:type="dxa"/>
            <w:tcBorders>
              <w:top w:val="nil"/>
              <w:left w:val="nil"/>
              <w:bottom w:val="nil"/>
              <w:right w:val="nil"/>
            </w:tcBorders>
            <w:vAlign w:val="center"/>
          </w:tcPr>
          <w:p w14:paraId="45A3D7C8" w14:textId="0AD09488" w:rsidR="004425CF" w:rsidRPr="00A6183E" w:rsidRDefault="004425CF" w:rsidP="004425CF">
            <w:pPr>
              <w:spacing w:line="276" w:lineRule="auto"/>
              <w:rPr>
                <w:sz w:val="18"/>
                <w:szCs w:val="18"/>
              </w:rPr>
            </w:pPr>
            <w:r w:rsidRPr="00A6183E">
              <w:rPr>
                <w:sz w:val="18"/>
                <w:szCs w:val="18"/>
              </w:rPr>
              <w:t>46.13 (23.55)</w:t>
            </w:r>
          </w:p>
        </w:tc>
      </w:tr>
      <w:tr w:rsidR="004425CF" w:rsidRPr="009B3858" w14:paraId="6D3AB945"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67A5C7A2" w14:textId="77777777" w:rsidR="004425CF" w:rsidRPr="009B3858" w:rsidRDefault="004425CF" w:rsidP="004425CF">
            <w:pPr>
              <w:spacing w:line="276" w:lineRule="auto"/>
              <w:rPr>
                <w:sz w:val="18"/>
                <w:szCs w:val="18"/>
              </w:rPr>
            </w:pPr>
            <w:r w:rsidRPr="009B3858">
              <w:rPr>
                <w:sz w:val="18"/>
                <w:szCs w:val="18"/>
              </w:rPr>
              <w:t>Greenspace coverage (%) within 300m</w:t>
            </w:r>
            <w:r w:rsidRPr="009B3858">
              <w:rPr>
                <w:sz w:val="18"/>
                <w:szCs w:val="18"/>
                <w:vertAlign w:val="superscript"/>
              </w:rPr>
              <w:t>c</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5DE87009" w14:textId="45F9AA5C" w:rsidR="004425CF" w:rsidRPr="009B3858" w:rsidRDefault="004425CF" w:rsidP="004425CF">
            <w:pPr>
              <w:spacing w:line="276" w:lineRule="auto"/>
              <w:rPr>
                <w:color w:val="000000"/>
                <w:sz w:val="18"/>
                <w:szCs w:val="18"/>
              </w:rPr>
            </w:pPr>
            <w:r w:rsidRPr="00A6183E">
              <w:rPr>
                <w:sz w:val="18"/>
                <w:szCs w:val="18"/>
              </w:rPr>
              <w:t>32.62 (22.65)</w:t>
            </w:r>
          </w:p>
        </w:tc>
        <w:tc>
          <w:tcPr>
            <w:tcW w:w="1419" w:type="dxa"/>
            <w:tcBorders>
              <w:top w:val="nil"/>
              <w:left w:val="nil"/>
              <w:bottom w:val="nil"/>
              <w:right w:val="nil"/>
            </w:tcBorders>
            <w:shd w:val="clear" w:color="auto" w:fill="auto"/>
            <w:noWrap/>
            <w:tcMar>
              <w:left w:w="0" w:type="dxa"/>
              <w:right w:w="0" w:type="dxa"/>
            </w:tcMar>
            <w:vAlign w:val="center"/>
            <w:hideMark/>
          </w:tcPr>
          <w:p w14:paraId="391EEF79" w14:textId="024D83B4" w:rsidR="004425CF" w:rsidRPr="009B3858" w:rsidRDefault="004425CF" w:rsidP="004425CF">
            <w:pPr>
              <w:spacing w:line="276" w:lineRule="auto"/>
              <w:rPr>
                <w:color w:val="000000"/>
                <w:sz w:val="18"/>
                <w:szCs w:val="18"/>
              </w:rPr>
            </w:pPr>
            <w:r w:rsidRPr="00A6183E">
              <w:rPr>
                <w:sz w:val="18"/>
                <w:szCs w:val="18"/>
              </w:rPr>
              <w:t>36.19 (25.39)</w:t>
            </w:r>
          </w:p>
        </w:tc>
        <w:tc>
          <w:tcPr>
            <w:tcW w:w="1390" w:type="dxa"/>
            <w:tcBorders>
              <w:top w:val="nil"/>
              <w:left w:val="nil"/>
              <w:bottom w:val="nil"/>
              <w:right w:val="nil"/>
            </w:tcBorders>
            <w:shd w:val="clear" w:color="auto" w:fill="auto"/>
            <w:noWrap/>
            <w:tcMar>
              <w:left w:w="0" w:type="dxa"/>
              <w:right w:w="0" w:type="dxa"/>
            </w:tcMar>
            <w:vAlign w:val="center"/>
            <w:hideMark/>
          </w:tcPr>
          <w:p w14:paraId="72D5C581" w14:textId="23281C83" w:rsidR="004425CF" w:rsidRPr="000051E4" w:rsidRDefault="004425CF" w:rsidP="004425CF">
            <w:pPr>
              <w:spacing w:line="276" w:lineRule="auto"/>
              <w:rPr>
                <w:color w:val="000000"/>
                <w:sz w:val="18"/>
                <w:szCs w:val="18"/>
              </w:rPr>
            </w:pPr>
            <w:r w:rsidRPr="00A6183E">
              <w:rPr>
                <w:sz w:val="18"/>
                <w:szCs w:val="18"/>
              </w:rPr>
              <w:t>40.04 (27.26)</w:t>
            </w:r>
          </w:p>
        </w:tc>
        <w:tc>
          <w:tcPr>
            <w:tcW w:w="1390" w:type="dxa"/>
            <w:tcBorders>
              <w:top w:val="nil"/>
              <w:left w:val="nil"/>
              <w:bottom w:val="nil"/>
              <w:right w:val="nil"/>
            </w:tcBorders>
            <w:vAlign w:val="center"/>
          </w:tcPr>
          <w:p w14:paraId="0E06C9D2" w14:textId="612E1176" w:rsidR="004425CF" w:rsidRPr="00A6183E" w:rsidRDefault="004425CF" w:rsidP="004425CF">
            <w:pPr>
              <w:spacing w:line="276" w:lineRule="auto"/>
              <w:rPr>
                <w:sz w:val="18"/>
                <w:szCs w:val="18"/>
              </w:rPr>
            </w:pPr>
            <w:r w:rsidRPr="00A6183E">
              <w:rPr>
                <w:sz w:val="18"/>
                <w:szCs w:val="18"/>
              </w:rPr>
              <w:t>38.66 (25.65)</w:t>
            </w:r>
          </w:p>
        </w:tc>
      </w:tr>
      <w:tr w:rsidR="004425CF" w:rsidRPr="009B3858" w14:paraId="2767E668"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00E26FE0" w14:textId="77777777" w:rsidR="004425CF" w:rsidRPr="009B3858" w:rsidRDefault="004425CF" w:rsidP="004425CF">
            <w:pPr>
              <w:spacing w:line="276" w:lineRule="auto"/>
              <w:rPr>
                <w:sz w:val="18"/>
                <w:szCs w:val="18"/>
              </w:rPr>
            </w:pPr>
            <w:r w:rsidRPr="009B3858">
              <w:rPr>
                <w:sz w:val="18"/>
                <w:szCs w:val="18"/>
              </w:rPr>
              <w:t>Natural environment coverage (%) within 1000m</w:t>
            </w:r>
            <w:r w:rsidRPr="009B3858">
              <w:rPr>
                <w:sz w:val="18"/>
                <w:szCs w:val="18"/>
                <w:vertAlign w:val="superscript"/>
              </w:rPr>
              <w:t>d</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09EA95C2" w14:textId="7FAE49D0" w:rsidR="004425CF" w:rsidRPr="009B3858" w:rsidRDefault="004425CF" w:rsidP="004425CF">
            <w:pPr>
              <w:spacing w:line="276" w:lineRule="auto"/>
              <w:rPr>
                <w:color w:val="000000"/>
                <w:sz w:val="18"/>
                <w:szCs w:val="18"/>
              </w:rPr>
            </w:pPr>
            <w:r w:rsidRPr="00A6183E">
              <w:rPr>
                <w:sz w:val="18"/>
                <w:szCs w:val="18"/>
              </w:rPr>
              <w:t>38.14 (25.52)</w:t>
            </w:r>
          </w:p>
        </w:tc>
        <w:tc>
          <w:tcPr>
            <w:tcW w:w="1419" w:type="dxa"/>
            <w:tcBorders>
              <w:top w:val="nil"/>
              <w:left w:val="nil"/>
              <w:bottom w:val="nil"/>
              <w:right w:val="nil"/>
            </w:tcBorders>
            <w:shd w:val="clear" w:color="auto" w:fill="auto"/>
            <w:noWrap/>
            <w:tcMar>
              <w:left w:w="0" w:type="dxa"/>
              <w:right w:w="0" w:type="dxa"/>
            </w:tcMar>
            <w:vAlign w:val="center"/>
            <w:hideMark/>
          </w:tcPr>
          <w:p w14:paraId="077FDB7E" w14:textId="6CCF8FE0" w:rsidR="004425CF" w:rsidRPr="009B3858" w:rsidRDefault="004425CF" w:rsidP="004425CF">
            <w:pPr>
              <w:spacing w:line="276" w:lineRule="auto"/>
              <w:rPr>
                <w:color w:val="000000"/>
                <w:sz w:val="18"/>
                <w:szCs w:val="18"/>
              </w:rPr>
            </w:pPr>
            <w:r w:rsidRPr="00A6183E">
              <w:rPr>
                <w:sz w:val="18"/>
                <w:szCs w:val="18"/>
              </w:rPr>
              <w:t>40.52 (27.80)</w:t>
            </w:r>
          </w:p>
        </w:tc>
        <w:tc>
          <w:tcPr>
            <w:tcW w:w="1390" w:type="dxa"/>
            <w:tcBorders>
              <w:top w:val="nil"/>
              <w:left w:val="nil"/>
              <w:bottom w:val="nil"/>
              <w:right w:val="nil"/>
            </w:tcBorders>
            <w:shd w:val="clear" w:color="auto" w:fill="auto"/>
            <w:noWrap/>
            <w:tcMar>
              <w:left w:w="0" w:type="dxa"/>
              <w:right w:w="0" w:type="dxa"/>
            </w:tcMar>
            <w:vAlign w:val="center"/>
            <w:hideMark/>
          </w:tcPr>
          <w:p w14:paraId="4F142F9A" w14:textId="410F943C" w:rsidR="004425CF" w:rsidRPr="000051E4" w:rsidRDefault="004425CF" w:rsidP="004425CF">
            <w:pPr>
              <w:spacing w:line="276" w:lineRule="auto"/>
              <w:rPr>
                <w:color w:val="000000"/>
                <w:sz w:val="18"/>
                <w:szCs w:val="18"/>
              </w:rPr>
            </w:pPr>
            <w:r w:rsidRPr="00A6183E">
              <w:rPr>
                <w:sz w:val="18"/>
                <w:szCs w:val="18"/>
              </w:rPr>
              <w:t>43.64 (29.46)</w:t>
            </w:r>
          </w:p>
        </w:tc>
        <w:tc>
          <w:tcPr>
            <w:tcW w:w="1390" w:type="dxa"/>
            <w:tcBorders>
              <w:top w:val="nil"/>
              <w:left w:val="nil"/>
              <w:bottom w:val="nil"/>
              <w:right w:val="nil"/>
            </w:tcBorders>
            <w:vAlign w:val="center"/>
          </w:tcPr>
          <w:p w14:paraId="5472F954" w14:textId="30DC9521" w:rsidR="004425CF" w:rsidRPr="00A6183E" w:rsidRDefault="004425CF" w:rsidP="004425CF">
            <w:pPr>
              <w:spacing w:line="276" w:lineRule="auto"/>
              <w:rPr>
                <w:sz w:val="18"/>
                <w:szCs w:val="18"/>
              </w:rPr>
            </w:pPr>
            <w:r w:rsidRPr="00A6183E">
              <w:rPr>
                <w:sz w:val="18"/>
                <w:szCs w:val="18"/>
              </w:rPr>
              <w:t>41.64 (28.10)</w:t>
            </w:r>
          </w:p>
        </w:tc>
      </w:tr>
      <w:tr w:rsidR="004425CF" w:rsidRPr="009B3858" w14:paraId="4D13CB67"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57FEF47A" w14:textId="77777777" w:rsidR="004425CF" w:rsidRPr="009B3858" w:rsidRDefault="004425CF" w:rsidP="004425CF">
            <w:pPr>
              <w:spacing w:line="276" w:lineRule="auto"/>
              <w:rPr>
                <w:sz w:val="18"/>
                <w:szCs w:val="18"/>
              </w:rPr>
            </w:pPr>
            <w:r w:rsidRPr="009B3858">
              <w:rPr>
                <w:sz w:val="18"/>
                <w:szCs w:val="18"/>
              </w:rPr>
              <w:t>Natural environment coverage (%) within 300m</w:t>
            </w:r>
            <w:r w:rsidRPr="009B3858">
              <w:rPr>
                <w:sz w:val="18"/>
                <w:szCs w:val="18"/>
                <w:vertAlign w:val="superscript"/>
              </w:rPr>
              <w:t>d</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6AF5DE36" w14:textId="76FD126D" w:rsidR="004425CF" w:rsidRPr="009B3858" w:rsidRDefault="004425CF" w:rsidP="004425CF">
            <w:pPr>
              <w:spacing w:line="276" w:lineRule="auto"/>
              <w:rPr>
                <w:color w:val="000000"/>
                <w:sz w:val="18"/>
                <w:szCs w:val="18"/>
              </w:rPr>
            </w:pPr>
            <w:r w:rsidRPr="00A6183E">
              <w:rPr>
                <w:sz w:val="18"/>
                <w:szCs w:val="18"/>
              </w:rPr>
              <w:t>23.83 (24.60)</w:t>
            </w:r>
          </w:p>
        </w:tc>
        <w:tc>
          <w:tcPr>
            <w:tcW w:w="1419" w:type="dxa"/>
            <w:tcBorders>
              <w:top w:val="nil"/>
              <w:left w:val="nil"/>
              <w:bottom w:val="nil"/>
              <w:right w:val="nil"/>
            </w:tcBorders>
            <w:shd w:val="clear" w:color="auto" w:fill="auto"/>
            <w:noWrap/>
            <w:tcMar>
              <w:left w:w="0" w:type="dxa"/>
              <w:right w:w="0" w:type="dxa"/>
            </w:tcMar>
            <w:vAlign w:val="center"/>
            <w:hideMark/>
          </w:tcPr>
          <w:p w14:paraId="755A9B0D" w14:textId="7F211C38" w:rsidR="004425CF" w:rsidRPr="009B3858" w:rsidRDefault="004425CF" w:rsidP="004425CF">
            <w:pPr>
              <w:spacing w:line="276" w:lineRule="auto"/>
              <w:rPr>
                <w:color w:val="000000"/>
                <w:sz w:val="18"/>
                <w:szCs w:val="18"/>
              </w:rPr>
            </w:pPr>
            <w:r w:rsidRPr="00A6183E">
              <w:rPr>
                <w:sz w:val="18"/>
                <w:szCs w:val="18"/>
              </w:rPr>
              <w:t>27.50 (28.23)</w:t>
            </w:r>
          </w:p>
        </w:tc>
        <w:tc>
          <w:tcPr>
            <w:tcW w:w="1390" w:type="dxa"/>
            <w:tcBorders>
              <w:top w:val="nil"/>
              <w:left w:val="nil"/>
              <w:bottom w:val="nil"/>
              <w:right w:val="nil"/>
            </w:tcBorders>
            <w:shd w:val="clear" w:color="auto" w:fill="auto"/>
            <w:noWrap/>
            <w:tcMar>
              <w:left w:w="0" w:type="dxa"/>
              <w:right w:w="0" w:type="dxa"/>
            </w:tcMar>
            <w:vAlign w:val="center"/>
            <w:hideMark/>
          </w:tcPr>
          <w:p w14:paraId="2FFB2F0B" w14:textId="434AD520" w:rsidR="004425CF" w:rsidRPr="000051E4" w:rsidRDefault="004425CF" w:rsidP="004425CF">
            <w:pPr>
              <w:spacing w:line="276" w:lineRule="auto"/>
              <w:rPr>
                <w:color w:val="000000"/>
                <w:sz w:val="18"/>
                <w:szCs w:val="18"/>
              </w:rPr>
            </w:pPr>
            <w:r w:rsidRPr="00A6183E">
              <w:rPr>
                <w:sz w:val="18"/>
                <w:szCs w:val="18"/>
              </w:rPr>
              <w:t>31.34 (30.65)</w:t>
            </w:r>
          </w:p>
        </w:tc>
        <w:tc>
          <w:tcPr>
            <w:tcW w:w="1390" w:type="dxa"/>
            <w:tcBorders>
              <w:top w:val="nil"/>
              <w:left w:val="nil"/>
              <w:bottom w:val="nil"/>
              <w:right w:val="nil"/>
            </w:tcBorders>
            <w:vAlign w:val="center"/>
          </w:tcPr>
          <w:p w14:paraId="5248936F" w14:textId="0D0B0BCC" w:rsidR="004425CF" w:rsidRPr="00A6183E" w:rsidRDefault="004425CF" w:rsidP="004425CF">
            <w:pPr>
              <w:spacing w:line="276" w:lineRule="auto"/>
              <w:rPr>
                <w:sz w:val="18"/>
                <w:szCs w:val="18"/>
              </w:rPr>
            </w:pPr>
            <w:r w:rsidRPr="00A6183E">
              <w:rPr>
                <w:sz w:val="18"/>
                <w:szCs w:val="18"/>
              </w:rPr>
              <w:t>28.77 (28.48)</w:t>
            </w:r>
          </w:p>
        </w:tc>
      </w:tr>
      <w:tr w:rsidR="004425CF" w:rsidRPr="009B3858" w14:paraId="016918D3"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0B6F045D" w14:textId="77777777" w:rsidR="004425CF" w:rsidRPr="009B3858" w:rsidRDefault="004425CF" w:rsidP="004425CF">
            <w:pPr>
              <w:spacing w:line="276" w:lineRule="auto"/>
              <w:rPr>
                <w:color w:val="000000"/>
                <w:sz w:val="18"/>
                <w:szCs w:val="18"/>
              </w:rPr>
            </w:pPr>
            <w:r w:rsidRPr="009B3858">
              <w:rPr>
                <w:color w:val="000000"/>
                <w:sz w:val="18"/>
                <w:szCs w:val="18"/>
              </w:rPr>
              <w:t>Water body coverage (%) within 1000m</w:t>
            </w:r>
            <w:r w:rsidRPr="009B3858">
              <w:rPr>
                <w:color w:val="000000"/>
                <w:sz w:val="18"/>
                <w:szCs w:val="18"/>
                <w:vertAlign w:val="superscript"/>
              </w:rPr>
              <w:t>e</w:t>
            </w:r>
            <w:r w:rsidRPr="009B3858">
              <w:rPr>
                <w:color w:val="000000"/>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3D072460" w14:textId="7FE6E008" w:rsidR="004425CF" w:rsidRPr="009B3858" w:rsidRDefault="004425CF" w:rsidP="004425CF">
            <w:pPr>
              <w:spacing w:line="276" w:lineRule="auto"/>
              <w:rPr>
                <w:color w:val="000000"/>
                <w:sz w:val="18"/>
                <w:szCs w:val="18"/>
              </w:rPr>
            </w:pPr>
            <w:r w:rsidRPr="00A6183E">
              <w:rPr>
                <w:sz w:val="18"/>
                <w:szCs w:val="18"/>
              </w:rPr>
              <w:t>1.22 (2.41)</w:t>
            </w:r>
          </w:p>
        </w:tc>
        <w:tc>
          <w:tcPr>
            <w:tcW w:w="1419" w:type="dxa"/>
            <w:tcBorders>
              <w:top w:val="nil"/>
              <w:left w:val="nil"/>
              <w:bottom w:val="nil"/>
              <w:right w:val="nil"/>
            </w:tcBorders>
            <w:shd w:val="clear" w:color="auto" w:fill="auto"/>
            <w:noWrap/>
            <w:tcMar>
              <w:left w:w="0" w:type="dxa"/>
              <w:right w:w="0" w:type="dxa"/>
            </w:tcMar>
            <w:vAlign w:val="center"/>
            <w:hideMark/>
          </w:tcPr>
          <w:p w14:paraId="560B4061" w14:textId="09C4F2AF" w:rsidR="004425CF" w:rsidRPr="009B3858" w:rsidRDefault="004425CF" w:rsidP="004425CF">
            <w:pPr>
              <w:spacing w:line="276" w:lineRule="auto"/>
              <w:rPr>
                <w:color w:val="000000"/>
                <w:sz w:val="18"/>
                <w:szCs w:val="18"/>
              </w:rPr>
            </w:pPr>
            <w:r w:rsidRPr="00A6183E">
              <w:rPr>
                <w:sz w:val="18"/>
                <w:szCs w:val="18"/>
              </w:rPr>
              <w:t>1.32 (2.59)</w:t>
            </w:r>
          </w:p>
        </w:tc>
        <w:tc>
          <w:tcPr>
            <w:tcW w:w="1390" w:type="dxa"/>
            <w:tcBorders>
              <w:top w:val="nil"/>
              <w:left w:val="nil"/>
              <w:bottom w:val="nil"/>
              <w:right w:val="nil"/>
            </w:tcBorders>
            <w:shd w:val="clear" w:color="auto" w:fill="auto"/>
            <w:noWrap/>
            <w:tcMar>
              <w:left w:w="0" w:type="dxa"/>
              <w:right w:w="0" w:type="dxa"/>
            </w:tcMar>
            <w:vAlign w:val="center"/>
            <w:hideMark/>
          </w:tcPr>
          <w:p w14:paraId="08B1AA59" w14:textId="5D7698DF" w:rsidR="004425CF" w:rsidRPr="00A1767B" w:rsidRDefault="004425CF" w:rsidP="004425CF">
            <w:pPr>
              <w:spacing w:line="276" w:lineRule="auto"/>
              <w:rPr>
                <w:color w:val="000000"/>
                <w:sz w:val="18"/>
                <w:szCs w:val="18"/>
                <w:highlight w:val="yellow"/>
              </w:rPr>
            </w:pPr>
            <w:r w:rsidRPr="00A6183E">
              <w:rPr>
                <w:sz w:val="18"/>
                <w:szCs w:val="18"/>
              </w:rPr>
              <w:t>1.43 (2.62)</w:t>
            </w:r>
          </w:p>
        </w:tc>
        <w:tc>
          <w:tcPr>
            <w:tcW w:w="1390" w:type="dxa"/>
            <w:tcBorders>
              <w:top w:val="nil"/>
              <w:left w:val="nil"/>
              <w:bottom w:val="nil"/>
              <w:right w:val="nil"/>
            </w:tcBorders>
            <w:vAlign w:val="center"/>
          </w:tcPr>
          <w:p w14:paraId="22E0DB65" w14:textId="3246DEE9" w:rsidR="004425CF" w:rsidRPr="00A6183E" w:rsidRDefault="004425CF" w:rsidP="004425CF">
            <w:pPr>
              <w:spacing w:line="276" w:lineRule="auto"/>
              <w:rPr>
                <w:sz w:val="18"/>
                <w:szCs w:val="18"/>
              </w:rPr>
            </w:pPr>
            <w:r w:rsidRPr="00A6183E">
              <w:rPr>
                <w:sz w:val="18"/>
                <w:szCs w:val="18"/>
              </w:rPr>
              <w:t>1.50 (2.57)</w:t>
            </w:r>
          </w:p>
        </w:tc>
      </w:tr>
      <w:tr w:rsidR="004425CF" w:rsidRPr="009B3858" w14:paraId="156DC419"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37E9F872" w14:textId="77777777" w:rsidR="004425CF" w:rsidRPr="009B3858" w:rsidRDefault="004425CF" w:rsidP="004425CF">
            <w:pPr>
              <w:spacing w:line="276" w:lineRule="auto"/>
              <w:rPr>
                <w:color w:val="000000"/>
                <w:sz w:val="18"/>
                <w:szCs w:val="18"/>
              </w:rPr>
            </w:pPr>
            <w:r w:rsidRPr="009B3858">
              <w:rPr>
                <w:color w:val="000000"/>
                <w:sz w:val="18"/>
                <w:szCs w:val="18"/>
              </w:rPr>
              <w:t>Water body coverage (%) within 300m</w:t>
            </w:r>
            <w:r w:rsidRPr="009B3858">
              <w:rPr>
                <w:color w:val="000000"/>
                <w:sz w:val="18"/>
                <w:szCs w:val="18"/>
                <w:vertAlign w:val="superscript"/>
              </w:rPr>
              <w:t>e</w:t>
            </w:r>
            <w:r w:rsidRPr="009B3858">
              <w:rPr>
                <w:color w:val="000000"/>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25ED042F" w14:textId="7E7B1B78" w:rsidR="004425CF" w:rsidRPr="009B3858" w:rsidRDefault="004425CF" w:rsidP="004425CF">
            <w:pPr>
              <w:spacing w:line="276" w:lineRule="auto"/>
              <w:rPr>
                <w:color w:val="000000"/>
                <w:sz w:val="18"/>
                <w:szCs w:val="18"/>
              </w:rPr>
            </w:pPr>
            <w:r w:rsidRPr="00A6183E">
              <w:rPr>
                <w:sz w:val="18"/>
                <w:szCs w:val="18"/>
              </w:rPr>
              <w:t>0.80 (2.76)</w:t>
            </w:r>
          </w:p>
        </w:tc>
        <w:tc>
          <w:tcPr>
            <w:tcW w:w="1419" w:type="dxa"/>
            <w:tcBorders>
              <w:top w:val="nil"/>
              <w:left w:val="nil"/>
              <w:bottom w:val="nil"/>
              <w:right w:val="nil"/>
            </w:tcBorders>
            <w:shd w:val="clear" w:color="auto" w:fill="auto"/>
            <w:noWrap/>
            <w:tcMar>
              <w:left w:w="0" w:type="dxa"/>
              <w:right w:w="0" w:type="dxa"/>
            </w:tcMar>
            <w:vAlign w:val="center"/>
            <w:hideMark/>
          </w:tcPr>
          <w:p w14:paraId="10C64B0E" w14:textId="62C4C29E" w:rsidR="004425CF" w:rsidRPr="009B3858" w:rsidRDefault="004425CF" w:rsidP="004425CF">
            <w:pPr>
              <w:spacing w:line="276" w:lineRule="auto"/>
              <w:rPr>
                <w:color w:val="000000"/>
                <w:sz w:val="18"/>
                <w:szCs w:val="18"/>
              </w:rPr>
            </w:pPr>
            <w:r w:rsidRPr="00A6183E">
              <w:rPr>
                <w:sz w:val="18"/>
                <w:szCs w:val="18"/>
              </w:rPr>
              <w:t>0.89 (2.88)</w:t>
            </w:r>
          </w:p>
        </w:tc>
        <w:tc>
          <w:tcPr>
            <w:tcW w:w="1390" w:type="dxa"/>
            <w:tcBorders>
              <w:top w:val="nil"/>
              <w:left w:val="nil"/>
              <w:bottom w:val="nil"/>
              <w:right w:val="nil"/>
            </w:tcBorders>
            <w:shd w:val="clear" w:color="auto" w:fill="auto"/>
            <w:noWrap/>
            <w:tcMar>
              <w:left w:w="0" w:type="dxa"/>
              <w:right w:w="0" w:type="dxa"/>
            </w:tcMar>
            <w:vAlign w:val="center"/>
            <w:hideMark/>
          </w:tcPr>
          <w:p w14:paraId="223A129B" w14:textId="7687B45D" w:rsidR="004425CF" w:rsidRPr="00A1767B" w:rsidRDefault="004425CF" w:rsidP="004425CF">
            <w:pPr>
              <w:spacing w:line="276" w:lineRule="auto"/>
              <w:rPr>
                <w:color w:val="000000"/>
                <w:sz w:val="18"/>
                <w:szCs w:val="18"/>
                <w:highlight w:val="yellow"/>
              </w:rPr>
            </w:pPr>
            <w:r w:rsidRPr="00A6183E">
              <w:rPr>
                <w:sz w:val="18"/>
                <w:szCs w:val="18"/>
              </w:rPr>
              <w:t>1.06 (3.24)</w:t>
            </w:r>
          </w:p>
        </w:tc>
        <w:tc>
          <w:tcPr>
            <w:tcW w:w="1390" w:type="dxa"/>
            <w:tcBorders>
              <w:top w:val="nil"/>
              <w:left w:val="nil"/>
              <w:bottom w:val="nil"/>
              <w:right w:val="nil"/>
            </w:tcBorders>
            <w:vAlign w:val="center"/>
          </w:tcPr>
          <w:p w14:paraId="28E898D4" w14:textId="007E3BBB" w:rsidR="004425CF" w:rsidRPr="00A6183E" w:rsidRDefault="004425CF" w:rsidP="004425CF">
            <w:pPr>
              <w:spacing w:line="276" w:lineRule="auto"/>
              <w:rPr>
                <w:sz w:val="18"/>
                <w:szCs w:val="18"/>
              </w:rPr>
            </w:pPr>
            <w:r w:rsidRPr="00A6183E">
              <w:rPr>
                <w:sz w:val="18"/>
                <w:szCs w:val="18"/>
              </w:rPr>
              <w:t>1.19 (3.18)</w:t>
            </w:r>
          </w:p>
        </w:tc>
      </w:tr>
      <w:tr w:rsidR="004425CF" w:rsidRPr="009B3858" w14:paraId="14BBE830"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2F08BA44" w14:textId="77777777" w:rsidR="004425CF" w:rsidRPr="009B3858" w:rsidRDefault="004425CF" w:rsidP="004425CF">
            <w:pPr>
              <w:spacing w:line="276" w:lineRule="auto"/>
              <w:rPr>
                <w:sz w:val="18"/>
                <w:szCs w:val="18"/>
              </w:rPr>
            </w:pPr>
            <w:r w:rsidRPr="009B3858">
              <w:rPr>
                <w:sz w:val="18"/>
                <w:szCs w:val="18"/>
              </w:rPr>
              <w:t>Costal distance (meter), mean (SD)</w:t>
            </w:r>
          </w:p>
        </w:tc>
        <w:tc>
          <w:tcPr>
            <w:tcW w:w="1565" w:type="dxa"/>
            <w:tcBorders>
              <w:top w:val="nil"/>
              <w:left w:val="nil"/>
              <w:bottom w:val="nil"/>
              <w:right w:val="nil"/>
            </w:tcBorders>
            <w:shd w:val="clear" w:color="auto" w:fill="auto"/>
            <w:noWrap/>
            <w:tcMar>
              <w:left w:w="0" w:type="dxa"/>
              <w:right w:w="0" w:type="dxa"/>
            </w:tcMar>
            <w:vAlign w:val="center"/>
            <w:hideMark/>
          </w:tcPr>
          <w:p w14:paraId="7CDE8B9B" w14:textId="1FBB224B" w:rsidR="004425CF" w:rsidRPr="009B3858" w:rsidRDefault="004425CF" w:rsidP="004425CF">
            <w:pPr>
              <w:spacing w:line="276" w:lineRule="auto"/>
              <w:rPr>
                <w:color w:val="000000"/>
                <w:sz w:val="18"/>
                <w:szCs w:val="18"/>
              </w:rPr>
            </w:pPr>
            <w:r w:rsidRPr="00A6183E">
              <w:rPr>
                <w:sz w:val="18"/>
                <w:szCs w:val="18"/>
              </w:rPr>
              <w:t>44.71 (26.97)</w:t>
            </w:r>
          </w:p>
        </w:tc>
        <w:tc>
          <w:tcPr>
            <w:tcW w:w="1419" w:type="dxa"/>
            <w:tcBorders>
              <w:top w:val="nil"/>
              <w:left w:val="nil"/>
              <w:bottom w:val="nil"/>
              <w:right w:val="nil"/>
            </w:tcBorders>
            <w:shd w:val="clear" w:color="auto" w:fill="auto"/>
            <w:noWrap/>
            <w:tcMar>
              <w:left w:w="0" w:type="dxa"/>
              <w:right w:w="0" w:type="dxa"/>
            </w:tcMar>
            <w:vAlign w:val="center"/>
            <w:hideMark/>
          </w:tcPr>
          <w:p w14:paraId="009EAF66" w14:textId="70E56A69" w:rsidR="004425CF" w:rsidRPr="009B3858" w:rsidRDefault="004425CF" w:rsidP="004425CF">
            <w:pPr>
              <w:spacing w:line="276" w:lineRule="auto"/>
              <w:rPr>
                <w:color w:val="000000"/>
                <w:sz w:val="18"/>
                <w:szCs w:val="18"/>
              </w:rPr>
            </w:pPr>
            <w:r w:rsidRPr="00A6183E">
              <w:rPr>
                <w:sz w:val="18"/>
                <w:szCs w:val="18"/>
              </w:rPr>
              <w:t>44.00 (26.49)</w:t>
            </w:r>
          </w:p>
        </w:tc>
        <w:tc>
          <w:tcPr>
            <w:tcW w:w="1390" w:type="dxa"/>
            <w:tcBorders>
              <w:top w:val="nil"/>
              <w:left w:val="nil"/>
              <w:bottom w:val="nil"/>
              <w:right w:val="nil"/>
            </w:tcBorders>
            <w:shd w:val="clear" w:color="auto" w:fill="auto"/>
            <w:noWrap/>
            <w:tcMar>
              <w:left w:w="0" w:type="dxa"/>
              <w:right w:w="0" w:type="dxa"/>
            </w:tcMar>
            <w:vAlign w:val="center"/>
            <w:hideMark/>
          </w:tcPr>
          <w:p w14:paraId="62BB99B8" w14:textId="4D8D7F6D" w:rsidR="004425CF" w:rsidRPr="00A1767B" w:rsidRDefault="004425CF" w:rsidP="004425CF">
            <w:pPr>
              <w:spacing w:line="276" w:lineRule="auto"/>
              <w:rPr>
                <w:color w:val="000000"/>
                <w:sz w:val="18"/>
                <w:szCs w:val="18"/>
                <w:highlight w:val="yellow"/>
              </w:rPr>
            </w:pPr>
            <w:r w:rsidRPr="00A6183E">
              <w:rPr>
                <w:sz w:val="18"/>
                <w:szCs w:val="18"/>
              </w:rPr>
              <w:t>44.01 (26.28)</w:t>
            </w:r>
          </w:p>
        </w:tc>
        <w:tc>
          <w:tcPr>
            <w:tcW w:w="1390" w:type="dxa"/>
            <w:tcBorders>
              <w:top w:val="nil"/>
              <w:left w:val="nil"/>
              <w:bottom w:val="nil"/>
              <w:right w:val="nil"/>
            </w:tcBorders>
            <w:vAlign w:val="center"/>
          </w:tcPr>
          <w:p w14:paraId="5205147D" w14:textId="672871DD" w:rsidR="004425CF" w:rsidRPr="00A6183E" w:rsidRDefault="004425CF" w:rsidP="004425CF">
            <w:pPr>
              <w:spacing w:line="276" w:lineRule="auto"/>
              <w:rPr>
                <w:sz w:val="18"/>
                <w:szCs w:val="18"/>
              </w:rPr>
            </w:pPr>
            <w:r w:rsidRPr="00A6183E">
              <w:rPr>
                <w:sz w:val="18"/>
                <w:szCs w:val="18"/>
              </w:rPr>
              <w:t>45.06 (25.39)</w:t>
            </w:r>
          </w:p>
        </w:tc>
      </w:tr>
      <w:tr w:rsidR="004425CF" w:rsidRPr="009B3858" w14:paraId="5075A296"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07C73037" w14:textId="77777777" w:rsidR="004425CF" w:rsidRPr="009B3858" w:rsidRDefault="004425CF" w:rsidP="004425CF">
            <w:pPr>
              <w:spacing w:line="276" w:lineRule="auto"/>
              <w:rPr>
                <w:sz w:val="18"/>
                <w:szCs w:val="18"/>
              </w:rPr>
            </w:pPr>
            <w:r w:rsidRPr="009B3858">
              <w:rPr>
                <w:sz w:val="18"/>
                <w:szCs w:val="18"/>
              </w:rPr>
              <w:t>NO</w:t>
            </w:r>
            <w:r w:rsidRPr="009B3858">
              <w:rPr>
                <w:sz w:val="18"/>
                <w:szCs w:val="18"/>
                <w:vertAlign w:val="subscript"/>
              </w:rPr>
              <w:t>2</w:t>
            </w:r>
            <w:r w:rsidRPr="009B3858">
              <w:rPr>
                <w:sz w:val="18"/>
                <w:szCs w:val="18"/>
              </w:rPr>
              <w:t>; (</w:t>
            </w:r>
            <w:r w:rsidRPr="009B3858">
              <w:rPr>
                <w:rFonts w:ascii="Cambria Math" w:hAnsi="Cambria Math" w:cs="Cambria Math"/>
                <w:sz w:val="18"/>
                <w:szCs w:val="18"/>
              </w:rPr>
              <w:t>𝜇</w:t>
            </w:r>
            <w:r w:rsidRPr="009B3858">
              <w:rPr>
                <w:sz w:val="18"/>
                <w:szCs w:val="18"/>
              </w:rPr>
              <w:t>g/m</w:t>
            </w:r>
            <w:r w:rsidRPr="009B3858">
              <w:rPr>
                <w:sz w:val="18"/>
                <w:szCs w:val="18"/>
                <w:vertAlign w:val="superscript"/>
              </w:rPr>
              <w:t>3</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7F9158FC" w14:textId="7A5D24C8" w:rsidR="004425CF" w:rsidRPr="009B3858" w:rsidRDefault="004425CF" w:rsidP="004425CF">
            <w:pPr>
              <w:spacing w:line="276" w:lineRule="auto"/>
              <w:rPr>
                <w:color w:val="000000"/>
                <w:sz w:val="18"/>
                <w:szCs w:val="18"/>
              </w:rPr>
            </w:pPr>
            <w:r w:rsidRPr="00A6183E">
              <w:rPr>
                <w:sz w:val="18"/>
                <w:szCs w:val="18"/>
              </w:rPr>
              <w:t>27.16 (6.78)</w:t>
            </w:r>
          </w:p>
        </w:tc>
        <w:tc>
          <w:tcPr>
            <w:tcW w:w="1419" w:type="dxa"/>
            <w:tcBorders>
              <w:top w:val="nil"/>
              <w:left w:val="nil"/>
              <w:bottom w:val="nil"/>
              <w:right w:val="nil"/>
            </w:tcBorders>
            <w:shd w:val="clear" w:color="auto" w:fill="auto"/>
            <w:noWrap/>
            <w:tcMar>
              <w:left w:w="0" w:type="dxa"/>
              <w:right w:w="0" w:type="dxa"/>
            </w:tcMar>
            <w:vAlign w:val="center"/>
            <w:hideMark/>
          </w:tcPr>
          <w:p w14:paraId="060FC5CB" w14:textId="0A77E677" w:rsidR="004425CF" w:rsidRPr="009B3858" w:rsidRDefault="004425CF" w:rsidP="004425CF">
            <w:pPr>
              <w:spacing w:line="276" w:lineRule="auto"/>
              <w:rPr>
                <w:color w:val="000000"/>
                <w:sz w:val="18"/>
                <w:szCs w:val="18"/>
              </w:rPr>
            </w:pPr>
            <w:r w:rsidRPr="00A6183E">
              <w:rPr>
                <w:sz w:val="18"/>
                <w:szCs w:val="18"/>
              </w:rPr>
              <w:t>27.11 (7.58)</w:t>
            </w:r>
          </w:p>
        </w:tc>
        <w:tc>
          <w:tcPr>
            <w:tcW w:w="1390" w:type="dxa"/>
            <w:tcBorders>
              <w:top w:val="nil"/>
              <w:left w:val="nil"/>
              <w:bottom w:val="nil"/>
              <w:right w:val="nil"/>
            </w:tcBorders>
            <w:shd w:val="clear" w:color="auto" w:fill="auto"/>
            <w:noWrap/>
            <w:tcMar>
              <w:left w:w="0" w:type="dxa"/>
              <w:right w:w="0" w:type="dxa"/>
            </w:tcMar>
            <w:vAlign w:val="center"/>
            <w:hideMark/>
          </w:tcPr>
          <w:p w14:paraId="2623B52B" w14:textId="576BEC61" w:rsidR="004425CF" w:rsidRPr="00A1767B" w:rsidRDefault="004425CF" w:rsidP="004425CF">
            <w:pPr>
              <w:spacing w:line="276" w:lineRule="auto"/>
              <w:rPr>
                <w:color w:val="000000"/>
                <w:sz w:val="18"/>
                <w:szCs w:val="18"/>
                <w:highlight w:val="yellow"/>
              </w:rPr>
            </w:pPr>
            <w:r w:rsidRPr="00A6183E">
              <w:rPr>
                <w:sz w:val="18"/>
                <w:szCs w:val="18"/>
              </w:rPr>
              <w:t>26.77 (8.15)</w:t>
            </w:r>
          </w:p>
        </w:tc>
        <w:tc>
          <w:tcPr>
            <w:tcW w:w="1390" w:type="dxa"/>
            <w:tcBorders>
              <w:top w:val="nil"/>
              <w:left w:val="nil"/>
              <w:bottom w:val="nil"/>
              <w:right w:val="nil"/>
            </w:tcBorders>
            <w:vAlign w:val="center"/>
          </w:tcPr>
          <w:p w14:paraId="42EA03D8" w14:textId="68F7FC15" w:rsidR="004425CF" w:rsidRPr="00A6183E" w:rsidRDefault="004425CF" w:rsidP="004425CF">
            <w:pPr>
              <w:spacing w:line="276" w:lineRule="auto"/>
              <w:rPr>
                <w:sz w:val="18"/>
                <w:szCs w:val="18"/>
              </w:rPr>
            </w:pPr>
            <w:r w:rsidRPr="00A6183E">
              <w:rPr>
                <w:sz w:val="18"/>
                <w:szCs w:val="18"/>
              </w:rPr>
              <w:t>32.98 (11.29)</w:t>
            </w:r>
          </w:p>
        </w:tc>
      </w:tr>
      <w:tr w:rsidR="004425CF" w:rsidRPr="009B3858" w14:paraId="5FF7BAEB"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4BEB3599" w14:textId="77777777" w:rsidR="004425CF" w:rsidRPr="009B3858" w:rsidRDefault="004425CF" w:rsidP="004425CF">
            <w:pPr>
              <w:spacing w:line="276" w:lineRule="auto"/>
              <w:rPr>
                <w:sz w:val="18"/>
                <w:szCs w:val="18"/>
              </w:rPr>
            </w:pPr>
            <w:r w:rsidRPr="009B3858">
              <w:rPr>
                <w:sz w:val="18"/>
                <w:szCs w:val="18"/>
              </w:rPr>
              <w:t>NO</w:t>
            </w:r>
            <w:r w:rsidRPr="009B3858">
              <w:rPr>
                <w:sz w:val="18"/>
                <w:szCs w:val="18"/>
                <w:vertAlign w:val="subscript"/>
              </w:rPr>
              <w:t>x</w:t>
            </w:r>
            <w:r w:rsidRPr="009B3858">
              <w:rPr>
                <w:sz w:val="18"/>
                <w:szCs w:val="18"/>
              </w:rPr>
              <w:t>; (</w:t>
            </w:r>
            <w:r w:rsidRPr="009B3858">
              <w:rPr>
                <w:rFonts w:ascii="Cambria Math" w:hAnsi="Cambria Math" w:cs="Cambria Math"/>
                <w:sz w:val="18"/>
                <w:szCs w:val="18"/>
              </w:rPr>
              <w:t>𝜇</w:t>
            </w:r>
            <w:r w:rsidRPr="009B3858">
              <w:rPr>
                <w:sz w:val="18"/>
                <w:szCs w:val="18"/>
              </w:rPr>
              <w:t>g/m</w:t>
            </w:r>
            <w:r w:rsidRPr="009B3858">
              <w:rPr>
                <w:sz w:val="18"/>
                <w:szCs w:val="18"/>
                <w:vertAlign w:val="superscript"/>
              </w:rPr>
              <w:t>3</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19741802" w14:textId="57E1BA37" w:rsidR="004425CF" w:rsidRPr="009B3858" w:rsidRDefault="004425CF" w:rsidP="004425CF">
            <w:pPr>
              <w:spacing w:line="276" w:lineRule="auto"/>
              <w:rPr>
                <w:color w:val="000000"/>
                <w:sz w:val="18"/>
                <w:szCs w:val="18"/>
              </w:rPr>
            </w:pPr>
            <w:r w:rsidRPr="00A6183E">
              <w:rPr>
                <w:sz w:val="18"/>
                <w:szCs w:val="18"/>
              </w:rPr>
              <w:t>44.49 (12.00)</w:t>
            </w:r>
          </w:p>
        </w:tc>
        <w:tc>
          <w:tcPr>
            <w:tcW w:w="1419" w:type="dxa"/>
            <w:tcBorders>
              <w:top w:val="nil"/>
              <w:left w:val="nil"/>
              <w:bottom w:val="nil"/>
              <w:right w:val="nil"/>
            </w:tcBorders>
            <w:shd w:val="clear" w:color="auto" w:fill="auto"/>
            <w:noWrap/>
            <w:tcMar>
              <w:left w:w="0" w:type="dxa"/>
              <w:right w:w="0" w:type="dxa"/>
            </w:tcMar>
            <w:vAlign w:val="center"/>
            <w:hideMark/>
          </w:tcPr>
          <w:p w14:paraId="15C9CE02" w14:textId="0230F36B" w:rsidR="004425CF" w:rsidRPr="009B3858" w:rsidRDefault="004425CF" w:rsidP="004425CF">
            <w:pPr>
              <w:spacing w:line="276" w:lineRule="auto"/>
              <w:rPr>
                <w:color w:val="000000"/>
                <w:sz w:val="18"/>
                <w:szCs w:val="18"/>
              </w:rPr>
            </w:pPr>
            <w:r w:rsidRPr="00A6183E">
              <w:rPr>
                <w:sz w:val="18"/>
                <w:szCs w:val="18"/>
              </w:rPr>
              <w:t>44.72 (13.88)</w:t>
            </w:r>
          </w:p>
        </w:tc>
        <w:tc>
          <w:tcPr>
            <w:tcW w:w="1390" w:type="dxa"/>
            <w:tcBorders>
              <w:top w:val="nil"/>
              <w:left w:val="nil"/>
              <w:bottom w:val="nil"/>
              <w:right w:val="nil"/>
            </w:tcBorders>
            <w:shd w:val="clear" w:color="auto" w:fill="auto"/>
            <w:noWrap/>
            <w:tcMar>
              <w:left w:w="0" w:type="dxa"/>
              <w:right w:w="0" w:type="dxa"/>
            </w:tcMar>
            <w:vAlign w:val="center"/>
            <w:hideMark/>
          </w:tcPr>
          <w:p w14:paraId="79F0EEED" w14:textId="61E657E4" w:rsidR="004425CF" w:rsidRPr="000051E4" w:rsidRDefault="004425CF" w:rsidP="004425CF">
            <w:pPr>
              <w:spacing w:line="276" w:lineRule="auto"/>
              <w:rPr>
                <w:color w:val="000000"/>
                <w:sz w:val="18"/>
                <w:szCs w:val="18"/>
              </w:rPr>
            </w:pPr>
            <w:r w:rsidRPr="00A6183E">
              <w:rPr>
                <w:sz w:val="18"/>
                <w:szCs w:val="18"/>
              </w:rPr>
              <w:t>44.48 (14.95)</w:t>
            </w:r>
          </w:p>
        </w:tc>
        <w:tc>
          <w:tcPr>
            <w:tcW w:w="1390" w:type="dxa"/>
            <w:tcBorders>
              <w:top w:val="nil"/>
              <w:left w:val="nil"/>
              <w:bottom w:val="nil"/>
              <w:right w:val="nil"/>
            </w:tcBorders>
            <w:vAlign w:val="center"/>
          </w:tcPr>
          <w:p w14:paraId="2B0AEFE3" w14:textId="4ED087C9" w:rsidR="004425CF" w:rsidRPr="00A6183E" w:rsidRDefault="004425CF" w:rsidP="004425CF">
            <w:pPr>
              <w:spacing w:line="276" w:lineRule="auto"/>
              <w:rPr>
                <w:sz w:val="18"/>
                <w:szCs w:val="18"/>
              </w:rPr>
            </w:pPr>
            <w:r w:rsidRPr="00A6183E">
              <w:rPr>
                <w:sz w:val="18"/>
                <w:szCs w:val="18"/>
              </w:rPr>
              <w:t>62.98 (26.83)</w:t>
            </w:r>
          </w:p>
        </w:tc>
      </w:tr>
      <w:tr w:rsidR="004425CF" w:rsidRPr="009B3858" w14:paraId="243C0062"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3DCAB245" w14:textId="77777777" w:rsidR="004425CF" w:rsidRPr="009B3858" w:rsidRDefault="004425CF" w:rsidP="004425CF">
            <w:pPr>
              <w:spacing w:line="276" w:lineRule="auto"/>
              <w:rPr>
                <w:sz w:val="18"/>
                <w:szCs w:val="18"/>
              </w:rPr>
            </w:pPr>
            <w:r w:rsidRPr="009B3858">
              <w:rPr>
                <w:sz w:val="18"/>
                <w:szCs w:val="18"/>
              </w:rPr>
              <w:t>PM</w:t>
            </w:r>
            <w:r w:rsidRPr="009B3858">
              <w:rPr>
                <w:sz w:val="18"/>
                <w:szCs w:val="18"/>
                <w:vertAlign w:val="subscript"/>
              </w:rPr>
              <w:t>10</w:t>
            </w:r>
            <w:r w:rsidRPr="009B3858">
              <w:rPr>
                <w:sz w:val="18"/>
                <w:szCs w:val="18"/>
              </w:rPr>
              <w:t>; (</w:t>
            </w:r>
            <w:r w:rsidRPr="009B3858">
              <w:rPr>
                <w:rFonts w:ascii="Cambria Math" w:hAnsi="Cambria Math" w:cs="Cambria Math"/>
                <w:sz w:val="18"/>
                <w:szCs w:val="18"/>
              </w:rPr>
              <w:t>𝜇</w:t>
            </w:r>
            <w:r w:rsidRPr="009B3858">
              <w:rPr>
                <w:sz w:val="18"/>
                <w:szCs w:val="18"/>
              </w:rPr>
              <w:t>g/m</w:t>
            </w:r>
            <w:r w:rsidRPr="009B3858">
              <w:rPr>
                <w:sz w:val="18"/>
                <w:szCs w:val="18"/>
                <w:vertAlign w:val="superscript"/>
              </w:rPr>
              <w:t>3</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2425E64C" w14:textId="6C79F880" w:rsidR="004425CF" w:rsidRPr="009B3858" w:rsidRDefault="004425CF" w:rsidP="004425CF">
            <w:pPr>
              <w:spacing w:line="276" w:lineRule="auto"/>
              <w:rPr>
                <w:color w:val="000000"/>
                <w:sz w:val="18"/>
                <w:szCs w:val="18"/>
              </w:rPr>
            </w:pPr>
            <w:r w:rsidRPr="00A6183E">
              <w:rPr>
                <w:sz w:val="18"/>
                <w:szCs w:val="18"/>
              </w:rPr>
              <w:t>16.13 (1.66)</w:t>
            </w:r>
          </w:p>
        </w:tc>
        <w:tc>
          <w:tcPr>
            <w:tcW w:w="1419" w:type="dxa"/>
            <w:tcBorders>
              <w:top w:val="nil"/>
              <w:left w:val="nil"/>
              <w:bottom w:val="nil"/>
              <w:right w:val="nil"/>
            </w:tcBorders>
            <w:shd w:val="clear" w:color="auto" w:fill="auto"/>
            <w:noWrap/>
            <w:tcMar>
              <w:left w:w="0" w:type="dxa"/>
              <w:right w:w="0" w:type="dxa"/>
            </w:tcMar>
            <w:vAlign w:val="center"/>
            <w:hideMark/>
          </w:tcPr>
          <w:p w14:paraId="5D00B44B" w14:textId="7ABC4DD4" w:rsidR="004425CF" w:rsidRPr="009B3858" w:rsidRDefault="004425CF" w:rsidP="004425CF">
            <w:pPr>
              <w:spacing w:line="276" w:lineRule="auto"/>
              <w:rPr>
                <w:color w:val="000000"/>
                <w:sz w:val="18"/>
                <w:szCs w:val="18"/>
              </w:rPr>
            </w:pPr>
            <w:r w:rsidRPr="00A6183E">
              <w:rPr>
                <w:sz w:val="18"/>
                <w:szCs w:val="18"/>
              </w:rPr>
              <w:t>16.13 (1.97)</w:t>
            </w:r>
          </w:p>
        </w:tc>
        <w:tc>
          <w:tcPr>
            <w:tcW w:w="1390" w:type="dxa"/>
            <w:tcBorders>
              <w:top w:val="nil"/>
              <w:left w:val="nil"/>
              <w:bottom w:val="nil"/>
              <w:right w:val="nil"/>
            </w:tcBorders>
            <w:shd w:val="clear" w:color="auto" w:fill="auto"/>
            <w:noWrap/>
            <w:tcMar>
              <w:left w:w="0" w:type="dxa"/>
              <w:right w:w="0" w:type="dxa"/>
            </w:tcMar>
            <w:vAlign w:val="center"/>
            <w:hideMark/>
          </w:tcPr>
          <w:p w14:paraId="7F119468" w14:textId="719686B6" w:rsidR="004425CF" w:rsidRPr="008262CA" w:rsidRDefault="004425CF" w:rsidP="004425CF">
            <w:pPr>
              <w:spacing w:line="276" w:lineRule="auto"/>
              <w:rPr>
                <w:color w:val="000000"/>
                <w:sz w:val="18"/>
                <w:szCs w:val="18"/>
              </w:rPr>
            </w:pPr>
            <w:r w:rsidRPr="00A6183E">
              <w:rPr>
                <w:sz w:val="18"/>
                <w:szCs w:val="18"/>
              </w:rPr>
              <w:t>16.23 (2.28)</w:t>
            </w:r>
          </w:p>
        </w:tc>
        <w:tc>
          <w:tcPr>
            <w:tcW w:w="1390" w:type="dxa"/>
            <w:tcBorders>
              <w:top w:val="nil"/>
              <w:left w:val="nil"/>
              <w:bottom w:val="nil"/>
              <w:right w:val="nil"/>
            </w:tcBorders>
            <w:vAlign w:val="center"/>
          </w:tcPr>
          <w:p w14:paraId="607760F3" w14:textId="3B7873EA" w:rsidR="004425CF" w:rsidRPr="00A6183E" w:rsidRDefault="004425CF" w:rsidP="004425CF">
            <w:pPr>
              <w:spacing w:line="276" w:lineRule="auto"/>
              <w:rPr>
                <w:sz w:val="18"/>
                <w:szCs w:val="18"/>
              </w:rPr>
            </w:pPr>
            <w:r w:rsidRPr="00A6183E">
              <w:rPr>
                <w:sz w:val="18"/>
                <w:szCs w:val="18"/>
              </w:rPr>
              <w:t>17.73 (2.24)</w:t>
            </w:r>
          </w:p>
        </w:tc>
      </w:tr>
      <w:tr w:rsidR="004425CF" w:rsidRPr="009B3858" w14:paraId="0C817327"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2CE766C0" w14:textId="77777777" w:rsidR="004425CF" w:rsidRPr="009B3858" w:rsidRDefault="004425CF" w:rsidP="004425CF">
            <w:pPr>
              <w:spacing w:line="276" w:lineRule="auto"/>
              <w:rPr>
                <w:sz w:val="18"/>
                <w:szCs w:val="18"/>
              </w:rPr>
            </w:pPr>
            <w:proofErr w:type="spellStart"/>
            <w:r w:rsidRPr="009B3858">
              <w:rPr>
                <w:sz w:val="18"/>
                <w:szCs w:val="18"/>
              </w:rPr>
              <w:t>PM</w:t>
            </w:r>
            <w:r w:rsidRPr="009B3858">
              <w:rPr>
                <w:sz w:val="18"/>
                <w:szCs w:val="18"/>
                <w:vertAlign w:val="subscript"/>
              </w:rPr>
              <w:t>coarse</w:t>
            </w:r>
            <w:proofErr w:type="spellEnd"/>
            <w:r w:rsidRPr="009B3858">
              <w:rPr>
                <w:sz w:val="18"/>
                <w:szCs w:val="18"/>
              </w:rPr>
              <w:t>; (</w:t>
            </w:r>
            <w:r w:rsidRPr="009B3858">
              <w:rPr>
                <w:rFonts w:ascii="Cambria Math" w:hAnsi="Cambria Math" w:cs="Cambria Math"/>
                <w:sz w:val="18"/>
                <w:szCs w:val="18"/>
              </w:rPr>
              <w:t>𝜇</w:t>
            </w:r>
            <w:r w:rsidRPr="009B3858">
              <w:rPr>
                <w:sz w:val="18"/>
                <w:szCs w:val="18"/>
              </w:rPr>
              <w:t>g/m</w:t>
            </w:r>
            <w:proofErr w:type="gramStart"/>
            <w:r w:rsidRPr="009B3858">
              <w:rPr>
                <w:sz w:val="18"/>
                <w:szCs w:val="18"/>
                <w:vertAlign w:val="superscript"/>
              </w:rPr>
              <w:t>3</w:t>
            </w:r>
            <w:r w:rsidRPr="009B3858">
              <w:rPr>
                <w:sz w:val="18"/>
                <w:szCs w:val="18"/>
              </w:rPr>
              <w:t>)</w:t>
            </w:r>
            <w:r w:rsidRPr="009B3858">
              <w:rPr>
                <w:sz w:val="18"/>
                <w:szCs w:val="18"/>
                <w:vertAlign w:val="superscript"/>
              </w:rPr>
              <w:t>f</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445DA19A" w14:textId="0509B527" w:rsidR="004425CF" w:rsidRPr="009B3858" w:rsidRDefault="004425CF" w:rsidP="004425CF">
            <w:pPr>
              <w:spacing w:line="276" w:lineRule="auto"/>
              <w:rPr>
                <w:color w:val="000000"/>
                <w:sz w:val="18"/>
                <w:szCs w:val="18"/>
              </w:rPr>
            </w:pPr>
            <w:r w:rsidRPr="00A6183E">
              <w:rPr>
                <w:sz w:val="18"/>
                <w:szCs w:val="18"/>
              </w:rPr>
              <w:t>6.34 (0.80)</w:t>
            </w:r>
          </w:p>
        </w:tc>
        <w:tc>
          <w:tcPr>
            <w:tcW w:w="1419" w:type="dxa"/>
            <w:tcBorders>
              <w:top w:val="nil"/>
              <w:left w:val="nil"/>
              <w:bottom w:val="nil"/>
              <w:right w:val="nil"/>
            </w:tcBorders>
            <w:shd w:val="clear" w:color="auto" w:fill="auto"/>
            <w:noWrap/>
            <w:tcMar>
              <w:left w:w="0" w:type="dxa"/>
              <w:right w:w="0" w:type="dxa"/>
            </w:tcMar>
            <w:vAlign w:val="center"/>
            <w:hideMark/>
          </w:tcPr>
          <w:p w14:paraId="570D6038" w14:textId="5C230358" w:rsidR="004425CF" w:rsidRPr="009B3858" w:rsidRDefault="004425CF" w:rsidP="004425CF">
            <w:pPr>
              <w:spacing w:line="276" w:lineRule="auto"/>
              <w:rPr>
                <w:color w:val="000000"/>
                <w:sz w:val="18"/>
                <w:szCs w:val="18"/>
              </w:rPr>
            </w:pPr>
            <w:r w:rsidRPr="00A6183E">
              <w:rPr>
                <w:sz w:val="18"/>
                <w:szCs w:val="18"/>
              </w:rPr>
              <w:t>6.45 (0.91)</w:t>
            </w:r>
          </w:p>
        </w:tc>
        <w:tc>
          <w:tcPr>
            <w:tcW w:w="1390" w:type="dxa"/>
            <w:tcBorders>
              <w:top w:val="nil"/>
              <w:left w:val="nil"/>
              <w:bottom w:val="nil"/>
              <w:right w:val="nil"/>
            </w:tcBorders>
            <w:shd w:val="clear" w:color="auto" w:fill="auto"/>
            <w:noWrap/>
            <w:tcMar>
              <w:left w:w="0" w:type="dxa"/>
              <w:right w:w="0" w:type="dxa"/>
            </w:tcMar>
            <w:vAlign w:val="center"/>
            <w:hideMark/>
          </w:tcPr>
          <w:p w14:paraId="373124ED" w14:textId="4137F984" w:rsidR="004425CF" w:rsidRPr="00A1767B" w:rsidRDefault="004425CF" w:rsidP="004425CF">
            <w:pPr>
              <w:spacing w:line="276" w:lineRule="auto"/>
              <w:rPr>
                <w:color w:val="000000"/>
                <w:sz w:val="18"/>
                <w:szCs w:val="18"/>
                <w:highlight w:val="yellow"/>
              </w:rPr>
            </w:pPr>
            <w:r w:rsidRPr="00A6183E">
              <w:rPr>
                <w:sz w:val="18"/>
                <w:szCs w:val="18"/>
              </w:rPr>
              <w:t>6.61 (1.02)</w:t>
            </w:r>
          </w:p>
        </w:tc>
        <w:tc>
          <w:tcPr>
            <w:tcW w:w="1390" w:type="dxa"/>
            <w:tcBorders>
              <w:top w:val="nil"/>
              <w:left w:val="nil"/>
              <w:bottom w:val="nil"/>
              <w:right w:val="nil"/>
            </w:tcBorders>
            <w:vAlign w:val="center"/>
          </w:tcPr>
          <w:p w14:paraId="7362771B" w14:textId="1A6BB5AC" w:rsidR="004425CF" w:rsidRPr="00A6183E" w:rsidRDefault="004425CF" w:rsidP="004425CF">
            <w:pPr>
              <w:spacing w:line="276" w:lineRule="auto"/>
              <w:rPr>
                <w:sz w:val="18"/>
                <w:szCs w:val="18"/>
              </w:rPr>
            </w:pPr>
            <w:r w:rsidRPr="00A6183E">
              <w:rPr>
                <w:sz w:val="18"/>
                <w:szCs w:val="18"/>
              </w:rPr>
              <w:t>7.14 (0.92)</w:t>
            </w:r>
          </w:p>
        </w:tc>
      </w:tr>
      <w:tr w:rsidR="004425CF" w:rsidRPr="009B3858" w14:paraId="587F1267"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5D2B59FC" w14:textId="77777777" w:rsidR="004425CF" w:rsidRPr="009B3858" w:rsidRDefault="004425CF" w:rsidP="004425CF">
            <w:pPr>
              <w:spacing w:line="276" w:lineRule="auto"/>
              <w:rPr>
                <w:sz w:val="18"/>
                <w:szCs w:val="18"/>
              </w:rPr>
            </w:pPr>
            <w:r w:rsidRPr="009B3858">
              <w:rPr>
                <w:sz w:val="18"/>
                <w:szCs w:val="18"/>
              </w:rPr>
              <w:t>PM</w:t>
            </w:r>
            <w:r w:rsidRPr="009B3858">
              <w:rPr>
                <w:sz w:val="18"/>
                <w:szCs w:val="18"/>
                <w:vertAlign w:val="subscript"/>
              </w:rPr>
              <w:t>2.5</w:t>
            </w:r>
            <w:r w:rsidRPr="009B3858">
              <w:rPr>
                <w:sz w:val="18"/>
                <w:szCs w:val="18"/>
              </w:rPr>
              <w:t>; (</w:t>
            </w:r>
            <w:r w:rsidRPr="009B3858">
              <w:rPr>
                <w:rFonts w:ascii="Cambria Math" w:hAnsi="Cambria Math" w:cs="Cambria Math"/>
                <w:sz w:val="18"/>
                <w:szCs w:val="18"/>
              </w:rPr>
              <w:t>𝜇</w:t>
            </w:r>
            <w:r w:rsidRPr="009B3858">
              <w:rPr>
                <w:sz w:val="18"/>
                <w:szCs w:val="18"/>
              </w:rPr>
              <w:t>g/m</w:t>
            </w:r>
            <w:r w:rsidRPr="009B3858">
              <w:rPr>
                <w:sz w:val="18"/>
                <w:szCs w:val="18"/>
                <w:vertAlign w:val="superscript"/>
              </w:rPr>
              <w:t>3</w:t>
            </w:r>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632808F0" w14:textId="00E5AC68" w:rsidR="004425CF" w:rsidRPr="009B3858" w:rsidRDefault="004425CF" w:rsidP="004425CF">
            <w:pPr>
              <w:spacing w:line="276" w:lineRule="auto"/>
              <w:rPr>
                <w:color w:val="000000"/>
                <w:sz w:val="18"/>
                <w:szCs w:val="18"/>
              </w:rPr>
            </w:pPr>
            <w:r w:rsidRPr="00A6183E">
              <w:rPr>
                <w:sz w:val="18"/>
                <w:szCs w:val="18"/>
              </w:rPr>
              <w:t>10.08 (0.98)</w:t>
            </w:r>
          </w:p>
        </w:tc>
        <w:tc>
          <w:tcPr>
            <w:tcW w:w="1419" w:type="dxa"/>
            <w:tcBorders>
              <w:top w:val="nil"/>
              <w:left w:val="nil"/>
              <w:bottom w:val="nil"/>
              <w:right w:val="nil"/>
            </w:tcBorders>
            <w:shd w:val="clear" w:color="auto" w:fill="auto"/>
            <w:noWrap/>
            <w:tcMar>
              <w:left w:w="0" w:type="dxa"/>
              <w:right w:w="0" w:type="dxa"/>
            </w:tcMar>
            <w:vAlign w:val="center"/>
            <w:hideMark/>
          </w:tcPr>
          <w:p w14:paraId="11EBCAB6" w14:textId="410D14EF" w:rsidR="004425CF" w:rsidRPr="009B3858" w:rsidRDefault="004425CF" w:rsidP="004425CF">
            <w:pPr>
              <w:spacing w:line="276" w:lineRule="auto"/>
              <w:rPr>
                <w:color w:val="000000"/>
                <w:sz w:val="18"/>
                <w:szCs w:val="18"/>
              </w:rPr>
            </w:pPr>
            <w:r w:rsidRPr="00A6183E">
              <w:rPr>
                <w:sz w:val="18"/>
                <w:szCs w:val="18"/>
              </w:rPr>
              <w:t>10.11 (1.14)</w:t>
            </w:r>
          </w:p>
        </w:tc>
        <w:tc>
          <w:tcPr>
            <w:tcW w:w="1390" w:type="dxa"/>
            <w:tcBorders>
              <w:top w:val="nil"/>
              <w:left w:val="nil"/>
              <w:bottom w:val="nil"/>
              <w:right w:val="nil"/>
            </w:tcBorders>
            <w:shd w:val="clear" w:color="auto" w:fill="auto"/>
            <w:noWrap/>
            <w:tcMar>
              <w:left w:w="0" w:type="dxa"/>
              <w:right w:w="0" w:type="dxa"/>
            </w:tcMar>
            <w:vAlign w:val="center"/>
            <w:hideMark/>
          </w:tcPr>
          <w:p w14:paraId="1DCC74B2" w14:textId="59A19FD9" w:rsidR="004425CF" w:rsidRPr="00A1767B" w:rsidRDefault="004425CF" w:rsidP="004425CF">
            <w:pPr>
              <w:spacing w:line="276" w:lineRule="auto"/>
              <w:rPr>
                <w:color w:val="000000"/>
                <w:sz w:val="18"/>
                <w:szCs w:val="18"/>
                <w:highlight w:val="yellow"/>
              </w:rPr>
            </w:pPr>
            <w:r w:rsidRPr="00A6183E">
              <w:rPr>
                <w:sz w:val="18"/>
                <w:szCs w:val="18"/>
              </w:rPr>
              <w:t>10.13 (1.25)</w:t>
            </w:r>
          </w:p>
        </w:tc>
        <w:tc>
          <w:tcPr>
            <w:tcW w:w="1390" w:type="dxa"/>
            <w:tcBorders>
              <w:top w:val="nil"/>
              <w:left w:val="nil"/>
              <w:bottom w:val="nil"/>
              <w:right w:val="nil"/>
            </w:tcBorders>
            <w:vAlign w:val="center"/>
          </w:tcPr>
          <w:p w14:paraId="47A59C91" w14:textId="0A9F2C7F" w:rsidR="004425CF" w:rsidRPr="00A6183E" w:rsidRDefault="004425CF" w:rsidP="004425CF">
            <w:pPr>
              <w:spacing w:line="276" w:lineRule="auto"/>
              <w:rPr>
                <w:sz w:val="18"/>
                <w:szCs w:val="18"/>
              </w:rPr>
            </w:pPr>
            <w:r w:rsidRPr="00A6183E">
              <w:rPr>
                <w:sz w:val="18"/>
                <w:szCs w:val="18"/>
              </w:rPr>
              <w:t>10.67 (1.41)</w:t>
            </w:r>
          </w:p>
        </w:tc>
      </w:tr>
      <w:tr w:rsidR="004425CF" w:rsidRPr="009B3858" w14:paraId="6007B545"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1DF1EE63" w14:textId="77777777" w:rsidR="004425CF" w:rsidRPr="009B3858" w:rsidRDefault="004425CF" w:rsidP="004425CF">
            <w:pPr>
              <w:spacing w:line="276" w:lineRule="auto"/>
              <w:rPr>
                <w:color w:val="000000"/>
                <w:sz w:val="18"/>
                <w:szCs w:val="18"/>
              </w:rPr>
            </w:pPr>
            <w:r w:rsidRPr="009B3858">
              <w:rPr>
                <w:color w:val="000000"/>
                <w:sz w:val="18"/>
                <w:szCs w:val="18"/>
              </w:rPr>
              <w:t>Sum of major road length within 100m (m)</w:t>
            </w:r>
            <w:r>
              <w:rPr>
                <w:sz w:val="18"/>
                <w:szCs w:val="18"/>
                <w:vertAlign w:val="superscript"/>
              </w:rPr>
              <w:t xml:space="preserve"> g</w:t>
            </w:r>
            <w:r w:rsidRPr="009B3858">
              <w:rPr>
                <w:color w:val="000000"/>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655304D5" w14:textId="58AF418B" w:rsidR="004425CF" w:rsidRPr="009B3858" w:rsidRDefault="004425CF" w:rsidP="004425CF">
            <w:pPr>
              <w:spacing w:line="276" w:lineRule="auto"/>
              <w:rPr>
                <w:color w:val="000000"/>
                <w:sz w:val="18"/>
                <w:szCs w:val="18"/>
              </w:rPr>
            </w:pPr>
            <w:r w:rsidRPr="00A6183E">
              <w:rPr>
                <w:sz w:val="18"/>
                <w:szCs w:val="18"/>
              </w:rPr>
              <w:t>6.22 (35.16)</w:t>
            </w:r>
          </w:p>
        </w:tc>
        <w:tc>
          <w:tcPr>
            <w:tcW w:w="1419" w:type="dxa"/>
            <w:tcBorders>
              <w:top w:val="nil"/>
              <w:left w:val="nil"/>
              <w:bottom w:val="nil"/>
              <w:right w:val="nil"/>
            </w:tcBorders>
            <w:shd w:val="clear" w:color="auto" w:fill="auto"/>
            <w:noWrap/>
            <w:tcMar>
              <w:left w:w="0" w:type="dxa"/>
              <w:right w:w="0" w:type="dxa"/>
            </w:tcMar>
            <w:vAlign w:val="center"/>
            <w:hideMark/>
          </w:tcPr>
          <w:p w14:paraId="3CED5A69" w14:textId="7C86F3F8" w:rsidR="004425CF" w:rsidRPr="009B3858" w:rsidRDefault="004425CF" w:rsidP="004425CF">
            <w:pPr>
              <w:spacing w:line="276" w:lineRule="auto"/>
              <w:rPr>
                <w:color w:val="000000"/>
                <w:sz w:val="18"/>
                <w:szCs w:val="18"/>
              </w:rPr>
            </w:pPr>
            <w:r w:rsidRPr="00A6183E">
              <w:rPr>
                <w:sz w:val="18"/>
                <w:szCs w:val="18"/>
              </w:rPr>
              <w:t>9.08 (39.24)</w:t>
            </w:r>
          </w:p>
        </w:tc>
        <w:tc>
          <w:tcPr>
            <w:tcW w:w="1390" w:type="dxa"/>
            <w:tcBorders>
              <w:top w:val="nil"/>
              <w:left w:val="nil"/>
              <w:bottom w:val="nil"/>
              <w:right w:val="nil"/>
            </w:tcBorders>
            <w:shd w:val="clear" w:color="auto" w:fill="auto"/>
            <w:noWrap/>
            <w:tcMar>
              <w:left w:w="0" w:type="dxa"/>
              <w:right w:w="0" w:type="dxa"/>
            </w:tcMar>
            <w:vAlign w:val="center"/>
            <w:hideMark/>
          </w:tcPr>
          <w:p w14:paraId="78B251B9" w14:textId="1FC7465E" w:rsidR="004425CF" w:rsidRPr="00A1767B" w:rsidRDefault="004425CF" w:rsidP="004425CF">
            <w:pPr>
              <w:spacing w:line="276" w:lineRule="auto"/>
              <w:rPr>
                <w:color w:val="000000"/>
                <w:sz w:val="18"/>
                <w:szCs w:val="18"/>
                <w:highlight w:val="yellow"/>
              </w:rPr>
            </w:pPr>
            <w:r w:rsidRPr="00A6183E">
              <w:rPr>
                <w:sz w:val="18"/>
                <w:szCs w:val="18"/>
              </w:rPr>
              <w:t>33.33 (69.15)</w:t>
            </w:r>
          </w:p>
        </w:tc>
        <w:tc>
          <w:tcPr>
            <w:tcW w:w="1390" w:type="dxa"/>
            <w:tcBorders>
              <w:top w:val="nil"/>
              <w:left w:val="nil"/>
              <w:bottom w:val="nil"/>
              <w:right w:val="nil"/>
            </w:tcBorders>
            <w:vAlign w:val="center"/>
          </w:tcPr>
          <w:p w14:paraId="6BF60F67" w14:textId="399D6983" w:rsidR="004425CF" w:rsidRPr="00A6183E" w:rsidRDefault="004425CF" w:rsidP="004425CF">
            <w:pPr>
              <w:spacing w:line="276" w:lineRule="auto"/>
              <w:rPr>
                <w:sz w:val="18"/>
                <w:szCs w:val="18"/>
              </w:rPr>
            </w:pPr>
            <w:r w:rsidRPr="00A6183E">
              <w:rPr>
                <w:sz w:val="18"/>
                <w:szCs w:val="18"/>
              </w:rPr>
              <w:t>187.79 (120.33)</w:t>
            </w:r>
          </w:p>
        </w:tc>
      </w:tr>
      <w:tr w:rsidR="004425CF" w:rsidRPr="009B3858" w14:paraId="3BF08D7E"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22C20D08" w14:textId="77777777" w:rsidR="004425CF" w:rsidRPr="009B3858" w:rsidRDefault="004425CF" w:rsidP="004425CF">
            <w:pPr>
              <w:spacing w:line="276" w:lineRule="auto"/>
              <w:rPr>
                <w:sz w:val="18"/>
                <w:szCs w:val="18"/>
              </w:rPr>
            </w:pPr>
            <w:r w:rsidRPr="009B3858">
              <w:rPr>
                <w:sz w:val="18"/>
                <w:szCs w:val="18"/>
              </w:rPr>
              <w:t>Traffic intensity on nearest major road (vehicles/</w:t>
            </w:r>
            <w:proofErr w:type="gramStart"/>
            <w:r w:rsidRPr="009B3858">
              <w:rPr>
                <w:sz w:val="18"/>
                <w:szCs w:val="18"/>
              </w:rPr>
              <w:t>day)</w:t>
            </w:r>
            <w:r>
              <w:rPr>
                <w:sz w:val="18"/>
                <w:szCs w:val="18"/>
                <w:vertAlign w:val="superscript"/>
              </w:rPr>
              <w:t>h</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097AB424" w14:textId="5606D12C" w:rsidR="004425CF" w:rsidRPr="009B3858" w:rsidRDefault="004425CF" w:rsidP="004425CF">
            <w:pPr>
              <w:spacing w:line="276" w:lineRule="auto"/>
              <w:rPr>
                <w:color w:val="000000"/>
                <w:sz w:val="18"/>
                <w:szCs w:val="18"/>
              </w:rPr>
            </w:pPr>
            <w:r w:rsidRPr="00A6183E">
              <w:rPr>
                <w:sz w:val="18"/>
                <w:szCs w:val="18"/>
              </w:rPr>
              <w:t>23169 (19487)</w:t>
            </w:r>
          </w:p>
        </w:tc>
        <w:tc>
          <w:tcPr>
            <w:tcW w:w="1419" w:type="dxa"/>
            <w:tcBorders>
              <w:top w:val="nil"/>
              <w:left w:val="nil"/>
              <w:bottom w:val="nil"/>
              <w:right w:val="nil"/>
            </w:tcBorders>
            <w:shd w:val="clear" w:color="auto" w:fill="auto"/>
            <w:noWrap/>
            <w:tcMar>
              <w:left w:w="0" w:type="dxa"/>
              <w:right w:w="0" w:type="dxa"/>
            </w:tcMar>
            <w:vAlign w:val="center"/>
            <w:hideMark/>
          </w:tcPr>
          <w:p w14:paraId="435D8073" w14:textId="0360DDF9" w:rsidR="004425CF" w:rsidRPr="009B3858" w:rsidRDefault="004425CF" w:rsidP="004425CF">
            <w:pPr>
              <w:spacing w:line="276" w:lineRule="auto"/>
              <w:rPr>
                <w:color w:val="000000"/>
                <w:sz w:val="18"/>
                <w:szCs w:val="18"/>
              </w:rPr>
            </w:pPr>
            <w:r w:rsidRPr="00A6183E">
              <w:rPr>
                <w:sz w:val="18"/>
                <w:szCs w:val="18"/>
              </w:rPr>
              <w:t>24989 (22468)</w:t>
            </w:r>
          </w:p>
        </w:tc>
        <w:tc>
          <w:tcPr>
            <w:tcW w:w="1390" w:type="dxa"/>
            <w:tcBorders>
              <w:top w:val="nil"/>
              <w:left w:val="nil"/>
              <w:bottom w:val="nil"/>
              <w:right w:val="nil"/>
            </w:tcBorders>
            <w:shd w:val="clear" w:color="auto" w:fill="auto"/>
            <w:noWrap/>
            <w:tcMar>
              <w:left w:w="0" w:type="dxa"/>
              <w:right w:w="0" w:type="dxa"/>
            </w:tcMar>
            <w:vAlign w:val="center"/>
            <w:hideMark/>
          </w:tcPr>
          <w:p w14:paraId="75159E88" w14:textId="06EC5C09" w:rsidR="004425CF" w:rsidRPr="00A1767B" w:rsidRDefault="004425CF" w:rsidP="004425CF">
            <w:pPr>
              <w:spacing w:line="276" w:lineRule="auto"/>
              <w:rPr>
                <w:color w:val="000000"/>
                <w:sz w:val="18"/>
                <w:szCs w:val="18"/>
                <w:highlight w:val="yellow"/>
              </w:rPr>
            </w:pPr>
            <w:r w:rsidRPr="00A6183E">
              <w:rPr>
                <w:sz w:val="18"/>
                <w:szCs w:val="18"/>
              </w:rPr>
              <w:t>27782. (28195)</w:t>
            </w:r>
          </w:p>
        </w:tc>
        <w:tc>
          <w:tcPr>
            <w:tcW w:w="1390" w:type="dxa"/>
            <w:tcBorders>
              <w:top w:val="nil"/>
              <w:left w:val="nil"/>
              <w:bottom w:val="nil"/>
              <w:right w:val="nil"/>
            </w:tcBorders>
            <w:vAlign w:val="center"/>
          </w:tcPr>
          <w:p w14:paraId="596FB0AE" w14:textId="03501C15" w:rsidR="004425CF" w:rsidRPr="00A6183E" w:rsidRDefault="004425CF" w:rsidP="004425CF">
            <w:pPr>
              <w:spacing w:line="276" w:lineRule="auto"/>
              <w:rPr>
                <w:sz w:val="18"/>
                <w:szCs w:val="18"/>
              </w:rPr>
            </w:pPr>
            <w:r w:rsidRPr="00A6183E">
              <w:rPr>
                <w:sz w:val="18"/>
                <w:szCs w:val="18"/>
              </w:rPr>
              <w:t>22413 (21303)</w:t>
            </w:r>
          </w:p>
        </w:tc>
      </w:tr>
      <w:tr w:rsidR="004425CF" w:rsidRPr="009B3858" w14:paraId="54D006C4"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1670EA5A" w14:textId="77777777" w:rsidR="004425CF" w:rsidRPr="009B3858" w:rsidRDefault="004425CF" w:rsidP="004425CF">
            <w:pPr>
              <w:spacing w:line="276" w:lineRule="auto"/>
              <w:rPr>
                <w:sz w:val="18"/>
                <w:szCs w:val="18"/>
              </w:rPr>
            </w:pPr>
            <w:r w:rsidRPr="009B3858">
              <w:rPr>
                <w:sz w:val="18"/>
                <w:szCs w:val="18"/>
              </w:rPr>
              <w:t>Traffic intensity on nearest road (vehicles/</w:t>
            </w:r>
            <w:proofErr w:type="gramStart"/>
            <w:r w:rsidRPr="009B3858">
              <w:rPr>
                <w:sz w:val="18"/>
                <w:szCs w:val="18"/>
              </w:rPr>
              <w:t>day)</w:t>
            </w:r>
            <w:r>
              <w:rPr>
                <w:sz w:val="18"/>
                <w:szCs w:val="18"/>
                <w:vertAlign w:val="superscript"/>
              </w:rPr>
              <w:t>h</w:t>
            </w:r>
            <w:proofErr w:type="gramEnd"/>
            <w:r w:rsidRPr="009B3858">
              <w:rPr>
                <w:sz w:val="18"/>
                <w:szCs w:val="18"/>
              </w:rPr>
              <w:t>, mean (SD)</w:t>
            </w:r>
          </w:p>
        </w:tc>
        <w:tc>
          <w:tcPr>
            <w:tcW w:w="1565" w:type="dxa"/>
            <w:tcBorders>
              <w:top w:val="nil"/>
              <w:left w:val="nil"/>
              <w:bottom w:val="nil"/>
              <w:right w:val="nil"/>
            </w:tcBorders>
            <w:shd w:val="clear" w:color="auto" w:fill="auto"/>
            <w:noWrap/>
            <w:tcMar>
              <w:left w:w="0" w:type="dxa"/>
              <w:right w:w="0" w:type="dxa"/>
            </w:tcMar>
            <w:vAlign w:val="center"/>
            <w:hideMark/>
          </w:tcPr>
          <w:p w14:paraId="04DB2E6E" w14:textId="3366FE65" w:rsidR="004425CF" w:rsidRPr="009B3858" w:rsidRDefault="004425CF" w:rsidP="004425CF">
            <w:pPr>
              <w:spacing w:line="276" w:lineRule="auto"/>
              <w:rPr>
                <w:color w:val="000000"/>
                <w:sz w:val="18"/>
                <w:szCs w:val="18"/>
              </w:rPr>
            </w:pPr>
            <w:r w:rsidRPr="00A6183E">
              <w:rPr>
                <w:sz w:val="18"/>
                <w:szCs w:val="18"/>
              </w:rPr>
              <w:t>634 (2794)</w:t>
            </w:r>
          </w:p>
        </w:tc>
        <w:tc>
          <w:tcPr>
            <w:tcW w:w="1419" w:type="dxa"/>
            <w:tcBorders>
              <w:top w:val="nil"/>
              <w:left w:val="nil"/>
              <w:bottom w:val="nil"/>
              <w:right w:val="nil"/>
            </w:tcBorders>
            <w:shd w:val="clear" w:color="auto" w:fill="auto"/>
            <w:noWrap/>
            <w:tcMar>
              <w:left w:w="0" w:type="dxa"/>
              <w:right w:w="0" w:type="dxa"/>
            </w:tcMar>
            <w:vAlign w:val="center"/>
            <w:hideMark/>
          </w:tcPr>
          <w:p w14:paraId="6790DA1F" w14:textId="5A8B907C" w:rsidR="004425CF" w:rsidRPr="009B3858" w:rsidRDefault="004425CF" w:rsidP="004425CF">
            <w:pPr>
              <w:spacing w:line="276" w:lineRule="auto"/>
              <w:rPr>
                <w:color w:val="000000"/>
                <w:sz w:val="18"/>
                <w:szCs w:val="18"/>
              </w:rPr>
            </w:pPr>
            <w:r w:rsidRPr="00A6183E">
              <w:rPr>
                <w:sz w:val="18"/>
                <w:szCs w:val="18"/>
              </w:rPr>
              <w:t>670 (3262)</w:t>
            </w:r>
          </w:p>
        </w:tc>
        <w:tc>
          <w:tcPr>
            <w:tcW w:w="1390" w:type="dxa"/>
            <w:tcBorders>
              <w:top w:val="nil"/>
              <w:left w:val="nil"/>
              <w:bottom w:val="nil"/>
              <w:right w:val="nil"/>
            </w:tcBorders>
            <w:shd w:val="clear" w:color="auto" w:fill="auto"/>
            <w:noWrap/>
            <w:tcMar>
              <w:left w:w="0" w:type="dxa"/>
              <w:right w:w="0" w:type="dxa"/>
            </w:tcMar>
            <w:vAlign w:val="center"/>
            <w:hideMark/>
          </w:tcPr>
          <w:p w14:paraId="3B0CBEE3" w14:textId="4164438D" w:rsidR="004425CF" w:rsidRPr="00A1767B" w:rsidRDefault="004425CF" w:rsidP="004425CF">
            <w:pPr>
              <w:spacing w:line="276" w:lineRule="auto"/>
              <w:rPr>
                <w:color w:val="000000"/>
                <w:sz w:val="18"/>
                <w:szCs w:val="18"/>
                <w:highlight w:val="yellow"/>
              </w:rPr>
            </w:pPr>
            <w:r w:rsidRPr="00A6183E">
              <w:rPr>
                <w:sz w:val="18"/>
                <w:szCs w:val="18"/>
              </w:rPr>
              <w:t>837 (4366)</w:t>
            </w:r>
          </w:p>
        </w:tc>
        <w:tc>
          <w:tcPr>
            <w:tcW w:w="1390" w:type="dxa"/>
            <w:tcBorders>
              <w:top w:val="nil"/>
              <w:left w:val="nil"/>
              <w:bottom w:val="nil"/>
              <w:right w:val="nil"/>
            </w:tcBorders>
            <w:vAlign w:val="center"/>
          </w:tcPr>
          <w:p w14:paraId="7303EC52" w14:textId="131160C9" w:rsidR="004425CF" w:rsidRPr="00A6183E" w:rsidRDefault="004425CF" w:rsidP="004425CF">
            <w:pPr>
              <w:spacing w:line="276" w:lineRule="auto"/>
              <w:rPr>
                <w:sz w:val="18"/>
                <w:szCs w:val="18"/>
              </w:rPr>
            </w:pPr>
            <w:r w:rsidRPr="00A6183E">
              <w:rPr>
                <w:sz w:val="18"/>
                <w:szCs w:val="18"/>
              </w:rPr>
              <w:t>7549(10831)</w:t>
            </w:r>
          </w:p>
        </w:tc>
      </w:tr>
      <w:tr w:rsidR="004425CF" w:rsidRPr="009B3858" w14:paraId="54D7D8C4" w14:textId="77777777" w:rsidTr="001C3EF0">
        <w:trPr>
          <w:trHeight w:val="20"/>
        </w:trPr>
        <w:tc>
          <w:tcPr>
            <w:tcW w:w="4962" w:type="dxa"/>
            <w:tcBorders>
              <w:top w:val="nil"/>
              <w:left w:val="nil"/>
              <w:bottom w:val="nil"/>
              <w:right w:val="nil"/>
            </w:tcBorders>
            <w:shd w:val="clear" w:color="auto" w:fill="auto"/>
            <w:noWrap/>
            <w:tcMar>
              <w:left w:w="0" w:type="dxa"/>
              <w:right w:w="0" w:type="dxa"/>
            </w:tcMar>
            <w:hideMark/>
          </w:tcPr>
          <w:p w14:paraId="4BA062B2" w14:textId="77777777" w:rsidR="004425CF" w:rsidRPr="009B3858" w:rsidRDefault="004425CF" w:rsidP="004425CF">
            <w:pPr>
              <w:spacing w:line="276" w:lineRule="auto"/>
              <w:rPr>
                <w:color w:val="000000"/>
                <w:sz w:val="18"/>
                <w:szCs w:val="18"/>
              </w:rPr>
            </w:pPr>
            <w:r w:rsidRPr="009B3858">
              <w:rPr>
                <w:color w:val="000000"/>
                <w:sz w:val="18"/>
                <w:szCs w:val="18"/>
              </w:rPr>
              <w:t>Years of follow-up, mean (SD)</w:t>
            </w:r>
          </w:p>
        </w:tc>
        <w:tc>
          <w:tcPr>
            <w:tcW w:w="1565" w:type="dxa"/>
            <w:tcBorders>
              <w:top w:val="nil"/>
              <w:left w:val="nil"/>
              <w:bottom w:val="nil"/>
              <w:right w:val="nil"/>
            </w:tcBorders>
            <w:shd w:val="clear" w:color="auto" w:fill="auto"/>
            <w:noWrap/>
            <w:tcMar>
              <w:left w:w="0" w:type="dxa"/>
              <w:right w:w="0" w:type="dxa"/>
            </w:tcMar>
            <w:vAlign w:val="center"/>
            <w:hideMark/>
          </w:tcPr>
          <w:p w14:paraId="62F72A2B" w14:textId="28004EB5" w:rsidR="004425CF" w:rsidRPr="009B3858" w:rsidRDefault="004425CF" w:rsidP="004425CF">
            <w:pPr>
              <w:spacing w:line="276" w:lineRule="auto"/>
              <w:rPr>
                <w:color w:val="000000"/>
                <w:sz w:val="18"/>
                <w:szCs w:val="18"/>
              </w:rPr>
            </w:pPr>
            <w:r w:rsidRPr="00A6183E">
              <w:rPr>
                <w:sz w:val="18"/>
                <w:szCs w:val="18"/>
              </w:rPr>
              <w:t>8.05 (1.11)</w:t>
            </w:r>
          </w:p>
        </w:tc>
        <w:tc>
          <w:tcPr>
            <w:tcW w:w="1419" w:type="dxa"/>
            <w:tcBorders>
              <w:top w:val="nil"/>
              <w:left w:val="nil"/>
              <w:bottom w:val="nil"/>
              <w:right w:val="nil"/>
            </w:tcBorders>
            <w:shd w:val="clear" w:color="auto" w:fill="auto"/>
            <w:noWrap/>
            <w:tcMar>
              <w:left w:w="0" w:type="dxa"/>
              <w:right w:w="0" w:type="dxa"/>
            </w:tcMar>
            <w:vAlign w:val="center"/>
            <w:hideMark/>
          </w:tcPr>
          <w:p w14:paraId="3F1995DA" w14:textId="3927E646" w:rsidR="004425CF" w:rsidRPr="009B3858" w:rsidRDefault="004425CF" w:rsidP="004425CF">
            <w:pPr>
              <w:spacing w:line="276" w:lineRule="auto"/>
              <w:rPr>
                <w:color w:val="000000"/>
                <w:sz w:val="18"/>
                <w:szCs w:val="18"/>
              </w:rPr>
            </w:pPr>
            <w:r w:rsidRPr="00A6183E">
              <w:rPr>
                <w:sz w:val="18"/>
                <w:szCs w:val="18"/>
              </w:rPr>
              <w:t>8.05 (1.13)</w:t>
            </w:r>
          </w:p>
        </w:tc>
        <w:tc>
          <w:tcPr>
            <w:tcW w:w="1390" w:type="dxa"/>
            <w:tcBorders>
              <w:top w:val="nil"/>
              <w:left w:val="nil"/>
              <w:bottom w:val="nil"/>
              <w:right w:val="nil"/>
            </w:tcBorders>
            <w:shd w:val="clear" w:color="auto" w:fill="auto"/>
            <w:noWrap/>
            <w:tcMar>
              <w:left w:w="0" w:type="dxa"/>
              <w:right w:w="0" w:type="dxa"/>
            </w:tcMar>
            <w:vAlign w:val="center"/>
            <w:hideMark/>
          </w:tcPr>
          <w:p w14:paraId="5396AB0E" w14:textId="580DA034" w:rsidR="004425CF" w:rsidRPr="009B3858" w:rsidRDefault="004425CF" w:rsidP="004425CF">
            <w:pPr>
              <w:spacing w:line="276" w:lineRule="auto"/>
              <w:rPr>
                <w:color w:val="000000"/>
                <w:sz w:val="18"/>
                <w:szCs w:val="18"/>
              </w:rPr>
            </w:pPr>
            <w:r w:rsidRPr="00A6183E">
              <w:rPr>
                <w:sz w:val="18"/>
                <w:szCs w:val="18"/>
              </w:rPr>
              <w:t>8.07 (1.10)</w:t>
            </w:r>
          </w:p>
        </w:tc>
        <w:tc>
          <w:tcPr>
            <w:tcW w:w="1390" w:type="dxa"/>
            <w:tcBorders>
              <w:top w:val="nil"/>
              <w:left w:val="nil"/>
              <w:bottom w:val="nil"/>
              <w:right w:val="nil"/>
            </w:tcBorders>
            <w:vAlign w:val="center"/>
          </w:tcPr>
          <w:p w14:paraId="562D1047" w14:textId="15E3F3D0" w:rsidR="004425CF" w:rsidRPr="00A6183E" w:rsidRDefault="004425CF" w:rsidP="004425CF">
            <w:pPr>
              <w:spacing w:line="276" w:lineRule="auto"/>
              <w:rPr>
                <w:sz w:val="18"/>
                <w:szCs w:val="18"/>
              </w:rPr>
            </w:pPr>
            <w:r w:rsidRPr="00A6183E">
              <w:rPr>
                <w:sz w:val="18"/>
                <w:szCs w:val="18"/>
              </w:rPr>
              <w:t>8.06 (1.11)</w:t>
            </w:r>
          </w:p>
        </w:tc>
      </w:tr>
      <w:tr w:rsidR="004425CF" w:rsidRPr="009B3858" w14:paraId="64F3B4B3" w14:textId="77777777" w:rsidTr="001C3EF0">
        <w:trPr>
          <w:trHeight w:val="20"/>
        </w:trPr>
        <w:tc>
          <w:tcPr>
            <w:tcW w:w="4962" w:type="dxa"/>
            <w:tcBorders>
              <w:top w:val="nil"/>
              <w:left w:val="nil"/>
              <w:bottom w:val="nil"/>
              <w:right w:val="nil"/>
            </w:tcBorders>
            <w:shd w:val="clear" w:color="auto" w:fill="auto"/>
            <w:noWrap/>
            <w:tcMar>
              <w:left w:w="0" w:type="dxa"/>
              <w:right w:w="0" w:type="dxa"/>
            </w:tcMar>
          </w:tcPr>
          <w:p w14:paraId="77A3CA11" w14:textId="77777777" w:rsidR="004425CF" w:rsidRPr="009B3858" w:rsidRDefault="004425CF" w:rsidP="004425CF">
            <w:pPr>
              <w:spacing w:line="276" w:lineRule="auto"/>
              <w:rPr>
                <w:color w:val="000000"/>
                <w:sz w:val="18"/>
                <w:szCs w:val="18"/>
              </w:rPr>
            </w:pPr>
            <w:r>
              <w:rPr>
                <w:sz w:val="18"/>
                <w:szCs w:val="18"/>
              </w:rPr>
              <w:t>Number of events</w:t>
            </w:r>
          </w:p>
        </w:tc>
        <w:tc>
          <w:tcPr>
            <w:tcW w:w="1565" w:type="dxa"/>
            <w:tcBorders>
              <w:top w:val="nil"/>
              <w:left w:val="nil"/>
              <w:bottom w:val="nil"/>
              <w:right w:val="nil"/>
            </w:tcBorders>
            <w:shd w:val="clear" w:color="auto" w:fill="auto"/>
            <w:noWrap/>
            <w:tcMar>
              <w:left w:w="0" w:type="dxa"/>
              <w:right w:w="0" w:type="dxa"/>
            </w:tcMar>
            <w:vAlign w:val="center"/>
          </w:tcPr>
          <w:p w14:paraId="618BD979" w14:textId="45C0D090" w:rsidR="004425CF" w:rsidRPr="009B3858" w:rsidRDefault="004425CF" w:rsidP="004425CF">
            <w:pPr>
              <w:spacing w:line="276" w:lineRule="auto"/>
              <w:rPr>
                <w:color w:val="000000"/>
                <w:sz w:val="18"/>
                <w:szCs w:val="18"/>
              </w:rPr>
            </w:pPr>
            <w:r w:rsidRPr="00A6183E">
              <w:rPr>
                <w:sz w:val="18"/>
                <w:szCs w:val="18"/>
              </w:rPr>
              <w:t>1548 (4.07%)</w:t>
            </w:r>
          </w:p>
        </w:tc>
        <w:tc>
          <w:tcPr>
            <w:tcW w:w="1419" w:type="dxa"/>
            <w:tcBorders>
              <w:top w:val="nil"/>
              <w:left w:val="nil"/>
              <w:bottom w:val="nil"/>
              <w:right w:val="nil"/>
            </w:tcBorders>
            <w:shd w:val="clear" w:color="auto" w:fill="auto"/>
            <w:noWrap/>
            <w:tcMar>
              <w:left w:w="0" w:type="dxa"/>
              <w:right w:w="0" w:type="dxa"/>
            </w:tcMar>
            <w:vAlign w:val="center"/>
          </w:tcPr>
          <w:p w14:paraId="4D22D4FE" w14:textId="5F6080E9" w:rsidR="004425CF" w:rsidRPr="009B3858" w:rsidRDefault="004425CF" w:rsidP="004425CF">
            <w:pPr>
              <w:spacing w:line="276" w:lineRule="auto"/>
              <w:rPr>
                <w:color w:val="000000"/>
                <w:sz w:val="18"/>
                <w:szCs w:val="18"/>
              </w:rPr>
            </w:pPr>
            <w:r w:rsidRPr="00A6183E">
              <w:rPr>
                <w:sz w:val="18"/>
                <w:szCs w:val="18"/>
              </w:rPr>
              <w:t>1538 (4.05%)</w:t>
            </w:r>
          </w:p>
        </w:tc>
        <w:tc>
          <w:tcPr>
            <w:tcW w:w="1390" w:type="dxa"/>
            <w:tcBorders>
              <w:top w:val="nil"/>
              <w:left w:val="nil"/>
              <w:bottom w:val="nil"/>
              <w:right w:val="nil"/>
            </w:tcBorders>
            <w:shd w:val="clear" w:color="auto" w:fill="auto"/>
            <w:noWrap/>
            <w:tcMar>
              <w:left w:w="0" w:type="dxa"/>
              <w:right w:w="0" w:type="dxa"/>
            </w:tcMar>
            <w:vAlign w:val="center"/>
          </w:tcPr>
          <w:p w14:paraId="4C51EC8A" w14:textId="34CD4F99" w:rsidR="004425CF" w:rsidRPr="00A1767B" w:rsidRDefault="004425CF" w:rsidP="004425CF">
            <w:pPr>
              <w:spacing w:line="276" w:lineRule="auto"/>
              <w:rPr>
                <w:color w:val="000000"/>
                <w:sz w:val="18"/>
                <w:szCs w:val="18"/>
              </w:rPr>
            </w:pPr>
            <w:r w:rsidRPr="00A6183E">
              <w:rPr>
                <w:sz w:val="18"/>
                <w:szCs w:val="18"/>
              </w:rPr>
              <w:t>1543 (4.07%)</w:t>
            </w:r>
          </w:p>
        </w:tc>
        <w:tc>
          <w:tcPr>
            <w:tcW w:w="1390" w:type="dxa"/>
            <w:tcBorders>
              <w:top w:val="nil"/>
              <w:left w:val="nil"/>
              <w:bottom w:val="nil"/>
              <w:right w:val="nil"/>
            </w:tcBorders>
            <w:vAlign w:val="center"/>
          </w:tcPr>
          <w:p w14:paraId="7DEC42EB" w14:textId="3EBC6376" w:rsidR="004425CF" w:rsidRPr="00A6183E" w:rsidRDefault="004425CF" w:rsidP="004425CF">
            <w:pPr>
              <w:spacing w:line="276" w:lineRule="auto"/>
              <w:rPr>
                <w:sz w:val="18"/>
                <w:szCs w:val="18"/>
              </w:rPr>
            </w:pPr>
            <w:r w:rsidRPr="00A6183E">
              <w:rPr>
                <w:sz w:val="18"/>
                <w:szCs w:val="18"/>
              </w:rPr>
              <w:t>1608 (4.24%)</w:t>
            </w:r>
          </w:p>
        </w:tc>
      </w:tr>
      <w:tr w:rsidR="004425CF" w:rsidRPr="009B3858" w14:paraId="3D33C79A" w14:textId="77777777" w:rsidTr="001C3EF0">
        <w:trPr>
          <w:trHeight w:val="20"/>
        </w:trPr>
        <w:tc>
          <w:tcPr>
            <w:tcW w:w="4962" w:type="dxa"/>
            <w:tcBorders>
              <w:top w:val="nil"/>
              <w:left w:val="nil"/>
              <w:bottom w:val="single" w:sz="4" w:space="0" w:color="auto"/>
              <w:right w:val="nil"/>
            </w:tcBorders>
            <w:shd w:val="clear" w:color="auto" w:fill="auto"/>
            <w:noWrap/>
            <w:tcMar>
              <w:left w:w="0" w:type="dxa"/>
              <w:right w:w="0" w:type="dxa"/>
            </w:tcMar>
            <w:hideMark/>
          </w:tcPr>
          <w:p w14:paraId="746814AF" w14:textId="77777777" w:rsidR="004425CF" w:rsidRPr="009B3858" w:rsidRDefault="004425CF" w:rsidP="004425CF">
            <w:pPr>
              <w:spacing w:line="276" w:lineRule="auto"/>
              <w:rPr>
                <w:color w:val="000000"/>
                <w:sz w:val="18"/>
                <w:szCs w:val="18"/>
              </w:rPr>
            </w:pPr>
            <w:r w:rsidRPr="009B3858">
              <w:rPr>
                <w:color w:val="000000"/>
                <w:sz w:val="18"/>
                <w:szCs w:val="18"/>
              </w:rPr>
              <w:t>Incidence rate, per 1000 person-years</w:t>
            </w:r>
          </w:p>
        </w:tc>
        <w:tc>
          <w:tcPr>
            <w:tcW w:w="1565" w:type="dxa"/>
            <w:tcBorders>
              <w:top w:val="nil"/>
              <w:left w:val="nil"/>
              <w:bottom w:val="single" w:sz="4" w:space="0" w:color="auto"/>
              <w:right w:val="nil"/>
            </w:tcBorders>
            <w:shd w:val="clear" w:color="auto" w:fill="auto"/>
            <w:noWrap/>
            <w:tcMar>
              <w:left w:w="0" w:type="dxa"/>
              <w:right w:w="0" w:type="dxa"/>
            </w:tcMar>
            <w:vAlign w:val="center"/>
            <w:hideMark/>
          </w:tcPr>
          <w:p w14:paraId="57EE7FB9" w14:textId="2FEEE5C2" w:rsidR="004425CF" w:rsidRPr="009B3858" w:rsidRDefault="004425CF" w:rsidP="004425CF">
            <w:pPr>
              <w:spacing w:line="276" w:lineRule="auto"/>
              <w:rPr>
                <w:color w:val="000000"/>
                <w:sz w:val="18"/>
                <w:szCs w:val="18"/>
              </w:rPr>
            </w:pPr>
            <w:r w:rsidRPr="00A6183E">
              <w:rPr>
                <w:sz w:val="18"/>
                <w:szCs w:val="18"/>
              </w:rPr>
              <w:t>5</w:t>
            </w:r>
          </w:p>
        </w:tc>
        <w:tc>
          <w:tcPr>
            <w:tcW w:w="1419" w:type="dxa"/>
            <w:tcBorders>
              <w:top w:val="nil"/>
              <w:left w:val="nil"/>
              <w:bottom w:val="single" w:sz="4" w:space="0" w:color="auto"/>
              <w:right w:val="nil"/>
            </w:tcBorders>
            <w:shd w:val="clear" w:color="auto" w:fill="auto"/>
            <w:noWrap/>
            <w:tcMar>
              <w:left w:w="0" w:type="dxa"/>
              <w:right w:w="0" w:type="dxa"/>
            </w:tcMar>
            <w:vAlign w:val="center"/>
            <w:hideMark/>
          </w:tcPr>
          <w:p w14:paraId="73A6C9AD" w14:textId="0B7226F8" w:rsidR="004425CF" w:rsidRPr="009B3858" w:rsidRDefault="004425CF" w:rsidP="004425CF">
            <w:pPr>
              <w:spacing w:line="276" w:lineRule="auto"/>
              <w:rPr>
                <w:color w:val="000000"/>
                <w:sz w:val="18"/>
                <w:szCs w:val="18"/>
              </w:rPr>
            </w:pPr>
            <w:r w:rsidRPr="00A6183E">
              <w:rPr>
                <w:sz w:val="18"/>
                <w:szCs w:val="18"/>
              </w:rPr>
              <w:t>5</w:t>
            </w:r>
          </w:p>
        </w:tc>
        <w:tc>
          <w:tcPr>
            <w:tcW w:w="1390" w:type="dxa"/>
            <w:tcBorders>
              <w:top w:val="nil"/>
              <w:left w:val="nil"/>
              <w:bottom w:val="single" w:sz="4" w:space="0" w:color="auto"/>
              <w:right w:val="nil"/>
            </w:tcBorders>
            <w:shd w:val="clear" w:color="auto" w:fill="auto"/>
            <w:noWrap/>
            <w:tcMar>
              <w:left w:w="0" w:type="dxa"/>
              <w:right w:w="0" w:type="dxa"/>
            </w:tcMar>
            <w:vAlign w:val="center"/>
            <w:hideMark/>
          </w:tcPr>
          <w:p w14:paraId="6093DA25" w14:textId="7F5FD5D9" w:rsidR="004425CF" w:rsidRPr="009B3858" w:rsidRDefault="004425CF" w:rsidP="004425CF">
            <w:pPr>
              <w:spacing w:line="276" w:lineRule="auto"/>
              <w:rPr>
                <w:color w:val="000000"/>
                <w:sz w:val="18"/>
                <w:szCs w:val="18"/>
              </w:rPr>
            </w:pPr>
            <w:r w:rsidRPr="00A6183E">
              <w:rPr>
                <w:sz w:val="18"/>
                <w:szCs w:val="18"/>
              </w:rPr>
              <w:t>5</w:t>
            </w:r>
          </w:p>
        </w:tc>
        <w:tc>
          <w:tcPr>
            <w:tcW w:w="1390" w:type="dxa"/>
            <w:tcBorders>
              <w:top w:val="nil"/>
              <w:left w:val="nil"/>
              <w:bottom w:val="single" w:sz="4" w:space="0" w:color="auto"/>
              <w:right w:val="nil"/>
            </w:tcBorders>
            <w:vAlign w:val="center"/>
          </w:tcPr>
          <w:p w14:paraId="2324B7A7" w14:textId="66879F09" w:rsidR="004425CF" w:rsidRPr="00A6183E" w:rsidRDefault="004425CF" w:rsidP="004425CF">
            <w:pPr>
              <w:spacing w:line="276" w:lineRule="auto"/>
              <w:rPr>
                <w:sz w:val="18"/>
                <w:szCs w:val="18"/>
              </w:rPr>
            </w:pPr>
            <w:r w:rsidRPr="00A6183E">
              <w:rPr>
                <w:sz w:val="18"/>
                <w:szCs w:val="18"/>
              </w:rPr>
              <w:t>5</w:t>
            </w:r>
          </w:p>
        </w:tc>
      </w:tr>
    </w:tbl>
    <w:p w14:paraId="73FEF4C3" w14:textId="4500D5E2" w:rsidR="00DF130D" w:rsidRDefault="00DF130D" w:rsidP="00A6183E">
      <w:pPr>
        <w:sectPr w:rsidR="00DF130D" w:rsidSect="0027326F">
          <w:pgSz w:w="16840" w:h="11900" w:orient="landscape"/>
          <w:pgMar w:top="1440" w:right="1440" w:bottom="1440" w:left="1440" w:header="708" w:footer="708" w:gutter="0"/>
          <w:cols w:space="708"/>
          <w:docGrid w:linePitch="360"/>
        </w:sectPr>
      </w:pPr>
    </w:p>
    <w:p w14:paraId="744B0C65" w14:textId="2C0FE9FE" w:rsidR="00A6183E" w:rsidRPr="00A6183E" w:rsidRDefault="00A6183E" w:rsidP="00F37AF5">
      <w:pPr>
        <w:tabs>
          <w:tab w:val="left" w:pos="1812"/>
        </w:tabs>
      </w:pPr>
    </w:p>
    <w:sectPr w:rsidR="00A6183E" w:rsidRPr="00A6183E" w:rsidSect="00367B6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E8E42" w14:textId="77777777" w:rsidR="00806FD9" w:rsidRDefault="00806FD9" w:rsidP="00806FD9">
      <w:r>
        <w:separator/>
      </w:r>
    </w:p>
  </w:endnote>
  <w:endnote w:type="continuationSeparator" w:id="0">
    <w:p w14:paraId="791D3EF9" w14:textId="77777777" w:rsidR="00806FD9" w:rsidRDefault="00806FD9" w:rsidP="0080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0113E" w14:textId="77777777" w:rsidR="00806FD9" w:rsidRDefault="00806FD9" w:rsidP="00806FD9">
      <w:r>
        <w:separator/>
      </w:r>
    </w:p>
  </w:footnote>
  <w:footnote w:type="continuationSeparator" w:id="0">
    <w:p w14:paraId="6279DD2E" w14:textId="77777777" w:rsidR="00806FD9" w:rsidRDefault="00806FD9" w:rsidP="00806F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ED"/>
    <w:rsid w:val="00012FC8"/>
    <w:rsid w:val="00023EA2"/>
    <w:rsid w:val="00037361"/>
    <w:rsid w:val="000563B4"/>
    <w:rsid w:val="00073A42"/>
    <w:rsid w:val="00086223"/>
    <w:rsid w:val="000864C1"/>
    <w:rsid w:val="00090097"/>
    <w:rsid w:val="000D3C74"/>
    <w:rsid w:val="000E7DE0"/>
    <w:rsid w:val="00104335"/>
    <w:rsid w:val="001250E0"/>
    <w:rsid w:val="00146A96"/>
    <w:rsid w:val="00176542"/>
    <w:rsid w:val="00180820"/>
    <w:rsid w:val="001A62CC"/>
    <w:rsid w:val="001B1A07"/>
    <w:rsid w:val="001B498B"/>
    <w:rsid w:val="001C3EF0"/>
    <w:rsid w:val="001D6610"/>
    <w:rsid w:val="001E4462"/>
    <w:rsid w:val="00221C26"/>
    <w:rsid w:val="00224644"/>
    <w:rsid w:val="00246D19"/>
    <w:rsid w:val="0024757A"/>
    <w:rsid w:val="0027326F"/>
    <w:rsid w:val="0029033D"/>
    <w:rsid w:val="002A7D74"/>
    <w:rsid w:val="002F3FDF"/>
    <w:rsid w:val="00310A22"/>
    <w:rsid w:val="00313229"/>
    <w:rsid w:val="00367B6A"/>
    <w:rsid w:val="0037212D"/>
    <w:rsid w:val="00374484"/>
    <w:rsid w:val="00391F37"/>
    <w:rsid w:val="00400DED"/>
    <w:rsid w:val="00425FC2"/>
    <w:rsid w:val="004425CF"/>
    <w:rsid w:val="004604E5"/>
    <w:rsid w:val="00462B04"/>
    <w:rsid w:val="004771FE"/>
    <w:rsid w:val="0049774A"/>
    <w:rsid w:val="004C68D3"/>
    <w:rsid w:val="004D5DBD"/>
    <w:rsid w:val="00525FEE"/>
    <w:rsid w:val="00551317"/>
    <w:rsid w:val="0055348E"/>
    <w:rsid w:val="005A1861"/>
    <w:rsid w:val="005E245F"/>
    <w:rsid w:val="00602D63"/>
    <w:rsid w:val="00782F09"/>
    <w:rsid w:val="00800F2E"/>
    <w:rsid w:val="00806FD9"/>
    <w:rsid w:val="00837679"/>
    <w:rsid w:val="0084401B"/>
    <w:rsid w:val="0087194C"/>
    <w:rsid w:val="00881D90"/>
    <w:rsid w:val="008D6939"/>
    <w:rsid w:val="009062DB"/>
    <w:rsid w:val="009303DF"/>
    <w:rsid w:val="00975D8A"/>
    <w:rsid w:val="00987FD7"/>
    <w:rsid w:val="0099762C"/>
    <w:rsid w:val="009D567A"/>
    <w:rsid w:val="00A144E6"/>
    <w:rsid w:val="00A6183E"/>
    <w:rsid w:val="00A67FA8"/>
    <w:rsid w:val="00A96933"/>
    <w:rsid w:val="00AB5930"/>
    <w:rsid w:val="00AC7ADA"/>
    <w:rsid w:val="00B0315D"/>
    <w:rsid w:val="00B35A47"/>
    <w:rsid w:val="00B51B73"/>
    <w:rsid w:val="00B70970"/>
    <w:rsid w:val="00B74723"/>
    <w:rsid w:val="00BA4EAA"/>
    <w:rsid w:val="00BB0A7B"/>
    <w:rsid w:val="00BB4569"/>
    <w:rsid w:val="00C2239F"/>
    <w:rsid w:val="00C431EA"/>
    <w:rsid w:val="00C716AA"/>
    <w:rsid w:val="00C77DAD"/>
    <w:rsid w:val="00C84073"/>
    <w:rsid w:val="00CC58CD"/>
    <w:rsid w:val="00D22834"/>
    <w:rsid w:val="00D26EBC"/>
    <w:rsid w:val="00D417AF"/>
    <w:rsid w:val="00D43D0E"/>
    <w:rsid w:val="00D812C8"/>
    <w:rsid w:val="00D83A79"/>
    <w:rsid w:val="00DC1462"/>
    <w:rsid w:val="00DF130D"/>
    <w:rsid w:val="00DF3350"/>
    <w:rsid w:val="00E80F21"/>
    <w:rsid w:val="00EB59E1"/>
    <w:rsid w:val="00EB6E57"/>
    <w:rsid w:val="00F03881"/>
    <w:rsid w:val="00F14750"/>
    <w:rsid w:val="00F21558"/>
    <w:rsid w:val="00F37AF5"/>
    <w:rsid w:val="00FB48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854E"/>
  <w15:chartTrackingRefBased/>
  <w15:docId w15:val="{ABAE74B1-AB08-3A44-912F-171708A7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A0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400DED"/>
    <w:pPr>
      <w:spacing w:after="160"/>
    </w:pPr>
    <w:rPr>
      <w:rFonts w:ascii="Times New Roman" w:eastAsia="SimSun" w:hAnsi="Times New Roman" w:cs="Times New Roman"/>
      <w:sz w:val="20"/>
      <w:szCs w:val="20"/>
      <w:lang w:eastAsia="ko-K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A96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96933"/>
    <w:rPr>
      <w:rFonts w:ascii="Courier New" w:eastAsia="Times New Roman" w:hAnsi="Courier New" w:cs="Courier New"/>
      <w:sz w:val="20"/>
      <w:szCs w:val="20"/>
      <w:lang w:eastAsia="en-GB"/>
    </w:rPr>
  </w:style>
  <w:style w:type="character" w:customStyle="1" w:styleId="cm-keyword">
    <w:name w:val="cm-keyword"/>
    <w:basedOn w:val="DefaultParagraphFont"/>
    <w:rsid w:val="00A96933"/>
  </w:style>
  <w:style w:type="character" w:customStyle="1" w:styleId="cm-variable">
    <w:name w:val="cm-variable"/>
    <w:basedOn w:val="DefaultParagraphFont"/>
    <w:rsid w:val="00A96933"/>
  </w:style>
  <w:style w:type="character" w:customStyle="1" w:styleId="cm-builtin">
    <w:name w:val="cm-builtin"/>
    <w:basedOn w:val="DefaultParagraphFont"/>
    <w:rsid w:val="00A96933"/>
  </w:style>
  <w:style w:type="character" w:customStyle="1" w:styleId="cm-property">
    <w:name w:val="cm-property"/>
    <w:basedOn w:val="DefaultParagraphFont"/>
    <w:rsid w:val="00A96933"/>
  </w:style>
  <w:style w:type="character" w:customStyle="1" w:styleId="cm-number">
    <w:name w:val="cm-number"/>
    <w:basedOn w:val="DefaultParagraphFont"/>
    <w:rsid w:val="00A96933"/>
  </w:style>
  <w:style w:type="character" w:customStyle="1" w:styleId="cm-operator">
    <w:name w:val="cm-operator"/>
    <w:basedOn w:val="DefaultParagraphFont"/>
    <w:rsid w:val="001B1A07"/>
  </w:style>
  <w:style w:type="paragraph" w:styleId="Footer">
    <w:name w:val="footer"/>
    <w:basedOn w:val="Normal"/>
    <w:link w:val="FooterChar"/>
    <w:uiPriority w:val="99"/>
    <w:unhideWhenUsed/>
    <w:rsid w:val="00F14750"/>
    <w:pPr>
      <w:tabs>
        <w:tab w:val="center" w:pos="4680"/>
        <w:tab w:val="right" w:pos="9360"/>
      </w:tabs>
      <w:spacing w:after="160" w:line="480" w:lineRule="auto"/>
    </w:pPr>
    <w:rPr>
      <w:rFonts w:eastAsia="SimSun"/>
      <w:lang w:eastAsia="ko-KR"/>
    </w:rPr>
  </w:style>
  <w:style w:type="character" w:customStyle="1" w:styleId="FooterChar">
    <w:name w:val="Footer Char"/>
    <w:basedOn w:val="DefaultParagraphFont"/>
    <w:link w:val="Footer"/>
    <w:uiPriority w:val="99"/>
    <w:rsid w:val="00F14750"/>
    <w:rPr>
      <w:rFonts w:ascii="Times New Roman" w:eastAsia="SimSun" w:hAnsi="Times New Roman" w:cs="Times New Roman"/>
      <w:lang w:eastAsia="ko-KR"/>
    </w:rPr>
  </w:style>
  <w:style w:type="paragraph" w:styleId="Header">
    <w:name w:val="header"/>
    <w:basedOn w:val="Normal"/>
    <w:link w:val="HeaderChar"/>
    <w:uiPriority w:val="99"/>
    <w:unhideWhenUsed/>
    <w:rsid w:val="00806FD9"/>
    <w:pPr>
      <w:tabs>
        <w:tab w:val="center" w:pos="4513"/>
        <w:tab w:val="right" w:pos="9026"/>
      </w:tabs>
    </w:pPr>
  </w:style>
  <w:style w:type="character" w:customStyle="1" w:styleId="HeaderChar">
    <w:name w:val="Header Char"/>
    <w:basedOn w:val="DefaultParagraphFont"/>
    <w:link w:val="Header"/>
    <w:uiPriority w:val="99"/>
    <w:rsid w:val="00806FD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4075">
      <w:bodyDiv w:val="1"/>
      <w:marLeft w:val="0"/>
      <w:marRight w:val="0"/>
      <w:marTop w:val="0"/>
      <w:marBottom w:val="0"/>
      <w:divBdr>
        <w:top w:val="none" w:sz="0" w:space="0" w:color="auto"/>
        <w:left w:val="none" w:sz="0" w:space="0" w:color="auto"/>
        <w:bottom w:val="none" w:sz="0" w:space="0" w:color="auto"/>
        <w:right w:val="none" w:sz="0" w:space="0" w:color="auto"/>
      </w:divBdr>
      <w:divsChild>
        <w:div w:id="174462847">
          <w:marLeft w:val="0"/>
          <w:marRight w:val="0"/>
          <w:marTop w:val="0"/>
          <w:marBottom w:val="0"/>
          <w:divBdr>
            <w:top w:val="none" w:sz="0" w:space="0" w:color="auto"/>
            <w:left w:val="none" w:sz="0" w:space="0" w:color="auto"/>
            <w:bottom w:val="none" w:sz="0" w:space="0" w:color="auto"/>
            <w:right w:val="none" w:sz="0" w:space="0" w:color="auto"/>
          </w:divBdr>
          <w:divsChild>
            <w:div w:id="764233351">
              <w:marLeft w:val="0"/>
              <w:marRight w:val="0"/>
              <w:marTop w:val="0"/>
              <w:marBottom w:val="0"/>
              <w:divBdr>
                <w:top w:val="none" w:sz="0" w:space="0" w:color="auto"/>
                <w:left w:val="none" w:sz="0" w:space="0" w:color="auto"/>
                <w:bottom w:val="none" w:sz="0" w:space="0" w:color="auto"/>
                <w:right w:val="none" w:sz="0" w:space="0" w:color="auto"/>
              </w:divBdr>
              <w:divsChild>
                <w:div w:id="2010521019">
                  <w:marLeft w:val="0"/>
                  <w:marRight w:val="0"/>
                  <w:marTop w:val="0"/>
                  <w:marBottom w:val="0"/>
                  <w:divBdr>
                    <w:top w:val="none" w:sz="0" w:space="0" w:color="auto"/>
                    <w:left w:val="none" w:sz="0" w:space="0" w:color="auto"/>
                    <w:bottom w:val="none" w:sz="0" w:space="0" w:color="auto"/>
                    <w:right w:val="none" w:sz="0" w:space="0" w:color="auto"/>
                  </w:divBdr>
                  <w:divsChild>
                    <w:div w:id="626936377">
                      <w:marLeft w:val="0"/>
                      <w:marRight w:val="0"/>
                      <w:marTop w:val="0"/>
                      <w:marBottom w:val="0"/>
                      <w:divBdr>
                        <w:top w:val="none" w:sz="0" w:space="0" w:color="auto"/>
                        <w:left w:val="none" w:sz="0" w:space="0" w:color="auto"/>
                        <w:bottom w:val="none" w:sz="0" w:space="0" w:color="auto"/>
                        <w:right w:val="none" w:sz="0" w:space="0" w:color="auto"/>
                      </w:divBdr>
                      <w:divsChild>
                        <w:div w:id="1983073189">
                          <w:marLeft w:val="0"/>
                          <w:marRight w:val="0"/>
                          <w:marTop w:val="0"/>
                          <w:marBottom w:val="0"/>
                          <w:divBdr>
                            <w:top w:val="none" w:sz="0" w:space="0" w:color="auto"/>
                            <w:left w:val="none" w:sz="0" w:space="0" w:color="auto"/>
                            <w:bottom w:val="none" w:sz="0" w:space="0" w:color="auto"/>
                            <w:right w:val="none" w:sz="0" w:space="0" w:color="auto"/>
                          </w:divBdr>
                          <w:divsChild>
                            <w:div w:id="1130903135">
                              <w:marLeft w:val="0"/>
                              <w:marRight w:val="-450"/>
                              <w:marTop w:val="0"/>
                              <w:marBottom w:val="0"/>
                              <w:divBdr>
                                <w:top w:val="none" w:sz="0" w:space="0" w:color="auto"/>
                                <w:left w:val="none" w:sz="0" w:space="0" w:color="auto"/>
                                <w:bottom w:val="none" w:sz="0" w:space="0" w:color="auto"/>
                                <w:right w:val="none" w:sz="0" w:space="0" w:color="auto"/>
                              </w:divBdr>
                              <w:divsChild>
                                <w:div w:id="654533297">
                                  <w:marLeft w:val="0"/>
                                  <w:marRight w:val="0"/>
                                  <w:marTop w:val="0"/>
                                  <w:marBottom w:val="0"/>
                                  <w:divBdr>
                                    <w:top w:val="none" w:sz="0" w:space="0" w:color="auto"/>
                                    <w:left w:val="none" w:sz="0" w:space="0" w:color="auto"/>
                                    <w:bottom w:val="none" w:sz="0" w:space="0" w:color="auto"/>
                                    <w:right w:val="none" w:sz="0" w:space="0" w:color="auto"/>
                                  </w:divBdr>
                                  <w:divsChild>
                                    <w:div w:id="1360812503">
                                      <w:marLeft w:val="0"/>
                                      <w:marRight w:val="0"/>
                                      <w:marTop w:val="0"/>
                                      <w:marBottom w:val="0"/>
                                      <w:divBdr>
                                        <w:top w:val="none" w:sz="0" w:space="0" w:color="auto"/>
                                        <w:left w:val="none" w:sz="0" w:space="0" w:color="auto"/>
                                        <w:bottom w:val="none" w:sz="0" w:space="0" w:color="auto"/>
                                        <w:right w:val="none" w:sz="0" w:space="0" w:color="auto"/>
                                      </w:divBdr>
                                      <w:divsChild>
                                        <w:div w:id="758064880">
                                          <w:marLeft w:val="0"/>
                                          <w:marRight w:val="0"/>
                                          <w:marTop w:val="0"/>
                                          <w:marBottom w:val="0"/>
                                          <w:divBdr>
                                            <w:top w:val="none" w:sz="0" w:space="0" w:color="auto"/>
                                            <w:left w:val="none" w:sz="0" w:space="0" w:color="auto"/>
                                            <w:bottom w:val="none" w:sz="0" w:space="0" w:color="auto"/>
                                            <w:right w:val="none" w:sz="0" w:space="0" w:color="auto"/>
                                          </w:divBdr>
                                          <w:divsChild>
                                            <w:div w:id="1021783725">
                                              <w:marLeft w:val="0"/>
                                              <w:marRight w:val="0"/>
                                              <w:marTop w:val="0"/>
                                              <w:marBottom w:val="0"/>
                                              <w:divBdr>
                                                <w:top w:val="none" w:sz="0" w:space="0" w:color="auto"/>
                                                <w:left w:val="none" w:sz="0" w:space="0" w:color="auto"/>
                                                <w:bottom w:val="none" w:sz="0" w:space="0" w:color="auto"/>
                                                <w:right w:val="none" w:sz="0" w:space="0" w:color="auto"/>
                                              </w:divBdr>
                                              <w:divsChild>
                                                <w:div w:id="16004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2498454">
              <w:marLeft w:val="0"/>
              <w:marRight w:val="0"/>
              <w:marTop w:val="75"/>
              <w:marBottom w:val="0"/>
              <w:divBdr>
                <w:top w:val="none" w:sz="0" w:space="0" w:color="auto"/>
                <w:left w:val="none" w:sz="0" w:space="0" w:color="auto"/>
                <w:bottom w:val="none" w:sz="0" w:space="0" w:color="auto"/>
                <w:right w:val="none" w:sz="0" w:space="0" w:color="auto"/>
              </w:divBdr>
              <w:divsChild>
                <w:div w:id="1494449246">
                  <w:marLeft w:val="0"/>
                  <w:marRight w:val="0"/>
                  <w:marTop w:val="0"/>
                  <w:marBottom w:val="0"/>
                  <w:divBdr>
                    <w:top w:val="none" w:sz="0" w:space="0" w:color="auto"/>
                    <w:left w:val="none" w:sz="0" w:space="0" w:color="auto"/>
                    <w:bottom w:val="none" w:sz="0" w:space="0" w:color="auto"/>
                    <w:right w:val="none" w:sz="0" w:space="0" w:color="auto"/>
                  </w:divBdr>
                  <w:divsChild>
                    <w:div w:id="751201707">
                      <w:marLeft w:val="0"/>
                      <w:marRight w:val="0"/>
                      <w:marTop w:val="0"/>
                      <w:marBottom w:val="0"/>
                      <w:divBdr>
                        <w:top w:val="none" w:sz="0" w:space="0" w:color="auto"/>
                        <w:left w:val="none" w:sz="0" w:space="0" w:color="auto"/>
                        <w:bottom w:val="none" w:sz="0" w:space="0" w:color="auto"/>
                        <w:right w:val="none" w:sz="0" w:space="0" w:color="auto"/>
                      </w:divBdr>
                      <w:divsChild>
                        <w:div w:id="2061199328">
                          <w:marLeft w:val="0"/>
                          <w:marRight w:val="0"/>
                          <w:marTop w:val="0"/>
                          <w:marBottom w:val="0"/>
                          <w:divBdr>
                            <w:top w:val="none" w:sz="0" w:space="0" w:color="auto"/>
                            <w:left w:val="none" w:sz="0" w:space="0" w:color="auto"/>
                            <w:bottom w:val="none" w:sz="0" w:space="0" w:color="auto"/>
                            <w:right w:val="none" w:sz="0" w:space="0" w:color="auto"/>
                          </w:divBdr>
                          <w:divsChild>
                            <w:div w:id="209389356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098914244">
          <w:marLeft w:val="0"/>
          <w:marRight w:val="0"/>
          <w:marTop w:val="0"/>
          <w:marBottom w:val="0"/>
          <w:divBdr>
            <w:top w:val="none" w:sz="0" w:space="0" w:color="auto"/>
            <w:left w:val="none" w:sz="0" w:space="0" w:color="auto"/>
            <w:bottom w:val="none" w:sz="0" w:space="0" w:color="auto"/>
            <w:right w:val="none" w:sz="0" w:space="0" w:color="auto"/>
          </w:divBdr>
          <w:divsChild>
            <w:div w:id="2014674351">
              <w:marLeft w:val="0"/>
              <w:marRight w:val="0"/>
              <w:marTop w:val="0"/>
              <w:marBottom w:val="0"/>
              <w:divBdr>
                <w:top w:val="none" w:sz="0" w:space="0" w:color="auto"/>
                <w:left w:val="none" w:sz="0" w:space="0" w:color="auto"/>
                <w:bottom w:val="none" w:sz="0" w:space="0" w:color="auto"/>
                <w:right w:val="none" w:sz="0" w:space="0" w:color="auto"/>
              </w:divBdr>
              <w:divsChild>
                <w:div w:id="451826296">
                  <w:marLeft w:val="0"/>
                  <w:marRight w:val="0"/>
                  <w:marTop w:val="0"/>
                  <w:marBottom w:val="0"/>
                  <w:divBdr>
                    <w:top w:val="none" w:sz="0" w:space="0" w:color="auto"/>
                    <w:left w:val="none" w:sz="0" w:space="0" w:color="auto"/>
                    <w:bottom w:val="none" w:sz="0" w:space="0" w:color="auto"/>
                    <w:right w:val="none" w:sz="0" w:space="0" w:color="auto"/>
                  </w:divBdr>
                  <w:divsChild>
                    <w:div w:id="187514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1352">
      <w:bodyDiv w:val="1"/>
      <w:marLeft w:val="0"/>
      <w:marRight w:val="0"/>
      <w:marTop w:val="0"/>
      <w:marBottom w:val="0"/>
      <w:divBdr>
        <w:top w:val="none" w:sz="0" w:space="0" w:color="auto"/>
        <w:left w:val="none" w:sz="0" w:space="0" w:color="auto"/>
        <w:bottom w:val="none" w:sz="0" w:space="0" w:color="auto"/>
        <w:right w:val="none" w:sz="0" w:space="0" w:color="auto"/>
      </w:divBdr>
      <w:divsChild>
        <w:div w:id="1871255907">
          <w:marLeft w:val="0"/>
          <w:marRight w:val="0"/>
          <w:marTop w:val="0"/>
          <w:marBottom w:val="0"/>
          <w:divBdr>
            <w:top w:val="none" w:sz="0" w:space="0" w:color="auto"/>
            <w:left w:val="none" w:sz="0" w:space="0" w:color="auto"/>
            <w:bottom w:val="none" w:sz="0" w:space="0" w:color="auto"/>
            <w:right w:val="none" w:sz="0" w:space="0" w:color="auto"/>
          </w:divBdr>
          <w:divsChild>
            <w:div w:id="804009720">
              <w:marLeft w:val="0"/>
              <w:marRight w:val="0"/>
              <w:marTop w:val="0"/>
              <w:marBottom w:val="0"/>
              <w:divBdr>
                <w:top w:val="none" w:sz="0" w:space="0" w:color="auto"/>
                <w:left w:val="none" w:sz="0" w:space="0" w:color="auto"/>
                <w:bottom w:val="none" w:sz="0" w:space="0" w:color="auto"/>
                <w:right w:val="none" w:sz="0" w:space="0" w:color="auto"/>
              </w:divBdr>
              <w:divsChild>
                <w:div w:id="204104652">
                  <w:marLeft w:val="0"/>
                  <w:marRight w:val="0"/>
                  <w:marTop w:val="0"/>
                  <w:marBottom w:val="0"/>
                  <w:divBdr>
                    <w:top w:val="none" w:sz="0" w:space="0" w:color="auto"/>
                    <w:left w:val="none" w:sz="0" w:space="0" w:color="auto"/>
                    <w:bottom w:val="none" w:sz="0" w:space="0" w:color="auto"/>
                    <w:right w:val="none" w:sz="0" w:space="0" w:color="auto"/>
                  </w:divBdr>
                  <w:divsChild>
                    <w:div w:id="113213139">
                      <w:marLeft w:val="0"/>
                      <w:marRight w:val="0"/>
                      <w:marTop w:val="0"/>
                      <w:marBottom w:val="0"/>
                      <w:divBdr>
                        <w:top w:val="none" w:sz="0" w:space="0" w:color="auto"/>
                        <w:left w:val="none" w:sz="0" w:space="0" w:color="auto"/>
                        <w:bottom w:val="none" w:sz="0" w:space="0" w:color="auto"/>
                        <w:right w:val="none" w:sz="0" w:space="0" w:color="auto"/>
                      </w:divBdr>
                      <w:divsChild>
                        <w:div w:id="1841655492">
                          <w:marLeft w:val="0"/>
                          <w:marRight w:val="-450"/>
                          <w:marTop w:val="0"/>
                          <w:marBottom w:val="0"/>
                          <w:divBdr>
                            <w:top w:val="none" w:sz="0" w:space="0" w:color="auto"/>
                            <w:left w:val="none" w:sz="0" w:space="0" w:color="auto"/>
                            <w:bottom w:val="none" w:sz="0" w:space="0" w:color="auto"/>
                            <w:right w:val="none" w:sz="0" w:space="0" w:color="auto"/>
                          </w:divBdr>
                          <w:divsChild>
                            <w:div w:id="96757106">
                              <w:marLeft w:val="0"/>
                              <w:marRight w:val="0"/>
                              <w:marTop w:val="0"/>
                              <w:marBottom w:val="0"/>
                              <w:divBdr>
                                <w:top w:val="none" w:sz="0" w:space="0" w:color="auto"/>
                                <w:left w:val="none" w:sz="0" w:space="0" w:color="auto"/>
                                <w:bottom w:val="none" w:sz="0" w:space="0" w:color="auto"/>
                                <w:right w:val="none" w:sz="0" w:space="0" w:color="auto"/>
                              </w:divBdr>
                              <w:divsChild>
                                <w:div w:id="1971789436">
                                  <w:marLeft w:val="0"/>
                                  <w:marRight w:val="0"/>
                                  <w:marTop w:val="0"/>
                                  <w:marBottom w:val="0"/>
                                  <w:divBdr>
                                    <w:top w:val="none" w:sz="0" w:space="0" w:color="auto"/>
                                    <w:left w:val="none" w:sz="0" w:space="0" w:color="auto"/>
                                    <w:bottom w:val="none" w:sz="0" w:space="0" w:color="auto"/>
                                    <w:right w:val="none" w:sz="0" w:space="0" w:color="auto"/>
                                  </w:divBdr>
                                  <w:divsChild>
                                    <w:div w:id="1016737438">
                                      <w:marLeft w:val="0"/>
                                      <w:marRight w:val="0"/>
                                      <w:marTop w:val="0"/>
                                      <w:marBottom w:val="0"/>
                                      <w:divBdr>
                                        <w:top w:val="none" w:sz="0" w:space="0" w:color="auto"/>
                                        <w:left w:val="none" w:sz="0" w:space="0" w:color="auto"/>
                                        <w:bottom w:val="none" w:sz="0" w:space="0" w:color="auto"/>
                                        <w:right w:val="none" w:sz="0" w:space="0" w:color="auto"/>
                                      </w:divBdr>
                                      <w:divsChild>
                                        <w:div w:id="454442894">
                                          <w:marLeft w:val="0"/>
                                          <w:marRight w:val="0"/>
                                          <w:marTop w:val="0"/>
                                          <w:marBottom w:val="0"/>
                                          <w:divBdr>
                                            <w:top w:val="none" w:sz="0" w:space="0" w:color="auto"/>
                                            <w:left w:val="none" w:sz="0" w:space="0" w:color="auto"/>
                                            <w:bottom w:val="none" w:sz="0" w:space="0" w:color="auto"/>
                                            <w:right w:val="none" w:sz="0" w:space="0" w:color="auto"/>
                                          </w:divBdr>
                                          <w:divsChild>
                                            <w:div w:id="202659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3820333">
          <w:marLeft w:val="0"/>
          <w:marRight w:val="0"/>
          <w:marTop w:val="75"/>
          <w:marBottom w:val="0"/>
          <w:divBdr>
            <w:top w:val="none" w:sz="0" w:space="0" w:color="auto"/>
            <w:left w:val="none" w:sz="0" w:space="0" w:color="auto"/>
            <w:bottom w:val="none" w:sz="0" w:space="0" w:color="auto"/>
            <w:right w:val="none" w:sz="0" w:space="0" w:color="auto"/>
          </w:divBdr>
          <w:divsChild>
            <w:div w:id="1316449536">
              <w:marLeft w:val="0"/>
              <w:marRight w:val="0"/>
              <w:marTop w:val="0"/>
              <w:marBottom w:val="0"/>
              <w:divBdr>
                <w:top w:val="none" w:sz="0" w:space="0" w:color="auto"/>
                <w:left w:val="none" w:sz="0" w:space="0" w:color="auto"/>
                <w:bottom w:val="none" w:sz="0" w:space="0" w:color="auto"/>
                <w:right w:val="none" w:sz="0" w:space="0" w:color="auto"/>
              </w:divBdr>
              <w:divsChild>
                <w:div w:id="1215503611">
                  <w:marLeft w:val="0"/>
                  <w:marRight w:val="0"/>
                  <w:marTop w:val="0"/>
                  <w:marBottom w:val="0"/>
                  <w:divBdr>
                    <w:top w:val="none" w:sz="0" w:space="0" w:color="auto"/>
                    <w:left w:val="none" w:sz="0" w:space="0" w:color="auto"/>
                    <w:bottom w:val="none" w:sz="0" w:space="0" w:color="auto"/>
                    <w:right w:val="none" w:sz="0" w:space="0" w:color="auto"/>
                  </w:divBdr>
                  <w:divsChild>
                    <w:div w:id="799225551">
                      <w:marLeft w:val="0"/>
                      <w:marRight w:val="0"/>
                      <w:marTop w:val="0"/>
                      <w:marBottom w:val="0"/>
                      <w:divBdr>
                        <w:top w:val="none" w:sz="0" w:space="0" w:color="auto"/>
                        <w:left w:val="none" w:sz="0" w:space="0" w:color="auto"/>
                        <w:bottom w:val="none" w:sz="0" w:space="0" w:color="auto"/>
                        <w:right w:val="none" w:sz="0" w:space="0" w:color="auto"/>
                      </w:divBdr>
                      <w:divsChild>
                        <w:div w:id="18472086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376972487">
      <w:bodyDiv w:val="1"/>
      <w:marLeft w:val="0"/>
      <w:marRight w:val="0"/>
      <w:marTop w:val="0"/>
      <w:marBottom w:val="0"/>
      <w:divBdr>
        <w:top w:val="none" w:sz="0" w:space="0" w:color="auto"/>
        <w:left w:val="none" w:sz="0" w:space="0" w:color="auto"/>
        <w:bottom w:val="none" w:sz="0" w:space="0" w:color="auto"/>
        <w:right w:val="none" w:sz="0" w:space="0" w:color="auto"/>
      </w:divBdr>
      <w:divsChild>
        <w:div w:id="1708217358">
          <w:marLeft w:val="0"/>
          <w:marRight w:val="0"/>
          <w:marTop w:val="0"/>
          <w:marBottom w:val="0"/>
          <w:divBdr>
            <w:top w:val="none" w:sz="0" w:space="0" w:color="auto"/>
            <w:left w:val="none" w:sz="0" w:space="0" w:color="auto"/>
            <w:bottom w:val="none" w:sz="0" w:space="0" w:color="auto"/>
            <w:right w:val="none" w:sz="0" w:space="0" w:color="auto"/>
          </w:divBdr>
          <w:divsChild>
            <w:div w:id="1284193580">
              <w:marLeft w:val="0"/>
              <w:marRight w:val="0"/>
              <w:marTop w:val="0"/>
              <w:marBottom w:val="0"/>
              <w:divBdr>
                <w:top w:val="none" w:sz="0" w:space="0" w:color="auto"/>
                <w:left w:val="none" w:sz="0" w:space="0" w:color="auto"/>
                <w:bottom w:val="none" w:sz="0" w:space="0" w:color="auto"/>
                <w:right w:val="none" w:sz="0" w:space="0" w:color="auto"/>
              </w:divBdr>
              <w:divsChild>
                <w:div w:id="1799957502">
                  <w:marLeft w:val="0"/>
                  <w:marRight w:val="0"/>
                  <w:marTop w:val="0"/>
                  <w:marBottom w:val="0"/>
                  <w:divBdr>
                    <w:top w:val="none" w:sz="0" w:space="0" w:color="auto"/>
                    <w:left w:val="none" w:sz="0" w:space="0" w:color="auto"/>
                    <w:bottom w:val="none" w:sz="0" w:space="0" w:color="auto"/>
                    <w:right w:val="none" w:sz="0" w:space="0" w:color="auto"/>
                  </w:divBdr>
                  <w:divsChild>
                    <w:div w:id="1485972525">
                      <w:marLeft w:val="0"/>
                      <w:marRight w:val="0"/>
                      <w:marTop w:val="0"/>
                      <w:marBottom w:val="0"/>
                      <w:divBdr>
                        <w:top w:val="none" w:sz="0" w:space="0" w:color="auto"/>
                        <w:left w:val="none" w:sz="0" w:space="0" w:color="auto"/>
                        <w:bottom w:val="none" w:sz="0" w:space="0" w:color="auto"/>
                        <w:right w:val="none" w:sz="0" w:space="0" w:color="auto"/>
                      </w:divBdr>
                      <w:divsChild>
                        <w:div w:id="359859713">
                          <w:marLeft w:val="0"/>
                          <w:marRight w:val="0"/>
                          <w:marTop w:val="0"/>
                          <w:marBottom w:val="0"/>
                          <w:divBdr>
                            <w:top w:val="none" w:sz="0" w:space="0" w:color="auto"/>
                            <w:left w:val="none" w:sz="0" w:space="0" w:color="auto"/>
                            <w:bottom w:val="none" w:sz="0" w:space="0" w:color="auto"/>
                            <w:right w:val="none" w:sz="0" w:space="0" w:color="auto"/>
                          </w:divBdr>
                          <w:divsChild>
                            <w:div w:id="888037243">
                              <w:marLeft w:val="0"/>
                              <w:marRight w:val="-450"/>
                              <w:marTop w:val="0"/>
                              <w:marBottom w:val="0"/>
                              <w:divBdr>
                                <w:top w:val="none" w:sz="0" w:space="0" w:color="auto"/>
                                <w:left w:val="none" w:sz="0" w:space="0" w:color="auto"/>
                                <w:bottom w:val="none" w:sz="0" w:space="0" w:color="auto"/>
                                <w:right w:val="none" w:sz="0" w:space="0" w:color="auto"/>
                              </w:divBdr>
                              <w:divsChild>
                                <w:div w:id="1157648451">
                                  <w:marLeft w:val="0"/>
                                  <w:marRight w:val="0"/>
                                  <w:marTop w:val="0"/>
                                  <w:marBottom w:val="0"/>
                                  <w:divBdr>
                                    <w:top w:val="none" w:sz="0" w:space="0" w:color="auto"/>
                                    <w:left w:val="none" w:sz="0" w:space="0" w:color="auto"/>
                                    <w:bottom w:val="none" w:sz="0" w:space="0" w:color="auto"/>
                                    <w:right w:val="none" w:sz="0" w:space="0" w:color="auto"/>
                                  </w:divBdr>
                                  <w:divsChild>
                                    <w:div w:id="306668993">
                                      <w:marLeft w:val="0"/>
                                      <w:marRight w:val="0"/>
                                      <w:marTop w:val="0"/>
                                      <w:marBottom w:val="0"/>
                                      <w:divBdr>
                                        <w:top w:val="none" w:sz="0" w:space="0" w:color="auto"/>
                                        <w:left w:val="none" w:sz="0" w:space="0" w:color="auto"/>
                                        <w:bottom w:val="none" w:sz="0" w:space="0" w:color="auto"/>
                                        <w:right w:val="none" w:sz="0" w:space="0" w:color="auto"/>
                                      </w:divBdr>
                                      <w:divsChild>
                                        <w:div w:id="1348099059">
                                          <w:marLeft w:val="0"/>
                                          <w:marRight w:val="0"/>
                                          <w:marTop w:val="0"/>
                                          <w:marBottom w:val="0"/>
                                          <w:divBdr>
                                            <w:top w:val="none" w:sz="0" w:space="0" w:color="auto"/>
                                            <w:left w:val="none" w:sz="0" w:space="0" w:color="auto"/>
                                            <w:bottom w:val="none" w:sz="0" w:space="0" w:color="auto"/>
                                            <w:right w:val="none" w:sz="0" w:space="0" w:color="auto"/>
                                          </w:divBdr>
                                          <w:divsChild>
                                            <w:div w:id="224293161">
                                              <w:marLeft w:val="0"/>
                                              <w:marRight w:val="0"/>
                                              <w:marTop w:val="0"/>
                                              <w:marBottom w:val="0"/>
                                              <w:divBdr>
                                                <w:top w:val="none" w:sz="0" w:space="0" w:color="auto"/>
                                                <w:left w:val="none" w:sz="0" w:space="0" w:color="auto"/>
                                                <w:bottom w:val="none" w:sz="0" w:space="0" w:color="auto"/>
                                                <w:right w:val="none" w:sz="0" w:space="0" w:color="auto"/>
                                              </w:divBdr>
                                              <w:divsChild>
                                                <w:div w:id="211532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5772452">
              <w:marLeft w:val="0"/>
              <w:marRight w:val="0"/>
              <w:marTop w:val="75"/>
              <w:marBottom w:val="0"/>
              <w:divBdr>
                <w:top w:val="none" w:sz="0" w:space="0" w:color="auto"/>
                <w:left w:val="none" w:sz="0" w:space="0" w:color="auto"/>
                <w:bottom w:val="none" w:sz="0" w:space="0" w:color="auto"/>
                <w:right w:val="none" w:sz="0" w:space="0" w:color="auto"/>
              </w:divBdr>
              <w:divsChild>
                <w:div w:id="424962551">
                  <w:marLeft w:val="0"/>
                  <w:marRight w:val="0"/>
                  <w:marTop w:val="0"/>
                  <w:marBottom w:val="0"/>
                  <w:divBdr>
                    <w:top w:val="none" w:sz="0" w:space="0" w:color="auto"/>
                    <w:left w:val="none" w:sz="0" w:space="0" w:color="auto"/>
                    <w:bottom w:val="none" w:sz="0" w:space="0" w:color="auto"/>
                    <w:right w:val="none" w:sz="0" w:space="0" w:color="auto"/>
                  </w:divBdr>
                  <w:divsChild>
                    <w:div w:id="550465434">
                      <w:marLeft w:val="0"/>
                      <w:marRight w:val="0"/>
                      <w:marTop w:val="0"/>
                      <w:marBottom w:val="0"/>
                      <w:divBdr>
                        <w:top w:val="none" w:sz="0" w:space="0" w:color="auto"/>
                        <w:left w:val="none" w:sz="0" w:space="0" w:color="auto"/>
                        <w:bottom w:val="none" w:sz="0" w:space="0" w:color="auto"/>
                        <w:right w:val="none" w:sz="0" w:space="0" w:color="auto"/>
                      </w:divBdr>
                      <w:divsChild>
                        <w:div w:id="124661377">
                          <w:marLeft w:val="0"/>
                          <w:marRight w:val="0"/>
                          <w:marTop w:val="0"/>
                          <w:marBottom w:val="0"/>
                          <w:divBdr>
                            <w:top w:val="none" w:sz="0" w:space="0" w:color="auto"/>
                            <w:left w:val="none" w:sz="0" w:space="0" w:color="auto"/>
                            <w:bottom w:val="none" w:sz="0" w:space="0" w:color="auto"/>
                            <w:right w:val="none" w:sz="0" w:space="0" w:color="auto"/>
                          </w:divBdr>
                          <w:divsChild>
                            <w:div w:id="3322278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980308992">
          <w:marLeft w:val="0"/>
          <w:marRight w:val="0"/>
          <w:marTop w:val="0"/>
          <w:marBottom w:val="0"/>
          <w:divBdr>
            <w:top w:val="none" w:sz="0" w:space="0" w:color="auto"/>
            <w:left w:val="none" w:sz="0" w:space="0" w:color="auto"/>
            <w:bottom w:val="none" w:sz="0" w:space="0" w:color="auto"/>
            <w:right w:val="none" w:sz="0" w:space="0" w:color="auto"/>
          </w:divBdr>
          <w:divsChild>
            <w:div w:id="357046438">
              <w:marLeft w:val="0"/>
              <w:marRight w:val="0"/>
              <w:marTop w:val="0"/>
              <w:marBottom w:val="0"/>
              <w:divBdr>
                <w:top w:val="none" w:sz="0" w:space="0" w:color="auto"/>
                <w:left w:val="none" w:sz="0" w:space="0" w:color="auto"/>
                <w:bottom w:val="none" w:sz="0" w:space="0" w:color="auto"/>
                <w:right w:val="none" w:sz="0" w:space="0" w:color="auto"/>
              </w:divBdr>
              <w:divsChild>
                <w:div w:id="1102840686">
                  <w:marLeft w:val="0"/>
                  <w:marRight w:val="0"/>
                  <w:marTop w:val="0"/>
                  <w:marBottom w:val="0"/>
                  <w:divBdr>
                    <w:top w:val="none" w:sz="0" w:space="0" w:color="auto"/>
                    <w:left w:val="none" w:sz="0" w:space="0" w:color="auto"/>
                    <w:bottom w:val="none" w:sz="0" w:space="0" w:color="auto"/>
                    <w:right w:val="none" w:sz="0" w:space="0" w:color="auto"/>
                  </w:divBdr>
                  <w:divsChild>
                    <w:div w:id="12151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929956">
      <w:bodyDiv w:val="1"/>
      <w:marLeft w:val="0"/>
      <w:marRight w:val="0"/>
      <w:marTop w:val="0"/>
      <w:marBottom w:val="0"/>
      <w:divBdr>
        <w:top w:val="none" w:sz="0" w:space="0" w:color="auto"/>
        <w:left w:val="none" w:sz="0" w:space="0" w:color="auto"/>
        <w:bottom w:val="none" w:sz="0" w:space="0" w:color="auto"/>
        <w:right w:val="none" w:sz="0" w:space="0" w:color="auto"/>
      </w:divBdr>
      <w:divsChild>
        <w:div w:id="1644769240">
          <w:marLeft w:val="0"/>
          <w:marRight w:val="0"/>
          <w:marTop w:val="0"/>
          <w:marBottom w:val="0"/>
          <w:divBdr>
            <w:top w:val="none" w:sz="0" w:space="0" w:color="auto"/>
            <w:left w:val="none" w:sz="0" w:space="0" w:color="auto"/>
            <w:bottom w:val="none" w:sz="0" w:space="0" w:color="auto"/>
            <w:right w:val="none" w:sz="0" w:space="0" w:color="auto"/>
          </w:divBdr>
          <w:divsChild>
            <w:div w:id="1383601509">
              <w:marLeft w:val="0"/>
              <w:marRight w:val="0"/>
              <w:marTop w:val="0"/>
              <w:marBottom w:val="0"/>
              <w:divBdr>
                <w:top w:val="none" w:sz="0" w:space="0" w:color="auto"/>
                <w:left w:val="none" w:sz="0" w:space="0" w:color="auto"/>
                <w:bottom w:val="none" w:sz="0" w:space="0" w:color="auto"/>
                <w:right w:val="none" w:sz="0" w:space="0" w:color="auto"/>
              </w:divBdr>
              <w:divsChild>
                <w:div w:id="543251478">
                  <w:marLeft w:val="0"/>
                  <w:marRight w:val="0"/>
                  <w:marTop w:val="0"/>
                  <w:marBottom w:val="0"/>
                  <w:divBdr>
                    <w:top w:val="none" w:sz="0" w:space="0" w:color="auto"/>
                    <w:left w:val="none" w:sz="0" w:space="0" w:color="auto"/>
                    <w:bottom w:val="none" w:sz="0" w:space="0" w:color="auto"/>
                    <w:right w:val="none" w:sz="0" w:space="0" w:color="auto"/>
                  </w:divBdr>
                  <w:divsChild>
                    <w:div w:id="247808959">
                      <w:marLeft w:val="0"/>
                      <w:marRight w:val="0"/>
                      <w:marTop w:val="0"/>
                      <w:marBottom w:val="0"/>
                      <w:divBdr>
                        <w:top w:val="none" w:sz="0" w:space="0" w:color="auto"/>
                        <w:left w:val="none" w:sz="0" w:space="0" w:color="auto"/>
                        <w:bottom w:val="none" w:sz="0" w:space="0" w:color="auto"/>
                        <w:right w:val="none" w:sz="0" w:space="0" w:color="auto"/>
                      </w:divBdr>
                      <w:divsChild>
                        <w:div w:id="908729113">
                          <w:marLeft w:val="0"/>
                          <w:marRight w:val="-450"/>
                          <w:marTop w:val="0"/>
                          <w:marBottom w:val="0"/>
                          <w:divBdr>
                            <w:top w:val="none" w:sz="0" w:space="0" w:color="auto"/>
                            <w:left w:val="none" w:sz="0" w:space="0" w:color="auto"/>
                            <w:bottom w:val="none" w:sz="0" w:space="0" w:color="auto"/>
                            <w:right w:val="none" w:sz="0" w:space="0" w:color="auto"/>
                          </w:divBdr>
                          <w:divsChild>
                            <w:div w:id="336033742">
                              <w:marLeft w:val="0"/>
                              <w:marRight w:val="0"/>
                              <w:marTop w:val="0"/>
                              <w:marBottom w:val="0"/>
                              <w:divBdr>
                                <w:top w:val="none" w:sz="0" w:space="0" w:color="auto"/>
                                <w:left w:val="none" w:sz="0" w:space="0" w:color="auto"/>
                                <w:bottom w:val="none" w:sz="0" w:space="0" w:color="auto"/>
                                <w:right w:val="none" w:sz="0" w:space="0" w:color="auto"/>
                              </w:divBdr>
                              <w:divsChild>
                                <w:div w:id="1770815107">
                                  <w:marLeft w:val="0"/>
                                  <w:marRight w:val="0"/>
                                  <w:marTop w:val="0"/>
                                  <w:marBottom w:val="0"/>
                                  <w:divBdr>
                                    <w:top w:val="none" w:sz="0" w:space="0" w:color="auto"/>
                                    <w:left w:val="none" w:sz="0" w:space="0" w:color="auto"/>
                                    <w:bottom w:val="none" w:sz="0" w:space="0" w:color="auto"/>
                                    <w:right w:val="none" w:sz="0" w:space="0" w:color="auto"/>
                                  </w:divBdr>
                                  <w:divsChild>
                                    <w:div w:id="166601690">
                                      <w:marLeft w:val="0"/>
                                      <w:marRight w:val="0"/>
                                      <w:marTop w:val="0"/>
                                      <w:marBottom w:val="0"/>
                                      <w:divBdr>
                                        <w:top w:val="none" w:sz="0" w:space="0" w:color="auto"/>
                                        <w:left w:val="none" w:sz="0" w:space="0" w:color="auto"/>
                                        <w:bottom w:val="none" w:sz="0" w:space="0" w:color="auto"/>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sChild>
                                            <w:div w:id="162387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289956">
          <w:marLeft w:val="0"/>
          <w:marRight w:val="0"/>
          <w:marTop w:val="75"/>
          <w:marBottom w:val="0"/>
          <w:divBdr>
            <w:top w:val="none" w:sz="0" w:space="0" w:color="auto"/>
            <w:left w:val="none" w:sz="0" w:space="0" w:color="auto"/>
            <w:bottom w:val="none" w:sz="0" w:space="0" w:color="auto"/>
            <w:right w:val="none" w:sz="0" w:space="0" w:color="auto"/>
          </w:divBdr>
          <w:divsChild>
            <w:div w:id="765229476">
              <w:marLeft w:val="0"/>
              <w:marRight w:val="0"/>
              <w:marTop w:val="0"/>
              <w:marBottom w:val="0"/>
              <w:divBdr>
                <w:top w:val="none" w:sz="0" w:space="0" w:color="auto"/>
                <w:left w:val="none" w:sz="0" w:space="0" w:color="auto"/>
                <w:bottom w:val="none" w:sz="0" w:space="0" w:color="auto"/>
                <w:right w:val="none" w:sz="0" w:space="0" w:color="auto"/>
              </w:divBdr>
              <w:divsChild>
                <w:div w:id="1045518263">
                  <w:marLeft w:val="0"/>
                  <w:marRight w:val="0"/>
                  <w:marTop w:val="0"/>
                  <w:marBottom w:val="0"/>
                  <w:divBdr>
                    <w:top w:val="none" w:sz="0" w:space="0" w:color="auto"/>
                    <w:left w:val="none" w:sz="0" w:space="0" w:color="auto"/>
                    <w:bottom w:val="none" w:sz="0" w:space="0" w:color="auto"/>
                    <w:right w:val="none" w:sz="0" w:space="0" w:color="auto"/>
                  </w:divBdr>
                  <w:divsChild>
                    <w:div w:id="668480143">
                      <w:marLeft w:val="0"/>
                      <w:marRight w:val="0"/>
                      <w:marTop w:val="0"/>
                      <w:marBottom w:val="0"/>
                      <w:divBdr>
                        <w:top w:val="none" w:sz="0" w:space="0" w:color="auto"/>
                        <w:left w:val="none" w:sz="0" w:space="0" w:color="auto"/>
                        <w:bottom w:val="none" w:sz="0" w:space="0" w:color="auto"/>
                        <w:right w:val="none" w:sz="0" w:space="0" w:color="auto"/>
                      </w:divBdr>
                      <w:divsChild>
                        <w:div w:id="19343619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147476813">
      <w:bodyDiv w:val="1"/>
      <w:marLeft w:val="0"/>
      <w:marRight w:val="0"/>
      <w:marTop w:val="0"/>
      <w:marBottom w:val="0"/>
      <w:divBdr>
        <w:top w:val="none" w:sz="0" w:space="0" w:color="auto"/>
        <w:left w:val="none" w:sz="0" w:space="0" w:color="auto"/>
        <w:bottom w:val="none" w:sz="0" w:space="0" w:color="auto"/>
        <w:right w:val="none" w:sz="0" w:space="0" w:color="auto"/>
      </w:divBdr>
    </w:div>
    <w:div w:id="1203862568">
      <w:bodyDiv w:val="1"/>
      <w:marLeft w:val="0"/>
      <w:marRight w:val="0"/>
      <w:marTop w:val="0"/>
      <w:marBottom w:val="0"/>
      <w:divBdr>
        <w:top w:val="none" w:sz="0" w:space="0" w:color="auto"/>
        <w:left w:val="none" w:sz="0" w:space="0" w:color="auto"/>
        <w:bottom w:val="none" w:sz="0" w:space="0" w:color="auto"/>
        <w:right w:val="none" w:sz="0" w:space="0" w:color="auto"/>
      </w:divBdr>
      <w:divsChild>
        <w:div w:id="1045567614">
          <w:marLeft w:val="0"/>
          <w:marRight w:val="0"/>
          <w:marTop w:val="0"/>
          <w:marBottom w:val="0"/>
          <w:divBdr>
            <w:top w:val="none" w:sz="0" w:space="0" w:color="auto"/>
            <w:left w:val="none" w:sz="0" w:space="0" w:color="auto"/>
            <w:bottom w:val="none" w:sz="0" w:space="0" w:color="auto"/>
            <w:right w:val="none" w:sz="0" w:space="0" w:color="auto"/>
          </w:divBdr>
          <w:divsChild>
            <w:div w:id="1937008592">
              <w:marLeft w:val="0"/>
              <w:marRight w:val="0"/>
              <w:marTop w:val="0"/>
              <w:marBottom w:val="0"/>
              <w:divBdr>
                <w:top w:val="none" w:sz="0" w:space="0" w:color="auto"/>
                <w:left w:val="none" w:sz="0" w:space="0" w:color="auto"/>
                <w:bottom w:val="none" w:sz="0" w:space="0" w:color="auto"/>
                <w:right w:val="none" w:sz="0" w:space="0" w:color="auto"/>
              </w:divBdr>
              <w:divsChild>
                <w:div w:id="1052658319">
                  <w:marLeft w:val="0"/>
                  <w:marRight w:val="0"/>
                  <w:marTop w:val="0"/>
                  <w:marBottom w:val="0"/>
                  <w:divBdr>
                    <w:top w:val="none" w:sz="0" w:space="0" w:color="auto"/>
                    <w:left w:val="none" w:sz="0" w:space="0" w:color="auto"/>
                    <w:bottom w:val="none" w:sz="0" w:space="0" w:color="auto"/>
                    <w:right w:val="none" w:sz="0" w:space="0" w:color="auto"/>
                  </w:divBdr>
                  <w:divsChild>
                    <w:div w:id="382563745">
                      <w:marLeft w:val="0"/>
                      <w:marRight w:val="0"/>
                      <w:marTop w:val="0"/>
                      <w:marBottom w:val="0"/>
                      <w:divBdr>
                        <w:top w:val="none" w:sz="0" w:space="0" w:color="auto"/>
                        <w:left w:val="none" w:sz="0" w:space="0" w:color="auto"/>
                        <w:bottom w:val="none" w:sz="0" w:space="0" w:color="auto"/>
                        <w:right w:val="none" w:sz="0" w:space="0" w:color="auto"/>
                      </w:divBdr>
                      <w:divsChild>
                        <w:div w:id="1798186124">
                          <w:marLeft w:val="0"/>
                          <w:marRight w:val="-450"/>
                          <w:marTop w:val="0"/>
                          <w:marBottom w:val="0"/>
                          <w:divBdr>
                            <w:top w:val="none" w:sz="0" w:space="0" w:color="auto"/>
                            <w:left w:val="none" w:sz="0" w:space="0" w:color="auto"/>
                            <w:bottom w:val="none" w:sz="0" w:space="0" w:color="auto"/>
                            <w:right w:val="none" w:sz="0" w:space="0" w:color="auto"/>
                          </w:divBdr>
                          <w:divsChild>
                            <w:div w:id="1175338615">
                              <w:marLeft w:val="0"/>
                              <w:marRight w:val="0"/>
                              <w:marTop w:val="0"/>
                              <w:marBottom w:val="0"/>
                              <w:divBdr>
                                <w:top w:val="none" w:sz="0" w:space="0" w:color="auto"/>
                                <w:left w:val="none" w:sz="0" w:space="0" w:color="auto"/>
                                <w:bottom w:val="none" w:sz="0" w:space="0" w:color="auto"/>
                                <w:right w:val="none" w:sz="0" w:space="0" w:color="auto"/>
                              </w:divBdr>
                              <w:divsChild>
                                <w:div w:id="1930575194">
                                  <w:marLeft w:val="0"/>
                                  <w:marRight w:val="0"/>
                                  <w:marTop w:val="0"/>
                                  <w:marBottom w:val="0"/>
                                  <w:divBdr>
                                    <w:top w:val="none" w:sz="0" w:space="0" w:color="auto"/>
                                    <w:left w:val="none" w:sz="0" w:space="0" w:color="auto"/>
                                    <w:bottom w:val="none" w:sz="0" w:space="0" w:color="auto"/>
                                    <w:right w:val="none" w:sz="0" w:space="0" w:color="auto"/>
                                  </w:divBdr>
                                  <w:divsChild>
                                    <w:div w:id="135882622">
                                      <w:marLeft w:val="0"/>
                                      <w:marRight w:val="0"/>
                                      <w:marTop w:val="0"/>
                                      <w:marBottom w:val="0"/>
                                      <w:divBdr>
                                        <w:top w:val="none" w:sz="0" w:space="0" w:color="auto"/>
                                        <w:left w:val="none" w:sz="0" w:space="0" w:color="auto"/>
                                        <w:bottom w:val="none" w:sz="0" w:space="0" w:color="auto"/>
                                        <w:right w:val="none" w:sz="0" w:space="0" w:color="auto"/>
                                      </w:divBdr>
                                      <w:divsChild>
                                        <w:div w:id="237374498">
                                          <w:marLeft w:val="0"/>
                                          <w:marRight w:val="0"/>
                                          <w:marTop w:val="0"/>
                                          <w:marBottom w:val="0"/>
                                          <w:divBdr>
                                            <w:top w:val="none" w:sz="0" w:space="0" w:color="auto"/>
                                            <w:left w:val="none" w:sz="0" w:space="0" w:color="auto"/>
                                            <w:bottom w:val="none" w:sz="0" w:space="0" w:color="auto"/>
                                            <w:right w:val="none" w:sz="0" w:space="0" w:color="auto"/>
                                          </w:divBdr>
                                          <w:divsChild>
                                            <w:div w:id="21083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287133">
          <w:marLeft w:val="0"/>
          <w:marRight w:val="0"/>
          <w:marTop w:val="75"/>
          <w:marBottom w:val="0"/>
          <w:divBdr>
            <w:top w:val="none" w:sz="0" w:space="0" w:color="auto"/>
            <w:left w:val="none" w:sz="0" w:space="0" w:color="auto"/>
            <w:bottom w:val="none" w:sz="0" w:space="0" w:color="auto"/>
            <w:right w:val="none" w:sz="0" w:space="0" w:color="auto"/>
          </w:divBdr>
          <w:divsChild>
            <w:div w:id="305207655">
              <w:marLeft w:val="0"/>
              <w:marRight w:val="0"/>
              <w:marTop w:val="0"/>
              <w:marBottom w:val="0"/>
              <w:divBdr>
                <w:top w:val="none" w:sz="0" w:space="0" w:color="auto"/>
                <w:left w:val="none" w:sz="0" w:space="0" w:color="auto"/>
                <w:bottom w:val="none" w:sz="0" w:space="0" w:color="auto"/>
                <w:right w:val="none" w:sz="0" w:space="0" w:color="auto"/>
              </w:divBdr>
              <w:divsChild>
                <w:div w:id="1935279969">
                  <w:marLeft w:val="0"/>
                  <w:marRight w:val="0"/>
                  <w:marTop w:val="0"/>
                  <w:marBottom w:val="0"/>
                  <w:divBdr>
                    <w:top w:val="none" w:sz="0" w:space="0" w:color="auto"/>
                    <w:left w:val="none" w:sz="0" w:space="0" w:color="auto"/>
                    <w:bottom w:val="none" w:sz="0" w:space="0" w:color="auto"/>
                    <w:right w:val="none" w:sz="0" w:space="0" w:color="auto"/>
                  </w:divBdr>
                  <w:divsChild>
                    <w:div w:id="1998916255">
                      <w:marLeft w:val="0"/>
                      <w:marRight w:val="0"/>
                      <w:marTop w:val="0"/>
                      <w:marBottom w:val="0"/>
                      <w:divBdr>
                        <w:top w:val="none" w:sz="0" w:space="0" w:color="auto"/>
                        <w:left w:val="none" w:sz="0" w:space="0" w:color="auto"/>
                        <w:bottom w:val="none" w:sz="0" w:space="0" w:color="auto"/>
                        <w:right w:val="none" w:sz="0" w:space="0" w:color="auto"/>
                      </w:divBdr>
                      <w:divsChild>
                        <w:div w:id="55273521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248927502">
      <w:bodyDiv w:val="1"/>
      <w:marLeft w:val="0"/>
      <w:marRight w:val="0"/>
      <w:marTop w:val="0"/>
      <w:marBottom w:val="0"/>
      <w:divBdr>
        <w:top w:val="none" w:sz="0" w:space="0" w:color="auto"/>
        <w:left w:val="none" w:sz="0" w:space="0" w:color="auto"/>
        <w:bottom w:val="none" w:sz="0" w:space="0" w:color="auto"/>
        <w:right w:val="none" w:sz="0" w:space="0" w:color="auto"/>
      </w:divBdr>
      <w:divsChild>
        <w:div w:id="740911049">
          <w:marLeft w:val="0"/>
          <w:marRight w:val="0"/>
          <w:marTop w:val="0"/>
          <w:marBottom w:val="0"/>
          <w:divBdr>
            <w:top w:val="none" w:sz="0" w:space="0" w:color="auto"/>
            <w:left w:val="none" w:sz="0" w:space="0" w:color="auto"/>
            <w:bottom w:val="none" w:sz="0" w:space="0" w:color="auto"/>
            <w:right w:val="none" w:sz="0" w:space="0" w:color="auto"/>
          </w:divBdr>
          <w:divsChild>
            <w:div w:id="1931429837">
              <w:marLeft w:val="0"/>
              <w:marRight w:val="0"/>
              <w:marTop w:val="0"/>
              <w:marBottom w:val="0"/>
              <w:divBdr>
                <w:top w:val="none" w:sz="0" w:space="0" w:color="auto"/>
                <w:left w:val="none" w:sz="0" w:space="0" w:color="auto"/>
                <w:bottom w:val="none" w:sz="0" w:space="0" w:color="auto"/>
                <w:right w:val="none" w:sz="0" w:space="0" w:color="auto"/>
              </w:divBdr>
              <w:divsChild>
                <w:div w:id="915820522">
                  <w:marLeft w:val="0"/>
                  <w:marRight w:val="0"/>
                  <w:marTop w:val="0"/>
                  <w:marBottom w:val="0"/>
                  <w:divBdr>
                    <w:top w:val="none" w:sz="0" w:space="0" w:color="auto"/>
                    <w:left w:val="none" w:sz="0" w:space="0" w:color="auto"/>
                    <w:bottom w:val="none" w:sz="0" w:space="0" w:color="auto"/>
                    <w:right w:val="none" w:sz="0" w:space="0" w:color="auto"/>
                  </w:divBdr>
                  <w:divsChild>
                    <w:div w:id="670915959">
                      <w:marLeft w:val="0"/>
                      <w:marRight w:val="0"/>
                      <w:marTop w:val="0"/>
                      <w:marBottom w:val="0"/>
                      <w:divBdr>
                        <w:top w:val="none" w:sz="0" w:space="0" w:color="auto"/>
                        <w:left w:val="none" w:sz="0" w:space="0" w:color="auto"/>
                        <w:bottom w:val="none" w:sz="0" w:space="0" w:color="auto"/>
                        <w:right w:val="none" w:sz="0" w:space="0" w:color="auto"/>
                      </w:divBdr>
                      <w:divsChild>
                        <w:div w:id="1087768514">
                          <w:marLeft w:val="0"/>
                          <w:marRight w:val="0"/>
                          <w:marTop w:val="0"/>
                          <w:marBottom w:val="0"/>
                          <w:divBdr>
                            <w:top w:val="none" w:sz="0" w:space="0" w:color="auto"/>
                            <w:left w:val="none" w:sz="0" w:space="0" w:color="auto"/>
                            <w:bottom w:val="none" w:sz="0" w:space="0" w:color="auto"/>
                            <w:right w:val="none" w:sz="0" w:space="0" w:color="auto"/>
                          </w:divBdr>
                          <w:divsChild>
                            <w:div w:id="1187329139">
                              <w:marLeft w:val="0"/>
                              <w:marRight w:val="-450"/>
                              <w:marTop w:val="0"/>
                              <w:marBottom w:val="0"/>
                              <w:divBdr>
                                <w:top w:val="none" w:sz="0" w:space="0" w:color="auto"/>
                                <w:left w:val="none" w:sz="0" w:space="0" w:color="auto"/>
                                <w:bottom w:val="none" w:sz="0" w:space="0" w:color="auto"/>
                                <w:right w:val="none" w:sz="0" w:space="0" w:color="auto"/>
                              </w:divBdr>
                              <w:divsChild>
                                <w:div w:id="1429615131">
                                  <w:marLeft w:val="0"/>
                                  <w:marRight w:val="0"/>
                                  <w:marTop w:val="0"/>
                                  <w:marBottom w:val="0"/>
                                  <w:divBdr>
                                    <w:top w:val="none" w:sz="0" w:space="0" w:color="auto"/>
                                    <w:left w:val="none" w:sz="0" w:space="0" w:color="auto"/>
                                    <w:bottom w:val="none" w:sz="0" w:space="0" w:color="auto"/>
                                    <w:right w:val="none" w:sz="0" w:space="0" w:color="auto"/>
                                  </w:divBdr>
                                  <w:divsChild>
                                    <w:div w:id="1323698339">
                                      <w:marLeft w:val="0"/>
                                      <w:marRight w:val="0"/>
                                      <w:marTop w:val="0"/>
                                      <w:marBottom w:val="0"/>
                                      <w:divBdr>
                                        <w:top w:val="none" w:sz="0" w:space="0" w:color="auto"/>
                                        <w:left w:val="none" w:sz="0" w:space="0" w:color="auto"/>
                                        <w:bottom w:val="none" w:sz="0" w:space="0" w:color="auto"/>
                                        <w:right w:val="none" w:sz="0" w:space="0" w:color="auto"/>
                                      </w:divBdr>
                                      <w:divsChild>
                                        <w:div w:id="468597439">
                                          <w:marLeft w:val="0"/>
                                          <w:marRight w:val="0"/>
                                          <w:marTop w:val="0"/>
                                          <w:marBottom w:val="0"/>
                                          <w:divBdr>
                                            <w:top w:val="none" w:sz="0" w:space="0" w:color="auto"/>
                                            <w:left w:val="none" w:sz="0" w:space="0" w:color="auto"/>
                                            <w:bottom w:val="none" w:sz="0" w:space="0" w:color="auto"/>
                                            <w:right w:val="none" w:sz="0" w:space="0" w:color="auto"/>
                                          </w:divBdr>
                                          <w:divsChild>
                                            <w:div w:id="1753356264">
                                              <w:marLeft w:val="0"/>
                                              <w:marRight w:val="0"/>
                                              <w:marTop w:val="0"/>
                                              <w:marBottom w:val="0"/>
                                              <w:divBdr>
                                                <w:top w:val="none" w:sz="0" w:space="0" w:color="auto"/>
                                                <w:left w:val="none" w:sz="0" w:space="0" w:color="auto"/>
                                                <w:bottom w:val="none" w:sz="0" w:space="0" w:color="auto"/>
                                                <w:right w:val="none" w:sz="0" w:space="0" w:color="auto"/>
                                              </w:divBdr>
                                              <w:divsChild>
                                                <w:div w:id="96222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0634427">
              <w:marLeft w:val="0"/>
              <w:marRight w:val="0"/>
              <w:marTop w:val="75"/>
              <w:marBottom w:val="0"/>
              <w:divBdr>
                <w:top w:val="none" w:sz="0" w:space="0" w:color="auto"/>
                <w:left w:val="none" w:sz="0" w:space="0" w:color="auto"/>
                <w:bottom w:val="none" w:sz="0" w:space="0" w:color="auto"/>
                <w:right w:val="none" w:sz="0" w:space="0" w:color="auto"/>
              </w:divBdr>
              <w:divsChild>
                <w:div w:id="67465818">
                  <w:marLeft w:val="0"/>
                  <w:marRight w:val="0"/>
                  <w:marTop w:val="0"/>
                  <w:marBottom w:val="0"/>
                  <w:divBdr>
                    <w:top w:val="none" w:sz="0" w:space="0" w:color="auto"/>
                    <w:left w:val="none" w:sz="0" w:space="0" w:color="auto"/>
                    <w:bottom w:val="none" w:sz="0" w:space="0" w:color="auto"/>
                    <w:right w:val="none" w:sz="0" w:space="0" w:color="auto"/>
                  </w:divBdr>
                  <w:divsChild>
                    <w:div w:id="905839399">
                      <w:marLeft w:val="0"/>
                      <w:marRight w:val="0"/>
                      <w:marTop w:val="0"/>
                      <w:marBottom w:val="0"/>
                      <w:divBdr>
                        <w:top w:val="none" w:sz="0" w:space="0" w:color="auto"/>
                        <w:left w:val="none" w:sz="0" w:space="0" w:color="auto"/>
                        <w:bottom w:val="none" w:sz="0" w:space="0" w:color="auto"/>
                        <w:right w:val="none" w:sz="0" w:space="0" w:color="auto"/>
                      </w:divBdr>
                      <w:divsChild>
                        <w:div w:id="818956741">
                          <w:marLeft w:val="0"/>
                          <w:marRight w:val="0"/>
                          <w:marTop w:val="0"/>
                          <w:marBottom w:val="0"/>
                          <w:divBdr>
                            <w:top w:val="none" w:sz="0" w:space="0" w:color="auto"/>
                            <w:left w:val="none" w:sz="0" w:space="0" w:color="auto"/>
                            <w:bottom w:val="none" w:sz="0" w:space="0" w:color="auto"/>
                            <w:right w:val="none" w:sz="0" w:space="0" w:color="auto"/>
                          </w:divBdr>
                          <w:divsChild>
                            <w:div w:id="15412358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48187762">
          <w:marLeft w:val="0"/>
          <w:marRight w:val="0"/>
          <w:marTop w:val="0"/>
          <w:marBottom w:val="0"/>
          <w:divBdr>
            <w:top w:val="none" w:sz="0" w:space="0" w:color="auto"/>
            <w:left w:val="none" w:sz="0" w:space="0" w:color="auto"/>
            <w:bottom w:val="none" w:sz="0" w:space="0" w:color="auto"/>
            <w:right w:val="none" w:sz="0" w:space="0" w:color="auto"/>
          </w:divBdr>
          <w:divsChild>
            <w:div w:id="1534490449">
              <w:marLeft w:val="0"/>
              <w:marRight w:val="0"/>
              <w:marTop w:val="0"/>
              <w:marBottom w:val="0"/>
              <w:divBdr>
                <w:top w:val="none" w:sz="0" w:space="0" w:color="auto"/>
                <w:left w:val="none" w:sz="0" w:space="0" w:color="auto"/>
                <w:bottom w:val="none" w:sz="0" w:space="0" w:color="auto"/>
                <w:right w:val="none" w:sz="0" w:space="0" w:color="auto"/>
              </w:divBdr>
              <w:divsChild>
                <w:div w:id="393745825">
                  <w:marLeft w:val="0"/>
                  <w:marRight w:val="0"/>
                  <w:marTop w:val="0"/>
                  <w:marBottom w:val="0"/>
                  <w:divBdr>
                    <w:top w:val="none" w:sz="0" w:space="0" w:color="auto"/>
                    <w:left w:val="none" w:sz="0" w:space="0" w:color="auto"/>
                    <w:bottom w:val="none" w:sz="0" w:space="0" w:color="auto"/>
                    <w:right w:val="none" w:sz="0" w:space="0" w:color="auto"/>
                  </w:divBdr>
                  <w:divsChild>
                    <w:div w:id="57917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483487">
      <w:bodyDiv w:val="1"/>
      <w:marLeft w:val="0"/>
      <w:marRight w:val="0"/>
      <w:marTop w:val="0"/>
      <w:marBottom w:val="0"/>
      <w:divBdr>
        <w:top w:val="none" w:sz="0" w:space="0" w:color="auto"/>
        <w:left w:val="none" w:sz="0" w:space="0" w:color="auto"/>
        <w:bottom w:val="none" w:sz="0" w:space="0" w:color="auto"/>
        <w:right w:val="none" w:sz="0" w:space="0" w:color="auto"/>
      </w:divBdr>
      <w:divsChild>
        <w:div w:id="1113667419">
          <w:marLeft w:val="0"/>
          <w:marRight w:val="0"/>
          <w:marTop w:val="0"/>
          <w:marBottom w:val="0"/>
          <w:divBdr>
            <w:top w:val="none" w:sz="0" w:space="0" w:color="auto"/>
            <w:left w:val="none" w:sz="0" w:space="0" w:color="auto"/>
            <w:bottom w:val="none" w:sz="0" w:space="0" w:color="auto"/>
            <w:right w:val="none" w:sz="0" w:space="0" w:color="auto"/>
          </w:divBdr>
          <w:divsChild>
            <w:div w:id="485901589">
              <w:marLeft w:val="0"/>
              <w:marRight w:val="0"/>
              <w:marTop w:val="0"/>
              <w:marBottom w:val="0"/>
              <w:divBdr>
                <w:top w:val="none" w:sz="0" w:space="0" w:color="auto"/>
                <w:left w:val="none" w:sz="0" w:space="0" w:color="auto"/>
                <w:bottom w:val="none" w:sz="0" w:space="0" w:color="auto"/>
                <w:right w:val="none" w:sz="0" w:space="0" w:color="auto"/>
              </w:divBdr>
              <w:divsChild>
                <w:div w:id="1609702179">
                  <w:marLeft w:val="0"/>
                  <w:marRight w:val="0"/>
                  <w:marTop w:val="0"/>
                  <w:marBottom w:val="0"/>
                  <w:divBdr>
                    <w:top w:val="none" w:sz="0" w:space="0" w:color="auto"/>
                    <w:left w:val="none" w:sz="0" w:space="0" w:color="auto"/>
                    <w:bottom w:val="none" w:sz="0" w:space="0" w:color="auto"/>
                    <w:right w:val="none" w:sz="0" w:space="0" w:color="auto"/>
                  </w:divBdr>
                  <w:divsChild>
                    <w:div w:id="649024040">
                      <w:marLeft w:val="0"/>
                      <w:marRight w:val="0"/>
                      <w:marTop w:val="0"/>
                      <w:marBottom w:val="0"/>
                      <w:divBdr>
                        <w:top w:val="none" w:sz="0" w:space="0" w:color="auto"/>
                        <w:left w:val="none" w:sz="0" w:space="0" w:color="auto"/>
                        <w:bottom w:val="none" w:sz="0" w:space="0" w:color="auto"/>
                        <w:right w:val="none" w:sz="0" w:space="0" w:color="auto"/>
                      </w:divBdr>
                      <w:divsChild>
                        <w:div w:id="1438258929">
                          <w:marLeft w:val="0"/>
                          <w:marRight w:val="-450"/>
                          <w:marTop w:val="0"/>
                          <w:marBottom w:val="0"/>
                          <w:divBdr>
                            <w:top w:val="none" w:sz="0" w:space="0" w:color="auto"/>
                            <w:left w:val="none" w:sz="0" w:space="0" w:color="auto"/>
                            <w:bottom w:val="none" w:sz="0" w:space="0" w:color="auto"/>
                            <w:right w:val="none" w:sz="0" w:space="0" w:color="auto"/>
                          </w:divBdr>
                          <w:divsChild>
                            <w:div w:id="1121800540">
                              <w:marLeft w:val="0"/>
                              <w:marRight w:val="0"/>
                              <w:marTop w:val="0"/>
                              <w:marBottom w:val="0"/>
                              <w:divBdr>
                                <w:top w:val="none" w:sz="0" w:space="0" w:color="auto"/>
                                <w:left w:val="none" w:sz="0" w:space="0" w:color="auto"/>
                                <w:bottom w:val="none" w:sz="0" w:space="0" w:color="auto"/>
                                <w:right w:val="none" w:sz="0" w:space="0" w:color="auto"/>
                              </w:divBdr>
                              <w:divsChild>
                                <w:div w:id="872766008">
                                  <w:marLeft w:val="0"/>
                                  <w:marRight w:val="0"/>
                                  <w:marTop w:val="0"/>
                                  <w:marBottom w:val="0"/>
                                  <w:divBdr>
                                    <w:top w:val="none" w:sz="0" w:space="0" w:color="auto"/>
                                    <w:left w:val="none" w:sz="0" w:space="0" w:color="auto"/>
                                    <w:bottom w:val="none" w:sz="0" w:space="0" w:color="auto"/>
                                    <w:right w:val="none" w:sz="0" w:space="0" w:color="auto"/>
                                  </w:divBdr>
                                  <w:divsChild>
                                    <w:div w:id="887763689">
                                      <w:marLeft w:val="0"/>
                                      <w:marRight w:val="0"/>
                                      <w:marTop w:val="0"/>
                                      <w:marBottom w:val="0"/>
                                      <w:divBdr>
                                        <w:top w:val="none" w:sz="0" w:space="0" w:color="auto"/>
                                        <w:left w:val="none" w:sz="0" w:space="0" w:color="auto"/>
                                        <w:bottom w:val="none" w:sz="0" w:space="0" w:color="auto"/>
                                        <w:right w:val="none" w:sz="0" w:space="0" w:color="auto"/>
                                      </w:divBdr>
                                      <w:divsChild>
                                        <w:div w:id="1815751244">
                                          <w:marLeft w:val="0"/>
                                          <w:marRight w:val="0"/>
                                          <w:marTop w:val="0"/>
                                          <w:marBottom w:val="0"/>
                                          <w:divBdr>
                                            <w:top w:val="none" w:sz="0" w:space="0" w:color="auto"/>
                                            <w:left w:val="none" w:sz="0" w:space="0" w:color="auto"/>
                                            <w:bottom w:val="none" w:sz="0" w:space="0" w:color="auto"/>
                                            <w:right w:val="none" w:sz="0" w:space="0" w:color="auto"/>
                                          </w:divBdr>
                                          <w:divsChild>
                                            <w:div w:id="10945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8482761">
          <w:marLeft w:val="0"/>
          <w:marRight w:val="0"/>
          <w:marTop w:val="75"/>
          <w:marBottom w:val="0"/>
          <w:divBdr>
            <w:top w:val="none" w:sz="0" w:space="0" w:color="auto"/>
            <w:left w:val="none" w:sz="0" w:space="0" w:color="auto"/>
            <w:bottom w:val="none" w:sz="0" w:space="0" w:color="auto"/>
            <w:right w:val="none" w:sz="0" w:space="0" w:color="auto"/>
          </w:divBdr>
          <w:divsChild>
            <w:div w:id="1440687119">
              <w:marLeft w:val="0"/>
              <w:marRight w:val="0"/>
              <w:marTop w:val="0"/>
              <w:marBottom w:val="0"/>
              <w:divBdr>
                <w:top w:val="none" w:sz="0" w:space="0" w:color="auto"/>
                <w:left w:val="none" w:sz="0" w:space="0" w:color="auto"/>
                <w:bottom w:val="none" w:sz="0" w:space="0" w:color="auto"/>
                <w:right w:val="none" w:sz="0" w:space="0" w:color="auto"/>
              </w:divBdr>
              <w:divsChild>
                <w:div w:id="413598075">
                  <w:marLeft w:val="0"/>
                  <w:marRight w:val="0"/>
                  <w:marTop w:val="0"/>
                  <w:marBottom w:val="0"/>
                  <w:divBdr>
                    <w:top w:val="none" w:sz="0" w:space="0" w:color="auto"/>
                    <w:left w:val="none" w:sz="0" w:space="0" w:color="auto"/>
                    <w:bottom w:val="none" w:sz="0" w:space="0" w:color="auto"/>
                    <w:right w:val="none" w:sz="0" w:space="0" w:color="auto"/>
                  </w:divBdr>
                  <w:divsChild>
                    <w:div w:id="73206912">
                      <w:marLeft w:val="0"/>
                      <w:marRight w:val="0"/>
                      <w:marTop w:val="0"/>
                      <w:marBottom w:val="0"/>
                      <w:divBdr>
                        <w:top w:val="none" w:sz="0" w:space="0" w:color="auto"/>
                        <w:left w:val="none" w:sz="0" w:space="0" w:color="auto"/>
                        <w:bottom w:val="none" w:sz="0" w:space="0" w:color="auto"/>
                        <w:right w:val="none" w:sz="0" w:space="0" w:color="auto"/>
                      </w:divBdr>
                      <w:divsChild>
                        <w:div w:id="911500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377850716">
      <w:bodyDiv w:val="1"/>
      <w:marLeft w:val="0"/>
      <w:marRight w:val="0"/>
      <w:marTop w:val="0"/>
      <w:marBottom w:val="0"/>
      <w:divBdr>
        <w:top w:val="none" w:sz="0" w:space="0" w:color="auto"/>
        <w:left w:val="none" w:sz="0" w:space="0" w:color="auto"/>
        <w:bottom w:val="none" w:sz="0" w:space="0" w:color="auto"/>
        <w:right w:val="none" w:sz="0" w:space="0" w:color="auto"/>
      </w:divBdr>
      <w:divsChild>
        <w:div w:id="715281735">
          <w:marLeft w:val="0"/>
          <w:marRight w:val="0"/>
          <w:marTop w:val="0"/>
          <w:marBottom w:val="0"/>
          <w:divBdr>
            <w:top w:val="none" w:sz="0" w:space="0" w:color="auto"/>
            <w:left w:val="none" w:sz="0" w:space="0" w:color="auto"/>
            <w:bottom w:val="none" w:sz="0" w:space="0" w:color="auto"/>
            <w:right w:val="none" w:sz="0" w:space="0" w:color="auto"/>
          </w:divBdr>
          <w:divsChild>
            <w:div w:id="724572848">
              <w:marLeft w:val="0"/>
              <w:marRight w:val="0"/>
              <w:marTop w:val="0"/>
              <w:marBottom w:val="0"/>
              <w:divBdr>
                <w:top w:val="none" w:sz="0" w:space="0" w:color="auto"/>
                <w:left w:val="none" w:sz="0" w:space="0" w:color="auto"/>
                <w:bottom w:val="none" w:sz="0" w:space="0" w:color="auto"/>
                <w:right w:val="none" w:sz="0" w:space="0" w:color="auto"/>
              </w:divBdr>
              <w:divsChild>
                <w:div w:id="1076050168">
                  <w:marLeft w:val="0"/>
                  <w:marRight w:val="0"/>
                  <w:marTop w:val="0"/>
                  <w:marBottom w:val="0"/>
                  <w:divBdr>
                    <w:top w:val="none" w:sz="0" w:space="0" w:color="auto"/>
                    <w:left w:val="none" w:sz="0" w:space="0" w:color="auto"/>
                    <w:bottom w:val="none" w:sz="0" w:space="0" w:color="auto"/>
                    <w:right w:val="none" w:sz="0" w:space="0" w:color="auto"/>
                  </w:divBdr>
                  <w:divsChild>
                    <w:div w:id="1574467247">
                      <w:marLeft w:val="0"/>
                      <w:marRight w:val="0"/>
                      <w:marTop w:val="0"/>
                      <w:marBottom w:val="0"/>
                      <w:divBdr>
                        <w:top w:val="none" w:sz="0" w:space="0" w:color="auto"/>
                        <w:left w:val="none" w:sz="0" w:space="0" w:color="auto"/>
                        <w:bottom w:val="none" w:sz="0" w:space="0" w:color="auto"/>
                        <w:right w:val="none" w:sz="0" w:space="0" w:color="auto"/>
                      </w:divBdr>
                      <w:divsChild>
                        <w:div w:id="1122575738">
                          <w:marLeft w:val="0"/>
                          <w:marRight w:val="0"/>
                          <w:marTop w:val="0"/>
                          <w:marBottom w:val="0"/>
                          <w:divBdr>
                            <w:top w:val="none" w:sz="0" w:space="0" w:color="auto"/>
                            <w:left w:val="none" w:sz="0" w:space="0" w:color="auto"/>
                            <w:bottom w:val="none" w:sz="0" w:space="0" w:color="auto"/>
                            <w:right w:val="none" w:sz="0" w:space="0" w:color="auto"/>
                          </w:divBdr>
                          <w:divsChild>
                            <w:div w:id="1853257274">
                              <w:marLeft w:val="0"/>
                              <w:marRight w:val="-450"/>
                              <w:marTop w:val="0"/>
                              <w:marBottom w:val="0"/>
                              <w:divBdr>
                                <w:top w:val="none" w:sz="0" w:space="0" w:color="auto"/>
                                <w:left w:val="none" w:sz="0" w:space="0" w:color="auto"/>
                                <w:bottom w:val="none" w:sz="0" w:space="0" w:color="auto"/>
                                <w:right w:val="none" w:sz="0" w:space="0" w:color="auto"/>
                              </w:divBdr>
                              <w:divsChild>
                                <w:div w:id="1788348489">
                                  <w:marLeft w:val="0"/>
                                  <w:marRight w:val="0"/>
                                  <w:marTop w:val="0"/>
                                  <w:marBottom w:val="0"/>
                                  <w:divBdr>
                                    <w:top w:val="none" w:sz="0" w:space="0" w:color="auto"/>
                                    <w:left w:val="none" w:sz="0" w:space="0" w:color="auto"/>
                                    <w:bottom w:val="none" w:sz="0" w:space="0" w:color="auto"/>
                                    <w:right w:val="none" w:sz="0" w:space="0" w:color="auto"/>
                                  </w:divBdr>
                                  <w:divsChild>
                                    <w:div w:id="909655264">
                                      <w:marLeft w:val="0"/>
                                      <w:marRight w:val="0"/>
                                      <w:marTop w:val="0"/>
                                      <w:marBottom w:val="0"/>
                                      <w:divBdr>
                                        <w:top w:val="none" w:sz="0" w:space="0" w:color="auto"/>
                                        <w:left w:val="none" w:sz="0" w:space="0" w:color="auto"/>
                                        <w:bottom w:val="none" w:sz="0" w:space="0" w:color="auto"/>
                                        <w:right w:val="none" w:sz="0" w:space="0" w:color="auto"/>
                                      </w:divBdr>
                                      <w:divsChild>
                                        <w:div w:id="1101488470">
                                          <w:marLeft w:val="0"/>
                                          <w:marRight w:val="0"/>
                                          <w:marTop w:val="0"/>
                                          <w:marBottom w:val="0"/>
                                          <w:divBdr>
                                            <w:top w:val="none" w:sz="0" w:space="0" w:color="auto"/>
                                            <w:left w:val="none" w:sz="0" w:space="0" w:color="auto"/>
                                            <w:bottom w:val="none" w:sz="0" w:space="0" w:color="auto"/>
                                            <w:right w:val="none" w:sz="0" w:space="0" w:color="auto"/>
                                          </w:divBdr>
                                          <w:divsChild>
                                            <w:div w:id="881748954">
                                              <w:marLeft w:val="0"/>
                                              <w:marRight w:val="0"/>
                                              <w:marTop w:val="0"/>
                                              <w:marBottom w:val="0"/>
                                              <w:divBdr>
                                                <w:top w:val="none" w:sz="0" w:space="0" w:color="auto"/>
                                                <w:left w:val="none" w:sz="0" w:space="0" w:color="auto"/>
                                                <w:bottom w:val="none" w:sz="0" w:space="0" w:color="auto"/>
                                                <w:right w:val="none" w:sz="0" w:space="0" w:color="auto"/>
                                              </w:divBdr>
                                              <w:divsChild>
                                                <w:div w:id="6731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355662">
              <w:marLeft w:val="0"/>
              <w:marRight w:val="0"/>
              <w:marTop w:val="75"/>
              <w:marBottom w:val="0"/>
              <w:divBdr>
                <w:top w:val="none" w:sz="0" w:space="0" w:color="auto"/>
                <w:left w:val="none" w:sz="0" w:space="0" w:color="auto"/>
                <w:bottom w:val="none" w:sz="0" w:space="0" w:color="auto"/>
                <w:right w:val="none" w:sz="0" w:space="0" w:color="auto"/>
              </w:divBdr>
              <w:divsChild>
                <w:div w:id="987247621">
                  <w:marLeft w:val="0"/>
                  <w:marRight w:val="0"/>
                  <w:marTop w:val="0"/>
                  <w:marBottom w:val="0"/>
                  <w:divBdr>
                    <w:top w:val="none" w:sz="0" w:space="0" w:color="auto"/>
                    <w:left w:val="none" w:sz="0" w:space="0" w:color="auto"/>
                    <w:bottom w:val="none" w:sz="0" w:space="0" w:color="auto"/>
                    <w:right w:val="none" w:sz="0" w:space="0" w:color="auto"/>
                  </w:divBdr>
                  <w:divsChild>
                    <w:div w:id="1264190959">
                      <w:marLeft w:val="0"/>
                      <w:marRight w:val="0"/>
                      <w:marTop w:val="0"/>
                      <w:marBottom w:val="0"/>
                      <w:divBdr>
                        <w:top w:val="none" w:sz="0" w:space="0" w:color="auto"/>
                        <w:left w:val="none" w:sz="0" w:space="0" w:color="auto"/>
                        <w:bottom w:val="none" w:sz="0" w:space="0" w:color="auto"/>
                        <w:right w:val="none" w:sz="0" w:space="0" w:color="auto"/>
                      </w:divBdr>
                      <w:divsChild>
                        <w:div w:id="1039010035">
                          <w:marLeft w:val="0"/>
                          <w:marRight w:val="0"/>
                          <w:marTop w:val="0"/>
                          <w:marBottom w:val="0"/>
                          <w:divBdr>
                            <w:top w:val="none" w:sz="0" w:space="0" w:color="auto"/>
                            <w:left w:val="none" w:sz="0" w:space="0" w:color="auto"/>
                            <w:bottom w:val="none" w:sz="0" w:space="0" w:color="auto"/>
                            <w:right w:val="none" w:sz="0" w:space="0" w:color="auto"/>
                          </w:divBdr>
                          <w:divsChild>
                            <w:div w:id="259086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749501906">
          <w:marLeft w:val="0"/>
          <w:marRight w:val="0"/>
          <w:marTop w:val="0"/>
          <w:marBottom w:val="0"/>
          <w:divBdr>
            <w:top w:val="none" w:sz="0" w:space="0" w:color="auto"/>
            <w:left w:val="none" w:sz="0" w:space="0" w:color="auto"/>
            <w:bottom w:val="none" w:sz="0" w:space="0" w:color="auto"/>
            <w:right w:val="none" w:sz="0" w:space="0" w:color="auto"/>
          </w:divBdr>
          <w:divsChild>
            <w:div w:id="1462337217">
              <w:marLeft w:val="0"/>
              <w:marRight w:val="0"/>
              <w:marTop w:val="0"/>
              <w:marBottom w:val="0"/>
              <w:divBdr>
                <w:top w:val="none" w:sz="0" w:space="0" w:color="auto"/>
                <w:left w:val="none" w:sz="0" w:space="0" w:color="auto"/>
                <w:bottom w:val="none" w:sz="0" w:space="0" w:color="auto"/>
                <w:right w:val="none" w:sz="0" w:space="0" w:color="auto"/>
              </w:divBdr>
              <w:divsChild>
                <w:div w:id="1849129695">
                  <w:marLeft w:val="0"/>
                  <w:marRight w:val="0"/>
                  <w:marTop w:val="0"/>
                  <w:marBottom w:val="0"/>
                  <w:divBdr>
                    <w:top w:val="none" w:sz="0" w:space="0" w:color="auto"/>
                    <w:left w:val="none" w:sz="0" w:space="0" w:color="auto"/>
                    <w:bottom w:val="none" w:sz="0" w:space="0" w:color="auto"/>
                    <w:right w:val="none" w:sz="0" w:space="0" w:color="auto"/>
                  </w:divBdr>
                  <w:divsChild>
                    <w:div w:id="94738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867157">
      <w:bodyDiv w:val="1"/>
      <w:marLeft w:val="0"/>
      <w:marRight w:val="0"/>
      <w:marTop w:val="0"/>
      <w:marBottom w:val="0"/>
      <w:divBdr>
        <w:top w:val="none" w:sz="0" w:space="0" w:color="auto"/>
        <w:left w:val="none" w:sz="0" w:space="0" w:color="auto"/>
        <w:bottom w:val="none" w:sz="0" w:space="0" w:color="auto"/>
        <w:right w:val="none" w:sz="0" w:space="0" w:color="auto"/>
      </w:divBdr>
    </w:div>
    <w:div w:id="150092348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24">
          <w:marLeft w:val="0"/>
          <w:marRight w:val="0"/>
          <w:marTop w:val="0"/>
          <w:marBottom w:val="0"/>
          <w:divBdr>
            <w:top w:val="none" w:sz="0" w:space="0" w:color="auto"/>
            <w:left w:val="none" w:sz="0" w:space="0" w:color="auto"/>
            <w:bottom w:val="none" w:sz="0" w:space="0" w:color="auto"/>
            <w:right w:val="none" w:sz="0" w:space="0" w:color="auto"/>
          </w:divBdr>
          <w:divsChild>
            <w:div w:id="1868594605">
              <w:marLeft w:val="0"/>
              <w:marRight w:val="0"/>
              <w:marTop w:val="0"/>
              <w:marBottom w:val="0"/>
              <w:divBdr>
                <w:top w:val="none" w:sz="0" w:space="0" w:color="auto"/>
                <w:left w:val="none" w:sz="0" w:space="0" w:color="auto"/>
                <w:bottom w:val="none" w:sz="0" w:space="0" w:color="auto"/>
                <w:right w:val="none" w:sz="0" w:space="0" w:color="auto"/>
              </w:divBdr>
              <w:divsChild>
                <w:div w:id="1023363724">
                  <w:marLeft w:val="0"/>
                  <w:marRight w:val="0"/>
                  <w:marTop w:val="0"/>
                  <w:marBottom w:val="0"/>
                  <w:divBdr>
                    <w:top w:val="none" w:sz="0" w:space="0" w:color="auto"/>
                    <w:left w:val="none" w:sz="0" w:space="0" w:color="auto"/>
                    <w:bottom w:val="none" w:sz="0" w:space="0" w:color="auto"/>
                    <w:right w:val="none" w:sz="0" w:space="0" w:color="auto"/>
                  </w:divBdr>
                  <w:divsChild>
                    <w:div w:id="457602982">
                      <w:marLeft w:val="0"/>
                      <w:marRight w:val="0"/>
                      <w:marTop w:val="0"/>
                      <w:marBottom w:val="0"/>
                      <w:divBdr>
                        <w:top w:val="none" w:sz="0" w:space="0" w:color="auto"/>
                        <w:left w:val="none" w:sz="0" w:space="0" w:color="auto"/>
                        <w:bottom w:val="none" w:sz="0" w:space="0" w:color="auto"/>
                        <w:right w:val="none" w:sz="0" w:space="0" w:color="auto"/>
                      </w:divBdr>
                      <w:divsChild>
                        <w:div w:id="1011758178">
                          <w:marLeft w:val="0"/>
                          <w:marRight w:val="0"/>
                          <w:marTop w:val="0"/>
                          <w:marBottom w:val="0"/>
                          <w:divBdr>
                            <w:top w:val="none" w:sz="0" w:space="0" w:color="auto"/>
                            <w:left w:val="none" w:sz="0" w:space="0" w:color="auto"/>
                            <w:bottom w:val="none" w:sz="0" w:space="0" w:color="auto"/>
                            <w:right w:val="none" w:sz="0" w:space="0" w:color="auto"/>
                          </w:divBdr>
                          <w:divsChild>
                            <w:div w:id="2019653869">
                              <w:marLeft w:val="0"/>
                              <w:marRight w:val="-450"/>
                              <w:marTop w:val="0"/>
                              <w:marBottom w:val="0"/>
                              <w:divBdr>
                                <w:top w:val="none" w:sz="0" w:space="0" w:color="auto"/>
                                <w:left w:val="none" w:sz="0" w:space="0" w:color="auto"/>
                                <w:bottom w:val="none" w:sz="0" w:space="0" w:color="auto"/>
                                <w:right w:val="none" w:sz="0" w:space="0" w:color="auto"/>
                              </w:divBdr>
                              <w:divsChild>
                                <w:div w:id="548567699">
                                  <w:marLeft w:val="0"/>
                                  <w:marRight w:val="0"/>
                                  <w:marTop w:val="0"/>
                                  <w:marBottom w:val="0"/>
                                  <w:divBdr>
                                    <w:top w:val="none" w:sz="0" w:space="0" w:color="auto"/>
                                    <w:left w:val="none" w:sz="0" w:space="0" w:color="auto"/>
                                    <w:bottom w:val="none" w:sz="0" w:space="0" w:color="auto"/>
                                    <w:right w:val="none" w:sz="0" w:space="0" w:color="auto"/>
                                  </w:divBdr>
                                  <w:divsChild>
                                    <w:div w:id="1176963397">
                                      <w:marLeft w:val="0"/>
                                      <w:marRight w:val="0"/>
                                      <w:marTop w:val="0"/>
                                      <w:marBottom w:val="0"/>
                                      <w:divBdr>
                                        <w:top w:val="none" w:sz="0" w:space="0" w:color="auto"/>
                                        <w:left w:val="none" w:sz="0" w:space="0" w:color="auto"/>
                                        <w:bottom w:val="none" w:sz="0" w:space="0" w:color="auto"/>
                                        <w:right w:val="none" w:sz="0" w:space="0" w:color="auto"/>
                                      </w:divBdr>
                                      <w:divsChild>
                                        <w:div w:id="1537766667">
                                          <w:marLeft w:val="0"/>
                                          <w:marRight w:val="0"/>
                                          <w:marTop w:val="0"/>
                                          <w:marBottom w:val="0"/>
                                          <w:divBdr>
                                            <w:top w:val="none" w:sz="0" w:space="0" w:color="auto"/>
                                            <w:left w:val="none" w:sz="0" w:space="0" w:color="auto"/>
                                            <w:bottom w:val="none" w:sz="0" w:space="0" w:color="auto"/>
                                            <w:right w:val="none" w:sz="0" w:space="0" w:color="auto"/>
                                          </w:divBdr>
                                          <w:divsChild>
                                            <w:div w:id="1485582412">
                                              <w:marLeft w:val="0"/>
                                              <w:marRight w:val="0"/>
                                              <w:marTop w:val="0"/>
                                              <w:marBottom w:val="0"/>
                                              <w:divBdr>
                                                <w:top w:val="none" w:sz="0" w:space="0" w:color="auto"/>
                                                <w:left w:val="none" w:sz="0" w:space="0" w:color="auto"/>
                                                <w:bottom w:val="none" w:sz="0" w:space="0" w:color="auto"/>
                                                <w:right w:val="none" w:sz="0" w:space="0" w:color="auto"/>
                                              </w:divBdr>
                                              <w:divsChild>
                                                <w:div w:id="11255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8529709">
              <w:marLeft w:val="0"/>
              <w:marRight w:val="0"/>
              <w:marTop w:val="75"/>
              <w:marBottom w:val="0"/>
              <w:divBdr>
                <w:top w:val="none" w:sz="0" w:space="0" w:color="auto"/>
                <w:left w:val="none" w:sz="0" w:space="0" w:color="auto"/>
                <w:bottom w:val="none" w:sz="0" w:space="0" w:color="auto"/>
                <w:right w:val="none" w:sz="0" w:space="0" w:color="auto"/>
              </w:divBdr>
              <w:divsChild>
                <w:div w:id="1407070394">
                  <w:marLeft w:val="0"/>
                  <w:marRight w:val="0"/>
                  <w:marTop w:val="0"/>
                  <w:marBottom w:val="0"/>
                  <w:divBdr>
                    <w:top w:val="none" w:sz="0" w:space="0" w:color="auto"/>
                    <w:left w:val="none" w:sz="0" w:space="0" w:color="auto"/>
                    <w:bottom w:val="none" w:sz="0" w:space="0" w:color="auto"/>
                    <w:right w:val="none" w:sz="0" w:space="0" w:color="auto"/>
                  </w:divBdr>
                  <w:divsChild>
                    <w:div w:id="772435851">
                      <w:marLeft w:val="0"/>
                      <w:marRight w:val="0"/>
                      <w:marTop w:val="0"/>
                      <w:marBottom w:val="0"/>
                      <w:divBdr>
                        <w:top w:val="none" w:sz="0" w:space="0" w:color="auto"/>
                        <w:left w:val="none" w:sz="0" w:space="0" w:color="auto"/>
                        <w:bottom w:val="none" w:sz="0" w:space="0" w:color="auto"/>
                        <w:right w:val="none" w:sz="0" w:space="0" w:color="auto"/>
                      </w:divBdr>
                      <w:divsChild>
                        <w:div w:id="1700348550">
                          <w:marLeft w:val="0"/>
                          <w:marRight w:val="0"/>
                          <w:marTop w:val="0"/>
                          <w:marBottom w:val="0"/>
                          <w:divBdr>
                            <w:top w:val="none" w:sz="0" w:space="0" w:color="auto"/>
                            <w:left w:val="none" w:sz="0" w:space="0" w:color="auto"/>
                            <w:bottom w:val="none" w:sz="0" w:space="0" w:color="auto"/>
                            <w:right w:val="none" w:sz="0" w:space="0" w:color="auto"/>
                          </w:divBdr>
                          <w:divsChild>
                            <w:div w:id="10127315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76577254">
          <w:marLeft w:val="0"/>
          <w:marRight w:val="0"/>
          <w:marTop w:val="0"/>
          <w:marBottom w:val="0"/>
          <w:divBdr>
            <w:top w:val="none" w:sz="0" w:space="0" w:color="auto"/>
            <w:left w:val="none" w:sz="0" w:space="0" w:color="auto"/>
            <w:bottom w:val="none" w:sz="0" w:space="0" w:color="auto"/>
            <w:right w:val="none" w:sz="0" w:space="0" w:color="auto"/>
          </w:divBdr>
          <w:divsChild>
            <w:div w:id="318464363">
              <w:marLeft w:val="0"/>
              <w:marRight w:val="0"/>
              <w:marTop w:val="0"/>
              <w:marBottom w:val="0"/>
              <w:divBdr>
                <w:top w:val="none" w:sz="0" w:space="0" w:color="auto"/>
                <w:left w:val="none" w:sz="0" w:space="0" w:color="auto"/>
                <w:bottom w:val="none" w:sz="0" w:space="0" w:color="auto"/>
                <w:right w:val="none" w:sz="0" w:space="0" w:color="auto"/>
              </w:divBdr>
              <w:divsChild>
                <w:div w:id="420834926">
                  <w:marLeft w:val="0"/>
                  <w:marRight w:val="0"/>
                  <w:marTop w:val="0"/>
                  <w:marBottom w:val="0"/>
                  <w:divBdr>
                    <w:top w:val="none" w:sz="0" w:space="0" w:color="auto"/>
                    <w:left w:val="none" w:sz="0" w:space="0" w:color="auto"/>
                    <w:bottom w:val="none" w:sz="0" w:space="0" w:color="auto"/>
                    <w:right w:val="none" w:sz="0" w:space="0" w:color="auto"/>
                  </w:divBdr>
                  <w:divsChild>
                    <w:div w:id="57234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967173">
      <w:bodyDiv w:val="1"/>
      <w:marLeft w:val="0"/>
      <w:marRight w:val="0"/>
      <w:marTop w:val="0"/>
      <w:marBottom w:val="0"/>
      <w:divBdr>
        <w:top w:val="none" w:sz="0" w:space="0" w:color="auto"/>
        <w:left w:val="none" w:sz="0" w:space="0" w:color="auto"/>
        <w:bottom w:val="none" w:sz="0" w:space="0" w:color="auto"/>
        <w:right w:val="none" w:sz="0" w:space="0" w:color="auto"/>
      </w:divBdr>
      <w:divsChild>
        <w:div w:id="680935839">
          <w:marLeft w:val="0"/>
          <w:marRight w:val="0"/>
          <w:marTop w:val="0"/>
          <w:marBottom w:val="0"/>
          <w:divBdr>
            <w:top w:val="none" w:sz="0" w:space="0" w:color="auto"/>
            <w:left w:val="none" w:sz="0" w:space="0" w:color="auto"/>
            <w:bottom w:val="none" w:sz="0" w:space="0" w:color="auto"/>
            <w:right w:val="none" w:sz="0" w:space="0" w:color="auto"/>
          </w:divBdr>
          <w:divsChild>
            <w:div w:id="1618292350">
              <w:marLeft w:val="0"/>
              <w:marRight w:val="0"/>
              <w:marTop w:val="0"/>
              <w:marBottom w:val="0"/>
              <w:divBdr>
                <w:top w:val="none" w:sz="0" w:space="0" w:color="auto"/>
                <w:left w:val="none" w:sz="0" w:space="0" w:color="auto"/>
                <w:bottom w:val="none" w:sz="0" w:space="0" w:color="auto"/>
                <w:right w:val="none" w:sz="0" w:space="0" w:color="auto"/>
              </w:divBdr>
              <w:divsChild>
                <w:div w:id="242885297">
                  <w:marLeft w:val="0"/>
                  <w:marRight w:val="0"/>
                  <w:marTop w:val="0"/>
                  <w:marBottom w:val="0"/>
                  <w:divBdr>
                    <w:top w:val="none" w:sz="0" w:space="0" w:color="auto"/>
                    <w:left w:val="none" w:sz="0" w:space="0" w:color="auto"/>
                    <w:bottom w:val="none" w:sz="0" w:space="0" w:color="auto"/>
                    <w:right w:val="none" w:sz="0" w:space="0" w:color="auto"/>
                  </w:divBdr>
                  <w:divsChild>
                    <w:div w:id="474570369">
                      <w:marLeft w:val="0"/>
                      <w:marRight w:val="0"/>
                      <w:marTop w:val="0"/>
                      <w:marBottom w:val="0"/>
                      <w:divBdr>
                        <w:top w:val="none" w:sz="0" w:space="0" w:color="auto"/>
                        <w:left w:val="none" w:sz="0" w:space="0" w:color="auto"/>
                        <w:bottom w:val="none" w:sz="0" w:space="0" w:color="auto"/>
                        <w:right w:val="none" w:sz="0" w:space="0" w:color="auto"/>
                      </w:divBdr>
                      <w:divsChild>
                        <w:div w:id="1392383725">
                          <w:marLeft w:val="0"/>
                          <w:marRight w:val="0"/>
                          <w:marTop w:val="0"/>
                          <w:marBottom w:val="0"/>
                          <w:divBdr>
                            <w:top w:val="none" w:sz="0" w:space="0" w:color="auto"/>
                            <w:left w:val="none" w:sz="0" w:space="0" w:color="auto"/>
                            <w:bottom w:val="none" w:sz="0" w:space="0" w:color="auto"/>
                            <w:right w:val="none" w:sz="0" w:space="0" w:color="auto"/>
                          </w:divBdr>
                          <w:divsChild>
                            <w:div w:id="1727680920">
                              <w:marLeft w:val="0"/>
                              <w:marRight w:val="-450"/>
                              <w:marTop w:val="0"/>
                              <w:marBottom w:val="0"/>
                              <w:divBdr>
                                <w:top w:val="none" w:sz="0" w:space="0" w:color="auto"/>
                                <w:left w:val="none" w:sz="0" w:space="0" w:color="auto"/>
                                <w:bottom w:val="none" w:sz="0" w:space="0" w:color="auto"/>
                                <w:right w:val="none" w:sz="0" w:space="0" w:color="auto"/>
                              </w:divBdr>
                              <w:divsChild>
                                <w:div w:id="1807160604">
                                  <w:marLeft w:val="0"/>
                                  <w:marRight w:val="0"/>
                                  <w:marTop w:val="0"/>
                                  <w:marBottom w:val="0"/>
                                  <w:divBdr>
                                    <w:top w:val="none" w:sz="0" w:space="0" w:color="auto"/>
                                    <w:left w:val="none" w:sz="0" w:space="0" w:color="auto"/>
                                    <w:bottom w:val="none" w:sz="0" w:space="0" w:color="auto"/>
                                    <w:right w:val="none" w:sz="0" w:space="0" w:color="auto"/>
                                  </w:divBdr>
                                  <w:divsChild>
                                    <w:div w:id="2056469451">
                                      <w:marLeft w:val="0"/>
                                      <w:marRight w:val="0"/>
                                      <w:marTop w:val="0"/>
                                      <w:marBottom w:val="0"/>
                                      <w:divBdr>
                                        <w:top w:val="none" w:sz="0" w:space="0" w:color="auto"/>
                                        <w:left w:val="none" w:sz="0" w:space="0" w:color="auto"/>
                                        <w:bottom w:val="none" w:sz="0" w:space="0" w:color="auto"/>
                                        <w:right w:val="none" w:sz="0" w:space="0" w:color="auto"/>
                                      </w:divBdr>
                                      <w:divsChild>
                                        <w:div w:id="1199666321">
                                          <w:marLeft w:val="0"/>
                                          <w:marRight w:val="0"/>
                                          <w:marTop w:val="0"/>
                                          <w:marBottom w:val="0"/>
                                          <w:divBdr>
                                            <w:top w:val="none" w:sz="0" w:space="0" w:color="auto"/>
                                            <w:left w:val="none" w:sz="0" w:space="0" w:color="auto"/>
                                            <w:bottom w:val="none" w:sz="0" w:space="0" w:color="auto"/>
                                            <w:right w:val="none" w:sz="0" w:space="0" w:color="auto"/>
                                          </w:divBdr>
                                          <w:divsChild>
                                            <w:div w:id="1102607060">
                                              <w:marLeft w:val="0"/>
                                              <w:marRight w:val="0"/>
                                              <w:marTop w:val="0"/>
                                              <w:marBottom w:val="0"/>
                                              <w:divBdr>
                                                <w:top w:val="none" w:sz="0" w:space="0" w:color="auto"/>
                                                <w:left w:val="none" w:sz="0" w:space="0" w:color="auto"/>
                                                <w:bottom w:val="none" w:sz="0" w:space="0" w:color="auto"/>
                                                <w:right w:val="none" w:sz="0" w:space="0" w:color="auto"/>
                                              </w:divBdr>
                                              <w:divsChild>
                                                <w:div w:id="212095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882643">
              <w:marLeft w:val="0"/>
              <w:marRight w:val="0"/>
              <w:marTop w:val="75"/>
              <w:marBottom w:val="0"/>
              <w:divBdr>
                <w:top w:val="none" w:sz="0" w:space="0" w:color="auto"/>
                <w:left w:val="none" w:sz="0" w:space="0" w:color="auto"/>
                <w:bottom w:val="none" w:sz="0" w:space="0" w:color="auto"/>
                <w:right w:val="none" w:sz="0" w:space="0" w:color="auto"/>
              </w:divBdr>
              <w:divsChild>
                <w:div w:id="1796286801">
                  <w:marLeft w:val="0"/>
                  <w:marRight w:val="0"/>
                  <w:marTop w:val="0"/>
                  <w:marBottom w:val="0"/>
                  <w:divBdr>
                    <w:top w:val="none" w:sz="0" w:space="0" w:color="auto"/>
                    <w:left w:val="none" w:sz="0" w:space="0" w:color="auto"/>
                    <w:bottom w:val="none" w:sz="0" w:space="0" w:color="auto"/>
                    <w:right w:val="none" w:sz="0" w:space="0" w:color="auto"/>
                  </w:divBdr>
                  <w:divsChild>
                    <w:div w:id="253982574">
                      <w:marLeft w:val="0"/>
                      <w:marRight w:val="0"/>
                      <w:marTop w:val="0"/>
                      <w:marBottom w:val="0"/>
                      <w:divBdr>
                        <w:top w:val="none" w:sz="0" w:space="0" w:color="auto"/>
                        <w:left w:val="none" w:sz="0" w:space="0" w:color="auto"/>
                        <w:bottom w:val="none" w:sz="0" w:space="0" w:color="auto"/>
                        <w:right w:val="none" w:sz="0" w:space="0" w:color="auto"/>
                      </w:divBdr>
                      <w:divsChild>
                        <w:div w:id="853346405">
                          <w:marLeft w:val="0"/>
                          <w:marRight w:val="0"/>
                          <w:marTop w:val="0"/>
                          <w:marBottom w:val="0"/>
                          <w:divBdr>
                            <w:top w:val="none" w:sz="0" w:space="0" w:color="auto"/>
                            <w:left w:val="none" w:sz="0" w:space="0" w:color="auto"/>
                            <w:bottom w:val="none" w:sz="0" w:space="0" w:color="auto"/>
                            <w:right w:val="none" w:sz="0" w:space="0" w:color="auto"/>
                          </w:divBdr>
                          <w:divsChild>
                            <w:div w:id="1219287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517041272">
          <w:marLeft w:val="0"/>
          <w:marRight w:val="0"/>
          <w:marTop w:val="0"/>
          <w:marBottom w:val="0"/>
          <w:divBdr>
            <w:top w:val="none" w:sz="0" w:space="0" w:color="auto"/>
            <w:left w:val="none" w:sz="0" w:space="0" w:color="auto"/>
            <w:bottom w:val="none" w:sz="0" w:space="0" w:color="auto"/>
            <w:right w:val="none" w:sz="0" w:space="0" w:color="auto"/>
          </w:divBdr>
          <w:divsChild>
            <w:div w:id="848912812">
              <w:marLeft w:val="0"/>
              <w:marRight w:val="0"/>
              <w:marTop w:val="0"/>
              <w:marBottom w:val="0"/>
              <w:divBdr>
                <w:top w:val="none" w:sz="0" w:space="0" w:color="auto"/>
                <w:left w:val="none" w:sz="0" w:space="0" w:color="auto"/>
                <w:bottom w:val="none" w:sz="0" w:space="0" w:color="auto"/>
                <w:right w:val="none" w:sz="0" w:space="0" w:color="auto"/>
              </w:divBdr>
              <w:divsChild>
                <w:div w:id="1585257328">
                  <w:marLeft w:val="0"/>
                  <w:marRight w:val="0"/>
                  <w:marTop w:val="0"/>
                  <w:marBottom w:val="0"/>
                  <w:divBdr>
                    <w:top w:val="none" w:sz="0" w:space="0" w:color="auto"/>
                    <w:left w:val="none" w:sz="0" w:space="0" w:color="auto"/>
                    <w:bottom w:val="none" w:sz="0" w:space="0" w:color="auto"/>
                    <w:right w:val="none" w:sz="0" w:space="0" w:color="auto"/>
                  </w:divBdr>
                  <w:divsChild>
                    <w:div w:id="23732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05013">
      <w:bodyDiv w:val="1"/>
      <w:marLeft w:val="0"/>
      <w:marRight w:val="0"/>
      <w:marTop w:val="0"/>
      <w:marBottom w:val="0"/>
      <w:divBdr>
        <w:top w:val="none" w:sz="0" w:space="0" w:color="auto"/>
        <w:left w:val="none" w:sz="0" w:space="0" w:color="auto"/>
        <w:bottom w:val="none" w:sz="0" w:space="0" w:color="auto"/>
        <w:right w:val="none" w:sz="0" w:space="0" w:color="auto"/>
      </w:divBdr>
      <w:divsChild>
        <w:div w:id="2080782796">
          <w:marLeft w:val="0"/>
          <w:marRight w:val="0"/>
          <w:marTop w:val="0"/>
          <w:marBottom w:val="0"/>
          <w:divBdr>
            <w:top w:val="none" w:sz="0" w:space="0" w:color="auto"/>
            <w:left w:val="none" w:sz="0" w:space="0" w:color="auto"/>
            <w:bottom w:val="none" w:sz="0" w:space="0" w:color="auto"/>
            <w:right w:val="none" w:sz="0" w:space="0" w:color="auto"/>
          </w:divBdr>
          <w:divsChild>
            <w:div w:id="1627001527">
              <w:marLeft w:val="0"/>
              <w:marRight w:val="0"/>
              <w:marTop w:val="0"/>
              <w:marBottom w:val="0"/>
              <w:divBdr>
                <w:top w:val="none" w:sz="0" w:space="0" w:color="auto"/>
                <w:left w:val="none" w:sz="0" w:space="0" w:color="auto"/>
                <w:bottom w:val="none" w:sz="0" w:space="0" w:color="auto"/>
                <w:right w:val="none" w:sz="0" w:space="0" w:color="auto"/>
              </w:divBdr>
              <w:divsChild>
                <w:div w:id="1682704884">
                  <w:marLeft w:val="0"/>
                  <w:marRight w:val="0"/>
                  <w:marTop w:val="0"/>
                  <w:marBottom w:val="0"/>
                  <w:divBdr>
                    <w:top w:val="none" w:sz="0" w:space="0" w:color="auto"/>
                    <w:left w:val="none" w:sz="0" w:space="0" w:color="auto"/>
                    <w:bottom w:val="none" w:sz="0" w:space="0" w:color="auto"/>
                    <w:right w:val="none" w:sz="0" w:space="0" w:color="auto"/>
                  </w:divBdr>
                  <w:divsChild>
                    <w:div w:id="1254825532">
                      <w:marLeft w:val="0"/>
                      <w:marRight w:val="0"/>
                      <w:marTop w:val="0"/>
                      <w:marBottom w:val="0"/>
                      <w:divBdr>
                        <w:top w:val="none" w:sz="0" w:space="0" w:color="auto"/>
                        <w:left w:val="none" w:sz="0" w:space="0" w:color="auto"/>
                        <w:bottom w:val="none" w:sz="0" w:space="0" w:color="auto"/>
                        <w:right w:val="none" w:sz="0" w:space="0" w:color="auto"/>
                      </w:divBdr>
                      <w:divsChild>
                        <w:div w:id="712074035">
                          <w:marLeft w:val="0"/>
                          <w:marRight w:val="-450"/>
                          <w:marTop w:val="0"/>
                          <w:marBottom w:val="0"/>
                          <w:divBdr>
                            <w:top w:val="none" w:sz="0" w:space="0" w:color="auto"/>
                            <w:left w:val="none" w:sz="0" w:space="0" w:color="auto"/>
                            <w:bottom w:val="none" w:sz="0" w:space="0" w:color="auto"/>
                            <w:right w:val="none" w:sz="0" w:space="0" w:color="auto"/>
                          </w:divBdr>
                          <w:divsChild>
                            <w:div w:id="504518923">
                              <w:marLeft w:val="0"/>
                              <w:marRight w:val="0"/>
                              <w:marTop w:val="0"/>
                              <w:marBottom w:val="0"/>
                              <w:divBdr>
                                <w:top w:val="none" w:sz="0" w:space="0" w:color="auto"/>
                                <w:left w:val="none" w:sz="0" w:space="0" w:color="auto"/>
                                <w:bottom w:val="none" w:sz="0" w:space="0" w:color="auto"/>
                                <w:right w:val="none" w:sz="0" w:space="0" w:color="auto"/>
                              </w:divBdr>
                              <w:divsChild>
                                <w:div w:id="1753971645">
                                  <w:marLeft w:val="0"/>
                                  <w:marRight w:val="0"/>
                                  <w:marTop w:val="0"/>
                                  <w:marBottom w:val="0"/>
                                  <w:divBdr>
                                    <w:top w:val="none" w:sz="0" w:space="0" w:color="auto"/>
                                    <w:left w:val="none" w:sz="0" w:space="0" w:color="auto"/>
                                    <w:bottom w:val="none" w:sz="0" w:space="0" w:color="auto"/>
                                    <w:right w:val="none" w:sz="0" w:space="0" w:color="auto"/>
                                  </w:divBdr>
                                  <w:divsChild>
                                    <w:div w:id="1937706985">
                                      <w:marLeft w:val="0"/>
                                      <w:marRight w:val="0"/>
                                      <w:marTop w:val="0"/>
                                      <w:marBottom w:val="0"/>
                                      <w:divBdr>
                                        <w:top w:val="none" w:sz="0" w:space="0" w:color="auto"/>
                                        <w:left w:val="none" w:sz="0" w:space="0" w:color="auto"/>
                                        <w:bottom w:val="none" w:sz="0" w:space="0" w:color="auto"/>
                                        <w:right w:val="none" w:sz="0" w:space="0" w:color="auto"/>
                                      </w:divBdr>
                                      <w:divsChild>
                                        <w:div w:id="267199443">
                                          <w:marLeft w:val="0"/>
                                          <w:marRight w:val="0"/>
                                          <w:marTop w:val="0"/>
                                          <w:marBottom w:val="0"/>
                                          <w:divBdr>
                                            <w:top w:val="none" w:sz="0" w:space="0" w:color="auto"/>
                                            <w:left w:val="none" w:sz="0" w:space="0" w:color="auto"/>
                                            <w:bottom w:val="none" w:sz="0" w:space="0" w:color="auto"/>
                                            <w:right w:val="none" w:sz="0" w:space="0" w:color="auto"/>
                                          </w:divBdr>
                                          <w:divsChild>
                                            <w:div w:id="101214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093866">
          <w:marLeft w:val="0"/>
          <w:marRight w:val="0"/>
          <w:marTop w:val="75"/>
          <w:marBottom w:val="0"/>
          <w:divBdr>
            <w:top w:val="none" w:sz="0" w:space="0" w:color="auto"/>
            <w:left w:val="none" w:sz="0" w:space="0" w:color="auto"/>
            <w:bottom w:val="none" w:sz="0" w:space="0" w:color="auto"/>
            <w:right w:val="none" w:sz="0" w:space="0" w:color="auto"/>
          </w:divBdr>
          <w:divsChild>
            <w:div w:id="2096780393">
              <w:marLeft w:val="0"/>
              <w:marRight w:val="0"/>
              <w:marTop w:val="0"/>
              <w:marBottom w:val="0"/>
              <w:divBdr>
                <w:top w:val="none" w:sz="0" w:space="0" w:color="auto"/>
                <w:left w:val="none" w:sz="0" w:space="0" w:color="auto"/>
                <w:bottom w:val="none" w:sz="0" w:space="0" w:color="auto"/>
                <w:right w:val="none" w:sz="0" w:space="0" w:color="auto"/>
              </w:divBdr>
              <w:divsChild>
                <w:div w:id="60905705">
                  <w:marLeft w:val="0"/>
                  <w:marRight w:val="0"/>
                  <w:marTop w:val="0"/>
                  <w:marBottom w:val="0"/>
                  <w:divBdr>
                    <w:top w:val="none" w:sz="0" w:space="0" w:color="auto"/>
                    <w:left w:val="none" w:sz="0" w:space="0" w:color="auto"/>
                    <w:bottom w:val="none" w:sz="0" w:space="0" w:color="auto"/>
                    <w:right w:val="none" w:sz="0" w:space="0" w:color="auto"/>
                  </w:divBdr>
                  <w:divsChild>
                    <w:div w:id="1538201031">
                      <w:marLeft w:val="0"/>
                      <w:marRight w:val="0"/>
                      <w:marTop w:val="0"/>
                      <w:marBottom w:val="0"/>
                      <w:divBdr>
                        <w:top w:val="none" w:sz="0" w:space="0" w:color="auto"/>
                        <w:left w:val="none" w:sz="0" w:space="0" w:color="auto"/>
                        <w:bottom w:val="none" w:sz="0" w:space="0" w:color="auto"/>
                        <w:right w:val="none" w:sz="0" w:space="0" w:color="auto"/>
                      </w:divBdr>
                      <w:divsChild>
                        <w:div w:id="12363604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Mohammadhossein Mamouei</dc:creator>
  <cp:keywords/>
  <dc:description/>
  <cp:lastModifiedBy>Mohammadhossein Mamouei</cp:lastModifiedBy>
  <cp:revision>35</cp:revision>
  <dcterms:created xsi:type="dcterms:W3CDTF">2021-12-03T16:00:00Z</dcterms:created>
  <dcterms:modified xsi:type="dcterms:W3CDTF">2022-01-21T11:28:00Z</dcterms:modified>
</cp:coreProperties>
</file>