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B40D" w14:textId="2AF418D0" w:rsidR="00625AD9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1689EFA" wp14:editId="55A7DE98">
            <wp:extent cx="5274310" cy="23723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AD85E" w14:textId="2DAEB183" w:rsidR="00B461A0" w:rsidRPr="00B461A0" w:rsidRDefault="00B461A0" w:rsidP="00B461A0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461A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B461A0"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Characterization and uptake of Lactobacillus plantarum-derived extracellular vesicles </w:t>
      </w:r>
      <w:r>
        <w:rPr>
          <w:rFonts w:ascii="Times New Roman" w:hAnsi="Times New Roman" w:cs="Times New Roman" w:hint="eastAsia"/>
          <w:sz w:val="24"/>
          <w:szCs w:val="24"/>
        </w:rPr>
        <w:t xml:space="preserve">(LEVs) </w:t>
      </w:r>
      <w:r w:rsidRPr="00B461A0">
        <w:rPr>
          <w:rFonts w:ascii="Times New Roman" w:hAnsi="Times New Roman" w:cs="Times New Roman"/>
          <w:sz w:val="24"/>
          <w:szCs w:val="24"/>
        </w:rPr>
        <w:t>by neurons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across the blood-brain barrier. (A,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B)</w:t>
      </w:r>
      <w:r w:rsidRPr="00B461A0">
        <w:rPr>
          <w:rFonts w:ascii="Times New Roman" w:hAnsi="Times New Roman" w:cs="Times New Roman"/>
          <w:sz w:val="24"/>
          <w:szCs w:val="24"/>
        </w:rPr>
        <w:t xml:space="preserve"> Transmission electron microscopy imaging and nanoparticle tracking analysis of </w:t>
      </w:r>
      <w:r>
        <w:rPr>
          <w:rFonts w:ascii="Times New Roman" w:hAnsi="Times New Roman" w:cs="Times New Roman" w:hint="eastAsia"/>
          <w:sz w:val="24"/>
          <w:szCs w:val="24"/>
        </w:rPr>
        <w:t>LEVs</w:t>
      </w:r>
      <w:r w:rsidRPr="00B461A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 xml:space="preserve">scale </w:t>
      </w:r>
      <w:r w:rsidRPr="00B461A0">
        <w:rPr>
          <w:rFonts w:ascii="Times New Roman" w:hAnsi="Times New Roman" w:cs="Times New Roman"/>
          <w:sz w:val="24"/>
          <w:szCs w:val="24"/>
        </w:rPr>
        <w:t>bar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200 nm).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B461A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461A0">
        <w:rPr>
          <w:rFonts w:ascii="Times New Roman" w:hAnsi="Times New Roman" w:cs="Times New Roman"/>
          <w:sz w:val="24"/>
          <w:szCs w:val="24"/>
        </w:rPr>
        <w:t xml:space="preserve"> IVIS system observation after tail vein injection of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>-labeled extracellular vesicles (red) for 6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h, 12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h, 18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B461A0">
        <w:rPr>
          <w:rFonts w:ascii="Times New Roman" w:hAnsi="Times New Roman" w:cs="Times New Roman"/>
          <w:sz w:val="24"/>
          <w:szCs w:val="24"/>
        </w:rPr>
        <w:t xml:space="preserve"> and 24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h. (E)</w:t>
      </w:r>
      <w:r w:rsidRPr="00B461A0">
        <w:rPr>
          <w:rFonts w:ascii="Times New Roman" w:hAnsi="Times New Roman" w:cs="Times New Roman"/>
          <w:sz w:val="24"/>
          <w:szCs w:val="24"/>
        </w:rPr>
        <w:t xml:space="preserve"> Immunofluorescence detection of PKH-26-labeled </w:t>
      </w:r>
      <w:r>
        <w:rPr>
          <w:rFonts w:ascii="Times New Roman" w:hAnsi="Times New Roman" w:cs="Times New Roman" w:hint="eastAsia"/>
          <w:sz w:val="24"/>
          <w:szCs w:val="24"/>
        </w:rPr>
        <w:t>EV</w:t>
      </w:r>
      <w:r w:rsidRPr="00B461A0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internalized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by neurons in vitro and in vivo</w:t>
      </w:r>
      <w:r>
        <w:rPr>
          <w:rFonts w:ascii="Times New Roman" w:hAnsi="Times New Roman" w:cs="Times New Roman" w:hint="eastAsia"/>
          <w:sz w:val="24"/>
          <w:szCs w:val="24"/>
        </w:rPr>
        <w:t xml:space="preserve"> (scale </w:t>
      </w:r>
      <w:r w:rsidRPr="00B461A0">
        <w:rPr>
          <w:rFonts w:ascii="Times New Roman" w:hAnsi="Times New Roman" w:cs="Times New Roman"/>
          <w:sz w:val="24"/>
          <w:szCs w:val="24"/>
        </w:rPr>
        <w:t>bar = 50 μm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461A0">
        <w:rPr>
          <w:rFonts w:ascii="Times New Roman" w:hAnsi="Times New Roman" w:cs="Times New Roman"/>
          <w:sz w:val="24"/>
          <w:szCs w:val="24"/>
        </w:rPr>
        <w:t>.</w:t>
      </w:r>
    </w:p>
    <w:p w14:paraId="557083CB" w14:textId="77777777" w:rsidR="00625AD9" w:rsidRPr="008A4126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7CDC95" w14:textId="77777777" w:rsidR="00625AD9" w:rsidRPr="00B461A0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color w:val="000000"/>
          <w:szCs w:val="21"/>
        </w:rPr>
        <w:drawing>
          <wp:inline distT="0" distB="0" distL="0" distR="0" wp14:anchorId="16F5B737" wp14:editId="6B8266C3">
            <wp:extent cx="5271770" cy="3355975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7382A" w14:textId="77777777" w:rsidR="00625AD9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3EA4">
        <w:rPr>
          <w:rFonts w:ascii="Times New Roman" w:hAnsi="Times New Roman" w:cs="Times New Roman"/>
          <w:b/>
          <w:sz w:val="24"/>
          <w:szCs w:val="24"/>
        </w:rPr>
        <w:t>Figure 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LEVs protect neurons from oxygen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B461A0">
        <w:rPr>
          <w:rFonts w:ascii="Times New Roman" w:hAnsi="Times New Roman" w:cs="Times New Roman"/>
          <w:sz w:val="24"/>
          <w:szCs w:val="24"/>
        </w:rPr>
        <w:t>glucose deprivation (OGD) injury. (A,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B)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 w:rsidRPr="00B461A0">
        <w:rPr>
          <w:rFonts w:ascii="Times New Roman" w:hAnsi="Times New Roman" w:cs="Times New Roman"/>
          <w:sz w:val="24"/>
          <w:szCs w:val="24"/>
        </w:rPr>
        <w:t xml:space="preserve"> viability of </w:t>
      </w:r>
      <w:r>
        <w:rPr>
          <w:rFonts w:ascii="Times New Roman" w:hAnsi="Times New Roman" w:cs="Times New Roman" w:hint="eastAsia"/>
          <w:sz w:val="24"/>
          <w:szCs w:val="24"/>
        </w:rPr>
        <w:t xml:space="preserve">OGD-induced </w:t>
      </w:r>
      <w:r w:rsidRPr="00B461A0">
        <w:rPr>
          <w:rFonts w:ascii="Times New Roman" w:hAnsi="Times New Roman" w:cs="Times New Roman"/>
          <w:sz w:val="24"/>
          <w:szCs w:val="24"/>
        </w:rPr>
        <w:t>neurons treated with LEVs. (C,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Western blot </w:t>
      </w:r>
      <w:r>
        <w:rPr>
          <w:rFonts w:ascii="Times New Roman" w:hAnsi="Times New Roman" w:cs="Times New Roman" w:hint="eastAsia"/>
          <w:sz w:val="24"/>
          <w:szCs w:val="24"/>
        </w:rPr>
        <w:t>analysis</w:t>
      </w:r>
      <w:r w:rsidRPr="00B461A0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expression of </w:t>
      </w:r>
      <w:r w:rsidRPr="00B461A0">
        <w:rPr>
          <w:rFonts w:ascii="Times New Roman" w:hAnsi="Times New Roman" w:cs="Times New Roman"/>
          <w:sz w:val="24"/>
          <w:szCs w:val="24"/>
        </w:rPr>
        <w:t>apoptosis-related protein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461A0">
        <w:rPr>
          <w:rFonts w:ascii="Times New Roman" w:hAnsi="Times New Roman" w:cs="Times New Roman"/>
          <w:sz w:val="24"/>
          <w:szCs w:val="24"/>
        </w:rPr>
        <w:t xml:space="preserve"> in OGD-treated neurons after co-culture with </w:t>
      </w:r>
      <w:r>
        <w:rPr>
          <w:rFonts w:ascii="Times New Roman" w:hAnsi="Times New Roman" w:cs="Times New Roman" w:hint="eastAsia"/>
          <w:sz w:val="24"/>
          <w:szCs w:val="24"/>
        </w:rPr>
        <w:t>LEVs</w:t>
      </w:r>
      <w:r w:rsidRPr="00B461A0">
        <w:rPr>
          <w:rFonts w:ascii="Times New Roman" w:hAnsi="Times New Roman" w:cs="Times New Roman"/>
          <w:sz w:val="24"/>
          <w:szCs w:val="24"/>
        </w:rPr>
        <w:t>. (E,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F)</w:t>
      </w:r>
      <w:r w:rsidRPr="00B461A0">
        <w:rPr>
          <w:rFonts w:ascii="Times New Roman" w:hAnsi="Times New Roman" w:cs="Times New Roman"/>
          <w:sz w:val="24"/>
          <w:szCs w:val="24"/>
        </w:rPr>
        <w:t xml:space="preserve"> TUENL staining to detect apoptosis in OGD-treated neurons after co-culture with</w:t>
      </w:r>
      <w:r>
        <w:rPr>
          <w:rFonts w:ascii="Times New Roman" w:hAnsi="Times New Roman" w:cs="Times New Roman" w:hint="eastAsia"/>
          <w:sz w:val="24"/>
          <w:szCs w:val="24"/>
        </w:rPr>
        <w:t xml:space="preserve"> LEVs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(Scale </w:t>
      </w:r>
      <w:r w:rsidRPr="00B461A0">
        <w:rPr>
          <w:rFonts w:ascii="Times New Roman" w:hAnsi="Times New Roman" w:cs="Times New Roman"/>
          <w:sz w:val="24"/>
          <w:szCs w:val="24"/>
        </w:rPr>
        <w:t xml:space="preserve">bar = 100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461A0">
        <w:rPr>
          <w:rFonts w:ascii="Times New Roman" w:hAnsi="Times New Roman" w:cs="Times New Roman"/>
          <w:sz w:val="24"/>
          <w:szCs w:val="24"/>
        </w:rPr>
        <w:t>.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* </w:t>
      </w:r>
      <w:r w:rsidRPr="00B461A0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</w:t>
      </w:r>
      <w:r w:rsidRPr="00B461A0">
        <w:rPr>
          <w:rFonts w:ascii="Times New Roman" w:hAnsi="Times New Roman" w:cs="Times New Roman" w:hint="eastAsia"/>
          <w:sz w:val="24"/>
          <w:szCs w:val="24"/>
        </w:rPr>
        <w:t>0.05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>
        <w:rPr>
          <w:rFonts w:ascii="Times New Roman" w:hAnsi="Times New Roman" w:cs="Times New Roman" w:hint="eastAsia"/>
          <w:sz w:val="24"/>
          <w:szCs w:val="24"/>
        </w:rPr>
        <w:t>the c</w:t>
      </w:r>
      <w:r w:rsidRPr="00B461A0">
        <w:rPr>
          <w:rFonts w:ascii="Times New Roman" w:hAnsi="Times New Roman" w:cs="Times New Roman"/>
          <w:sz w:val="24"/>
          <w:szCs w:val="24"/>
        </w:rPr>
        <w:t>ontrol group; #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i/>
          <w:sz w:val="24"/>
          <w:szCs w:val="24"/>
        </w:rPr>
        <w:t>p</w:t>
      </w:r>
      <w:r w:rsidRPr="00B461A0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0.05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B461A0">
        <w:rPr>
          <w:rFonts w:ascii="Times New Roman" w:hAnsi="Times New Roman" w:cs="Times New Roman"/>
          <w:sz w:val="24"/>
          <w:szCs w:val="24"/>
        </w:rPr>
        <w:t>OGD 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PBS group</w:t>
      </w:r>
      <w:r w:rsidRPr="00B461A0">
        <w:rPr>
          <w:rFonts w:ascii="Times New Roman" w:hAnsi="Times New Roman" w:cs="Times New Roman"/>
          <w:sz w:val="24"/>
          <w:szCs w:val="24"/>
        </w:rPr>
        <w:t>.</w:t>
      </w:r>
    </w:p>
    <w:p w14:paraId="00A27CA7" w14:textId="77777777" w:rsidR="00625AD9" w:rsidRPr="00B461A0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hint="default"/>
          <w:noProof/>
          <w:szCs w:val="21"/>
        </w:rPr>
        <w:drawing>
          <wp:inline distT="0" distB="0" distL="0" distR="0" wp14:anchorId="04AD3703" wp14:editId="04241E6C">
            <wp:extent cx="5265420" cy="4854575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85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4BA87" w14:textId="77777777" w:rsidR="00625AD9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3EA4">
        <w:rPr>
          <w:rFonts w:ascii="Times New Roman" w:hAnsi="Times New Roman" w:cs="Times New Roman"/>
          <w:b/>
          <w:sz w:val="24"/>
          <w:szCs w:val="24"/>
        </w:rPr>
        <w:t>Figure 3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LEVs</w:t>
      </w:r>
      <w:r w:rsidRPr="00B461A0">
        <w:rPr>
          <w:rFonts w:ascii="Times New Roman" w:hAnsi="Times New Roman" w:cs="Times New Roman"/>
          <w:sz w:val="24"/>
          <w:szCs w:val="24"/>
        </w:rPr>
        <w:t xml:space="preserve"> attenuate brain injury and improve neurological recovery in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mice. </w:t>
      </w:r>
      <w:r>
        <w:rPr>
          <w:rFonts w:ascii="Times New Roman" w:hAnsi="Times New Roman" w:cs="Times New Roman" w:hint="eastAsia"/>
          <w:sz w:val="24"/>
          <w:szCs w:val="24"/>
        </w:rPr>
        <w:t>(A)</w:t>
      </w:r>
      <w:r w:rsidRPr="00B461A0">
        <w:rPr>
          <w:rFonts w:ascii="Times New Roman" w:hAnsi="Times New Roman" w:cs="Times New Roman"/>
          <w:sz w:val="24"/>
          <w:szCs w:val="24"/>
        </w:rPr>
        <w:t xml:space="preserve"> In vivo experimental protocol. </w:t>
      </w:r>
      <w:r>
        <w:rPr>
          <w:rFonts w:ascii="Times New Roman" w:hAnsi="Times New Roman" w:cs="Times New Roman" w:hint="eastAsia"/>
          <w:sz w:val="24"/>
          <w:szCs w:val="24"/>
        </w:rPr>
        <w:t>(B)</w:t>
      </w:r>
      <w:r w:rsidRPr="00B461A0">
        <w:rPr>
          <w:rFonts w:ascii="Times New Roman" w:hAnsi="Times New Roman" w:cs="Times New Roman"/>
          <w:sz w:val="24"/>
          <w:szCs w:val="24"/>
        </w:rPr>
        <w:t xml:space="preserve"> Neurological scores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tMCAO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mice after treatment with PBS and LEVs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(C,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D)</w:t>
      </w:r>
      <w:r w:rsidRPr="00B461A0">
        <w:rPr>
          <w:rFonts w:ascii="Times New Roman" w:hAnsi="Times New Roman" w:cs="Times New Roman"/>
          <w:sz w:val="24"/>
          <w:szCs w:val="24"/>
        </w:rPr>
        <w:t xml:space="preserve"> TTC detection of brain infarcts </w:t>
      </w:r>
      <w:r>
        <w:rPr>
          <w:rFonts w:ascii="Times New Roman" w:hAnsi="Times New Roman" w:cs="Times New Roman" w:hint="eastAsia"/>
          <w:sz w:val="24"/>
          <w:szCs w:val="24"/>
        </w:rPr>
        <w:t>3 days after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mice were </w:t>
      </w:r>
      <w:r w:rsidRPr="00343EA4">
        <w:rPr>
          <w:rFonts w:ascii="Times New Roman" w:hAnsi="Times New Roman" w:cs="Times New Roman"/>
          <w:sz w:val="24"/>
          <w:szCs w:val="24"/>
        </w:rPr>
        <w:t>treated with PBS and LEVs</w:t>
      </w:r>
      <w:r w:rsidRPr="00B461A0">
        <w:rPr>
          <w:rFonts w:ascii="Times New Roman" w:hAnsi="Times New Roman" w:cs="Times New Roman"/>
          <w:sz w:val="24"/>
          <w:szCs w:val="24"/>
        </w:rPr>
        <w:t xml:space="preserve">. E. HE staining to </w:t>
      </w:r>
      <w:r>
        <w:rPr>
          <w:rFonts w:ascii="Times New Roman" w:hAnsi="Times New Roman" w:cs="Times New Roman" w:hint="eastAsia"/>
          <w:sz w:val="24"/>
          <w:szCs w:val="24"/>
        </w:rPr>
        <w:t>measure</w:t>
      </w:r>
      <w:r w:rsidRPr="00B461A0">
        <w:rPr>
          <w:rFonts w:ascii="Times New Roman" w:hAnsi="Times New Roman" w:cs="Times New Roman"/>
          <w:sz w:val="24"/>
          <w:szCs w:val="24"/>
        </w:rPr>
        <w:t xml:space="preserve"> neuron </w:t>
      </w:r>
      <w:r>
        <w:rPr>
          <w:rFonts w:ascii="Times New Roman" w:hAnsi="Times New Roman" w:cs="Times New Roman" w:hint="eastAsia"/>
          <w:sz w:val="24"/>
          <w:szCs w:val="24"/>
        </w:rPr>
        <w:t>injury</w:t>
      </w:r>
      <w:r w:rsidRPr="00B461A0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343EA4">
        <w:rPr>
          <w:rFonts w:ascii="Times New Roman" w:hAnsi="Times New Roman" w:cs="Times New Roman"/>
          <w:sz w:val="24"/>
          <w:szCs w:val="24"/>
        </w:rPr>
        <w:t>ortical peri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343EA4">
        <w:rPr>
          <w:rFonts w:ascii="Times New Roman" w:hAnsi="Times New Roman" w:cs="Times New Roman"/>
          <w:sz w:val="24"/>
          <w:szCs w:val="24"/>
        </w:rPr>
        <w:t>ischemic brain tissue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B461A0">
        <w:rPr>
          <w:rFonts w:ascii="Times New Roman" w:hAnsi="Times New Roman" w:cs="Times New Roman"/>
          <w:sz w:val="24"/>
          <w:szCs w:val="24"/>
        </w:rPr>
        <w:t xml:space="preserve">after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tMCAO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mice were treated with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 w:rsidRPr="00343EA4">
        <w:rPr>
          <w:rFonts w:ascii="Times New Roman" w:hAnsi="Times New Roman" w:cs="Times New Roman"/>
          <w:sz w:val="24"/>
          <w:szCs w:val="24"/>
        </w:rPr>
        <w:t xml:space="preserve">treated with PBS and LEVs </w:t>
      </w:r>
      <w:r w:rsidRPr="00B461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 xml:space="preserve">scale </w:t>
      </w:r>
      <w:r w:rsidRPr="00B461A0">
        <w:rPr>
          <w:rFonts w:ascii="Times New Roman" w:hAnsi="Times New Roman" w:cs="Times New Roman"/>
          <w:sz w:val="24"/>
          <w:szCs w:val="24"/>
        </w:rPr>
        <w:t>bar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(F,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G)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 w:rsidRPr="00B461A0">
        <w:rPr>
          <w:rFonts w:ascii="Times New Roman" w:hAnsi="Times New Roman" w:cs="Times New Roman"/>
          <w:sz w:val="24"/>
          <w:szCs w:val="24"/>
        </w:rPr>
        <w:t xml:space="preserve">estern blot </w:t>
      </w:r>
      <w:r>
        <w:rPr>
          <w:rFonts w:ascii="Times New Roman" w:hAnsi="Times New Roman" w:cs="Times New Roman" w:hint="eastAsia"/>
          <w:sz w:val="24"/>
          <w:szCs w:val="24"/>
        </w:rPr>
        <w:t>analysis</w:t>
      </w:r>
      <w:r w:rsidRPr="00B461A0">
        <w:rPr>
          <w:rFonts w:ascii="Times New Roman" w:hAnsi="Times New Roman" w:cs="Times New Roman"/>
          <w:sz w:val="24"/>
          <w:szCs w:val="24"/>
        </w:rPr>
        <w:t xml:space="preserve"> of </w:t>
      </w:r>
      <w:r w:rsidRPr="00343EA4">
        <w:rPr>
          <w:rFonts w:ascii="Times New Roman" w:hAnsi="Times New Roman" w:cs="Times New Roman"/>
          <w:sz w:val="24"/>
          <w:szCs w:val="24"/>
        </w:rPr>
        <w:t xml:space="preserve">the expression of apoptosis-related proteins </w:t>
      </w:r>
      <w:r>
        <w:rPr>
          <w:rFonts w:ascii="Times New Roman" w:hAnsi="Times New Roman" w:cs="Times New Roman" w:hint="eastAsia"/>
          <w:sz w:val="24"/>
          <w:szCs w:val="24"/>
        </w:rPr>
        <w:t>after</w:t>
      </w:r>
      <w:r w:rsidRPr="00343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mice were treated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with PBS and LEVs. (H) TUENL staining to </w:t>
      </w:r>
      <w:r>
        <w:rPr>
          <w:rFonts w:ascii="Times New Roman" w:hAnsi="Times New Roman" w:cs="Times New Roman" w:hint="eastAsia"/>
          <w:sz w:val="24"/>
          <w:szCs w:val="24"/>
        </w:rPr>
        <w:t>test</w:t>
      </w:r>
      <w:r w:rsidRPr="00B461A0">
        <w:rPr>
          <w:rFonts w:ascii="Times New Roman" w:hAnsi="Times New Roman" w:cs="Times New Roman"/>
          <w:sz w:val="24"/>
          <w:szCs w:val="24"/>
        </w:rPr>
        <w:t xml:space="preserve"> TUNEL</w:t>
      </w:r>
      <w:r w:rsidRPr="00343EA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43EA4">
        <w:rPr>
          <w:rFonts w:ascii="Times New Roman" w:hAnsi="Times New Roman" w:cs="Times New Roman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and TUNEL</w:t>
      </w:r>
      <w:r w:rsidRPr="00343EA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Pr="00343EA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cells in </w:t>
      </w:r>
      <w:r w:rsidRPr="00343EA4">
        <w:rPr>
          <w:rFonts w:ascii="Times New Roman" w:hAnsi="Times New Roman" w:cs="Times New Roman"/>
          <w:sz w:val="24"/>
          <w:szCs w:val="24"/>
        </w:rPr>
        <w:t>cortical peri-ischemic brain tissues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 w:rsidRPr="00343EA4">
        <w:rPr>
          <w:rFonts w:ascii="Times New Roman" w:hAnsi="Times New Roman" w:cs="Times New Roman"/>
          <w:sz w:val="24"/>
          <w:szCs w:val="24"/>
        </w:rPr>
        <w:t xml:space="preserve">after </w:t>
      </w:r>
      <w:proofErr w:type="spellStart"/>
      <w:r w:rsidRPr="00343EA4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343EA4">
        <w:rPr>
          <w:rFonts w:ascii="Times New Roman" w:hAnsi="Times New Roman" w:cs="Times New Roman"/>
          <w:sz w:val="24"/>
          <w:szCs w:val="24"/>
        </w:rPr>
        <w:t xml:space="preserve"> mice were treated with PBS and LEVs</w:t>
      </w:r>
      <w:r>
        <w:rPr>
          <w:rFonts w:ascii="Times New Roman" w:hAnsi="Times New Roman" w:cs="Times New Roman" w:hint="eastAsia"/>
          <w:sz w:val="24"/>
          <w:szCs w:val="24"/>
        </w:rPr>
        <w:t xml:space="preserve"> (scale </w:t>
      </w:r>
      <w:r w:rsidRPr="00343EA4">
        <w:rPr>
          <w:rFonts w:ascii="Times New Roman" w:hAnsi="Times New Roman" w:cs="Times New Roman"/>
          <w:sz w:val="24"/>
          <w:szCs w:val="24"/>
        </w:rPr>
        <w:t xml:space="preserve">bar = 20 </w:t>
      </w:r>
      <w:proofErr w:type="spellStart"/>
      <w:r w:rsidRPr="00343EA4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461A0">
        <w:rPr>
          <w:rFonts w:ascii="Times New Roman" w:hAnsi="Times New Roman" w:cs="Times New Roman"/>
          <w:sz w:val="24"/>
          <w:szCs w:val="24"/>
        </w:rPr>
        <w:t xml:space="preserve">. (I) Histogram of </w:t>
      </w:r>
      <w:r w:rsidRPr="00B461A0">
        <w:rPr>
          <w:rFonts w:ascii="Times New Roman" w:hAnsi="Times New Roman" w:cs="Times New Roman"/>
          <w:sz w:val="24"/>
          <w:szCs w:val="24"/>
        </w:rPr>
        <w:lastRenderedPageBreak/>
        <w:t>the proportion of TUNEL</w:t>
      </w:r>
      <w:r w:rsidRPr="00343EA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cells </w:t>
      </w:r>
      <w:r w:rsidRPr="00343EA4">
        <w:rPr>
          <w:rFonts w:ascii="Times New Roman" w:hAnsi="Times New Roman" w:cs="Times New Roman"/>
          <w:sz w:val="24"/>
          <w:szCs w:val="24"/>
        </w:rPr>
        <w:t xml:space="preserve">in cortical peri-ischemic brain tissues after </w:t>
      </w:r>
      <w:proofErr w:type="spellStart"/>
      <w:r w:rsidRPr="00343EA4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343EA4">
        <w:rPr>
          <w:rFonts w:ascii="Times New Roman" w:hAnsi="Times New Roman" w:cs="Times New Roman"/>
          <w:sz w:val="24"/>
          <w:szCs w:val="24"/>
        </w:rPr>
        <w:t xml:space="preserve"> mice were treated with PBS and LEVs</w:t>
      </w:r>
      <w:r w:rsidRPr="00B461A0">
        <w:rPr>
          <w:rFonts w:ascii="Times New Roman" w:hAnsi="Times New Roman" w:cs="Times New Roman"/>
          <w:sz w:val="24"/>
          <w:szCs w:val="24"/>
        </w:rPr>
        <w:t>. (J) Histogram of the proportion of TUNEL</w:t>
      </w:r>
      <w:r w:rsidRPr="00343EA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Pr="00343EA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cells </w:t>
      </w:r>
      <w:r w:rsidRPr="00343EA4">
        <w:rPr>
          <w:rFonts w:ascii="Times New Roman" w:hAnsi="Times New Roman" w:cs="Times New Roman"/>
          <w:sz w:val="24"/>
          <w:szCs w:val="24"/>
        </w:rPr>
        <w:t xml:space="preserve">in cortical peri-ischemic brain tissues after </w:t>
      </w:r>
      <w:proofErr w:type="spellStart"/>
      <w:r w:rsidRPr="00343EA4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343EA4">
        <w:rPr>
          <w:rFonts w:ascii="Times New Roman" w:hAnsi="Times New Roman" w:cs="Times New Roman"/>
          <w:sz w:val="24"/>
          <w:szCs w:val="24"/>
        </w:rPr>
        <w:t xml:space="preserve"> mice were treated with PBS and LEVs</w:t>
      </w:r>
      <w:r w:rsidRPr="00B461A0">
        <w:rPr>
          <w:rFonts w:ascii="Times New Roman" w:hAnsi="Times New Roman" w:cs="Times New Roman"/>
          <w:sz w:val="24"/>
          <w:szCs w:val="24"/>
        </w:rPr>
        <w:t xml:space="preserve">. * </w:t>
      </w:r>
      <w:r w:rsidRPr="00B461A0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</w:t>
      </w:r>
      <w:r w:rsidRPr="00B461A0">
        <w:rPr>
          <w:rFonts w:ascii="Times New Roman" w:hAnsi="Times New Roman" w:cs="Times New Roman" w:hint="eastAsia"/>
          <w:sz w:val="24"/>
          <w:szCs w:val="24"/>
        </w:rPr>
        <w:t>0.05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compared with the OGD 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PBS group.</w:t>
      </w:r>
    </w:p>
    <w:p w14:paraId="08C4BF2A" w14:textId="77777777" w:rsidR="00625AD9" w:rsidRPr="00B461A0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hint="default"/>
          <w:noProof/>
          <w:szCs w:val="21"/>
        </w:rPr>
        <w:drawing>
          <wp:inline distT="0" distB="0" distL="0" distR="0" wp14:anchorId="78AFCEC7" wp14:editId="0B9C9551">
            <wp:extent cx="5271770" cy="5788025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7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5F7B" w14:textId="77777777" w:rsidR="00625AD9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3EA4">
        <w:rPr>
          <w:rFonts w:ascii="Times New Roman" w:hAnsi="Times New Roman" w:cs="Times New Roman"/>
          <w:b/>
          <w:sz w:val="24"/>
          <w:szCs w:val="24"/>
        </w:rPr>
        <w:t>Figure</w:t>
      </w:r>
      <w:r w:rsidRPr="00343EA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43EA4">
        <w:rPr>
          <w:rFonts w:ascii="Times New Roman" w:hAnsi="Times New Roman" w:cs="Times New Roman"/>
          <w:b/>
          <w:sz w:val="24"/>
          <w:szCs w:val="24"/>
        </w:rPr>
        <w:t>4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iR-101a-3p is significantly up</w:t>
      </w:r>
      <w:r w:rsidRPr="00B461A0">
        <w:rPr>
          <w:rFonts w:ascii="Times New Roman" w:hAnsi="Times New Roman" w:cs="Times New Roman"/>
          <w:sz w:val="24"/>
          <w:szCs w:val="24"/>
        </w:rPr>
        <w:t>regulated</w:t>
      </w:r>
      <w:r w:rsidRPr="00343EA4">
        <w:t xml:space="preserve"> </w:t>
      </w:r>
      <w:r w:rsidRPr="00343EA4">
        <w:rPr>
          <w:rFonts w:ascii="Times New Roman" w:hAnsi="Times New Roman" w:cs="Times New Roman"/>
          <w:sz w:val="24"/>
          <w:szCs w:val="24"/>
        </w:rPr>
        <w:t xml:space="preserve">after treatment </w:t>
      </w:r>
      <w:r>
        <w:rPr>
          <w:rFonts w:ascii="Times New Roman" w:hAnsi="Times New Roman" w:cs="Times New Roman" w:hint="eastAsia"/>
          <w:sz w:val="24"/>
          <w:szCs w:val="24"/>
        </w:rPr>
        <w:t xml:space="preserve">of OGD-induced neurons </w:t>
      </w:r>
      <w:r w:rsidRPr="00343EA4">
        <w:rPr>
          <w:rFonts w:ascii="Times New Roman" w:hAnsi="Times New Roman" w:cs="Times New Roman"/>
          <w:sz w:val="24"/>
          <w:szCs w:val="24"/>
        </w:rPr>
        <w:t xml:space="preserve">with LEVs </w:t>
      </w:r>
      <w:r w:rsidRPr="00B461A0">
        <w:rPr>
          <w:rFonts w:ascii="Times New Roman" w:hAnsi="Times New Roman" w:cs="Times New Roman"/>
          <w:sz w:val="24"/>
          <w:szCs w:val="24"/>
        </w:rPr>
        <w:t>and targets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(A) Differential expression of miRNAs after OGD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LEV treatment analyzed by miRNA microarray </w:t>
      </w:r>
      <w:r>
        <w:rPr>
          <w:rFonts w:ascii="Times New Roman" w:hAnsi="Times New Roman" w:cs="Times New Roman" w:hint="eastAsia"/>
          <w:sz w:val="24"/>
          <w:szCs w:val="24"/>
        </w:rPr>
        <w:t xml:space="preserve">analysis </w:t>
      </w:r>
      <w:r w:rsidRPr="00B461A0">
        <w:rPr>
          <w:rFonts w:ascii="Times New Roman" w:hAnsi="Times New Roman" w:cs="Times New Roman"/>
          <w:sz w:val="24"/>
          <w:szCs w:val="24"/>
        </w:rPr>
        <w:t>(gray dots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miRNAs that were not differentially expressed, blue dots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differentially down</w:t>
      </w:r>
      <w:r w:rsidRPr="00B461A0">
        <w:rPr>
          <w:rFonts w:ascii="Times New Roman" w:hAnsi="Times New Roman" w:cs="Times New Roman"/>
          <w:sz w:val="24"/>
          <w:szCs w:val="24"/>
        </w:rPr>
        <w:t>regulated miRNAs, and red dots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differe</w:t>
      </w:r>
      <w:r>
        <w:rPr>
          <w:rFonts w:ascii="Times New Roman" w:hAnsi="Times New Roman" w:cs="Times New Roman"/>
          <w:sz w:val="24"/>
          <w:szCs w:val="24"/>
        </w:rPr>
        <w:t>ntially upregulated miRNAs). (B)</w:t>
      </w:r>
      <w:r w:rsidRPr="00B461A0">
        <w:rPr>
          <w:rFonts w:ascii="Times New Roman" w:hAnsi="Times New Roman" w:cs="Times New Roman"/>
          <w:sz w:val="24"/>
          <w:szCs w:val="24"/>
        </w:rPr>
        <w:t xml:space="preserve"> Comparison of expression between the two groups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B461A0">
        <w:rPr>
          <w:rFonts w:ascii="Times New Roman" w:hAnsi="Times New Roman" w:cs="Times New Roman"/>
          <w:sz w:val="24"/>
          <w:szCs w:val="24"/>
        </w:rPr>
        <w:t xml:space="preserve">gray </w:t>
      </w:r>
      <w:r w:rsidRPr="00B461A0">
        <w:rPr>
          <w:rFonts w:ascii="Times New Roman" w:hAnsi="Times New Roman" w:cs="Times New Roman"/>
          <w:sz w:val="24"/>
          <w:szCs w:val="24"/>
        </w:rPr>
        <w:lastRenderedPageBreak/>
        <w:t>dots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miRNAs not differentially expressed, blue dots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differentially downregulated miRNAs, and red dots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differentially upregulated miRNAs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with the number of u</w:t>
      </w:r>
      <w:r>
        <w:rPr>
          <w:rFonts w:ascii="Times New Roman" w:hAnsi="Times New Roman" w:cs="Times New Roman" w:hint="eastAsia"/>
          <w:sz w:val="24"/>
          <w:szCs w:val="24"/>
        </w:rPr>
        <w:t>pregulated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and downregulated miRNAs marke</w:t>
      </w:r>
      <w:r>
        <w:rPr>
          <w:rFonts w:ascii="Times New Roman" w:hAnsi="Times New Roman" w:cs="Times New Roman"/>
          <w:sz w:val="24"/>
          <w:szCs w:val="24"/>
        </w:rPr>
        <w:t>d in the upper left corner. (C)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 h</w:t>
      </w:r>
      <w:r w:rsidRPr="00B461A0">
        <w:rPr>
          <w:rFonts w:ascii="Times New Roman" w:hAnsi="Times New Roman" w:cs="Times New Roman"/>
          <w:sz w:val="24"/>
          <w:szCs w:val="24"/>
        </w:rPr>
        <w:t xml:space="preserve">eat map of miRNA expression changes in neurons of the OGD group and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B461A0">
        <w:rPr>
          <w:rFonts w:ascii="Times New Roman" w:hAnsi="Times New Roman" w:cs="Times New Roman"/>
          <w:sz w:val="24"/>
          <w:szCs w:val="24"/>
        </w:rPr>
        <w:t>OGD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LEV group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B461A0">
        <w:rPr>
          <w:rFonts w:ascii="Times New Roman" w:hAnsi="Times New Roman" w:cs="Times New Roman"/>
          <w:sz w:val="24"/>
          <w:szCs w:val="24"/>
        </w:rPr>
        <w:t>Red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high expression,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B461A0">
        <w:rPr>
          <w:rFonts w:ascii="Times New Roman" w:hAnsi="Times New Roman" w:cs="Times New Roman"/>
          <w:sz w:val="24"/>
          <w:szCs w:val="24"/>
        </w:rPr>
        <w:t>blue 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low expression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461A0">
        <w:rPr>
          <w:rFonts w:ascii="Times New Roman" w:hAnsi="Times New Roman" w:cs="Times New Roman"/>
          <w:sz w:val="24"/>
          <w:szCs w:val="24"/>
        </w:rPr>
        <w:t>. n = 3 samples/group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(D,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E) miRNA sequencing results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>-PCR to further validate the top</w:t>
      </w:r>
      <w:r>
        <w:rPr>
          <w:rFonts w:ascii="Times New Roman" w:hAnsi="Times New Roman" w:cs="Times New Roman" w:hint="eastAsia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up</w:t>
      </w:r>
      <w:r w:rsidRPr="00B461A0">
        <w:rPr>
          <w:rFonts w:ascii="Times New Roman" w:hAnsi="Times New Roman" w:cs="Times New Roman"/>
          <w:sz w:val="24"/>
          <w:szCs w:val="24"/>
        </w:rPr>
        <w:t xml:space="preserve">regulated miRNAs in ischemic cortex and ischemic neurons. (F) </w:t>
      </w:r>
      <w:r>
        <w:rPr>
          <w:rFonts w:ascii="Times New Roman" w:hAnsi="Times New Roman" w:cs="Times New Roman" w:hint="eastAsia"/>
          <w:sz w:val="24"/>
          <w:szCs w:val="24"/>
        </w:rPr>
        <w:t>The intersection of predicted target genes of miR-101a-3p in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miRmap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miRanda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microT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PicTar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B461A0">
        <w:rPr>
          <w:rFonts w:ascii="Times New Roman" w:hAnsi="Times New Roman" w:cs="Times New Roman"/>
          <w:sz w:val="24"/>
          <w:szCs w:val="24"/>
        </w:rPr>
        <w:t xml:space="preserve"> and PIT</w:t>
      </w:r>
      <w:r>
        <w:rPr>
          <w:rFonts w:ascii="Times New Roman" w:hAnsi="Times New Roman" w:cs="Times New Roman"/>
          <w:sz w:val="24"/>
          <w:szCs w:val="24"/>
        </w:rPr>
        <w:t>A databases using Venn diagram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B461A0">
        <w:rPr>
          <w:rFonts w:ascii="Times New Roman" w:hAnsi="Times New Roman" w:cs="Times New Roman"/>
          <w:sz w:val="24"/>
          <w:szCs w:val="24"/>
        </w:rPr>
        <w:t>(G).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92">
        <w:rPr>
          <w:rFonts w:ascii="Times New Roman" w:hAnsi="Times New Roman" w:cs="Times New Roman"/>
          <w:sz w:val="24"/>
          <w:szCs w:val="24"/>
        </w:rPr>
        <w:t>TargetScan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database predict</w:t>
      </w:r>
      <w:r>
        <w:rPr>
          <w:rFonts w:ascii="Times New Roman" w:hAnsi="Times New Roman" w:cs="Times New Roman" w:hint="eastAsia"/>
          <w:sz w:val="24"/>
          <w:szCs w:val="24"/>
        </w:rPr>
        <w:t>ing</w:t>
      </w:r>
      <w:r w:rsidRPr="00B461A0">
        <w:rPr>
          <w:rFonts w:ascii="Times New Roman" w:hAnsi="Times New Roman" w:cs="Times New Roman"/>
          <w:sz w:val="24"/>
          <w:szCs w:val="24"/>
        </w:rPr>
        <w:t xml:space="preserve"> binding sites </w:t>
      </w:r>
      <w:r>
        <w:rPr>
          <w:rFonts w:ascii="Times New Roman" w:hAnsi="Times New Roman" w:cs="Times New Roman" w:hint="eastAsia"/>
          <w:sz w:val="24"/>
          <w:szCs w:val="24"/>
        </w:rPr>
        <w:t>between miR-101a-3p and</w:t>
      </w:r>
      <w:r w:rsidRPr="00B461A0">
        <w:rPr>
          <w:rFonts w:ascii="Times New Roman" w:hAnsi="Times New Roman" w:cs="Times New Roman"/>
          <w:sz w:val="24"/>
          <w:szCs w:val="24"/>
        </w:rPr>
        <w:t xml:space="preserve">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in human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461A0">
        <w:rPr>
          <w:rFonts w:ascii="Times New Roman" w:hAnsi="Times New Roman" w:cs="Times New Roman"/>
          <w:sz w:val="24"/>
          <w:szCs w:val="24"/>
        </w:rPr>
        <w:t>, rat</w:t>
      </w:r>
      <w:r>
        <w:rPr>
          <w:rFonts w:ascii="Times New Roman" w:hAnsi="Times New Roman" w:cs="Times New Roman" w:hint="eastAsia"/>
          <w:sz w:val="24"/>
          <w:szCs w:val="24"/>
        </w:rPr>
        <w:t>s,</w:t>
      </w:r>
      <w:r w:rsidRPr="00B461A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mice</w:t>
      </w:r>
      <w:r w:rsidRPr="00B461A0">
        <w:rPr>
          <w:rFonts w:ascii="Times New Roman" w:hAnsi="Times New Roman" w:cs="Times New Roman"/>
          <w:sz w:val="24"/>
          <w:szCs w:val="24"/>
        </w:rPr>
        <w:t xml:space="preserve">. (H) Results of </w:t>
      </w:r>
      <w:r w:rsidRPr="00011AD6">
        <w:rPr>
          <w:rFonts w:ascii="Times New Roman" w:hAnsi="Times New Roman" w:cs="Times New Roman"/>
          <w:sz w:val="24"/>
          <w:szCs w:val="24"/>
        </w:rPr>
        <w:t>dual-luciferase reporter gene assay</w:t>
      </w:r>
      <w:r w:rsidRPr="00B461A0">
        <w:rPr>
          <w:rFonts w:ascii="Times New Roman" w:hAnsi="Times New Roman" w:cs="Times New Roman"/>
          <w:sz w:val="24"/>
          <w:szCs w:val="24"/>
        </w:rPr>
        <w:t xml:space="preserve">. * </w:t>
      </w:r>
      <w:r w:rsidRPr="00B461A0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</w:t>
      </w:r>
      <w:r w:rsidRPr="00B461A0">
        <w:rPr>
          <w:rFonts w:ascii="Times New Roman" w:hAnsi="Times New Roman" w:cs="Times New Roman" w:hint="eastAsia"/>
          <w:sz w:val="24"/>
          <w:szCs w:val="24"/>
        </w:rPr>
        <w:t>0.05</w:t>
      </w:r>
      <w:r w:rsidRPr="00B461A0">
        <w:rPr>
          <w:rFonts w:ascii="Times New Roman" w:hAnsi="Times New Roman" w:cs="Times New Roman"/>
          <w:sz w:val="24"/>
          <w:szCs w:val="24"/>
        </w:rPr>
        <w:t xml:space="preserve"> between two groups.</w:t>
      </w:r>
    </w:p>
    <w:p w14:paraId="66E9FED9" w14:textId="77777777" w:rsidR="00625AD9" w:rsidRPr="00B461A0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楷体" w:eastAsia="楷体" w:hAnsi="楷体"/>
          <w:noProof/>
          <w:color w:val="000000"/>
          <w:sz w:val="22"/>
        </w:rPr>
        <w:drawing>
          <wp:inline distT="0" distB="0" distL="0" distR="0" wp14:anchorId="111902FE" wp14:editId="07949774">
            <wp:extent cx="5271770" cy="4195445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2ACC4" w14:textId="77777777" w:rsidR="00625AD9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5C72">
        <w:rPr>
          <w:rFonts w:ascii="Times New Roman" w:hAnsi="Times New Roman" w:cs="Times New Roman"/>
          <w:b/>
          <w:sz w:val="24"/>
          <w:szCs w:val="24"/>
        </w:rPr>
        <w:t>Figure 5</w:t>
      </w:r>
      <w:r>
        <w:rPr>
          <w:rFonts w:ascii="Times New Roman" w:hAnsi="Times New Roman" w:cs="Times New Roman" w:hint="eastAsia"/>
          <w:sz w:val="24"/>
          <w:szCs w:val="24"/>
        </w:rPr>
        <w:t xml:space="preserve"> m</w:t>
      </w:r>
      <w:r w:rsidRPr="00B461A0">
        <w:rPr>
          <w:rFonts w:ascii="Times New Roman" w:hAnsi="Times New Roman" w:cs="Times New Roman"/>
          <w:sz w:val="24"/>
          <w:szCs w:val="24"/>
        </w:rPr>
        <w:t xml:space="preserve">iR-101a-3p </w:t>
      </w:r>
      <w:r>
        <w:rPr>
          <w:rFonts w:ascii="Times New Roman" w:hAnsi="Times New Roman" w:cs="Times New Roman" w:hint="eastAsia"/>
          <w:sz w:val="24"/>
          <w:szCs w:val="24"/>
        </w:rPr>
        <w:t>protects</w:t>
      </w:r>
      <w:r w:rsidRPr="00B461A0">
        <w:rPr>
          <w:rFonts w:ascii="Times New Roman" w:hAnsi="Times New Roman" w:cs="Times New Roman"/>
          <w:sz w:val="24"/>
          <w:szCs w:val="24"/>
        </w:rPr>
        <w:t xml:space="preserve"> neurons from OGD injury by </w:t>
      </w:r>
      <w:r>
        <w:rPr>
          <w:rFonts w:ascii="Times New Roman" w:hAnsi="Times New Roman" w:cs="Times New Roman" w:hint="eastAsia"/>
          <w:sz w:val="24"/>
          <w:szCs w:val="24"/>
        </w:rPr>
        <w:t>disrupting</w:t>
      </w:r>
      <w:r w:rsidRPr="00B461A0">
        <w:rPr>
          <w:rFonts w:ascii="Times New Roman" w:hAnsi="Times New Roman" w:cs="Times New Roman"/>
          <w:sz w:val="24"/>
          <w:szCs w:val="24"/>
        </w:rPr>
        <w:t xml:space="preserve"> the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/TGF-β1 pathway. </w:t>
      </w:r>
      <w:r>
        <w:rPr>
          <w:rFonts w:ascii="Times New Roman" w:hAnsi="Times New Roman" w:cs="Times New Roman" w:hint="eastAsia"/>
          <w:sz w:val="24"/>
          <w:szCs w:val="24"/>
        </w:rPr>
        <w:t xml:space="preserve">OGD-induced neurons were treated with </w:t>
      </w:r>
      <w:r w:rsidRPr="00011AD6">
        <w:rPr>
          <w:rFonts w:ascii="Times New Roman" w:hAnsi="Times New Roman" w:cs="Times New Roman"/>
          <w:sz w:val="24"/>
          <w:szCs w:val="24"/>
        </w:rPr>
        <w:t xml:space="preserve">PBS, inhibitor-NC, miR-101a-3p inhibitor, mimic-NC, </w:t>
      </w:r>
      <w:r>
        <w:rPr>
          <w:rFonts w:ascii="Times New Roman" w:hAnsi="Times New Roman" w:cs="Times New Roman" w:hint="eastAsia"/>
          <w:sz w:val="24"/>
          <w:szCs w:val="24"/>
        </w:rPr>
        <w:t>or</w:t>
      </w:r>
      <w:r w:rsidRPr="00011AD6">
        <w:rPr>
          <w:rFonts w:ascii="Times New Roman" w:hAnsi="Times New Roman" w:cs="Times New Roman"/>
          <w:sz w:val="24"/>
          <w:szCs w:val="24"/>
        </w:rPr>
        <w:t xml:space="preserve"> miR-101a-3p mimic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011AD6">
        <w:rPr>
          <w:rFonts w:ascii="Times New Roman" w:hAnsi="Times New Roman" w:cs="Times New Roman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011AD6">
        <w:rPr>
          <w:rFonts w:ascii="Times New Roman" w:hAnsi="Times New Roman" w:cs="Times New Roman"/>
          <w:sz w:val="24"/>
          <w:szCs w:val="24"/>
        </w:rPr>
        <w:t>euron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viability</w:t>
      </w:r>
      <w:r>
        <w:rPr>
          <w:rFonts w:ascii="Times New Roman" w:hAnsi="Times New Roman" w:cs="Times New Roman" w:hint="eastAsia"/>
          <w:sz w:val="24"/>
          <w:szCs w:val="24"/>
        </w:rPr>
        <w:t xml:space="preserve"> detected by </w:t>
      </w:r>
      <w:r>
        <w:rPr>
          <w:rFonts w:ascii="Times New Roman" w:hAnsi="Times New Roman" w:cs="Times New Roman"/>
          <w:sz w:val="24"/>
          <w:szCs w:val="24"/>
        </w:rPr>
        <w:t>LDH assay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B461A0">
        <w:rPr>
          <w:rFonts w:ascii="Times New Roman" w:hAnsi="Times New Roman" w:cs="Times New Roman"/>
          <w:sz w:val="24"/>
          <w:szCs w:val="24"/>
        </w:rPr>
        <w:t xml:space="preserve">(B) miR-101a-3p </w:t>
      </w:r>
      <w:r>
        <w:rPr>
          <w:rFonts w:ascii="Times New Roman" w:hAnsi="Times New Roman" w:cs="Times New Roman" w:hint="eastAsia"/>
          <w:sz w:val="24"/>
          <w:szCs w:val="24"/>
        </w:rPr>
        <w:t>expression</w:t>
      </w:r>
      <w:r w:rsidRPr="00B461A0">
        <w:rPr>
          <w:rFonts w:ascii="Times New Roman" w:hAnsi="Times New Roman" w:cs="Times New Roman"/>
          <w:sz w:val="24"/>
          <w:szCs w:val="24"/>
        </w:rPr>
        <w:t xml:space="preserve"> of neurons </w:t>
      </w:r>
      <w:r>
        <w:rPr>
          <w:rFonts w:ascii="Times New Roman" w:hAnsi="Times New Roman" w:cs="Times New Roman" w:hint="eastAsia"/>
          <w:sz w:val="24"/>
          <w:szCs w:val="24"/>
        </w:rPr>
        <w:t xml:space="preserve">measured by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qRT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-PCR.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(C) </w:t>
      </w:r>
      <w:r>
        <w:rPr>
          <w:rFonts w:ascii="Times New Roman" w:hAnsi="Times New Roman" w:cs="Times New Roman" w:hint="eastAsia"/>
          <w:sz w:val="24"/>
          <w:szCs w:val="24"/>
        </w:rPr>
        <w:t xml:space="preserve">Representative western blots of </w:t>
      </w:r>
      <w:r w:rsidRPr="00325C72">
        <w:rPr>
          <w:rFonts w:ascii="Times New Roman" w:hAnsi="Times New Roman" w:cs="Times New Roman"/>
          <w:sz w:val="24"/>
          <w:szCs w:val="24"/>
        </w:rPr>
        <w:t>c-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 xml:space="preserve"> and TGF-β1</w:t>
      </w:r>
      <w:r>
        <w:rPr>
          <w:rFonts w:ascii="Times New Roman" w:hAnsi="Times New Roman" w:cs="Times New Roman" w:hint="eastAsia"/>
          <w:sz w:val="24"/>
          <w:szCs w:val="24"/>
        </w:rPr>
        <w:t xml:space="preserve"> protein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bands in neurons. </w:t>
      </w:r>
      <w:r w:rsidRPr="00B461A0">
        <w:rPr>
          <w:rFonts w:ascii="Times New Roman" w:hAnsi="Times New Roman" w:cs="Times New Roman"/>
          <w:sz w:val="24"/>
          <w:szCs w:val="24"/>
        </w:rPr>
        <w:t xml:space="preserve">(D)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B461A0">
        <w:rPr>
          <w:rFonts w:ascii="Times New Roman" w:hAnsi="Times New Roman" w:cs="Times New Roman"/>
          <w:sz w:val="24"/>
          <w:szCs w:val="24"/>
        </w:rPr>
        <w:t xml:space="preserve">expression of </w:t>
      </w:r>
      <w:r w:rsidRPr="00325C72">
        <w:rPr>
          <w:rFonts w:ascii="Times New Roman" w:hAnsi="Times New Roman" w:cs="Times New Roman"/>
          <w:sz w:val="24"/>
          <w:szCs w:val="24"/>
        </w:rPr>
        <w:t>c-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 xml:space="preserve"> and TGF-β1</w:t>
      </w:r>
      <w:r>
        <w:rPr>
          <w:rFonts w:ascii="Times New Roman" w:hAnsi="Times New Roman" w:cs="Times New Roman" w:hint="eastAsia"/>
          <w:sz w:val="24"/>
          <w:szCs w:val="24"/>
        </w:rPr>
        <w:t xml:space="preserve"> proteins</w:t>
      </w:r>
      <w:r w:rsidRPr="00B461A0">
        <w:rPr>
          <w:rFonts w:ascii="Times New Roman" w:hAnsi="Times New Roman" w:cs="Times New Roman"/>
          <w:sz w:val="24"/>
          <w:szCs w:val="24"/>
        </w:rPr>
        <w:t xml:space="preserve"> in neurons </w:t>
      </w:r>
      <w:r>
        <w:rPr>
          <w:rFonts w:ascii="Times New Roman" w:hAnsi="Times New Roman" w:cs="Times New Roman" w:hint="eastAsia"/>
          <w:sz w:val="24"/>
          <w:szCs w:val="24"/>
        </w:rPr>
        <w:t xml:space="preserve">examined by western blot analysis. </w:t>
      </w:r>
      <w:r w:rsidRPr="00B461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B461A0">
        <w:rPr>
          <w:rFonts w:ascii="Times New Roman" w:hAnsi="Times New Roman" w:cs="Times New Roman"/>
          <w:sz w:val="24"/>
          <w:szCs w:val="24"/>
        </w:rPr>
        <w:t xml:space="preserve">) </w:t>
      </w:r>
      <w:r w:rsidRPr="00325C72">
        <w:rPr>
          <w:rFonts w:ascii="Times New Roman" w:hAnsi="Times New Roman" w:cs="Times New Roman"/>
          <w:sz w:val="24"/>
          <w:szCs w:val="24"/>
        </w:rPr>
        <w:t xml:space="preserve">Representative western blots of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Bax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>, Bcl-2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325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Cleaved caspase</w:t>
      </w:r>
      <w:r w:rsidRPr="00325C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25C72">
        <w:rPr>
          <w:rFonts w:ascii="Times New Roman" w:hAnsi="Times New Roman" w:cs="Times New Roman"/>
          <w:sz w:val="24"/>
          <w:szCs w:val="24"/>
        </w:rPr>
        <w:t xml:space="preserve">protein bands in neurons. </w:t>
      </w:r>
      <w:r w:rsidRPr="00B461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B461A0">
        <w:rPr>
          <w:rFonts w:ascii="Times New Roman" w:hAnsi="Times New Roman" w:cs="Times New Roman"/>
          <w:sz w:val="24"/>
          <w:szCs w:val="24"/>
        </w:rPr>
        <w:t xml:space="preserve">) </w:t>
      </w:r>
      <w:r w:rsidRPr="00325C72">
        <w:rPr>
          <w:rFonts w:ascii="Times New Roman" w:hAnsi="Times New Roman" w:cs="Times New Roman"/>
          <w:sz w:val="24"/>
          <w:szCs w:val="24"/>
        </w:rPr>
        <w:t xml:space="preserve">The expression of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Bax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>, Bcl-2, and Cleaved caspase3 proteins in neurons examined by western blot analysis.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(G) </w:t>
      </w:r>
      <w:r>
        <w:rPr>
          <w:rFonts w:ascii="Times New Roman" w:hAnsi="Times New Roman" w:cs="Times New Roman" w:hint="eastAsia"/>
          <w:sz w:val="24"/>
          <w:szCs w:val="24"/>
        </w:rPr>
        <w:t xml:space="preserve">Representative images of </w:t>
      </w:r>
      <w:r w:rsidRPr="00B461A0">
        <w:rPr>
          <w:rFonts w:ascii="Times New Roman" w:hAnsi="Times New Roman" w:cs="Times New Roman"/>
          <w:sz w:val="24"/>
          <w:szCs w:val="24"/>
        </w:rPr>
        <w:t xml:space="preserve">TUENL staining </w:t>
      </w:r>
      <w:r>
        <w:rPr>
          <w:rFonts w:ascii="Times New Roman" w:hAnsi="Times New Roman" w:cs="Times New Roman" w:hint="eastAsia"/>
          <w:sz w:val="24"/>
          <w:szCs w:val="24"/>
        </w:rPr>
        <w:t xml:space="preserve">in neurons (scale bar </w:t>
      </w:r>
      <w:r w:rsidRPr="00B461A0">
        <w:rPr>
          <w:rFonts w:ascii="Times New Roman" w:hAnsi="Times New Roman" w:cs="Times New Roman"/>
          <w:sz w:val="24"/>
          <w:szCs w:val="24"/>
        </w:rPr>
        <w:t xml:space="preserve">= 100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). </w:t>
      </w:r>
      <w:r w:rsidRPr="00B461A0">
        <w:rPr>
          <w:rFonts w:ascii="Times New Roman" w:hAnsi="Times New Roman" w:cs="Times New Roman"/>
          <w:sz w:val="24"/>
          <w:szCs w:val="24"/>
        </w:rPr>
        <w:t xml:space="preserve">(H)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B461A0">
        <w:rPr>
          <w:rFonts w:ascii="Times New Roman" w:hAnsi="Times New Roman" w:cs="Times New Roman"/>
          <w:sz w:val="24"/>
          <w:szCs w:val="24"/>
        </w:rPr>
        <w:t>istogram of the proportion of TUNEL</w:t>
      </w:r>
      <w:r w:rsidRPr="00325C7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neuron</w:t>
      </w:r>
      <w:r w:rsidRPr="00B461A0">
        <w:rPr>
          <w:rFonts w:ascii="Times New Roman" w:hAnsi="Times New Roman" w:cs="Times New Roman"/>
          <w:sz w:val="24"/>
          <w:szCs w:val="24"/>
        </w:rPr>
        <w:t xml:space="preserve">s. * </w:t>
      </w:r>
      <w:r w:rsidRPr="00B461A0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</w:t>
      </w:r>
      <w:r w:rsidRPr="00B461A0">
        <w:rPr>
          <w:rFonts w:ascii="Times New Roman" w:hAnsi="Times New Roman" w:cs="Times New Roman" w:hint="eastAsia"/>
          <w:sz w:val="24"/>
          <w:szCs w:val="24"/>
        </w:rPr>
        <w:t>0.05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>
        <w:rPr>
          <w:rFonts w:ascii="Times New Roman" w:hAnsi="Times New Roman" w:cs="Times New Roman" w:hint="eastAsia"/>
          <w:sz w:val="24"/>
          <w:szCs w:val="24"/>
        </w:rPr>
        <w:t>the inhibitor-NC</w:t>
      </w:r>
      <w:r w:rsidRPr="00B461A0">
        <w:rPr>
          <w:rFonts w:ascii="Times New Roman" w:hAnsi="Times New Roman" w:cs="Times New Roman"/>
          <w:sz w:val="24"/>
          <w:szCs w:val="24"/>
        </w:rPr>
        <w:t xml:space="preserve"> group; #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i/>
          <w:sz w:val="24"/>
          <w:szCs w:val="24"/>
        </w:rPr>
        <w:t>p</w:t>
      </w:r>
      <w:r w:rsidRPr="00B461A0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0.05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>
        <w:rPr>
          <w:rFonts w:ascii="Times New Roman" w:hAnsi="Times New Roman" w:cs="Times New Roman" w:hint="eastAsia"/>
          <w:sz w:val="24"/>
          <w:szCs w:val="24"/>
        </w:rPr>
        <w:t>the mimic-NC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  <w:r w:rsidRPr="00B461A0">
        <w:rPr>
          <w:rFonts w:ascii="Times New Roman" w:hAnsi="Times New Roman" w:cs="Times New Roman"/>
          <w:sz w:val="24"/>
          <w:szCs w:val="24"/>
        </w:rPr>
        <w:t>.</w:t>
      </w:r>
    </w:p>
    <w:p w14:paraId="480A9E30" w14:textId="77777777" w:rsidR="00625AD9" w:rsidRPr="00B461A0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楷体" w:eastAsia="楷体" w:hAnsi="楷体"/>
          <w:noProof/>
          <w:color w:val="000000"/>
          <w:sz w:val="22"/>
        </w:rPr>
        <w:drawing>
          <wp:inline distT="0" distB="0" distL="0" distR="0" wp14:anchorId="6A82F410" wp14:editId="3CD9E91F">
            <wp:extent cx="5265420" cy="53759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3801C" w14:textId="77777777" w:rsidR="00625AD9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5C7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325C72">
        <w:rPr>
          <w:rFonts w:ascii="Times New Roman" w:hAnsi="Times New Roman" w:cs="Times New Roman" w:hint="eastAsia"/>
          <w:b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m</w:t>
      </w:r>
      <w:r w:rsidRPr="00B461A0">
        <w:rPr>
          <w:rFonts w:ascii="Times New Roman" w:hAnsi="Times New Roman" w:cs="Times New Roman"/>
          <w:sz w:val="24"/>
          <w:szCs w:val="24"/>
        </w:rPr>
        <w:t xml:space="preserve">iR-101a-3p </w:t>
      </w:r>
      <w:r>
        <w:rPr>
          <w:rFonts w:ascii="Times New Roman" w:hAnsi="Times New Roman" w:cs="Times New Roman" w:hint="eastAsia"/>
          <w:sz w:val="24"/>
          <w:szCs w:val="24"/>
        </w:rPr>
        <w:t>disrupted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the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>/TGF-β1</w:t>
      </w:r>
      <w:r>
        <w:rPr>
          <w:rFonts w:ascii="Times New Roman" w:hAnsi="Times New Roman" w:cs="Times New Roman" w:hint="eastAsia"/>
          <w:sz w:val="24"/>
          <w:szCs w:val="24"/>
        </w:rPr>
        <w:t xml:space="preserve"> axis in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tMCAO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B461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Sham-operated mice were used as controls,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tMCAO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mice were treated with</w:t>
      </w:r>
      <w:r w:rsidRPr="00325C72">
        <w:t xml:space="preserve"> </w:t>
      </w:r>
      <w:r w:rsidRPr="00325C72">
        <w:rPr>
          <w:rFonts w:ascii="Times New Roman" w:hAnsi="Times New Roman" w:cs="Times New Roman"/>
          <w:sz w:val="24"/>
          <w:szCs w:val="24"/>
        </w:rPr>
        <w:t xml:space="preserve">PBS, antagomir-NC, miR-101a-3p antagomir,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agomir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 xml:space="preserve">-NC and miR-101a-3p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agomir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B461A0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 w:hint="eastAsia"/>
          <w:sz w:val="24"/>
          <w:szCs w:val="24"/>
        </w:rPr>
        <w:t>Expression of miR-101a-3p in</w:t>
      </w:r>
      <w:r w:rsidRPr="00325C72">
        <w:t xml:space="preserve"> </w:t>
      </w:r>
      <w:r w:rsidRPr="00325C72">
        <w:rPr>
          <w:rFonts w:ascii="Times New Roman" w:hAnsi="Times New Roman" w:cs="Times New Roman"/>
          <w:sz w:val="24"/>
          <w:szCs w:val="24"/>
        </w:rPr>
        <w:t>cortical peri-ischemic brain tissues of mice</w:t>
      </w:r>
      <w:r>
        <w:rPr>
          <w:rFonts w:ascii="Times New Roman" w:hAnsi="Times New Roman" w:cs="Times New Roman" w:hint="eastAsia"/>
          <w:sz w:val="24"/>
          <w:szCs w:val="24"/>
        </w:rPr>
        <w:t xml:space="preserve"> determined by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qRT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-PCR. (B) </w:t>
      </w:r>
      <w:r w:rsidRPr="00C74381">
        <w:rPr>
          <w:rFonts w:ascii="Times New Roman" w:hAnsi="Times New Roman" w:cs="Times New Roman"/>
          <w:sz w:val="24"/>
          <w:szCs w:val="24"/>
        </w:rPr>
        <w:t>Representative western blots of</w:t>
      </w:r>
      <w:r w:rsidRPr="00B461A0">
        <w:rPr>
          <w:rFonts w:ascii="Times New Roman" w:hAnsi="Times New Roman" w:cs="Times New Roman"/>
          <w:sz w:val="24"/>
          <w:szCs w:val="24"/>
        </w:rPr>
        <w:t xml:space="preserve">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and TGF-β1 protein</w:t>
      </w:r>
      <w:r>
        <w:rPr>
          <w:rFonts w:ascii="Times New Roman" w:hAnsi="Times New Roman" w:cs="Times New Roman" w:hint="eastAsia"/>
          <w:sz w:val="24"/>
          <w:szCs w:val="24"/>
        </w:rPr>
        <w:t xml:space="preserve"> bands</w:t>
      </w:r>
      <w:r w:rsidRPr="00B461A0">
        <w:rPr>
          <w:rFonts w:ascii="Times New Roman" w:hAnsi="Times New Roman" w:cs="Times New Roman"/>
          <w:sz w:val="24"/>
          <w:szCs w:val="24"/>
        </w:rPr>
        <w:t xml:space="preserve"> in </w:t>
      </w:r>
      <w:r w:rsidRPr="00325C72">
        <w:rPr>
          <w:rFonts w:ascii="Times New Roman" w:hAnsi="Times New Roman" w:cs="Times New Roman"/>
          <w:sz w:val="24"/>
          <w:szCs w:val="24"/>
        </w:rPr>
        <w:t>cortical peri-ischemic brain tissues</w:t>
      </w:r>
      <w:r w:rsidRPr="00B461A0">
        <w:rPr>
          <w:rFonts w:ascii="Times New Roman" w:hAnsi="Times New Roman" w:cs="Times New Roman"/>
          <w:sz w:val="24"/>
          <w:szCs w:val="24"/>
        </w:rPr>
        <w:t xml:space="preserve"> of mice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B461A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B461A0">
        <w:rPr>
          <w:rFonts w:ascii="Times New Roman" w:hAnsi="Times New Roman" w:cs="Times New Roman"/>
          <w:sz w:val="24"/>
          <w:szCs w:val="24"/>
        </w:rPr>
        <w:t>istogram of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and </w:t>
      </w:r>
      <w:r w:rsidRPr="00B461A0">
        <w:rPr>
          <w:rFonts w:ascii="Times New Roman" w:hAnsi="Times New Roman" w:cs="Times New Roman"/>
          <w:sz w:val="24"/>
          <w:szCs w:val="24"/>
        </w:rPr>
        <w:lastRenderedPageBreak/>
        <w:t xml:space="preserve">TGF-β1 </w:t>
      </w:r>
      <w:r>
        <w:rPr>
          <w:rFonts w:ascii="Times New Roman" w:hAnsi="Times New Roman" w:cs="Times New Roman" w:hint="eastAsia"/>
          <w:sz w:val="24"/>
          <w:szCs w:val="24"/>
        </w:rPr>
        <w:t xml:space="preserve">protein </w:t>
      </w:r>
      <w:r w:rsidRPr="00B461A0">
        <w:rPr>
          <w:rFonts w:ascii="Times New Roman" w:hAnsi="Times New Roman" w:cs="Times New Roman"/>
          <w:sz w:val="24"/>
          <w:szCs w:val="24"/>
        </w:rPr>
        <w:t xml:space="preserve">expression in </w:t>
      </w:r>
      <w:r w:rsidRPr="00C74381">
        <w:rPr>
          <w:rFonts w:ascii="Times New Roman" w:hAnsi="Times New Roman" w:cs="Times New Roman"/>
          <w:sz w:val="24"/>
          <w:szCs w:val="24"/>
        </w:rPr>
        <w:t xml:space="preserve">cortical peri-ischemic brain tissues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C74381">
        <w:rPr>
          <w:rFonts w:ascii="Times New Roman" w:hAnsi="Times New Roman" w:cs="Times New Roman"/>
          <w:sz w:val="24"/>
          <w:szCs w:val="24"/>
        </w:rPr>
        <w:t>cortical peri-ischemic brain tissues of mice</w:t>
      </w:r>
      <w:r>
        <w:rPr>
          <w:rFonts w:ascii="Times New Roman" w:hAnsi="Times New Roman" w:cs="Times New Roman" w:hint="eastAsia"/>
          <w:sz w:val="24"/>
          <w:szCs w:val="24"/>
        </w:rPr>
        <w:t xml:space="preserve"> detected by western blot analysis.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B461A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Representative images of i</w:t>
      </w:r>
      <w:r w:rsidRPr="00B461A0">
        <w:rPr>
          <w:rFonts w:ascii="Times New Roman" w:hAnsi="Times New Roman" w:cs="Times New Roman"/>
          <w:sz w:val="24"/>
          <w:szCs w:val="24"/>
        </w:rPr>
        <w:t xml:space="preserve">mmunofluorescence </w:t>
      </w:r>
      <w:r>
        <w:rPr>
          <w:rFonts w:ascii="Times New Roman" w:hAnsi="Times New Roman" w:cs="Times New Roman" w:hint="eastAsia"/>
          <w:sz w:val="24"/>
          <w:szCs w:val="24"/>
        </w:rPr>
        <w:t>staining</w:t>
      </w:r>
      <w:r w:rsidRPr="00B461A0">
        <w:rPr>
          <w:rFonts w:ascii="Times New Roman" w:hAnsi="Times New Roman" w:cs="Times New Roman"/>
          <w:sz w:val="24"/>
          <w:szCs w:val="24"/>
        </w:rPr>
        <w:t xml:space="preserve"> of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and TGF-β1 expression in </w:t>
      </w:r>
      <w:r w:rsidRPr="00C74381">
        <w:rPr>
          <w:rFonts w:ascii="Times New Roman" w:hAnsi="Times New Roman" w:cs="Times New Roman"/>
          <w:sz w:val="24"/>
          <w:szCs w:val="24"/>
        </w:rPr>
        <w:t>cortical peri-ischemic brain tissues of mice</w:t>
      </w:r>
      <w:r>
        <w:rPr>
          <w:rFonts w:ascii="Times New Roman" w:hAnsi="Times New Roman" w:cs="Times New Roman" w:hint="eastAsia"/>
          <w:sz w:val="24"/>
          <w:szCs w:val="24"/>
        </w:rPr>
        <w:t xml:space="preserve"> (scale </w:t>
      </w:r>
      <w:r>
        <w:rPr>
          <w:rFonts w:ascii="Times New Roman" w:hAnsi="Times New Roman" w:cs="Times New Roman"/>
          <w:sz w:val="24"/>
          <w:szCs w:val="24"/>
        </w:rPr>
        <w:t xml:space="preserve">bar = 20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B461A0">
        <w:rPr>
          <w:rFonts w:ascii="Times New Roman" w:hAnsi="Times New Roman" w:cs="Times New Roman"/>
          <w:sz w:val="24"/>
          <w:szCs w:val="24"/>
        </w:rPr>
        <w:t xml:space="preserve">) Immunofluorescence detection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ratio of </w:t>
      </w:r>
      <w:r w:rsidRPr="00C74381">
        <w:rPr>
          <w:rFonts w:ascii="Times New Roman" w:hAnsi="Times New Roman" w:cs="Times New Roman"/>
          <w:sz w:val="24"/>
          <w:szCs w:val="24"/>
        </w:rPr>
        <w:t>c-</w:t>
      </w:r>
      <w:proofErr w:type="spellStart"/>
      <w:r w:rsidRPr="00C74381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C7438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7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381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Pr="00C7438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cells in </w:t>
      </w:r>
      <w:r w:rsidRPr="00C74381">
        <w:rPr>
          <w:rFonts w:ascii="Times New Roman" w:hAnsi="Times New Roman" w:cs="Times New Roman"/>
          <w:sz w:val="24"/>
          <w:szCs w:val="24"/>
        </w:rPr>
        <w:t>cortical peri-ischemic brain tissues of mice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461A0">
        <w:rPr>
          <w:rFonts w:ascii="Times New Roman" w:hAnsi="Times New Roman" w:cs="Times New Roman"/>
          <w:sz w:val="24"/>
          <w:szCs w:val="24"/>
        </w:rPr>
        <w:t xml:space="preserve"> * </w:t>
      </w:r>
      <w:r w:rsidRPr="00B461A0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</w:t>
      </w:r>
      <w:r w:rsidRPr="00B461A0">
        <w:rPr>
          <w:rFonts w:ascii="Times New Roman" w:hAnsi="Times New Roman" w:cs="Times New Roman" w:hint="eastAsia"/>
          <w:sz w:val="24"/>
          <w:szCs w:val="24"/>
        </w:rPr>
        <w:t>0.05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>
        <w:rPr>
          <w:rFonts w:ascii="Times New Roman" w:hAnsi="Times New Roman" w:cs="Times New Roman" w:hint="eastAsia"/>
          <w:sz w:val="24"/>
          <w:szCs w:val="24"/>
        </w:rPr>
        <w:t>the sham</w:t>
      </w:r>
      <w:r w:rsidRPr="00B461A0">
        <w:rPr>
          <w:rFonts w:ascii="Times New Roman" w:hAnsi="Times New Roman" w:cs="Times New Roman"/>
          <w:sz w:val="24"/>
          <w:szCs w:val="24"/>
        </w:rPr>
        <w:t xml:space="preserve"> group; #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i/>
          <w:sz w:val="24"/>
          <w:szCs w:val="24"/>
        </w:rPr>
        <w:t>p</w:t>
      </w:r>
      <w:r w:rsidRPr="00B461A0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0.05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 w:rsidRPr="00C74381">
        <w:rPr>
          <w:rFonts w:ascii="Times New Roman" w:hAnsi="Times New Roman" w:cs="Times New Roman"/>
          <w:sz w:val="24"/>
          <w:szCs w:val="24"/>
        </w:rPr>
        <w:t>antagomir-NC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 w:hint="eastAsia"/>
          <w:sz w:val="24"/>
          <w:szCs w:val="24"/>
        </w:rPr>
        <w:t xml:space="preserve">; &amp; </w:t>
      </w:r>
      <w:r w:rsidRPr="00B461A0">
        <w:rPr>
          <w:rFonts w:ascii="Times New Roman" w:hAnsi="Times New Roman" w:cs="Times New Roman"/>
          <w:i/>
          <w:sz w:val="24"/>
          <w:szCs w:val="24"/>
        </w:rPr>
        <w:t>p</w:t>
      </w:r>
      <w:r w:rsidRPr="00B461A0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0.05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agomir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>-NC</w:t>
      </w:r>
      <w:r w:rsidRPr="00B461A0">
        <w:rPr>
          <w:rFonts w:ascii="Times New Roman" w:hAnsi="Times New Roman" w:cs="Times New Roman"/>
          <w:sz w:val="24"/>
          <w:szCs w:val="24"/>
        </w:rPr>
        <w:t>.</w:t>
      </w:r>
    </w:p>
    <w:p w14:paraId="3636A8DC" w14:textId="77777777" w:rsidR="00625AD9" w:rsidRPr="00B461A0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hint="default"/>
          <w:noProof/>
          <w:szCs w:val="21"/>
        </w:rPr>
        <w:drawing>
          <wp:inline distT="0" distB="0" distL="0" distR="0" wp14:anchorId="0ED125E7" wp14:editId="08A7C804">
            <wp:extent cx="5265420" cy="6970395"/>
            <wp:effectExtent l="0" t="0" r="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97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8CEF8" w14:textId="77777777" w:rsidR="00625AD9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4381">
        <w:rPr>
          <w:rFonts w:ascii="Times New Roman" w:hAnsi="Times New Roman" w:cs="Times New Roman"/>
          <w:b/>
          <w:sz w:val="24"/>
          <w:szCs w:val="24"/>
        </w:rPr>
        <w:lastRenderedPageBreak/>
        <w:t>Figure 7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B461A0">
        <w:rPr>
          <w:rFonts w:ascii="Times New Roman" w:hAnsi="Times New Roman" w:cs="Times New Roman"/>
          <w:sz w:val="24"/>
          <w:szCs w:val="24"/>
        </w:rPr>
        <w:t xml:space="preserve">iR-101a-3p </w:t>
      </w:r>
      <w:r>
        <w:rPr>
          <w:rFonts w:ascii="Times New Roman" w:hAnsi="Times New Roman" w:cs="Times New Roman" w:hint="eastAsia"/>
          <w:sz w:val="24"/>
          <w:szCs w:val="24"/>
        </w:rPr>
        <w:t>alleviates</w:t>
      </w:r>
      <w:r w:rsidRPr="00B461A0">
        <w:rPr>
          <w:rFonts w:ascii="Times New Roman" w:hAnsi="Times New Roman" w:cs="Times New Roman"/>
          <w:sz w:val="24"/>
          <w:szCs w:val="24"/>
        </w:rPr>
        <w:t xml:space="preserve"> brain injury and </w:t>
      </w:r>
      <w:r>
        <w:rPr>
          <w:rFonts w:ascii="Times New Roman" w:hAnsi="Times New Roman" w:cs="Times New Roman" w:hint="eastAsia"/>
          <w:sz w:val="24"/>
          <w:szCs w:val="24"/>
        </w:rPr>
        <w:t xml:space="preserve">promotes </w:t>
      </w:r>
      <w:r w:rsidRPr="00B461A0">
        <w:rPr>
          <w:rFonts w:ascii="Times New Roman" w:hAnsi="Times New Roman" w:cs="Times New Roman"/>
          <w:sz w:val="24"/>
          <w:szCs w:val="24"/>
        </w:rPr>
        <w:t xml:space="preserve">neurological recovery in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mice. </w:t>
      </w:r>
      <w:r w:rsidRPr="00C74381">
        <w:rPr>
          <w:rFonts w:ascii="Times New Roman" w:hAnsi="Times New Roman" w:cs="Times New Roman"/>
          <w:sz w:val="24"/>
          <w:szCs w:val="24"/>
        </w:rPr>
        <w:t xml:space="preserve">Sham-operated mice were used as controls, and </w:t>
      </w:r>
      <w:proofErr w:type="spellStart"/>
      <w:r w:rsidRPr="00C74381">
        <w:rPr>
          <w:rFonts w:ascii="Times New Roman" w:hAnsi="Times New Roman" w:cs="Times New Roman"/>
          <w:sz w:val="24"/>
          <w:szCs w:val="24"/>
        </w:rPr>
        <w:t>tMCAO</w:t>
      </w:r>
      <w:proofErr w:type="spellEnd"/>
      <w:r w:rsidRPr="00C74381">
        <w:rPr>
          <w:rFonts w:ascii="Times New Roman" w:hAnsi="Times New Roman" w:cs="Times New Roman"/>
          <w:sz w:val="24"/>
          <w:szCs w:val="24"/>
        </w:rPr>
        <w:t xml:space="preserve"> mice were treated with PBS, antagomir-NC, miR-101a-3p antagomir, </w:t>
      </w:r>
      <w:proofErr w:type="spellStart"/>
      <w:r w:rsidRPr="00C74381">
        <w:rPr>
          <w:rFonts w:ascii="Times New Roman" w:hAnsi="Times New Roman" w:cs="Times New Roman"/>
          <w:sz w:val="24"/>
          <w:szCs w:val="24"/>
        </w:rPr>
        <w:t>agomir</w:t>
      </w:r>
      <w:proofErr w:type="spellEnd"/>
      <w:r w:rsidRPr="00C74381">
        <w:rPr>
          <w:rFonts w:ascii="Times New Roman" w:hAnsi="Times New Roman" w:cs="Times New Roman"/>
          <w:sz w:val="24"/>
          <w:szCs w:val="24"/>
        </w:rPr>
        <w:t xml:space="preserve">-NC and miR-101a-3p </w:t>
      </w:r>
      <w:proofErr w:type="spellStart"/>
      <w:r w:rsidRPr="00C74381">
        <w:rPr>
          <w:rFonts w:ascii="Times New Roman" w:hAnsi="Times New Roman" w:cs="Times New Roman"/>
          <w:sz w:val="24"/>
          <w:szCs w:val="24"/>
        </w:rPr>
        <w:t>agomir</w:t>
      </w:r>
      <w:proofErr w:type="spellEnd"/>
      <w:r w:rsidRPr="00C74381">
        <w:rPr>
          <w:rFonts w:ascii="Times New Roman" w:hAnsi="Times New Roman" w:cs="Times New Roman"/>
          <w:sz w:val="24"/>
          <w:szCs w:val="24"/>
        </w:rPr>
        <w:t xml:space="preserve">. </w:t>
      </w:r>
      <w:r w:rsidRPr="00B461A0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mNSS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scores </w:t>
      </w:r>
      <w:r>
        <w:rPr>
          <w:rFonts w:ascii="Times New Roman" w:hAnsi="Times New Roman" w:cs="Times New Roman" w:hint="eastAsia"/>
          <w:sz w:val="24"/>
          <w:szCs w:val="24"/>
        </w:rPr>
        <w:t>of mice.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(B) TTC staining to detect the </w:t>
      </w:r>
      <w:r w:rsidRPr="00C74381">
        <w:rPr>
          <w:rFonts w:ascii="Times New Roman" w:hAnsi="Times New Roman" w:cs="Times New Roman"/>
          <w:sz w:val="24"/>
          <w:szCs w:val="24"/>
        </w:rPr>
        <w:t>brain infarction</w:t>
      </w:r>
      <w:r w:rsidRPr="00B461A0">
        <w:rPr>
          <w:rFonts w:ascii="Times New Roman" w:hAnsi="Times New Roman" w:cs="Times New Roman"/>
          <w:sz w:val="24"/>
          <w:szCs w:val="24"/>
        </w:rPr>
        <w:t xml:space="preserve"> of mice 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days </w:t>
      </w:r>
      <w:r>
        <w:rPr>
          <w:rFonts w:ascii="Times New Roman" w:hAnsi="Times New Roman" w:cs="Times New Roman" w:hint="eastAsia"/>
          <w:sz w:val="24"/>
          <w:szCs w:val="24"/>
        </w:rPr>
        <w:t>after treatment.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(C)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B461A0">
        <w:rPr>
          <w:rFonts w:ascii="Times New Roman" w:hAnsi="Times New Roman" w:cs="Times New Roman"/>
          <w:sz w:val="24"/>
          <w:szCs w:val="24"/>
        </w:rPr>
        <w:t>istogram of infarction rate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(D) </w:t>
      </w:r>
      <w:r w:rsidRPr="00325C72">
        <w:rPr>
          <w:rFonts w:ascii="Times New Roman" w:hAnsi="Times New Roman" w:cs="Times New Roman"/>
          <w:sz w:val="24"/>
          <w:szCs w:val="24"/>
        </w:rPr>
        <w:t xml:space="preserve">Representative western blots of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Bax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>, Bcl-2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325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Cleaved caspase</w:t>
      </w:r>
      <w:r w:rsidRPr="00325C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25C72">
        <w:rPr>
          <w:rFonts w:ascii="Times New Roman" w:hAnsi="Times New Roman" w:cs="Times New Roman"/>
          <w:sz w:val="24"/>
          <w:szCs w:val="24"/>
        </w:rPr>
        <w:t xml:space="preserve">protein bands in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C74381">
        <w:rPr>
          <w:rFonts w:ascii="Times New Roman" w:hAnsi="Times New Roman" w:cs="Times New Roman"/>
          <w:sz w:val="24"/>
          <w:szCs w:val="24"/>
        </w:rPr>
        <w:t>ouse cortex</w:t>
      </w:r>
      <w:r w:rsidRPr="00325C72">
        <w:rPr>
          <w:rFonts w:ascii="Times New Roman" w:hAnsi="Times New Roman" w:cs="Times New Roman"/>
          <w:sz w:val="24"/>
          <w:szCs w:val="24"/>
        </w:rPr>
        <w:t xml:space="preserve">. </w:t>
      </w:r>
      <w:r w:rsidRPr="00B461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B461A0">
        <w:rPr>
          <w:rFonts w:ascii="Times New Roman" w:hAnsi="Times New Roman" w:cs="Times New Roman"/>
          <w:sz w:val="24"/>
          <w:szCs w:val="24"/>
        </w:rPr>
        <w:t xml:space="preserve">) </w:t>
      </w:r>
      <w:r w:rsidRPr="00325C72">
        <w:rPr>
          <w:rFonts w:ascii="Times New Roman" w:hAnsi="Times New Roman" w:cs="Times New Roman"/>
          <w:sz w:val="24"/>
          <w:szCs w:val="24"/>
        </w:rPr>
        <w:t xml:space="preserve">The expression of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Bax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 xml:space="preserve">, Bcl-2, and Cleaved caspase3 proteins in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C74381">
        <w:rPr>
          <w:rFonts w:ascii="Times New Roman" w:hAnsi="Times New Roman" w:cs="Times New Roman"/>
          <w:sz w:val="24"/>
          <w:szCs w:val="24"/>
        </w:rPr>
        <w:t>ouse cortex</w:t>
      </w:r>
      <w:r w:rsidRPr="00325C72">
        <w:rPr>
          <w:rFonts w:ascii="Times New Roman" w:hAnsi="Times New Roman" w:cs="Times New Roman"/>
          <w:sz w:val="24"/>
          <w:szCs w:val="24"/>
        </w:rPr>
        <w:t xml:space="preserve"> examined by western blot analysis.</w:t>
      </w:r>
      <w:r w:rsidRPr="00B461A0">
        <w:rPr>
          <w:rFonts w:ascii="Times New Roman" w:hAnsi="Times New Roman" w:cs="Times New Roman"/>
          <w:sz w:val="24"/>
          <w:szCs w:val="24"/>
        </w:rPr>
        <w:t xml:space="preserve"> (F) </w:t>
      </w:r>
      <w:r>
        <w:rPr>
          <w:rFonts w:ascii="Times New Roman" w:hAnsi="Times New Roman" w:cs="Times New Roman" w:hint="eastAsia"/>
          <w:sz w:val="24"/>
          <w:szCs w:val="24"/>
        </w:rPr>
        <w:t>Representative images of</w:t>
      </w:r>
      <w:r w:rsidRPr="00B461A0">
        <w:rPr>
          <w:rFonts w:ascii="Times New Roman" w:hAnsi="Times New Roman" w:cs="Times New Roman"/>
          <w:sz w:val="24"/>
          <w:szCs w:val="24"/>
        </w:rPr>
        <w:t xml:space="preserve"> TUENL staining to detect TUNEL</w:t>
      </w:r>
      <w:r w:rsidRPr="00C7438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and </w:t>
      </w:r>
      <w:r w:rsidRPr="00C74381">
        <w:rPr>
          <w:rFonts w:ascii="Times New Roman" w:hAnsi="Times New Roman" w:cs="Times New Roman"/>
          <w:sz w:val="24"/>
          <w:szCs w:val="24"/>
        </w:rPr>
        <w:t>TUNEL</w:t>
      </w:r>
      <w:r w:rsidRPr="00C7438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7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381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Pr="00C7438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in </w:t>
      </w:r>
      <w:r w:rsidRPr="00ED11C7">
        <w:rPr>
          <w:rFonts w:ascii="Times New Roman" w:hAnsi="Times New Roman" w:cs="Times New Roman"/>
          <w:sz w:val="24"/>
          <w:szCs w:val="24"/>
        </w:rPr>
        <w:t>cortical peri-ischemic brain tissues of mice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(scale </w:t>
      </w:r>
      <w:r w:rsidRPr="00B461A0">
        <w:rPr>
          <w:rFonts w:ascii="Times New Roman" w:hAnsi="Times New Roman" w:cs="Times New Roman"/>
          <w:sz w:val="24"/>
          <w:szCs w:val="24"/>
        </w:rPr>
        <w:t xml:space="preserve">bar = 20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B461A0">
        <w:rPr>
          <w:rFonts w:ascii="Times New Roman" w:hAnsi="Times New Roman" w:cs="Times New Roman"/>
          <w:sz w:val="24"/>
          <w:szCs w:val="24"/>
        </w:rPr>
        <w:t>. (G) Histogram of the proportion of TUNEL</w:t>
      </w:r>
      <w:r w:rsidRPr="00ED11C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cells in </w:t>
      </w:r>
      <w:r w:rsidRPr="00ED11C7">
        <w:rPr>
          <w:rFonts w:ascii="Times New Roman" w:hAnsi="Times New Roman" w:cs="Times New Roman"/>
          <w:sz w:val="24"/>
          <w:szCs w:val="24"/>
        </w:rPr>
        <w:t>cortical peri-ischemic brain tissues of mice</w:t>
      </w:r>
      <w:r w:rsidRPr="00B461A0">
        <w:rPr>
          <w:rFonts w:ascii="Times New Roman" w:hAnsi="Times New Roman" w:cs="Times New Roman"/>
          <w:sz w:val="24"/>
          <w:szCs w:val="24"/>
        </w:rPr>
        <w:t>. (H) Histogram of the proportion of TUNEL</w:t>
      </w:r>
      <w:r w:rsidRPr="00ED11C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Pr="00ED11C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461A0">
        <w:rPr>
          <w:rFonts w:ascii="Times New Roman" w:hAnsi="Times New Roman" w:cs="Times New Roman"/>
          <w:sz w:val="24"/>
          <w:szCs w:val="24"/>
        </w:rPr>
        <w:t xml:space="preserve"> cells in </w:t>
      </w:r>
      <w:r w:rsidRPr="00ED11C7">
        <w:rPr>
          <w:rFonts w:ascii="Times New Roman" w:hAnsi="Times New Roman" w:cs="Times New Roman"/>
          <w:sz w:val="24"/>
          <w:szCs w:val="24"/>
        </w:rPr>
        <w:t>cortical peri-ischemic brain tissues of mice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461A0">
        <w:rPr>
          <w:rFonts w:ascii="Times New Roman" w:hAnsi="Times New Roman" w:cs="Times New Roman"/>
          <w:sz w:val="24"/>
          <w:szCs w:val="24"/>
        </w:rPr>
        <w:t xml:space="preserve"> * </w:t>
      </w:r>
      <w:r w:rsidRPr="00B461A0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</w:t>
      </w:r>
      <w:r w:rsidRPr="00B461A0">
        <w:rPr>
          <w:rFonts w:ascii="Times New Roman" w:hAnsi="Times New Roman" w:cs="Times New Roman" w:hint="eastAsia"/>
          <w:sz w:val="24"/>
          <w:szCs w:val="24"/>
        </w:rPr>
        <w:t>0.05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>
        <w:rPr>
          <w:rFonts w:ascii="Times New Roman" w:hAnsi="Times New Roman" w:cs="Times New Roman" w:hint="eastAsia"/>
          <w:sz w:val="24"/>
          <w:szCs w:val="24"/>
        </w:rPr>
        <w:t>the sham</w:t>
      </w:r>
      <w:r w:rsidRPr="00B461A0">
        <w:rPr>
          <w:rFonts w:ascii="Times New Roman" w:hAnsi="Times New Roman" w:cs="Times New Roman"/>
          <w:sz w:val="24"/>
          <w:szCs w:val="24"/>
        </w:rPr>
        <w:t xml:space="preserve"> group; #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i/>
          <w:sz w:val="24"/>
          <w:szCs w:val="24"/>
        </w:rPr>
        <w:t>p</w:t>
      </w:r>
      <w:r w:rsidRPr="00B461A0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0.05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r w:rsidRPr="00C74381">
        <w:rPr>
          <w:rFonts w:ascii="Times New Roman" w:hAnsi="Times New Roman" w:cs="Times New Roman"/>
          <w:sz w:val="24"/>
          <w:szCs w:val="24"/>
        </w:rPr>
        <w:t>antagomir-NC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 w:hint="eastAsia"/>
          <w:sz w:val="24"/>
          <w:szCs w:val="24"/>
        </w:rPr>
        <w:t xml:space="preserve">; &amp; </w:t>
      </w:r>
      <w:r w:rsidRPr="00B461A0">
        <w:rPr>
          <w:rFonts w:ascii="Times New Roman" w:hAnsi="Times New Roman" w:cs="Times New Roman"/>
          <w:i/>
          <w:sz w:val="24"/>
          <w:szCs w:val="24"/>
        </w:rPr>
        <w:t>p</w:t>
      </w:r>
      <w:r w:rsidRPr="00B461A0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0.05</w:t>
      </w:r>
      <w:r w:rsidRPr="00B461A0"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compared with </w:t>
      </w:r>
      <w:proofErr w:type="spellStart"/>
      <w:r w:rsidRPr="00325C72">
        <w:rPr>
          <w:rFonts w:ascii="Times New Roman" w:hAnsi="Times New Roman" w:cs="Times New Roman"/>
          <w:sz w:val="24"/>
          <w:szCs w:val="24"/>
        </w:rPr>
        <w:t>agomir</w:t>
      </w:r>
      <w:proofErr w:type="spellEnd"/>
      <w:r w:rsidRPr="00325C72">
        <w:rPr>
          <w:rFonts w:ascii="Times New Roman" w:hAnsi="Times New Roman" w:cs="Times New Roman"/>
          <w:sz w:val="24"/>
          <w:szCs w:val="24"/>
        </w:rPr>
        <w:t>-NC</w:t>
      </w:r>
      <w:r w:rsidRPr="00B461A0">
        <w:rPr>
          <w:rFonts w:ascii="Times New Roman" w:hAnsi="Times New Roman" w:cs="Times New Roman"/>
          <w:sz w:val="24"/>
          <w:szCs w:val="24"/>
        </w:rPr>
        <w:t>.</w:t>
      </w:r>
    </w:p>
    <w:p w14:paraId="0928F223" w14:textId="77777777" w:rsidR="00625AD9" w:rsidRPr="00B461A0" w:rsidRDefault="00625AD9" w:rsidP="00625AD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</w:rPr>
        <w:drawing>
          <wp:inline distT="0" distB="0" distL="0" distR="0" wp14:anchorId="27B104AA" wp14:editId="4D0CC4F9">
            <wp:extent cx="5274310" cy="29667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DEDBA" w14:textId="77777777" w:rsidR="00625AD9" w:rsidRPr="00B461A0" w:rsidRDefault="00625AD9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11C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ED11C7">
        <w:rPr>
          <w:rFonts w:ascii="Times New Roman" w:hAnsi="Times New Roman" w:cs="Times New Roman" w:hint="eastAsia"/>
          <w:b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 xml:space="preserve">The potential mechanism by which </w:t>
      </w:r>
      <w:r>
        <w:rPr>
          <w:rFonts w:ascii="Times New Roman" w:hAnsi="Times New Roman" w:cs="Times New Roman" w:hint="eastAsia"/>
          <w:sz w:val="24"/>
          <w:szCs w:val="24"/>
        </w:rPr>
        <w:t>LEV</w:t>
      </w:r>
      <w:r w:rsidRPr="00B461A0">
        <w:rPr>
          <w:rFonts w:ascii="Times New Roman" w:hAnsi="Times New Roman" w:cs="Times New Roman"/>
          <w:sz w:val="24"/>
          <w:szCs w:val="24"/>
        </w:rPr>
        <w:t>s ameliorate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B461A0">
        <w:rPr>
          <w:rFonts w:ascii="Times New Roman" w:hAnsi="Times New Roman" w:cs="Times New Roman"/>
          <w:sz w:val="24"/>
          <w:szCs w:val="24"/>
        </w:rPr>
        <w:t xml:space="preserve"> brain </w:t>
      </w:r>
      <w:r w:rsidRPr="00ED11C7">
        <w:rPr>
          <w:rFonts w:ascii="Times New Roman" w:hAnsi="Times New Roman" w:cs="Times New Roman"/>
          <w:sz w:val="24"/>
          <w:szCs w:val="24"/>
        </w:rPr>
        <w:t>ischemia-reperfusion</w:t>
      </w:r>
      <w:r w:rsidRPr="00B461A0">
        <w:rPr>
          <w:rFonts w:ascii="Times New Roman" w:hAnsi="Times New Roman" w:cs="Times New Roman"/>
          <w:sz w:val="24"/>
          <w:szCs w:val="24"/>
        </w:rPr>
        <w:t xml:space="preserve"> injury by regulating </w:t>
      </w:r>
      <w:r w:rsidRPr="00ED11C7">
        <w:rPr>
          <w:rFonts w:ascii="Times New Roman" w:hAnsi="Times New Roman" w:cs="Times New Roman"/>
          <w:sz w:val="24"/>
          <w:szCs w:val="24"/>
        </w:rPr>
        <w:t>miR-101a-3p</w:t>
      </w:r>
      <w:r w:rsidRPr="00B461A0">
        <w:rPr>
          <w:rFonts w:ascii="Times New Roman" w:hAnsi="Times New Roman" w:cs="Times New Roman"/>
          <w:sz w:val="24"/>
          <w:szCs w:val="24"/>
        </w:rPr>
        <w:t xml:space="preserve"> expression. </w:t>
      </w:r>
      <w:r>
        <w:rPr>
          <w:rFonts w:ascii="Times New Roman" w:hAnsi="Times New Roman" w:cs="Times New Roman" w:hint="eastAsia"/>
          <w:sz w:val="24"/>
          <w:szCs w:val="24"/>
        </w:rPr>
        <w:t>LEV</w:t>
      </w:r>
      <w:r w:rsidRPr="00B461A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1A0">
        <w:rPr>
          <w:rFonts w:ascii="Times New Roman" w:hAnsi="Times New Roman" w:cs="Times New Roman"/>
          <w:sz w:val="24"/>
          <w:szCs w:val="24"/>
        </w:rPr>
        <w:t>carr</w:t>
      </w:r>
      <w:r>
        <w:rPr>
          <w:rFonts w:ascii="Times New Roman" w:hAnsi="Times New Roman" w:cs="Times New Roman" w:hint="eastAsia"/>
          <w:sz w:val="24"/>
          <w:szCs w:val="24"/>
        </w:rPr>
        <w:t>ied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 w:rsidRPr="00ED11C7">
        <w:rPr>
          <w:rFonts w:ascii="Times New Roman" w:hAnsi="Times New Roman" w:cs="Times New Roman"/>
          <w:sz w:val="24"/>
          <w:szCs w:val="24"/>
        </w:rPr>
        <w:t>miR-101a-3p</w:t>
      </w:r>
      <w:r w:rsidRPr="00B461A0">
        <w:rPr>
          <w:rFonts w:ascii="Times New Roman" w:hAnsi="Times New Roman" w:cs="Times New Roman"/>
          <w:sz w:val="24"/>
          <w:szCs w:val="24"/>
        </w:rPr>
        <w:t xml:space="preserve">, which </w:t>
      </w:r>
      <w:r>
        <w:rPr>
          <w:rFonts w:ascii="Times New Roman" w:hAnsi="Times New Roman" w:cs="Times New Roman" w:hint="eastAsia"/>
          <w:sz w:val="24"/>
          <w:szCs w:val="24"/>
        </w:rPr>
        <w:t>was</w:t>
      </w:r>
      <w:r w:rsidRPr="00B461A0">
        <w:rPr>
          <w:rFonts w:ascii="Times New Roman" w:hAnsi="Times New Roman" w:cs="Times New Roman"/>
          <w:sz w:val="24"/>
          <w:szCs w:val="24"/>
        </w:rPr>
        <w:t xml:space="preserve"> taken up </w:t>
      </w:r>
      <w:r>
        <w:rPr>
          <w:rFonts w:ascii="Times New Roman" w:hAnsi="Times New Roman" w:cs="Times New Roman" w:hint="eastAsia"/>
          <w:sz w:val="24"/>
          <w:szCs w:val="24"/>
        </w:rPr>
        <w:t xml:space="preserve">by </w:t>
      </w:r>
      <w:r w:rsidRPr="00B461A0">
        <w:rPr>
          <w:rFonts w:ascii="Times New Roman" w:hAnsi="Times New Roman" w:cs="Times New Roman"/>
          <w:sz w:val="24"/>
          <w:szCs w:val="24"/>
        </w:rPr>
        <w:t>neuron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461A0">
        <w:rPr>
          <w:rFonts w:ascii="Times New Roman" w:hAnsi="Times New Roman" w:cs="Times New Roman"/>
          <w:sz w:val="24"/>
          <w:szCs w:val="24"/>
        </w:rPr>
        <w:t xml:space="preserve"> and increase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B461A0">
        <w:rPr>
          <w:rFonts w:ascii="Times New Roman" w:hAnsi="Times New Roman" w:cs="Times New Roman"/>
          <w:sz w:val="24"/>
          <w:szCs w:val="24"/>
        </w:rPr>
        <w:t xml:space="preserve"> </w:t>
      </w:r>
      <w:r w:rsidRPr="00ED11C7">
        <w:rPr>
          <w:rFonts w:ascii="Times New Roman" w:hAnsi="Times New Roman" w:cs="Times New Roman"/>
          <w:sz w:val="24"/>
          <w:szCs w:val="24"/>
        </w:rPr>
        <w:t>miR-101a-3p</w:t>
      </w:r>
      <w:r w:rsidRPr="00B461A0">
        <w:rPr>
          <w:rFonts w:ascii="Times New Roman" w:hAnsi="Times New Roman" w:cs="Times New Roman"/>
          <w:sz w:val="24"/>
          <w:szCs w:val="24"/>
        </w:rPr>
        <w:t xml:space="preserve"> expression</w:t>
      </w:r>
      <w:r>
        <w:rPr>
          <w:rFonts w:ascii="Times New Roman" w:hAnsi="Times New Roman" w:cs="Times New Roman" w:hint="eastAsia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inhibit</w:t>
      </w:r>
      <w:r w:rsidRPr="00B461A0">
        <w:rPr>
          <w:rFonts w:ascii="Times New Roman" w:hAnsi="Times New Roman" w:cs="Times New Roman"/>
          <w:sz w:val="24"/>
          <w:szCs w:val="24"/>
        </w:rPr>
        <w:t xml:space="preserve"> c-</w:t>
      </w:r>
      <w:proofErr w:type="spellStart"/>
      <w:r w:rsidRPr="00B461A0">
        <w:rPr>
          <w:rFonts w:ascii="Times New Roman" w:hAnsi="Times New Roman" w:cs="Times New Roman"/>
          <w:sz w:val="24"/>
          <w:szCs w:val="24"/>
        </w:rPr>
        <w:t>Fos</w:t>
      </w:r>
      <w:proofErr w:type="spellEnd"/>
      <w:r w:rsidRPr="00B461A0">
        <w:rPr>
          <w:rFonts w:ascii="Times New Roman" w:hAnsi="Times New Roman" w:cs="Times New Roman"/>
          <w:sz w:val="24"/>
          <w:szCs w:val="24"/>
        </w:rPr>
        <w:t xml:space="preserve"> expression and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 w:rsidRPr="00B461A0">
        <w:rPr>
          <w:rFonts w:ascii="Times New Roman" w:hAnsi="Times New Roman" w:cs="Times New Roman"/>
          <w:sz w:val="24"/>
          <w:szCs w:val="24"/>
        </w:rPr>
        <w:t>activat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B461A0">
        <w:rPr>
          <w:rFonts w:ascii="Times New Roman" w:hAnsi="Times New Roman" w:cs="Times New Roman"/>
          <w:sz w:val="24"/>
          <w:szCs w:val="24"/>
        </w:rPr>
        <w:t xml:space="preserve"> the downstream TGF-β1 pathway</w:t>
      </w:r>
      <w:r>
        <w:rPr>
          <w:rFonts w:ascii="Times New Roman" w:hAnsi="Times New Roman" w:cs="Times New Roman" w:hint="eastAsia"/>
          <w:sz w:val="24"/>
          <w:szCs w:val="24"/>
        </w:rPr>
        <w:t>, thus restricting</w:t>
      </w:r>
      <w:r>
        <w:rPr>
          <w:rFonts w:ascii="Times New Roman" w:hAnsi="Times New Roman" w:cs="Times New Roman"/>
          <w:sz w:val="24"/>
          <w:szCs w:val="24"/>
        </w:rPr>
        <w:t xml:space="preserve"> neuron apoptosis</w:t>
      </w:r>
      <w:r w:rsidRPr="00B461A0">
        <w:rPr>
          <w:rFonts w:ascii="Times New Roman" w:hAnsi="Times New Roman" w:cs="Times New Roman"/>
          <w:sz w:val="24"/>
          <w:szCs w:val="24"/>
        </w:rPr>
        <w:t>.</w:t>
      </w:r>
    </w:p>
    <w:p w14:paraId="1B498052" w14:textId="5F68E044" w:rsidR="0098630A" w:rsidRPr="00625AD9" w:rsidRDefault="0098630A" w:rsidP="00625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8630A" w:rsidRPr="00625AD9" w:rsidSect="00B461A0">
      <w:pgSz w:w="11906" w:h="16838" w:code="9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845A" w14:textId="77777777" w:rsidR="009A672E" w:rsidRDefault="009A672E" w:rsidP="00C36F92">
      <w:r>
        <w:separator/>
      </w:r>
    </w:p>
  </w:endnote>
  <w:endnote w:type="continuationSeparator" w:id="0">
    <w:p w14:paraId="63A60578" w14:textId="77777777" w:rsidR="009A672E" w:rsidRDefault="009A672E" w:rsidP="00C3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33C4" w14:textId="77777777" w:rsidR="009A672E" w:rsidRDefault="009A672E" w:rsidP="00C36F92">
      <w:r>
        <w:separator/>
      </w:r>
    </w:p>
  </w:footnote>
  <w:footnote w:type="continuationSeparator" w:id="0">
    <w:p w14:paraId="730E8025" w14:textId="77777777" w:rsidR="009A672E" w:rsidRDefault="009A672E" w:rsidP="00C36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1A0"/>
    <w:rsid w:val="00011AD6"/>
    <w:rsid w:val="00325C72"/>
    <w:rsid w:val="00343EA4"/>
    <w:rsid w:val="00625AD9"/>
    <w:rsid w:val="0098630A"/>
    <w:rsid w:val="009A672E"/>
    <w:rsid w:val="00B461A0"/>
    <w:rsid w:val="00C36F92"/>
    <w:rsid w:val="00C74381"/>
    <w:rsid w:val="00D873F1"/>
    <w:rsid w:val="00E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00DB0"/>
  <w15:docId w15:val="{8901946F-26E1-429B-8D17-17C59975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1A0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011AD6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011AD6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011AD6"/>
  </w:style>
  <w:style w:type="paragraph" w:styleId="a7">
    <w:name w:val="annotation subject"/>
    <w:basedOn w:val="a5"/>
    <w:next w:val="a5"/>
    <w:link w:val="a8"/>
    <w:uiPriority w:val="99"/>
    <w:semiHidden/>
    <w:unhideWhenUsed/>
    <w:rsid w:val="00011AD6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011AD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11AD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11AD6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36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C36F92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C36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C36F92"/>
    <w:rPr>
      <w:sz w:val="18"/>
      <w:szCs w:val="18"/>
    </w:rPr>
  </w:style>
  <w:style w:type="character" w:customStyle="1" w:styleId="fontstyle01">
    <w:name w:val="fontstyle01"/>
    <w:basedOn w:val="a0"/>
    <w:rsid w:val="00625AD9"/>
    <w:rPr>
      <w:rFonts w:ascii="楷体" w:eastAsia="楷体" w:hAnsi="楷体" w:hint="eastAsia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Administor</dc:creator>
  <cp:lastModifiedBy>杨 樟</cp:lastModifiedBy>
  <cp:revision>3</cp:revision>
  <dcterms:created xsi:type="dcterms:W3CDTF">2022-01-16T05:50:00Z</dcterms:created>
  <dcterms:modified xsi:type="dcterms:W3CDTF">2022-01-17T12:45:00Z</dcterms:modified>
</cp:coreProperties>
</file>