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2BF61" w14:textId="2F9AAFF4" w:rsidR="00E44937" w:rsidRPr="00EB24FB" w:rsidRDefault="00B11519" w:rsidP="00EB24FB">
      <w:pPr>
        <w:jc w:val="center"/>
        <w:rPr>
          <w:u w:val="single"/>
        </w:rPr>
      </w:pPr>
      <w:r w:rsidRPr="00EB24FB">
        <w:rPr>
          <w:u w:val="single"/>
        </w:rPr>
        <w:t>Supplementary Tables 1</w:t>
      </w:r>
      <w:r w:rsidR="00CE708D">
        <w:rPr>
          <w:u w:val="single"/>
        </w:rPr>
        <w:t>, 2 and 3</w:t>
      </w:r>
    </w:p>
    <w:p w14:paraId="2A5E94E9" w14:textId="3D5D82B7" w:rsidR="00B11519" w:rsidRDefault="00B11519" w:rsidP="00B11519">
      <w:pPr>
        <w:spacing w:line="276" w:lineRule="auto"/>
        <w:jc w:val="both"/>
        <w:rPr>
          <w:rFonts w:cstheme="minorHAnsi"/>
          <w:color w:val="333333"/>
          <w:shd w:val="clear" w:color="auto" w:fill="FFFFFF"/>
        </w:rPr>
      </w:pPr>
      <w:r w:rsidRPr="00580CB5">
        <w:rPr>
          <w:rFonts w:cstheme="minorHAnsi"/>
          <w:b/>
          <w:bCs/>
          <w:color w:val="333333"/>
          <w:shd w:val="clear" w:color="auto" w:fill="FFFFFF"/>
        </w:rPr>
        <w:t>Supplementary Table 1:</w:t>
      </w:r>
      <w:r w:rsidRPr="00580CB5">
        <w:rPr>
          <w:rFonts w:cstheme="minorHAnsi"/>
          <w:color w:val="333333"/>
          <w:shd w:val="clear" w:color="auto" w:fill="FFFFFF"/>
        </w:rPr>
        <w:t xml:space="preserve"> </w:t>
      </w:r>
      <w:r>
        <w:rPr>
          <w:rFonts w:cstheme="minorHAnsi"/>
          <w:color w:val="333333"/>
          <w:shd w:val="clear" w:color="auto" w:fill="FFFFFF"/>
        </w:rPr>
        <w:t>Day-to</w:t>
      </w:r>
      <w:r w:rsidR="00CB3271">
        <w:rPr>
          <w:rFonts w:cstheme="minorHAnsi"/>
          <w:color w:val="333333"/>
          <w:shd w:val="clear" w:color="auto" w:fill="FFFFFF"/>
        </w:rPr>
        <w:t>-</w:t>
      </w:r>
      <w:r>
        <w:rPr>
          <w:rFonts w:cstheme="minorHAnsi"/>
          <w:color w:val="333333"/>
          <w:shd w:val="clear" w:color="auto" w:fill="FFFFFF"/>
        </w:rPr>
        <w:t xml:space="preserve">day context </w:t>
      </w:r>
      <w:r w:rsidRPr="001D24E2">
        <w:rPr>
          <w:rFonts w:cstheme="minorHAnsi"/>
          <w:color w:val="333333"/>
          <w:shd w:val="clear" w:color="auto" w:fill="FFFFFF"/>
        </w:rPr>
        <w:t>for engaging in podiatry for both Pre-FC and Post-FC participants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3132"/>
        <w:gridCol w:w="946"/>
        <w:gridCol w:w="1163"/>
        <w:gridCol w:w="1281"/>
        <w:gridCol w:w="946"/>
        <w:gridCol w:w="946"/>
        <w:gridCol w:w="946"/>
      </w:tblGrid>
      <w:tr w:rsidR="00B11519" w:rsidRPr="00716979" w14:paraId="38D0E793" w14:textId="77777777" w:rsidTr="00A8317F">
        <w:trPr>
          <w:trHeight w:val="300"/>
        </w:trPr>
        <w:tc>
          <w:tcPr>
            <w:tcW w:w="3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382DE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0386C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Group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13C6F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Median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846D1" w14:textId="77777777" w:rsidR="00B1151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Mean </w:t>
            </w:r>
          </w:p>
          <w:p w14:paraId="4D01874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rank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EC5D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7D0C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z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0FA5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</w:t>
            </w:r>
          </w:p>
        </w:tc>
      </w:tr>
      <w:tr w:rsidR="00B11519" w:rsidRPr="00716979" w14:paraId="4FCB97DE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B191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Contribution to society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E63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6E7B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4.67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20A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55.09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7FF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1479.5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87B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-1.059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235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0.290</w:t>
            </w:r>
          </w:p>
        </w:tc>
      </w:tr>
      <w:tr w:rsidR="00B11519" w:rsidRPr="00716979" w14:paraId="4B92BF25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F764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85B3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241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4.77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FD7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60.24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9A5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B23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8B2B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1E6FDCFB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D611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Skills to improve quality of life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2C0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1149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4.74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0A5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55.03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955F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169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1476.5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567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169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-1.226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33D9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169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0.220</w:t>
            </w:r>
          </w:p>
        </w:tc>
      </w:tr>
      <w:tr w:rsidR="00B11519" w:rsidRPr="00716979" w14:paraId="1EE7350D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5828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E19B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C07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4.84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6D5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60.28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941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242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BD7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16BF5947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F284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Build human relationships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6DA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306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4.58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E63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58.03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9D0E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1623.5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EA1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-0.010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97A8E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0.992</w:t>
            </w:r>
          </w:p>
        </w:tc>
      </w:tr>
      <w:tr w:rsidR="00B11519" w:rsidRPr="00716979" w14:paraId="69B9C3C5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BB67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4A9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4DF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4.57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C9F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57.98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866F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51E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DA7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716B1741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53C8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Work with a range of service users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D2C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31AB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4.64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5B3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57.76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3A3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1613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7073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-0.082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AEEA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0.934</w:t>
            </w:r>
          </w:p>
        </w:tc>
      </w:tr>
      <w:tr w:rsidR="00B11519" w:rsidRPr="00716979" w14:paraId="20491F16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070F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9A6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0DA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4.65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29369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58.18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E64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286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E5D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2D5005A4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53B4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Work with specific groups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E98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77F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4.31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569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58.85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5989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1582.5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BA9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-0.256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A97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0.798</w:t>
            </w:r>
          </w:p>
        </w:tc>
      </w:tr>
      <w:tr w:rsidR="00B11519" w:rsidRPr="00716979" w14:paraId="7BC1CAC0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2756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086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27B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4.24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4CFB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57.35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072F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734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8FD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5C34AB66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342A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Fulfilling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186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3B5E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4.65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8833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54.22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DA8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1436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4A4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-1.393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77F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0.164</w:t>
            </w:r>
          </w:p>
        </w:tc>
      </w:tr>
      <w:tr w:rsidR="00B11519" w:rsidRPr="00716979" w14:paraId="5227701F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4723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F6CF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4F0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4.78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5B5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60.91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016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B73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CCAA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6354F4A3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3159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Working under pressure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063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230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4.38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DD31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59.78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762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1536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3F0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-0.544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1A3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0.587</w:t>
            </w:r>
          </w:p>
        </w:tc>
      </w:tr>
      <w:tr w:rsidR="00B11519" w:rsidRPr="00716979" w14:paraId="1810702E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FBFD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EC8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EC2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4.30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90B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56.63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F88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E9D3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FF8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6AA0E467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468A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Non-sedentary profession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EDF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90F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4.08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402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56.98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EBA4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1574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B36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-0.303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E1BE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0.762</w:t>
            </w:r>
          </w:p>
        </w:tc>
      </w:tr>
      <w:tr w:rsidR="00B11519" w:rsidRPr="00716979" w14:paraId="771493AB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2DF7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41CF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7D5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4.13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3B1C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58.78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5ADE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CB3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E623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21A3824D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07D8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Work in a team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EC1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391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4.41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1D4A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58.31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9C7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1609.5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43E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-0.096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A16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0.924</w:t>
            </w:r>
          </w:p>
        </w:tc>
      </w:tr>
      <w:tr w:rsidR="00B11519" w:rsidRPr="00716979" w14:paraId="5F21F94D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78F3" w14:textId="77777777" w:rsidR="00B11519" w:rsidRPr="00716979" w:rsidRDefault="00B11519" w:rsidP="00A83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C5DD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82FB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4.39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ACE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57.76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EBF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389A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259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716979" w14:paraId="5AD54B64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DFB5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Offers variety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E95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6620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4.57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CA52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56.36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667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1543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78F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-0.542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42C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0.588</w:t>
            </w:r>
          </w:p>
        </w:tc>
      </w:tr>
      <w:tr w:rsidR="00B11519" w:rsidRPr="00716979" w14:paraId="72F9A260" w14:textId="77777777" w:rsidTr="00A8317F">
        <w:trPr>
          <w:trHeight w:val="300"/>
        </w:trPr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A34A3" w14:textId="77777777" w:rsidR="00B11519" w:rsidRPr="0071697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22DFA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AA4B6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4.63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DD29A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6979">
              <w:rPr>
                <w:rFonts w:ascii="Calibri" w:eastAsia="Times New Roman" w:hAnsi="Calibri" w:cs="Calibri"/>
                <w:color w:val="000000"/>
                <w:lang w:eastAsia="en-GB"/>
              </w:rPr>
              <w:t>59.26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53AC7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CE685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44A78" w14:textId="77777777" w:rsidR="00B11519" w:rsidRPr="0071697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6DD73356" w14:textId="77777777" w:rsidR="00B11519" w:rsidRPr="00EB24FB" w:rsidRDefault="00B11519" w:rsidP="00B11519">
      <w:pPr>
        <w:spacing w:line="276" w:lineRule="auto"/>
        <w:jc w:val="both"/>
        <w:rPr>
          <w:rFonts w:cstheme="minorHAnsi"/>
          <w:sz w:val="20"/>
          <w:szCs w:val="20"/>
        </w:rPr>
      </w:pPr>
      <w:r w:rsidRPr="00EB24FB">
        <w:rPr>
          <w:rFonts w:cstheme="minorHAnsi"/>
          <w:i/>
          <w:iCs/>
          <w:sz w:val="20"/>
          <w:szCs w:val="20"/>
        </w:rPr>
        <w:t>Note</w:t>
      </w:r>
      <w:r w:rsidRPr="00EB24FB">
        <w:rPr>
          <w:rFonts w:cstheme="minorHAnsi"/>
          <w:sz w:val="20"/>
          <w:szCs w:val="20"/>
        </w:rPr>
        <w:t>: Pre-FC, before first career; Post-FC, after first career</w:t>
      </w:r>
    </w:p>
    <w:p w14:paraId="73D94AD2" w14:textId="75122151" w:rsidR="00B11519" w:rsidRPr="00EB24FB" w:rsidRDefault="00B11519" w:rsidP="00B11519">
      <w:pPr>
        <w:spacing w:line="276" w:lineRule="auto"/>
        <w:jc w:val="both"/>
        <w:rPr>
          <w:rFonts w:cstheme="minorHAnsi"/>
          <w:sz w:val="20"/>
          <w:szCs w:val="20"/>
        </w:rPr>
      </w:pPr>
      <w:r w:rsidRPr="00EB24FB">
        <w:rPr>
          <w:rFonts w:cstheme="minorHAnsi"/>
          <w:sz w:val="20"/>
          <w:szCs w:val="20"/>
        </w:rPr>
        <w:t>Bold p values denotes significant difference between group (p&lt;0.05)</w:t>
      </w:r>
    </w:p>
    <w:p w14:paraId="53951550" w14:textId="77777777" w:rsidR="00EB24FB" w:rsidRPr="00EB24FB" w:rsidRDefault="00EB24FB" w:rsidP="00B11519">
      <w:pPr>
        <w:spacing w:line="276" w:lineRule="auto"/>
        <w:jc w:val="both"/>
        <w:rPr>
          <w:rFonts w:cstheme="minorHAnsi"/>
          <w:sz w:val="4"/>
          <w:szCs w:val="4"/>
        </w:rPr>
      </w:pPr>
    </w:p>
    <w:p w14:paraId="0396AD26" w14:textId="77777777" w:rsidR="00B11519" w:rsidRDefault="00B11519" w:rsidP="00B11519">
      <w:pPr>
        <w:spacing w:line="276" w:lineRule="auto"/>
        <w:jc w:val="both"/>
        <w:rPr>
          <w:rFonts w:cstheme="minorHAnsi"/>
          <w:color w:val="333333"/>
          <w:shd w:val="clear" w:color="auto" w:fill="FFFFFF"/>
        </w:rPr>
      </w:pPr>
      <w:r w:rsidRPr="00580CB5">
        <w:rPr>
          <w:rFonts w:cstheme="minorHAnsi"/>
          <w:b/>
          <w:bCs/>
          <w:color w:val="333333"/>
          <w:shd w:val="clear" w:color="auto" w:fill="FFFFFF"/>
        </w:rPr>
        <w:t>Supplementary Table 2:</w:t>
      </w:r>
      <w:r w:rsidRPr="00580CB5">
        <w:rPr>
          <w:rFonts w:cstheme="minorHAnsi"/>
          <w:color w:val="333333"/>
          <w:shd w:val="clear" w:color="auto" w:fill="FFFFFF"/>
        </w:rPr>
        <w:t xml:space="preserve"> </w:t>
      </w:r>
      <w:r>
        <w:rPr>
          <w:rFonts w:cstheme="minorHAnsi"/>
          <w:color w:val="333333"/>
          <w:shd w:val="clear" w:color="auto" w:fill="FFFFFF"/>
        </w:rPr>
        <w:t xml:space="preserve">How information on podiatry is accessed </w:t>
      </w:r>
      <w:r w:rsidRPr="001D24E2">
        <w:rPr>
          <w:rFonts w:cstheme="minorHAnsi"/>
          <w:color w:val="333333"/>
          <w:shd w:val="clear" w:color="auto" w:fill="FFFFFF"/>
        </w:rPr>
        <w:t>for both Pre-FC and Post-FC participants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3400"/>
        <w:gridCol w:w="960"/>
        <w:gridCol w:w="1640"/>
        <w:gridCol w:w="1000"/>
        <w:gridCol w:w="980"/>
        <w:gridCol w:w="980"/>
      </w:tblGrid>
      <w:tr w:rsidR="00B11519" w:rsidRPr="00A8479D" w14:paraId="182510FF" w14:textId="77777777" w:rsidTr="00A8317F">
        <w:trPr>
          <w:trHeight w:val="300"/>
        </w:trPr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D2B79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9A24A" w14:textId="77777777" w:rsidR="00B11519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Group</w:t>
            </w:r>
          </w:p>
          <w:p w14:paraId="65D3C8D9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D101E" w14:textId="77777777" w:rsidR="00B1151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Mean </w:t>
            </w:r>
          </w:p>
          <w:p w14:paraId="3DEFF5DD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rank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7E425" w14:textId="77777777" w:rsidR="00B1151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</w:t>
            </w:r>
          </w:p>
          <w:p w14:paraId="5EB83682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FF59D" w14:textId="77777777" w:rsidR="00B1151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z</w:t>
            </w:r>
          </w:p>
          <w:p w14:paraId="6B4E6073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70281" w14:textId="77777777" w:rsidR="00B11519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</w:t>
            </w:r>
          </w:p>
          <w:p w14:paraId="2B87E9E7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B11519" w:rsidRPr="00A8479D" w14:paraId="333E5A65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C473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Health Website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6A5C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2B8F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60.54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EC226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1448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B044B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-1.063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09EF1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0.288</w:t>
            </w:r>
          </w:p>
        </w:tc>
      </w:tr>
      <w:tr w:rsidR="00B11519" w:rsidRPr="00A8479D" w14:paraId="4F0D850E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9C2B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28C4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A685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55.13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0273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D038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B109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A8479D" w14:paraId="6B3D48C6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3B4F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Job Website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1BA4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4988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56.54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CB00F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1552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B1E7E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-0.372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DA91B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0.710</w:t>
            </w:r>
          </w:p>
        </w:tc>
      </w:tr>
      <w:tr w:rsidR="00B11519" w:rsidRPr="00A8479D" w14:paraId="6CDEE6ED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B736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6004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6BA5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58.25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6BE3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C039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45F8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A8479D" w14:paraId="71A26668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F5E8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University Website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8DBC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57F0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59.10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36895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1520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FE02A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-0.629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78267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0.530</w:t>
            </w:r>
          </w:p>
        </w:tc>
      </w:tr>
      <w:tr w:rsidR="00B11519" w:rsidRPr="00A8479D" w14:paraId="723D3AA5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9E6F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15DD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9DC5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56.25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6A47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C38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A5E0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A8479D" w14:paraId="484B9F2E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B597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Social media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4031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6593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58.32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A713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1559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423F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-0.314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2329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0.754</w:t>
            </w:r>
          </w:p>
        </w:tc>
      </w:tr>
      <w:tr w:rsidR="00B11519" w:rsidRPr="00A8479D" w14:paraId="5DCCC7F9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685E6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8865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5B3E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56.86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171E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9937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991D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11519" w:rsidRPr="00A8479D" w14:paraId="25C08FAB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7E84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Other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4660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A21A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56.06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6F06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1528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2022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-0.773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81DC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0.439</w:t>
            </w:r>
          </w:p>
        </w:tc>
      </w:tr>
      <w:tr w:rsidR="00B11519" w:rsidRPr="00A8479D" w14:paraId="56C35D50" w14:textId="77777777" w:rsidTr="00A8317F">
        <w:trPr>
          <w:trHeight w:val="300"/>
        </w:trPr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4562E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B125B" w14:textId="77777777" w:rsidR="00B11519" w:rsidRPr="00A8479D" w:rsidRDefault="00B11519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BF942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color w:val="000000"/>
                <w:lang w:eastAsia="en-GB"/>
              </w:rPr>
              <w:t>58.63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64EC4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87D5C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E0931" w14:textId="77777777" w:rsidR="00B11519" w:rsidRPr="00A8479D" w:rsidRDefault="00B11519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A8479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</w:tbl>
    <w:p w14:paraId="3DD18816" w14:textId="7D22CE62" w:rsidR="00296C68" w:rsidRDefault="00B11519" w:rsidP="00EB24FB">
      <w:pPr>
        <w:spacing w:line="276" w:lineRule="auto"/>
        <w:jc w:val="both"/>
        <w:rPr>
          <w:rFonts w:cstheme="minorHAnsi"/>
          <w:sz w:val="20"/>
          <w:szCs w:val="20"/>
        </w:rPr>
      </w:pPr>
      <w:r w:rsidRPr="00EB24FB">
        <w:rPr>
          <w:rFonts w:cstheme="minorHAnsi"/>
          <w:i/>
          <w:iCs/>
          <w:sz w:val="20"/>
          <w:szCs w:val="20"/>
        </w:rPr>
        <w:t>Note</w:t>
      </w:r>
      <w:r w:rsidRPr="00EB24FB">
        <w:rPr>
          <w:rFonts w:cstheme="minorHAnsi"/>
          <w:sz w:val="20"/>
          <w:szCs w:val="20"/>
        </w:rPr>
        <w:t>: Pre-FC, before first career; Post-FC, after first career</w:t>
      </w:r>
    </w:p>
    <w:p w14:paraId="7211E0F9" w14:textId="32F09F21" w:rsidR="00296C68" w:rsidRDefault="00296C68" w:rsidP="00296C68">
      <w:pPr>
        <w:spacing w:line="276" w:lineRule="auto"/>
        <w:jc w:val="both"/>
        <w:rPr>
          <w:rFonts w:cstheme="minorHAnsi"/>
          <w:sz w:val="20"/>
          <w:szCs w:val="20"/>
        </w:rPr>
        <w:sectPr w:rsidR="00296C6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BE7EEB4" w14:textId="281EAAC0" w:rsidR="00296C68" w:rsidRDefault="00296C68" w:rsidP="00296C68">
      <w:pPr>
        <w:spacing w:line="276" w:lineRule="auto"/>
        <w:jc w:val="both"/>
        <w:rPr>
          <w:rFonts w:cstheme="minorHAnsi"/>
          <w:color w:val="333333"/>
          <w:shd w:val="clear" w:color="auto" w:fill="FFFFFF"/>
        </w:rPr>
      </w:pPr>
      <w:r>
        <w:rPr>
          <w:rFonts w:cstheme="minorHAnsi"/>
          <w:b/>
          <w:bCs/>
          <w:color w:val="333333"/>
          <w:shd w:val="clear" w:color="auto" w:fill="FFFFFF"/>
        </w:rPr>
        <w:lastRenderedPageBreak/>
        <w:t xml:space="preserve">Supplementary </w:t>
      </w:r>
      <w:r w:rsidR="00CE708D">
        <w:rPr>
          <w:rFonts w:cstheme="minorHAnsi"/>
          <w:b/>
          <w:bCs/>
          <w:color w:val="333333"/>
          <w:shd w:val="clear" w:color="auto" w:fill="FFFFFF"/>
        </w:rPr>
        <w:t>T</w:t>
      </w:r>
      <w:r>
        <w:rPr>
          <w:rFonts w:cstheme="minorHAnsi"/>
          <w:b/>
          <w:bCs/>
          <w:color w:val="333333"/>
          <w:shd w:val="clear" w:color="auto" w:fill="FFFFFF"/>
        </w:rPr>
        <w:t>able 3</w:t>
      </w:r>
      <w:r w:rsidRPr="00580CB5">
        <w:rPr>
          <w:rFonts w:cstheme="minorHAnsi"/>
          <w:b/>
          <w:bCs/>
          <w:color w:val="333333"/>
          <w:shd w:val="clear" w:color="auto" w:fill="FFFFFF"/>
        </w:rPr>
        <w:t>:</w:t>
      </w:r>
      <w:r>
        <w:rPr>
          <w:rFonts w:cstheme="minorHAnsi"/>
          <w:color w:val="333333"/>
          <w:shd w:val="clear" w:color="auto" w:fill="FFFFFF"/>
        </w:rPr>
        <w:t xml:space="preserve"> Professional, personal and understanding barriers </w:t>
      </w:r>
      <w:r w:rsidRPr="001D24E2">
        <w:rPr>
          <w:rFonts w:cstheme="minorHAnsi"/>
          <w:color w:val="333333"/>
          <w:shd w:val="clear" w:color="auto" w:fill="FFFFFF"/>
        </w:rPr>
        <w:t>for engaging in podiatry for both Pre-FC and Post-FC participants</w:t>
      </w:r>
    </w:p>
    <w:tbl>
      <w:tblPr>
        <w:tblW w:w="13720" w:type="dxa"/>
        <w:tblLook w:val="04A0" w:firstRow="1" w:lastRow="0" w:firstColumn="1" w:lastColumn="0" w:noHBand="0" w:noVBand="1"/>
      </w:tblPr>
      <w:tblGrid>
        <w:gridCol w:w="3140"/>
        <w:gridCol w:w="3700"/>
        <w:gridCol w:w="960"/>
        <w:gridCol w:w="2080"/>
        <w:gridCol w:w="960"/>
        <w:gridCol w:w="960"/>
        <w:gridCol w:w="960"/>
        <w:gridCol w:w="960"/>
      </w:tblGrid>
      <w:tr w:rsidR="00296C68" w:rsidRPr="00987EBD" w14:paraId="1579C77F" w14:textId="77777777" w:rsidTr="00A8317F">
        <w:trPr>
          <w:trHeight w:val="300"/>
        </w:trPr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D65A2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theme="minorHAns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09D3D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D1F80" w14:textId="77777777" w:rsidR="00296C68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Group</w:t>
            </w:r>
          </w:p>
          <w:p w14:paraId="503E528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10DDE" w14:textId="77777777" w:rsidR="00296C68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Median </w:t>
            </w:r>
          </w:p>
          <w:p w14:paraId="17ADA4B0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3BFC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Mean rank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AC26" w14:textId="77777777" w:rsidR="00296C68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</w:t>
            </w:r>
          </w:p>
          <w:p w14:paraId="5C49280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0DED1" w14:textId="77777777" w:rsidR="00296C68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z</w:t>
            </w:r>
          </w:p>
          <w:p w14:paraId="39C0EF1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00B76" w14:textId="77777777" w:rsidR="00296C68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</w:t>
            </w:r>
          </w:p>
          <w:p w14:paraId="4BE46EC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296C68" w:rsidRPr="00987EBD" w14:paraId="613E0C63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FD65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theme="minorHAnsi"/>
                <w:b/>
                <w:bCs/>
                <w:color w:val="000000"/>
                <w:lang w:eastAsia="en-GB"/>
              </w:rPr>
              <w:t>Professional barriers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F69D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Geographical 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C6AB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5B9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2.87</w:t>
            </w:r>
          </w:p>
        </w:tc>
        <w:tc>
          <w:tcPr>
            <w:tcW w:w="960" w:type="dxa"/>
            <w:tcBorders>
              <w:top w:val="single" w:sz="4" w:space="0" w:color="003366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8CF6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50.13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88B2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1225.00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A1D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-1.148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C28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0.251</w:t>
            </w:r>
          </w:p>
        </w:tc>
      </w:tr>
      <w:tr w:rsidR="00296C68" w:rsidRPr="00987EBD" w14:paraId="745C2956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0D2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6D2E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59A6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0A4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F88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56.92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DF0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122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DFE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09B87DB9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C8E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CE62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Lack of funding for second degree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7399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80F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2E2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34.84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DA75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569.50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FF4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-0.706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7A5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0.48</w:t>
            </w:r>
          </w:p>
        </w:tc>
      </w:tr>
      <w:tr w:rsidR="00296C68" w:rsidRPr="00987EBD" w14:paraId="4BC9856E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E54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5159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8F8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4A3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285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38.34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A88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367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35C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542FDC4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B60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5DE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Financial support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D4A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3EC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BEF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47.78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1FAC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1108.50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419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-1.747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3E9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0.081</w:t>
            </w:r>
          </w:p>
        </w:tc>
      </w:tr>
      <w:tr w:rsidR="00296C68" w:rsidRPr="00987EBD" w14:paraId="6E2A50E3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A34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E02B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9162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4C8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589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58.18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BE5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FFA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65E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480F996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17B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907D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Cost of training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FBA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134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796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48.41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D627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1124.00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C34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-1.267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566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0.205</w:t>
            </w:r>
          </w:p>
        </w:tc>
      </w:tr>
      <w:tr w:rsidR="00296C68" w:rsidRPr="00987EBD" w14:paraId="3FD570B9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877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F7A1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C5D0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8CD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CFA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55.94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BCB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89A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DA8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33F7F6A8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3BB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41B5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High workload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840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36F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6D5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33A4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1440.50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C54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2EF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0.366</w:t>
            </w:r>
          </w:p>
        </w:tc>
      </w:tr>
      <w:tr w:rsidR="00296C68" w:rsidRPr="00987EBD" w14:paraId="6D5F55C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54F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2C1B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B22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00F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1E8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59.84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2B9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EDB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3F4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3A29D45A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E50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117E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Perceived working conditions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ECA9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D9B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6F3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53.22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2599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1367.00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E6C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2F9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0.603</w:t>
            </w:r>
          </w:p>
        </w:tc>
      </w:tr>
      <w:tr w:rsidR="00296C68" w:rsidRPr="00987EBD" w14:paraId="46EC02DE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5D6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4688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7F49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EFF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4F9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505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957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D69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0D7EF1C5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CD1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18BD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Attitudes to NHS workplace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F0A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7F3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77A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72F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1315.5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A4F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D65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0.57</w:t>
            </w:r>
          </w:p>
        </w:tc>
      </w:tr>
      <w:tr w:rsidR="00296C68" w:rsidRPr="00987EBD" w14:paraId="20464CFC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D98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C40B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B616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268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269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55.43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54F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575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DB3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44240E1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130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9ED9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Job availability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EA97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4AC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207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49.34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637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140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-2.037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6E4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lang w:eastAsia="en-GB"/>
              </w:rPr>
              <w:t>0.042</w:t>
            </w:r>
          </w:p>
        </w:tc>
      </w:tr>
      <w:tr w:rsidR="00296C68" w:rsidRPr="00987EBD" w14:paraId="4ABCFDD7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EEC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D773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38B05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8F2F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DE34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61.68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641DF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E4F0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B295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296C68" w:rsidRPr="00987EBD" w14:paraId="752BBF3C" w14:textId="77777777" w:rsidTr="00A8317F">
        <w:trPr>
          <w:trHeight w:val="300"/>
        </w:trPr>
        <w:tc>
          <w:tcPr>
            <w:tcW w:w="3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ECC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Personal Barriers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A00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Lack prestige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118C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FC0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8B8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58.51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499E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1149.50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0C6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-1.511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9A9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0.131</w:t>
            </w:r>
          </w:p>
        </w:tc>
      </w:tr>
      <w:tr w:rsidR="00296C68" w:rsidRPr="00987EBD" w14:paraId="365A111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45B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BDD1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058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80D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556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49.66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2B1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963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017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2E5CBF6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9DA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6C1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Lack of representation (gender)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0A6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70F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E7B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52.86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F02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18F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-0.762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F36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0.446</w:t>
            </w:r>
          </w:p>
        </w:tc>
      </w:tr>
      <w:tr w:rsidR="00296C68" w:rsidRPr="00987EBD" w14:paraId="13E7E3F0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CE1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BD6B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77C7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F93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95D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48.72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D03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D02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6F6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220EB510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1FD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4B8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Lack of representation (ethnicity)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8FF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2F0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FFA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52.27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B1A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1143.5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6E2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304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0.579</w:t>
            </w:r>
          </w:p>
        </w:tc>
      </w:tr>
      <w:tr w:rsidR="00296C68" w:rsidRPr="00987EBD" w14:paraId="494755A0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F32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6F9E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E6AC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525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999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49.22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287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ACE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EDB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148541EA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A90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2DF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Perceived image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3932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EC3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A9A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538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0BC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D7E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0.701</w:t>
            </w:r>
          </w:p>
        </w:tc>
      </w:tr>
      <w:tr w:rsidR="00296C68" w:rsidRPr="00987EBD" w14:paraId="70E5586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59B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B12C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09E9B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6DF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4A8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51.54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168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3D4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309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3EB5678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7CC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D23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Perceived difficulty of profession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150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2BA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2A9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E8C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B82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-0.812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3BB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0.417</w:t>
            </w:r>
          </w:p>
        </w:tc>
      </w:tr>
      <w:tr w:rsidR="00296C68" w:rsidRPr="00987EBD" w14:paraId="6CBCD56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22B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19BF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A3B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13C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80D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58.63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F09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3F3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39C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7EC31689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5E6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C0D2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Perceived course difficulty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35B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B06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5F9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57.09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025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1470.5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9F6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ACB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0.74</w:t>
            </w:r>
          </w:p>
        </w:tc>
      </w:tr>
      <w:tr w:rsidR="00296C68" w:rsidRPr="00987EBD" w14:paraId="1D6BDE4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841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9682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FAD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602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763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55.11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DE7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996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EF4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24C3DDD2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ADE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40E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Lack of accessibility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4957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83D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BFD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47.24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FC3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1085.5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69E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AB0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0.931</w:t>
            </w:r>
          </w:p>
        </w:tc>
      </w:tr>
      <w:tr w:rsidR="00296C68" w:rsidRPr="00987EBD" w14:paraId="2D0841E2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969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BA8C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7B7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EEE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EA3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47.72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BD2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9EF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320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6B131C17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35C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A905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Emotional burden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189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D7F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A4F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54.13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DB0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E38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842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0.8</w:t>
            </w:r>
          </w:p>
        </w:tc>
      </w:tr>
      <w:tr w:rsidR="00296C68" w:rsidRPr="00987EBD" w14:paraId="53BC906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A0A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2212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12F6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3C1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E8B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55.63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BFE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9BD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A8E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3201BFF1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E43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EF6B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Outside obligations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A2C1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998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F06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47.85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B4D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09E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-1.698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B72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0.09</w:t>
            </w:r>
          </w:p>
        </w:tc>
      </w:tr>
      <w:tr w:rsidR="00296C68" w:rsidRPr="00987EBD" w14:paraId="1CB1CEE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59C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8109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0A4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9DE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9B6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57.83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FC5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1AC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0C3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71FE3F39" w14:textId="77777777" w:rsidTr="00A8317F">
        <w:trPr>
          <w:trHeight w:val="300"/>
        </w:trPr>
        <w:tc>
          <w:tcPr>
            <w:tcW w:w="3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73B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Understanding barriers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81CE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Shadowing after first career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8558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3BB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9E8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52.03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0F4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1078.5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DAA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-0.838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9E7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0.402</w:t>
            </w:r>
          </w:p>
        </w:tc>
      </w:tr>
      <w:tr w:rsidR="00296C68" w:rsidRPr="00987EBD" w14:paraId="7C2D2FD9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564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F521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EA6C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1F9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462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47.35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9BD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229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612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23A30476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879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DF4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Awareness of profession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FAF5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7F3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391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59.08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650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A6AA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-0.917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C1F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0.359</w:t>
            </w:r>
          </w:p>
        </w:tc>
      </w:tr>
      <w:tr w:rsidR="00296C68" w:rsidRPr="00987EBD" w14:paraId="794AED5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F3A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AD13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8B37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AA9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A5E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53.65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14C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689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23F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4902BC40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BD76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260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Accessing information on profession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529B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AE0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BC82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59.86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78E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1133.5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202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-1.766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DAD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0.077</w:t>
            </w:r>
          </w:p>
        </w:tc>
      </w:tr>
      <w:tr w:rsidR="00296C68" w:rsidRPr="00987EBD" w14:paraId="5C0CB0DF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B6C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77E4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401E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940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447B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49.58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F32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228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0BC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1957AA87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38F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79C1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Limited information on profession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BE19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AEE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D9D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57.66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AAF4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515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-0.955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7CCD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0.34</w:t>
            </w:r>
          </w:p>
        </w:tc>
      </w:tr>
      <w:tr w:rsidR="00296C68" w:rsidRPr="00987EBD" w14:paraId="4249533B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BFA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55DD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E437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DF2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DED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52.07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D73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F46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25C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42FA6D86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D5A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2BA1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Career advisors lack of awareness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8FAA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2DD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97E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51.23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701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599.5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C1A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-2.889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E0D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lang w:eastAsia="en-GB"/>
              </w:rPr>
              <w:t>0.004</w:t>
            </w:r>
          </w:p>
        </w:tc>
      </w:tr>
      <w:tr w:rsidR="00296C68" w:rsidRPr="00987EBD" w14:paraId="00E041E3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8A38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4656" w14:textId="77777777" w:rsidR="00296C68" w:rsidRPr="00987EBD" w:rsidRDefault="00296C68" w:rsidP="00A831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095D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107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BE8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36.13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7FD7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39B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F15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6C68" w:rsidRPr="00987EBD" w14:paraId="06557B35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614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BDE3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Misconception of profession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7684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Pre-FC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A9F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B7C3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62.24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6285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1164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6860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-2.06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FF7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lang w:eastAsia="en-GB"/>
              </w:rPr>
              <w:t>0.039</w:t>
            </w:r>
          </w:p>
        </w:tc>
      </w:tr>
      <w:tr w:rsidR="00296C68" w:rsidRPr="00987EBD" w14:paraId="6D4D23A8" w14:textId="77777777" w:rsidTr="00A8317F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46737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85CFB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3E546" w14:textId="77777777" w:rsidR="00296C68" w:rsidRPr="00987EBD" w:rsidRDefault="00296C68" w:rsidP="00A83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Post-FC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F6AF9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color w:val="000000"/>
                <w:lang w:eastAsia="en-GB"/>
              </w:rPr>
              <w:t>3.25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7A34F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50.08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0C0CE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14DAC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D6F21" w14:textId="77777777" w:rsidR="00296C68" w:rsidRPr="00987EBD" w:rsidRDefault="00296C68" w:rsidP="00A831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87EBD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</w:tbl>
    <w:p w14:paraId="435DE44F" w14:textId="77777777" w:rsidR="00296C68" w:rsidRPr="00296C68" w:rsidRDefault="00296C68" w:rsidP="00296C68">
      <w:pPr>
        <w:spacing w:line="276" w:lineRule="auto"/>
        <w:jc w:val="both"/>
        <w:rPr>
          <w:rFonts w:cstheme="minorHAnsi"/>
          <w:sz w:val="20"/>
          <w:szCs w:val="20"/>
        </w:rPr>
      </w:pPr>
      <w:r w:rsidRPr="00296C68">
        <w:rPr>
          <w:rFonts w:cstheme="minorHAnsi"/>
          <w:i/>
          <w:iCs/>
          <w:sz w:val="20"/>
          <w:szCs w:val="20"/>
        </w:rPr>
        <w:t>Note</w:t>
      </w:r>
      <w:r w:rsidRPr="00296C68">
        <w:rPr>
          <w:rFonts w:cstheme="minorHAnsi"/>
          <w:sz w:val="20"/>
          <w:szCs w:val="20"/>
        </w:rPr>
        <w:t>: Pre-FC, before first career; Post-FC, after first career</w:t>
      </w:r>
    </w:p>
    <w:p w14:paraId="040C8358" w14:textId="77777777" w:rsidR="00296C68" w:rsidRPr="00296C68" w:rsidRDefault="00296C68" w:rsidP="00296C68">
      <w:pPr>
        <w:spacing w:line="276" w:lineRule="auto"/>
        <w:jc w:val="both"/>
        <w:rPr>
          <w:rFonts w:cstheme="minorHAnsi"/>
          <w:sz w:val="20"/>
          <w:szCs w:val="20"/>
        </w:rPr>
      </w:pPr>
      <w:r w:rsidRPr="00296C68">
        <w:rPr>
          <w:rFonts w:cstheme="minorHAnsi"/>
          <w:sz w:val="20"/>
          <w:szCs w:val="20"/>
        </w:rPr>
        <w:t>Bold p values denotes significant difference between group (p&lt;0.05)</w:t>
      </w:r>
    </w:p>
    <w:p w14:paraId="40BF1203" w14:textId="6F1775DF" w:rsidR="00B11519" w:rsidRPr="00EB24FB" w:rsidRDefault="00B11519" w:rsidP="00296C68">
      <w:pPr>
        <w:rPr>
          <w:rFonts w:cstheme="minorHAnsi"/>
          <w:sz w:val="20"/>
          <w:szCs w:val="20"/>
        </w:rPr>
      </w:pPr>
    </w:p>
    <w:sectPr w:rsidR="00B11519" w:rsidRPr="00EB24FB" w:rsidSect="00296C6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519"/>
    <w:rsid w:val="00296C68"/>
    <w:rsid w:val="00B11519"/>
    <w:rsid w:val="00CB3271"/>
    <w:rsid w:val="00CE708D"/>
    <w:rsid w:val="00E44937"/>
    <w:rsid w:val="00EB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E966B"/>
  <w15:chartTrackingRefBased/>
  <w15:docId w15:val="{5B0283EE-4457-4236-A88B-CF70444BE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Wallis</dc:creator>
  <cp:keywords/>
  <dc:description/>
  <cp:lastModifiedBy>Lucy Wallis</cp:lastModifiedBy>
  <cp:revision>5</cp:revision>
  <dcterms:created xsi:type="dcterms:W3CDTF">2021-12-21T12:33:00Z</dcterms:created>
  <dcterms:modified xsi:type="dcterms:W3CDTF">2021-12-23T10:25:00Z</dcterms:modified>
</cp:coreProperties>
</file>