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896831" w14:textId="07A28AB2" w:rsidR="00C31068" w:rsidRPr="005252AF" w:rsidRDefault="00932FB3">
      <w:pPr>
        <w:rPr>
          <w:b/>
          <w:lang w:val="en-US"/>
        </w:rPr>
      </w:pPr>
      <w:r w:rsidRPr="005252AF">
        <w:rPr>
          <w:b/>
          <w:lang w:val="en-US"/>
        </w:rPr>
        <w:t xml:space="preserve">Supplementary </w:t>
      </w:r>
      <w:r w:rsidR="005252AF" w:rsidRPr="005252AF">
        <w:rPr>
          <w:b/>
          <w:lang w:val="en-US"/>
        </w:rPr>
        <w:t xml:space="preserve">Fig. 1 </w:t>
      </w:r>
    </w:p>
    <w:p w14:paraId="236EE7CF" w14:textId="2E9151E4" w:rsidR="00932FB3" w:rsidRDefault="005252AF" w:rsidP="00EE5125">
      <w:pPr>
        <w:spacing w:line="480" w:lineRule="auto"/>
        <w:rPr>
          <w:lang w:val="en-US"/>
        </w:rPr>
      </w:pPr>
      <w:r w:rsidRPr="005252AF">
        <w:rPr>
          <w:lang w:val="en-US"/>
        </w:rPr>
        <w:t xml:space="preserve">Test of linearity in MFIA when titrating </w:t>
      </w:r>
      <w:r w:rsidR="00DB6EF8" w:rsidRPr="00DB6EF8">
        <w:rPr>
          <w:i/>
          <w:lang w:val="en-US"/>
        </w:rPr>
        <w:t>Salmonella</w:t>
      </w:r>
      <w:r w:rsidR="00DB6EF8">
        <w:rPr>
          <w:lang w:val="en-US"/>
        </w:rPr>
        <w:t xml:space="preserve"> </w:t>
      </w:r>
      <w:proofErr w:type="spellStart"/>
      <w:r w:rsidR="00DB6EF8">
        <w:rPr>
          <w:lang w:val="en-US"/>
        </w:rPr>
        <w:t>serogroup</w:t>
      </w:r>
      <w:proofErr w:type="spellEnd"/>
      <w:r w:rsidR="00DB6EF8">
        <w:rPr>
          <w:lang w:val="en-US"/>
        </w:rPr>
        <w:t xml:space="preserve"> B </w:t>
      </w:r>
      <w:r w:rsidRPr="005252AF">
        <w:rPr>
          <w:lang w:val="en-US"/>
        </w:rPr>
        <w:t xml:space="preserve">positive </w:t>
      </w:r>
      <w:r w:rsidR="00DB6EF8">
        <w:rPr>
          <w:lang w:val="en-US"/>
        </w:rPr>
        <w:t xml:space="preserve">serum </w:t>
      </w:r>
      <w:r w:rsidRPr="005252AF">
        <w:rPr>
          <w:lang w:val="en-US"/>
        </w:rPr>
        <w:t>samples</w:t>
      </w:r>
      <w:r>
        <w:rPr>
          <w:lang w:val="en-US"/>
        </w:rPr>
        <w:t>.</w:t>
      </w:r>
      <w:r w:rsidRPr="00932FB3">
        <w:rPr>
          <w:lang w:val="en-US"/>
        </w:rPr>
        <w:t xml:space="preserve"> </w:t>
      </w:r>
      <w:r w:rsidR="00DB6EF8" w:rsidRPr="00932FB3">
        <w:rPr>
          <w:lang w:val="en-US"/>
        </w:rPr>
        <w:t xml:space="preserve">Four </w:t>
      </w:r>
      <w:proofErr w:type="spellStart"/>
      <w:r w:rsidR="00DB6EF8">
        <w:rPr>
          <w:lang w:val="en-US"/>
        </w:rPr>
        <w:t>serogroup</w:t>
      </w:r>
      <w:proofErr w:type="spellEnd"/>
      <w:r w:rsidR="00DB6EF8">
        <w:rPr>
          <w:lang w:val="en-US"/>
        </w:rPr>
        <w:t xml:space="preserve"> B positive </w:t>
      </w:r>
      <w:r w:rsidR="00DB6EF8" w:rsidRPr="00932FB3">
        <w:rPr>
          <w:lang w:val="en-US"/>
        </w:rPr>
        <w:t>sera</w:t>
      </w:r>
      <w:r w:rsidR="00DB6EF8">
        <w:rPr>
          <w:lang w:val="en-US"/>
        </w:rPr>
        <w:t xml:space="preserve"> (A-D)</w:t>
      </w:r>
      <w:r w:rsidR="00DB6EF8" w:rsidRPr="00932FB3">
        <w:rPr>
          <w:lang w:val="en-US"/>
        </w:rPr>
        <w:t xml:space="preserve"> with </w:t>
      </w:r>
      <w:proofErr w:type="gramStart"/>
      <w:r w:rsidR="00DB6EF8">
        <w:rPr>
          <w:lang w:val="en-US"/>
        </w:rPr>
        <w:t xml:space="preserve">high </w:t>
      </w:r>
      <w:r w:rsidR="00DB6EF8" w:rsidRPr="00932FB3">
        <w:rPr>
          <w:lang w:val="en-US"/>
        </w:rPr>
        <w:t>calculated</w:t>
      </w:r>
      <w:proofErr w:type="gramEnd"/>
      <w:r w:rsidR="00DB6EF8" w:rsidRPr="00932FB3">
        <w:rPr>
          <w:lang w:val="en-US"/>
        </w:rPr>
        <w:t xml:space="preserve"> </w:t>
      </w:r>
      <w:r w:rsidR="00DB6EF8">
        <w:rPr>
          <w:lang w:val="en-US"/>
        </w:rPr>
        <w:t xml:space="preserve">S/P% values were serially diluted in negative serum. The serum dilutions as well as the negative serum were </w:t>
      </w:r>
      <w:proofErr w:type="spellStart"/>
      <w:r w:rsidR="00DB6EF8">
        <w:rPr>
          <w:lang w:val="en-US"/>
        </w:rPr>
        <w:t>analysed</w:t>
      </w:r>
      <w:proofErr w:type="spellEnd"/>
      <w:r w:rsidR="00DB6EF8">
        <w:rPr>
          <w:lang w:val="en-US"/>
        </w:rPr>
        <w:t xml:space="preserve"> on two separate days. Figure A-D show mean median fluoresc</w:t>
      </w:r>
      <w:r w:rsidR="00E133DF">
        <w:rPr>
          <w:lang w:val="en-US"/>
        </w:rPr>
        <w:t>ent intensities</w:t>
      </w:r>
      <w:r w:rsidR="00DB6EF8">
        <w:rPr>
          <w:lang w:val="en-US"/>
        </w:rPr>
        <w:t xml:space="preserve"> (MFI) </w:t>
      </w:r>
      <w:r w:rsidR="00DB6EF8">
        <w:rPr>
          <w:rFonts w:cstheme="minorHAnsi"/>
          <w:lang w:val="en-US"/>
        </w:rPr>
        <w:t>±</w:t>
      </w:r>
      <w:r w:rsidR="00DB6EF8">
        <w:rPr>
          <w:lang w:val="en-US"/>
        </w:rPr>
        <w:t xml:space="preserve"> STD for </w:t>
      </w:r>
      <w:proofErr w:type="spellStart"/>
      <w:r w:rsidR="00DB6EF8">
        <w:rPr>
          <w:lang w:val="en-US"/>
        </w:rPr>
        <w:t>serogroup</w:t>
      </w:r>
      <w:proofErr w:type="spellEnd"/>
      <w:r w:rsidR="00DB6EF8">
        <w:rPr>
          <w:lang w:val="en-US"/>
        </w:rPr>
        <w:t xml:space="preserve"> B responses, as well as a linear trend line and R</w:t>
      </w:r>
      <w:r w:rsidR="00DB6EF8" w:rsidRPr="005D4B78">
        <w:rPr>
          <w:vertAlign w:val="superscript"/>
          <w:lang w:val="en-US"/>
        </w:rPr>
        <w:t>2</w:t>
      </w:r>
      <w:r w:rsidR="00DB6EF8">
        <w:rPr>
          <w:lang w:val="en-US"/>
        </w:rPr>
        <w:t xml:space="preserve"> for the linearity. </w:t>
      </w:r>
      <w:r w:rsidR="00887475">
        <w:rPr>
          <w:lang w:val="en-US"/>
        </w:rPr>
        <w:t>T</w:t>
      </w:r>
      <w:r w:rsidR="00887475" w:rsidRPr="00887475">
        <w:rPr>
          <w:lang w:val="en-US"/>
        </w:rPr>
        <w:t xml:space="preserve">he higher the </w:t>
      </w:r>
      <w:r w:rsidR="00887475">
        <w:rPr>
          <w:lang w:val="en-US"/>
        </w:rPr>
        <w:t>MFI</w:t>
      </w:r>
      <w:r w:rsidR="000971FE">
        <w:rPr>
          <w:lang w:val="en-US"/>
        </w:rPr>
        <w:t>,</w:t>
      </w:r>
      <w:r w:rsidR="00887475" w:rsidRPr="00887475">
        <w:rPr>
          <w:lang w:val="en-US"/>
        </w:rPr>
        <w:t xml:space="preserve"> the more specific antibodies</w:t>
      </w:r>
      <w:r w:rsidR="00887475">
        <w:rPr>
          <w:lang w:val="en-US"/>
        </w:rPr>
        <w:t xml:space="preserve"> are </w:t>
      </w:r>
      <w:r w:rsidR="00DB6EF8">
        <w:rPr>
          <w:lang w:val="en-US"/>
        </w:rPr>
        <w:t xml:space="preserve">present </w:t>
      </w:r>
      <w:r w:rsidR="00887475">
        <w:rPr>
          <w:lang w:val="en-US"/>
        </w:rPr>
        <w:t xml:space="preserve">in the sample. </w:t>
      </w:r>
      <w:proofErr w:type="gramStart"/>
      <w:r w:rsidR="00DC2365">
        <w:rPr>
          <w:lang w:val="en-US"/>
        </w:rPr>
        <w:t>%</w:t>
      </w:r>
      <w:proofErr w:type="gramEnd"/>
      <w:r w:rsidR="00DC2365">
        <w:rPr>
          <w:lang w:val="en-US"/>
        </w:rPr>
        <w:t xml:space="preserve"> serum sample </w:t>
      </w:r>
      <w:r w:rsidR="00E133DF">
        <w:rPr>
          <w:lang w:val="en-US"/>
        </w:rPr>
        <w:t xml:space="preserve">represents </w:t>
      </w:r>
      <w:r w:rsidR="00DC2365">
        <w:rPr>
          <w:lang w:val="en-US"/>
        </w:rPr>
        <w:t xml:space="preserve">the percentage of </w:t>
      </w:r>
      <w:r w:rsidR="00E133DF">
        <w:rPr>
          <w:lang w:val="en-US"/>
        </w:rPr>
        <w:t xml:space="preserve">positive </w:t>
      </w:r>
      <w:r w:rsidR="00DC2365">
        <w:rPr>
          <w:lang w:val="en-US"/>
        </w:rPr>
        <w:t>sample in negative serum.</w:t>
      </w:r>
    </w:p>
    <w:p w14:paraId="17FF5F63" w14:textId="11CDD281" w:rsidR="00EE5125" w:rsidRDefault="00EE5125">
      <w:pPr>
        <w:rPr>
          <w:lang w:val="en-US"/>
        </w:rPr>
      </w:pPr>
      <w:r>
        <w:rPr>
          <w:noProof/>
          <w:lang w:val="en-US"/>
        </w:rPr>
        <w:drawing>
          <wp:inline distT="0" distB="0" distL="0" distR="0" wp14:anchorId="2011508B" wp14:editId="45E557DF">
            <wp:extent cx="5731510" cy="3937000"/>
            <wp:effectExtent l="0" t="0" r="2540" b="635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93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E5125" w:rsidSect="00EE5125">
      <w:footerReference w:type="default" r:id="rId7"/>
      <w:pgSz w:w="11906" w:h="16838"/>
      <w:pgMar w:top="1440" w:right="1440" w:bottom="1440" w:left="1440" w:header="708" w:footer="708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5828042" w16cex:dateUtc="2022-01-07T08:02:00Z"/>
  <w16cex:commentExtensible w16cex:durableId="25827FB4" w16cex:dateUtc="2022-01-07T08:00:00Z"/>
  <w16cex:commentExtensible w16cex:durableId="25827F4C" w16cex:dateUtc="2022-01-07T07:5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8F54D92" w16cid:durableId="25828042"/>
  <w16cid:commentId w16cid:paraId="7D828C12" w16cid:durableId="25827FB4"/>
  <w16cid:commentId w16cid:paraId="2C3EC605" w16cid:durableId="25827F4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263E67" w14:textId="77777777" w:rsidR="00EE5125" w:rsidRDefault="00EE5125" w:rsidP="00EE5125">
      <w:pPr>
        <w:spacing w:after="0" w:line="240" w:lineRule="auto"/>
      </w:pPr>
      <w:r>
        <w:separator/>
      </w:r>
    </w:p>
  </w:endnote>
  <w:endnote w:type="continuationSeparator" w:id="0">
    <w:p w14:paraId="3ECA013C" w14:textId="77777777" w:rsidR="00EE5125" w:rsidRDefault="00EE5125" w:rsidP="00EE51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1974694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A29B97" w14:textId="399CE383" w:rsidR="00EE5125" w:rsidRDefault="00EE512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546CFE1" w14:textId="77777777" w:rsidR="00EE5125" w:rsidRDefault="00EE512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BB1F2" w14:textId="77777777" w:rsidR="00EE5125" w:rsidRDefault="00EE5125" w:rsidP="00EE5125">
      <w:pPr>
        <w:spacing w:after="0" w:line="240" w:lineRule="auto"/>
      </w:pPr>
      <w:r>
        <w:separator/>
      </w:r>
    </w:p>
  </w:footnote>
  <w:footnote w:type="continuationSeparator" w:id="0">
    <w:p w14:paraId="1ABFD79D" w14:textId="77777777" w:rsidR="00EE5125" w:rsidRDefault="00EE5125" w:rsidP="00EE512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drawingGridHorizontalSpacing w:val="181"/>
  <w:drawingGridVerticalSpacing w:val="1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1A67"/>
    <w:rsid w:val="000971FE"/>
    <w:rsid w:val="002444FE"/>
    <w:rsid w:val="00387780"/>
    <w:rsid w:val="003F00AA"/>
    <w:rsid w:val="00441EBA"/>
    <w:rsid w:val="005175BD"/>
    <w:rsid w:val="005252AF"/>
    <w:rsid w:val="00537DDE"/>
    <w:rsid w:val="005C4FD1"/>
    <w:rsid w:val="005C54FD"/>
    <w:rsid w:val="005D4B78"/>
    <w:rsid w:val="006D630A"/>
    <w:rsid w:val="0073447F"/>
    <w:rsid w:val="007C275F"/>
    <w:rsid w:val="00887475"/>
    <w:rsid w:val="008D13DB"/>
    <w:rsid w:val="00932FB3"/>
    <w:rsid w:val="009E3FF0"/>
    <w:rsid w:val="00A11A67"/>
    <w:rsid w:val="00A13E4D"/>
    <w:rsid w:val="00A27E5E"/>
    <w:rsid w:val="00AA4B1F"/>
    <w:rsid w:val="00AA7BD5"/>
    <w:rsid w:val="00BE6B2C"/>
    <w:rsid w:val="00CD4C26"/>
    <w:rsid w:val="00D94D8C"/>
    <w:rsid w:val="00DB6EF8"/>
    <w:rsid w:val="00DC2365"/>
    <w:rsid w:val="00E133DF"/>
    <w:rsid w:val="00E216D5"/>
    <w:rsid w:val="00E40401"/>
    <w:rsid w:val="00E93586"/>
    <w:rsid w:val="00EE5125"/>
    <w:rsid w:val="00F9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04F384"/>
  <w15:chartTrackingRefBased/>
  <w15:docId w15:val="{4064929E-BFF0-434F-B7DD-0C41842F2D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37D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7D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37D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7D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37D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44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44FE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E5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5125"/>
  </w:style>
  <w:style w:type="paragraph" w:styleId="Footer">
    <w:name w:val="footer"/>
    <w:basedOn w:val="Normal"/>
    <w:link w:val="FooterChar"/>
    <w:uiPriority w:val="99"/>
    <w:unhideWhenUsed/>
    <w:rsid w:val="00EE51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5125"/>
  </w:style>
  <w:style w:type="character" w:styleId="LineNumber">
    <w:name w:val="line number"/>
    <w:basedOn w:val="DefaultParagraphFont"/>
    <w:uiPriority w:val="99"/>
    <w:semiHidden/>
    <w:unhideWhenUsed/>
    <w:rsid w:val="00EE5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8/08/relationships/commentsExtensible" Target="commentsExtensi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DTU</Company>
  <LinksUpToDate>false</LinksUpToDate>
  <CharactersWithSpaces>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Ulla Riber</dc:creator>
  <cp:keywords/>
  <dc:description/>
  <cp:lastModifiedBy>Sanne Schou Berger</cp:lastModifiedBy>
  <cp:revision>2</cp:revision>
  <dcterms:created xsi:type="dcterms:W3CDTF">2022-01-15T20:34:00Z</dcterms:created>
  <dcterms:modified xsi:type="dcterms:W3CDTF">2022-01-15T20:34:00Z</dcterms:modified>
</cp:coreProperties>
</file>