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8DF" w:rsidRPr="00A81C20" w:rsidRDefault="00A81C20" w:rsidP="00A81C20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A81C20">
        <w:rPr>
          <w:rFonts w:ascii="Arial" w:hAnsi="Arial" w:cs="Arial"/>
          <w:b/>
          <w:bCs/>
          <w:sz w:val="24"/>
          <w:szCs w:val="24"/>
        </w:rPr>
        <w:t>Supplementary Information</w:t>
      </w:r>
    </w:p>
    <w:p w:rsidR="007C2EB2" w:rsidRDefault="007C2EB2" w:rsidP="007C2EB2">
      <w:pPr>
        <w:jc w:val="center"/>
        <w:rPr>
          <w:rFonts w:ascii="Arial" w:hAnsi="Arial" w:cs="Arial" w:hint="eastAsia"/>
          <w:b/>
          <w:sz w:val="24"/>
          <w:szCs w:val="24"/>
        </w:rPr>
      </w:pPr>
      <w:r w:rsidRPr="007C2EB2">
        <w:rPr>
          <w:rFonts w:ascii="Arial" w:hAnsi="Arial" w:cs="Arial"/>
          <w:b/>
          <w:sz w:val="24"/>
          <w:szCs w:val="24"/>
        </w:rPr>
        <w:t>Cxcl5/Cxcr2 modulates inflammation-mediated neural repair after optic nerve injury</w:t>
      </w:r>
    </w:p>
    <w:p w:rsidR="00A81C20" w:rsidRDefault="00A81C20" w:rsidP="00A81C20">
      <w:pPr>
        <w:rPr>
          <w:rFonts w:ascii="Arial" w:eastAsia="宋体" w:hAnsi="Arial" w:cs="Arial"/>
          <w:vertAlign w:val="superscript"/>
        </w:rPr>
      </w:pPr>
      <w:r w:rsidRPr="00A81C20">
        <w:rPr>
          <w:rFonts w:ascii="Arial" w:hAnsi="Arial" w:cs="Arial"/>
          <w:sz w:val="24"/>
          <w:szCs w:val="24"/>
        </w:rPr>
        <w:t>Yu-Fen Liu</w:t>
      </w:r>
      <w:r w:rsidRPr="00A81C20">
        <w:rPr>
          <w:rFonts w:ascii="Arial" w:hAnsi="Arial" w:cs="Arial"/>
          <w:vertAlign w:val="superscript"/>
        </w:rPr>
        <w:t>1,2</w:t>
      </w:r>
      <w:r w:rsidRPr="00A81C20">
        <w:rPr>
          <w:rFonts w:ascii="Arial" w:hAnsi="Arial" w:cs="Arial"/>
        </w:rPr>
        <w:t xml:space="preserve">, </w:t>
      </w:r>
      <w:proofErr w:type="spellStart"/>
      <w:r w:rsidRPr="00A81C20">
        <w:rPr>
          <w:rFonts w:ascii="Arial" w:hAnsi="Arial" w:cs="Arial"/>
        </w:rPr>
        <w:t>Jia-Jian</w:t>
      </w:r>
      <w:proofErr w:type="spellEnd"/>
      <w:r w:rsidRPr="00A81C20">
        <w:rPr>
          <w:rFonts w:ascii="Arial" w:hAnsi="Arial" w:cs="Arial"/>
        </w:rPr>
        <w:t xml:space="preserve"> Liang</w:t>
      </w:r>
      <w:r w:rsidRPr="00A81C20">
        <w:rPr>
          <w:rFonts w:ascii="Arial" w:hAnsi="Arial" w:cs="Arial"/>
          <w:vertAlign w:val="superscript"/>
        </w:rPr>
        <w:t>1</w:t>
      </w:r>
      <w:r w:rsidRPr="00A81C20">
        <w:rPr>
          <w:rFonts w:ascii="Arial" w:hAnsi="Arial" w:cs="Arial"/>
        </w:rPr>
        <w:t xml:space="preserve">, </w:t>
      </w:r>
      <w:proofErr w:type="spellStart"/>
      <w:r w:rsidRPr="00A81C20">
        <w:rPr>
          <w:rFonts w:ascii="Arial" w:hAnsi="Arial" w:cs="Arial"/>
        </w:rPr>
        <w:t>Tsz</w:t>
      </w:r>
      <w:proofErr w:type="spellEnd"/>
      <w:r w:rsidRPr="00A81C20">
        <w:rPr>
          <w:rFonts w:ascii="Arial" w:hAnsi="Arial" w:cs="Arial"/>
        </w:rPr>
        <w:t xml:space="preserve"> Kin Ng</w:t>
      </w:r>
      <w:r w:rsidRPr="00A81C20">
        <w:rPr>
          <w:rFonts w:ascii="Arial" w:hAnsi="Arial" w:cs="Arial"/>
          <w:vertAlign w:val="superscript"/>
        </w:rPr>
        <w:t>1,2,3</w:t>
      </w:r>
      <w:r w:rsidRPr="00A81C20">
        <w:rPr>
          <w:rFonts w:ascii="Arial" w:hAnsi="Arial" w:cs="Arial"/>
        </w:rPr>
        <w:t xml:space="preserve">, </w:t>
      </w:r>
      <w:proofErr w:type="spellStart"/>
      <w:r w:rsidRPr="00A81C20">
        <w:rPr>
          <w:rFonts w:ascii="Arial" w:hAnsi="Arial" w:cs="Arial"/>
        </w:rPr>
        <w:t>Zhanchi</w:t>
      </w:r>
      <w:proofErr w:type="spellEnd"/>
      <w:r w:rsidRPr="00A81C20">
        <w:rPr>
          <w:rFonts w:ascii="Arial" w:hAnsi="Arial" w:cs="Arial"/>
        </w:rPr>
        <w:t xml:space="preserve"> Hu</w:t>
      </w:r>
      <w:r w:rsidRPr="00A81C20">
        <w:rPr>
          <w:rFonts w:ascii="Arial" w:hAnsi="Arial" w:cs="Arial"/>
          <w:vertAlign w:val="superscript"/>
        </w:rPr>
        <w:t>1,2</w:t>
      </w:r>
      <w:r w:rsidRPr="00A81C20">
        <w:rPr>
          <w:rFonts w:ascii="Arial" w:hAnsi="Arial" w:cs="Arial"/>
        </w:rPr>
        <w:t xml:space="preserve">, </w:t>
      </w:r>
      <w:proofErr w:type="spellStart"/>
      <w:r w:rsidRPr="00A81C20">
        <w:rPr>
          <w:rFonts w:ascii="Arial" w:hAnsi="Arial" w:cs="Arial"/>
        </w:rPr>
        <w:t>Ciyan</w:t>
      </w:r>
      <w:proofErr w:type="spellEnd"/>
      <w:r w:rsidRPr="00A81C20">
        <w:rPr>
          <w:rFonts w:ascii="Arial" w:hAnsi="Arial" w:cs="Arial"/>
        </w:rPr>
        <w:t xml:space="preserve"> Xu</w:t>
      </w:r>
      <w:r w:rsidRPr="00A81C20">
        <w:rPr>
          <w:rFonts w:ascii="Arial" w:hAnsi="Arial" w:cs="Arial"/>
          <w:vertAlign w:val="superscript"/>
        </w:rPr>
        <w:t>1</w:t>
      </w:r>
      <w:r w:rsidRPr="00A81C20">
        <w:rPr>
          <w:rFonts w:ascii="Arial" w:hAnsi="Arial" w:cs="Arial"/>
        </w:rPr>
        <w:t xml:space="preserve">, </w:t>
      </w:r>
      <w:proofErr w:type="spellStart"/>
      <w:r w:rsidRPr="00A81C20">
        <w:rPr>
          <w:rFonts w:ascii="Arial" w:hAnsi="Arial" w:cs="Arial"/>
        </w:rPr>
        <w:t>Shaowan</w:t>
      </w:r>
      <w:proofErr w:type="spellEnd"/>
      <w:r w:rsidRPr="00A81C20">
        <w:rPr>
          <w:rFonts w:ascii="Arial" w:hAnsi="Arial" w:cs="Arial"/>
        </w:rPr>
        <w:t xml:space="preserve"> Chen</w:t>
      </w:r>
      <w:r w:rsidRPr="00A81C20">
        <w:rPr>
          <w:rFonts w:ascii="Arial" w:hAnsi="Arial" w:cs="Arial"/>
          <w:vertAlign w:val="superscript"/>
        </w:rPr>
        <w:t>1</w:t>
      </w:r>
      <w:r w:rsidRPr="00A81C20">
        <w:rPr>
          <w:rFonts w:ascii="Arial" w:hAnsi="Arial" w:cs="Arial"/>
        </w:rPr>
        <w:t>, Shao-Lang Chen</w:t>
      </w:r>
      <w:r w:rsidRPr="00A81C20">
        <w:rPr>
          <w:rFonts w:ascii="Arial" w:hAnsi="Arial" w:cs="Arial"/>
          <w:vertAlign w:val="superscript"/>
        </w:rPr>
        <w:t>1</w:t>
      </w:r>
      <w:r w:rsidRPr="00A81C20">
        <w:rPr>
          <w:rFonts w:ascii="Arial" w:hAnsi="Arial" w:cs="Arial"/>
        </w:rPr>
        <w:t xml:space="preserve">, </w:t>
      </w:r>
      <w:proofErr w:type="spellStart"/>
      <w:r w:rsidRPr="00A81C20">
        <w:rPr>
          <w:rFonts w:ascii="Arial" w:hAnsi="Arial" w:cs="Arial"/>
        </w:rPr>
        <w:t>Yanxuan</w:t>
      </w:r>
      <w:proofErr w:type="spellEnd"/>
      <w:r w:rsidRPr="00A81C20">
        <w:rPr>
          <w:rFonts w:ascii="Arial" w:hAnsi="Arial" w:cs="Arial"/>
        </w:rPr>
        <w:t xml:space="preserve"> Xu</w:t>
      </w:r>
      <w:r w:rsidRPr="00A81C20">
        <w:rPr>
          <w:rFonts w:ascii="Arial" w:hAnsi="Arial" w:cs="Arial"/>
          <w:vertAlign w:val="superscript"/>
        </w:rPr>
        <w:t>1</w:t>
      </w:r>
      <w:r w:rsidRPr="00A81C20">
        <w:rPr>
          <w:rFonts w:ascii="Arial" w:hAnsi="Arial" w:cs="Arial"/>
        </w:rPr>
        <w:t>, Xi Zhuang</w:t>
      </w:r>
      <w:r w:rsidRPr="00A81C20">
        <w:rPr>
          <w:rFonts w:ascii="Arial" w:hAnsi="Arial" w:cs="Arial"/>
          <w:vertAlign w:val="superscript"/>
        </w:rPr>
        <w:t>1</w:t>
      </w:r>
      <w:r w:rsidRPr="00A81C20">
        <w:rPr>
          <w:rFonts w:ascii="Arial" w:hAnsi="Arial" w:cs="Arial"/>
        </w:rPr>
        <w:t xml:space="preserve">, </w:t>
      </w:r>
      <w:proofErr w:type="spellStart"/>
      <w:r w:rsidRPr="00A81C20">
        <w:rPr>
          <w:rFonts w:ascii="Arial" w:hAnsi="Arial" w:cs="Arial"/>
        </w:rPr>
        <w:t>Shaofen</w:t>
      </w:r>
      <w:proofErr w:type="spellEnd"/>
      <w:r w:rsidRPr="00A81C20">
        <w:rPr>
          <w:rFonts w:ascii="Arial" w:hAnsi="Arial" w:cs="Arial"/>
        </w:rPr>
        <w:t xml:space="preserve"> Huang</w:t>
      </w:r>
      <w:r w:rsidRPr="00A81C20">
        <w:rPr>
          <w:rFonts w:ascii="Arial" w:hAnsi="Arial" w:cs="Arial"/>
          <w:vertAlign w:val="superscript"/>
        </w:rPr>
        <w:t>1</w:t>
      </w:r>
      <w:r w:rsidRPr="00A81C20">
        <w:rPr>
          <w:rFonts w:ascii="Arial" w:hAnsi="Arial" w:cs="Arial"/>
        </w:rPr>
        <w:t xml:space="preserve">, </w:t>
      </w:r>
      <w:proofErr w:type="spellStart"/>
      <w:r w:rsidRPr="00A81C20">
        <w:rPr>
          <w:rFonts w:ascii="Arial" w:hAnsi="Arial" w:cs="Arial"/>
        </w:rPr>
        <w:t>Mingzhi</w:t>
      </w:r>
      <w:proofErr w:type="spellEnd"/>
      <w:r w:rsidRPr="00A81C20">
        <w:rPr>
          <w:rFonts w:ascii="Arial" w:hAnsi="Arial" w:cs="Arial"/>
        </w:rPr>
        <w:t xml:space="preserve"> Zhang</w:t>
      </w:r>
      <w:r w:rsidRPr="00A81C20">
        <w:rPr>
          <w:rFonts w:ascii="Arial" w:hAnsi="Arial" w:cs="Arial"/>
          <w:vertAlign w:val="superscript"/>
        </w:rPr>
        <w:t>1</w:t>
      </w:r>
      <w:r w:rsidRPr="00A81C20">
        <w:rPr>
          <w:rFonts w:ascii="Arial" w:hAnsi="Arial" w:cs="Arial"/>
        </w:rPr>
        <w:t xml:space="preserve">, Chi </w:t>
      </w:r>
      <w:proofErr w:type="spellStart"/>
      <w:r w:rsidRPr="00A81C20">
        <w:rPr>
          <w:rFonts w:ascii="Arial" w:hAnsi="Arial" w:cs="Arial"/>
        </w:rPr>
        <w:t>Pui</w:t>
      </w:r>
      <w:proofErr w:type="spellEnd"/>
      <w:r w:rsidRPr="00A81C20">
        <w:rPr>
          <w:rFonts w:ascii="Arial" w:hAnsi="Arial" w:cs="Arial"/>
        </w:rPr>
        <w:t xml:space="preserve"> Pang</w:t>
      </w:r>
      <w:r w:rsidRPr="00A81C20">
        <w:rPr>
          <w:rFonts w:ascii="Arial" w:hAnsi="Arial" w:cs="Arial"/>
          <w:vertAlign w:val="superscript"/>
        </w:rPr>
        <w:t>1,3</w:t>
      </w:r>
      <w:r w:rsidRPr="00A81C20">
        <w:rPr>
          <w:rFonts w:ascii="Arial" w:hAnsi="Arial" w:cs="Arial"/>
        </w:rPr>
        <w:t xml:space="preserve">, </w:t>
      </w:r>
      <w:r w:rsidRPr="00A81C20">
        <w:rPr>
          <w:rFonts w:ascii="Arial" w:eastAsia="宋体" w:hAnsi="Arial" w:cs="Arial"/>
        </w:rPr>
        <w:t>Ling-Ping Cen</w:t>
      </w:r>
      <w:r w:rsidRPr="00A81C20">
        <w:rPr>
          <w:rFonts w:ascii="Arial" w:eastAsia="宋体" w:hAnsi="Arial" w:cs="Arial"/>
          <w:vertAlign w:val="superscript"/>
        </w:rPr>
        <w:t>1</w:t>
      </w:r>
    </w:p>
    <w:p w:rsidR="00A81C20" w:rsidRPr="00A81C20" w:rsidRDefault="00A81C20" w:rsidP="00A81C20">
      <w:pPr>
        <w:rPr>
          <w:rFonts w:ascii="Arial" w:eastAsia="宋体" w:hAnsi="Arial" w:cs="Arial"/>
          <w:vertAlign w:val="superscript"/>
        </w:rPr>
      </w:pPr>
      <w:bookmarkStart w:id="0" w:name="_GoBack"/>
      <w:bookmarkEnd w:id="0"/>
    </w:p>
    <w:p w:rsidR="00A81C20" w:rsidRPr="00A81C20" w:rsidRDefault="00A81C20" w:rsidP="00A81C20">
      <w:pPr>
        <w:rPr>
          <w:rFonts w:ascii="Arial" w:hAnsi="Arial" w:cs="Arial"/>
          <w:b/>
        </w:rPr>
      </w:pPr>
      <w:r w:rsidRPr="00A81C20">
        <w:rPr>
          <w:rFonts w:ascii="Arial" w:hAnsi="Arial" w:cs="Arial"/>
          <w:b/>
        </w:rPr>
        <w:t>Inventory of Supplementary Information</w:t>
      </w:r>
    </w:p>
    <w:p w:rsidR="00A81C20" w:rsidRPr="00A81C20" w:rsidRDefault="00A81C20" w:rsidP="00A81C2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1. Supplementary </w:t>
      </w:r>
      <w:r>
        <w:rPr>
          <w:rFonts w:ascii="Arial" w:hAnsi="Arial" w:cs="Arial" w:hint="eastAsia"/>
          <w:b/>
        </w:rPr>
        <w:t>f</w:t>
      </w:r>
      <w:r w:rsidRPr="00A81C20">
        <w:rPr>
          <w:rFonts w:ascii="Arial" w:hAnsi="Arial" w:cs="Arial"/>
          <w:b/>
        </w:rPr>
        <w:t>igures 1-</w:t>
      </w:r>
      <w:r>
        <w:rPr>
          <w:rFonts w:ascii="Arial" w:hAnsi="Arial" w:cs="Arial" w:hint="eastAsia"/>
          <w:b/>
        </w:rPr>
        <w:t>3</w:t>
      </w:r>
      <w:r w:rsidRPr="00A81C20">
        <w:rPr>
          <w:rFonts w:ascii="Arial" w:hAnsi="Arial" w:cs="Arial"/>
          <w:b/>
        </w:rPr>
        <w:t xml:space="preserve"> and legend</w:t>
      </w:r>
    </w:p>
    <w:p w:rsidR="001218DF" w:rsidRDefault="001218DF" w:rsidP="00323B43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drawing>
          <wp:inline distT="0" distB="0" distL="0" distR="0">
            <wp:extent cx="5760000" cy="1985591"/>
            <wp:effectExtent l="0" t="0" r="0" b="0"/>
            <wp:docPr id="1" name="图片 1" descr="E:\留皮备份20200830\CXCL5\Neuroimmunology and Neuroinflammation\Figure\S1 peak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留皮备份20200830\CXCL5\Neuroimmunology and Neuroinflammation\Figure\S1 peak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1985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18DF" w:rsidRPr="005153AF" w:rsidRDefault="001218DF" w:rsidP="005153AF">
      <w:pPr>
        <w:rPr>
          <w:rFonts w:ascii="Arial" w:hAnsi="Arial" w:cs="Arial"/>
        </w:rPr>
      </w:pPr>
      <w:r w:rsidRPr="001218DF">
        <w:rPr>
          <w:rFonts w:ascii="Arial" w:hAnsi="Arial" w:cs="Arial"/>
          <w:b/>
        </w:rPr>
        <w:t>Figure S1.</w:t>
      </w:r>
      <w:r w:rsidR="005153AF" w:rsidRPr="005153AF">
        <w:t xml:space="preserve"> </w:t>
      </w:r>
      <w:proofErr w:type="gramStart"/>
      <w:r w:rsidR="005153AF" w:rsidRPr="005153AF">
        <w:rPr>
          <w:rFonts w:ascii="Arial" w:hAnsi="Arial" w:cs="Arial"/>
          <w:b/>
        </w:rPr>
        <w:t>Inflammatory responses af</w:t>
      </w:r>
      <w:r w:rsidR="005153AF">
        <w:rPr>
          <w:rFonts w:ascii="Arial" w:hAnsi="Arial" w:cs="Arial"/>
          <w:b/>
        </w:rPr>
        <w:t>ter optic nerve and lens injury</w:t>
      </w:r>
      <w:r w:rsidR="005153AF">
        <w:rPr>
          <w:rFonts w:ascii="Arial" w:hAnsi="Arial" w:cs="Arial" w:hint="eastAsia"/>
          <w:b/>
        </w:rPr>
        <w:t>.</w:t>
      </w:r>
      <w:proofErr w:type="gramEnd"/>
      <w:r w:rsidR="005153AF">
        <w:rPr>
          <w:rFonts w:ascii="Arial" w:hAnsi="Arial" w:cs="Arial" w:hint="eastAsia"/>
          <w:b/>
        </w:rPr>
        <w:t xml:space="preserve"> </w:t>
      </w:r>
      <w:r w:rsidR="005153AF" w:rsidRPr="005153AF">
        <w:rPr>
          <w:rFonts w:ascii="Arial" w:hAnsi="Arial" w:cs="Arial"/>
        </w:rPr>
        <w:t>Average infiltrating (A) CD68+ and (B) Gr-1+ cells at different time courses after optic nerve crush and lens injury.</w:t>
      </w:r>
    </w:p>
    <w:p w:rsidR="001218DF" w:rsidRDefault="00B67606" w:rsidP="00323B43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drawing>
          <wp:inline distT="0" distB="0" distL="0" distR="0">
            <wp:extent cx="5760000" cy="2966400"/>
            <wp:effectExtent l="0" t="0" r="0" b="0"/>
            <wp:docPr id="2" name="图片 2" descr="E:\留皮备份20200830\CXCL5\Neuroimmunology and Neuroinflammation\Figure\S3-CD68 GR-1 CXCR2 colocoliz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留皮备份20200830\CXCL5\Neuroimmunology and Neuroinflammation\Figure\S3-CD68 GR-1 CXCR2 colocolize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96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18DF" w:rsidRPr="00B67606" w:rsidRDefault="00B67606" w:rsidP="00B6760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Figure S</w:t>
      </w:r>
      <w:r>
        <w:rPr>
          <w:rFonts w:ascii="Arial" w:hAnsi="Arial" w:cs="Arial" w:hint="eastAsia"/>
          <w:b/>
        </w:rPr>
        <w:t>2</w:t>
      </w:r>
      <w:r w:rsidRPr="001218DF">
        <w:rPr>
          <w:rFonts w:ascii="Arial" w:hAnsi="Arial" w:cs="Arial"/>
          <w:b/>
        </w:rPr>
        <w:t>.</w:t>
      </w:r>
      <w:r w:rsidRPr="00B67606">
        <w:rPr>
          <w:rFonts w:ascii="Arial" w:hAnsi="Arial" w:cs="Arial"/>
          <w:b/>
        </w:rPr>
        <w:t xml:space="preserve"> </w:t>
      </w:r>
      <w:proofErr w:type="gramStart"/>
      <w:r w:rsidRPr="00B67606">
        <w:rPr>
          <w:rFonts w:ascii="Arial" w:hAnsi="Arial" w:cs="Arial"/>
          <w:b/>
        </w:rPr>
        <w:t>Cxcr2 expression</w:t>
      </w:r>
      <w:r>
        <w:rPr>
          <w:rFonts w:ascii="Arial" w:hAnsi="Arial" w:cs="Arial"/>
          <w:b/>
        </w:rPr>
        <w:t xml:space="preserve"> in macrophages and neutrophils</w:t>
      </w:r>
      <w:r>
        <w:rPr>
          <w:rFonts w:ascii="Arial" w:hAnsi="Arial" w:cs="Arial" w:hint="eastAsia"/>
          <w:b/>
        </w:rPr>
        <w:t>.</w:t>
      </w:r>
      <w:proofErr w:type="gramEnd"/>
      <w:r>
        <w:rPr>
          <w:rFonts w:ascii="Arial" w:hAnsi="Arial" w:cs="Arial" w:hint="eastAsia"/>
          <w:b/>
        </w:rPr>
        <w:t xml:space="preserve"> </w:t>
      </w:r>
      <w:r w:rsidRPr="00B67606">
        <w:rPr>
          <w:rFonts w:ascii="Arial" w:hAnsi="Arial" w:cs="Arial"/>
        </w:rPr>
        <w:t xml:space="preserve">(A-D) All Gr-1+ cells were Cxcr2 positive, (E-H) All CD68+ cells were also Cxcr2 positive. Scale bar: 100 </w:t>
      </w:r>
      <w:proofErr w:type="spellStart"/>
      <w:r w:rsidRPr="00B67606">
        <w:rPr>
          <w:rFonts w:ascii="Arial" w:hAnsi="Arial" w:cs="Arial"/>
        </w:rPr>
        <w:t>μm</w:t>
      </w:r>
      <w:proofErr w:type="spellEnd"/>
      <w:r w:rsidRPr="00B67606">
        <w:rPr>
          <w:rFonts w:ascii="Arial" w:hAnsi="Arial" w:cs="Arial"/>
        </w:rPr>
        <w:t>.</w:t>
      </w:r>
    </w:p>
    <w:p w:rsidR="001218DF" w:rsidRDefault="001218DF" w:rsidP="00323B43">
      <w:pPr>
        <w:rPr>
          <w:rFonts w:ascii="Arial" w:hAnsi="Arial" w:cs="Arial"/>
          <w:b/>
        </w:rPr>
      </w:pPr>
    </w:p>
    <w:p w:rsidR="00B67606" w:rsidRDefault="00A3379D" w:rsidP="00323B43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w:drawing>
          <wp:inline distT="0" distB="0" distL="0" distR="0">
            <wp:extent cx="5400000" cy="3847500"/>
            <wp:effectExtent l="0" t="0" r="0" b="0"/>
            <wp:docPr id="3" name="图片 3" descr="E:\留皮备份20200830\CXCL5\Neuroimmunology and Neuroinflammation\Figure\S4 QPCR GEL and MT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留皮备份20200830\CXCL5\Neuroimmunology and Neuroinflammation\Figure\S4 QPCR GEL and MTT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384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79D" w:rsidRDefault="00A3379D" w:rsidP="00A3379D">
      <w:pPr>
        <w:spacing w:line="360" w:lineRule="auto"/>
        <w:rPr>
          <w:rFonts w:ascii="Arial" w:hAnsi="Arial" w:cs="Arial"/>
          <w:b/>
        </w:rPr>
      </w:pPr>
    </w:p>
    <w:p w:rsidR="00A3379D" w:rsidRPr="00A3379D" w:rsidRDefault="00A3379D" w:rsidP="00A3379D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Figure S</w:t>
      </w:r>
      <w:r>
        <w:rPr>
          <w:rFonts w:ascii="Arial" w:hAnsi="Arial" w:cs="Arial" w:hint="eastAsia"/>
          <w:b/>
        </w:rPr>
        <w:t>3</w:t>
      </w:r>
      <w:r w:rsidRPr="001218DF">
        <w:rPr>
          <w:rFonts w:ascii="Arial" w:hAnsi="Arial" w:cs="Arial"/>
          <w:b/>
        </w:rPr>
        <w:t>.</w:t>
      </w:r>
      <w:r w:rsidRPr="00B67606">
        <w:rPr>
          <w:rFonts w:ascii="Arial" w:hAnsi="Arial" w:cs="Arial"/>
          <w:b/>
        </w:rPr>
        <w:t xml:space="preserve"> </w:t>
      </w:r>
      <w:r w:rsidRPr="00A3379D">
        <w:rPr>
          <w:rFonts w:ascii="Arial" w:hAnsi="Arial" w:cs="Arial"/>
          <w:b/>
        </w:rPr>
        <w:t xml:space="preserve"> Cell viability of </w:t>
      </w:r>
      <w:proofErr w:type="spellStart"/>
      <w:r w:rsidRPr="00A3379D">
        <w:rPr>
          <w:rFonts w:ascii="Arial" w:hAnsi="Arial" w:cs="Arial"/>
          <w:b/>
        </w:rPr>
        <w:t>HaCat</w:t>
      </w:r>
      <w:proofErr w:type="spellEnd"/>
      <w:r w:rsidRPr="00A3379D">
        <w:rPr>
          <w:rFonts w:ascii="Arial" w:hAnsi="Arial" w:cs="Arial"/>
          <w:b/>
        </w:rPr>
        <w:t xml:space="preserve"> and B3 cells with SB225002 treatment.</w:t>
      </w:r>
      <w:r>
        <w:rPr>
          <w:rFonts w:ascii="Arial" w:hAnsi="Arial" w:cs="Arial" w:hint="eastAsia"/>
          <w:b/>
        </w:rPr>
        <w:t xml:space="preserve"> </w:t>
      </w:r>
      <w:proofErr w:type="gramStart"/>
      <w:r w:rsidRPr="00A3379D">
        <w:rPr>
          <w:rFonts w:ascii="Arial" w:hAnsi="Arial" w:cs="Arial"/>
        </w:rPr>
        <w:t>PCR result showing Cxcr2 expression in different cells.</w:t>
      </w:r>
      <w:proofErr w:type="gramEnd"/>
      <w:r w:rsidRPr="00A3379D">
        <w:rPr>
          <w:rFonts w:ascii="Arial" w:hAnsi="Arial" w:cs="Arial"/>
        </w:rPr>
        <w:t xml:space="preserve"> (B) The viability of </w:t>
      </w:r>
      <w:proofErr w:type="spellStart"/>
      <w:r w:rsidRPr="00A3379D">
        <w:rPr>
          <w:rFonts w:ascii="Arial" w:hAnsi="Arial" w:cs="Arial"/>
        </w:rPr>
        <w:t>HaCaT</w:t>
      </w:r>
      <w:proofErr w:type="spellEnd"/>
      <w:r w:rsidRPr="00A3379D">
        <w:rPr>
          <w:rFonts w:ascii="Arial" w:hAnsi="Arial" w:cs="Arial"/>
        </w:rPr>
        <w:t xml:space="preserve"> cell and (C) B3 cell when in culture with different concentrations of SB225002, viability of </w:t>
      </w:r>
      <w:proofErr w:type="spellStart"/>
      <w:r w:rsidRPr="00A3379D">
        <w:rPr>
          <w:rFonts w:ascii="Arial" w:hAnsi="Arial" w:cs="Arial"/>
        </w:rPr>
        <w:t>HaCaT</w:t>
      </w:r>
      <w:proofErr w:type="spellEnd"/>
      <w:r w:rsidRPr="00A3379D">
        <w:rPr>
          <w:rFonts w:ascii="Arial" w:hAnsi="Arial" w:cs="Arial"/>
        </w:rPr>
        <w:t xml:space="preserve"> cell after 12.5μM SB225002 co-culture was significantly lower than medium control, there was no significant difference between different concentration </w:t>
      </w:r>
      <w:proofErr w:type="gramStart"/>
      <w:r w:rsidRPr="00A3379D">
        <w:rPr>
          <w:rFonts w:ascii="Arial" w:hAnsi="Arial" w:cs="Arial"/>
        </w:rPr>
        <w:t>group</w:t>
      </w:r>
      <w:proofErr w:type="gramEnd"/>
      <w:r w:rsidRPr="00A3379D">
        <w:rPr>
          <w:rFonts w:ascii="Arial" w:hAnsi="Arial" w:cs="Arial"/>
        </w:rPr>
        <w:t xml:space="preserve"> in B3 cell. **: p &lt; 0.01. </w:t>
      </w:r>
    </w:p>
    <w:p w:rsidR="00B67606" w:rsidRDefault="00B67606" w:rsidP="00323B43">
      <w:pPr>
        <w:rPr>
          <w:rFonts w:ascii="Arial" w:hAnsi="Arial" w:cs="Arial"/>
          <w:b/>
        </w:rPr>
      </w:pPr>
    </w:p>
    <w:p w:rsidR="00B67606" w:rsidRDefault="00A81C20" w:rsidP="00323B43">
      <w:pPr>
        <w:rPr>
          <w:rFonts w:ascii="Arial" w:hAnsi="Arial" w:cs="Arial"/>
          <w:b/>
        </w:rPr>
      </w:pPr>
      <w:r>
        <w:rPr>
          <w:rFonts w:ascii="Arial-BoldMT" w:hAnsi="Arial-BoldMT" w:cs="Arial-BoldMT"/>
          <w:b/>
          <w:bCs/>
        </w:rPr>
        <w:t xml:space="preserve">2. </w:t>
      </w:r>
      <w:r w:rsidRPr="00A81C20">
        <w:rPr>
          <w:rFonts w:ascii="Arial" w:hAnsi="Arial" w:cs="Arial"/>
          <w:b/>
        </w:rPr>
        <w:t>Supplementary</w:t>
      </w:r>
      <w:r>
        <w:rPr>
          <w:rFonts w:ascii="Arial-BoldMT" w:hAnsi="Arial-BoldMT" w:cs="Arial-BoldMT"/>
          <w:b/>
          <w:bCs/>
        </w:rPr>
        <w:t xml:space="preserve"> Tables</w:t>
      </w:r>
      <w:r>
        <w:rPr>
          <w:rFonts w:ascii="Arial-BoldMT" w:hAnsi="Arial-BoldMT" w:cs="Arial-BoldMT" w:hint="eastAsia"/>
          <w:b/>
          <w:bCs/>
        </w:rPr>
        <w:t>1-10</w:t>
      </w:r>
    </w:p>
    <w:p w:rsidR="000C76AA" w:rsidRDefault="001218DF" w:rsidP="00323B43">
      <w:pPr>
        <w:rPr>
          <w:rFonts w:ascii="Arial" w:hAnsi="Arial" w:cs="Arial"/>
          <w:b/>
        </w:rPr>
      </w:pPr>
      <w:r w:rsidRPr="001218DF">
        <w:rPr>
          <w:rFonts w:ascii="Arial" w:hAnsi="Arial" w:cs="Arial"/>
          <w:b/>
        </w:rPr>
        <w:t>Table S1</w:t>
      </w:r>
      <w:r w:rsidR="00DA0F64">
        <w:rPr>
          <w:rFonts w:ascii="Arial" w:hAnsi="Arial" w:cs="Arial" w:hint="eastAsia"/>
          <w:b/>
        </w:rPr>
        <w:t>. P</w:t>
      </w:r>
      <w:r w:rsidR="00DA0F64" w:rsidRPr="00DA0F64">
        <w:rPr>
          <w:rFonts w:ascii="Arial" w:hAnsi="Arial" w:cs="Arial"/>
          <w:b/>
        </w:rPr>
        <w:t>rimers</w:t>
      </w:r>
      <w:r w:rsidR="00DA0F64">
        <w:rPr>
          <w:rFonts w:ascii="Arial" w:hAnsi="Arial" w:cs="Arial" w:hint="eastAsia"/>
          <w:b/>
        </w:rPr>
        <w:t xml:space="preserve"> used in </w:t>
      </w:r>
      <w:r w:rsidR="00DA0F64" w:rsidRPr="00DA0F64">
        <w:rPr>
          <w:rFonts w:ascii="Arial" w:hAnsi="Arial" w:cs="Arial"/>
          <w:b/>
        </w:rPr>
        <w:t>SYBR green polymerase chain reaction</w:t>
      </w:r>
    </w:p>
    <w:tbl>
      <w:tblPr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1669"/>
        <w:gridCol w:w="3874"/>
        <w:gridCol w:w="3893"/>
      </w:tblGrid>
      <w:tr w:rsidR="005F6CFD" w:rsidTr="001C5C69">
        <w:trPr>
          <w:trHeight w:val="426"/>
          <w:jc w:val="center"/>
        </w:trPr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F6CFD" w:rsidRDefault="005F6CFD" w:rsidP="001C5C69">
            <w:pPr>
              <w:autoSpaceDE w:val="0"/>
              <w:autoSpaceDN w:val="0"/>
              <w:spacing w:line="360" w:lineRule="auto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Theme="minorEastAsia"/>
                <w:sz w:val="24"/>
              </w:rPr>
              <w:t>G</w:t>
            </w:r>
            <w:r>
              <w:rPr>
                <w:rFonts w:ascii="Times New Roman" w:eastAsiaTheme="minorEastAsia" w:hAnsiTheme="minorEastAsia" w:hint="eastAsia"/>
                <w:sz w:val="24"/>
              </w:rPr>
              <w:t>ene</w:t>
            </w:r>
          </w:p>
        </w:tc>
        <w:tc>
          <w:tcPr>
            <w:tcW w:w="38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F6CFD" w:rsidRDefault="005F6CFD" w:rsidP="001C5C69">
            <w:pPr>
              <w:autoSpaceDE w:val="0"/>
              <w:autoSpaceDN w:val="0"/>
              <w:spacing w:line="360" w:lineRule="auto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Theme="minorEastAsia" w:hint="eastAsia"/>
                <w:sz w:val="24"/>
              </w:rPr>
              <w:t>Forward</w:t>
            </w:r>
          </w:p>
        </w:tc>
        <w:tc>
          <w:tcPr>
            <w:tcW w:w="3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F6CFD" w:rsidRPr="00FE0CAF" w:rsidRDefault="005F6CFD" w:rsidP="001C5C69">
            <w:pPr>
              <w:autoSpaceDE w:val="0"/>
              <w:autoSpaceDN w:val="0"/>
              <w:spacing w:line="360" w:lineRule="auto"/>
              <w:rPr>
                <w:rFonts w:ascii="Times New Roman" w:eastAsiaTheme="minorEastAsia" w:hAnsiTheme="minorEastAsia"/>
                <w:sz w:val="24"/>
              </w:rPr>
            </w:pPr>
            <w:r>
              <w:rPr>
                <w:rFonts w:ascii="Times New Roman" w:eastAsiaTheme="minorEastAsia" w:hAnsiTheme="minorEastAsia"/>
                <w:sz w:val="24"/>
              </w:rPr>
              <w:t>R</w:t>
            </w:r>
            <w:r>
              <w:rPr>
                <w:rFonts w:ascii="Times New Roman" w:eastAsiaTheme="minorEastAsia" w:hAnsiTheme="minorEastAsia" w:hint="eastAsia"/>
                <w:sz w:val="24"/>
              </w:rPr>
              <w:t>everse</w:t>
            </w:r>
            <w:r>
              <w:rPr>
                <w:rFonts w:ascii="Times New Roman" w:eastAsiaTheme="minorEastAsia" w:hAnsi="Times New Roman"/>
                <w:sz w:val="24"/>
              </w:rPr>
              <w:t xml:space="preserve"> </w:t>
            </w:r>
          </w:p>
        </w:tc>
      </w:tr>
      <w:tr w:rsidR="005F6CFD" w:rsidTr="001C5C69">
        <w:trPr>
          <w:trHeight w:val="470"/>
          <w:jc w:val="center"/>
        </w:trPr>
        <w:tc>
          <w:tcPr>
            <w:tcW w:w="16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F6CFD" w:rsidRPr="00C940D2" w:rsidRDefault="005F6CFD" w:rsidP="001C5C69">
            <w:pPr>
              <w:autoSpaceDE w:val="0"/>
              <w:autoSpaceDN w:val="0"/>
              <w:spacing w:line="360" w:lineRule="auto"/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 xml:space="preserve">Mouse </w:t>
            </w:r>
            <w:r w:rsidRPr="00C940D2">
              <w:rPr>
                <w:rFonts w:ascii="Arial" w:hAnsi="Arial" w:cs="Arial"/>
                <w:i/>
              </w:rPr>
              <w:t>Cxcl5</w:t>
            </w:r>
          </w:p>
        </w:tc>
        <w:tc>
          <w:tcPr>
            <w:tcW w:w="38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F6CFD" w:rsidRPr="00C940D2" w:rsidRDefault="005F6CFD" w:rsidP="001C5C69">
            <w:pPr>
              <w:pStyle w:val="HTML"/>
              <w:spacing w:line="360" w:lineRule="auto"/>
              <w:jc w:val="both"/>
              <w:rPr>
                <w:rFonts w:ascii="Arial" w:eastAsia="微软雅黑" w:hAnsi="Arial" w:cs="Arial"/>
                <w:sz w:val="22"/>
                <w:szCs w:val="22"/>
              </w:rPr>
            </w:pPr>
            <w:r w:rsidRPr="00C940D2">
              <w:rPr>
                <w:rFonts w:ascii="Arial" w:eastAsia="微软雅黑" w:hAnsi="Arial" w:cs="Arial"/>
                <w:sz w:val="22"/>
                <w:szCs w:val="22"/>
              </w:rPr>
              <w:t>GCTGGCATTTCTGTTGCTGT</w:t>
            </w:r>
          </w:p>
        </w:tc>
        <w:tc>
          <w:tcPr>
            <w:tcW w:w="38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F6CFD" w:rsidRPr="00C940D2" w:rsidRDefault="005F6CFD" w:rsidP="001C5C69">
            <w:pPr>
              <w:pStyle w:val="HTML"/>
              <w:spacing w:line="360" w:lineRule="auto"/>
              <w:jc w:val="both"/>
              <w:rPr>
                <w:rFonts w:ascii="Arial" w:eastAsia="微软雅黑" w:hAnsi="Arial" w:cs="Arial"/>
                <w:sz w:val="22"/>
                <w:szCs w:val="22"/>
              </w:rPr>
            </w:pPr>
            <w:r w:rsidRPr="00C940D2">
              <w:rPr>
                <w:rFonts w:ascii="Arial" w:eastAsia="微软雅黑" w:hAnsi="Arial" w:cs="Arial"/>
                <w:sz w:val="22"/>
                <w:szCs w:val="22"/>
              </w:rPr>
              <w:t>AGTTTAGCTATGACTTCCACCGT</w:t>
            </w:r>
          </w:p>
        </w:tc>
      </w:tr>
      <w:tr w:rsidR="005F6CFD" w:rsidTr="001C5C69">
        <w:trPr>
          <w:trHeight w:val="470"/>
          <w:jc w:val="center"/>
        </w:trPr>
        <w:tc>
          <w:tcPr>
            <w:tcW w:w="1669" w:type="dxa"/>
            <w:vAlign w:val="center"/>
            <w:hideMark/>
          </w:tcPr>
          <w:p w:rsidR="005F6CFD" w:rsidRPr="00C940D2" w:rsidRDefault="005F6CFD" w:rsidP="001C5C69">
            <w:pPr>
              <w:autoSpaceDE w:val="0"/>
              <w:autoSpaceDN w:val="0"/>
              <w:spacing w:line="360" w:lineRule="auto"/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 xml:space="preserve">Mouse </w:t>
            </w:r>
            <w:r w:rsidRPr="00C940D2">
              <w:rPr>
                <w:rFonts w:ascii="Arial" w:hAnsi="Arial" w:cs="Arial"/>
                <w:i/>
              </w:rPr>
              <w:t>Cxcr2</w:t>
            </w:r>
          </w:p>
        </w:tc>
        <w:tc>
          <w:tcPr>
            <w:tcW w:w="3874" w:type="dxa"/>
            <w:vAlign w:val="center"/>
            <w:hideMark/>
          </w:tcPr>
          <w:p w:rsidR="005F6CFD" w:rsidRPr="00C940D2" w:rsidRDefault="005F6CFD" w:rsidP="001C5C69">
            <w:pPr>
              <w:pStyle w:val="HTML"/>
              <w:spacing w:line="360" w:lineRule="auto"/>
              <w:jc w:val="both"/>
              <w:rPr>
                <w:rFonts w:ascii="Arial" w:eastAsia="微软雅黑" w:hAnsi="Arial" w:cs="Arial"/>
                <w:sz w:val="22"/>
                <w:szCs w:val="22"/>
              </w:rPr>
            </w:pPr>
            <w:r w:rsidRPr="00C940D2">
              <w:rPr>
                <w:rFonts w:ascii="Arial" w:eastAsia="微软雅黑" w:hAnsi="Arial" w:cs="Arial"/>
                <w:sz w:val="22"/>
                <w:szCs w:val="22"/>
              </w:rPr>
              <w:t>TCTGCTCACAAACAGCGTCGTA</w:t>
            </w:r>
          </w:p>
        </w:tc>
        <w:tc>
          <w:tcPr>
            <w:tcW w:w="3893" w:type="dxa"/>
            <w:vAlign w:val="center"/>
            <w:hideMark/>
          </w:tcPr>
          <w:p w:rsidR="005F6CFD" w:rsidRPr="00C940D2" w:rsidRDefault="005F6CFD" w:rsidP="001C5C69">
            <w:pPr>
              <w:pStyle w:val="HTML"/>
              <w:spacing w:line="360" w:lineRule="auto"/>
              <w:jc w:val="both"/>
              <w:rPr>
                <w:rFonts w:ascii="Arial" w:eastAsia="微软雅黑" w:hAnsi="Arial" w:cs="Arial"/>
                <w:sz w:val="22"/>
                <w:szCs w:val="22"/>
              </w:rPr>
            </w:pPr>
            <w:r w:rsidRPr="00C940D2">
              <w:rPr>
                <w:rFonts w:ascii="Arial" w:eastAsia="微软雅黑" w:hAnsi="Arial" w:cs="Arial"/>
                <w:sz w:val="22"/>
                <w:szCs w:val="22"/>
              </w:rPr>
              <w:t>GAGTGGCATGGGACAGCATC</w:t>
            </w:r>
          </w:p>
        </w:tc>
      </w:tr>
      <w:tr w:rsidR="005F6CFD" w:rsidTr="001C5C69">
        <w:trPr>
          <w:trHeight w:val="470"/>
          <w:jc w:val="center"/>
        </w:trPr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F6CFD" w:rsidRPr="00C940D2" w:rsidRDefault="005F6CFD" w:rsidP="001C5C69">
            <w:pPr>
              <w:autoSpaceDE w:val="0"/>
              <w:autoSpaceDN w:val="0"/>
              <w:spacing w:line="360" w:lineRule="auto"/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 xml:space="preserve">Mouse </w:t>
            </w:r>
            <w:proofErr w:type="spellStart"/>
            <w:r w:rsidRPr="00C940D2">
              <w:rPr>
                <w:rFonts w:ascii="Arial" w:hAnsi="Arial" w:cs="Arial"/>
                <w:i/>
              </w:rPr>
              <w:t>Gapdh</w:t>
            </w:r>
            <w:proofErr w:type="spellEnd"/>
          </w:p>
        </w:tc>
        <w:tc>
          <w:tcPr>
            <w:tcW w:w="38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F6CFD" w:rsidRPr="00C940D2" w:rsidRDefault="005F6CFD" w:rsidP="001C5C69">
            <w:pPr>
              <w:pStyle w:val="HTML"/>
              <w:spacing w:line="360" w:lineRule="auto"/>
              <w:jc w:val="both"/>
              <w:rPr>
                <w:rFonts w:ascii="Arial" w:eastAsia="微软雅黑" w:hAnsi="Arial" w:cs="Arial"/>
                <w:sz w:val="22"/>
                <w:szCs w:val="22"/>
              </w:rPr>
            </w:pPr>
            <w:r w:rsidRPr="00C940D2">
              <w:rPr>
                <w:rFonts w:ascii="Arial" w:eastAsia="微软雅黑" w:hAnsi="Arial" w:cs="Arial"/>
                <w:sz w:val="22"/>
                <w:szCs w:val="22"/>
              </w:rPr>
              <w:t>TGTTCCTACCCCCAATGTG</w:t>
            </w:r>
          </w:p>
        </w:tc>
        <w:tc>
          <w:tcPr>
            <w:tcW w:w="38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F6CFD" w:rsidRPr="00C940D2" w:rsidRDefault="005F6CFD" w:rsidP="001C5C69">
            <w:pPr>
              <w:pStyle w:val="HTML"/>
              <w:spacing w:line="360" w:lineRule="auto"/>
              <w:jc w:val="both"/>
              <w:rPr>
                <w:rFonts w:ascii="Arial" w:eastAsia="微软雅黑" w:hAnsi="Arial" w:cs="Arial"/>
                <w:sz w:val="22"/>
                <w:szCs w:val="22"/>
              </w:rPr>
            </w:pPr>
            <w:r w:rsidRPr="00C940D2">
              <w:rPr>
                <w:rFonts w:ascii="Arial" w:eastAsia="微软雅黑" w:hAnsi="Arial" w:cs="Arial"/>
                <w:sz w:val="22"/>
                <w:szCs w:val="22"/>
              </w:rPr>
              <w:t>GTGTAGCCCAAGATGCCCT</w:t>
            </w:r>
          </w:p>
        </w:tc>
      </w:tr>
    </w:tbl>
    <w:p w:rsidR="000C76AA" w:rsidRDefault="000C76AA" w:rsidP="00323B43">
      <w:pPr>
        <w:rPr>
          <w:rFonts w:ascii="Arial" w:hAnsi="Arial" w:cs="Arial"/>
          <w:b/>
        </w:rPr>
      </w:pPr>
    </w:p>
    <w:p w:rsidR="000C76AA" w:rsidRDefault="000C76AA" w:rsidP="00323B43">
      <w:pPr>
        <w:rPr>
          <w:rFonts w:ascii="Arial" w:hAnsi="Arial" w:cs="Arial"/>
          <w:b/>
        </w:rPr>
      </w:pPr>
    </w:p>
    <w:p w:rsidR="000C76AA" w:rsidRDefault="000C76AA" w:rsidP="00323B43">
      <w:pPr>
        <w:rPr>
          <w:rFonts w:ascii="Arial" w:hAnsi="Arial" w:cs="Arial"/>
          <w:b/>
        </w:rPr>
      </w:pPr>
    </w:p>
    <w:p w:rsidR="001476EE" w:rsidRPr="00333820" w:rsidRDefault="00DA0F64" w:rsidP="00323B4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Table S</w:t>
      </w:r>
      <w:r>
        <w:rPr>
          <w:rFonts w:ascii="Arial" w:hAnsi="Arial" w:cs="Arial" w:hint="eastAsia"/>
          <w:b/>
        </w:rPr>
        <w:t>2.</w:t>
      </w:r>
      <w:r w:rsidR="008F5DE6" w:rsidRPr="008F5DE6">
        <w:rPr>
          <w:rFonts w:ascii="Arial" w:hAnsi="Arial" w:cs="Arial"/>
          <w:b/>
          <w:sz w:val="24"/>
          <w:szCs w:val="24"/>
        </w:rPr>
        <w:t xml:space="preserve"> </w:t>
      </w:r>
      <w:r w:rsidR="008F5DE6">
        <w:rPr>
          <w:rFonts w:ascii="Arial" w:hAnsi="Arial" w:cs="Arial"/>
          <w:b/>
          <w:sz w:val="24"/>
          <w:szCs w:val="24"/>
        </w:rPr>
        <w:t>Cxcl5 and Cxcr2 expression in the retina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905389" w:rsidRPr="00333820" w:rsidTr="00D11065">
        <w:trPr>
          <w:trHeight w:val="394"/>
        </w:trPr>
        <w:tc>
          <w:tcPr>
            <w:tcW w:w="28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5389" w:rsidRPr="00D11065" w:rsidRDefault="00905389" w:rsidP="00D11065">
            <w:pPr>
              <w:jc w:val="center"/>
              <w:rPr>
                <w:rFonts w:ascii="Arial" w:hAnsi="Arial" w:cs="Arial"/>
                <w:b/>
              </w:rPr>
            </w:pPr>
            <w:r w:rsidRPr="00D11065">
              <w:rPr>
                <w:rFonts w:ascii="Arial" w:hAnsi="Arial" w:cs="Arial"/>
                <w:b/>
              </w:rPr>
              <w:t>Groups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5389" w:rsidRPr="00D11065" w:rsidRDefault="00905389" w:rsidP="00D11065">
            <w:pPr>
              <w:jc w:val="center"/>
              <w:rPr>
                <w:rFonts w:ascii="Arial" w:hAnsi="Arial" w:cs="Arial"/>
                <w:b/>
              </w:rPr>
            </w:pPr>
            <w:r w:rsidRPr="00D11065">
              <w:rPr>
                <w:rFonts w:ascii="Arial" w:hAnsi="Arial" w:cs="Arial"/>
                <w:b/>
                <w:i/>
              </w:rPr>
              <w:t xml:space="preserve">Cxcl5 </w:t>
            </w:r>
            <w:proofErr w:type="spellStart"/>
            <w:r w:rsidRPr="00D11065">
              <w:rPr>
                <w:rFonts w:ascii="Arial" w:hAnsi="Arial" w:cs="Arial"/>
                <w:b/>
              </w:rPr>
              <w:t>ΔCt</w:t>
            </w:r>
            <w:proofErr w:type="spellEnd"/>
            <w:r w:rsidR="00DA0F64">
              <w:rPr>
                <w:rFonts w:ascii="Arial" w:hAnsi="Arial" w:cs="Arial" w:hint="eastAsia"/>
                <w:b/>
              </w:rPr>
              <w:t xml:space="preserve"> (</w:t>
            </w:r>
            <w:r w:rsidR="00DA0F64">
              <w:rPr>
                <w:rFonts w:ascii="Arial" w:hAnsi="Arial" w:cs="Arial"/>
                <w:b/>
              </w:rPr>
              <w:t>mean ± SD</w:t>
            </w:r>
            <w:r w:rsidRPr="00D11065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5389" w:rsidRPr="00D11065" w:rsidRDefault="00905389" w:rsidP="00D11065">
            <w:pPr>
              <w:jc w:val="center"/>
              <w:rPr>
                <w:rFonts w:ascii="Arial" w:hAnsi="Arial" w:cs="Arial"/>
                <w:b/>
              </w:rPr>
            </w:pPr>
            <w:r w:rsidRPr="00D11065">
              <w:rPr>
                <w:rFonts w:ascii="Arial" w:hAnsi="Arial" w:cs="Arial"/>
                <w:b/>
                <w:i/>
              </w:rPr>
              <w:t>Cxcr2</w:t>
            </w:r>
            <w:r w:rsidR="00DA0F64">
              <w:rPr>
                <w:rFonts w:ascii="Arial" w:hAnsi="Arial" w:cs="Arial" w:hint="eastAsia"/>
                <w:b/>
                <w:i/>
              </w:rPr>
              <w:t xml:space="preserve"> </w:t>
            </w:r>
            <w:proofErr w:type="spellStart"/>
            <w:r w:rsidR="00DA0F64" w:rsidRPr="00D11065">
              <w:rPr>
                <w:rFonts w:ascii="Arial" w:hAnsi="Arial" w:cs="Arial"/>
                <w:b/>
              </w:rPr>
              <w:t>ΔCt</w:t>
            </w:r>
            <w:proofErr w:type="spellEnd"/>
            <w:r w:rsidR="00DA0F64">
              <w:rPr>
                <w:rFonts w:ascii="Arial" w:hAnsi="Arial" w:cs="Arial" w:hint="eastAsia"/>
                <w:b/>
              </w:rPr>
              <w:t xml:space="preserve"> (</w:t>
            </w:r>
            <w:r w:rsidR="00DA0F64">
              <w:rPr>
                <w:rFonts w:ascii="Arial" w:hAnsi="Arial" w:cs="Arial"/>
                <w:b/>
              </w:rPr>
              <w:t>mean ± SD</w:t>
            </w:r>
            <w:r w:rsidR="00DA0F64" w:rsidRPr="00D11065">
              <w:rPr>
                <w:rFonts w:ascii="Arial" w:hAnsi="Arial" w:cs="Arial"/>
                <w:b/>
              </w:rPr>
              <w:t>)</w:t>
            </w:r>
          </w:p>
        </w:tc>
      </w:tr>
      <w:tr w:rsidR="00905389" w:rsidRPr="00333820" w:rsidTr="00D11065">
        <w:tc>
          <w:tcPr>
            <w:tcW w:w="2840" w:type="dxa"/>
            <w:tcBorders>
              <w:top w:val="single" w:sz="4" w:space="0" w:color="auto"/>
            </w:tcBorders>
          </w:tcPr>
          <w:p w:rsidR="00905389" w:rsidRPr="00333820" w:rsidRDefault="00905389" w:rsidP="00905389">
            <w:pPr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ON surgery</w:t>
            </w:r>
          </w:p>
        </w:tc>
        <w:tc>
          <w:tcPr>
            <w:tcW w:w="2841" w:type="dxa"/>
            <w:tcBorders>
              <w:top w:val="single" w:sz="4" w:space="0" w:color="auto"/>
            </w:tcBorders>
          </w:tcPr>
          <w:p w:rsidR="00905389" w:rsidRPr="00333820" w:rsidRDefault="00905389" w:rsidP="00333820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17.77 ± 0.22</w:t>
            </w:r>
          </w:p>
        </w:tc>
        <w:tc>
          <w:tcPr>
            <w:tcW w:w="2841" w:type="dxa"/>
            <w:tcBorders>
              <w:top w:val="single" w:sz="4" w:space="0" w:color="auto"/>
            </w:tcBorders>
          </w:tcPr>
          <w:p w:rsidR="00905389" w:rsidRPr="00333820" w:rsidRDefault="00905389" w:rsidP="00333820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17.87 ± 1.94</w:t>
            </w:r>
          </w:p>
        </w:tc>
      </w:tr>
      <w:tr w:rsidR="00905389" w:rsidRPr="00333820" w:rsidTr="00D11065">
        <w:tc>
          <w:tcPr>
            <w:tcW w:w="2840" w:type="dxa"/>
          </w:tcPr>
          <w:p w:rsidR="00905389" w:rsidRPr="00333820" w:rsidRDefault="00905389" w:rsidP="00323B43">
            <w:pPr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ONC</w:t>
            </w:r>
          </w:p>
        </w:tc>
        <w:tc>
          <w:tcPr>
            <w:tcW w:w="2841" w:type="dxa"/>
          </w:tcPr>
          <w:p w:rsidR="00905389" w:rsidRPr="00333820" w:rsidRDefault="00905389" w:rsidP="00333820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15.65 ± 0.89</w:t>
            </w:r>
          </w:p>
        </w:tc>
        <w:tc>
          <w:tcPr>
            <w:tcW w:w="2841" w:type="dxa"/>
          </w:tcPr>
          <w:p w:rsidR="00905389" w:rsidRPr="00333820" w:rsidRDefault="00905389" w:rsidP="00333820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15.61 ± 0.48</w:t>
            </w:r>
          </w:p>
        </w:tc>
      </w:tr>
      <w:tr w:rsidR="00905389" w:rsidRPr="00333820" w:rsidTr="00D11065">
        <w:tc>
          <w:tcPr>
            <w:tcW w:w="2840" w:type="dxa"/>
          </w:tcPr>
          <w:p w:rsidR="00905389" w:rsidRPr="00333820" w:rsidRDefault="00905389" w:rsidP="00323B43">
            <w:pPr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ONC+LI</w:t>
            </w:r>
          </w:p>
        </w:tc>
        <w:tc>
          <w:tcPr>
            <w:tcW w:w="2841" w:type="dxa"/>
          </w:tcPr>
          <w:p w:rsidR="00905389" w:rsidRPr="00333820" w:rsidRDefault="00905389" w:rsidP="00333820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13.3 ± 1.87</w:t>
            </w:r>
          </w:p>
        </w:tc>
        <w:tc>
          <w:tcPr>
            <w:tcW w:w="2841" w:type="dxa"/>
          </w:tcPr>
          <w:p w:rsidR="00905389" w:rsidRPr="00333820" w:rsidRDefault="00905389" w:rsidP="00333820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10.96 ± 0.99</w:t>
            </w:r>
          </w:p>
        </w:tc>
      </w:tr>
    </w:tbl>
    <w:p w:rsidR="008F5DE6" w:rsidRDefault="008F5DE6" w:rsidP="00323B43">
      <w:pPr>
        <w:rPr>
          <w:rFonts w:ascii="Arial" w:hAnsi="Arial" w:cs="Arial"/>
        </w:rPr>
      </w:pPr>
    </w:p>
    <w:p w:rsidR="00905389" w:rsidRPr="00333820" w:rsidRDefault="008F5DE6" w:rsidP="00323B43">
      <w:pPr>
        <w:rPr>
          <w:rFonts w:ascii="Arial" w:hAnsi="Arial" w:cs="Arial"/>
        </w:rPr>
      </w:pPr>
      <w:r>
        <w:rPr>
          <w:rFonts w:ascii="Arial" w:hAnsi="Arial" w:cs="Arial"/>
          <w:b/>
        </w:rPr>
        <w:t>Table S</w:t>
      </w:r>
      <w:r>
        <w:rPr>
          <w:rFonts w:ascii="Arial" w:hAnsi="Arial" w:cs="Arial" w:hint="eastAsia"/>
          <w:b/>
        </w:rPr>
        <w:t>3.</w:t>
      </w:r>
      <w:r w:rsidRPr="008F5DE6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 w:hint="eastAsia"/>
          <w:b/>
          <w:sz w:val="24"/>
          <w:szCs w:val="24"/>
        </w:rPr>
        <w:t>The n</w:t>
      </w:r>
      <w:r w:rsidRPr="008F5DE6">
        <w:rPr>
          <w:rFonts w:ascii="Arial" w:hAnsi="Arial" w:cs="Arial" w:hint="eastAsia"/>
          <w:b/>
          <w:sz w:val="24"/>
          <w:szCs w:val="24"/>
        </w:rPr>
        <w:t xml:space="preserve">umber of </w:t>
      </w:r>
      <w:r>
        <w:rPr>
          <w:rFonts w:ascii="Arial" w:hAnsi="Arial" w:cs="Arial" w:hint="eastAsia"/>
          <w:b/>
          <w:sz w:val="24"/>
          <w:szCs w:val="24"/>
        </w:rPr>
        <w:t xml:space="preserve">surviving </w:t>
      </w:r>
      <w:r>
        <w:rPr>
          <w:rFonts w:ascii="Arial" w:hAnsi="Arial" w:cs="Arial"/>
          <w:b/>
          <w:sz w:val="24"/>
          <w:szCs w:val="24"/>
        </w:rPr>
        <w:t>RGCs</w:t>
      </w:r>
      <w:r w:rsidRPr="008F5DE6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and </w:t>
      </w:r>
      <w:r>
        <w:rPr>
          <w:rFonts w:ascii="Arial" w:hAnsi="Arial" w:cs="Arial" w:hint="eastAsia"/>
          <w:b/>
          <w:sz w:val="24"/>
          <w:szCs w:val="24"/>
        </w:rPr>
        <w:t xml:space="preserve">activating </w:t>
      </w:r>
      <w:r>
        <w:rPr>
          <w:rFonts w:ascii="Arial" w:hAnsi="Arial" w:cs="Arial"/>
          <w:b/>
          <w:sz w:val="24"/>
          <w:szCs w:val="24"/>
        </w:rPr>
        <w:t xml:space="preserve">microglia in retinal explant culture with </w:t>
      </w:r>
      <w:r>
        <w:rPr>
          <w:rFonts w:ascii="Arial" w:hAnsi="Arial" w:cs="Arial" w:hint="eastAsia"/>
          <w:b/>
          <w:sz w:val="24"/>
          <w:szCs w:val="24"/>
        </w:rPr>
        <w:t xml:space="preserve">different </w:t>
      </w:r>
      <w:r>
        <w:rPr>
          <w:rFonts w:ascii="Arial" w:hAnsi="Arial" w:cs="Arial"/>
          <w:b/>
          <w:sz w:val="24"/>
          <w:szCs w:val="24"/>
        </w:rPr>
        <w:t>treatment</w:t>
      </w:r>
      <w:r w:rsidR="00807FF8">
        <w:rPr>
          <w:rFonts w:ascii="Arial" w:hAnsi="Arial" w:cs="Arial" w:hint="eastAsia"/>
          <w:b/>
          <w:sz w:val="24"/>
          <w:szCs w:val="24"/>
        </w:rPr>
        <w:t>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5"/>
        <w:gridCol w:w="3446"/>
        <w:gridCol w:w="2841"/>
      </w:tblGrid>
      <w:tr w:rsidR="001476EE" w:rsidRPr="00333820" w:rsidTr="00D11065"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1476EE" w:rsidRPr="00D11065" w:rsidRDefault="001476EE" w:rsidP="00323B43">
            <w:pPr>
              <w:rPr>
                <w:rFonts w:ascii="Arial" w:hAnsi="Arial" w:cs="Arial"/>
                <w:b/>
              </w:rPr>
            </w:pPr>
            <w:r w:rsidRPr="00D11065">
              <w:rPr>
                <w:rFonts w:ascii="Arial" w:hAnsi="Arial" w:cs="Arial"/>
                <w:b/>
              </w:rPr>
              <w:t xml:space="preserve">Groups </w:t>
            </w:r>
          </w:p>
        </w:tc>
        <w:tc>
          <w:tcPr>
            <w:tcW w:w="3446" w:type="dxa"/>
            <w:tcBorders>
              <w:top w:val="single" w:sz="4" w:space="0" w:color="auto"/>
              <w:bottom w:val="single" w:sz="4" w:space="0" w:color="auto"/>
            </w:tcBorders>
          </w:tcPr>
          <w:p w:rsidR="001476EE" w:rsidRPr="00D11065" w:rsidRDefault="001476EE" w:rsidP="004416E4">
            <w:pPr>
              <w:jc w:val="center"/>
              <w:rPr>
                <w:rFonts w:ascii="Arial" w:hAnsi="Arial" w:cs="Arial"/>
                <w:b/>
              </w:rPr>
            </w:pPr>
            <w:r w:rsidRPr="00D11065">
              <w:rPr>
                <w:rFonts w:ascii="Arial" w:hAnsi="Arial" w:cs="Arial"/>
                <w:b/>
              </w:rPr>
              <w:t>Surviving RGCs cells/mm</w:t>
            </w:r>
            <w:r w:rsidRPr="00D11065">
              <w:rPr>
                <w:rFonts w:ascii="Arial" w:hAnsi="Arial" w:cs="Arial"/>
                <w:b/>
                <w:vertAlign w:val="superscript"/>
              </w:rPr>
              <w:t xml:space="preserve">2 </w:t>
            </w:r>
            <w:r w:rsidRPr="00D11065">
              <w:rPr>
                <w:rFonts w:ascii="Arial" w:hAnsi="Arial" w:cs="Arial"/>
                <w:b/>
              </w:rPr>
              <w:t>(mean ± SD)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</w:tcPr>
          <w:p w:rsidR="001476EE" w:rsidRPr="00D11065" w:rsidRDefault="001476EE" w:rsidP="004416E4">
            <w:pPr>
              <w:jc w:val="center"/>
              <w:rPr>
                <w:rFonts w:ascii="Arial" w:hAnsi="Arial" w:cs="Arial"/>
                <w:b/>
              </w:rPr>
            </w:pPr>
            <w:r w:rsidRPr="00D11065">
              <w:rPr>
                <w:rFonts w:ascii="Arial" w:hAnsi="Arial" w:cs="Arial"/>
                <w:b/>
              </w:rPr>
              <w:t>Microglia cells/mm</w:t>
            </w:r>
            <w:r w:rsidRPr="00D11065">
              <w:rPr>
                <w:rFonts w:ascii="Arial" w:hAnsi="Arial" w:cs="Arial"/>
                <w:b/>
                <w:vertAlign w:val="superscript"/>
              </w:rPr>
              <w:t xml:space="preserve">2 </w:t>
            </w:r>
            <w:r w:rsidRPr="00D11065">
              <w:rPr>
                <w:rFonts w:ascii="Arial" w:hAnsi="Arial" w:cs="Arial"/>
                <w:b/>
              </w:rPr>
              <w:t>(mean ± SD)</w:t>
            </w:r>
          </w:p>
        </w:tc>
      </w:tr>
      <w:tr w:rsidR="001476EE" w:rsidRPr="00333820" w:rsidTr="00D11065">
        <w:tc>
          <w:tcPr>
            <w:tcW w:w="2235" w:type="dxa"/>
            <w:tcBorders>
              <w:top w:val="single" w:sz="4" w:space="0" w:color="auto"/>
            </w:tcBorders>
          </w:tcPr>
          <w:p w:rsidR="001476EE" w:rsidRPr="00333820" w:rsidRDefault="0036713F" w:rsidP="0036713F">
            <w:pPr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Medium control</w:t>
            </w:r>
          </w:p>
        </w:tc>
        <w:tc>
          <w:tcPr>
            <w:tcW w:w="3446" w:type="dxa"/>
            <w:tcBorders>
              <w:top w:val="single" w:sz="4" w:space="0" w:color="auto"/>
            </w:tcBorders>
          </w:tcPr>
          <w:p w:rsidR="001476EE" w:rsidRPr="00333820" w:rsidRDefault="00E66209" w:rsidP="004416E4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1556.8 ± 83.2</w:t>
            </w:r>
          </w:p>
        </w:tc>
        <w:tc>
          <w:tcPr>
            <w:tcW w:w="2841" w:type="dxa"/>
            <w:tcBorders>
              <w:top w:val="single" w:sz="4" w:space="0" w:color="auto"/>
            </w:tcBorders>
          </w:tcPr>
          <w:p w:rsidR="001476EE" w:rsidRPr="00333820" w:rsidRDefault="00E66209" w:rsidP="004416E4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70.3 ± 7.5</w:t>
            </w:r>
          </w:p>
        </w:tc>
      </w:tr>
      <w:tr w:rsidR="001476EE" w:rsidRPr="00333820" w:rsidTr="00D11065">
        <w:tc>
          <w:tcPr>
            <w:tcW w:w="2235" w:type="dxa"/>
          </w:tcPr>
          <w:p w:rsidR="001476EE" w:rsidRPr="00333820" w:rsidRDefault="0036713F" w:rsidP="0036713F">
            <w:pPr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0.125μM SB</w:t>
            </w:r>
          </w:p>
        </w:tc>
        <w:tc>
          <w:tcPr>
            <w:tcW w:w="3446" w:type="dxa"/>
          </w:tcPr>
          <w:p w:rsidR="001476EE" w:rsidRPr="00333820" w:rsidRDefault="00E66209" w:rsidP="004416E4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1466.3 ± 21.6</w:t>
            </w:r>
          </w:p>
        </w:tc>
        <w:tc>
          <w:tcPr>
            <w:tcW w:w="2841" w:type="dxa"/>
          </w:tcPr>
          <w:p w:rsidR="001476EE" w:rsidRPr="00333820" w:rsidRDefault="004416E4" w:rsidP="004416E4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72.0±20.2</w:t>
            </w:r>
          </w:p>
        </w:tc>
      </w:tr>
      <w:tr w:rsidR="001476EE" w:rsidRPr="00333820" w:rsidTr="00D11065">
        <w:tc>
          <w:tcPr>
            <w:tcW w:w="2235" w:type="dxa"/>
          </w:tcPr>
          <w:p w:rsidR="001476EE" w:rsidRPr="00333820" w:rsidRDefault="0036713F" w:rsidP="0036713F">
            <w:pPr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1.25μM SB</w:t>
            </w:r>
          </w:p>
        </w:tc>
        <w:tc>
          <w:tcPr>
            <w:tcW w:w="3446" w:type="dxa"/>
          </w:tcPr>
          <w:p w:rsidR="001476EE" w:rsidRPr="00333820" w:rsidRDefault="00E66209" w:rsidP="004416E4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1147.5 ± 81.3</w:t>
            </w:r>
          </w:p>
        </w:tc>
        <w:tc>
          <w:tcPr>
            <w:tcW w:w="2841" w:type="dxa"/>
          </w:tcPr>
          <w:p w:rsidR="001476EE" w:rsidRPr="00333820" w:rsidRDefault="00E66209" w:rsidP="004416E4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19.0 ± 2.4</w:t>
            </w:r>
          </w:p>
        </w:tc>
      </w:tr>
      <w:tr w:rsidR="001476EE" w:rsidRPr="00333820" w:rsidTr="00D11065">
        <w:tc>
          <w:tcPr>
            <w:tcW w:w="2235" w:type="dxa"/>
          </w:tcPr>
          <w:p w:rsidR="001476EE" w:rsidRPr="00333820" w:rsidRDefault="0036713F" w:rsidP="0036713F">
            <w:pPr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12.5μM SB</w:t>
            </w:r>
          </w:p>
        </w:tc>
        <w:tc>
          <w:tcPr>
            <w:tcW w:w="3446" w:type="dxa"/>
          </w:tcPr>
          <w:p w:rsidR="001476EE" w:rsidRPr="00333820" w:rsidRDefault="00E66209" w:rsidP="004416E4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1045.3 ± 170.0</w:t>
            </w:r>
          </w:p>
        </w:tc>
        <w:tc>
          <w:tcPr>
            <w:tcW w:w="2841" w:type="dxa"/>
          </w:tcPr>
          <w:p w:rsidR="001476EE" w:rsidRPr="00333820" w:rsidRDefault="004416E4" w:rsidP="004416E4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12.0 ± 3.6</w:t>
            </w:r>
          </w:p>
        </w:tc>
      </w:tr>
      <w:tr w:rsidR="001476EE" w:rsidRPr="00333820" w:rsidTr="00D11065">
        <w:tc>
          <w:tcPr>
            <w:tcW w:w="2235" w:type="dxa"/>
          </w:tcPr>
          <w:p w:rsidR="001476EE" w:rsidRPr="00333820" w:rsidRDefault="0036713F" w:rsidP="0036713F">
            <w:pPr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12.5μM SB vehicle</w:t>
            </w:r>
          </w:p>
        </w:tc>
        <w:tc>
          <w:tcPr>
            <w:tcW w:w="3446" w:type="dxa"/>
          </w:tcPr>
          <w:p w:rsidR="001476EE" w:rsidRPr="00333820" w:rsidRDefault="00E66209" w:rsidP="004416E4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1492.3 ± 112.7</w:t>
            </w:r>
          </w:p>
        </w:tc>
        <w:tc>
          <w:tcPr>
            <w:tcW w:w="2841" w:type="dxa"/>
          </w:tcPr>
          <w:p w:rsidR="001476EE" w:rsidRPr="00333820" w:rsidRDefault="00E66209" w:rsidP="004416E4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85.0 ±11.0</w:t>
            </w:r>
          </w:p>
        </w:tc>
      </w:tr>
      <w:tr w:rsidR="001476EE" w:rsidRPr="00333820" w:rsidTr="00D11065">
        <w:tc>
          <w:tcPr>
            <w:tcW w:w="2235" w:type="dxa"/>
          </w:tcPr>
          <w:p w:rsidR="001476EE" w:rsidRPr="00333820" w:rsidRDefault="0036713F" w:rsidP="00323B43">
            <w:pPr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Cxcl5</w:t>
            </w:r>
          </w:p>
        </w:tc>
        <w:tc>
          <w:tcPr>
            <w:tcW w:w="3446" w:type="dxa"/>
          </w:tcPr>
          <w:p w:rsidR="001476EE" w:rsidRPr="00333820" w:rsidRDefault="00E66209" w:rsidP="004416E4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2147.4 ± 110.7</w:t>
            </w:r>
          </w:p>
        </w:tc>
        <w:tc>
          <w:tcPr>
            <w:tcW w:w="2841" w:type="dxa"/>
          </w:tcPr>
          <w:p w:rsidR="001476EE" w:rsidRPr="00333820" w:rsidRDefault="00E66209" w:rsidP="004416E4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98.6 ± 16.5</w:t>
            </w:r>
          </w:p>
        </w:tc>
      </w:tr>
      <w:tr w:rsidR="001476EE" w:rsidRPr="00333820" w:rsidTr="00D11065">
        <w:tc>
          <w:tcPr>
            <w:tcW w:w="2235" w:type="dxa"/>
          </w:tcPr>
          <w:p w:rsidR="001476EE" w:rsidRPr="00333820" w:rsidRDefault="0036713F" w:rsidP="0036713F">
            <w:pPr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Cxcl5+12.5μM SB</w:t>
            </w:r>
          </w:p>
        </w:tc>
        <w:tc>
          <w:tcPr>
            <w:tcW w:w="3446" w:type="dxa"/>
          </w:tcPr>
          <w:p w:rsidR="001476EE" w:rsidRPr="00333820" w:rsidRDefault="004416E4" w:rsidP="004416E4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743.3 ± 74.2</w:t>
            </w:r>
          </w:p>
        </w:tc>
        <w:tc>
          <w:tcPr>
            <w:tcW w:w="2841" w:type="dxa"/>
          </w:tcPr>
          <w:p w:rsidR="001476EE" w:rsidRPr="00333820" w:rsidRDefault="004416E4" w:rsidP="004416E4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27.3 ± 8.0</w:t>
            </w:r>
          </w:p>
        </w:tc>
      </w:tr>
      <w:tr w:rsidR="001476EE" w:rsidRPr="00333820" w:rsidTr="00D11065">
        <w:trPr>
          <w:trHeight w:val="70"/>
        </w:trPr>
        <w:tc>
          <w:tcPr>
            <w:tcW w:w="2235" w:type="dxa"/>
            <w:tcBorders>
              <w:bottom w:val="single" w:sz="4" w:space="0" w:color="auto"/>
            </w:tcBorders>
          </w:tcPr>
          <w:p w:rsidR="001476EE" w:rsidRPr="00333820" w:rsidRDefault="0036713F" w:rsidP="0036713F">
            <w:pPr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Cxcl5+Clo</w:t>
            </w:r>
            <w:r w:rsidR="00E66209" w:rsidRPr="00333820">
              <w:rPr>
                <w:rFonts w:ascii="Arial" w:hAnsi="Arial" w:cs="Arial"/>
              </w:rPr>
              <w:t>dronate</w:t>
            </w:r>
          </w:p>
        </w:tc>
        <w:tc>
          <w:tcPr>
            <w:tcW w:w="3446" w:type="dxa"/>
            <w:tcBorders>
              <w:bottom w:val="single" w:sz="4" w:space="0" w:color="auto"/>
            </w:tcBorders>
          </w:tcPr>
          <w:p w:rsidR="001476EE" w:rsidRPr="00333820" w:rsidRDefault="004416E4" w:rsidP="004416E4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619.3 ± 279.1</w:t>
            </w:r>
          </w:p>
        </w:tc>
        <w:tc>
          <w:tcPr>
            <w:tcW w:w="2841" w:type="dxa"/>
            <w:tcBorders>
              <w:bottom w:val="single" w:sz="4" w:space="0" w:color="auto"/>
            </w:tcBorders>
          </w:tcPr>
          <w:p w:rsidR="001476EE" w:rsidRPr="00333820" w:rsidRDefault="004416E4" w:rsidP="004416E4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18.3 ± 5.5</w:t>
            </w:r>
          </w:p>
        </w:tc>
      </w:tr>
    </w:tbl>
    <w:p w:rsidR="001476EE" w:rsidRDefault="001476EE" w:rsidP="00323B43">
      <w:pPr>
        <w:rPr>
          <w:rFonts w:ascii="Arial" w:hAnsi="Arial" w:cs="Arial"/>
        </w:rPr>
      </w:pPr>
    </w:p>
    <w:p w:rsidR="008F5DE6" w:rsidRPr="00D11065" w:rsidRDefault="008F5DE6" w:rsidP="008F5DE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Table S</w:t>
      </w:r>
      <w:r>
        <w:rPr>
          <w:rFonts w:ascii="Arial" w:hAnsi="Arial" w:cs="Arial" w:hint="eastAsia"/>
          <w:b/>
        </w:rPr>
        <w:t xml:space="preserve">4.  </w:t>
      </w:r>
      <w:r>
        <w:rPr>
          <w:rFonts w:ascii="Arial" w:hAnsi="Arial" w:cs="Arial" w:hint="eastAsia"/>
          <w:b/>
          <w:sz w:val="24"/>
          <w:szCs w:val="24"/>
        </w:rPr>
        <w:t>The n</w:t>
      </w:r>
      <w:r w:rsidRPr="008F5DE6">
        <w:rPr>
          <w:rFonts w:ascii="Arial" w:hAnsi="Arial" w:cs="Arial" w:hint="eastAsia"/>
          <w:b/>
          <w:sz w:val="24"/>
          <w:szCs w:val="24"/>
        </w:rPr>
        <w:t>umber of</w:t>
      </w:r>
      <w:r>
        <w:rPr>
          <w:rFonts w:ascii="Arial" w:hAnsi="Arial" w:cs="Arial" w:hint="eastAsia"/>
          <w:b/>
          <w:sz w:val="24"/>
          <w:szCs w:val="24"/>
        </w:rPr>
        <w:t xml:space="preserve"> outgrowth </w:t>
      </w:r>
      <w:proofErr w:type="spellStart"/>
      <w:r>
        <w:rPr>
          <w:rFonts w:ascii="Arial" w:hAnsi="Arial" w:cs="Arial"/>
          <w:b/>
        </w:rPr>
        <w:t>neurit</w:t>
      </w:r>
      <w:r>
        <w:rPr>
          <w:rFonts w:ascii="Arial" w:hAnsi="Arial" w:cs="Arial" w:hint="eastAsia"/>
          <w:b/>
        </w:rPr>
        <w:t>e</w:t>
      </w:r>
      <w:r>
        <w:rPr>
          <w:rFonts w:ascii="Arial" w:hAnsi="Arial" w:cs="Arial"/>
          <w:b/>
        </w:rPr>
        <w:t>s</w:t>
      </w:r>
      <w:proofErr w:type="spellEnd"/>
      <w:r>
        <w:rPr>
          <w:rFonts w:ascii="Arial" w:hAnsi="Arial" w:cs="Arial" w:hint="eastAsia"/>
          <w:b/>
        </w:rPr>
        <w:t xml:space="preserve"> and a</w:t>
      </w:r>
      <w:r w:rsidRPr="00D11065">
        <w:rPr>
          <w:rFonts w:ascii="Arial" w:hAnsi="Arial" w:cs="Arial"/>
          <w:b/>
        </w:rPr>
        <w:t>verage length of five</w:t>
      </w:r>
    </w:p>
    <w:p w:rsidR="008F5DE6" w:rsidRPr="00333820" w:rsidRDefault="008F5DE6" w:rsidP="008F5DE6">
      <w:pPr>
        <w:rPr>
          <w:rFonts w:ascii="Arial" w:hAnsi="Arial" w:cs="Arial"/>
        </w:rPr>
      </w:pPr>
      <w:proofErr w:type="gramStart"/>
      <w:r w:rsidRPr="00D11065">
        <w:rPr>
          <w:rFonts w:ascii="Arial" w:hAnsi="Arial" w:cs="Arial"/>
          <w:b/>
        </w:rPr>
        <w:t>longest</w:t>
      </w:r>
      <w:proofErr w:type="gramEnd"/>
      <w:r w:rsidRPr="00D11065">
        <w:rPr>
          <w:rFonts w:ascii="Arial" w:hAnsi="Arial" w:cs="Arial"/>
          <w:b/>
        </w:rPr>
        <w:t xml:space="preserve"> </w:t>
      </w:r>
      <w:proofErr w:type="spellStart"/>
      <w:r w:rsidRPr="00D11065">
        <w:rPr>
          <w:rFonts w:ascii="Arial" w:hAnsi="Arial" w:cs="Arial"/>
          <w:b/>
        </w:rPr>
        <w:t>neurites</w:t>
      </w:r>
      <w:proofErr w:type="spellEnd"/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E66209" w:rsidRPr="00333820" w:rsidTr="00D11065">
        <w:tc>
          <w:tcPr>
            <w:tcW w:w="2840" w:type="dxa"/>
            <w:tcBorders>
              <w:top w:val="single" w:sz="4" w:space="0" w:color="auto"/>
              <w:bottom w:val="single" w:sz="4" w:space="0" w:color="auto"/>
            </w:tcBorders>
          </w:tcPr>
          <w:p w:rsidR="00E66209" w:rsidRPr="00D11065" w:rsidRDefault="00763823" w:rsidP="00323B43">
            <w:pPr>
              <w:rPr>
                <w:rFonts w:ascii="Arial" w:hAnsi="Arial" w:cs="Arial"/>
                <w:b/>
              </w:rPr>
            </w:pPr>
            <w:r w:rsidRPr="00D11065">
              <w:rPr>
                <w:rFonts w:ascii="Arial" w:hAnsi="Arial" w:cs="Arial"/>
                <w:b/>
              </w:rPr>
              <w:t>Groups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</w:tcPr>
          <w:p w:rsidR="00E66209" w:rsidRPr="00D11065" w:rsidRDefault="00763823" w:rsidP="00763823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D11065">
              <w:rPr>
                <w:rFonts w:ascii="Arial" w:hAnsi="Arial" w:cs="Arial"/>
                <w:b/>
              </w:rPr>
              <w:t>N</w:t>
            </w:r>
            <w:r w:rsidR="00E66209" w:rsidRPr="00D11065">
              <w:rPr>
                <w:rFonts w:ascii="Arial" w:hAnsi="Arial" w:cs="Arial"/>
                <w:b/>
              </w:rPr>
              <w:t>eurites</w:t>
            </w:r>
            <w:proofErr w:type="spellEnd"/>
            <w:r w:rsidR="00E66209" w:rsidRPr="00D11065">
              <w:rPr>
                <w:rFonts w:ascii="Arial" w:hAnsi="Arial" w:cs="Arial"/>
                <w:b/>
              </w:rPr>
              <w:t>/explants (mean ± SD)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</w:tcPr>
          <w:p w:rsidR="00E66209" w:rsidRPr="00D11065" w:rsidRDefault="00E66209" w:rsidP="00763823">
            <w:pPr>
              <w:jc w:val="center"/>
              <w:rPr>
                <w:rFonts w:ascii="Arial" w:hAnsi="Arial" w:cs="Arial"/>
                <w:b/>
              </w:rPr>
            </w:pPr>
            <w:r w:rsidRPr="00D11065">
              <w:rPr>
                <w:rFonts w:ascii="Arial" w:hAnsi="Arial" w:cs="Arial"/>
                <w:b/>
              </w:rPr>
              <w:t>Average length of five</w:t>
            </w:r>
          </w:p>
          <w:p w:rsidR="00E66209" w:rsidRPr="00D11065" w:rsidRDefault="00E66209" w:rsidP="00763823">
            <w:pPr>
              <w:jc w:val="center"/>
              <w:rPr>
                <w:rFonts w:ascii="Arial" w:hAnsi="Arial" w:cs="Arial"/>
                <w:b/>
              </w:rPr>
            </w:pPr>
            <w:r w:rsidRPr="00D11065">
              <w:rPr>
                <w:rFonts w:ascii="Arial" w:hAnsi="Arial" w:cs="Arial"/>
                <w:b/>
              </w:rPr>
              <w:t xml:space="preserve">longest </w:t>
            </w:r>
            <w:proofErr w:type="spellStart"/>
            <w:r w:rsidRPr="00D11065">
              <w:rPr>
                <w:rFonts w:ascii="Arial" w:hAnsi="Arial" w:cs="Arial"/>
                <w:b/>
              </w:rPr>
              <w:t>neurites</w:t>
            </w:r>
            <w:proofErr w:type="spellEnd"/>
            <w:r w:rsidRPr="00D11065">
              <w:rPr>
                <w:rFonts w:ascii="Arial" w:hAnsi="Arial" w:cs="Arial"/>
                <w:b/>
              </w:rPr>
              <w:t xml:space="preserve"> (mm)</w:t>
            </w:r>
          </w:p>
        </w:tc>
      </w:tr>
      <w:tr w:rsidR="00E66209" w:rsidRPr="00333820" w:rsidTr="00D11065">
        <w:tc>
          <w:tcPr>
            <w:tcW w:w="2840" w:type="dxa"/>
            <w:tcBorders>
              <w:top w:val="single" w:sz="4" w:space="0" w:color="auto"/>
            </w:tcBorders>
          </w:tcPr>
          <w:p w:rsidR="00E66209" w:rsidRPr="00333820" w:rsidRDefault="00E66209" w:rsidP="00323B43">
            <w:pPr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Medium control</w:t>
            </w:r>
          </w:p>
        </w:tc>
        <w:tc>
          <w:tcPr>
            <w:tcW w:w="2841" w:type="dxa"/>
            <w:tcBorders>
              <w:top w:val="single" w:sz="4" w:space="0" w:color="auto"/>
            </w:tcBorders>
          </w:tcPr>
          <w:p w:rsidR="00E66209" w:rsidRPr="00333820" w:rsidRDefault="00E66209" w:rsidP="00763823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21.7 ± 6.8</w:t>
            </w:r>
          </w:p>
        </w:tc>
        <w:tc>
          <w:tcPr>
            <w:tcW w:w="2841" w:type="dxa"/>
            <w:tcBorders>
              <w:top w:val="single" w:sz="4" w:space="0" w:color="auto"/>
            </w:tcBorders>
          </w:tcPr>
          <w:p w:rsidR="00E66209" w:rsidRPr="00333820" w:rsidRDefault="00E66209" w:rsidP="00763823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0.79 ± 0.18 mm</w:t>
            </w:r>
          </w:p>
        </w:tc>
      </w:tr>
      <w:tr w:rsidR="00E66209" w:rsidRPr="00333820" w:rsidTr="00D11065">
        <w:tc>
          <w:tcPr>
            <w:tcW w:w="2840" w:type="dxa"/>
          </w:tcPr>
          <w:p w:rsidR="00E66209" w:rsidRPr="00333820" w:rsidRDefault="00E66209" w:rsidP="00323B43">
            <w:pPr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Cxcl5</w:t>
            </w:r>
          </w:p>
        </w:tc>
        <w:tc>
          <w:tcPr>
            <w:tcW w:w="2841" w:type="dxa"/>
          </w:tcPr>
          <w:p w:rsidR="00E66209" w:rsidRPr="00333820" w:rsidRDefault="00E66209" w:rsidP="00763823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60.7 ± 32.8</w:t>
            </w:r>
          </w:p>
        </w:tc>
        <w:tc>
          <w:tcPr>
            <w:tcW w:w="2841" w:type="dxa"/>
          </w:tcPr>
          <w:p w:rsidR="00E66209" w:rsidRPr="00333820" w:rsidRDefault="00E66209" w:rsidP="00763823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1.4 ± 0.4mm</w:t>
            </w:r>
          </w:p>
        </w:tc>
      </w:tr>
    </w:tbl>
    <w:p w:rsidR="001476EE" w:rsidRDefault="001476EE" w:rsidP="00323B43">
      <w:pPr>
        <w:rPr>
          <w:rFonts w:ascii="Arial" w:hAnsi="Arial" w:cs="Arial"/>
        </w:rPr>
      </w:pPr>
    </w:p>
    <w:p w:rsidR="008F5DE6" w:rsidRPr="00333820" w:rsidRDefault="008F5DE6" w:rsidP="00323B43">
      <w:pPr>
        <w:rPr>
          <w:rFonts w:ascii="Arial" w:hAnsi="Arial" w:cs="Arial"/>
        </w:rPr>
      </w:pPr>
      <w:r>
        <w:rPr>
          <w:rFonts w:ascii="Arial" w:hAnsi="Arial" w:cs="Arial"/>
          <w:b/>
        </w:rPr>
        <w:t>Table S</w:t>
      </w:r>
      <w:r w:rsidR="00A81C20">
        <w:rPr>
          <w:rFonts w:ascii="Arial" w:hAnsi="Arial" w:cs="Arial" w:hint="eastAsia"/>
          <w:b/>
        </w:rPr>
        <w:t>5</w:t>
      </w:r>
      <w:r>
        <w:rPr>
          <w:rFonts w:ascii="Arial" w:hAnsi="Arial" w:cs="Arial" w:hint="eastAsia"/>
          <w:b/>
        </w:rPr>
        <w:t>.</w:t>
      </w:r>
      <w:r w:rsidRPr="008F5DE6">
        <w:rPr>
          <w:rFonts w:ascii="Arial" w:hAnsi="Arial" w:cs="Arial" w:hint="eastAsia"/>
          <w:b/>
          <w:sz w:val="24"/>
          <w:szCs w:val="24"/>
        </w:rPr>
        <w:t xml:space="preserve"> </w:t>
      </w:r>
      <w:r>
        <w:rPr>
          <w:rFonts w:ascii="Arial" w:hAnsi="Arial" w:cs="Arial" w:hint="eastAsia"/>
          <w:b/>
          <w:sz w:val="24"/>
          <w:szCs w:val="24"/>
        </w:rPr>
        <w:t>The n</w:t>
      </w:r>
      <w:r w:rsidRPr="008F5DE6">
        <w:rPr>
          <w:rFonts w:ascii="Arial" w:hAnsi="Arial" w:cs="Arial" w:hint="eastAsia"/>
          <w:b/>
          <w:sz w:val="24"/>
          <w:szCs w:val="24"/>
        </w:rPr>
        <w:t xml:space="preserve">umber of </w:t>
      </w:r>
      <w:r>
        <w:rPr>
          <w:rFonts w:ascii="Arial" w:hAnsi="Arial" w:cs="Arial" w:hint="eastAsia"/>
          <w:b/>
          <w:sz w:val="24"/>
          <w:szCs w:val="24"/>
        </w:rPr>
        <w:t xml:space="preserve">surviving </w:t>
      </w:r>
      <w:r>
        <w:rPr>
          <w:rFonts w:ascii="Arial" w:hAnsi="Arial" w:cs="Arial"/>
          <w:b/>
          <w:sz w:val="24"/>
          <w:szCs w:val="24"/>
        </w:rPr>
        <w:t>RGCs</w:t>
      </w:r>
      <w:r w:rsidRPr="008F5DE6">
        <w:rPr>
          <w:rFonts w:ascii="Arial" w:hAnsi="Arial" w:cs="Arial"/>
          <w:b/>
          <w:i/>
          <w:sz w:val="24"/>
          <w:szCs w:val="24"/>
        </w:rPr>
        <w:t xml:space="preserve"> in</w:t>
      </w:r>
      <w:r w:rsidRPr="008F5DE6">
        <w:rPr>
          <w:rFonts w:ascii="Arial" w:hAnsi="Arial" w:cs="Arial" w:hint="eastAsia"/>
          <w:b/>
          <w:i/>
          <w:sz w:val="24"/>
          <w:szCs w:val="24"/>
        </w:rPr>
        <w:t xml:space="preserve"> vivo</w:t>
      </w:r>
      <w:r>
        <w:rPr>
          <w:rFonts w:ascii="Arial" w:hAnsi="Arial" w:cs="Arial"/>
          <w:b/>
          <w:sz w:val="24"/>
          <w:szCs w:val="24"/>
        </w:rPr>
        <w:t xml:space="preserve"> with </w:t>
      </w:r>
      <w:r>
        <w:rPr>
          <w:rFonts w:ascii="Arial" w:hAnsi="Arial" w:cs="Arial" w:hint="eastAsia"/>
          <w:b/>
          <w:sz w:val="24"/>
          <w:szCs w:val="24"/>
        </w:rPr>
        <w:t xml:space="preserve">different </w:t>
      </w:r>
      <w:r>
        <w:rPr>
          <w:rFonts w:ascii="Arial" w:hAnsi="Arial" w:cs="Arial"/>
          <w:b/>
          <w:sz w:val="24"/>
          <w:szCs w:val="24"/>
        </w:rPr>
        <w:t>treatment</w:t>
      </w:r>
      <w:r w:rsidR="00807FF8">
        <w:rPr>
          <w:rFonts w:ascii="Arial" w:hAnsi="Arial" w:cs="Arial" w:hint="eastAsia"/>
          <w:b/>
          <w:sz w:val="24"/>
          <w:szCs w:val="24"/>
        </w:rPr>
        <w:t>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28"/>
        <w:gridCol w:w="3628"/>
      </w:tblGrid>
      <w:tr w:rsidR="00881EB0" w:rsidRPr="00333820" w:rsidTr="004002B6">
        <w:tc>
          <w:tcPr>
            <w:tcW w:w="3628" w:type="dxa"/>
            <w:tcBorders>
              <w:top w:val="single" w:sz="4" w:space="0" w:color="auto"/>
              <w:bottom w:val="single" w:sz="4" w:space="0" w:color="auto"/>
            </w:tcBorders>
          </w:tcPr>
          <w:p w:rsidR="00881EB0" w:rsidRPr="00D11065" w:rsidRDefault="00881EB0" w:rsidP="00323B43">
            <w:pPr>
              <w:rPr>
                <w:rFonts w:ascii="Arial" w:hAnsi="Arial" w:cs="Arial"/>
                <w:b/>
              </w:rPr>
            </w:pPr>
            <w:r w:rsidRPr="00D11065">
              <w:rPr>
                <w:rFonts w:ascii="Arial" w:hAnsi="Arial" w:cs="Arial"/>
                <w:b/>
              </w:rPr>
              <w:t>Groups</w:t>
            </w:r>
          </w:p>
        </w:tc>
        <w:tc>
          <w:tcPr>
            <w:tcW w:w="3628" w:type="dxa"/>
            <w:tcBorders>
              <w:top w:val="single" w:sz="4" w:space="0" w:color="auto"/>
              <w:bottom w:val="single" w:sz="4" w:space="0" w:color="auto"/>
            </w:tcBorders>
          </w:tcPr>
          <w:p w:rsidR="00881EB0" w:rsidRPr="00D11065" w:rsidRDefault="00881EB0" w:rsidP="00BC6682">
            <w:pPr>
              <w:jc w:val="center"/>
              <w:rPr>
                <w:rFonts w:ascii="Arial" w:hAnsi="Arial" w:cs="Arial"/>
                <w:b/>
              </w:rPr>
            </w:pPr>
            <w:r w:rsidRPr="00D11065">
              <w:rPr>
                <w:rFonts w:ascii="Arial" w:hAnsi="Arial" w:cs="Arial"/>
                <w:b/>
              </w:rPr>
              <w:t>Surviving RGCs cells/mm</w:t>
            </w:r>
            <w:r w:rsidRPr="00D11065">
              <w:rPr>
                <w:rFonts w:ascii="Arial" w:hAnsi="Arial" w:cs="Arial"/>
                <w:b/>
                <w:vertAlign w:val="superscript"/>
              </w:rPr>
              <w:t xml:space="preserve">2 </w:t>
            </w:r>
            <w:r w:rsidRPr="00D11065">
              <w:rPr>
                <w:rFonts w:ascii="Arial" w:hAnsi="Arial" w:cs="Arial"/>
                <w:b/>
              </w:rPr>
              <w:t>(mean ± SD)</w:t>
            </w:r>
          </w:p>
        </w:tc>
      </w:tr>
      <w:tr w:rsidR="00881EB0" w:rsidRPr="00333820" w:rsidTr="004002B6">
        <w:tc>
          <w:tcPr>
            <w:tcW w:w="3628" w:type="dxa"/>
            <w:tcBorders>
              <w:top w:val="single" w:sz="4" w:space="0" w:color="auto"/>
            </w:tcBorders>
          </w:tcPr>
          <w:p w:rsidR="00881EB0" w:rsidRPr="00333820" w:rsidRDefault="00881EB0" w:rsidP="00323B43">
            <w:pPr>
              <w:rPr>
                <w:rFonts w:ascii="Arial" w:eastAsia="宋体" w:hAnsi="Arial" w:cs="Arial"/>
              </w:rPr>
            </w:pPr>
            <w:r w:rsidRPr="00333820">
              <w:rPr>
                <w:rFonts w:ascii="Arial" w:hAnsi="Arial" w:cs="Arial"/>
              </w:rPr>
              <w:t>No surgery</w:t>
            </w:r>
          </w:p>
        </w:tc>
        <w:tc>
          <w:tcPr>
            <w:tcW w:w="3628" w:type="dxa"/>
            <w:tcBorders>
              <w:top w:val="single" w:sz="4" w:space="0" w:color="auto"/>
            </w:tcBorders>
          </w:tcPr>
          <w:p w:rsidR="00881EB0" w:rsidRPr="00333820" w:rsidRDefault="00881EB0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2187.4 ± 200.1</w:t>
            </w:r>
          </w:p>
        </w:tc>
      </w:tr>
      <w:tr w:rsidR="00881EB0" w:rsidRPr="00333820" w:rsidTr="004002B6">
        <w:tc>
          <w:tcPr>
            <w:tcW w:w="3628" w:type="dxa"/>
          </w:tcPr>
          <w:p w:rsidR="00881EB0" w:rsidRPr="00333820" w:rsidRDefault="00881EB0" w:rsidP="00323B43">
            <w:pPr>
              <w:rPr>
                <w:rFonts w:ascii="Arial" w:eastAsia="宋体" w:hAnsi="Arial" w:cs="Arial"/>
              </w:rPr>
            </w:pPr>
            <w:r w:rsidRPr="00333820">
              <w:rPr>
                <w:rFonts w:ascii="Arial" w:hAnsi="Arial" w:cs="Arial"/>
              </w:rPr>
              <w:t>No surgery + 2ug/g antagonist</w:t>
            </w:r>
          </w:p>
        </w:tc>
        <w:tc>
          <w:tcPr>
            <w:tcW w:w="3628" w:type="dxa"/>
          </w:tcPr>
          <w:p w:rsidR="00881EB0" w:rsidRPr="00333820" w:rsidRDefault="00881EB0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2178.3 ± 140.3</w:t>
            </w:r>
          </w:p>
        </w:tc>
      </w:tr>
      <w:tr w:rsidR="00881EB0" w:rsidRPr="00333820" w:rsidTr="004002B6">
        <w:tc>
          <w:tcPr>
            <w:tcW w:w="3628" w:type="dxa"/>
          </w:tcPr>
          <w:p w:rsidR="00881EB0" w:rsidRPr="00333820" w:rsidRDefault="00881EB0" w:rsidP="00323B43">
            <w:pPr>
              <w:rPr>
                <w:rFonts w:ascii="Arial" w:eastAsia="宋体" w:hAnsi="Arial" w:cs="Arial"/>
              </w:rPr>
            </w:pPr>
            <w:r w:rsidRPr="00333820">
              <w:rPr>
                <w:rFonts w:ascii="Arial" w:hAnsi="Arial" w:cs="Arial"/>
              </w:rPr>
              <w:t>ONC + vehicle</w:t>
            </w:r>
          </w:p>
        </w:tc>
        <w:tc>
          <w:tcPr>
            <w:tcW w:w="3628" w:type="dxa"/>
          </w:tcPr>
          <w:p w:rsidR="00881EB0" w:rsidRPr="00333820" w:rsidRDefault="00881EB0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346.3 ± 30.7</w:t>
            </w:r>
          </w:p>
        </w:tc>
      </w:tr>
      <w:tr w:rsidR="00881EB0" w:rsidRPr="00333820" w:rsidTr="004002B6">
        <w:tc>
          <w:tcPr>
            <w:tcW w:w="3628" w:type="dxa"/>
          </w:tcPr>
          <w:p w:rsidR="00881EB0" w:rsidRPr="00333820" w:rsidRDefault="00881EB0" w:rsidP="00323B43">
            <w:pPr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ONC+Cxcl5</w:t>
            </w:r>
          </w:p>
        </w:tc>
        <w:tc>
          <w:tcPr>
            <w:tcW w:w="3628" w:type="dxa"/>
          </w:tcPr>
          <w:p w:rsidR="00881EB0" w:rsidRPr="00333820" w:rsidRDefault="00881EB0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426.0 ± 9.0</w:t>
            </w:r>
          </w:p>
        </w:tc>
      </w:tr>
      <w:tr w:rsidR="00881EB0" w:rsidRPr="00333820" w:rsidTr="004002B6">
        <w:tc>
          <w:tcPr>
            <w:tcW w:w="3628" w:type="dxa"/>
          </w:tcPr>
          <w:p w:rsidR="00881EB0" w:rsidRPr="00333820" w:rsidRDefault="00881EB0" w:rsidP="00323B43">
            <w:pPr>
              <w:rPr>
                <w:rFonts w:ascii="Arial" w:eastAsia="宋体" w:hAnsi="Arial" w:cs="Arial"/>
              </w:rPr>
            </w:pPr>
            <w:r w:rsidRPr="00333820">
              <w:rPr>
                <w:rFonts w:ascii="Arial" w:hAnsi="Arial" w:cs="Arial"/>
              </w:rPr>
              <w:t>ONC+2ug/g antagonist</w:t>
            </w:r>
          </w:p>
        </w:tc>
        <w:tc>
          <w:tcPr>
            <w:tcW w:w="3628" w:type="dxa"/>
          </w:tcPr>
          <w:p w:rsidR="00881EB0" w:rsidRPr="00333820" w:rsidRDefault="00881EB0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352.0 ± 20.1</w:t>
            </w:r>
          </w:p>
        </w:tc>
      </w:tr>
      <w:tr w:rsidR="00881EB0" w:rsidRPr="00333820" w:rsidTr="004002B6">
        <w:tc>
          <w:tcPr>
            <w:tcW w:w="3628" w:type="dxa"/>
          </w:tcPr>
          <w:p w:rsidR="00881EB0" w:rsidRPr="00333820" w:rsidRDefault="00881EB0" w:rsidP="00323B43">
            <w:pPr>
              <w:rPr>
                <w:rFonts w:ascii="Arial" w:eastAsia="宋体" w:hAnsi="Arial" w:cs="Arial"/>
              </w:rPr>
            </w:pPr>
            <w:r w:rsidRPr="00333820">
              <w:rPr>
                <w:rFonts w:ascii="Arial" w:hAnsi="Arial" w:cs="Arial"/>
              </w:rPr>
              <w:t>ONC+LI+ vehicle</w:t>
            </w:r>
          </w:p>
        </w:tc>
        <w:tc>
          <w:tcPr>
            <w:tcW w:w="3628" w:type="dxa"/>
          </w:tcPr>
          <w:p w:rsidR="00881EB0" w:rsidRPr="00333820" w:rsidRDefault="00881EB0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676.3 ± 64.9</w:t>
            </w:r>
          </w:p>
        </w:tc>
      </w:tr>
      <w:tr w:rsidR="00881EB0" w:rsidRPr="00333820" w:rsidTr="004002B6">
        <w:tc>
          <w:tcPr>
            <w:tcW w:w="3628" w:type="dxa"/>
          </w:tcPr>
          <w:p w:rsidR="00881EB0" w:rsidRPr="00333820" w:rsidRDefault="00881EB0" w:rsidP="00323B43">
            <w:pPr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ONC+LI+Cxcl5</w:t>
            </w:r>
          </w:p>
        </w:tc>
        <w:tc>
          <w:tcPr>
            <w:tcW w:w="3628" w:type="dxa"/>
          </w:tcPr>
          <w:p w:rsidR="00881EB0" w:rsidRPr="00333820" w:rsidRDefault="00881EB0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821.3 ± 40.6</w:t>
            </w:r>
          </w:p>
        </w:tc>
      </w:tr>
      <w:tr w:rsidR="00881EB0" w:rsidRPr="00333820" w:rsidTr="004002B6">
        <w:tc>
          <w:tcPr>
            <w:tcW w:w="3628" w:type="dxa"/>
          </w:tcPr>
          <w:p w:rsidR="00881EB0" w:rsidRPr="00333820" w:rsidRDefault="00881EB0" w:rsidP="00323B43">
            <w:pPr>
              <w:rPr>
                <w:rFonts w:ascii="Arial" w:eastAsia="宋体" w:hAnsi="Arial" w:cs="Arial"/>
              </w:rPr>
            </w:pPr>
            <w:r w:rsidRPr="00333820">
              <w:rPr>
                <w:rFonts w:ascii="Arial" w:hAnsi="Arial" w:cs="Arial"/>
              </w:rPr>
              <w:t>ONC+LI+CXCR2 antagonist</w:t>
            </w:r>
          </w:p>
        </w:tc>
        <w:tc>
          <w:tcPr>
            <w:tcW w:w="3628" w:type="dxa"/>
          </w:tcPr>
          <w:p w:rsidR="00881EB0" w:rsidRPr="00333820" w:rsidRDefault="00881EB0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414.3 ± 47.3</w:t>
            </w:r>
          </w:p>
        </w:tc>
      </w:tr>
      <w:tr w:rsidR="00881EB0" w:rsidRPr="00333820" w:rsidTr="004002B6">
        <w:tc>
          <w:tcPr>
            <w:tcW w:w="3628" w:type="dxa"/>
          </w:tcPr>
          <w:p w:rsidR="00881EB0" w:rsidRPr="00333820" w:rsidRDefault="00881EB0" w:rsidP="00323B43">
            <w:pPr>
              <w:rPr>
                <w:rFonts w:ascii="Arial" w:eastAsia="宋体" w:hAnsi="Arial" w:cs="Arial"/>
              </w:rPr>
            </w:pPr>
            <w:r w:rsidRPr="00333820">
              <w:rPr>
                <w:rFonts w:ascii="Arial" w:hAnsi="Arial" w:cs="Arial"/>
              </w:rPr>
              <w:t>ONC+LI+CXCR2 inhibitor vehicle</w:t>
            </w:r>
          </w:p>
        </w:tc>
        <w:tc>
          <w:tcPr>
            <w:tcW w:w="3628" w:type="dxa"/>
          </w:tcPr>
          <w:p w:rsidR="00881EB0" w:rsidRPr="00333820" w:rsidRDefault="00881EB0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727.0 ± 34.0</w:t>
            </w:r>
          </w:p>
        </w:tc>
      </w:tr>
    </w:tbl>
    <w:p w:rsidR="006739D2" w:rsidRDefault="006739D2" w:rsidP="00323B43">
      <w:pPr>
        <w:rPr>
          <w:rFonts w:ascii="Arial" w:hAnsi="Arial" w:cs="Arial"/>
        </w:rPr>
      </w:pPr>
    </w:p>
    <w:p w:rsidR="005225B3" w:rsidRPr="005225B3" w:rsidRDefault="005225B3" w:rsidP="00323B43">
      <w:pPr>
        <w:rPr>
          <w:rFonts w:ascii="Arial" w:hAnsi="Arial" w:cs="Arial"/>
        </w:rPr>
      </w:pPr>
      <w:r>
        <w:rPr>
          <w:rFonts w:ascii="Arial" w:hAnsi="Arial" w:cs="Arial"/>
          <w:b/>
        </w:rPr>
        <w:t>Table S</w:t>
      </w:r>
      <w:r w:rsidR="00A81C20">
        <w:rPr>
          <w:rFonts w:ascii="Arial" w:hAnsi="Arial" w:cs="Arial" w:hint="eastAsia"/>
          <w:b/>
        </w:rPr>
        <w:t>6</w:t>
      </w:r>
      <w:r>
        <w:rPr>
          <w:rFonts w:ascii="Arial" w:hAnsi="Arial" w:cs="Arial" w:hint="eastAsia"/>
          <w:b/>
        </w:rPr>
        <w:t>.</w:t>
      </w:r>
      <w:r w:rsidRPr="008F5DE6">
        <w:rPr>
          <w:rFonts w:ascii="Arial" w:hAnsi="Arial" w:cs="Arial" w:hint="eastAsia"/>
          <w:b/>
          <w:sz w:val="24"/>
          <w:szCs w:val="24"/>
        </w:rPr>
        <w:t xml:space="preserve"> </w:t>
      </w:r>
      <w:r>
        <w:rPr>
          <w:rFonts w:ascii="Arial" w:hAnsi="Arial" w:cs="Arial" w:hint="eastAsia"/>
          <w:b/>
          <w:sz w:val="24"/>
          <w:szCs w:val="24"/>
        </w:rPr>
        <w:t>The n</w:t>
      </w:r>
      <w:r w:rsidRPr="008F5DE6">
        <w:rPr>
          <w:rFonts w:ascii="Arial" w:hAnsi="Arial" w:cs="Arial" w:hint="eastAsia"/>
          <w:b/>
          <w:sz w:val="24"/>
          <w:szCs w:val="24"/>
        </w:rPr>
        <w:t xml:space="preserve">umber of </w:t>
      </w:r>
      <w:r w:rsidR="00807FF8">
        <w:rPr>
          <w:rFonts w:ascii="Arial" w:hAnsi="Arial" w:cs="Arial" w:hint="eastAsia"/>
          <w:b/>
          <w:sz w:val="24"/>
          <w:szCs w:val="24"/>
        </w:rPr>
        <w:t xml:space="preserve">activating macrophage and </w:t>
      </w:r>
      <w:r w:rsidR="00807FF8">
        <w:rPr>
          <w:rFonts w:ascii="Arial" w:hAnsi="Arial" w:cs="Arial"/>
          <w:b/>
          <w:sz w:val="24"/>
          <w:szCs w:val="24"/>
        </w:rPr>
        <w:t>microglia</w:t>
      </w:r>
      <w:r w:rsidRPr="008F5DE6">
        <w:rPr>
          <w:rFonts w:ascii="Arial" w:hAnsi="Arial" w:cs="Arial"/>
          <w:b/>
          <w:i/>
          <w:sz w:val="24"/>
          <w:szCs w:val="24"/>
        </w:rPr>
        <w:t xml:space="preserve"> in</w:t>
      </w:r>
      <w:r w:rsidRPr="008F5DE6">
        <w:rPr>
          <w:rFonts w:ascii="Arial" w:hAnsi="Arial" w:cs="Arial" w:hint="eastAsia"/>
          <w:b/>
          <w:i/>
          <w:sz w:val="24"/>
          <w:szCs w:val="24"/>
        </w:rPr>
        <w:t xml:space="preserve"> vivo</w:t>
      </w:r>
      <w:r>
        <w:rPr>
          <w:rFonts w:ascii="Arial" w:hAnsi="Arial" w:cs="Arial"/>
          <w:b/>
          <w:sz w:val="24"/>
          <w:szCs w:val="24"/>
        </w:rPr>
        <w:t xml:space="preserve"> with </w:t>
      </w:r>
      <w:r>
        <w:rPr>
          <w:rFonts w:ascii="Arial" w:hAnsi="Arial" w:cs="Arial" w:hint="eastAsia"/>
          <w:b/>
          <w:sz w:val="24"/>
          <w:szCs w:val="24"/>
        </w:rPr>
        <w:t xml:space="preserve">different </w:t>
      </w:r>
      <w:r>
        <w:rPr>
          <w:rFonts w:ascii="Arial" w:hAnsi="Arial" w:cs="Arial"/>
          <w:b/>
          <w:sz w:val="24"/>
          <w:szCs w:val="24"/>
        </w:rPr>
        <w:t>treatment</w:t>
      </w:r>
      <w:r w:rsidR="00807FF8">
        <w:rPr>
          <w:rFonts w:ascii="Arial" w:hAnsi="Arial" w:cs="Arial" w:hint="eastAsia"/>
          <w:b/>
          <w:sz w:val="24"/>
          <w:szCs w:val="24"/>
        </w:rPr>
        <w:t>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2835"/>
        <w:gridCol w:w="2835"/>
      </w:tblGrid>
      <w:tr w:rsidR="005D30E5" w:rsidRPr="00333820" w:rsidTr="00D11065"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D30E5" w:rsidRPr="00D11065" w:rsidRDefault="005D30E5" w:rsidP="00E73F17">
            <w:pPr>
              <w:rPr>
                <w:rFonts w:ascii="Arial" w:hAnsi="Arial" w:cs="Arial"/>
                <w:b/>
              </w:rPr>
            </w:pPr>
            <w:r w:rsidRPr="00D11065">
              <w:rPr>
                <w:rFonts w:ascii="Arial" w:hAnsi="Arial" w:cs="Arial"/>
                <w:b/>
              </w:rPr>
              <w:t>Groups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D30E5" w:rsidRPr="00D11065" w:rsidRDefault="005D30E5" w:rsidP="00BC6682">
            <w:pPr>
              <w:jc w:val="center"/>
              <w:rPr>
                <w:rFonts w:ascii="Arial" w:hAnsi="Arial" w:cs="Arial"/>
                <w:b/>
              </w:rPr>
            </w:pPr>
            <w:r w:rsidRPr="00D11065">
              <w:rPr>
                <w:rFonts w:ascii="Arial" w:hAnsi="Arial" w:cs="Arial"/>
                <w:b/>
              </w:rPr>
              <w:t>CD68+ cells in vitreous</w:t>
            </w:r>
          </w:p>
          <w:p w:rsidR="005D30E5" w:rsidRPr="00D11065" w:rsidRDefault="005D30E5" w:rsidP="00BC6682">
            <w:pPr>
              <w:jc w:val="center"/>
              <w:rPr>
                <w:rFonts w:ascii="Arial" w:hAnsi="Arial" w:cs="Arial"/>
                <w:b/>
              </w:rPr>
            </w:pPr>
            <w:r w:rsidRPr="00D11065">
              <w:rPr>
                <w:rFonts w:ascii="Arial" w:hAnsi="Arial" w:cs="Arial"/>
                <w:b/>
              </w:rPr>
              <w:t>body (cells/section)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D30E5" w:rsidRPr="00D11065" w:rsidRDefault="005D30E5" w:rsidP="00BC6682">
            <w:pPr>
              <w:jc w:val="center"/>
              <w:rPr>
                <w:rFonts w:ascii="Arial" w:hAnsi="Arial" w:cs="Arial"/>
                <w:b/>
              </w:rPr>
            </w:pPr>
            <w:r w:rsidRPr="00D11065">
              <w:rPr>
                <w:rFonts w:ascii="Arial" w:hAnsi="Arial" w:cs="Arial"/>
                <w:b/>
              </w:rPr>
              <w:t>CD68+ cells in retina</w:t>
            </w:r>
          </w:p>
          <w:p w:rsidR="005D30E5" w:rsidRPr="00D11065" w:rsidRDefault="005D30E5" w:rsidP="00BC6682">
            <w:pPr>
              <w:jc w:val="center"/>
              <w:rPr>
                <w:rFonts w:ascii="Arial" w:hAnsi="Arial" w:cs="Arial"/>
                <w:b/>
              </w:rPr>
            </w:pPr>
            <w:r w:rsidRPr="00D11065">
              <w:rPr>
                <w:rFonts w:ascii="Arial" w:hAnsi="Arial" w:cs="Arial"/>
                <w:b/>
              </w:rPr>
              <w:t>(cells/section)</w:t>
            </w:r>
          </w:p>
        </w:tc>
      </w:tr>
      <w:tr w:rsidR="005D30E5" w:rsidRPr="00333820" w:rsidTr="00D11065">
        <w:tc>
          <w:tcPr>
            <w:tcW w:w="2835" w:type="dxa"/>
            <w:tcBorders>
              <w:top w:val="single" w:sz="4" w:space="0" w:color="auto"/>
            </w:tcBorders>
          </w:tcPr>
          <w:p w:rsidR="005D30E5" w:rsidRPr="00333820" w:rsidRDefault="005D30E5" w:rsidP="00E73F17">
            <w:pPr>
              <w:rPr>
                <w:rFonts w:ascii="Arial" w:eastAsia="宋体" w:hAnsi="Arial" w:cs="Arial"/>
              </w:rPr>
            </w:pPr>
            <w:r w:rsidRPr="00333820">
              <w:rPr>
                <w:rFonts w:ascii="Arial" w:hAnsi="Arial" w:cs="Arial"/>
              </w:rPr>
              <w:lastRenderedPageBreak/>
              <w:t>ONC + vehicle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5D30E5" w:rsidRPr="00333820" w:rsidRDefault="005D30E5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4.2 ±1.9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5D30E5" w:rsidRPr="00333820" w:rsidRDefault="005D30E5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2.2 ± 1.1</w:t>
            </w:r>
          </w:p>
        </w:tc>
      </w:tr>
      <w:tr w:rsidR="005D30E5" w:rsidRPr="00333820" w:rsidTr="00D11065">
        <w:tc>
          <w:tcPr>
            <w:tcW w:w="2835" w:type="dxa"/>
          </w:tcPr>
          <w:p w:rsidR="005D30E5" w:rsidRPr="00333820" w:rsidRDefault="005D30E5" w:rsidP="00E73F17">
            <w:pPr>
              <w:rPr>
                <w:rFonts w:ascii="Arial" w:eastAsia="宋体" w:hAnsi="Arial" w:cs="Arial"/>
              </w:rPr>
            </w:pPr>
            <w:r w:rsidRPr="00333820">
              <w:rPr>
                <w:rFonts w:ascii="Arial" w:hAnsi="Arial" w:cs="Arial"/>
              </w:rPr>
              <w:t>ONC+Cxcl5</w:t>
            </w:r>
          </w:p>
        </w:tc>
        <w:tc>
          <w:tcPr>
            <w:tcW w:w="2835" w:type="dxa"/>
          </w:tcPr>
          <w:p w:rsidR="005D30E5" w:rsidRPr="00333820" w:rsidRDefault="005D30E5" w:rsidP="00BC6682">
            <w:pPr>
              <w:jc w:val="center"/>
              <w:rPr>
                <w:rFonts w:ascii="Arial" w:eastAsia="宋体" w:hAnsi="Arial" w:cs="Arial"/>
                <w:color w:val="000000"/>
              </w:rPr>
            </w:pPr>
            <w:r w:rsidRPr="00333820">
              <w:rPr>
                <w:rFonts w:ascii="Arial" w:hAnsi="Arial" w:cs="Arial"/>
                <w:color w:val="000000"/>
              </w:rPr>
              <w:t xml:space="preserve">7.7 </w:t>
            </w:r>
            <w:r w:rsidRPr="00333820">
              <w:rPr>
                <w:rFonts w:ascii="Arial" w:hAnsi="Arial" w:cs="Arial"/>
              </w:rPr>
              <w:t>±4.7</w:t>
            </w:r>
          </w:p>
        </w:tc>
        <w:tc>
          <w:tcPr>
            <w:tcW w:w="2835" w:type="dxa"/>
          </w:tcPr>
          <w:p w:rsidR="005D30E5" w:rsidRPr="00333820" w:rsidRDefault="005D30E5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139.0 ± 80.7</w:t>
            </w:r>
          </w:p>
        </w:tc>
      </w:tr>
      <w:tr w:rsidR="005D30E5" w:rsidRPr="00333820" w:rsidTr="00D11065">
        <w:tc>
          <w:tcPr>
            <w:tcW w:w="2835" w:type="dxa"/>
          </w:tcPr>
          <w:p w:rsidR="005D30E5" w:rsidRPr="00333820" w:rsidRDefault="005D30E5" w:rsidP="00E73F17">
            <w:pPr>
              <w:rPr>
                <w:rFonts w:ascii="Arial" w:eastAsia="宋体" w:hAnsi="Arial" w:cs="Arial"/>
              </w:rPr>
            </w:pPr>
            <w:r w:rsidRPr="00333820">
              <w:rPr>
                <w:rFonts w:ascii="Arial" w:hAnsi="Arial" w:cs="Arial"/>
              </w:rPr>
              <w:t>ONC+LI+ vehicle</w:t>
            </w:r>
          </w:p>
        </w:tc>
        <w:tc>
          <w:tcPr>
            <w:tcW w:w="2835" w:type="dxa"/>
          </w:tcPr>
          <w:p w:rsidR="005D30E5" w:rsidRPr="00333820" w:rsidRDefault="005D30E5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107.0 ± 18.0</w:t>
            </w:r>
          </w:p>
        </w:tc>
        <w:tc>
          <w:tcPr>
            <w:tcW w:w="2835" w:type="dxa"/>
          </w:tcPr>
          <w:p w:rsidR="005D30E5" w:rsidRPr="00333820" w:rsidRDefault="005D30E5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6.0±4.4</w:t>
            </w:r>
          </w:p>
        </w:tc>
      </w:tr>
      <w:tr w:rsidR="005D30E5" w:rsidRPr="00333820" w:rsidTr="00D11065">
        <w:tc>
          <w:tcPr>
            <w:tcW w:w="2835" w:type="dxa"/>
            <w:tcBorders>
              <w:bottom w:val="single" w:sz="4" w:space="0" w:color="auto"/>
            </w:tcBorders>
          </w:tcPr>
          <w:p w:rsidR="005D30E5" w:rsidRPr="00333820" w:rsidRDefault="005D30E5" w:rsidP="00E73F17">
            <w:pPr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ONC+LI+Cxcl5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5D30E5" w:rsidRPr="00333820" w:rsidRDefault="005D30E5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225.3 ± 106.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5D30E5" w:rsidRPr="00333820" w:rsidRDefault="005D30E5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145.3 ± 60.1</w:t>
            </w:r>
          </w:p>
        </w:tc>
      </w:tr>
    </w:tbl>
    <w:p w:rsidR="004D60E4" w:rsidRPr="00333820" w:rsidRDefault="004D60E4" w:rsidP="00323B43">
      <w:pPr>
        <w:rPr>
          <w:rFonts w:ascii="Arial" w:hAnsi="Arial" w:cs="Arial"/>
        </w:rPr>
      </w:pPr>
    </w:p>
    <w:p w:rsidR="004D60E4" w:rsidRPr="00333820" w:rsidRDefault="00807FF8" w:rsidP="00323B43">
      <w:pPr>
        <w:rPr>
          <w:rFonts w:ascii="Arial" w:hAnsi="Arial" w:cs="Arial"/>
        </w:rPr>
      </w:pPr>
      <w:r>
        <w:rPr>
          <w:rFonts w:ascii="Arial" w:hAnsi="Arial" w:cs="Arial"/>
          <w:b/>
        </w:rPr>
        <w:t>Table S</w:t>
      </w:r>
      <w:r w:rsidR="00A81C20">
        <w:rPr>
          <w:rFonts w:ascii="Arial" w:hAnsi="Arial" w:cs="Arial" w:hint="eastAsia"/>
          <w:b/>
        </w:rPr>
        <w:t>7</w:t>
      </w:r>
      <w:r>
        <w:rPr>
          <w:rFonts w:ascii="Arial" w:hAnsi="Arial" w:cs="Arial" w:hint="eastAsia"/>
          <w:b/>
        </w:rPr>
        <w:t>.</w:t>
      </w:r>
      <w:r w:rsidRPr="008F5DE6">
        <w:rPr>
          <w:rFonts w:ascii="Arial" w:hAnsi="Arial" w:cs="Arial" w:hint="eastAsia"/>
          <w:b/>
          <w:sz w:val="24"/>
          <w:szCs w:val="24"/>
        </w:rPr>
        <w:t xml:space="preserve"> </w:t>
      </w:r>
      <w:r>
        <w:rPr>
          <w:rFonts w:ascii="Arial" w:hAnsi="Arial" w:cs="Arial" w:hint="eastAsia"/>
          <w:b/>
          <w:sz w:val="24"/>
          <w:szCs w:val="24"/>
        </w:rPr>
        <w:t>The n</w:t>
      </w:r>
      <w:r w:rsidRPr="008F5DE6">
        <w:rPr>
          <w:rFonts w:ascii="Arial" w:hAnsi="Arial" w:cs="Arial" w:hint="eastAsia"/>
          <w:b/>
          <w:sz w:val="24"/>
          <w:szCs w:val="24"/>
        </w:rPr>
        <w:t>umber of</w:t>
      </w:r>
      <w:r>
        <w:rPr>
          <w:rFonts w:ascii="Arial" w:hAnsi="Arial" w:cs="Arial" w:hint="eastAsia"/>
          <w:b/>
          <w:sz w:val="24"/>
          <w:szCs w:val="24"/>
        </w:rPr>
        <w:t xml:space="preserve"> </w:t>
      </w:r>
      <w:r>
        <w:rPr>
          <w:rFonts w:ascii="Arial" w:hAnsi="Arial" w:cs="Arial" w:hint="eastAsia"/>
          <w:b/>
        </w:rPr>
        <w:t>i</w:t>
      </w:r>
      <w:r w:rsidRPr="00CF251D">
        <w:rPr>
          <w:rFonts w:ascii="Arial" w:hAnsi="Arial" w:cs="Arial"/>
          <w:b/>
        </w:rPr>
        <w:t xml:space="preserve">nfiltrating </w:t>
      </w:r>
      <w:r>
        <w:rPr>
          <w:rFonts w:ascii="Arial" w:hAnsi="Arial" w:cs="Arial" w:hint="eastAsia"/>
          <w:b/>
        </w:rPr>
        <w:t xml:space="preserve">inflammatory </w:t>
      </w:r>
      <w:r w:rsidRPr="00CF251D">
        <w:rPr>
          <w:rFonts w:ascii="Arial" w:hAnsi="Arial" w:cs="Arial"/>
          <w:b/>
        </w:rPr>
        <w:t>cells</w:t>
      </w:r>
      <w:r>
        <w:rPr>
          <w:rFonts w:ascii="Arial" w:hAnsi="Arial" w:cs="Arial" w:hint="eastAsia"/>
          <w:b/>
        </w:rPr>
        <w:t xml:space="preserve"> after </w:t>
      </w:r>
      <w:r w:rsidRPr="00807FF8">
        <w:rPr>
          <w:rFonts w:ascii="Arial" w:hAnsi="Arial" w:cs="Arial"/>
          <w:b/>
        </w:rPr>
        <w:t>CXCR2 antagonist</w:t>
      </w:r>
      <w:r>
        <w:rPr>
          <w:rFonts w:ascii="Arial" w:hAnsi="Arial" w:cs="Arial" w:hint="eastAsia"/>
          <w:b/>
        </w:rPr>
        <w:t xml:space="preserve"> injection after optic nerve injury and lens injury</w:t>
      </w:r>
    </w:p>
    <w:tbl>
      <w:tblPr>
        <w:tblStyle w:val="a3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84"/>
        <w:gridCol w:w="2119"/>
        <w:gridCol w:w="2335"/>
        <w:gridCol w:w="1684"/>
      </w:tblGrid>
      <w:tr w:rsidR="004D60E4" w:rsidRPr="00333820" w:rsidTr="00CF251D">
        <w:tc>
          <w:tcPr>
            <w:tcW w:w="2384" w:type="dxa"/>
            <w:tcBorders>
              <w:top w:val="single" w:sz="4" w:space="0" w:color="auto"/>
              <w:bottom w:val="single" w:sz="4" w:space="0" w:color="auto"/>
            </w:tcBorders>
          </w:tcPr>
          <w:p w:rsidR="004D60E4" w:rsidRPr="00CF251D" w:rsidRDefault="004D60E4" w:rsidP="00E73F17">
            <w:pPr>
              <w:rPr>
                <w:rFonts w:ascii="Arial" w:hAnsi="Arial" w:cs="Arial"/>
                <w:b/>
              </w:rPr>
            </w:pPr>
            <w:r w:rsidRPr="00CF251D">
              <w:rPr>
                <w:rFonts w:ascii="Arial" w:hAnsi="Arial" w:cs="Arial"/>
                <w:b/>
              </w:rPr>
              <w:t>Groups</w:t>
            </w: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</w:tcPr>
          <w:p w:rsidR="004D60E4" w:rsidRPr="00CF251D" w:rsidRDefault="004D60E4" w:rsidP="00BC6682">
            <w:pPr>
              <w:jc w:val="center"/>
              <w:rPr>
                <w:rFonts w:ascii="Arial" w:hAnsi="Arial" w:cs="Arial"/>
                <w:b/>
              </w:rPr>
            </w:pPr>
            <w:r w:rsidRPr="00CF251D">
              <w:rPr>
                <w:rFonts w:ascii="Arial" w:hAnsi="Arial" w:cs="Arial"/>
                <w:b/>
              </w:rPr>
              <w:t>Infiltrating cells in vitreous body</w:t>
            </w:r>
          </w:p>
          <w:p w:rsidR="004D60E4" w:rsidRPr="00CF251D" w:rsidRDefault="004D60E4" w:rsidP="00BC6682">
            <w:pPr>
              <w:jc w:val="center"/>
              <w:rPr>
                <w:rFonts w:ascii="Arial" w:hAnsi="Arial" w:cs="Arial"/>
                <w:b/>
              </w:rPr>
            </w:pPr>
            <w:r w:rsidRPr="00CF251D">
              <w:rPr>
                <w:rFonts w:ascii="Arial" w:hAnsi="Arial" w:cs="Arial"/>
                <w:b/>
              </w:rPr>
              <w:t>(cells/section)</w:t>
            </w:r>
          </w:p>
        </w:tc>
        <w:tc>
          <w:tcPr>
            <w:tcW w:w="2335" w:type="dxa"/>
            <w:tcBorders>
              <w:top w:val="single" w:sz="4" w:space="0" w:color="auto"/>
              <w:bottom w:val="single" w:sz="4" w:space="0" w:color="auto"/>
            </w:tcBorders>
          </w:tcPr>
          <w:p w:rsidR="004D60E4" w:rsidRPr="00CF251D" w:rsidRDefault="004D60E4" w:rsidP="00BC6682">
            <w:pPr>
              <w:jc w:val="center"/>
              <w:rPr>
                <w:rFonts w:ascii="Arial" w:hAnsi="Arial" w:cs="Arial"/>
                <w:b/>
              </w:rPr>
            </w:pPr>
            <w:r w:rsidRPr="00CF251D">
              <w:rPr>
                <w:rFonts w:ascii="Arial" w:hAnsi="Arial" w:cs="Arial"/>
                <w:b/>
              </w:rPr>
              <w:t>CD68+ cells in vitreous</w:t>
            </w:r>
          </w:p>
          <w:p w:rsidR="004D60E4" w:rsidRPr="00CF251D" w:rsidRDefault="004D60E4" w:rsidP="00BC6682">
            <w:pPr>
              <w:jc w:val="center"/>
              <w:rPr>
                <w:rFonts w:ascii="Arial" w:hAnsi="Arial" w:cs="Arial"/>
                <w:b/>
              </w:rPr>
            </w:pPr>
            <w:r w:rsidRPr="00CF251D">
              <w:rPr>
                <w:rFonts w:ascii="Arial" w:hAnsi="Arial" w:cs="Arial"/>
                <w:b/>
              </w:rPr>
              <w:t>body (cells/section)</w:t>
            </w:r>
          </w:p>
        </w:tc>
        <w:tc>
          <w:tcPr>
            <w:tcW w:w="1684" w:type="dxa"/>
            <w:tcBorders>
              <w:top w:val="single" w:sz="4" w:space="0" w:color="auto"/>
              <w:bottom w:val="single" w:sz="4" w:space="0" w:color="auto"/>
            </w:tcBorders>
          </w:tcPr>
          <w:p w:rsidR="004D60E4" w:rsidRPr="00CF251D" w:rsidRDefault="004D60E4" w:rsidP="00BC6682">
            <w:pPr>
              <w:jc w:val="center"/>
              <w:rPr>
                <w:rFonts w:ascii="Arial" w:hAnsi="Arial" w:cs="Arial"/>
                <w:b/>
              </w:rPr>
            </w:pPr>
            <w:r w:rsidRPr="00CF251D">
              <w:rPr>
                <w:rFonts w:ascii="Arial" w:hAnsi="Arial" w:cs="Arial"/>
                <w:b/>
              </w:rPr>
              <w:t>CD68+ cells in retina</w:t>
            </w:r>
          </w:p>
          <w:p w:rsidR="004D60E4" w:rsidRPr="00CF251D" w:rsidRDefault="004D60E4" w:rsidP="00BC6682">
            <w:pPr>
              <w:jc w:val="center"/>
              <w:rPr>
                <w:rFonts w:ascii="Arial" w:hAnsi="Arial" w:cs="Arial"/>
                <w:b/>
              </w:rPr>
            </w:pPr>
            <w:r w:rsidRPr="00CF251D">
              <w:rPr>
                <w:rFonts w:ascii="Arial" w:hAnsi="Arial" w:cs="Arial"/>
                <w:b/>
              </w:rPr>
              <w:t>(cells/section)</w:t>
            </w:r>
          </w:p>
        </w:tc>
      </w:tr>
      <w:tr w:rsidR="004D60E4" w:rsidRPr="00333820" w:rsidTr="00CF251D">
        <w:tc>
          <w:tcPr>
            <w:tcW w:w="2384" w:type="dxa"/>
            <w:tcBorders>
              <w:top w:val="single" w:sz="4" w:space="0" w:color="auto"/>
              <w:bottom w:val="nil"/>
            </w:tcBorders>
          </w:tcPr>
          <w:p w:rsidR="004D60E4" w:rsidRPr="00333820" w:rsidRDefault="004D60E4" w:rsidP="00E73F17">
            <w:pPr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ONC+LI+CXCR2 antagonist</w:t>
            </w:r>
          </w:p>
        </w:tc>
        <w:tc>
          <w:tcPr>
            <w:tcW w:w="2119" w:type="dxa"/>
            <w:tcBorders>
              <w:top w:val="single" w:sz="4" w:space="0" w:color="auto"/>
              <w:bottom w:val="nil"/>
            </w:tcBorders>
          </w:tcPr>
          <w:p w:rsidR="004D60E4" w:rsidRPr="00333820" w:rsidRDefault="00251F86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23.7 ± 0.6</w:t>
            </w:r>
          </w:p>
        </w:tc>
        <w:tc>
          <w:tcPr>
            <w:tcW w:w="2335" w:type="dxa"/>
            <w:tcBorders>
              <w:top w:val="single" w:sz="4" w:space="0" w:color="auto"/>
              <w:bottom w:val="nil"/>
            </w:tcBorders>
          </w:tcPr>
          <w:p w:rsidR="004D60E4" w:rsidRPr="00333820" w:rsidRDefault="008D4D23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37.8 ± 9.6</w:t>
            </w:r>
          </w:p>
        </w:tc>
        <w:tc>
          <w:tcPr>
            <w:tcW w:w="1684" w:type="dxa"/>
            <w:tcBorders>
              <w:top w:val="single" w:sz="4" w:space="0" w:color="auto"/>
              <w:bottom w:val="nil"/>
            </w:tcBorders>
          </w:tcPr>
          <w:p w:rsidR="004D60E4" w:rsidRPr="00333820" w:rsidRDefault="00251F86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5.3 ± 4.3</w:t>
            </w:r>
          </w:p>
        </w:tc>
      </w:tr>
      <w:tr w:rsidR="004D60E4" w:rsidRPr="00333820" w:rsidTr="00CF251D">
        <w:tc>
          <w:tcPr>
            <w:tcW w:w="2384" w:type="dxa"/>
            <w:tcBorders>
              <w:top w:val="nil"/>
              <w:bottom w:val="single" w:sz="4" w:space="0" w:color="auto"/>
            </w:tcBorders>
          </w:tcPr>
          <w:p w:rsidR="004D60E4" w:rsidRPr="00333820" w:rsidRDefault="004D60E4" w:rsidP="00E73F17">
            <w:pPr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ONC+LI+CXCR2 inhibitor vehicle</w:t>
            </w:r>
          </w:p>
        </w:tc>
        <w:tc>
          <w:tcPr>
            <w:tcW w:w="2119" w:type="dxa"/>
            <w:tcBorders>
              <w:top w:val="nil"/>
              <w:bottom w:val="single" w:sz="4" w:space="0" w:color="auto"/>
            </w:tcBorders>
          </w:tcPr>
          <w:p w:rsidR="004D60E4" w:rsidRPr="00333820" w:rsidRDefault="00251F86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362.3 ±187.0</w:t>
            </w:r>
          </w:p>
        </w:tc>
        <w:tc>
          <w:tcPr>
            <w:tcW w:w="2335" w:type="dxa"/>
            <w:tcBorders>
              <w:top w:val="nil"/>
              <w:bottom w:val="single" w:sz="4" w:space="0" w:color="auto"/>
            </w:tcBorders>
          </w:tcPr>
          <w:p w:rsidR="004D60E4" w:rsidRPr="00333820" w:rsidRDefault="008D4D23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107.0 ± 18.9</w:t>
            </w:r>
          </w:p>
        </w:tc>
        <w:tc>
          <w:tcPr>
            <w:tcW w:w="1684" w:type="dxa"/>
            <w:tcBorders>
              <w:top w:val="nil"/>
              <w:bottom w:val="single" w:sz="4" w:space="0" w:color="auto"/>
            </w:tcBorders>
          </w:tcPr>
          <w:p w:rsidR="004D60E4" w:rsidRPr="00333820" w:rsidRDefault="00251F86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6.0 ± 4.4</w:t>
            </w:r>
          </w:p>
        </w:tc>
      </w:tr>
    </w:tbl>
    <w:p w:rsidR="00A929C6" w:rsidRPr="00807FF8" w:rsidRDefault="00A929C6" w:rsidP="00323B43">
      <w:pPr>
        <w:rPr>
          <w:rFonts w:ascii="Arial" w:hAnsi="Arial" w:cs="Arial"/>
          <w:b/>
          <w:sz w:val="24"/>
          <w:szCs w:val="24"/>
        </w:rPr>
      </w:pPr>
    </w:p>
    <w:p w:rsidR="00807FF8" w:rsidRPr="00807FF8" w:rsidRDefault="00807FF8" w:rsidP="00323B43">
      <w:pPr>
        <w:rPr>
          <w:rFonts w:ascii="Arial" w:hAnsi="Arial" w:cs="Arial"/>
          <w:b/>
          <w:sz w:val="24"/>
          <w:szCs w:val="24"/>
        </w:rPr>
      </w:pPr>
      <w:r w:rsidRPr="00807FF8">
        <w:rPr>
          <w:rFonts w:ascii="Arial" w:hAnsi="Arial" w:cs="Arial"/>
          <w:b/>
          <w:sz w:val="24"/>
          <w:szCs w:val="24"/>
        </w:rPr>
        <w:t>Table S</w:t>
      </w:r>
      <w:r w:rsidR="00A81C20">
        <w:rPr>
          <w:rFonts w:ascii="Arial" w:hAnsi="Arial" w:cs="Arial" w:hint="eastAsia"/>
          <w:b/>
          <w:sz w:val="24"/>
          <w:szCs w:val="24"/>
        </w:rPr>
        <w:t>8</w:t>
      </w:r>
      <w:r w:rsidRPr="00807FF8">
        <w:rPr>
          <w:rFonts w:ascii="Arial" w:hAnsi="Arial" w:cs="Arial" w:hint="eastAsia"/>
          <w:b/>
          <w:sz w:val="24"/>
          <w:szCs w:val="24"/>
        </w:rPr>
        <w:t>.</w:t>
      </w:r>
      <w:r w:rsidRPr="008F5DE6">
        <w:rPr>
          <w:rFonts w:ascii="Arial" w:hAnsi="Arial" w:cs="Arial" w:hint="eastAsia"/>
          <w:b/>
          <w:sz w:val="24"/>
          <w:szCs w:val="24"/>
        </w:rPr>
        <w:t xml:space="preserve"> </w:t>
      </w:r>
      <w:r w:rsidRPr="00807FF8">
        <w:rPr>
          <w:rFonts w:ascii="Arial" w:hAnsi="Arial" w:cs="Arial"/>
          <w:b/>
          <w:sz w:val="24"/>
          <w:szCs w:val="24"/>
        </w:rPr>
        <w:t>Average regenerating axons at different distances</w:t>
      </w:r>
      <w:r w:rsidRPr="00807FF8">
        <w:rPr>
          <w:rFonts w:ascii="Arial" w:hAnsi="Arial" w:cs="Arial" w:hint="eastAsia"/>
          <w:b/>
          <w:sz w:val="24"/>
          <w:szCs w:val="24"/>
        </w:rPr>
        <w:t xml:space="preserve"> in different groups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1701"/>
        <w:gridCol w:w="1701"/>
        <w:gridCol w:w="1701"/>
        <w:gridCol w:w="1701"/>
      </w:tblGrid>
      <w:tr w:rsidR="007C10E5" w:rsidRPr="00333820" w:rsidTr="00CF251D">
        <w:trPr>
          <w:trHeight w:val="419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C10E5" w:rsidRPr="00CF251D" w:rsidRDefault="007C10E5" w:rsidP="00CF251D">
            <w:pPr>
              <w:jc w:val="center"/>
              <w:rPr>
                <w:rFonts w:ascii="Arial" w:hAnsi="Arial" w:cs="Arial"/>
                <w:b/>
              </w:rPr>
            </w:pPr>
            <w:r w:rsidRPr="00CF251D">
              <w:rPr>
                <w:rFonts w:ascii="Arial" w:hAnsi="Arial" w:cs="Arial"/>
                <w:b/>
              </w:rPr>
              <w:t>Groups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C10E5" w:rsidRPr="00CF251D" w:rsidRDefault="00CC02B5" w:rsidP="00CF251D">
            <w:pPr>
              <w:jc w:val="center"/>
              <w:rPr>
                <w:rFonts w:ascii="Arial" w:hAnsi="Arial" w:cs="Arial"/>
                <w:b/>
              </w:rPr>
            </w:pPr>
            <w:r w:rsidRPr="00CF251D">
              <w:rPr>
                <w:rFonts w:ascii="Arial" w:hAnsi="Arial" w:cs="Arial"/>
                <w:b/>
              </w:rPr>
              <w:t>Regenerating axons/optic nerve</w:t>
            </w:r>
          </w:p>
        </w:tc>
      </w:tr>
      <w:tr w:rsidR="005D30E5" w:rsidRPr="00333820" w:rsidTr="00CF251D">
        <w:tc>
          <w:tcPr>
            <w:tcW w:w="1951" w:type="dxa"/>
            <w:tcBorders>
              <w:top w:val="single" w:sz="4" w:space="0" w:color="auto"/>
            </w:tcBorders>
          </w:tcPr>
          <w:p w:rsidR="005D30E5" w:rsidRPr="00333820" w:rsidRDefault="005D30E5" w:rsidP="00E73F17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5D30E5" w:rsidRPr="00333820" w:rsidRDefault="005D30E5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0.1 mm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5D30E5" w:rsidRPr="00333820" w:rsidRDefault="005D30E5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0.2 mm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5D30E5" w:rsidRPr="00333820" w:rsidRDefault="005D30E5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0.5 mm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5D30E5" w:rsidRPr="00333820" w:rsidRDefault="005D30E5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1.0 mm</w:t>
            </w:r>
          </w:p>
        </w:tc>
      </w:tr>
      <w:tr w:rsidR="003C69FB" w:rsidRPr="00333820" w:rsidTr="00CF251D">
        <w:trPr>
          <w:trHeight w:val="153"/>
        </w:trPr>
        <w:tc>
          <w:tcPr>
            <w:tcW w:w="1951" w:type="dxa"/>
          </w:tcPr>
          <w:p w:rsidR="003C69FB" w:rsidRPr="00333820" w:rsidRDefault="003C69FB" w:rsidP="00E73F17">
            <w:pPr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ONC + vehicle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C69FB" w:rsidRPr="00333820" w:rsidRDefault="003C69FB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20.9 ± 3.7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C69FB" w:rsidRPr="00333820" w:rsidRDefault="007C10E5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5.2 ± 3.7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C69FB" w:rsidRPr="00333820" w:rsidRDefault="007C10E5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0.0 ± 0.0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C69FB" w:rsidRPr="00333820" w:rsidRDefault="007C10E5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0.0 ± 0.0</w:t>
            </w:r>
          </w:p>
        </w:tc>
      </w:tr>
      <w:tr w:rsidR="003C69FB" w:rsidRPr="00333820" w:rsidTr="00DF2D18">
        <w:tc>
          <w:tcPr>
            <w:tcW w:w="1951" w:type="dxa"/>
          </w:tcPr>
          <w:p w:rsidR="003C69FB" w:rsidRPr="00333820" w:rsidRDefault="003C69FB" w:rsidP="00E73F17">
            <w:pPr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ONC+Cxcl5</w:t>
            </w:r>
          </w:p>
        </w:tc>
        <w:tc>
          <w:tcPr>
            <w:tcW w:w="1701" w:type="dxa"/>
          </w:tcPr>
          <w:p w:rsidR="003C69FB" w:rsidRPr="00333820" w:rsidRDefault="003C69FB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114.3 ± 26.7</w:t>
            </w:r>
          </w:p>
        </w:tc>
        <w:tc>
          <w:tcPr>
            <w:tcW w:w="1701" w:type="dxa"/>
          </w:tcPr>
          <w:p w:rsidR="003C69FB" w:rsidRPr="00333820" w:rsidRDefault="00CC02B5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 xml:space="preserve">91.6 </w:t>
            </w:r>
            <w:r w:rsidR="007C10E5" w:rsidRPr="00333820">
              <w:rPr>
                <w:rFonts w:ascii="Arial" w:hAnsi="Arial" w:cs="Arial"/>
              </w:rPr>
              <w:t>±</w:t>
            </w:r>
            <w:r w:rsidRPr="00333820">
              <w:rPr>
                <w:rFonts w:ascii="Arial" w:hAnsi="Arial" w:cs="Arial"/>
              </w:rPr>
              <w:t xml:space="preserve"> 22.9</w:t>
            </w:r>
          </w:p>
        </w:tc>
        <w:tc>
          <w:tcPr>
            <w:tcW w:w="1701" w:type="dxa"/>
          </w:tcPr>
          <w:p w:rsidR="003C69FB" w:rsidRPr="00333820" w:rsidRDefault="00CC02B5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 xml:space="preserve">48.7 </w:t>
            </w:r>
            <w:r w:rsidR="007C10E5" w:rsidRPr="00333820">
              <w:rPr>
                <w:rFonts w:ascii="Arial" w:hAnsi="Arial" w:cs="Arial"/>
              </w:rPr>
              <w:t>±</w:t>
            </w:r>
            <w:r w:rsidRPr="00333820">
              <w:rPr>
                <w:rFonts w:ascii="Arial" w:hAnsi="Arial" w:cs="Arial"/>
              </w:rPr>
              <w:t xml:space="preserve"> 9.7</w:t>
            </w:r>
          </w:p>
        </w:tc>
        <w:tc>
          <w:tcPr>
            <w:tcW w:w="1701" w:type="dxa"/>
          </w:tcPr>
          <w:p w:rsidR="003C69FB" w:rsidRPr="00333820" w:rsidRDefault="00CC02B5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 xml:space="preserve">6.3 </w:t>
            </w:r>
            <w:r w:rsidR="007C10E5" w:rsidRPr="00333820">
              <w:rPr>
                <w:rFonts w:ascii="Arial" w:hAnsi="Arial" w:cs="Arial"/>
              </w:rPr>
              <w:t>±</w:t>
            </w:r>
            <w:r w:rsidRPr="00333820">
              <w:rPr>
                <w:rFonts w:ascii="Arial" w:hAnsi="Arial" w:cs="Arial"/>
              </w:rPr>
              <w:t xml:space="preserve"> 7.7</w:t>
            </w:r>
          </w:p>
        </w:tc>
      </w:tr>
      <w:tr w:rsidR="005D30E5" w:rsidRPr="00333820" w:rsidTr="00DF2D18">
        <w:tc>
          <w:tcPr>
            <w:tcW w:w="1951" w:type="dxa"/>
          </w:tcPr>
          <w:p w:rsidR="005D30E5" w:rsidRPr="00333820" w:rsidRDefault="005D30E5" w:rsidP="00E73F17">
            <w:pPr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ONC+LI</w:t>
            </w:r>
          </w:p>
        </w:tc>
        <w:tc>
          <w:tcPr>
            <w:tcW w:w="1701" w:type="dxa"/>
          </w:tcPr>
          <w:p w:rsidR="005D30E5" w:rsidRPr="00333820" w:rsidRDefault="00CC02B5" w:rsidP="00BC6682">
            <w:pPr>
              <w:jc w:val="center"/>
              <w:rPr>
                <w:rFonts w:ascii="Arial" w:eastAsia="宋体" w:hAnsi="Arial" w:cs="Arial"/>
                <w:color w:val="000000"/>
              </w:rPr>
            </w:pPr>
            <w:r w:rsidRPr="00333820">
              <w:rPr>
                <w:rFonts w:ascii="Arial" w:hAnsi="Arial" w:cs="Arial"/>
                <w:color w:val="000000"/>
              </w:rPr>
              <w:t xml:space="preserve">235.5 </w:t>
            </w:r>
            <w:r w:rsidRPr="00333820">
              <w:rPr>
                <w:rFonts w:ascii="Arial" w:hAnsi="Arial" w:cs="Arial"/>
              </w:rPr>
              <w:t>±</w:t>
            </w:r>
            <w:r w:rsidRPr="00333820">
              <w:rPr>
                <w:rFonts w:ascii="Arial" w:eastAsia="宋体" w:hAnsi="Arial" w:cs="Arial"/>
                <w:color w:val="000000"/>
              </w:rPr>
              <w:t xml:space="preserve"> </w:t>
            </w:r>
            <w:r w:rsidRPr="00333820">
              <w:rPr>
                <w:rFonts w:ascii="Arial" w:hAnsi="Arial" w:cs="Arial"/>
                <w:color w:val="000000"/>
              </w:rPr>
              <w:t>84.9</w:t>
            </w:r>
          </w:p>
        </w:tc>
        <w:tc>
          <w:tcPr>
            <w:tcW w:w="1701" w:type="dxa"/>
          </w:tcPr>
          <w:p w:rsidR="005D30E5" w:rsidRPr="00333820" w:rsidRDefault="00CC02B5" w:rsidP="00BC6682">
            <w:pPr>
              <w:jc w:val="center"/>
              <w:rPr>
                <w:rFonts w:ascii="Arial" w:eastAsia="宋体" w:hAnsi="Arial" w:cs="Arial"/>
                <w:color w:val="000000"/>
              </w:rPr>
            </w:pPr>
            <w:r w:rsidRPr="00333820">
              <w:rPr>
                <w:rFonts w:ascii="Arial" w:hAnsi="Arial" w:cs="Arial"/>
                <w:color w:val="000000"/>
              </w:rPr>
              <w:t xml:space="preserve">235.5 </w:t>
            </w:r>
            <w:r w:rsidRPr="00333820">
              <w:rPr>
                <w:rFonts w:ascii="Arial" w:hAnsi="Arial" w:cs="Arial"/>
              </w:rPr>
              <w:t>±</w:t>
            </w:r>
            <w:r w:rsidR="00333820" w:rsidRPr="00333820">
              <w:rPr>
                <w:rFonts w:ascii="Arial" w:eastAsia="宋体" w:hAnsi="Arial" w:cs="Arial"/>
                <w:color w:val="000000"/>
              </w:rPr>
              <w:t xml:space="preserve"> </w:t>
            </w:r>
            <w:r w:rsidRPr="00333820">
              <w:rPr>
                <w:rFonts w:ascii="Arial" w:hAnsi="Arial" w:cs="Arial"/>
                <w:color w:val="000000"/>
              </w:rPr>
              <w:t>110.0</w:t>
            </w:r>
          </w:p>
        </w:tc>
        <w:tc>
          <w:tcPr>
            <w:tcW w:w="1701" w:type="dxa"/>
          </w:tcPr>
          <w:p w:rsidR="005D30E5" w:rsidRPr="00333820" w:rsidRDefault="00CC02B5" w:rsidP="00BC6682">
            <w:pPr>
              <w:jc w:val="center"/>
              <w:rPr>
                <w:rFonts w:ascii="Arial" w:eastAsia="宋体" w:hAnsi="Arial" w:cs="Arial"/>
                <w:color w:val="000000"/>
              </w:rPr>
            </w:pPr>
            <w:r w:rsidRPr="00333820">
              <w:rPr>
                <w:rFonts w:ascii="Arial" w:hAnsi="Arial" w:cs="Arial"/>
                <w:color w:val="000000"/>
              </w:rPr>
              <w:t xml:space="preserve">190.4 </w:t>
            </w:r>
            <w:r w:rsidRPr="00333820">
              <w:rPr>
                <w:rFonts w:ascii="Arial" w:hAnsi="Arial" w:cs="Arial"/>
              </w:rPr>
              <w:t>±</w:t>
            </w:r>
            <w:r w:rsidRPr="00333820">
              <w:rPr>
                <w:rFonts w:ascii="Arial" w:eastAsia="宋体" w:hAnsi="Arial" w:cs="Arial"/>
                <w:color w:val="000000"/>
              </w:rPr>
              <w:t xml:space="preserve"> </w:t>
            </w:r>
            <w:r w:rsidRPr="00333820">
              <w:rPr>
                <w:rFonts w:ascii="Arial" w:hAnsi="Arial" w:cs="Arial"/>
                <w:color w:val="000000"/>
              </w:rPr>
              <w:t>108.9</w:t>
            </w:r>
          </w:p>
        </w:tc>
        <w:tc>
          <w:tcPr>
            <w:tcW w:w="1701" w:type="dxa"/>
          </w:tcPr>
          <w:p w:rsidR="005D30E5" w:rsidRPr="00333820" w:rsidRDefault="00CC02B5" w:rsidP="00BC6682">
            <w:pPr>
              <w:jc w:val="center"/>
              <w:rPr>
                <w:rFonts w:ascii="Arial" w:eastAsia="宋体" w:hAnsi="Arial" w:cs="Arial"/>
                <w:color w:val="000000"/>
              </w:rPr>
            </w:pPr>
            <w:r w:rsidRPr="00333820">
              <w:rPr>
                <w:rFonts w:ascii="Arial" w:hAnsi="Arial" w:cs="Arial"/>
                <w:color w:val="000000"/>
              </w:rPr>
              <w:t xml:space="preserve">74.6 </w:t>
            </w:r>
            <w:r w:rsidRPr="00333820">
              <w:rPr>
                <w:rFonts w:ascii="Arial" w:hAnsi="Arial" w:cs="Arial"/>
              </w:rPr>
              <w:t>±</w:t>
            </w:r>
            <w:r w:rsidRPr="00333820">
              <w:rPr>
                <w:rFonts w:ascii="Arial" w:eastAsia="宋体" w:hAnsi="Arial" w:cs="Arial"/>
                <w:color w:val="000000"/>
              </w:rPr>
              <w:t xml:space="preserve"> </w:t>
            </w:r>
            <w:r w:rsidRPr="00333820">
              <w:rPr>
                <w:rFonts w:ascii="Arial" w:hAnsi="Arial" w:cs="Arial"/>
                <w:color w:val="000000"/>
              </w:rPr>
              <w:t>41.4</w:t>
            </w:r>
          </w:p>
        </w:tc>
      </w:tr>
      <w:tr w:rsidR="00CC02B5" w:rsidRPr="00333820" w:rsidTr="00DF2D18">
        <w:tc>
          <w:tcPr>
            <w:tcW w:w="1951" w:type="dxa"/>
          </w:tcPr>
          <w:p w:rsidR="00CC02B5" w:rsidRPr="00333820" w:rsidRDefault="00CC02B5" w:rsidP="00E73F17">
            <w:pPr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ONC+LI+Cxcl5</w:t>
            </w:r>
          </w:p>
        </w:tc>
        <w:tc>
          <w:tcPr>
            <w:tcW w:w="1701" w:type="dxa"/>
          </w:tcPr>
          <w:p w:rsidR="00CC02B5" w:rsidRPr="00333820" w:rsidRDefault="00CC02B5" w:rsidP="00BC6682">
            <w:pPr>
              <w:jc w:val="center"/>
              <w:rPr>
                <w:rFonts w:ascii="Arial" w:eastAsia="宋体" w:hAnsi="Arial" w:cs="Arial"/>
                <w:color w:val="000000"/>
              </w:rPr>
            </w:pPr>
            <w:r w:rsidRPr="00333820">
              <w:rPr>
                <w:rFonts w:ascii="Arial" w:hAnsi="Arial" w:cs="Arial"/>
                <w:color w:val="000000"/>
              </w:rPr>
              <w:t xml:space="preserve">169.1 </w:t>
            </w:r>
            <w:r w:rsidRPr="00333820">
              <w:rPr>
                <w:rFonts w:ascii="Arial" w:hAnsi="Arial" w:cs="Arial"/>
              </w:rPr>
              <w:t>±</w:t>
            </w:r>
            <w:r w:rsidR="00333820" w:rsidRPr="00333820">
              <w:rPr>
                <w:rFonts w:ascii="Arial" w:eastAsia="宋体" w:hAnsi="Arial" w:cs="Arial"/>
                <w:color w:val="000000"/>
              </w:rPr>
              <w:t xml:space="preserve"> </w:t>
            </w:r>
            <w:r w:rsidRPr="00333820">
              <w:rPr>
                <w:rFonts w:ascii="Arial" w:hAnsi="Arial" w:cs="Arial"/>
                <w:color w:val="000000"/>
              </w:rPr>
              <w:t>38.8</w:t>
            </w:r>
          </w:p>
        </w:tc>
        <w:tc>
          <w:tcPr>
            <w:tcW w:w="1701" w:type="dxa"/>
          </w:tcPr>
          <w:p w:rsidR="00CC02B5" w:rsidRPr="00333820" w:rsidRDefault="00CC02B5" w:rsidP="00BC6682">
            <w:pPr>
              <w:jc w:val="center"/>
              <w:rPr>
                <w:rFonts w:ascii="Arial" w:eastAsia="宋体" w:hAnsi="Arial" w:cs="Arial"/>
                <w:color w:val="000000"/>
              </w:rPr>
            </w:pPr>
            <w:r w:rsidRPr="00333820">
              <w:rPr>
                <w:rFonts w:ascii="Arial" w:hAnsi="Arial" w:cs="Arial"/>
                <w:color w:val="000000"/>
              </w:rPr>
              <w:t xml:space="preserve">208.2 </w:t>
            </w:r>
            <w:r w:rsidRPr="00333820">
              <w:rPr>
                <w:rFonts w:ascii="Arial" w:hAnsi="Arial" w:cs="Arial"/>
              </w:rPr>
              <w:t>±</w:t>
            </w:r>
            <w:r w:rsidR="00333820" w:rsidRPr="00333820">
              <w:rPr>
                <w:rFonts w:ascii="Arial" w:eastAsia="宋体" w:hAnsi="Arial" w:cs="Arial"/>
                <w:color w:val="000000"/>
              </w:rPr>
              <w:t xml:space="preserve"> </w:t>
            </w:r>
            <w:r w:rsidRPr="00333820">
              <w:rPr>
                <w:rFonts w:ascii="Arial" w:hAnsi="Arial" w:cs="Arial"/>
                <w:color w:val="000000"/>
              </w:rPr>
              <w:t>70.7</w:t>
            </w:r>
          </w:p>
        </w:tc>
        <w:tc>
          <w:tcPr>
            <w:tcW w:w="1701" w:type="dxa"/>
          </w:tcPr>
          <w:p w:rsidR="00CC02B5" w:rsidRPr="00333820" w:rsidRDefault="00CC02B5" w:rsidP="00BC6682">
            <w:pPr>
              <w:jc w:val="center"/>
              <w:rPr>
                <w:rFonts w:ascii="Arial" w:eastAsia="宋体" w:hAnsi="Arial" w:cs="Arial"/>
                <w:color w:val="000000"/>
              </w:rPr>
            </w:pPr>
            <w:r w:rsidRPr="00333820">
              <w:rPr>
                <w:rFonts w:ascii="Arial" w:hAnsi="Arial" w:cs="Arial"/>
                <w:color w:val="000000"/>
              </w:rPr>
              <w:t xml:space="preserve">243.2  </w:t>
            </w:r>
            <w:r w:rsidRPr="00333820">
              <w:rPr>
                <w:rFonts w:ascii="Arial" w:hAnsi="Arial" w:cs="Arial"/>
              </w:rPr>
              <w:t>±</w:t>
            </w:r>
            <w:r w:rsidR="00333820" w:rsidRPr="00333820">
              <w:rPr>
                <w:rFonts w:ascii="Arial" w:eastAsia="宋体" w:hAnsi="Arial" w:cs="Arial"/>
                <w:color w:val="000000"/>
              </w:rPr>
              <w:t xml:space="preserve"> </w:t>
            </w:r>
            <w:r w:rsidRPr="00333820">
              <w:rPr>
                <w:rFonts w:ascii="Arial" w:hAnsi="Arial" w:cs="Arial"/>
                <w:color w:val="000000"/>
              </w:rPr>
              <w:t>51.8</w:t>
            </w:r>
          </w:p>
        </w:tc>
        <w:tc>
          <w:tcPr>
            <w:tcW w:w="1701" w:type="dxa"/>
          </w:tcPr>
          <w:p w:rsidR="00CC02B5" w:rsidRPr="00333820" w:rsidRDefault="00CC02B5" w:rsidP="00BC6682">
            <w:pPr>
              <w:jc w:val="center"/>
              <w:rPr>
                <w:rFonts w:ascii="Arial" w:eastAsia="宋体" w:hAnsi="Arial" w:cs="Arial"/>
                <w:color w:val="000000"/>
              </w:rPr>
            </w:pPr>
            <w:r w:rsidRPr="00333820">
              <w:rPr>
                <w:rFonts w:ascii="Arial" w:hAnsi="Arial" w:cs="Arial"/>
                <w:color w:val="000000"/>
              </w:rPr>
              <w:t xml:space="preserve">49.7 </w:t>
            </w:r>
            <w:r w:rsidRPr="00333820">
              <w:rPr>
                <w:rFonts w:ascii="Arial" w:hAnsi="Arial" w:cs="Arial"/>
              </w:rPr>
              <w:t>±</w:t>
            </w:r>
            <w:r w:rsidR="00333820" w:rsidRPr="00333820">
              <w:rPr>
                <w:rFonts w:ascii="Arial" w:eastAsia="宋体" w:hAnsi="Arial" w:cs="Arial"/>
                <w:color w:val="000000"/>
              </w:rPr>
              <w:t xml:space="preserve"> </w:t>
            </w:r>
            <w:r w:rsidRPr="00333820">
              <w:rPr>
                <w:rFonts w:ascii="Arial" w:hAnsi="Arial" w:cs="Arial"/>
                <w:color w:val="000000"/>
              </w:rPr>
              <w:t>23.0</w:t>
            </w:r>
          </w:p>
        </w:tc>
      </w:tr>
      <w:tr w:rsidR="005D30E5" w:rsidRPr="00333820" w:rsidTr="00DF2D18">
        <w:tc>
          <w:tcPr>
            <w:tcW w:w="1951" w:type="dxa"/>
          </w:tcPr>
          <w:p w:rsidR="005D30E5" w:rsidRPr="00333820" w:rsidRDefault="005D30E5" w:rsidP="00E73F17">
            <w:pPr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ON</w:t>
            </w:r>
            <w:r w:rsidRPr="00C940D2">
              <w:rPr>
                <w:rFonts w:ascii="Arial" w:hAnsi="Arial" w:cs="Arial"/>
              </w:rPr>
              <w:t>C+LI</w:t>
            </w:r>
            <w:r w:rsidRPr="00333820">
              <w:rPr>
                <w:rFonts w:ascii="Arial" w:hAnsi="Arial" w:cs="Arial"/>
              </w:rPr>
              <w:t>+CXCR2 antagonist</w:t>
            </w:r>
          </w:p>
        </w:tc>
        <w:tc>
          <w:tcPr>
            <w:tcW w:w="1701" w:type="dxa"/>
          </w:tcPr>
          <w:p w:rsidR="005D30E5" w:rsidRPr="00333820" w:rsidRDefault="00881EB0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25.5 ± 21.6</w:t>
            </w:r>
          </w:p>
        </w:tc>
        <w:tc>
          <w:tcPr>
            <w:tcW w:w="1701" w:type="dxa"/>
          </w:tcPr>
          <w:p w:rsidR="005D30E5" w:rsidRPr="00333820" w:rsidRDefault="00881EB0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15.7 ± 17.0</w:t>
            </w:r>
          </w:p>
        </w:tc>
        <w:tc>
          <w:tcPr>
            <w:tcW w:w="1701" w:type="dxa"/>
          </w:tcPr>
          <w:p w:rsidR="005D30E5" w:rsidRPr="00333820" w:rsidRDefault="00881EB0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3.9 ± 7.8</w:t>
            </w:r>
          </w:p>
        </w:tc>
        <w:tc>
          <w:tcPr>
            <w:tcW w:w="1701" w:type="dxa"/>
          </w:tcPr>
          <w:p w:rsidR="005D30E5" w:rsidRPr="00333820" w:rsidRDefault="00881EB0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0 ± 0</w:t>
            </w:r>
          </w:p>
        </w:tc>
      </w:tr>
      <w:tr w:rsidR="005D30E5" w:rsidRPr="00333820" w:rsidTr="00DF2D18">
        <w:tc>
          <w:tcPr>
            <w:tcW w:w="1951" w:type="dxa"/>
            <w:tcBorders>
              <w:bottom w:val="single" w:sz="4" w:space="0" w:color="auto"/>
            </w:tcBorders>
          </w:tcPr>
          <w:p w:rsidR="005D30E5" w:rsidRPr="00333820" w:rsidRDefault="005D30E5" w:rsidP="00E73F17">
            <w:pPr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ONC+LI+CXCR2 inhibitor vehicle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5D30E5" w:rsidRPr="00333820" w:rsidRDefault="00CC02B5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  <w:color w:val="000000"/>
              </w:rPr>
              <w:t xml:space="preserve">247.4 </w:t>
            </w:r>
            <w:r w:rsidRPr="00333820">
              <w:rPr>
                <w:rFonts w:ascii="Arial" w:hAnsi="Arial" w:cs="Arial"/>
              </w:rPr>
              <w:t xml:space="preserve">± </w:t>
            </w:r>
            <w:r w:rsidRPr="00333820">
              <w:rPr>
                <w:rFonts w:ascii="Arial" w:hAnsi="Arial" w:cs="Arial"/>
                <w:color w:val="000000"/>
              </w:rPr>
              <w:t>82.0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5D30E5" w:rsidRPr="00333820" w:rsidRDefault="00CC02B5" w:rsidP="00BC6682">
            <w:pPr>
              <w:jc w:val="center"/>
              <w:rPr>
                <w:rFonts w:ascii="Arial" w:eastAsia="宋体" w:hAnsi="Arial" w:cs="Arial"/>
                <w:color w:val="000000"/>
              </w:rPr>
            </w:pPr>
            <w:r w:rsidRPr="00333820">
              <w:rPr>
                <w:rFonts w:ascii="Arial" w:hAnsi="Arial" w:cs="Arial"/>
                <w:color w:val="000000"/>
              </w:rPr>
              <w:t xml:space="preserve">234.1 </w:t>
            </w:r>
            <w:r w:rsidRPr="00333820">
              <w:rPr>
                <w:rFonts w:ascii="Arial" w:hAnsi="Arial" w:cs="Arial"/>
              </w:rPr>
              <w:t>±</w:t>
            </w:r>
            <w:r w:rsidR="00333820" w:rsidRPr="00333820">
              <w:rPr>
                <w:rFonts w:ascii="Arial" w:eastAsia="宋体" w:hAnsi="Arial" w:cs="Arial"/>
                <w:color w:val="000000"/>
              </w:rPr>
              <w:t xml:space="preserve"> </w:t>
            </w:r>
            <w:r w:rsidRPr="00333820">
              <w:rPr>
                <w:rFonts w:ascii="Arial" w:hAnsi="Arial" w:cs="Arial"/>
                <w:color w:val="000000"/>
              </w:rPr>
              <w:t>87.9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5D30E5" w:rsidRPr="00333820" w:rsidRDefault="00CC02B5" w:rsidP="00BC6682">
            <w:pPr>
              <w:jc w:val="center"/>
              <w:rPr>
                <w:rFonts w:ascii="Arial" w:eastAsia="宋体" w:hAnsi="Arial" w:cs="Arial"/>
                <w:color w:val="000000"/>
              </w:rPr>
            </w:pPr>
            <w:r w:rsidRPr="00333820">
              <w:rPr>
                <w:rFonts w:ascii="Arial" w:hAnsi="Arial" w:cs="Arial"/>
                <w:color w:val="000000"/>
              </w:rPr>
              <w:t xml:space="preserve">195.2 </w:t>
            </w:r>
            <w:r w:rsidRPr="00333820">
              <w:rPr>
                <w:rFonts w:ascii="Arial" w:hAnsi="Arial" w:cs="Arial"/>
              </w:rPr>
              <w:t>±</w:t>
            </w:r>
            <w:r w:rsidR="00333820" w:rsidRPr="00333820">
              <w:rPr>
                <w:rFonts w:ascii="Arial" w:eastAsia="宋体" w:hAnsi="Arial" w:cs="Arial"/>
                <w:color w:val="000000"/>
              </w:rPr>
              <w:t xml:space="preserve"> </w:t>
            </w:r>
            <w:r w:rsidRPr="00333820">
              <w:rPr>
                <w:rFonts w:ascii="Arial" w:hAnsi="Arial" w:cs="Arial"/>
                <w:color w:val="000000"/>
              </w:rPr>
              <w:t>102.1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5D30E5" w:rsidRPr="00333820" w:rsidRDefault="00CC02B5" w:rsidP="00BC6682">
            <w:pPr>
              <w:jc w:val="center"/>
              <w:rPr>
                <w:rFonts w:ascii="Arial" w:eastAsia="宋体" w:hAnsi="Arial" w:cs="Arial"/>
                <w:color w:val="000000"/>
              </w:rPr>
            </w:pPr>
            <w:r w:rsidRPr="00333820">
              <w:rPr>
                <w:rFonts w:ascii="Arial" w:hAnsi="Arial" w:cs="Arial"/>
                <w:color w:val="000000"/>
              </w:rPr>
              <w:t xml:space="preserve">72.5  </w:t>
            </w:r>
            <w:r w:rsidRPr="00333820">
              <w:rPr>
                <w:rFonts w:ascii="Arial" w:hAnsi="Arial" w:cs="Arial"/>
              </w:rPr>
              <w:t>±</w:t>
            </w:r>
            <w:r w:rsidR="00333820" w:rsidRPr="00333820">
              <w:rPr>
                <w:rFonts w:ascii="Arial" w:eastAsia="宋体" w:hAnsi="Arial" w:cs="Arial"/>
                <w:color w:val="000000"/>
              </w:rPr>
              <w:t xml:space="preserve"> </w:t>
            </w:r>
            <w:r w:rsidRPr="00333820">
              <w:rPr>
                <w:rFonts w:ascii="Arial" w:hAnsi="Arial" w:cs="Arial"/>
                <w:color w:val="000000"/>
              </w:rPr>
              <w:t>21.9</w:t>
            </w:r>
          </w:p>
        </w:tc>
      </w:tr>
    </w:tbl>
    <w:p w:rsidR="00940E46" w:rsidRDefault="00940E46" w:rsidP="00323B43">
      <w:pPr>
        <w:rPr>
          <w:rFonts w:ascii="Arial" w:hAnsi="Arial" w:cs="Arial"/>
        </w:rPr>
      </w:pPr>
    </w:p>
    <w:p w:rsidR="000B5FFD" w:rsidRPr="000B5FFD" w:rsidRDefault="000B5FFD" w:rsidP="00323B43">
      <w:pPr>
        <w:rPr>
          <w:rFonts w:ascii="Arial" w:hAnsi="Arial" w:cs="Arial"/>
          <w:b/>
          <w:sz w:val="24"/>
          <w:szCs w:val="24"/>
        </w:rPr>
      </w:pPr>
      <w:r w:rsidRPr="00807FF8">
        <w:rPr>
          <w:rFonts w:ascii="Arial" w:hAnsi="Arial" w:cs="Arial"/>
          <w:b/>
          <w:sz w:val="24"/>
          <w:szCs w:val="24"/>
        </w:rPr>
        <w:t>Table S</w:t>
      </w:r>
      <w:r w:rsidR="00A81C20">
        <w:rPr>
          <w:rFonts w:ascii="Arial" w:hAnsi="Arial" w:cs="Arial" w:hint="eastAsia"/>
          <w:b/>
          <w:sz w:val="24"/>
          <w:szCs w:val="24"/>
        </w:rPr>
        <w:t>9</w:t>
      </w:r>
      <w:r w:rsidRPr="00807FF8">
        <w:rPr>
          <w:rFonts w:ascii="Arial" w:hAnsi="Arial" w:cs="Arial" w:hint="eastAsia"/>
          <w:b/>
          <w:sz w:val="24"/>
          <w:szCs w:val="24"/>
        </w:rPr>
        <w:t>.</w:t>
      </w:r>
      <w:r w:rsidRPr="008F5DE6">
        <w:rPr>
          <w:rFonts w:ascii="Arial" w:hAnsi="Arial" w:cs="Arial" w:hint="eastAsia"/>
          <w:b/>
          <w:sz w:val="24"/>
          <w:szCs w:val="24"/>
        </w:rPr>
        <w:t xml:space="preserve"> </w:t>
      </w:r>
      <w:r>
        <w:rPr>
          <w:rFonts w:ascii="Arial" w:hAnsi="Arial" w:cs="Arial" w:hint="eastAsia"/>
          <w:b/>
          <w:sz w:val="24"/>
          <w:szCs w:val="24"/>
        </w:rPr>
        <w:t>F</w:t>
      </w:r>
      <w:r w:rsidRPr="00CF251D">
        <w:rPr>
          <w:rFonts w:ascii="Arial" w:hAnsi="Arial" w:cs="Arial"/>
          <w:b/>
        </w:rPr>
        <w:t>old Change</w:t>
      </w:r>
      <w:r>
        <w:rPr>
          <w:rFonts w:ascii="Arial" w:hAnsi="Arial" w:cs="Arial" w:hint="eastAsia"/>
          <w:b/>
        </w:rPr>
        <w:t xml:space="preserve"> of </w:t>
      </w:r>
      <w:proofErr w:type="spellStart"/>
      <w:r w:rsidRPr="00CF251D">
        <w:rPr>
          <w:rFonts w:ascii="Arial" w:hAnsi="Arial" w:cs="Arial"/>
          <w:b/>
        </w:rPr>
        <w:t>phospho-Akt</w:t>
      </w:r>
      <w:proofErr w:type="spellEnd"/>
      <w:r w:rsidRPr="00CF251D">
        <w:rPr>
          <w:rFonts w:ascii="Arial" w:hAnsi="Arial" w:cs="Arial"/>
          <w:b/>
        </w:rPr>
        <w:t xml:space="preserve">/total </w:t>
      </w:r>
      <w:proofErr w:type="spellStart"/>
      <w:r w:rsidRPr="00CF251D">
        <w:rPr>
          <w:rFonts w:ascii="Arial" w:hAnsi="Arial" w:cs="Arial"/>
          <w:b/>
        </w:rPr>
        <w:t>Akt</w:t>
      </w:r>
      <w:proofErr w:type="spellEnd"/>
      <w:r>
        <w:rPr>
          <w:rFonts w:ascii="Arial" w:hAnsi="Arial" w:cs="Arial" w:hint="eastAsia"/>
          <w:b/>
        </w:rPr>
        <w:t xml:space="preserve"> and </w:t>
      </w:r>
      <w:r w:rsidRPr="00CF251D">
        <w:rPr>
          <w:rFonts w:ascii="Arial" w:hAnsi="Arial" w:cs="Arial"/>
          <w:b/>
        </w:rPr>
        <w:t>phospho-Stat3/Stat3</w:t>
      </w:r>
      <w:r>
        <w:rPr>
          <w:rFonts w:ascii="Arial" w:hAnsi="Arial" w:cs="Arial" w:hint="eastAsia"/>
          <w:b/>
        </w:rPr>
        <w:t xml:space="preserve"> in different groups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1"/>
        <w:gridCol w:w="2247"/>
        <w:gridCol w:w="280"/>
        <w:gridCol w:w="2693"/>
      </w:tblGrid>
      <w:tr w:rsidR="00BB20A1" w:rsidRPr="00333820" w:rsidTr="00DF2D18">
        <w:tc>
          <w:tcPr>
            <w:tcW w:w="2401" w:type="dxa"/>
            <w:tcBorders>
              <w:top w:val="single" w:sz="4" w:space="0" w:color="auto"/>
              <w:bottom w:val="single" w:sz="4" w:space="0" w:color="auto"/>
            </w:tcBorders>
          </w:tcPr>
          <w:p w:rsidR="00BB20A1" w:rsidRPr="00CF251D" w:rsidRDefault="00BB20A1" w:rsidP="00E73F17">
            <w:pPr>
              <w:rPr>
                <w:rFonts w:ascii="Arial" w:hAnsi="Arial" w:cs="Arial"/>
                <w:b/>
              </w:rPr>
            </w:pPr>
            <w:r w:rsidRPr="00CF251D">
              <w:rPr>
                <w:rFonts w:ascii="Arial" w:hAnsi="Arial" w:cs="Arial"/>
                <w:b/>
              </w:rPr>
              <w:t>Groups</w:t>
            </w:r>
          </w:p>
        </w:tc>
        <w:tc>
          <w:tcPr>
            <w:tcW w:w="25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B20A1" w:rsidRPr="00CF251D" w:rsidRDefault="000B5FFD" w:rsidP="00BC6682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 w:hint="eastAsia"/>
                <w:b/>
              </w:rPr>
              <w:t>P</w:t>
            </w:r>
            <w:r w:rsidR="00BB20A1" w:rsidRPr="00CF251D">
              <w:rPr>
                <w:rFonts w:ascii="Arial" w:hAnsi="Arial" w:cs="Arial"/>
                <w:b/>
              </w:rPr>
              <w:t>hospho-Akt</w:t>
            </w:r>
            <w:proofErr w:type="spellEnd"/>
            <w:r w:rsidR="00BB20A1" w:rsidRPr="00CF251D">
              <w:rPr>
                <w:rFonts w:ascii="Arial" w:hAnsi="Arial" w:cs="Arial"/>
                <w:b/>
              </w:rPr>
              <w:t xml:space="preserve">/total </w:t>
            </w:r>
            <w:proofErr w:type="spellStart"/>
            <w:r w:rsidR="00BB20A1" w:rsidRPr="00CF251D">
              <w:rPr>
                <w:rFonts w:ascii="Arial" w:hAnsi="Arial" w:cs="Arial"/>
                <w:b/>
              </w:rPr>
              <w:t>Akt</w:t>
            </w:r>
            <w:proofErr w:type="spellEnd"/>
            <w:r w:rsidR="00BB20A1" w:rsidRPr="00CF251D">
              <w:rPr>
                <w:rFonts w:ascii="Arial" w:hAnsi="Arial" w:cs="Arial"/>
                <w:b/>
              </w:rPr>
              <w:t xml:space="preserve"> (Fold Change</w:t>
            </w:r>
          </w:p>
          <w:p w:rsidR="00BB20A1" w:rsidRPr="00CF251D" w:rsidRDefault="00BB20A1" w:rsidP="00BC6682">
            <w:pPr>
              <w:jc w:val="center"/>
              <w:rPr>
                <w:rFonts w:ascii="Arial" w:hAnsi="Arial" w:cs="Arial"/>
                <w:b/>
              </w:rPr>
            </w:pPr>
            <w:r w:rsidRPr="00CF251D">
              <w:rPr>
                <w:rFonts w:ascii="Arial" w:hAnsi="Arial" w:cs="Arial"/>
                <w:b/>
              </w:rPr>
              <w:t>(ratio to ONC group)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BB20A1" w:rsidRPr="00CF251D" w:rsidRDefault="000B5FFD" w:rsidP="00BC668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P</w:t>
            </w:r>
            <w:r w:rsidR="00BB20A1" w:rsidRPr="00CF251D">
              <w:rPr>
                <w:rFonts w:ascii="Arial" w:hAnsi="Arial" w:cs="Arial"/>
                <w:b/>
              </w:rPr>
              <w:t>hospho-Stat3/Stat3 (Fold Change</w:t>
            </w:r>
          </w:p>
          <w:p w:rsidR="00BB20A1" w:rsidRPr="00CF251D" w:rsidRDefault="00BB20A1" w:rsidP="00BC6682">
            <w:pPr>
              <w:jc w:val="center"/>
              <w:rPr>
                <w:rFonts w:ascii="Arial" w:hAnsi="Arial" w:cs="Arial"/>
                <w:b/>
              </w:rPr>
            </w:pPr>
            <w:r w:rsidRPr="00CF251D">
              <w:rPr>
                <w:rFonts w:ascii="Arial" w:hAnsi="Arial" w:cs="Arial"/>
                <w:b/>
              </w:rPr>
              <w:t>(ratio to ONC group)</w:t>
            </w:r>
          </w:p>
        </w:tc>
      </w:tr>
      <w:tr w:rsidR="00BB20A1" w:rsidRPr="00333820" w:rsidTr="00DF2D18">
        <w:tc>
          <w:tcPr>
            <w:tcW w:w="2401" w:type="dxa"/>
            <w:tcBorders>
              <w:top w:val="single" w:sz="4" w:space="0" w:color="auto"/>
            </w:tcBorders>
          </w:tcPr>
          <w:p w:rsidR="00BB20A1" w:rsidRPr="00333820" w:rsidRDefault="00BB20A1" w:rsidP="00E73F17">
            <w:pPr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ONC</w:t>
            </w:r>
          </w:p>
        </w:tc>
        <w:tc>
          <w:tcPr>
            <w:tcW w:w="2247" w:type="dxa"/>
            <w:tcBorders>
              <w:top w:val="single" w:sz="4" w:space="0" w:color="auto"/>
            </w:tcBorders>
          </w:tcPr>
          <w:p w:rsidR="00BB20A1" w:rsidRPr="00333820" w:rsidRDefault="00BB20A1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1.0 ± 0.0</w:t>
            </w:r>
          </w:p>
        </w:tc>
        <w:tc>
          <w:tcPr>
            <w:tcW w:w="2973" w:type="dxa"/>
            <w:gridSpan w:val="2"/>
            <w:tcBorders>
              <w:top w:val="single" w:sz="4" w:space="0" w:color="auto"/>
            </w:tcBorders>
          </w:tcPr>
          <w:p w:rsidR="00BB20A1" w:rsidRPr="00333820" w:rsidRDefault="00BB20A1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1.0 ± 0.0</w:t>
            </w:r>
          </w:p>
        </w:tc>
      </w:tr>
      <w:tr w:rsidR="00BB20A1" w:rsidRPr="00333820" w:rsidTr="00DF2D18">
        <w:tc>
          <w:tcPr>
            <w:tcW w:w="2401" w:type="dxa"/>
          </w:tcPr>
          <w:p w:rsidR="00BB20A1" w:rsidRPr="00333820" w:rsidRDefault="00BB20A1" w:rsidP="00E73F17">
            <w:pPr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ONC+2ug/g antagonist</w:t>
            </w:r>
          </w:p>
        </w:tc>
        <w:tc>
          <w:tcPr>
            <w:tcW w:w="2247" w:type="dxa"/>
          </w:tcPr>
          <w:p w:rsidR="00BB20A1" w:rsidRPr="00333820" w:rsidRDefault="00BB20A1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1.04 ± 0.34</w:t>
            </w:r>
          </w:p>
        </w:tc>
        <w:tc>
          <w:tcPr>
            <w:tcW w:w="2973" w:type="dxa"/>
            <w:gridSpan w:val="2"/>
          </w:tcPr>
          <w:p w:rsidR="00BB20A1" w:rsidRPr="00333820" w:rsidRDefault="00BB20A1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0.86 ± 0.24</w:t>
            </w:r>
          </w:p>
        </w:tc>
      </w:tr>
      <w:tr w:rsidR="00BB20A1" w:rsidRPr="00333820" w:rsidTr="00DF2D18">
        <w:tc>
          <w:tcPr>
            <w:tcW w:w="2401" w:type="dxa"/>
          </w:tcPr>
          <w:p w:rsidR="00BB20A1" w:rsidRPr="00333820" w:rsidRDefault="00BB20A1" w:rsidP="00E73F17">
            <w:pPr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ONC+LI</w:t>
            </w:r>
          </w:p>
        </w:tc>
        <w:tc>
          <w:tcPr>
            <w:tcW w:w="2247" w:type="dxa"/>
          </w:tcPr>
          <w:p w:rsidR="00BB20A1" w:rsidRPr="00333820" w:rsidRDefault="00BB20A1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1.99 ± 0.44</w:t>
            </w:r>
          </w:p>
        </w:tc>
        <w:tc>
          <w:tcPr>
            <w:tcW w:w="2973" w:type="dxa"/>
            <w:gridSpan w:val="2"/>
          </w:tcPr>
          <w:p w:rsidR="00BB20A1" w:rsidRPr="00333820" w:rsidRDefault="00BB20A1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1.87 ± 0.66</w:t>
            </w:r>
          </w:p>
        </w:tc>
      </w:tr>
      <w:tr w:rsidR="00BB20A1" w:rsidRPr="00333820" w:rsidTr="00DF2D18">
        <w:tc>
          <w:tcPr>
            <w:tcW w:w="2401" w:type="dxa"/>
          </w:tcPr>
          <w:p w:rsidR="00BB20A1" w:rsidRPr="00333820" w:rsidRDefault="00BB20A1" w:rsidP="00E73F17">
            <w:pPr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ONC+LI+CXCR2 antagonist</w:t>
            </w:r>
          </w:p>
        </w:tc>
        <w:tc>
          <w:tcPr>
            <w:tcW w:w="2247" w:type="dxa"/>
          </w:tcPr>
          <w:p w:rsidR="00BB20A1" w:rsidRPr="00333820" w:rsidRDefault="00BB20A1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1.09 ± 0.14</w:t>
            </w:r>
          </w:p>
        </w:tc>
        <w:tc>
          <w:tcPr>
            <w:tcW w:w="2973" w:type="dxa"/>
            <w:gridSpan w:val="2"/>
          </w:tcPr>
          <w:p w:rsidR="00BB20A1" w:rsidRPr="00333820" w:rsidRDefault="00BB20A1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1.96 ± 1.45</w:t>
            </w:r>
          </w:p>
          <w:p w:rsidR="00BB20A1" w:rsidRPr="00333820" w:rsidRDefault="00BB20A1" w:rsidP="00BC6682">
            <w:pPr>
              <w:jc w:val="center"/>
              <w:rPr>
                <w:rFonts w:ascii="Arial" w:hAnsi="Arial" w:cs="Arial"/>
              </w:rPr>
            </w:pPr>
          </w:p>
        </w:tc>
      </w:tr>
      <w:tr w:rsidR="00BB20A1" w:rsidRPr="00333820" w:rsidTr="00DF2D18">
        <w:tc>
          <w:tcPr>
            <w:tcW w:w="2401" w:type="dxa"/>
            <w:tcBorders>
              <w:bottom w:val="single" w:sz="4" w:space="0" w:color="auto"/>
            </w:tcBorders>
          </w:tcPr>
          <w:p w:rsidR="00BB20A1" w:rsidRPr="00333820" w:rsidRDefault="00BB20A1" w:rsidP="00E73F17">
            <w:pPr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ONC+LI+CXCR2 inhibitor vehicle</w:t>
            </w:r>
          </w:p>
        </w:tc>
        <w:tc>
          <w:tcPr>
            <w:tcW w:w="2247" w:type="dxa"/>
            <w:tcBorders>
              <w:bottom w:val="single" w:sz="4" w:space="0" w:color="auto"/>
            </w:tcBorders>
          </w:tcPr>
          <w:p w:rsidR="00BB20A1" w:rsidRPr="00333820" w:rsidRDefault="00BB20A1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1.76 ± 0.37</w:t>
            </w:r>
          </w:p>
        </w:tc>
        <w:tc>
          <w:tcPr>
            <w:tcW w:w="2973" w:type="dxa"/>
            <w:gridSpan w:val="2"/>
            <w:tcBorders>
              <w:bottom w:val="single" w:sz="4" w:space="0" w:color="auto"/>
            </w:tcBorders>
          </w:tcPr>
          <w:p w:rsidR="00BB20A1" w:rsidRPr="00333820" w:rsidRDefault="00BB20A1" w:rsidP="00BC6682">
            <w:pPr>
              <w:jc w:val="center"/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2.37 ± 0.51</w:t>
            </w:r>
          </w:p>
        </w:tc>
      </w:tr>
    </w:tbl>
    <w:p w:rsidR="00E66209" w:rsidRPr="00333820" w:rsidRDefault="00E66209" w:rsidP="00323B43">
      <w:pPr>
        <w:rPr>
          <w:rFonts w:ascii="Arial" w:hAnsi="Arial" w:cs="Arial"/>
        </w:rPr>
      </w:pPr>
    </w:p>
    <w:p w:rsidR="008D4D23" w:rsidRPr="00333820" w:rsidRDefault="008D4D23" w:rsidP="00323B43">
      <w:pPr>
        <w:rPr>
          <w:rFonts w:ascii="Arial" w:hAnsi="Arial" w:cs="Arial"/>
        </w:rPr>
      </w:pPr>
    </w:p>
    <w:p w:rsidR="001268FA" w:rsidRPr="00333820" w:rsidRDefault="001268FA" w:rsidP="00323B43">
      <w:pPr>
        <w:rPr>
          <w:rFonts w:ascii="Arial" w:hAnsi="Arial" w:cs="Arial"/>
        </w:rPr>
      </w:pPr>
    </w:p>
    <w:p w:rsidR="001268FA" w:rsidRPr="00333820" w:rsidRDefault="001268FA" w:rsidP="00323B43">
      <w:pPr>
        <w:rPr>
          <w:rFonts w:ascii="Arial" w:hAnsi="Arial" w:cs="Arial"/>
        </w:rPr>
      </w:pPr>
    </w:p>
    <w:p w:rsidR="000A6E58" w:rsidRPr="00960FC6" w:rsidRDefault="00DD0369" w:rsidP="00323B43">
      <w:pPr>
        <w:rPr>
          <w:rFonts w:ascii="Arial" w:hAnsi="Arial" w:cs="Arial"/>
          <w:b/>
        </w:rPr>
      </w:pPr>
      <w:r w:rsidRPr="00807FF8">
        <w:rPr>
          <w:rFonts w:ascii="Arial" w:hAnsi="Arial" w:cs="Arial"/>
          <w:b/>
          <w:sz w:val="24"/>
          <w:szCs w:val="24"/>
        </w:rPr>
        <w:lastRenderedPageBreak/>
        <w:t>Table S</w:t>
      </w:r>
      <w:r w:rsidR="00A81C20">
        <w:rPr>
          <w:rFonts w:ascii="Arial" w:hAnsi="Arial" w:cs="Arial" w:hint="eastAsia"/>
          <w:b/>
          <w:sz w:val="24"/>
          <w:szCs w:val="24"/>
        </w:rPr>
        <w:t>10</w:t>
      </w:r>
      <w:r w:rsidRPr="00807FF8">
        <w:rPr>
          <w:rFonts w:ascii="Arial" w:hAnsi="Arial" w:cs="Arial" w:hint="eastAsia"/>
          <w:b/>
          <w:sz w:val="24"/>
          <w:szCs w:val="24"/>
        </w:rPr>
        <w:t>.</w:t>
      </w:r>
      <w:r>
        <w:rPr>
          <w:rFonts w:ascii="Arial" w:hAnsi="Arial" w:cs="Arial" w:hint="eastAsia"/>
          <w:b/>
          <w:sz w:val="24"/>
          <w:szCs w:val="24"/>
        </w:rPr>
        <w:t xml:space="preserve"> </w:t>
      </w:r>
      <w:r w:rsidR="000A6E58" w:rsidRPr="00960FC6">
        <w:rPr>
          <w:rFonts w:ascii="Arial" w:hAnsi="Arial" w:cs="Arial"/>
          <w:b/>
        </w:rPr>
        <w:t>Key resource table</w:t>
      </w:r>
    </w:p>
    <w:tbl>
      <w:tblPr>
        <w:tblStyle w:val="a3"/>
        <w:tblW w:w="9640" w:type="dxa"/>
        <w:tblInd w:w="-3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3"/>
        <w:gridCol w:w="3969"/>
        <w:gridCol w:w="141"/>
        <w:gridCol w:w="2127"/>
      </w:tblGrid>
      <w:tr w:rsidR="005D0361" w:rsidRPr="00333820" w:rsidTr="00DF2D18">
        <w:trPr>
          <w:trHeight w:val="450"/>
        </w:trPr>
        <w:tc>
          <w:tcPr>
            <w:tcW w:w="3403" w:type="dxa"/>
            <w:tcBorders>
              <w:bottom w:val="single" w:sz="4" w:space="0" w:color="auto"/>
            </w:tcBorders>
            <w:vAlign w:val="center"/>
          </w:tcPr>
          <w:p w:rsidR="005D0361" w:rsidRPr="00960FC6" w:rsidRDefault="005D0361" w:rsidP="00323B43">
            <w:pPr>
              <w:rPr>
                <w:rFonts w:ascii="Arial" w:hAnsi="Arial" w:cs="Arial"/>
                <w:b/>
              </w:rPr>
            </w:pPr>
            <w:r w:rsidRPr="00960FC6">
              <w:rPr>
                <w:rFonts w:ascii="Arial" w:hAnsi="Arial" w:cs="Arial"/>
                <w:b/>
              </w:rPr>
              <w:t>Reagent or resource</w:t>
            </w:r>
          </w:p>
        </w:tc>
        <w:tc>
          <w:tcPr>
            <w:tcW w:w="4110" w:type="dxa"/>
            <w:gridSpan w:val="2"/>
            <w:tcBorders>
              <w:bottom w:val="single" w:sz="4" w:space="0" w:color="auto"/>
            </w:tcBorders>
            <w:vAlign w:val="center"/>
          </w:tcPr>
          <w:p w:rsidR="005D0361" w:rsidRPr="00960FC6" w:rsidRDefault="005D0361" w:rsidP="00323B43">
            <w:pPr>
              <w:rPr>
                <w:rFonts w:ascii="Arial" w:hAnsi="Arial" w:cs="Arial"/>
                <w:b/>
              </w:rPr>
            </w:pPr>
            <w:r w:rsidRPr="00960FC6">
              <w:rPr>
                <w:rFonts w:ascii="Arial" w:hAnsi="Arial" w:cs="Arial"/>
                <w:b/>
              </w:rPr>
              <w:t xml:space="preserve">Source 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:rsidR="005D0361" w:rsidRPr="00960FC6" w:rsidRDefault="005D0361" w:rsidP="000A6E58">
            <w:pPr>
              <w:rPr>
                <w:rFonts w:ascii="Arial" w:hAnsi="Arial" w:cs="Arial"/>
                <w:b/>
              </w:rPr>
            </w:pPr>
            <w:r w:rsidRPr="00960FC6">
              <w:rPr>
                <w:rFonts w:ascii="Arial" w:hAnsi="Arial" w:cs="Arial"/>
                <w:b/>
              </w:rPr>
              <w:t>Identifier</w:t>
            </w:r>
          </w:p>
        </w:tc>
      </w:tr>
      <w:tr w:rsidR="005D0361" w:rsidRPr="00C940D2" w:rsidTr="00DF2D18">
        <w:tc>
          <w:tcPr>
            <w:tcW w:w="3403" w:type="dxa"/>
            <w:tcBorders>
              <w:top w:val="single" w:sz="4" w:space="0" w:color="auto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bookmarkStart w:id="1" w:name="OLE_LINK10"/>
            <w:bookmarkStart w:id="2" w:name="OLE_LINK9"/>
            <w:r w:rsidRPr="00C940D2">
              <w:rPr>
                <w:rFonts w:ascii="Arial" w:hAnsi="Arial" w:cs="Arial"/>
              </w:rPr>
              <w:t>Recombinant Cxcl5</w:t>
            </w:r>
            <w:bookmarkEnd w:id="1"/>
            <w:bookmarkEnd w:id="2"/>
          </w:p>
        </w:tc>
        <w:tc>
          <w:tcPr>
            <w:tcW w:w="4110" w:type="dxa"/>
            <w:gridSpan w:val="2"/>
            <w:tcBorders>
              <w:top w:val="single" w:sz="4" w:space="0" w:color="auto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proofErr w:type="spellStart"/>
            <w:r w:rsidRPr="00C940D2">
              <w:rPr>
                <w:rFonts w:ascii="Arial" w:hAnsi="Arial" w:cs="Arial"/>
              </w:rPr>
              <w:t>PeproTech</w:t>
            </w:r>
            <w:proofErr w:type="spellEnd"/>
            <w:r w:rsidRPr="00C940D2">
              <w:rPr>
                <w:rFonts w:ascii="Arial" w:hAnsi="Arial" w:cs="Arial"/>
              </w:rPr>
              <w:t>, Rocky Hill, NJ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Cat. #250-17</w:t>
            </w:r>
          </w:p>
        </w:tc>
      </w:tr>
      <w:tr w:rsidR="005D0361" w:rsidRPr="00C940D2" w:rsidTr="00960FC6">
        <w:tc>
          <w:tcPr>
            <w:tcW w:w="3403" w:type="dxa"/>
            <w:tcBorders>
              <w:top w:val="nil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SB225002</w:t>
            </w:r>
          </w:p>
        </w:tc>
        <w:tc>
          <w:tcPr>
            <w:tcW w:w="4110" w:type="dxa"/>
            <w:gridSpan w:val="2"/>
            <w:tcBorders>
              <w:top w:val="nil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proofErr w:type="spellStart"/>
            <w:r w:rsidRPr="00C940D2">
              <w:rPr>
                <w:rFonts w:ascii="Arial" w:hAnsi="Arial" w:cs="Arial"/>
              </w:rPr>
              <w:t>MedChemExpress</w:t>
            </w:r>
            <w:proofErr w:type="spellEnd"/>
            <w:r w:rsidRPr="00C940D2">
              <w:rPr>
                <w:rFonts w:ascii="Arial" w:hAnsi="Arial" w:cs="Arial"/>
              </w:rPr>
              <w:t>, Princeton, NJ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Cat. #HY-16711</w:t>
            </w:r>
          </w:p>
        </w:tc>
      </w:tr>
      <w:tr w:rsidR="005D0361" w:rsidRPr="00C940D2" w:rsidTr="00960FC6">
        <w:tc>
          <w:tcPr>
            <w:tcW w:w="3403" w:type="dxa"/>
            <w:tcBorders>
              <w:top w:val="nil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Anti-Cxcr2</w:t>
            </w:r>
          </w:p>
        </w:tc>
        <w:tc>
          <w:tcPr>
            <w:tcW w:w="4110" w:type="dxa"/>
            <w:gridSpan w:val="2"/>
            <w:tcBorders>
              <w:top w:val="nil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proofErr w:type="spellStart"/>
            <w:r w:rsidRPr="00C940D2">
              <w:rPr>
                <w:rFonts w:ascii="Arial" w:hAnsi="Arial" w:cs="Arial"/>
              </w:rPr>
              <w:t>Bioss</w:t>
            </w:r>
            <w:proofErr w:type="spellEnd"/>
            <w:r w:rsidRPr="00C940D2">
              <w:rPr>
                <w:rFonts w:ascii="Arial" w:hAnsi="Arial" w:cs="Arial"/>
              </w:rPr>
              <w:t>, China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Cat. #bs-1629R</w:t>
            </w:r>
          </w:p>
        </w:tc>
      </w:tr>
      <w:tr w:rsidR="005D0361" w:rsidRPr="00C940D2" w:rsidTr="00960FC6">
        <w:tc>
          <w:tcPr>
            <w:tcW w:w="3403" w:type="dxa"/>
            <w:tcBorders>
              <w:top w:val="nil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Anti-Cxcl5</w:t>
            </w:r>
          </w:p>
        </w:tc>
        <w:tc>
          <w:tcPr>
            <w:tcW w:w="4110" w:type="dxa"/>
            <w:gridSpan w:val="2"/>
            <w:tcBorders>
              <w:top w:val="nil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proofErr w:type="spellStart"/>
            <w:r w:rsidRPr="00C940D2">
              <w:rPr>
                <w:rFonts w:ascii="Arial" w:hAnsi="Arial" w:cs="Arial"/>
              </w:rPr>
              <w:t>Bioss</w:t>
            </w:r>
            <w:proofErr w:type="spellEnd"/>
            <w:r w:rsidRPr="00C940D2">
              <w:rPr>
                <w:rFonts w:ascii="Arial" w:hAnsi="Arial" w:cs="Arial"/>
              </w:rPr>
              <w:t>, China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Cat. #bs-2549R</w:t>
            </w:r>
          </w:p>
        </w:tc>
      </w:tr>
      <w:tr w:rsidR="005D0361" w:rsidRPr="00C940D2" w:rsidTr="00960FC6">
        <w:tc>
          <w:tcPr>
            <w:tcW w:w="3403" w:type="dxa"/>
            <w:tcBorders>
              <w:top w:val="nil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Anti-CD68</w:t>
            </w:r>
          </w:p>
        </w:tc>
        <w:tc>
          <w:tcPr>
            <w:tcW w:w="4110" w:type="dxa"/>
            <w:gridSpan w:val="2"/>
            <w:tcBorders>
              <w:top w:val="nil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Cat. #MCA1957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Cat. #MCA1957</w:t>
            </w:r>
          </w:p>
        </w:tc>
      </w:tr>
      <w:tr w:rsidR="005D0361" w:rsidRPr="00C940D2" w:rsidTr="00960FC6">
        <w:tc>
          <w:tcPr>
            <w:tcW w:w="3403" w:type="dxa"/>
            <w:tcBorders>
              <w:top w:val="nil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Anti-Gr-1</w:t>
            </w:r>
          </w:p>
        </w:tc>
        <w:tc>
          <w:tcPr>
            <w:tcW w:w="4110" w:type="dxa"/>
            <w:gridSpan w:val="2"/>
            <w:tcBorders>
              <w:top w:val="nil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Bio-Rad Laboratories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Cat. # MCA2387T</w:t>
            </w:r>
          </w:p>
        </w:tc>
      </w:tr>
      <w:tr w:rsidR="005D0361" w:rsidRPr="00C940D2" w:rsidTr="00960FC6">
        <w:tc>
          <w:tcPr>
            <w:tcW w:w="3403" w:type="dxa"/>
            <w:tcBorders>
              <w:top w:val="nil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Anti-GAP-43</w:t>
            </w:r>
          </w:p>
        </w:tc>
        <w:tc>
          <w:tcPr>
            <w:tcW w:w="4110" w:type="dxa"/>
            <w:gridSpan w:val="2"/>
            <w:tcBorders>
              <w:top w:val="nil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proofErr w:type="spellStart"/>
            <w:r w:rsidRPr="00C940D2">
              <w:rPr>
                <w:rFonts w:ascii="Arial" w:hAnsi="Arial" w:cs="Arial"/>
              </w:rPr>
              <w:t>Abcam</w:t>
            </w:r>
            <w:proofErr w:type="spellEnd"/>
            <w:r w:rsidRPr="00C940D2">
              <w:rPr>
                <w:rFonts w:ascii="Arial" w:hAnsi="Arial" w:cs="Arial"/>
              </w:rPr>
              <w:t>, United Kingdom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Cat. #ab75810</w:t>
            </w:r>
          </w:p>
        </w:tc>
      </w:tr>
      <w:tr w:rsidR="005D0361" w:rsidRPr="00C940D2" w:rsidTr="00960FC6">
        <w:tc>
          <w:tcPr>
            <w:tcW w:w="3403" w:type="dxa"/>
            <w:tcBorders>
              <w:top w:val="nil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Anti-βIII-Tubulin</w:t>
            </w:r>
          </w:p>
        </w:tc>
        <w:tc>
          <w:tcPr>
            <w:tcW w:w="4110" w:type="dxa"/>
            <w:gridSpan w:val="2"/>
            <w:tcBorders>
              <w:top w:val="nil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Cell Signaling Technology, Danvers, MA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Cat. #5568S</w:t>
            </w:r>
          </w:p>
        </w:tc>
      </w:tr>
      <w:tr w:rsidR="005D0361" w:rsidRPr="00C940D2" w:rsidTr="00960FC6">
        <w:tc>
          <w:tcPr>
            <w:tcW w:w="3403" w:type="dxa"/>
            <w:tcBorders>
              <w:top w:val="nil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Anti-Stat3</w:t>
            </w:r>
          </w:p>
        </w:tc>
        <w:tc>
          <w:tcPr>
            <w:tcW w:w="4110" w:type="dxa"/>
            <w:gridSpan w:val="2"/>
            <w:tcBorders>
              <w:top w:val="nil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Cell Signaling Technology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Cat. #12640S</w:t>
            </w:r>
          </w:p>
        </w:tc>
      </w:tr>
      <w:tr w:rsidR="005D0361" w:rsidRPr="00C940D2" w:rsidTr="00960FC6">
        <w:tc>
          <w:tcPr>
            <w:tcW w:w="3403" w:type="dxa"/>
            <w:tcBorders>
              <w:top w:val="nil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Anti-Phospho-Stat3</w:t>
            </w:r>
          </w:p>
        </w:tc>
        <w:tc>
          <w:tcPr>
            <w:tcW w:w="4110" w:type="dxa"/>
            <w:gridSpan w:val="2"/>
            <w:tcBorders>
              <w:top w:val="nil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Cell Signaling Technology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Cat. #9145S</w:t>
            </w:r>
          </w:p>
        </w:tc>
      </w:tr>
      <w:tr w:rsidR="005D0361" w:rsidRPr="00C940D2" w:rsidTr="00960FC6">
        <w:tc>
          <w:tcPr>
            <w:tcW w:w="3403" w:type="dxa"/>
            <w:tcBorders>
              <w:top w:val="nil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Anti-</w:t>
            </w:r>
            <w:proofErr w:type="spellStart"/>
            <w:r w:rsidRPr="00C940D2">
              <w:rPr>
                <w:rFonts w:ascii="Arial" w:hAnsi="Arial" w:cs="Arial"/>
              </w:rPr>
              <w:t>Akt</w:t>
            </w:r>
            <w:proofErr w:type="spellEnd"/>
          </w:p>
        </w:tc>
        <w:tc>
          <w:tcPr>
            <w:tcW w:w="4110" w:type="dxa"/>
            <w:gridSpan w:val="2"/>
            <w:tcBorders>
              <w:top w:val="nil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Cell Signaling Technology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Cat. #4685S</w:t>
            </w:r>
          </w:p>
        </w:tc>
      </w:tr>
      <w:tr w:rsidR="005D0361" w:rsidRPr="00C940D2" w:rsidTr="00960FC6">
        <w:tc>
          <w:tcPr>
            <w:tcW w:w="3403" w:type="dxa"/>
            <w:tcBorders>
              <w:top w:val="nil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Anti-</w:t>
            </w:r>
            <w:proofErr w:type="spellStart"/>
            <w:r w:rsidRPr="00C940D2">
              <w:rPr>
                <w:rFonts w:ascii="Arial" w:hAnsi="Arial" w:cs="Arial"/>
              </w:rPr>
              <w:t>Phospho</w:t>
            </w:r>
            <w:proofErr w:type="spellEnd"/>
            <w:r w:rsidRPr="00C940D2">
              <w:rPr>
                <w:rFonts w:ascii="Arial" w:hAnsi="Arial" w:cs="Arial"/>
              </w:rPr>
              <w:t>-</w:t>
            </w:r>
            <w:proofErr w:type="spellStart"/>
            <w:r w:rsidRPr="00C940D2">
              <w:rPr>
                <w:rFonts w:ascii="Arial" w:hAnsi="Arial" w:cs="Arial"/>
              </w:rPr>
              <w:t>Akt</w:t>
            </w:r>
            <w:proofErr w:type="spellEnd"/>
          </w:p>
        </w:tc>
        <w:tc>
          <w:tcPr>
            <w:tcW w:w="4110" w:type="dxa"/>
            <w:gridSpan w:val="2"/>
            <w:tcBorders>
              <w:top w:val="nil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Cell Signaling Technology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Cat. #4060S</w:t>
            </w:r>
          </w:p>
        </w:tc>
      </w:tr>
      <w:tr w:rsidR="005D0361" w:rsidRPr="00C940D2" w:rsidTr="00960FC6">
        <w:tc>
          <w:tcPr>
            <w:tcW w:w="3403" w:type="dxa"/>
            <w:tcBorders>
              <w:top w:val="nil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goat anti-rat secondary antibodies conjugated with Alexa-488</w:t>
            </w:r>
          </w:p>
        </w:tc>
        <w:tc>
          <w:tcPr>
            <w:tcW w:w="4110" w:type="dxa"/>
            <w:gridSpan w:val="2"/>
            <w:tcBorders>
              <w:top w:val="nil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Thermo Fisher Scientific, Waltham, MA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Cat. #A-11006</w:t>
            </w:r>
          </w:p>
        </w:tc>
      </w:tr>
      <w:tr w:rsidR="005D0361" w:rsidRPr="00C940D2" w:rsidTr="00960FC6">
        <w:tc>
          <w:tcPr>
            <w:tcW w:w="3403" w:type="dxa"/>
            <w:tcBorders>
              <w:top w:val="nil"/>
              <w:bottom w:val="nil"/>
            </w:tcBorders>
          </w:tcPr>
          <w:p w:rsidR="005D0361" w:rsidRPr="00333820" w:rsidRDefault="005D0361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 xml:space="preserve">anti-rabbit secondary antibodies conjugated with </w:t>
            </w:r>
            <w:proofErr w:type="spellStart"/>
            <w:r w:rsidRPr="00C940D2">
              <w:rPr>
                <w:rFonts w:ascii="Arial" w:hAnsi="Arial" w:cs="Arial"/>
              </w:rPr>
              <w:t>Alexa</w:t>
            </w:r>
            <w:proofErr w:type="spellEnd"/>
            <w:r w:rsidRPr="00C940D2">
              <w:rPr>
                <w:rFonts w:ascii="Arial" w:hAnsi="Arial" w:cs="Arial"/>
              </w:rPr>
              <w:t xml:space="preserve"> Fluor Plus 555</w:t>
            </w:r>
          </w:p>
        </w:tc>
        <w:tc>
          <w:tcPr>
            <w:tcW w:w="4110" w:type="dxa"/>
            <w:gridSpan w:val="2"/>
            <w:tcBorders>
              <w:top w:val="nil"/>
              <w:bottom w:val="nil"/>
            </w:tcBorders>
          </w:tcPr>
          <w:p w:rsidR="005D0361" w:rsidRPr="00333820" w:rsidRDefault="004065C9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Thermo Fisher Scientific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5D0361" w:rsidRPr="00333820" w:rsidRDefault="004065C9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Cat. #A32732</w:t>
            </w:r>
          </w:p>
        </w:tc>
      </w:tr>
      <w:tr w:rsidR="004065C9" w:rsidRPr="00C940D2" w:rsidTr="00960FC6">
        <w:tc>
          <w:tcPr>
            <w:tcW w:w="3403" w:type="dxa"/>
            <w:tcBorders>
              <w:top w:val="nil"/>
              <w:bottom w:val="nil"/>
            </w:tcBorders>
          </w:tcPr>
          <w:p w:rsidR="004065C9" w:rsidRPr="00C940D2" w:rsidRDefault="004065C9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 xml:space="preserve">Anti-rabbit </w:t>
            </w:r>
            <w:proofErr w:type="spellStart"/>
            <w:r w:rsidRPr="00C940D2">
              <w:rPr>
                <w:rFonts w:ascii="Arial" w:hAnsi="Arial" w:cs="Arial"/>
              </w:rPr>
              <w:t>IgG</w:t>
            </w:r>
            <w:proofErr w:type="spellEnd"/>
            <w:r w:rsidRPr="00C940D2">
              <w:rPr>
                <w:rFonts w:ascii="Arial" w:hAnsi="Arial" w:cs="Arial"/>
              </w:rPr>
              <w:t>, horseradish peroxidase (HRP)-linked antibody</w:t>
            </w:r>
          </w:p>
        </w:tc>
        <w:tc>
          <w:tcPr>
            <w:tcW w:w="4110" w:type="dxa"/>
            <w:gridSpan w:val="2"/>
            <w:tcBorders>
              <w:top w:val="nil"/>
              <w:bottom w:val="nil"/>
            </w:tcBorders>
          </w:tcPr>
          <w:p w:rsidR="004065C9" w:rsidRPr="00C940D2" w:rsidRDefault="004065C9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Cell Signaling Technology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65C9" w:rsidRPr="00C940D2" w:rsidRDefault="004065C9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Cat. #7074S</w:t>
            </w:r>
          </w:p>
        </w:tc>
      </w:tr>
      <w:tr w:rsidR="005943F8" w:rsidRPr="00C940D2" w:rsidTr="00960FC6">
        <w:tc>
          <w:tcPr>
            <w:tcW w:w="3403" w:type="dxa"/>
            <w:tcBorders>
              <w:top w:val="nil"/>
              <w:bottom w:val="nil"/>
            </w:tcBorders>
          </w:tcPr>
          <w:p w:rsidR="005943F8" w:rsidRPr="00C940D2" w:rsidRDefault="005943F8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 xml:space="preserve">Total RNA Isolation </w:t>
            </w:r>
            <w:proofErr w:type="spellStart"/>
            <w:r w:rsidRPr="00C940D2">
              <w:rPr>
                <w:rFonts w:ascii="Arial" w:hAnsi="Arial" w:cs="Arial"/>
              </w:rPr>
              <w:t>Nucleo</w:t>
            </w:r>
            <w:proofErr w:type="spellEnd"/>
            <w:r w:rsidRPr="00C940D2">
              <w:rPr>
                <w:rFonts w:ascii="Arial" w:hAnsi="Arial" w:cs="Arial"/>
              </w:rPr>
              <w:t xml:space="preserve"> Spin RNA II kit</w:t>
            </w:r>
          </w:p>
        </w:tc>
        <w:tc>
          <w:tcPr>
            <w:tcW w:w="4110" w:type="dxa"/>
            <w:gridSpan w:val="2"/>
            <w:tcBorders>
              <w:top w:val="nil"/>
              <w:bottom w:val="nil"/>
            </w:tcBorders>
          </w:tcPr>
          <w:p w:rsidR="005943F8" w:rsidRPr="00C940D2" w:rsidRDefault="005943F8" w:rsidP="00323B43">
            <w:pPr>
              <w:rPr>
                <w:rFonts w:ascii="Arial" w:hAnsi="Arial" w:cs="Arial"/>
              </w:rPr>
            </w:pPr>
            <w:proofErr w:type="spellStart"/>
            <w:r w:rsidRPr="00C940D2">
              <w:rPr>
                <w:rFonts w:ascii="Arial" w:hAnsi="Arial" w:cs="Arial"/>
              </w:rPr>
              <w:t>Macherey</w:t>
            </w:r>
            <w:proofErr w:type="spellEnd"/>
            <w:r w:rsidRPr="00C940D2">
              <w:rPr>
                <w:rFonts w:ascii="Arial" w:hAnsi="Arial" w:cs="Arial"/>
              </w:rPr>
              <w:t>-Nagel, Germany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5943F8" w:rsidRPr="00C940D2" w:rsidRDefault="005943F8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Cat. #740955.50</w:t>
            </w:r>
          </w:p>
        </w:tc>
      </w:tr>
      <w:tr w:rsidR="005943F8" w:rsidRPr="00C940D2" w:rsidTr="00960FC6">
        <w:tc>
          <w:tcPr>
            <w:tcW w:w="3403" w:type="dxa"/>
            <w:tcBorders>
              <w:top w:val="nil"/>
              <w:bottom w:val="nil"/>
            </w:tcBorders>
          </w:tcPr>
          <w:p w:rsidR="005943F8" w:rsidRPr="00C940D2" w:rsidRDefault="005943F8" w:rsidP="00323B43">
            <w:pPr>
              <w:rPr>
                <w:rFonts w:ascii="Arial" w:hAnsi="Arial" w:cs="Arial"/>
              </w:rPr>
            </w:pPr>
            <w:proofErr w:type="spellStart"/>
            <w:r w:rsidRPr="00C940D2">
              <w:rPr>
                <w:rFonts w:ascii="Arial" w:hAnsi="Arial" w:cs="Arial"/>
              </w:rPr>
              <w:t>SuperScript</w:t>
            </w:r>
            <w:proofErr w:type="spellEnd"/>
            <w:r w:rsidRPr="00C940D2">
              <w:rPr>
                <w:rFonts w:ascii="Arial" w:hAnsi="Arial" w:cs="Arial"/>
              </w:rPr>
              <w:t xml:space="preserve"> III reverse transcriptase</w:t>
            </w:r>
          </w:p>
        </w:tc>
        <w:tc>
          <w:tcPr>
            <w:tcW w:w="4110" w:type="dxa"/>
            <w:gridSpan w:val="2"/>
            <w:tcBorders>
              <w:top w:val="nil"/>
              <w:bottom w:val="nil"/>
            </w:tcBorders>
          </w:tcPr>
          <w:p w:rsidR="005943F8" w:rsidRPr="00C940D2" w:rsidRDefault="005943F8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Invitrogen, Carlsbad, CA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5943F8" w:rsidRPr="00C940D2" w:rsidRDefault="005943F8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Cat. #18080085</w:t>
            </w:r>
          </w:p>
        </w:tc>
      </w:tr>
      <w:tr w:rsidR="005943F8" w:rsidRPr="00C940D2" w:rsidTr="00960FC6">
        <w:tc>
          <w:tcPr>
            <w:tcW w:w="3403" w:type="dxa"/>
            <w:tcBorders>
              <w:top w:val="nil"/>
              <w:bottom w:val="nil"/>
            </w:tcBorders>
          </w:tcPr>
          <w:p w:rsidR="005943F8" w:rsidRPr="00C940D2" w:rsidRDefault="005943F8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SYBR Green I Master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:rsidR="005943F8" w:rsidRPr="00C940D2" w:rsidRDefault="005943F8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Roche, Switzerland</w:t>
            </w: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</w:tcPr>
          <w:p w:rsidR="005943F8" w:rsidRPr="00C940D2" w:rsidRDefault="005943F8" w:rsidP="005943F8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Cat. #4887352001-1</w:t>
            </w:r>
          </w:p>
        </w:tc>
      </w:tr>
      <w:tr w:rsidR="005943F8" w:rsidRPr="00C940D2" w:rsidTr="00960FC6">
        <w:tc>
          <w:tcPr>
            <w:tcW w:w="3403" w:type="dxa"/>
            <w:tcBorders>
              <w:top w:val="nil"/>
              <w:bottom w:val="nil"/>
            </w:tcBorders>
          </w:tcPr>
          <w:p w:rsidR="005943F8" w:rsidRPr="00C940D2" w:rsidRDefault="00207056" w:rsidP="00323B43">
            <w:pPr>
              <w:rPr>
                <w:rFonts w:ascii="Arial" w:hAnsi="Arial" w:cs="Arial"/>
              </w:rPr>
            </w:pPr>
            <w:proofErr w:type="spellStart"/>
            <w:r w:rsidRPr="00C940D2">
              <w:rPr>
                <w:rFonts w:ascii="Arial" w:hAnsi="Arial" w:cs="Arial"/>
              </w:rPr>
              <w:t>Neurobasal</w:t>
            </w:r>
            <w:proofErr w:type="spellEnd"/>
            <w:r w:rsidRPr="00C940D2">
              <w:rPr>
                <w:rFonts w:ascii="Arial" w:hAnsi="Arial" w:cs="Arial"/>
              </w:rPr>
              <w:t>-A media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:rsidR="005943F8" w:rsidRPr="00C940D2" w:rsidRDefault="00207056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Thermo Fisher Scientific</w:t>
            </w: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</w:tcPr>
          <w:p w:rsidR="005943F8" w:rsidRPr="00C940D2" w:rsidRDefault="00207056" w:rsidP="005943F8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Cat. #10888022</w:t>
            </w:r>
          </w:p>
        </w:tc>
      </w:tr>
      <w:tr w:rsidR="00207056" w:rsidRPr="00C940D2" w:rsidTr="00960FC6">
        <w:tc>
          <w:tcPr>
            <w:tcW w:w="3403" w:type="dxa"/>
            <w:tcBorders>
              <w:top w:val="nil"/>
              <w:bottom w:val="nil"/>
            </w:tcBorders>
          </w:tcPr>
          <w:p w:rsidR="00207056" w:rsidRPr="00C940D2" w:rsidRDefault="00207056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B27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:rsidR="00207056" w:rsidRPr="00C940D2" w:rsidRDefault="00207056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Thermo Fisher Scientific</w:t>
            </w: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</w:tcPr>
          <w:p w:rsidR="00207056" w:rsidRPr="00C940D2" w:rsidRDefault="00207056" w:rsidP="005943F8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Cat. #17504-044</w:t>
            </w:r>
          </w:p>
        </w:tc>
      </w:tr>
      <w:tr w:rsidR="00207056" w:rsidRPr="00C940D2" w:rsidTr="00960FC6">
        <w:tc>
          <w:tcPr>
            <w:tcW w:w="3403" w:type="dxa"/>
            <w:tcBorders>
              <w:top w:val="nil"/>
              <w:bottom w:val="nil"/>
            </w:tcBorders>
          </w:tcPr>
          <w:p w:rsidR="00207056" w:rsidRPr="00C940D2" w:rsidRDefault="00207056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glutamine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:rsidR="00207056" w:rsidRPr="00C940D2" w:rsidRDefault="00207056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Thermo Fisher Scientific</w:t>
            </w: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</w:tcPr>
          <w:p w:rsidR="00207056" w:rsidRPr="00C940D2" w:rsidRDefault="00207056" w:rsidP="005943F8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Cat. #35050061</w:t>
            </w:r>
          </w:p>
        </w:tc>
      </w:tr>
      <w:tr w:rsidR="00207056" w:rsidRPr="00C940D2" w:rsidTr="00960FC6">
        <w:tc>
          <w:tcPr>
            <w:tcW w:w="3403" w:type="dxa"/>
            <w:tcBorders>
              <w:top w:val="nil"/>
              <w:bottom w:val="nil"/>
            </w:tcBorders>
          </w:tcPr>
          <w:p w:rsidR="00207056" w:rsidRPr="00C940D2" w:rsidRDefault="00207056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1x penicillin/streptomycin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:rsidR="00207056" w:rsidRPr="00C940D2" w:rsidRDefault="00207056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Thermo Fisher Scientific</w:t>
            </w: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</w:tcPr>
          <w:p w:rsidR="00207056" w:rsidRPr="00C940D2" w:rsidRDefault="00207056" w:rsidP="005943F8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Cat. #15140122</w:t>
            </w:r>
          </w:p>
        </w:tc>
      </w:tr>
      <w:tr w:rsidR="00207056" w:rsidRPr="00C940D2" w:rsidTr="00960FC6">
        <w:tc>
          <w:tcPr>
            <w:tcW w:w="3403" w:type="dxa"/>
            <w:tcBorders>
              <w:top w:val="nil"/>
              <w:bottom w:val="nil"/>
            </w:tcBorders>
          </w:tcPr>
          <w:p w:rsidR="00207056" w:rsidRPr="00C940D2" w:rsidRDefault="00207056" w:rsidP="00323B43">
            <w:pPr>
              <w:rPr>
                <w:rFonts w:ascii="Arial" w:hAnsi="Arial" w:cs="Arial"/>
              </w:rPr>
            </w:pPr>
            <w:proofErr w:type="spellStart"/>
            <w:r w:rsidRPr="00C940D2">
              <w:rPr>
                <w:rFonts w:ascii="Arial" w:hAnsi="Arial" w:cs="Arial"/>
              </w:rPr>
              <w:t>clodronate</w:t>
            </w:r>
            <w:proofErr w:type="spellEnd"/>
            <w:r w:rsidRPr="00C940D2">
              <w:rPr>
                <w:rFonts w:ascii="Arial" w:hAnsi="Arial" w:cs="Arial"/>
              </w:rPr>
              <w:t xml:space="preserve"> liposomes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:rsidR="00207056" w:rsidRPr="00C940D2" w:rsidRDefault="00207056" w:rsidP="00323B43">
            <w:pPr>
              <w:rPr>
                <w:rFonts w:ascii="Arial" w:hAnsi="Arial" w:cs="Arial"/>
              </w:rPr>
            </w:pPr>
            <w:proofErr w:type="spellStart"/>
            <w:r w:rsidRPr="00C940D2">
              <w:rPr>
                <w:rFonts w:ascii="Arial" w:hAnsi="Arial" w:cs="Arial"/>
              </w:rPr>
              <w:t>Liposoma</w:t>
            </w:r>
            <w:proofErr w:type="spellEnd"/>
            <w:r w:rsidRPr="00C940D2">
              <w:rPr>
                <w:rFonts w:ascii="Arial" w:hAnsi="Arial" w:cs="Arial"/>
              </w:rPr>
              <w:t>, Amsterdam, the Netherlands</w:t>
            </w: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</w:tcPr>
          <w:p w:rsidR="00207056" w:rsidRPr="00C940D2" w:rsidRDefault="00207056" w:rsidP="005943F8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Cat. #CP-005-005</w:t>
            </w:r>
          </w:p>
        </w:tc>
      </w:tr>
      <w:tr w:rsidR="005943F8" w:rsidRPr="00C940D2" w:rsidTr="00960FC6">
        <w:tc>
          <w:tcPr>
            <w:tcW w:w="3403" w:type="dxa"/>
            <w:tcBorders>
              <w:top w:val="nil"/>
              <w:bottom w:val="nil"/>
            </w:tcBorders>
          </w:tcPr>
          <w:p w:rsidR="005943F8" w:rsidRPr="00C940D2" w:rsidRDefault="00207056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DMSO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:rsidR="005943F8" w:rsidRPr="00C940D2" w:rsidRDefault="00207056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Sigma-Aldrich</w:t>
            </w: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</w:tcPr>
          <w:p w:rsidR="005943F8" w:rsidRPr="00C940D2" w:rsidRDefault="00207056" w:rsidP="005943F8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Cat. #D2650</w:t>
            </w:r>
          </w:p>
        </w:tc>
      </w:tr>
      <w:tr w:rsidR="00207056" w:rsidRPr="00C940D2" w:rsidTr="00960FC6">
        <w:tc>
          <w:tcPr>
            <w:tcW w:w="3403" w:type="dxa"/>
            <w:tcBorders>
              <w:top w:val="nil"/>
              <w:bottom w:val="nil"/>
            </w:tcBorders>
          </w:tcPr>
          <w:p w:rsidR="00207056" w:rsidRPr="00C940D2" w:rsidRDefault="00207056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paraformaldehyde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:rsidR="00207056" w:rsidRPr="00C940D2" w:rsidRDefault="00207056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Sigma-Aldrich</w:t>
            </w: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</w:tcPr>
          <w:p w:rsidR="00207056" w:rsidRPr="00C940D2" w:rsidRDefault="00207056" w:rsidP="005943F8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Cat. #P-6148</w:t>
            </w:r>
          </w:p>
        </w:tc>
      </w:tr>
      <w:tr w:rsidR="007F3D37" w:rsidRPr="00C940D2" w:rsidTr="00960FC6">
        <w:tc>
          <w:tcPr>
            <w:tcW w:w="3403" w:type="dxa"/>
            <w:tcBorders>
              <w:top w:val="nil"/>
              <w:bottom w:val="nil"/>
            </w:tcBorders>
          </w:tcPr>
          <w:p w:rsidR="007F3D37" w:rsidRPr="00C940D2" w:rsidRDefault="007F3D37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normal goat serum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:rsidR="007F3D37" w:rsidRPr="00C940D2" w:rsidRDefault="007F3D37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Cell Signaling Technology</w:t>
            </w: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</w:tcPr>
          <w:p w:rsidR="007F3D37" w:rsidRPr="00C940D2" w:rsidRDefault="007F3D37" w:rsidP="005943F8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Cat. #5425</w:t>
            </w:r>
          </w:p>
        </w:tc>
      </w:tr>
      <w:tr w:rsidR="007F3D37" w:rsidRPr="00C940D2" w:rsidTr="00960FC6">
        <w:tc>
          <w:tcPr>
            <w:tcW w:w="3403" w:type="dxa"/>
            <w:tcBorders>
              <w:top w:val="nil"/>
              <w:bottom w:val="nil"/>
            </w:tcBorders>
          </w:tcPr>
          <w:p w:rsidR="007F3D37" w:rsidRPr="00C940D2" w:rsidRDefault="007F3D37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Triton X-100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:rsidR="007F3D37" w:rsidRPr="00C940D2" w:rsidRDefault="007F3D37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Sigma-Aldrich</w:t>
            </w: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</w:tcPr>
          <w:p w:rsidR="007F3D37" w:rsidRPr="00C940D2" w:rsidRDefault="007F3D37" w:rsidP="005943F8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Cat. #T8787</w:t>
            </w:r>
          </w:p>
        </w:tc>
      </w:tr>
      <w:tr w:rsidR="007F3D37" w:rsidRPr="00C940D2" w:rsidTr="00960FC6">
        <w:tc>
          <w:tcPr>
            <w:tcW w:w="3403" w:type="dxa"/>
            <w:tcBorders>
              <w:top w:val="nil"/>
              <w:bottom w:val="nil"/>
            </w:tcBorders>
          </w:tcPr>
          <w:p w:rsidR="007F3D37" w:rsidRPr="00C940D2" w:rsidRDefault="007F3D37" w:rsidP="00323B43">
            <w:pPr>
              <w:rPr>
                <w:rFonts w:ascii="Arial" w:hAnsi="Arial" w:cs="Arial"/>
              </w:rPr>
            </w:pPr>
            <w:proofErr w:type="spellStart"/>
            <w:r w:rsidRPr="00C940D2">
              <w:rPr>
                <w:rFonts w:ascii="Arial" w:hAnsi="Arial" w:cs="Arial"/>
              </w:rPr>
              <w:t>glycerinum</w:t>
            </w:r>
            <w:proofErr w:type="spellEnd"/>
          </w:p>
        </w:tc>
        <w:tc>
          <w:tcPr>
            <w:tcW w:w="3969" w:type="dxa"/>
            <w:tcBorders>
              <w:top w:val="nil"/>
              <w:bottom w:val="nil"/>
            </w:tcBorders>
          </w:tcPr>
          <w:p w:rsidR="007F3D37" w:rsidRPr="00C940D2" w:rsidRDefault="007F3D37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Sigma-Aldrich</w:t>
            </w: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</w:tcPr>
          <w:p w:rsidR="007F3D37" w:rsidRPr="00C940D2" w:rsidRDefault="007F3D37" w:rsidP="005943F8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Cat. #6279</w:t>
            </w:r>
          </w:p>
        </w:tc>
      </w:tr>
      <w:tr w:rsidR="007F3D37" w:rsidRPr="00C940D2" w:rsidTr="00960FC6">
        <w:tc>
          <w:tcPr>
            <w:tcW w:w="3403" w:type="dxa"/>
            <w:tcBorders>
              <w:top w:val="nil"/>
              <w:bottom w:val="nil"/>
            </w:tcBorders>
          </w:tcPr>
          <w:p w:rsidR="007F3D37" w:rsidRPr="00C940D2" w:rsidRDefault="007F3D37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optimal cutting temperature compound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:rsidR="007F3D37" w:rsidRPr="00C940D2" w:rsidRDefault="007F3D37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 xml:space="preserve">Sakura </w:t>
            </w:r>
            <w:proofErr w:type="spellStart"/>
            <w:r w:rsidRPr="00C940D2">
              <w:rPr>
                <w:rFonts w:ascii="Arial" w:hAnsi="Arial" w:cs="Arial"/>
              </w:rPr>
              <w:t>Finetek</w:t>
            </w:r>
            <w:proofErr w:type="spellEnd"/>
            <w:r w:rsidRPr="00C940D2">
              <w:rPr>
                <w:rFonts w:ascii="Arial" w:hAnsi="Arial" w:cs="Arial"/>
              </w:rPr>
              <w:t>, Torrance</w:t>
            </w: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</w:tcPr>
          <w:p w:rsidR="007F3D37" w:rsidRPr="00C940D2" w:rsidRDefault="007F3D37" w:rsidP="005943F8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Cat. #4583</w:t>
            </w:r>
          </w:p>
        </w:tc>
      </w:tr>
      <w:tr w:rsidR="007F3D37" w:rsidRPr="00C940D2" w:rsidTr="00960FC6">
        <w:tc>
          <w:tcPr>
            <w:tcW w:w="3403" w:type="dxa"/>
            <w:tcBorders>
              <w:top w:val="nil"/>
              <w:bottom w:val="nil"/>
            </w:tcBorders>
          </w:tcPr>
          <w:p w:rsidR="007F3D37" w:rsidRPr="00C940D2" w:rsidRDefault="00B01E9D" w:rsidP="00B01E9D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 xml:space="preserve">RIPA  </w:t>
            </w:r>
            <w:proofErr w:type="spellStart"/>
            <w:r w:rsidRPr="00C940D2">
              <w:rPr>
                <w:rFonts w:ascii="Arial" w:hAnsi="Arial" w:cs="Arial"/>
              </w:rPr>
              <w:t>lysis</w:t>
            </w:r>
            <w:proofErr w:type="spellEnd"/>
            <w:r w:rsidRPr="00C940D2">
              <w:rPr>
                <w:rFonts w:ascii="Arial" w:hAnsi="Arial" w:cs="Arial"/>
              </w:rPr>
              <w:t xml:space="preserve"> buffer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:rsidR="007F3D37" w:rsidRPr="00C940D2" w:rsidRDefault="00B01E9D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Thermo Fisher Scientific</w:t>
            </w: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</w:tcPr>
          <w:p w:rsidR="007F3D37" w:rsidRPr="00C940D2" w:rsidRDefault="00B01E9D" w:rsidP="005943F8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Cat. #89901</w:t>
            </w:r>
          </w:p>
        </w:tc>
      </w:tr>
      <w:tr w:rsidR="00B01E9D" w:rsidRPr="00C940D2" w:rsidTr="00960FC6">
        <w:tc>
          <w:tcPr>
            <w:tcW w:w="3403" w:type="dxa"/>
            <w:tcBorders>
              <w:top w:val="nil"/>
              <w:bottom w:val="nil"/>
            </w:tcBorders>
          </w:tcPr>
          <w:p w:rsidR="00B01E9D" w:rsidRPr="00C940D2" w:rsidRDefault="00DC7B0B" w:rsidP="00323B43">
            <w:pPr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protease and phosphatase inhibitors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:rsidR="00B01E9D" w:rsidRPr="00C940D2" w:rsidRDefault="00DC7B0B" w:rsidP="00323B43">
            <w:pPr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 xml:space="preserve">Thermo Fisher </w:t>
            </w:r>
            <w:r w:rsidRPr="00C940D2">
              <w:rPr>
                <w:rFonts w:ascii="Arial" w:hAnsi="Arial" w:cs="Arial"/>
              </w:rPr>
              <w:t>Scientific</w:t>
            </w: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</w:tcPr>
          <w:p w:rsidR="00B01E9D" w:rsidRPr="00C940D2" w:rsidRDefault="00DC7B0B" w:rsidP="005943F8">
            <w:pPr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Cat. #A32961</w:t>
            </w:r>
          </w:p>
        </w:tc>
      </w:tr>
      <w:tr w:rsidR="00B01E9D" w:rsidRPr="00C940D2" w:rsidTr="00960FC6">
        <w:tc>
          <w:tcPr>
            <w:tcW w:w="3403" w:type="dxa"/>
            <w:tcBorders>
              <w:top w:val="nil"/>
              <w:bottom w:val="nil"/>
            </w:tcBorders>
          </w:tcPr>
          <w:p w:rsidR="00B01E9D" w:rsidRPr="00C940D2" w:rsidRDefault="00DC7B0B" w:rsidP="00323B43">
            <w:pPr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Micro BCA Protein Assay Kit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:rsidR="00B01E9D" w:rsidRPr="00C940D2" w:rsidRDefault="00DC7B0B" w:rsidP="00323B43">
            <w:pPr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 xml:space="preserve">Thermo Fisher </w:t>
            </w:r>
            <w:r w:rsidRPr="00C940D2">
              <w:rPr>
                <w:rFonts w:ascii="Arial" w:hAnsi="Arial" w:cs="Arial"/>
              </w:rPr>
              <w:t>Scientific</w:t>
            </w: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</w:tcPr>
          <w:p w:rsidR="00B01E9D" w:rsidRPr="00C940D2" w:rsidRDefault="00DC7B0B" w:rsidP="005943F8">
            <w:pPr>
              <w:rPr>
                <w:rFonts w:ascii="Arial" w:hAnsi="Arial" w:cs="Arial"/>
              </w:rPr>
            </w:pPr>
            <w:r w:rsidRPr="00333820">
              <w:rPr>
                <w:rFonts w:ascii="Arial" w:hAnsi="Arial" w:cs="Arial"/>
              </w:rPr>
              <w:t>Cat. #23235</w:t>
            </w:r>
          </w:p>
        </w:tc>
      </w:tr>
      <w:tr w:rsidR="00B01E9D" w:rsidRPr="00C940D2" w:rsidTr="00960FC6">
        <w:tc>
          <w:tcPr>
            <w:tcW w:w="3403" w:type="dxa"/>
            <w:tcBorders>
              <w:top w:val="nil"/>
              <w:bottom w:val="nil"/>
            </w:tcBorders>
          </w:tcPr>
          <w:p w:rsidR="00B01E9D" w:rsidRPr="00C940D2" w:rsidRDefault="00DC7B0B" w:rsidP="00323B43">
            <w:pPr>
              <w:rPr>
                <w:rFonts w:ascii="Arial" w:hAnsi="Arial" w:cs="Arial"/>
              </w:rPr>
            </w:pPr>
            <w:proofErr w:type="spellStart"/>
            <w:r w:rsidRPr="00C940D2">
              <w:rPr>
                <w:rFonts w:ascii="Arial" w:hAnsi="Arial" w:cs="Arial"/>
              </w:rPr>
              <w:t>chemiluminescence</w:t>
            </w:r>
            <w:proofErr w:type="spellEnd"/>
          </w:p>
        </w:tc>
        <w:tc>
          <w:tcPr>
            <w:tcW w:w="3969" w:type="dxa"/>
            <w:tcBorders>
              <w:top w:val="nil"/>
              <w:bottom w:val="nil"/>
            </w:tcBorders>
          </w:tcPr>
          <w:p w:rsidR="00B01E9D" w:rsidRPr="00C940D2" w:rsidRDefault="00DC7B0B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Thermo Fisher Scientific</w:t>
            </w: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</w:tcPr>
          <w:p w:rsidR="00B01E9D" w:rsidRPr="00C940D2" w:rsidRDefault="00DC7B0B" w:rsidP="005943F8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Cat. #34577</w:t>
            </w:r>
          </w:p>
        </w:tc>
      </w:tr>
      <w:tr w:rsidR="00B01E9D" w:rsidRPr="00C940D2" w:rsidTr="00960FC6">
        <w:tc>
          <w:tcPr>
            <w:tcW w:w="3403" w:type="dxa"/>
            <w:tcBorders>
              <w:top w:val="nil"/>
              <w:bottom w:val="single" w:sz="4" w:space="0" w:color="auto"/>
            </w:tcBorders>
          </w:tcPr>
          <w:p w:rsidR="00B01E9D" w:rsidRPr="00C940D2" w:rsidRDefault="00C849A8" w:rsidP="00C849A8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MTT  Assay kit</w:t>
            </w:r>
          </w:p>
        </w:tc>
        <w:tc>
          <w:tcPr>
            <w:tcW w:w="3969" w:type="dxa"/>
            <w:tcBorders>
              <w:top w:val="nil"/>
              <w:bottom w:val="single" w:sz="4" w:space="0" w:color="auto"/>
            </w:tcBorders>
          </w:tcPr>
          <w:p w:rsidR="00B01E9D" w:rsidRPr="00C940D2" w:rsidRDefault="00C849A8" w:rsidP="00323B43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Invitrogen</w:t>
            </w:r>
          </w:p>
        </w:tc>
        <w:tc>
          <w:tcPr>
            <w:tcW w:w="2268" w:type="dxa"/>
            <w:gridSpan w:val="2"/>
            <w:tcBorders>
              <w:top w:val="nil"/>
              <w:bottom w:val="single" w:sz="4" w:space="0" w:color="auto"/>
            </w:tcBorders>
          </w:tcPr>
          <w:p w:rsidR="00B01E9D" w:rsidRPr="00C940D2" w:rsidRDefault="00C849A8" w:rsidP="005943F8">
            <w:pPr>
              <w:rPr>
                <w:rFonts w:ascii="Arial" w:hAnsi="Arial" w:cs="Arial"/>
              </w:rPr>
            </w:pPr>
            <w:r w:rsidRPr="00C940D2">
              <w:rPr>
                <w:rFonts w:ascii="Arial" w:hAnsi="Arial" w:cs="Arial"/>
              </w:rPr>
              <w:t>Cat. #M6494</w:t>
            </w:r>
          </w:p>
        </w:tc>
      </w:tr>
    </w:tbl>
    <w:p w:rsidR="004358AB" w:rsidRPr="00333820" w:rsidRDefault="004358AB" w:rsidP="00323B43">
      <w:pPr>
        <w:rPr>
          <w:rFonts w:ascii="Arial" w:hAnsi="Arial" w:cs="Arial"/>
        </w:rPr>
      </w:pPr>
    </w:p>
    <w:sectPr w:rsidR="004358AB" w:rsidRPr="00333820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39F3" w:rsidRDefault="007139F3" w:rsidP="005943F8">
      <w:pPr>
        <w:spacing w:after="0"/>
      </w:pPr>
      <w:r>
        <w:separator/>
      </w:r>
    </w:p>
  </w:endnote>
  <w:endnote w:type="continuationSeparator" w:id="0">
    <w:p w:rsidR="007139F3" w:rsidRDefault="007139F3" w:rsidP="005943F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39F3" w:rsidRDefault="007139F3" w:rsidP="005943F8">
      <w:pPr>
        <w:spacing w:after="0"/>
      </w:pPr>
      <w:r>
        <w:separator/>
      </w:r>
    </w:p>
  </w:footnote>
  <w:footnote w:type="continuationSeparator" w:id="0">
    <w:p w:rsidR="007139F3" w:rsidRDefault="007139F3" w:rsidP="005943F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A6E58"/>
    <w:rsid w:val="000469C4"/>
    <w:rsid w:val="000A6E58"/>
    <w:rsid w:val="000B5FFD"/>
    <w:rsid w:val="000C76AA"/>
    <w:rsid w:val="001218DF"/>
    <w:rsid w:val="001268FA"/>
    <w:rsid w:val="001476EE"/>
    <w:rsid w:val="00150196"/>
    <w:rsid w:val="0016142E"/>
    <w:rsid w:val="001C0587"/>
    <w:rsid w:val="00207056"/>
    <w:rsid w:val="00226B67"/>
    <w:rsid w:val="00251F86"/>
    <w:rsid w:val="00323B43"/>
    <w:rsid w:val="00333820"/>
    <w:rsid w:val="003448F0"/>
    <w:rsid w:val="0036713F"/>
    <w:rsid w:val="0039773A"/>
    <w:rsid w:val="003A332A"/>
    <w:rsid w:val="003C69FB"/>
    <w:rsid w:val="003D37D8"/>
    <w:rsid w:val="004002B6"/>
    <w:rsid w:val="004065C9"/>
    <w:rsid w:val="004358AB"/>
    <w:rsid w:val="004416E4"/>
    <w:rsid w:val="004C2E04"/>
    <w:rsid w:val="004D60E4"/>
    <w:rsid w:val="004E623E"/>
    <w:rsid w:val="005153AF"/>
    <w:rsid w:val="005225B3"/>
    <w:rsid w:val="005943F8"/>
    <w:rsid w:val="005A0102"/>
    <w:rsid w:val="005D0361"/>
    <w:rsid w:val="005D30E5"/>
    <w:rsid w:val="005F6CFD"/>
    <w:rsid w:val="0061789A"/>
    <w:rsid w:val="006739D2"/>
    <w:rsid w:val="00703211"/>
    <w:rsid w:val="007139F3"/>
    <w:rsid w:val="00721608"/>
    <w:rsid w:val="00763823"/>
    <w:rsid w:val="007C000C"/>
    <w:rsid w:val="007C10E5"/>
    <w:rsid w:val="007C2EB2"/>
    <w:rsid w:val="007F3D37"/>
    <w:rsid w:val="00807FF8"/>
    <w:rsid w:val="00881EB0"/>
    <w:rsid w:val="008B7726"/>
    <w:rsid w:val="008D4D23"/>
    <w:rsid w:val="008F5DE6"/>
    <w:rsid w:val="00902995"/>
    <w:rsid w:val="00905389"/>
    <w:rsid w:val="00940E46"/>
    <w:rsid w:val="00960FC6"/>
    <w:rsid w:val="00966C77"/>
    <w:rsid w:val="00A3379D"/>
    <w:rsid w:val="00A81C20"/>
    <w:rsid w:val="00A929C6"/>
    <w:rsid w:val="00B01E9D"/>
    <w:rsid w:val="00B67606"/>
    <w:rsid w:val="00BB20A1"/>
    <w:rsid w:val="00BC6682"/>
    <w:rsid w:val="00C168C8"/>
    <w:rsid w:val="00C849A8"/>
    <w:rsid w:val="00C940D2"/>
    <w:rsid w:val="00CC02B5"/>
    <w:rsid w:val="00CF251D"/>
    <w:rsid w:val="00D11065"/>
    <w:rsid w:val="00D132A4"/>
    <w:rsid w:val="00DA0F64"/>
    <w:rsid w:val="00DC7B0B"/>
    <w:rsid w:val="00DD0369"/>
    <w:rsid w:val="00DF2D18"/>
    <w:rsid w:val="00E66209"/>
    <w:rsid w:val="00E72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A6E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qFormat/>
    <w:rsid w:val="007C000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5943F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943F8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943F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943F8"/>
    <w:rPr>
      <w:rFonts w:ascii="Tahoma" w:hAnsi="Tahoma"/>
      <w:sz w:val="18"/>
      <w:szCs w:val="18"/>
    </w:rPr>
  </w:style>
  <w:style w:type="paragraph" w:styleId="HTML">
    <w:name w:val="HTML Preformatted"/>
    <w:basedOn w:val="a"/>
    <w:link w:val="HTMLChar"/>
    <w:unhideWhenUsed/>
    <w:rsid w:val="005F6CF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character" w:customStyle="1" w:styleId="HTMLChar">
    <w:name w:val="HTML 预设格式 Char"/>
    <w:basedOn w:val="a0"/>
    <w:link w:val="HTML"/>
    <w:rsid w:val="005F6CFD"/>
    <w:rPr>
      <w:rFonts w:ascii="宋体" w:eastAsia="宋体" w:hAnsi="宋体" w:cs="宋体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1218DF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218DF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70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1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8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8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31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74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3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0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8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4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9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36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8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6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0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2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7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4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1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55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7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8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8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0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26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96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65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0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2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6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1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3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6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1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4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63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8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4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2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2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3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4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2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3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8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1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5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2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5</Pages>
  <Words>992</Words>
  <Characters>5661</Characters>
  <Application>Microsoft Office Word</Application>
  <DocSecurity>0</DocSecurity>
  <Lines>47</Lines>
  <Paragraphs>13</Paragraphs>
  <ScaleCrop>false</ScaleCrop>
  <Company/>
  <LinksUpToDate>false</LinksUpToDate>
  <CharactersWithSpaces>6640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Fen</dc:creator>
  <cp:lastModifiedBy>Administrator</cp:lastModifiedBy>
  <cp:revision>41</cp:revision>
  <dcterms:created xsi:type="dcterms:W3CDTF">2020-11-22T01:16:00Z</dcterms:created>
  <dcterms:modified xsi:type="dcterms:W3CDTF">2020-12-10T06:33:00Z</dcterms:modified>
</cp:coreProperties>
</file>