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15" w:type="dxa"/>
        <w:jc w:val="center"/>
        <w:tblLook w:val="04A0" w:firstRow="1" w:lastRow="0" w:firstColumn="1" w:lastColumn="0" w:noHBand="0" w:noVBand="1"/>
      </w:tblPr>
      <w:tblGrid>
        <w:gridCol w:w="1729"/>
        <w:gridCol w:w="1119"/>
        <w:gridCol w:w="1119"/>
        <w:gridCol w:w="1119"/>
        <w:gridCol w:w="1119"/>
        <w:gridCol w:w="1079"/>
        <w:gridCol w:w="1119"/>
        <w:gridCol w:w="1119"/>
        <w:gridCol w:w="1093"/>
      </w:tblGrid>
      <w:tr w:rsidR="00F84B82" w:rsidRPr="007514E4" w14:paraId="45275D39" w14:textId="77777777" w:rsidTr="00B70D61">
        <w:trPr>
          <w:trHeight w:val="305"/>
          <w:jc w:val="center"/>
        </w:trPr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1E74B50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Lorica, length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4140EF2A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100–120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7323F373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100–120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453F70C6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111–172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DD62848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144–152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0BD42F85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60–80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662FC13A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184–230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5114CBF3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113–127</w:t>
            </w:r>
          </w:p>
        </w:tc>
        <w:tc>
          <w:tcPr>
            <w:tcW w:w="0" w:type="auto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14:paraId="25E1091D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120</w:t>
            </w:r>
          </w:p>
        </w:tc>
      </w:tr>
      <w:tr w:rsidR="00F84B82" w:rsidRPr="007514E4" w14:paraId="4028C9CF" w14:textId="77777777" w:rsidTr="00B70D61">
        <w:trPr>
          <w:trHeight w:val="305"/>
          <w:jc w:val="center"/>
        </w:trPr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303CAF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Lorica, width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94CB68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4C39B5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4EC84C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55–64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E66C289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41BAB7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30–30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FA4DA1D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76–95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250905C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46–57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BEDCC9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55</w:t>
            </w:r>
          </w:p>
        </w:tc>
      </w:tr>
      <w:tr w:rsidR="00F84B82" w:rsidRPr="007514E4" w14:paraId="58F23A02" w14:textId="77777777" w:rsidTr="00B70D61">
        <w:trPr>
          <w:trHeight w:val="305"/>
          <w:jc w:val="center"/>
        </w:trPr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7D2EC47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OD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BF5713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7C7AB3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67BF62D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55–64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C9FEB53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1393DD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30–40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1C4E6B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72–75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F91D23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46–57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7DF9F61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55</w:t>
            </w:r>
          </w:p>
        </w:tc>
      </w:tr>
      <w:tr w:rsidR="00F84B82" w:rsidRPr="007514E4" w14:paraId="7845FCCB" w14:textId="77777777" w:rsidTr="00B70D61">
        <w:trPr>
          <w:trHeight w:val="305"/>
          <w:jc w:val="center"/>
        </w:trPr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A83C9C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Line drawing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42A1D5D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a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EB559D1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b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E438962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c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FFA4227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d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C8ABEE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e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378BA86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f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998AAA0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g</w:t>
            </w:r>
          </w:p>
        </w:tc>
        <w:tc>
          <w:tcPr>
            <w:tcW w:w="0" w:type="auto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D6B761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 xml:space="preserve">Fig. </w:t>
            </w:r>
            <w:r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S2</w:t>
            </w:r>
            <w:r w:rsidRPr="007514E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h</w:t>
            </w:r>
          </w:p>
        </w:tc>
      </w:tr>
      <w:tr w:rsidR="00F84B82" w:rsidRPr="007514E4" w14:paraId="661D2892" w14:textId="77777777" w:rsidTr="00B70D61">
        <w:trPr>
          <w:trHeight w:val="305"/>
          <w:jc w:val="center"/>
        </w:trPr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300001FD" w14:textId="77777777" w:rsidR="00F84B82" w:rsidRPr="007514E4" w:rsidRDefault="00F84B82" w:rsidP="00B70D61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7514E4">
              <w:rPr>
                <w:rFonts w:ascii="Times New Roman" w:eastAsia="等线" w:hAnsi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bidi="en-US"/>
              </w:rPr>
              <w:t>Data source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0B5925B3" w14:textId="6827A423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D00D26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3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607EEE2" w14:textId="0A867216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D00D26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4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29645069" w14:textId="77777777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19]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086D8CD0" w14:textId="622EC186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D00D26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DBFB1AB" w14:textId="77777777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24]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E0FF078" w14:textId="776F1304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D00D26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6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4891577" w14:textId="64F5E236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D00D26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7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  <w:tc>
          <w:tcPr>
            <w:tcW w:w="0" w:type="auto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4A096965" w14:textId="7BE37115" w:rsidR="00F84B82" w:rsidRPr="004D36A4" w:rsidRDefault="00F84B82" w:rsidP="00B70D6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</w:pPr>
            <w:r w:rsidRPr="004D36A4">
              <w:rPr>
                <w:rFonts w:ascii="Times New Roman" w:eastAsia="等线" w:hAnsi="Times New Roman" w:cs="Times New Roman" w:hint="eastAsia"/>
                <w:snapToGrid w:val="0"/>
                <w:color w:val="000000"/>
                <w:kern w:val="0"/>
                <w:sz w:val="20"/>
                <w:szCs w:val="20"/>
                <w:lang w:bidi="en-US"/>
              </w:rPr>
              <w:t>[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5</w:t>
            </w:r>
            <w:r w:rsidR="00D00D26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8</w:t>
            </w:r>
            <w:r w:rsidRPr="004D36A4">
              <w:rPr>
                <w:rFonts w:ascii="Times New Roman" w:eastAsia="等线" w:hAnsi="Times New Roman" w:cs="Times New Roman"/>
                <w:snapToGrid w:val="0"/>
                <w:color w:val="000000"/>
                <w:kern w:val="0"/>
                <w:sz w:val="20"/>
                <w:szCs w:val="20"/>
                <w:lang w:bidi="en-US"/>
              </w:rPr>
              <w:t>]</w:t>
            </w:r>
          </w:p>
        </w:tc>
      </w:tr>
    </w:tbl>
    <w:p w14:paraId="139260A6" w14:textId="6CC84C3B" w:rsidR="00007937" w:rsidRPr="00F84B82" w:rsidRDefault="00F84B82" w:rsidP="00F84B82">
      <w:pPr>
        <w:widowControl/>
        <w:ind w:firstLine="420"/>
        <w:rPr>
          <w:rFonts w:ascii="Times New Roman" w:eastAsia="等线" w:hAnsi="Times New Roman" w:cs="Times New Roman"/>
          <w:snapToGrid w:val="0"/>
          <w:color w:val="000000"/>
          <w:kern w:val="0"/>
          <w:sz w:val="20"/>
          <w:szCs w:val="20"/>
          <w:lang w:bidi="en-US"/>
        </w:rPr>
      </w:pPr>
      <w:r w:rsidRPr="00A8564E">
        <w:rPr>
          <w:rFonts w:ascii="Times New Roman" w:eastAsia="等线" w:hAnsi="Times New Roman" w:cs="Times New Roman"/>
          <w:snapToGrid w:val="0"/>
          <w:color w:val="000000"/>
          <w:kern w:val="0"/>
          <w:sz w:val="20"/>
          <w:szCs w:val="20"/>
          <w:lang w:bidi="en-US"/>
        </w:rPr>
        <w:t>OD, opening diameter. Measurements in μm.</w:t>
      </w:r>
    </w:p>
    <w:sectPr w:rsidR="00007937" w:rsidRPr="00F84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915F8" w14:textId="77777777" w:rsidR="00FC0F0D" w:rsidRDefault="00FC0F0D" w:rsidP="00F84B82">
      <w:r>
        <w:separator/>
      </w:r>
    </w:p>
  </w:endnote>
  <w:endnote w:type="continuationSeparator" w:id="0">
    <w:p w14:paraId="1A08AC80" w14:textId="77777777" w:rsidR="00FC0F0D" w:rsidRDefault="00FC0F0D" w:rsidP="00F8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2DD18" w14:textId="77777777" w:rsidR="00FC0F0D" w:rsidRDefault="00FC0F0D" w:rsidP="00F84B82">
      <w:r>
        <w:separator/>
      </w:r>
    </w:p>
  </w:footnote>
  <w:footnote w:type="continuationSeparator" w:id="0">
    <w:p w14:paraId="24631ACC" w14:textId="77777777" w:rsidR="00FC0F0D" w:rsidRDefault="00FC0F0D" w:rsidP="00F84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C3"/>
    <w:rsid w:val="00624C76"/>
    <w:rsid w:val="008976FE"/>
    <w:rsid w:val="00911BC3"/>
    <w:rsid w:val="00AD4113"/>
    <w:rsid w:val="00BC3514"/>
    <w:rsid w:val="00BF515D"/>
    <w:rsid w:val="00D00D26"/>
    <w:rsid w:val="00F84B82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FCBC1"/>
  <w15:chartTrackingRefBased/>
  <w15:docId w15:val="{F8D05D6A-7048-4A6C-AF15-1DCF7D65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B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4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4B8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84B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84B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锐</dc:creator>
  <cp:keywords/>
  <dc:description/>
  <cp:lastModifiedBy>Wang Rui</cp:lastModifiedBy>
  <cp:revision>3</cp:revision>
  <dcterms:created xsi:type="dcterms:W3CDTF">2020-11-03T13:59:00Z</dcterms:created>
  <dcterms:modified xsi:type="dcterms:W3CDTF">2020-11-25T10:55:00Z</dcterms:modified>
</cp:coreProperties>
</file>