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278F" w14:textId="77777777" w:rsidR="00E90F96" w:rsidRPr="00C96C82" w:rsidRDefault="00E90F96" w:rsidP="00E90F96">
      <w:pPr>
        <w:spacing w:after="0" w:line="480" w:lineRule="auto"/>
        <w:rPr>
          <w:rFonts w:ascii="Arial" w:eastAsia="Times New Roman" w:hAnsi="Arial" w:cs="Arial"/>
          <w:color w:val="000000" w:themeColor="text1"/>
        </w:rPr>
      </w:pPr>
    </w:p>
    <w:p w14:paraId="01DC7E08" w14:textId="77777777" w:rsidR="00E90F96" w:rsidRPr="005B1205" w:rsidRDefault="00E90F96" w:rsidP="00E90F96">
      <w:pPr>
        <w:spacing w:after="0" w:line="480" w:lineRule="auto"/>
        <w:rPr>
          <w:rFonts w:ascii="Arial" w:eastAsia="Calibri" w:hAnsi="Arial" w:cs="Arial"/>
          <w:color w:val="000000" w:themeColor="text1"/>
        </w:rPr>
      </w:pPr>
      <w:r w:rsidRPr="32B60DBE">
        <w:rPr>
          <w:rFonts w:ascii="Arial" w:eastAsia="Calibri" w:hAnsi="Arial" w:cs="Arial"/>
          <w:b/>
          <w:bCs/>
          <w:color w:val="000000" w:themeColor="text1"/>
        </w:rPr>
        <w:t>Supplemental Table.</w:t>
      </w:r>
      <w:r w:rsidRPr="32B60DBE">
        <w:rPr>
          <w:rFonts w:ascii="Arial" w:eastAsia="Calibri" w:hAnsi="Arial" w:cs="Arial"/>
          <w:color w:val="000000" w:themeColor="text1"/>
        </w:rPr>
        <w:t xml:space="preserve"> Logistic regression results for predictors of 30-day mortality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982"/>
        <w:gridCol w:w="1170"/>
        <w:gridCol w:w="1170"/>
        <w:gridCol w:w="990"/>
        <w:gridCol w:w="990"/>
        <w:gridCol w:w="1170"/>
        <w:gridCol w:w="1170"/>
        <w:gridCol w:w="990"/>
      </w:tblGrid>
      <w:tr w:rsidR="00E90F96" w:rsidRPr="005B1205" w14:paraId="6B6DC740" w14:textId="77777777" w:rsidTr="00E209C0">
        <w:trPr>
          <w:trHeight w:val="405"/>
        </w:trPr>
        <w:tc>
          <w:tcPr>
            <w:tcW w:w="2880" w:type="dxa"/>
            <w:vMerge w:val="restart"/>
          </w:tcPr>
          <w:p w14:paraId="02DBADA9" w14:textId="77777777" w:rsidR="00E90F96" w:rsidRPr="005B1205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  <w:b/>
                <w:bCs/>
              </w:rPr>
              <w:t>Variable</w:t>
            </w:r>
          </w:p>
        </w:tc>
        <w:tc>
          <w:tcPr>
            <w:tcW w:w="4312" w:type="dxa"/>
            <w:gridSpan w:val="4"/>
          </w:tcPr>
          <w:p w14:paraId="40A1DB1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  <w:b/>
                <w:bCs/>
              </w:rPr>
              <w:t>Unadjusted</w:t>
            </w:r>
          </w:p>
        </w:tc>
        <w:tc>
          <w:tcPr>
            <w:tcW w:w="4320" w:type="dxa"/>
            <w:gridSpan w:val="4"/>
          </w:tcPr>
          <w:p w14:paraId="1C5E5EF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  <w:b/>
                <w:bCs/>
              </w:rPr>
              <w:t>Adjusted for Elixhauser Mortality Score</w:t>
            </w:r>
          </w:p>
        </w:tc>
      </w:tr>
      <w:tr w:rsidR="00E90F96" w:rsidRPr="005B1205" w14:paraId="645C9B0D" w14:textId="77777777" w:rsidTr="00E209C0">
        <w:trPr>
          <w:trHeight w:val="405"/>
        </w:trPr>
        <w:tc>
          <w:tcPr>
            <w:tcW w:w="2880" w:type="dxa"/>
            <w:vMerge/>
          </w:tcPr>
          <w:p w14:paraId="6D81D1D1" w14:textId="77777777" w:rsidR="00E90F96" w:rsidRPr="005B1205" w:rsidRDefault="00E90F96" w:rsidP="00E209C0">
            <w:pPr>
              <w:spacing w:after="0" w:line="480" w:lineRule="auto"/>
              <w:rPr>
                <w:rFonts w:ascii="Arial" w:hAnsi="Arial" w:cs="Arial"/>
              </w:rPr>
            </w:pPr>
          </w:p>
        </w:tc>
        <w:tc>
          <w:tcPr>
            <w:tcW w:w="982" w:type="dxa"/>
          </w:tcPr>
          <w:p w14:paraId="285B2A99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  <w:b/>
                <w:bCs/>
              </w:rPr>
              <w:t xml:space="preserve">Odds </w:t>
            </w:r>
            <w:r>
              <w:rPr>
                <w:rFonts w:ascii="Arial" w:eastAsia="Calibri" w:hAnsi="Arial" w:cs="Arial"/>
                <w:b/>
                <w:bCs/>
              </w:rPr>
              <w:t>r</w:t>
            </w:r>
            <w:r w:rsidRPr="005B1205">
              <w:rPr>
                <w:rFonts w:ascii="Arial" w:eastAsia="Calibri" w:hAnsi="Arial" w:cs="Arial"/>
                <w:b/>
                <w:bCs/>
              </w:rPr>
              <w:t>atio</w:t>
            </w:r>
          </w:p>
        </w:tc>
        <w:tc>
          <w:tcPr>
            <w:tcW w:w="2340" w:type="dxa"/>
            <w:gridSpan w:val="2"/>
          </w:tcPr>
          <w:p w14:paraId="4C7E0A2B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  <w:b/>
                <w:bCs/>
              </w:rPr>
              <w:t xml:space="preserve">95% Confidence </w:t>
            </w:r>
            <w:r>
              <w:rPr>
                <w:rFonts w:ascii="Arial" w:eastAsia="Calibri" w:hAnsi="Arial" w:cs="Arial"/>
                <w:b/>
                <w:bCs/>
              </w:rPr>
              <w:t>l</w:t>
            </w:r>
            <w:r w:rsidRPr="005B1205">
              <w:rPr>
                <w:rFonts w:ascii="Arial" w:eastAsia="Calibri" w:hAnsi="Arial" w:cs="Arial"/>
                <w:b/>
                <w:bCs/>
              </w:rPr>
              <w:t>imits</w:t>
            </w:r>
          </w:p>
        </w:tc>
        <w:tc>
          <w:tcPr>
            <w:tcW w:w="990" w:type="dxa"/>
          </w:tcPr>
          <w:p w14:paraId="1A59049E" w14:textId="77777777" w:rsidR="00E90F96" w:rsidRPr="002F5341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i/>
                <w:iCs/>
              </w:rPr>
            </w:pPr>
            <w:r w:rsidRPr="32B60DBE">
              <w:rPr>
                <w:rFonts w:ascii="Arial" w:eastAsia="Calibri" w:hAnsi="Arial" w:cs="Arial"/>
                <w:b/>
                <w:bCs/>
                <w:i/>
                <w:iCs/>
              </w:rPr>
              <w:t>P</w:t>
            </w:r>
          </w:p>
        </w:tc>
        <w:tc>
          <w:tcPr>
            <w:tcW w:w="990" w:type="dxa"/>
          </w:tcPr>
          <w:p w14:paraId="6412D19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  <w:b/>
                <w:bCs/>
              </w:rPr>
              <w:t xml:space="preserve">Odds </w:t>
            </w:r>
            <w:r>
              <w:rPr>
                <w:rFonts w:ascii="Arial" w:eastAsia="Calibri" w:hAnsi="Arial" w:cs="Arial"/>
                <w:b/>
                <w:bCs/>
              </w:rPr>
              <w:t>r</w:t>
            </w:r>
            <w:r w:rsidRPr="005B1205">
              <w:rPr>
                <w:rFonts w:ascii="Arial" w:eastAsia="Calibri" w:hAnsi="Arial" w:cs="Arial"/>
                <w:b/>
                <w:bCs/>
              </w:rPr>
              <w:t>atio</w:t>
            </w:r>
          </w:p>
        </w:tc>
        <w:tc>
          <w:tcPr>
            <w:tcW w:w="2340" w:type="dxa"/>
            <w:gridSpan w:val="2"/>
          </w:tcPr>
          <w:p w14:paraId="40FEECB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  <w:b/>
                <w:bCs/>
              </w:rPr>
              <w:t xml:space="preserve">95% Confidence </w:t>
            </w:r>
            <w:r>
              <w:rPr>
                <w:rFonts w:ascii="Arial" w:eastAsia="Calibri" w:hAnsi="Arial" w:cs="Arial"/>
                <w:b/>
                <w:bCs/>
              </w:rPr>
              <w:t>l</w:t>
            </w:r>
            <w:r w:rsidRPr="005B1205">
              <w:rPr>
                <w:rFonts w:ascii="Arial" w:eastAsia="Calibri" w:hAnsi="Arial" w:cs="Arial"/>
                <w:b/>
                <w:bCs/>
              </w:rPr>
              <w:t>imits</w:t>
            </w:r>
          </w:p>
        </w:tc>
        <w:tc>
          <w:tcPr>
            <w:tcW w:w="990" w:type="dxa"/>
          </w:tcPr>
          <w:p w14:paraId="0ECCDD9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32B60DBE">
              <w:rPr>
                <w:rFonts w:ascii="Arial" w:eastAsia="Calibri" w:hAnsi="Arial" w:cs="Arial"/>
                <w:b/>
                <w:bCs/>
                <w:i/>
                <w:iCs/>
              </w:rPr>
              <w:t>P</w:t>
            </w:r>
          </w:p>
        </w:tc>
      </w:tr>
      <w:tr w:rsidR="00E90F96" w:rsidRPr="005B1205" w14:paraId="3789CDB0" w14:textId="77777777" w:rsidTr="00E209C0">
        <w:trPr>
          <w:trHeight w:val="300"/>
        </w:trPr>
        <w:tc>
          <w:tcPr>
            <w:tcW w:w="2880" w:type="dxa"/>
          </w:tcPr>
          <w:p w14:paraId="4FB53556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32B60DBE">
              <w:rPr>
                <w:rFonts w:ascii="Arial" w:eastAsia="Calibri" w:hAnsi="Arial" w:cs="Arial"/>
              </w:rPr>
              <w:t>Edmonton Frailty Scale score ≥6 (yes vs no)</w:t>
            </w:r>
          </w:p>
        </w:tc>
        <w:tc>
          <w:tcPr>
            <w:tcW w:w="982" w:type="dxa"/>
            <w:shd w:val="clear" w:color="auto" w:fill="FFFFFF" w:themeFill="background1"/>
          </w:tcPr>
          <w:p w14:paraId="75CC087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2.94</w:t>
            </w:r>
          </w:p>
        </w:tc>
        <w:tc>
          <w:tcPr>
            <w:tcW w:w="1170" w:type="dxa"/>
            <w:shd w:val="clear" w:color="auto" w:fill="FFFFFF" w:themeFill="background1"/>
          </w:tcPr>
          <w:p w14:paraId="2F6ECB5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0.50</w:t>
            </w:r>
          </w:p>
        </w:tc>
        <w:tc>
          <w:tcPr>
            <w:tcW w:w="1170" w:type="dxa"/>
            <w:shd w:val="clear" w:color="auto" w:fill="FFFFFF" w:themeFill="background1"/>
          </w:tcPr>
          <w:p w14:paraId="487B0B3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17.40</w:t>
            </w:r>
          </w:p>
        </w:tc>
        <w:tc>
          <w:tcPr>
            <w:tcW w:w="990" w:type="dxa"/>
          </w:tcPr>
          <w:p w14:paraId="336B0611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0.23</w:t>
            </w:r>
          </w:p>
        </w:tc>
        <w:tc>
          <w:tcPr>
            <w:tcW w:w="990" w:type="dxa"/>
            <w:shd w:val="clear" w:color="auto" w:fill="FFFFFF" w:themeFill="background1"/>
          </w:tcPr>
          <w:p w14:paraId="2BD48B0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E63EA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E152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990" w:type="dxa"/>
          </w:tcPr>
          <w:p w14:paraId="687DA75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05D494BC" w14:textId="77777777" w:rsidTr="00E209C0">
        <w:trPr>
          <w:trHeight w:val="390"/>
        </w:trPr>
        <w:tc>
          <w:tcPr>
            <w:tcW w:w="2880" w:type="dxa"/>
          </w:tcPr>
          <w:p w14:paraId="3CA4A6F0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00E66A70">
              <w:rPr>
                <w:rFonts w:ascii="Arial" w:eastAsia="Calibri" w:hAnsi="Arial" w:cs="Arial"/>
                <w:bCs/>
              </w:rPr>
              <w:t>Sex (female vs male)</w:t>
            </w:r>
          </w:p>
        </w:tc>
        <w:tc>
          <w:tcPr>
            <w:tcW w:w="982" w:type="dxa"/>
            <w:shd w:val="clear" w:color="auto" w:fill="FFFFFF" w:themeFill="background1"/>
          </w:tcPr>
          <w:p w14:paraId="13A52267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1.54</w:t>
            </w:r>
          </w:p>
        </w:tc>
        <w:tc>
          <w:tcPr>
            <w:tcW w:w="1170" w:type="dxa"/>
            <w:shd w:val="clear" w:color="auto" w:fill="FFFFFF" w:themeFill="background1"/>
          </w:tcPr>
          <w:p w14:paraId="41257B6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0.26</w:t>
            </w:r>
          </w:p>
        </w:tc>
        <w:tc>
          <w:tcPr>
            <w:tcW w:w="1170" w:type="dxa"/>
            <w:shd w:val="clear" w:color="auto" w:fill="FFFFFF" w:themeFill="background1"/>
          </w:tcPr>
          <w:p w14:paraId="55FBB17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9.05</w:t>
            </w:r>
          </w:p>
        </w:tc>
        <w:tc>
          <w:tcPr>
            <w:tcW w:w="990" w:type="dxa"/>
          </w:tcPr>
          <w:p w14:paraId="33D367D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0.63</w:t>
            </w:r>
          </w:p>
        </w:tc>
        <w:tc>
          <w:tcPr>
            <w:tcW w:w="990" w:type="dxa"/>
          </w:tcPr>
          <w:p w14:paraId="5044500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67BE954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157186E2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3F50478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7AF3EE81" w14:textId="77777777" w:rsidTr="00E209C0">
        <w:trPr>
          <w:trHeight w:val="390"/>
        </w:trPr>
        <w:tc>
          <w:tcPr>
            <w:tcW w:w="2880" w:type="dxa"/>
          </w:tcPr>
          <w:p w14:paraId="475A947D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00E66A70">
              <w:rPr>
                <w:rFonts w:ascii="Arial" w:eastAsia="Calibri" w:hAnsi="Arial" w:cs="Arial"/>
                <w:bCs/>
              </w:rPr>
              <w:t>Race</w:t>
            </w:r>
          </w:p>
        </w:tc>
        <w:tc>
          <w:tcPr>
            <w:tcW w:w="982" w:type="dxa"/>
          </w:tcPr>
          <w:p w14:paraId="78FF4EFB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7585EFA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2E47352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7CCFEE0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0.88</w:t>
            </w:r>
          </w:p>
        </w:tc>
        <w:tc>
          <w:tcPr>
            <w:tcW w:w="990" w:type="dxa"/>
          </w:tcPr>
          <w:p w14:paraId="4FEAF42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03A5812B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7F5911E7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1710CF7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14623E52" w14:textId="77777777" w:rsidTr="00E209C0">
        <w:trPr>
          <w:trHeight w:val="390"/>
        </w:trPr>
        <w:tc>
          <w:tcPr>
            <w:tcW w:w="2880" w:type="dxa"/>
          </w:tcPr>
          <w:p w14:paraId="7B11C8BD" w14:textId="77777777" w:rsidR="00E90F96" w:rsidRPr="00E66A70" w:rsidRDefault="00E90F96" w:rsidP="00E209C0">
            <w:pPr>
              <w:spacing w:after="0" w:line="480" w:lineRule="auto"/>
              <w:ind w:left="244"/>
              <w:rPr>
                <w:rFonts w:ascii="Arial" w:eastAsia="Calibri" w:hAnsi="Arial" w:cs="Arial"/>
              </w:rPr>
            </w:pPr>
            <w:r w:rsidRPr="00E66A70">
              <w:rPr>
                <w:rFonts w:ascii="Arial" w:eastAsia="Calibri" w:hAnsi="Arial" w:cs="Arial"/>
                <w:bCs/>
              </w:rPr>
              <w:t>Black vs White</w:t>
            </w:r>
          </w:p>
        </w:tc>
        <w:tc>
          <w:tcPr>
            <w:tcW w:w="982" w:type="dxa"/>
            <w:shd w:val="clear" w:color="auto" w:fill="FFFFFF" w:themeFill="background1"/>
          </w:tcPr>
          <w:p w14:paraId="744F00DB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1.54</w:t>
            </w:r>
          </w:p>
        </w:tc>
        <w:tc>
          <w:tcPr>
            <w:tcW w:w="1170" w:type="dxa"/>
            <w:shd w:val="clear" w:color="auto" w:fill="FFFFFF" w:themeFill="background1"/>
          </w:tcPr>
          <w:p w14:paraId="15E0B7B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0.22</w:t>
            </w:r>
          </w:p>
        </w:tc>
        <w:tc>
          <w:tcPr>
            <w:tcW w:w="1170" w:type="dxa"/>
            <w:shd w:val="clear" w:color="auto" w:fill="FFFFFF" w:themeFill="background1"/>
          </w:tcPr>
          <w:p w14:paraId="68F3A497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10.76</w:t>
            </w:r>
          </w:p>
        </w:tc>
        <w:tc>
          <w:tcPr>
            <w:tcW w:w="990" w:type="dxa"/>
            <w:shd w:val="clear" w:color="auto" w:fill="FFFFFF" w:themeFill="background1"/>
          </w:tcPr>
          <w:p w14:paraId="65FE23E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0.66</w:t>
            </w:r>
          </w:p>
        </w:tc>
        <w:tc>
          <w:tcPr>
            <w:tcW w:w="990" w:type="dxa"/>
          </w:tcPr>
          <w:p w14:paraId="61B40FB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53CC8FB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69B13E7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4FB60171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3FC919D0" w14:textId="77777777" w:rsidTr="00E209C0">
        <w:trPr>
          <w:trHeight w:val="390"/>
        </w:trPr>
        <w:tc>
          <w:tcPr>
            <w:tcW w:w="2880" w:type="dxa"/>
          </w:tcPr>
          <w:p w14:paraId="17FD8358" w14:textId="77777777" w:rsidR="00E90F96" w:rsidRPr="00E66A70" w:rsidRDefault="00E90F96" w:rsidP="00E209C0">
            <w:pPr>
              <w:spacing w:after="0" w:line="480" w:lineRule="auto"/>
              <w:ind w:left="244"/>
              <w:rPr>
                <w:rFonts w:ascii="Arial" w:eastAsia="Calibri" w:hAnsi="Arial" w:cs="Arial"/>
              </w:rPr>
            </w:pPr>
            <w:r w:rsidRPr="00E66A70">
              <w:rPr>
                <w:rFonts w:ascii="Arial" w:eastAsia="Calibri" w:hAnsi="Arial" w:cs="Arial"/>
                <w:bCs/>
              </w:rPr>
              <w:t>Other vs White</w:t>
            </w:r>
          </w:p>
        </w:tc>
        <w:tc>
          <w:tcPr>
            <w:tcW w:w="982" w:type="dxa"/>
            <w:shd w:val="clear" w:color="auto" w:fill="FFFFFF" w:themeFill="background1"/>
          </w:tcPr>
          <w:p w14:paraId="73A4793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1.64</w:t>
            </w:r>
          </w:p>
        </w:tc>
        <w:tc>
          <w:tcPr>
            <w:tcW w:w="1170" w:type="dxa"/>
            <w:shd w:val="clear" w:color="auto" w:fill="FFFFFF" w:themeFill="background1"/>
          </w:tcPr>
          <w:p w14:paraId="07CC3B29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0.08</w:t>
            </w:r>
          </w:p>
        </w:tc>
        <w:tc>
          <w:tcPr>
            <w:tcW w:w="1170" w:type="dxa"/>
            <w:shd w:val="clear" w:color="auto" w:fill="FFFFFF" w:themeFill="background1"/>
          </w:tcPr>
          <w:p w14:paraId="41063C4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35.11</w:t>
            </w:r>
          </w:p>
        </w:tc>
        <w:tc>
          <w:tcPr>
            <w:tcW w:w="990" w:type="dxa"/>
            <w:shd w:val="clear" w:color="auto" w:fill="FFFFFF" w:themeFill="background1"/>
          </w:tcPr>
          <w:p w14:paraId="27436C5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0.75</w:t>
            </w:r>
          </w:p>
        </w:tc>
        <w:tc>
          <w:tcPr>
            <w:tcW w:w="990" w:type="dxa"/>
          </w:tcPr>
          <w:p w14:paraId="609F81A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623D7A72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6B8F49A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73091DC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66654700" w14:textId="77777777" w:rsidTr="00E209C0">
        <w:trPr>
          <w:trHeight w:val="390"/>
        </w:trPr>
        <w:tc>
          <w:tcPr>
            <w:tcW w:w="2880" w:type="dxa"/>
          </w:tcPr>
          <w:p w14:paraId="20F02066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32B60DBE">
              <w:rPr>
                <w:rFonts w:ascii="Arial" w:eastAsia="Calibri" w:hAnsi="Arial" w:cs="Arial"/>
              </w:rPr>
              <w:t>Age, per 5-year increase</w:t>
            </w:r>
          </w:p>
        </w:tc>
        <w:tc>
          <w:tcPr>
            <w:tcW w:w="982" w:type="dxa"/>
          </w:tcPr>
          <w:p w14:paraId="3717A8BF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0.98</w:t>
            </w:r>
          </w:p>
        </w:tc>
        <w:tc>
          <w:tcPr>
            <w:tcW w:w="1170" w:type="dxa"/>
          </w:tcPr>
          <w:p w14:paraId="21B16A0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0.48</w:t>
            </w:r>
          </w:p>
        </w:tc>
        <w:tc>
          <w:tcPr>
            <w:tcW w:w="1170" w:type="dxa"/>
          </w:tcPr>
          <w:p w14:paraId="2E3C47D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2.00</w:t>
            </w:r>
          </w:p>
        </w:tc>
        <w:tc>
          <w:tcPr>
            <w:tcW w:w="990" w:type="dxa"/>
          </w:tcPr>
          <w:p w14:paraId="599C9B4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0.95</w:t>
            </w:r>
          </w:p>
        </w:tc>
        <w:tc>
          <w:tcPr>
            <w:tcW w:w="990" w:type="dxa"/>
          </w:tcPr>
          <w:p w14:paraId="67FEF2E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3AB858A9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4D2E2AB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7F29170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18428E9A" w14:textId="77777777" w:rsidTr="00E209C0">
        <w:trPr>
          <w:trHeight w:val="390"/>
        </w:trPr>
        <w:tc>
          <w:tcPr>
            <w:tcW w:w="2880" w:type="dxa"/>
          </w:tcPr>
          <w:p w14:paraId="5661B4B9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00E66A70">
              <w:rPr>
                <w:rFonts w:ascii="Arial" w:eastAsia="Calibri" w:hAnsi="Arial" w:cs="Arial"/>
                <w:bCs/>
              </w:rPr>
              <w:t>ASA</w:t>
            </w:r>
          </w:p>
        </w:tc>
        <w:tc>
          <w:tcPr>
            <w:tcW w:w="982" w:type="dxa"/>
          </w:tcPr>
          <w:p w14:paraId="7D5F025B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40EA6581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7B44D6D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1AF39D5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0.31</w:t>
            </w:r>
          </w:p>
        </w:tc>
        <w:tc>
          <w:tcPr>
            <w:tcW w:w="990" w:type="dxa"/>
          </w:tcPr>
          <w:p w14:paraId="0EE7461B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5979423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1BED171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719C67AF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7A06A830" w14:textId="77777777" w:rsidTr="00E209C0">
        <w:trPr>
          <w:trHeight w:val="390"/>
        </w:trPr>
        <w:tc>
          <w:tcPr>
            <w:tcW w:w="2880" w:type="dxa"/>
          </w:tcPr>
          <w:p w14:paraId="4C655E52" w14:textId="77777777" w:rsidR="00E90F96" w:rsidRPr="00E66A70" w:rsidRDefault="00E90F96" w:rsidP="00E209C0">
            <w:pPr>
              <w:spacing w:after="0" w:line="480" w:lineRule="auto"/>
              <w:ind w:left="244"/>
              <w:rPr>
                <w:rFonts w:ascii="Arial" w:eastAsia="Calibri" w:hAnsi="Arial" w:cs="Arial"/>
              </w:rPr>
            </w:pPr>
            <w:r w:rsidRPr="00E66A70">
              <w:rPr>
                <w:rFonts w:ascii="Arial" w:eastAsia="Calibri" w:hAnsi="Arial" w:cs="Arial"/>
                <w:bCs/>
              </w:rPr>
              <w:t>2 vs 4</w:t>
            </w:r>
          </w:p>
        </w:tc>
        <w:tc>
          <w:tcPr>
            <w:tcW w:w="982" w:type="dxa"/>
            <w:shd w:val="clear" w:color="auto" w:fill="FFFFFF" w:themeFill="background1"/>
          </w:tcPr>
          <w:p w14:paraId="67E0485A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0.25</w:t>
            </w:r>
          </w:p>
        </w:tc>
        <w:tc>
          <w:tcPr>
            <w:tcW w:w="1170" w:type="dxa"/>
            <w:shd w:val="clear" w:color="auto" w:fill="FFFFFF" w:themeFill="background1"/>
          </w:tcPr>
          <w:p w14:paraId="2244995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0.02</w:t>
            </w:r>
          </w:p>
        </w:tc>
        <w:tc>
          <w:tcPr>
            <w:tcW w:w="1170" w:type="dxa"/>
            <w:shd w:val="clear" w:color="auto" w:fill="FFFFFF" w:themeFill="background1"/>
          </w:tcPr>
          <w:p w14:paraId="3CBC312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2.61</w:t>
            </w:r>
          </w:p>
        </w:tc>
        <w:tc>
          <w:tcPr>
            <w:tcW w:w="990" w:type="dxa"/>
            <w:shd w:val="clear" w:color="auto" w:fill="FFFFFF" w:themeFill="background1"/>
          </w:tcPr>
          <w:p w14:paraId="1AB6204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0.25</w:t>
            </w:r>
          </w:p>
        </w:tc>
        <w:tc>
          <w:tcPr>
            <w:tcW w:w="990" w:type="dxa"/>
          </w:tcPr>
          <w:p w14:paraId="5801E4D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5BB5E9A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6CD14657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33846AE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00298062" w14:textId="77777777" w:rsidTr="00E209C0">
        <w:trPr>
          <w:trHeight w:val="390"/>
        </w:trPr>
        <w:tc>
          <w:tcPr>
            <w:tcW w:w="2880" w:type="dxa"/>
          </w:tcPr>
          <w:p w14:paraId="6C6F2C13" w14:textId="77777777" w:rsidR="00E90F96" w:rsidRPr="00E66A70" w:rsidRDefault="00E90F96" w:rsidP="00E209C0">
            <w:pPr>
              <w:spacing w:after="0" w:line="480" w:lineRule="auto"/>
              <w:ind w:left="244"/>
              <w:rPr>
                <w:rFonts w:ascii="Arial" w:eastAsia="Calibri" w:hAnsi="Arial" w:cs="Arial"/>
              </w:rPr>
            </w:pPr>
            <w:r w:rsidRPr="00E66A70">
              <w:rPr>
                <w:rFonts w:ascii="Arial" w:eastAsia="Calibri" w:hAnsi="Arial" w:cs="Arial"/>
                <w:bCs/>
              </w:rPr>
              <w:t>3 vs 4</w:t>
            </w:r>
          </w:p>
        </w:tc>
        <w:tc>
          <w:tcPr>
            <w:tcW w:w="982" w:type="dxa"/>
            <w:shd w:val="clear" w:color="auto" w:fill="FFFFFF" w:themeFill="background1"/>
          </w:tcPr>
          <w:p w14:paraId="7FFAD1C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0.19</w:t>
            </w:r>
          </w:p>
        </w:tc>
        <w:tc>
          <w:tcPr>
            <w:tcW w:w="1170" w:type="dxa"/>
            <w:shd w:val="clear" w:color="auto" w:fill="FFFFFF" w:themeFill="background1"/>
          </w:tcPr>
          <w:p w14:paraId="544FC43F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0.02</w:t>
            </w:r>
          </w:p>
        </w:tc>
        <w:tc>
          <w:tcPr>
            <w:tcW w:w="1170" w:type="dxa"/>
            <w:shd w:val="clear" w:color="auto" w:fill="FFFFFF" w:themeFill="background1"/>
          </w:tcPr>
          <w:p w14:paraId="13287AD5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1.56</w:t>
            </w:r>
          </w:p>
        </w:tc>
        <w:tc>
          <w:tcPr>
            <w:tcW w:w="990" w:type="dxa"/>
            <w:shd w:val="clear" w:color="auto" w:fill="FFFFFF" w:themeFill="background1"/>
          </w:tcPr>
          <w:p w14:paraId="12FCFDF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0.12</w:t>
            </w:r>
          </w:p>
        </w:tc>
        <w:tc>
          <w:tcPr>
            <w:tcW w:w="990" w:type="dxa"/>
          </w:tcPr>
          <w:p w14:paraId="0EA7DC9A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58C6BAB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5AF4DB5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</w:tcPr>
          <w:p w14:paraId="7E90481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E90F96" w:rsidRPr="005B1205" w14:paraId="259C4450" w14:textId="77777777" w:rsidTr="00E209C0">
        <w:trPr>
          <w:trHeight w:val="405"/>
        </w:trPr>
        <w:tc>
          <w:tcPr>
            <w:tcW w:w="2880" w:type="dxa"/>
          </w:tcPr>
          <w:p w14:paraId="532ED8BD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32B60DBE">
              <w:rPr>
                <w:rFonts w:ascii="Arial" w:eastAsia="Calibri" w:hAnsi="Arial" w:cs="Arial"/>
              </w:rPr>
              <w:t>Total anesthesia time, per 30-min increase</w:t>
            </w:r>
          </w:p>
        </w:tc>
        <w:tc>
          <w:tcPr>
            <w:tcW w:w="982" w:type="dxa"/>
          </w:tcPr>
          <w:p w14:paraId="473D99C9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1.18</w:t>
            </w:r>
          </w:p>
        </w:tc>
        <w:tc>
          <w:tcPr>
            <w:tcW w:w="1170" w:type="dxa"/>
          </w:tcPr>
          <w:p w14:paraId="2141950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1170" w:type="dxa"/>
          </w:tcPr>
          <w:p w14:paraId="6BFFF62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1.36</w:t>
            </w:r>
          </w:p>
        </w:tc>
        <w:tc>
          <w:tcPr>
            <w:tcW w:w="990" w:type="dxa"/>
          </w:tcPr>
          <w:p w14:paraId="5594101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990" w:type="dxa"/>
          </w:tcPr>
          <w:p w14:paraId="2C3AF47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1.12</w:t>
            </w:r>
          </w:p>
        </w:tc>
        <w:tc>
          <w:tcPr>
            <w:tcW w:w="1170" w:type="dxa"/>
          </w:tcPr>
          <w:p w14:paraId="6CC04699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0.96</w:t>
            </w:r>
          </w:p>
        </w:tc>
        <w:tc>
          <w:tcPr>
            <w:tcW w:w="1170" w:type="dxa"/>
          </w:tcPr>
          <w:p w14:paraId="27615A9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1.31</w:t>
            </w:r>
          </w:p>
        </w:tc>
        <w:tc>
          <w:tcPr>
            <w:tcW w:w="990" w:type="dxa"/>
            <w:shd w:val="clear" w:color="auto" w:fill="FFFFFF" w:themeFill="background1"/>
          </w:tcPr>
          <w:p w14:paraId="5CDD01D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0.15</w:t>
            </w:r>
            <w:r>
              <w:rPr>
                <w:rFonts w:ascii="Arial" w:eastAsia="Calibri" w:hAnsi="Arial" w:cs="Arial"/>
                <w:color w:val="000000" w:themeColor="text1"/>
                <w:vertAlign w:val="superscript"/>
              </w:rPr>
              <w:t>a</w:t>
            </w:r>
          </w:p>
        </w:tc>
      </w:tr>
      <w:tr w:rsidR="00E90F96" w:rsidRPr="005B1205" w14:paraId="03ABAD9B" w14:textId="77777777" w:rsidTr="00E209C0">
        <w:trPr>
          <w:trHeight w:val="405"/>
        </w:trPr>
        <w:tc>
          <w:tcPr>
            <w:tcW w:w="2880" w:type="dxa"/>
          </w:tcPr>
          <w:p w14:paraId="76F5752B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32B60DBE">
              <w:rPr>
                <w:rFonts w:ascii="Arial" w:eastAsia="Calibri" w:hAnsi="Arial" w:cs="Arial"/>
              </w:rPr>
              <w:lastRenderedPageBreak/>
              <w:t>Total units of RBC, per 2-unit increase</w:t>
            </w:r>
          </w:p>
        </w:tc>
        <w:tc>
          <w:tcPr>
            <w:tcW w:w="982" w:type="dxa"/>
          </w:tcPr>
          <w:p w14:paraId="419CF71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3.20</w:t>
            </w:r>
          </w:p>
        </w:tc>
        <w:tc>
          <w:tcPr>
            <w:tcW w:w="1170" w:type="dxa"/>
          </w:tcPr>
          <w:p w14:paraId="3DC032F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1.04</w:t>
            </w:r>
          </w:p>
        </w:tc>
        <w:tc>
          <w:tcPr>
            <w:tcW w:w="1170" w:type="dxa"/>
          </w:tcPr>
          <w:p w14:paraId="116F8F50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9.83</w:t>
            </w:r>
          </w:p>
        </w:tc>
        <w:tc>
          <w:tcPr>
            <w:tcW w:w="990" w:type="dxa"/>
          </w:tcPr>
          <w:p w14:paraId="7FD9AD4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990" w:type="dxa"/>
          </w:tcPr>
          <w:p w14:paraId="5CD965F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2.08</w:t>
            </w:r>
          </w:p>
        </w:tc>
        <w:tc>
          <w:tcPr>
            <w:tcW w:w="1170" w:type="dxa"/>
          </w:tcPr>
          <w:p w14:paraId="1B2A9C0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0.66</w:t>
            </w:r>
          </w:p>
        </w:tc>
        <w:tc>
          <w:tcPr>
            <w:tcW w:w="1170" w:type="dxa"/>
          </w:tcPr>
          <w:p w14:paraId="4CAFF7A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6.55</w:t>
            </w:r>
          </w:p>
        </w:tc>
        <w:tc>
          <w:tcPr>
            <w:tcW w:w="990" w:type="dxa"/>
            <w:shd w:val="clear" w:color="auto" w:fill="FFFFFF" w:themeFill="background1"/>
          </w:tcPr>
          <w:p w14:paraId="15BCB65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0.21</w:t>
            </w:r>
            <w:r>
              <w:rPr>
                <w:rFonts w:ascii="Arial" w:eastAsia="Calibri" w:hAnsi="Arial" w:cs="Arial"/>
                <w:color w:val="000000" w:themeColor="text1"/>
                <w:vertAlign w:val="superscript"/>
              </w:rPr>
              <w:t>b</w:t>
            </w:r>
          </w:p>
        </w:tc>
      </w:tr>
      <w:tr w:rsidR="00E90F96" w:rsidRPr="005B1205" w14:paraId="4242D376" w14:textId="77777777" w:rsidTr="00E209C0">
        <w:trPr>
          <w:trHeight w:val="585"/>
        </w:trPr>
        <w:tc>
          <w:tcPr>
            <w:tcW w:w="2880" w:type="dxa"/>
          </w:tcPr>
          <w:p w14:paraId="6C2FB4CD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32B60DBE">
              <w:rPr>
                <w:rFonts w:ascii="Arial" w:eastAsia="Calibri" w:hAnsi="Arial" w:cs="Arial"/>
              </w:rPr>
              <w:t>Elixhauser mortality score, per 10-point increase</w:t>
            </w:r>
          </w:p>
        </w:tc>
        <w:tc>
          <w:tcPr>
            <w:tcW w:w="982" w:type="dxa"/>
          </w:tcPr>
          <w:p w14:paraId="7D37FDBA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2.73</w:t>
            </w:r>
          </w:p>
        </w:tc>
        <w:tc>
          <w:tcPr>
            <w:tcW w:w="1170" w:type="dxa"/>
          </w:tcPr>
          <w:p w14:paraId="680DC01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1.54</w:t>
            </w:r>
          </w:p>
        </w:tc>
        <w:tc>
          <w:tcPr>
            <w:tcW w:w="1170" w:type="dxa"/>
          </w:tcPr>
          <w:p w14:paraId="728EB4A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4.86</w:t>
            </w:r>
          </w:p>
        </w:tc>
        <w:tc>
          <w:tcPr>
            <w:tcW w:w="990" w:type="dxa"/>
          </w:tcPr>
          <w:p w14:paraId="67B642E3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  <w:r w:rsidRPr="005B1205">
              <w:rPr>
                <w:rFonts w:ascii="Arial" w:eastAsia="Calibri" w:hAnsi="Arial" w:cs="Arial"/>
              </w:rPr>
              <w:t>0.0006</w:t>
            </w:r>
          </w:p>
        </w:tc>
        <w:tc>
          <w:tcPr>
            <w:tcW w:w="990" w:type="dxa"/>
          </w:tcPr>
          <w:p w14:paraId="5630E9FC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2D8D5B7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70" w:type="dxa"/>
          </w:tcPr>
          <w:p w14:paraId="22FB9651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8C254FA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E90F96" w:rsidRPr="005B1205" w14:paraId="274D0DCB" w14:textId="77777777" w:rsidTr="00E209C0">
        <w:trPr>
          <w:trHeight w:val="390"/>
        </w:trPr>
        <w:tc>
          <w:tcPr>
            <w:tcW w:w="2880" w:type="dxa"/>
          </w:tcPr>
          <w:p w14:paraId="18B72B23" w14:textId="77777777" w:rsidR="00E90F96" w:rsidRPr="00E66A70" w:rsidRDefault="00E90F96" w:rsidP="00E209C0">
            <w:pPr>
              <w:spacing w:after="0" w:line="480" w:lineRule="auto"/>
              <w:rPr>
                <w:rFonts w:ascii="Arial" w:eastAsia="Calibri" w:hAnsi="Arial" w:cs="Arial"/>
              </w:rPr>
            </w:pPr>
            <w:r w:rsidRPr="32B60DBE">
              <w:rPr>
                <w:rFonts w:ascii="Arial" w:eastAsia="Calibri" w:hAnsi="Arial" w:cs="Arial"/>
              </w:rPr>
              <w:t>Postoperative 4AT score: ≥4 vs 0-3</w:t>
            </w:r>
          </w:p>
        </w:tc>
        <w:tc>
          <w:tcPr>
            <w:tcW w:w="982" w:type="dxa"/>
            <w:shd w:val="clear" w:color="auto" w:fill="FFFFFF" w:themeFill="background1"/>
          </w:tcPr>
          <w:p w14:paraId="45FEAC51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57.59</w:t>
            </w:r>
          </w:p>
        </w:tc>
        <w:tc>
          <w:tcPr>
            <w:tcW w:w="1170" w:type="dxa"/>
            <w:shd w:val="clear" w:color="auto" w:fill="FFFFFF" w:themeFill="background1"/>
          </w:tcPr>
          <w:p w14:paraId="562567A8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7.64</w:t>
            </w:r>
          </w:p>
        </w:tc>
        <w:tc>
          <w:tcPr>
            <w:tcW w:w="1170" w:type="dxa"/>
            <w:shd w:val="clear" w:color="auto" w:fill="FFFFFF" w:themeFill="background1"/>
          </w:tcPr>
          <w:p w14:paraId="740675C4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434.14</w:t>
            </w:r>
          </w:p>
        </w:tc>
        <w:tc>
          <w:tcPr>
            <w:tcW w:w="990" w:type="dxa"/>
            <w:shd w:val="clear" w:color="auto" w:fill="FFFFFF" w:themeFill="background1"/>
          </w:tcPr>
          <w:p w14:paraId="36E0C2F6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0.0003</w:t>
            </w:r>
          </w:p>
        </w:tc>
        <w:tc>
          <w:tcPr>
            <w:tcW w:w="990" w:type="dxa"/>
            <w:shd w:val="clear" w:color="auto" w:fill="FFFFFF" w:themeFill="background1"/>
          </w:tcPr>
          <w:p w14:paraId="67A41A6D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27.11</w:t>
            </w:r>
          </w:p>
        </w:tc>
        <w:tc>
          <w:tcPr>
            <w:tcW w:w="1170" w:type="dxa"/>
            <w:shd w:val="clear" w:color="auto" w:fill="FFFFFF" w:themeFill="background1"/>
          </w:tcPr>
          <w:p w14:paraId="1D96B73E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3.18</w:t>
            </w:r>
          </w:p>
        </w:tc>
        <w:tc>
          <w:tcPr>
            <w:tcW w:w="1170" w:type="dxa"/>
            <w:shd w:val="clear" w:color="auto" w:fill="FFFFFF" w:themeFill="background1"/>
          </w:tcPr>
          <w:p w14:paraId="3A0091BA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231.32</w:t>
            </w:r>
          </w:p>
        </w:tc>
        <w:tc>
          <w:tcPr>
            <w:tcW w:w="990" w:type="dxa"/>
            <w:shd w:val="clear" w:color="auto" w:fill="FFFFFF" w:themeFill="background1"/>
          </w:tcPr>
          <w:p w14:paraId="42E35BFF" w14:textId="77777777" w:rsidR="00E90F96" w:rsidRPr="005B1205" w:rsidRDefault="00E90F96" w:rsidP="00E209C0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</w:rPr>
            </w:pPr>
            <w:r w:rsidRPr="005B1205">
              <w:rPr>
                <w:rFonts w:ascii="Arial" w:eastAsia="Calibri" w:hAnsi="Arial" w:cs="Arial"/>
                <w:color w:val="000000" w:themeColor="text1"/>
              </w:rPr>
              <w:t>0.003</w:t>
            </w:r>
            <w:r>
              <w:rPr>
                <w:rFonts w:ascii="Arial" w:eastAsia="Calibri" w:hAnsi="Arial" w:cs="Arial"/>
                <w:color w:val="000000" w:themeColor="text1"/>
                <w:vertAlign w:val="superscript"/>
              </w:rPr>
              <w:t>c</w:t>
            </w:r>
          </w:p>
        </w:tc>
      </w:tr>
    </w:tbl>
    <w:p w14:paraId="5216FB83" w14:textId="77777777" w:rsidR="00E90F96" w:rsidRPr="00E66A70" w:rsidRDefault="00E90F96" w:rsidP="00E90F96">
      <w:pPr>
        <w:spacing w:after="0" w:line="480" w:lineRule="auto"/>
        <w:rPr>
          <w:rFonts w:ascii="Arial" w:eastAsia="Calibri" w:hAnsi="Arial" w:cs="Arial"/>
          <w:color w:val="000000" w:themeColor="text1"/>
        </w:rPr>
      </w:pPr>
      <w:r w:rsidRPr="32B60DBE">
        <w:rPr>
          <w:rFonts w:ascii="Arial" w:eastAsia="Calibri" w:hAnsi="Arial" w:cs="Arial"/>
          <w:color w:val="000000" w:themeColor="text1"/>
        </w:rPr>
        <w:t>ASA, American Society of Anesthesiologists; RBC, red blood cells.</w:t>
      </w:r>
    </w:p>
    <w:p w14:paraId="56BBB777" w14:textId="77777777" w:rsidR="00E90F96" w:rsidRPr="005B1205" w:rsidRDefault="00E90F96" w:rsidP="00E90F96">
      <w:pPr>
        <w:spacing w:after="0" w:line="480" w:lineRule="auto"/>
        <w:rPr>
          <w:rFonts w:ascii="Arial" w:eastAsia="Calibri" w:hAnsi="Arial" w:cs="Arial"/>
          <w:color w:val="000000" w:themeColor="text1"/>
        </w:rPr>
      </w:pPr>
      <w:proofErr w:type="spellStart"/>
      <w:r>
        <w:rPr>
          <w:rFonts w:ascii="Arial" w:eastAsia="Calibri" w:hAnsi="Arial" w:cs="Arial"/>
          <w:color w:val="000000" w:themeColor="text1"/>
          <w:vertAlign w:val="superscript"/>
        </w:rPr>
        <w:t>a</w:t>
      </w:r>
      <w:r w:rsidRPr="32B60DBE">
        <w:rPr>
          <w:rFonts w:ascii="Arial" w:eastAsia="Calibri" w:hAnsi="Arial" w:cs="Arial"/>
          <w:i/>
          <w:iCs/>
          <w:color w:val="000000" w:themeColor="text1"/>
        </w:rPr>
        <w:t>P</w:t>
      </w:r>
      <w:proofErr w:type="spellEnd"/>
      <w:r w:rsidRPr="32B60DBE">
        <w:rPr>
          <w:rFonts w:ascii="Arial" w:eastAsia="Calibri" w:hAnsi="Arial" w:cs="Arial"/>
          <w:color w:val="000000" w:themeColor="text1"/>
        </w:rPr>
        <w:t>-value for Elixhauser In-Hospital Mortality Score = 0.002.</w:t>
      </w:r>
    </w:p>
    <w:p w14:paraId="7A7A3920" w14:textId="77777777" w:rsidR="00E90F96" w:rsidRPr="005B1205" w:rsidRDefault="00E90F96" w:rsidP="00E90F96">
      <w:pPr>
        <w:spacing w:after="0" w:line="480" w:lineRule="auto"/>
        <w:rPr>
          <w:rFonts w:ascii="Arial" w:eastAsia="Calibri" w:hAnsi="Arial" w:cs="Arial"/>
          <w:color w:val="000000" w:themeColor="text1"/>
        </w:rPr>
      </w:pPr>
      <w:proofErr w:type="spellStart"/>
      <w:r>
        <w:rPr>
          <w:rFonts w:ascii="Arial" w:eastAsia="Calibri" w:hAnsi="Arial" w:cs="Arial"/>
          <w:color w:val="000000" w:themeColor="text1"/>
          <w:vertAlign w:val="superscript"/>
        </w:rPr>
        <w:t>b</w:t>
      </w:r>
      <w:r w:rsidRPr="32B60DBE">
        <w:rPr>
          <w:rFonts w:ascii="Arial" w:eastAsia="Calibri" w:hAnsi="Arial" w:cs="Arial"/>
          <w:i/>
          <w:iCs/>
          <w:color w:val="000000" w:themeColor="text1"/>
        </w:rPr>
        <w:t>P</w:t>
      </w:r>
      <w:proofErr w:type="spellEnd"/>
      <w:r w:rsidRPr="32B60DBE">
        <w:rPr>
          <w:rFonts w:ascii="Arial" w:eastAsia="Calibri" w:hAnsi="Arial" w:cs="Arial"/>
          <w:color w:val="000000" w:themeColor="text1"/>
        </w:rPr>
        <w:t>-value for Elixhauser In-Hospital Mortality Score = 0.001.</w:t>
      </w:r>
    </w:p>
    <w:p w14:paraId="3DEE8C38" w14:textId="77777777" w:rsidR="00E90F96" w:rsidRDefault="00E90F96" w:rsidP="00E90F96">
      <w:pPr>
        <w:spacing w:line="480" w:lineRule="auto"/>
        <w:rPr>
          <w:rFonts w:ascii="Arial" w:eastAsia="Calibri" w:hAnsi="Arial" w:cs="Arial"/>
          <w:b/>
          <w:bCs/>
          <w:color w:val="000000" w:themeColor="text1"/>
        </w:rPr>
      </w:pPr>
      <w:proofErr w:type="spellStart"/>
      <w:r>
        <w:rPr>
          <w:rFonts w:ascii="Arial" w:eastAsia="Calibri" w:hAnsi="Arial" w:cs="Arial"/>
          <w:color w:val="000000" w:themeColor="text1"/>
          <w:vertAlign w:val="superscript"/>
        </w:rPr>
        <w:t>c</w:t>
      </w:r>
      <w:r w:rsidRPr="32B60DBE">
        <w:rPr>
          <w:rFonts w:ascii="Arial" w:eastAsia="Calibri" w:hAnsi="Arial" w:cs="Arial"/>
          <w:i/>
          <w:iCs/>
          <w:color w:val="000000" w:themeColor="text1"/>
        </w:rPr>
        <w:t>P</w:t>
      </w:r>
      <w:proofErr w:type="spellEnd"/>
      <w:r w:rsidRPr="32B60DBE">
        <w:rPr>
          <w:rFonts w:ascii="Arial" w:eastAsia="Calibri" w:hAnsi="Arial" w:cs="Arial"/>
          <w:color w:val="000000" w:themeColor="text1"/>
        </w:rPr>
        <w:t>-value for Elixhauser In-Hospital Mortality Score = 0.056.</w:t>
      </w:r>
      <w:bookmarkStart w:id="0" w:name="_Hlk82677135"/>
      <w:bookmarkEnd w:id="0"/>
    </w:p>
    <w:p w14:paraId="0CDEC717" w14:textId="77777777" w:rsidR="00514F13" w:rsidRDefault="00514F13"/>
    <w:sectPr w:rsidR="00514F13" w:rsidSect="00E66A70">
      <w:pgSz w:w="15840" w:h="12240" w:orient="landscape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96"/>
    <w:rsid w:val="00514F13"/>
    <w:rsid w:val="00D07613"/>
    <w:rsid w:val="00E10BCB"/>
    <w:rsid w:val="00E9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64CFA"/>
  <w15:chartTrackingRefBased/>
  <w15:docId w15:val="{A2647C11-12F4-4A93-9BCB-AF23EE12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90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Sieber</dc:creator>
  <cp:keywords/>
  <dc:description/>
  <cp:lastModifiedBy>Frederick Sieber</cp:lastModifiedBy>
  <cp:revision>1</cp:revision>
  <dcterms:created xsi:type="dcterms:W3CDTF">2022-01-13T01:12:00Z</dcterms:created>
  <dcterms:modified xsi:type="dcterms:W3CDTF">2022-01-13T01:13:00Z</dcterms:modified>
</cp:coreProperties>
</file>