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2A" w:rsidRPr="00DB012A" w:rsidRDefault="00DB012A" w:rsidP="00DB012A">
      <w:pPr>
        <w:bidi w:val="0"/>
        <w:rPr>
          <w:b/>
          <w:bCs/>
          <w:lang w:bidi="ar-IQ"/>
        </w:rPr>
      </w:pPr>
      <w:bookmarkStart w:id="0" w:name="_GoBack"/>
      <w:r w:rsidRPr="00DB012A">
        <w:rPr>
          <w:b/>
          <w:bCs/>
          <w:lang w:bidi="ar-IQ"/>
        </w:rPr>
        <w:t>Table 1: Mean counts and S.D. of the</w:t>
      </w:r>
    </w:p>
    <w:bookmarkEnd w:id="0"/>
    <w:p w:rsidR="00DB012A" w:rsidRPr="00DB012A" w:rsidRDefault="00DB012A" w:rsidP="00DB012A">
      <w:pPr>
        <w:bidi w:val="0"/>
        <w:rPr>
          <w:b/>
          <w:bCs/>
          <w:lang w:bidi="ar-IQ"/>
        </w:rPr>
      </w:pPr>
      <w:r w:rsidRPr="00DB012A">
        <w:rPr>
          <w:b/>
          <w:bCs/>
          <w:lang w:bidi="ar-IQ"/>
        </w:rPr>
        <w:t>inflammatory cells in response to the tested</w:t>
      </w:r>
    </w:p>
    <w:p w:rsidR="00DB012A" w:rsidRPr="00DB012A" w:rsidRDefault="00DB012A" w:rsidP="00DB012A">
      <w:pPr>
        <w:bidi w:val="0"/>
        <w:rPr>
          <w:b/>
          <w:bCs/>
          <w:lang w:bidi="ar-IQ"/>
        </w:rPr>
      </w:pPr>
      <w:r w:rsidRPr="00DB012A">
        <w:rPr>
          <w:b/>
          <w:bCs/>
          <w:lang w:bidi="ar-IQ"/>
        </w:rPr>
        <w:t>materials and controls and control following</w:t>
      </w:r>
    </w:p>
    <w:p w:rsidR="00DB012A" w:rsidRPr="00DB012A" w:rsidRDefault="00DB012A" w:rsidP="00DB012A">
      <w:pPr>
        <w:bidi w:val="0"/>
        <w:rPr>
          <w:b/>
          <w:bCs/>
          <w:lang w:bidi="ar-IQ"/>
        </w:rPr>
      </w:pPr>
      <w:r w:rsidRPr="00DB012A">
        <w:rPr>
          <w:b/>
          <w:bCs/>
          <w:lang w:bidi="ar-IQ"/>
        </w:rPr>
        <w:t>the selected period's interval.</w:t>
      </w:r>
    </w:p>
    <w:p w:rsidR="000C7D36" w:rsidRDefault="00DB012A" w:rsidP="00DB012A">
      <w:pPr>
        <w:bidi w:val="0"/>
        <w:rPr>
          <w:rFonts w:hint="cs"/>
          <w:lang w:bidi="ar-IQ"/>
        </w:rPr>
      </w:pPr>
      <w:r>
        <w:rPr>
          <w:noProof/>
        </w:rPr>
        <w:drawing>
          <wp:inline distT="0" distB="0" distL="0" distR="0" wp14:anchorId="12152FA6">
            <wp:extent cx="2822575" cy="3060700"/>
            <wp:effectExtent l="0" t="0" r="0" b="635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7D36" w:rsidSect="005905D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2A"/>
    <w:rsid w:val="000C7D36"/>
    <w:rsid w:val="005905DB"/>
    <w:rsid w:val="00D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0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0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2022-01-15T16:10:00Z</dcterms:created>
  <dcterms:modified xsi:type="dcterms:W3CDTF">2022-01-15T16:11:00Z</dcterms:modified>
</cp:coreProperties>
</file>