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417B9A" w14:textId="244803D3" w:rsidR="009361F0" w:rsidRDefault="009361F0" w:rsidP="009361F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40DEC"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Pr="00640DEC">
        <w:rPr>
          <w:b/>
          <w:bCs/>
        </w:rPr>
        <w:t xml:space="preserve"> </w:t>
      </w:r>
      <w:r>
        <w:rPr>
          <w:b/>
          <w:bCs/>
        </w:rPr>
        <w:t>.</w:t>
      </w:r>
      <w:r w:rsidRPr="00640DEC">
        <w:rPr>
          <w:rFonts w:ascii="Times New Roman" w:hAnsi="Times New Roman" w:cs="Times New Roman"/>
          <w:b/>
          <w:bCs/>
          <w:sz w:val="24"/>
          <w:szCs w:val="24"/>
        </w:rPr>
        <w:t xml:space="preserve">Demographics and clinical measurements of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SA children </w:t>
      </w:r>
      <w:r w:rsidRPr="00640DEC">
        <w:rPr>
          <w:rFonts w:ascii="Times New Roman" w:hAnsi="Times New Roman" w:cs="Times New Roman"/>
          <w:b/>
          <w:bCs/>
          <w:sz w:val="24"/>
          <w:szCs w:val="24"/>
        </w:rPr>
        <w:t>and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HC</w:t>
      </w:r>
      <w:r w:rsidRPr="00640DEC">
        <w:rPr>
          <w:rFonts w:ascii="Times New Roman" w:hAnsi="Times New Roman" w:cs="Times New Roman"/>
          <w:b/>
          <w:bCs/>
          <w:sz w:val="24"/>
          <w:szCs w:val="24"/>
        </w:rPr>
        <w:t xml:space="preserve"> groups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6"/>
        <w:gridCol w:w="1434"/>
        <w:gridCol w:w="1308"/>
        <w:gridCol w:w="1591"/>
        <w:gridCol w:w="1597"/>
      </w:tblGrid>
      <w:tr w:rsidR="009361F0" w14:paraId="65B232F1" w14:textId="77777777" w:rsidTr="00D04346">
        <w:tc>
          <w:tcPr>
            <w:tcW w:w="2366" w:type="dxa"/>
            <w:tcBorders>
              <w:top w:val="single" w:sz="12" w:space="0" w:color="auto"/>
              <w:bottom w:val="single" w:sz="4" w:space="0" w:color="auto"/>
            </w:tcBorders>
          </w:tcPr>
          <w:p w14:paraId="6F2F9C42" w14:textId="77777777" w:rsidR="009361F0" w:rsidRDefault="009361F0" w:rsidP="00D043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12" w:space="0" w:color="auto"/>
              <w:bottom w:val="single" w:sz="4" w:space="0" w:color="auto"/>
            </w:tcBorders>
          </w:tcPr>
          <w:p w14:paraId="108A7D9A" w14:textId="77777777" w:rsidR="009361F0" w:rsidRDefault="009361F0" w:rsidP="00D043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08" w:type="dxa"/>
            <w:tcBorders>
              <w:top w:val="single" w:sz="12" w:space="0" w:color="auto"/>
              <w:bottom w:val="single" w:sz="4" w:space="0" w:color="auto"/>
            </w:tcBorders>
          </w:tcPr>
          <w:p w14:paraId="2C012688" w14:textId="77777777" w:rsidR="009361F0" w:rsidRDefault="009361F0" w:rsidP="00D043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1591" w:type="dxa"/>
            <w:tcBorders>
              <w:top w:val="single" w:sz="12" w:space="0" w:color="auto"/>
              <w:bottom w:val="single" w:sz="4" w:space="0" w:color="auto"/>
            </w:tcBorders>
          </w:tcPr>
          <w:p w14:paraId="433001FA" w14:textId="77777777" w:rsidR="009361F0" w:rsidRDefault="009361F0" w:rsidP="00D043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AC6">
              <w:rPr>
                <w:rFonts w:ascii="Times New Roman" w:hAnsi="Times New Roman" w:cs="Times New Roman" w:hint="eastAsia"/>
                <w:b/>
                <w:bCs/>
                <w:i/>
                <w:iCs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-value</w:t>
            </w:r>
          </w:p>
        </w:tc>
        <w:tc>
          <w:tcPr>
            <w:tcW w:w="1597" w:type="dxa"/>
            <w:tcBorders>
              <w:top w:val="single" w:sz="12" w:space="0" w:color="auto"/>
              <w:bottom w:val="single" w:sz="4" w:space="0" w:color="auto"/>
            </w:tcBorders>
          </w:tcPr>
          <w:p w14:paraId="23C8B41B" w14:textId="77777777" w:rsidR="009361F0" w:rsidRDefault="009361F0" w:rsidP="00D043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AC6">
              <w:rPr>
                <w:rFonts w:ascii="Times New Roman" w:hAnsi="Times New Roman" w:cs="Times New Roman" w:hint="eastAsia"/>
                <w:b/>
                <w:bCs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-value</w:t>
            </w:r>
          </w:p>
        </w:tc>
      </w:tr>
      <w:tr w:rsidR="009361F0" w14:paraId="76D77F8D" w14:textId="77777777" w:rsidTr="00D04346">
        <w:tc>
          <w:tcPr>
            <w:tcW w:w="2366" w:type="dxa"/>
            <w:tcBorders>
              <w:top w:val="single" w:sz="4" w:space="0" w:color="auto"/>
            </w:tcBorders>
          </w:tcPr>
          <w:p w14:paraId="00593E2B" w14:textId="77777777" w:rsidR="009361F0" w:rsidRPr="00640DEC" w:rsidRDefault="009361F0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EC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640DEC">
              <w:rPr>
                <w:rFonts w:ascii="Times New Roman" w:hAnsi="Times New Roman" w:cs="Times New Roman"/>
                <w:sz w:val="24"/>
                <w:szCs w:val="24"/>
              </w:rPr>
              <w:t>ale/female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14:paraId="7AB29956" w14:textId="14C7FAE6" w:rsidR="009361F0" w:rsidRPr="008A5AC6" w:rsidRDefault="00A44AB3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="009361F0" w:rsidRPr="008A5AC6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1308" w:type="dxa"/>
            <w:tcBorders>
              <w:top w:val="single" w:sz="4" w:space="0" w:color="auto"/>
            </w:tcBorders>
          </w:tcPr>
          <w:p w14:paraId="30B16E68" w14:textId="79BA0473" w:rsidR="009361F0" w:rsidRPr="008A5AC6" w:rsidRDefault="00A44AB3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="009361F0" w:rsidRPr="008A5AC6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1591" w:type="dxa"/>
            <w:tcBorders>
              <w:top w:val="single" w:sz="4" w:space="0" w:color="auto"/>
            </w:tcBorders>
          </w:tcPr>
          <w:p w14:paraId="21E55EE1" w14:textId="77777777" w:rsidR="009361F0" w:rsidRPr="008A5AC6" w:rsidRDefault="009361F0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C6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  <w:tc>
          <w:tcPr>
            <w:tcW w:w="1597" w:type="dxa"/>
            <w:tcBorders>
              <w:top w:val="single" w:sz="4" w:space="0" w:color="auto"/>
            </w:tcBorders>
          </w:tcPr>
          <w:p w14:paraId="7775A212" w14:textId="77777777" w:rsidR="009361F0" w:rsidRPr="008A5AC6" w:rsidRDefault="009361F0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C6">
              <w:rPr>
                <w:rFonts w:ascii="Times New Roman" w:hAnsi="Times New Roman" w:cs="Times New Roman" w:hint="eastAsia"/>
                <w:sz w:val="24"/>
                <w:szCs w:val="24"/>
              </w:rPr>
              <w:t>&gt;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9361F0" w14:paraId="20B325E5" w14:textId="77777777" w:rsidTr="00D04346">
        <w:tc>
          <w:tcPr>
            <w:tcW w:w="2366" w:type="dxa"/>
          </w:tcPr>
          <w:p w14:paraId="44453D88" w14:textId="77777777" w:rsidR="009361F0" w:rsidRPr="00640DEC" w:rsidRDefault="009361F0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EC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640DEC">
              <w:rPr>
                <w:rFonts w:ascii="Times New Roman" w:hAnsi="Times New Roman" w:cs="Times New Roman"/>
                <w:sz w:val="24"/>
                <w:szCs w:val="24"/>
              </w:rPr>
              <w:t>ge(years)</w:t>
            </w:r>
          </w:p>
        </w:tc>
        <w:tc>
          <w:tcPr>
            <w:tcW w:w="1434" w:type="dxa"/>
          </w:tcPr>
          <w:p w14:paraId="2F56673E" w14:textId="2173A93D" w:rsidR="009361F0" w:rsidRPr="008A5AC6" w:rsidRDefault="009361F0" w:rsidP="00A4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4AB3">
              <w:rPr>
                <w:rFonts w:ascii="Times New Roman" w:hAnsi="Times New Roman" w:cs="Times New Roman" w:hint="eastAsia"/>
                <w:sz w:val="24"/>
                <w:szCs w:val="24"/>
              </w:rPr>
              <w:t>68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±5.9</w:t>
            </w:r>
            <w:r w:rsidR="00A44AB3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308" w:type="dxa"/>
          </w:tcPr>
          <w:p w14:paraId="20C39163" w14:textId="2FC6DCF5" w:rsidR="009361F0" w:rsidRPr="008A5AC6" w:rsidRDefault="009361F0" w:rsidP="00A4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4AB3">
              <w:rPr>
                <w:rFonts w:ascii="Times New Roman" w:hAnsi="Times New Roman" w:cs="Times New Roman" w:hint="eastAsia"/>
                <w:sz w:val="24"/>
                <w:szCs w:val="24"/>
              </w:rPr>
              <w:t>78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±5.2</w:t>
            </w:r>
            <w:r w:rsidR="00A44AB3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1591" w:type="dxa"/>
          </w:tcPr>
          <w:p w14:paraId="09AD50F8" w14:textId="61363EF4" w:rsidR="009361F0" w:rsidRPr="008A5AC6" w:rsidRDefault="009361F0" w:rsidP="00A4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C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="00A44AB3">
              <w:rPr>
                <w:rFonts w:ascii="Times New Roman" w:hAnsi="Times New Roman" w:cs="Times New Roman" w:hint="eastAsia"/>
                <w:sz w:val="24"/>
                <w:szCs w:val="24"/>
              </w:rPr>
              <w:t>46</w:t>
            </w:r>
          </w:p>
        </w:tc>
        <w:tc>
          <w:tcPr>
            <w:tcW w:w="1597" w:type="dxa"/>
          </w:tcPr>
          <w:p w14:paraId="5907F0F1" w14:textId="4E01E56E" w:rsidR="009361F0" w:rsidRPr="008A5AC6" w:rsidRDefault="009361F0" w:rsidP="00A4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C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  <w:r w:rsidR="00A44AB3">
              <w:rPr>
                <w:rFonts w:ascii="Times New Roman" w:hAnsi="Times New Roman" w:cs="Times New Roman" w:hint="eastAsia"/>
                <w:sz w:val="24"/>
                <w:szCs w:val="24"/>
              </w:rPr>
              <w:t>32</w:t>
            </w:r>
          </w:p>
        </w:tc>
      </w:tr>
      <w:tr w:rsidR="009361F0" w14:paraId="785FEA22" w14:textId="77777777" w:rsidTr="00D04346">
        <w:tc>
          <w:tcPr>
            <w:tcW w:w="2366" w:type="dxa"/>
          </w:tcPr>
          <w:p w14:paraId="13C17B97" w14:textId="77777777" w:rsidR="009361F0" w:rsidRPr="00EA2121" w:rsidRDefault="009361F0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121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Pr="00EA2121">
              <w:rPr>
                <w:rFonts w:ascii="Times New Roman" w:hAnsi="Times New Roman" w:cs="Times New Roman"/>
                <w:sz w:val="24"/>
                <w:szCs w:val="24"/>
              </w:rPr>
              <w:t>abdedness</w:t>
            </w:r>
          </w:p>
        </w:tc>
        <w:tc>
          <w:tcPr>
            <w:tcW w:w="1434" w:type="dxa"/>
          </w:tcPr>
          <w:p w14:paraId="00AF0895" w14:textId="6FF8A12D" w:rsidR="009361F0" w:rsidRPr="008A5AC6" w:rsidRDefault="009361F0" w:rsidP="00A4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C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A44AB3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308" w:type="dxa"/>
          </w:tcPr>
          <w:p w14:paraId="55E8DC7F" w14:textId="5186268E" w:rsidR="009361F0" w:rsidRPr="008A5AC6" w:rsidRDefault="009361F0" w:rsidP="00A4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C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A44AB3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591" w:type="dxa"/>
          </w:tcPr>
          <w:p w14:paraId="615FDFF5" w14:textId="77777777" w:rsidR="009361F0" w:rsidRPr="008A5AC6" w:rsidRDefault="009361F0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C6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  <w:tc>
          <w:tcPr>
            <w:tcW w:w="1597" w:type="dxa"/>
          </w:tcPr>
          <w:p w14:paraId="361FADEB" w14:textId="77777777" w:rsidR="009361F0" w:rsidRPr="008A5AC6" w:rsidRDefault="009361F0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C6">
              <w:rPr>
                <w:rFonts w:ascii="Times New Roman" w:hAnsi="Times New Roman" w:cs="Times New Roman" w:hint="eastAsia"/>
                <w:sz w:val="24"/>
                <w:szCs w:val="24"/>
              </w:rPr>
              <w:t>&gt;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9361F0" w14:paraId="1D16DEBC" w14:textId="77777777" w:rsidTr="00D04346">
        <w:tc>
          <w:tcPr>
            <w:tcW w:w="2366" w:type="dxa"/>
          </w:tcPr>
          <w:p w14:paraId="12A60B6C" w14:textId="77777777" w:rsidR="009361F0" w:rsidRPr="00EA2121" w:rsidRDefault="009361F0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121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EA2121">
              <w:rPr>
                <w:rFonts w:ascii="Times New Roman" w:hAnsi="Times New Roman" w:cs="Times New Roman"/>
                <w:sz w:val="24"/>
                <w:szCs w:val="24"/>
              </w:rPr>
              <w:t>uration(years)</w:t>
            </w:r>
          </w:p>
        </w:tc>
        <w:tc>
          <w:tcPr>
            <w:tcW w:w="1434" w:type="dxa"/>
          </w:tcPr>
          <w:p w14:paraId="0710E576" w14:textId="5B8036BE" w:rsidR="009361F0" w:rsidRPr="008A5AC6" w:rsidRDefault="009361F0" w:rsidP="00A4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4AB3">
              <w:rPr>
                <w:rFonts w:ascii="Times New Roman" w:hAnsi="Times New Roman" w:cs="Times New Roman" w:hint="eastAsia"/>
                <w:sz w:val="24"/>
                <w:szCs w:val="24"/>
              </w:rPr>
              <w:t>64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±9.</w:t>
            </w:r>
            <w:r w:rsidR="00A44AB3">
              <w:rPr>
                <w:rFonts w:ascii="Times New Roman" w:hAnsi="Times New Roman" w:cs="Times New Roman" w:hint="eastAsia"/>
                <w:sz w:val="24"/>
                <w:szCs w:val="24"/>
              </w:rPr>
              <w:t>13</w:t>
            </w:r>
          </w:p>
        </w:tc>
        <w:tc>
          <w:tcPr>
            <w:tcW w:w="1308" w:type="dxa"/>
          </w:tcPr>
          <w:p w14:paraId="2E3F8E53" w14:textId="77777777" w:rsidR="009361F0" w:rsidRPr="008A5AC6" w:rsidRDefault="009361F0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C6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  <w:tc>
          <w:tcPr>
            <w:tcW w:w="1591" w:type="dxa"/>
          </w:tcPr>
          <w:p w14:paraId="5743D14E" w14:textId="77777777" w:rsidR="009361F0" w:rsidRPr="008A5AC6" w:rsidRDefault="009361F0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C6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  <w:tc>
          <w:tcPr>
            <w:tcW w:w="1597" w:type="dxa"/>
          </w:tcPr>
          <w:p w14:paraId="5FC17E4B" w14:textId="77777777" w:rsidR="009361F0" w:rsidRPr="008A5AC6" w:rsidRDefault="009361F0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C6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</w:tr>
      <w:tr w:rsidR="009361F0" w14:paraId="0EE702CC" w14:textId="77777777" w:rsidTr="00D04346">
        <w:tc>
          <w:tcPr>
            <w:tcW w:w="2366" w:type="dxa"/>
          </w:tcPr>
          <w:p w14:paraId="116BA3D2" w14:textId="77777777" w:rsidR="009361F0" w:rsidRPr="00EA2121" w:rsidRDefault="009361F0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121">
              <w:rPr>
                <w:rFonts w:ascii="Times New Roman" w:hAnsi="Times New Roman" w:cs="Times New Roman"/>
                <w:sz w:val="24"/>
                <w:szCs w:val="24"/>
              </w:rPr>
              <w:t>strabismus with amblyopia</w:t>
            </w:r>
          </w:p>
        </w:tc>
        <w:tc>
          <w:tcPr>
            <w:tcW w:w="1434" w:type="dxa"/>
          </w:tcPr>
          <w:p w14:paraId="69787ABD" w14:textId="3126D4BB" w:rsidR="009361F0" w:rsidRPr="008A5AC6" w:rsidRDefault="00A44AB3" w:rsidP="00A4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="009361F0" w:rsidRPr="008A5AC6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308" w:type="dxa"/>
          </w:tcPr>
          <w:p w14:paraId="4E09A17D" w14:textId="77777777" w:rsidR="009361F0" w:rsidRPr="008A5AC6" w:rsidRDefault="009361F0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C6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  <w:tc>
          <w:tcPr>
            <w:tcW w:w="1591" w:type="dxa"/>
          </w:tcPr>
          <w:p w14:paraId="628529C6" w14:textId="77777777" w:rsidR="009361F0" w:rsidRPr="008A5AC6" w:rsidRDefault="009361F0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C6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  <w:tc>
          <w:tcPr>
            <w:tcW w:w="1597" w:type="dxa"/>
          </w:tcPr>
          <w:p w14:paraId="29A08A51" w14:textId="77777777" w:rsidR="009361F0" w:rsidRPr="008A5AC6" w:rsidRDefault="009361F0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C6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</w:tr>
      <w:tr w:rsidR="009361F0" w14:paraId="00470B49" w14:textId="77777777" w:rsidTr="00D04346">
        <w:tc>
          <w:tcPr>
            <w:tcW w:w="2366" w:type="dxa"/>
          </w:tcPr>
          <w:p w14:paraId="4F62F685" w14:textId="77777777" w:rsidR="009361F0" w:rsidRPr="00EA2121" w:rsidRDefault="009361F0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121">
              <w:rPr>
                <w:rFonts w:ascii="Times New Roman" w:hAnsi="Times New Roman" w:cs="Times New Roman"/>
                <w:sz w:val="24"/>
                <w:szCs w:val="24"/>
              </w:rPr>
              <w:t>spherical equivalent</w:t>
            </w:r>
          </w:p>
          <w:p w14:paraId="22981ED1" w14:textId="77777777" w:rsidR="009361F0" w:rsidRPr="00EA2121" w:rsidRDefault="009361F0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121">
              <w:rPr>
                <w:rFonts w:ascii="Times New Roman" w:hAnsi="Times New Roman" w:cs="Times New Roman"/>
                <w:sz w:val="24"/>
                <w:szCs w:val="24"/>
              </w:rPr>
              <w:t>refractive error (diopters)</w:t>
            </w:r>
          </w:p>
        </w:tc>
        <w:tc>
          <w:tcPr>
            <w:tcW w:w="1434" w:type="dxa"/>
          </w:tcPr>
          <w:p w14:paraId="40E2EAE1" w14:textId="2147CFF9" w:rsidR="009361F0" w:rsidRPr="008A5AC6" w:rsidRDefault="009361F0" w:rsidP="00A4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C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A44AB3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±0.</w:t>
            </w:r>
            <w:r w:rsidR="00A44AB3">
              <w:rPr>
                <w:rFonts w:ascii="Times New Roman" w:hAnsi="Times New Roman" w:cs="Times New Roman" w:hint="eastAsia"/>
                <w:sz w:val="24"/>
                <w:szCs w:val="24"/>
              </w:rPr>
              <w:t>49</w:t>
            </w:r>
          </w:p>
        </w:tc>
        <w:tc>
          <w:tcPr>
            <w:tcW w:w="1308" w:type="dxa"/>
          </w:tcPr>
          <w:p w14:paraId="5C5980FE" w14:textId="6E6C8660" w:rsidR="009361F0" w:rsidRPr="008A5AC6" w:rsidRDefault="009361F0" w:rsidP="00A4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A44AB3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±0.6</w:t>
            </w:r>
            <w:r w:rsidR="00A44AB3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1591" w:type="dxa"/>
          </w:tcPr>
          <w:p w14:paraId="70B68682" w14:textId="3E463EAB" w:rsidR="009361F0" w:rsidRPr="008A5AC6" w:rsidRDefault="009361F0" w:rsidP="00A4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C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 w:rsidR="00A44AB3">
              <w:rPr>
                <w:rFonts w:ascii="Times New Roman" w:hAnsi="Times New Roman" w:cs="Times New Roman" w:hint="eastAsia"/>
                <w:sz w:val="24"/>
                <w:szCs w:val="24"/>
              </w:rPr>
              <w:t>34</w:t>
            </w:r>
          </w:p>
        </w:tc>
        <w:tc>
          <w:tcPr>
            <w:tcW w:w="1597" w:type="dxa"/>
          </w:tcPr>
          <w:p w14:paraId="25531B32" w14:textId="20EF8017" w:rsidR="009361F0" w:rsidRPr="008A5AC6" w:rsidRDefault="009361F0" w:rsidP="00A4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C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  <w:r w:rsidR="00A44AB3">
              <w:rPr>
                <w:rFonts w:ascii="Times New Roman" w:hAnsi="Times New Roman" w:cs="Times New Roman" w:hint="eastAsia"/>
                <w:sz w:val="24"/>
                <w:szCs w:val="24"/>
              </w:rPr>
              <w:t>65</w:t>
            </w:r>
          </w:p>
        </w:tc>
      </w:tr>
      <w:tr w:rsidR="009361F0" w14:paraId="273A1521" w14:textId="77777777" w:rsidTr="00D04346">
        <w:tc>
          <w:tcPr>
            <w:tcW w:w="2366" w:type="dxa"/>
          </w:tcPr>
          <w:p w14:paraId="408892E3" w14:textId="77777777" w:rsidR="009361F0" w:rsidRPr="00EA2121" w:rsidRDefault="009361F0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121">
              <w:rPr>
                <w:rFonts w:ascii="Times New Roman" w:hAnsi="Times New Roman" w:cs="Times New Roman"/>
                <w:sz w:val="24"/>
                <w:szCs w:val="24"/>
              </w:rPr>
              <w:t xml:space="preserve">Mean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A2121">
              <w:rPr>
                <w:rFonts w:ascii="Times New Roman" w:hAnsi="Times New Roman" w:cs="Times New Roman"/>
                <w:sz w:val="24"/>
                <w:szCs w:val="24"/>
              </w:rPr>
              <w:t>D (range)</w:t>
            </w:r>
          </w:p>
        </w:tc>
        <w:tc>
          <w:tcPr>
            <w:tcW w:w="1434" w:type="dxa"/>
          </w:tcPr>
          <w:p w14:paraId="5277DE1D" w14:textId="4DE93F55" w:rsidR="009361F0" w:rsidRPr="008A5AC6" w:rsidRDefault="009361F0" w:rsidP="00A4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C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  <w:r w:rsidR="00A44AB3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 w:rsidR="00A44AB3">
              <w:rPr>
                <w:rFonts w:ascii="Times New Roman" w:hAnsi="Times New Roman" w:cs="Times New Roman" w:hint="eastAsia"/>
                <w:sz w:val="24"/>
                <w:szCs w:val="24"/>
              </w:rPr>
              <w:t>50</w:t>
            </w:r>
          </w:p>
        </w:tc>
        <w:tc>
          <w:tcPr>
            <w:tcW w:w="1308" w:type="dxa"/>
          </w:tcPr>
          <w:p w14:paraId="5B90E9FB" w14:textId="04AC2099" w:rsidR="009361F0" w:rsidRPr="008A5AC6" w:rsidRDefault="009361F0" w:rsidP="00A4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C6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2.75-</w:t>
            </w:r>
            <w:r w:rsidR="00A44AB3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4AB3">
              <w:rPr>
                <w:rFonts w:ascii="Times New Roman" w:hAnsi="Times New Roman" w:cs="Times New Roman" w:hint="eastAsia"/>
                <w:sz w:val="24"/>
                <w:szCs w:val="24"/>
              </w:rPr>
              <w:t>75</w:t>
            </w:r>
          </w:p>
        </w:tc>
        <w:tc>
          <w:tcPr>
            <w:tcW w:w="1591" w:type="dxa"/>
          </w:tcPr>
          <w:p w14:paraId="616D2E27" w14:textId="77777777" w:rsidR="009361F0" w:rsidRPr="008A5AC6" w:rsidRDefault="009361F0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C6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  <w:tc>
          <w:tcPr>
            <w:tcW w:w="1597" w:type="dxa"/>
          </w:tcPr>
          <w:p w14:paraId="3490848E" w14:textId="77777777" w:rsidR="009361F0" w:rsidRPr="008A5AC6" w:rsidRDefault="009361F0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C6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</w:tr>
      <w:tr w:rsidR="009361F0" w14:paraId="4681FF7A" w14:textId="77777777" w:rsidTr="00D04346">
        <w:tc>
          <w:tcPr>
            <w:tcW w:w="2366" w:type="dxa"/>
          </w:tcPr>
          <w:p w14:paraId="7A4948C9" w14:textId="77777777" w:rsidR="009361F0" w:rsidRPr="00EA2121" w:rsidRDefault="009361F0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121">
              <w:rPr>
                <w:rFonts w:ascii="Times New Roman" w:hAnsi="Times New Roman" w:cs="Times New Roman"/>
                <w:sz w:val="24"/>
                <w:szCs w:val="24"/>
              </w:rPr>
              <w:t>angle of strabismus (PD)</w:t>
            </w:r>
          </w:p>
        </w:tc>
        <w:tc>
          <w:tcPr>
            <w:tcW w:w="1434" w:type="dxa"/>
          </w:tcPr>
          <w:p w14:paraId="687A30E4" w14:textId="39774C12" w:rsidR="009361F0" w:rsidRPr="008A5AC6" w:rsidRDefault="009361F0" w:rsidP="00A4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C6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A44AB3">
              <w:rPr>
                <w:rFonts w:ascii="Times New Roman" w:hAnsi="Times New Roman" w:cs="Times New Roman" w:hint="eastAsia"/>
                <w:sz w:val="24"/>
                <w:szCs w:val="24"/>
              </w:rPr>
              <w:t>43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±12.</w:t>
            </w:r>
            <w:r w:rsidR="00A44AB3">
              <w:rPr>
                <w:rFonts w:ascii="Times New Roman" w:hAnsi="Times New Roman" w:cs="Times New Roman" w:hint="eastAsia"/>
                <w:sz w:val="24"/>
                <w:szCs w:val="24"/>
              </w:rPr>
              <w:t>43</w:t>
            </w:r>
          </w:p>
        </w:tc>
        <w:tc>
          <w:tcPr>
            <w:tcW w:w="1308" w:type="dxa"/>
          </w:tcPr>
          <w:p w14:paraId="32B28DFE" w14:textId="77777777" w:rsidR="009361F0" w:rsidRPr="008A5AC6" w:rsidRDefault="009361F0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C6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  <w:tc>
          <w:tcPr>
            <w:tcW w:w="1591" w:type="dxa"/>
          </w:tcPr>
          <w:p w14:paraId="06FE2A16" w14:textId="77777777" w:rsidR="009361F0" w:rsidRPr="008A5AC6" w:rsidRDefault="009361F0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C6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  <w:tc>
          <w:tcPr>
            <w:tcW w:w="1597" w:type="dxa"/>
          </w:tcPr>
          <w:p w14:paraId="5FA1352E" w14:textId="77777777" w:rsidR="009361F0" w:rsidRPr="008A5AC6" w:rsidRDefault="009361F0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C6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</w:tr>
      <w:tr w:rsidR="009361F0" w14:paraId="5353DB3F" w14:textId="77777777" w:rsidTr="00D04346">
        <w:tc>
          <w:tcPr>
            <w:tcW w:w="2366" w:type="dxa"/>
          </w:tcPr>
          <w:p w14:paraId="0432B607" w14:textId="0133E73B" w:rsidR="009361F0" w:rsidRPr="00EA2121" w:rsidRDefault="009361F0" w:rsidP="00A4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121">
              <w:rPr>
                <w:rFonts w:ascii="Times New Roman" w:hAnsi="Times New Roman" w:cs="Times New Roman"/>
                <w:sz w:val="24"/>
                <w:szCs w:val="24"/>
              </w:rPr>
              <w:t>Best-corrected VA-</w:t>
            </w:r>
            <w:r w:rsidR="00A44AB3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EA212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434" w:type="dxa"/>
          </w:tcPr>
          <w:p w14:paraId="287DE1B1" w14:textId="6DC1EE6F" w:rsidR="009361F0" w:rsidRPr="008A5AC6" w:rsidRDefault="009361F0" w:rsidP="00A4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C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4AB3">
              <w:rPr>
                <w:rFonts w:ascii="Times New Roman" w:hAnsi="Times New Roman" w:cs="Times New Roman" w:hint="eastAsia"/>
                <w:sz w:val="24"/>
                <w:szCs w:val="24"/>
              </w:rPr>
              <w:t>55</w:t>
            </w:r>
            <w:r w:rsidR="00A44AB3" w:rsidRPr="00A44AB3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="00A44AB3" w:rsidRPr="00A44AB3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A44AB3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A44AB3" w:rsidRPr="00A44A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8" w:type="dxa"/>
          </w:tcPr>
          <w:p w14:paraId="00481128" w14:textId="43E4FED4" w:rsidR="009361F0" w:rsidRPr="008A5AC6" w:rsidRDefault="00A44AB3" w:rsidP="00A4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9361F0" w:rsidRPr="008A5AC6">
              <w:rPr>
                <w:rFonts w:ascii="Times New Roman" w:hAnsi="Times New Roman" w:cs="Times New Roman"/>
                <w:sz w:val="24"/>
                <w:szCs w:val="24"/>
              </w:rPr>
              <w:t>.05±0.0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591" w:type="dxa"/>
          </w:tcPr>
          <w:p w14:paraId="67C6D471" w14:textId="05EA0DFA" w:rsidR="009361F0" w:rsidRPr="008A5AC6" w:rsidRDefault="009361F0" w:rsidP="00A4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C6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4AB3">
              <w:rPr>
                <w:rFonts w:ascii="Times New Roman" w:hAnsi="Times New Roman" w:cs="Times New Roman" w:hint="eastAsia"/>
                <w:sz w:val="24"/>
                <w:szCs w:val="24"/>
              </w:rPr>
              <w:t>631</w:t>
            </w:r>
          </w:p>
        </w:tc>
        <w:tc>
          <w:tcPr>
            <w:tcW w:w="1597" w:type="dxa"/>
          </w:tcPr>
          <w:p w14:paraId="51D0D3A2" w14:textId="2BA77CF8" w:rsidR="009361F0" w:rsidRPr="008A5AC6" w:rsidRDefault="009361F0" w:rsidP="00A4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A44AB3">
              <w:rPr>
                <w:rFonts w:ascii="Times New Roman" w:hAnsi="Times New Roman" w:cs="Times New Roman" w:hint="eastAsia"/>
                <w:sz w:val="24"/>
                <w:szCs w:val="24"/>
              </w:rPr>
              <w:t>13</w:t>
            </w:r>
          </w:p>
        </w:tc>
      </w:tr>
      <w:tr w:rsidR="009361F0" w14:paraId="16A4AABD" w14:textId="77777777" w:rsidTr="00D04346">
        <w:tc>
          <w:tcPr>
            <w:tcW w:w="2366" w:type="dxa"/>
          </w:tcPr>
          <w:p w14:paraId="530EE138" w14:textId="77777777" w:rsidR="009361F0" w:rsidRPr="00EA2121" w:rsidRDefault="009361F0" w:rsidP="00D04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121">
              <w:rPr>
                <w:rFonts w:ascii="Times New Roman" w:hAnsi="Times New Roman" w:cs="Times New Roman"/>
                <w:sz w:val="24"/>
                <w:szCs w:val="24"/>
              </w:rPr>
              <w:t>Best-corrected VA-FE</w:t>
            </w:r>
          </w:p>
        </w:tc>
        <w:tc>
          <w:tcPr>
            <w:tcW w:w="1434" w:type="dxa"/>
          </w:tcPr>
          <w:p w14:paraId="7CE2F94E" w14:textId="17D82D5F" w:rsidR="009361F0" w:rsidRPr="008A5AC6" w:rsidRDefault="00A44AB3" w:rsidP="00A4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9361F0" w:rsidRPr="008A5A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00</w:t>
            </w:r>
            <w:r w:rsidR="009361F0" w:rsidRPr="008A5AC6">
              <w:rPr>
                <w:rFonts w:ascii="Times New Roman" w:hAnsi="Times New Roman" w:cs="Times New Roman"/>
                <w:sz w:val="24"/>
                <w:szCs w:val="24"/>
              </w:rPr>
              <w:t>±0.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1308" w:type="dxa"/>
          </w:tcPr>
          <w:p w14:paraId="2A832EFB" w14:textId="5C6C1569" w:rsidR="009361F0" w:rsidRPr="008A5AC6" w:rsidRDefault="00A44AB3" w:rsidP="00A4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9361F0" w:rsidRPr="008A5AC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="009361F0" w:rsidRPr="008A5AC6">
              <w:rPr>
                <w:rFonts w:ascii="Times New Roman" w:hAnsi="Times New Roman" w:cs="Times New Roman"/>
                <w:sz w:val="24"/>
                <w:szCs w:val="24"/>
              </w:rPr>
              <w:t>±0.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1591" w:type="dxa"/>
          </w:tcPr>
          <w:p w14:paraId="05AE2097" w14:textId="5E60FD87" w:rsidR="009361F0" w:rsidRPr="008A5AC6" w:rsidRDefault="009361F0" w:rsidP="00A4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A44AB3">
              <w:rPr>
                <w:rFonts w:ascii="Times New Roman" w:hAnsi="Times New Roman" w:cs="Times New Roman" w:hint="eastAsia"/>
                <w:sz w:val="24"/>
                <w:szCs w:val="24"/>
              </w:rPr>
              <w:t>214</w:t>
            </w:r>
          </w:p>
        </w:tc>
        <w:tc>
          <w:tcPr>
            <w:tcW w:w="1597" w:type="dxa"/>
          </w:tcPr>
          <w:p w14:paraId="0424E653" w14:textId="68C7A0D3" w:rsidR="009361F0" w:rsidRPr="008A5AC6" w:rsidRDefault="009361F0" w:rsidP="00A44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C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8A5A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4AB3">
              <w:rPr>
                <w:rFonts w:ascii="Times New Roman" w:hAnsi="Times New Roman" w:cs="Times New Roman" w:hint="eastAsia"/>
                <w:sz w:val="24"/>
                <w:szCs w:val="24"/>
              </w:rPr>
              <w:t>982</w:t>
            </w:r>
          </w:p>
        </w:tc>
      </w:tr>
    </w:tbl>
    <w:p w14:paraId="4636CB0F" w14:textId="4BA14397" w:rsidR="009361F0" w:rsidRPr="008A5AC6" w:rsidRDefault="009361F0" w:rsidP="009361F0">
      <w:pPr>
        <w:rPr>
          <w:rFonts w:ascii="Times New Roman" w:hAnsi="Times New Roman" w:cs="Times New Roman"/>
          <w:sz w:val="24"/>
          <w:szCs w:val="24"/>
        </w:rPr>
      </w:pPr>
      <w:r w:rsidRPr="008A5AC6">
        <w:rPr>
          <w:rFonts w:ascii="Times New Roman" w:hAnsi="Times New Roman" w:cs="Times New Roman"/>
          <w:b/>
          <w:bCs/>
          <w:sz w:val="24"/>
          <w:szCs w:val="24"/>
        </w:rPr>
        <w:t xml:space="preserve">Notes: </w:t>
      </w:r>
      <w:r w:rsidRPr="008A5AC6">
        <w:rPr>
          <w:rFonts w:ascii="Times New Roman" w:hAnsi="Times New Roman" w:cs="Times New Roman"/>
          <w:sz w:val="24"/>
          <w:szCs w:val="24"/>
        </w:rPr>
        <w:t>independent t-tests comparing the two groups (P</w:t>
      </w:r>
      <w:r w:rsidR="00D6583D">
        <w:rPr>
          <w:rFonts w:ascii="Times New Roman" w:hAnsi="Times New Roman" w:cs="Times New Roman"/>
          <w:sz w:val="24"/>
          <w:szCs w:val="24"/>
        </w:rPr>
        <w:t>&lt;</w:t>
      </w:r>
      <w:r w:rsidRPr="008A5AC6">
        <w:rPr>
          <w:rFonts w:ascii="Times New Roman" w:hAnsi="Times New Roman" w:cs="Times New Roman"/>
          <w:sz w:val="24"/>
          <w:szCs w:val="24"/>
        </w:rPr>
        <w:t xml:space="preserve">0.05 represented </w:t>
      </w:r>
    </w:p>
    <w:p w14:paraId="3F18D358" w14:textId="77777777" w:rsidR="009361F0" w:rsidRPr="008A5AC6" w:rsidRDefault="009361F0" w:rsidP="009361F0">
      <w:pPr>
        <w:rPr>
          <w:rFonts w:ascii="Times New Roman" w:hAnsi="Times New Roman" w:cs="Times New Roman"/>
          <w:sz w:val="24"/>
          <w:szCs w:val="24"/>
        </w:rPr>
      </w:pPr>
      <w:r w:rsidRPr="008A5AC6">
        <w:rPr>
          <w:rFonts w:ascii="Times New Roman" w:hAnsi="Times New Roman" w:cs="Times New Roman"/>
          <w:sz w:val="24"/>
          <w:szCs w:val="24"/>
        </w:rPr>
        <w:t>statistically significant differences). Data shown as mean SD or n.</w:t>
      </w:r>
    </w:p>
    <w:p w14:paraId="3670A917" w14:textId="77777777" w:rsidR="009361F0" w:rsidRPr="008A5AC6" w:rsidRDefault="009361F0" w:rsidP="009361F0">
      <w:pPr>
        <w:rPr>
          <w:rFonts w:ascii="Times New Roman" w:hAnsi="Times New Roman" w:cs="Times New Roman"/>
          <w:sz w:val="24"/>
          <w:szCs w:val="24"/>
        </w:rPr>
      </w:pPr>
      <w:r w:rsidRPr="008A5AC6">
        <w:rPr>
          <w:rFonts w:ascii="Times New Roman" w:hAnsi="Times New Roman" w:cs="Times New Roman"/>
          <w:b/>
          <w:bCs/>
          <w:sz w:val="24"/>
          <w:szCs w:val="24"/>
        </w:rPr>
        <w:t xml:space="preserve">Abbreviations: </w:t>
      </w:r>
      <w:r>
        <w:rPr>
          <w:rFonts w:ascii="Times New Roman" w:hAnsi="Times New Roman" w:cs="Times New Roman"/>
          <w:sz w:val="24"/>
          <w:szCs w:val="24"/>
        </w:rPr>
        <w:t>AE</w:t>
      </w:r>
      <w:r w:rsidRPr="008A5AC6">
        <w:rPr>
          <w:rFonts w:ascii="Times New Roman" w:hAnsi="Times New Roman" w:cs="Times New Roman"/>
          <w:sz w:val="24"/>
          <w:szCs w:val="24"/>
        </w:rPr>
        <w:t xml:space="preserve">, amblyopic eye; </w:t>
      </w:r>
      <w:r>
        <w:rPr>
          <w:rFonts w:ascii="Times New Roman" w:hAnsi="Times New Roman" w:cs="Times New Roman"/>
          <w:sz w:val="24"/>
          <w:szCs w:val="24"/>
        </w:rPr>
        <w:t>FE</w:t>
      </w:r>
      <w:r w:rsidRPr="008A5AC6">
        <w:rPr>
          <w:rFonts w:ascii="Times New Roman" w:hAnsi="Times New Roman" w:cs="Times New Roman"/>
          <w:sz w:val="24"/>
          <w:szCs w:val="24"/>
        </w:rPr>
        <w:t xml:space="preserve">, fellow eye; </w:t>
      </w:r>
      <w:r>
        <w:rPr>
          <w:rFonts w:ascii="Times New Roman" w:hAnsi="Times New Roman" w:cs="Times New Roman"/>
          <w:sz w:val="24"/>
          <w:szCs w:val="24"/>
        </w:rPr>
        <w:t>HC</w:t>
      </w:r>
      <w:r w:rsidRPr="008A5AC6">
        <w:rPr>
          <w:rFonts w:ascii="Times New Roman" w:hAnsi="Times New Roman" w:cs="Times New Roman"/>
          <w:sz w:val="24"/>
          <w:szCs w:val="24"/>
        </w:rPr>
        <w:t>, healthy control; N/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A5AC6">
        <w:rPr>
          <w:rFonts w:ascii="Times New Roman" w:hAnsi="Times New Roman" w:cs="Times New Roman"/>
          <w:sz w:val="24"/>
          <w:szCs w:val="24"/>
        </w:rPr>
        <w:t xml:space="preserve">, not </w:t>
      </w:r>
    </w:p>
    <w:p w14:paraId="1B13B432" w14:textId="77777777" w:rsidR="009361F0" w:rsidRPr="008A5AC6" w:rsidRDefault="009361F0" w:rsidP="009361F0">
      <w:pPr>
        <w:rPr>
          <w:rFonts w:ascii="Times New Roman" w:hAnsi="Times New Roman" w:cs="Times New Roman"/>
          <w:sz w:val="24"/>
          <w:szCs w:val="24"/>
        </w:rPr>
      </w:pPr>
      <w:r w:rsidRPr="008A5AC6">
        <w:rPr>
          <w:rFonts w:ascii="Times New Roman" w:hAnsi="Times New Roman" w:cs="Times New Roman"/>
          <w:sz w:val="24"/>
          <w:szCs w:val="24"/>
        </w:rPr>
        <w:t xml:space="preserve">applicable; PD, prism diopter;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8A5AC6">
        <w:rPr>
          <w:rFonts w:ascii="Times New Roman" w:hAnsi="Times New Roman" w:cs="Times New Roman"/>
          <w:sz w:val="24"/>
          <w:szCs w:val="24"/>
        </w:rPr>
        <w:t xml:space="preserve">, right; </w:t>
      </w:r>
      <w:r>
        <w:rPr>
          <w:rFonts w:ascii="Times New Roman" w:hAnsi="Times New Roman" w:cs="Times New Roman"/>
          <w:sz w:val="24"/>
          <w:szCs w:val="24"/>
        </w:rPr>
        <w:t>SA</w:t>
      </w:r>
      <w:r w:rsidRPr="008A5AC6">
        <w:rPr>
          <w:rFonts w:ascii="Times New Roman" w:hAnsi="Times New Roman" w:cs="Times New Roman"/>
          <w:sz w:val="24"/>
          <w:szCs w:val="24"/>
        </w:rPr>
        <w:t xml:space="preserve">, strabismus with amblyopia; </w:t>
      </w:r>
      <w:r>
        <w:rPr>
          <w:rFonts w:ascii="Times New Roman" w:hAnsi="Times New Roman" w:cs="Times New Roman"/>
          <w:sz w:val="24"/>
          <w:szCs w:val="24"/>
        </w:rPr>
        <w:t>VA</w:t>
      </w:r>
      <w:r w:rsidRPr="008A5AC6">
        <w:rPr>
          <w:rFonts w:ascii="Times New Roman" w:hAnsi="Times New Roman" w:cs="Times New Roman"/>
          <w:sz w:val="24"/>
          <w:szCs w:val="24"/>
        </w:rPr>
        <w:t xml:space="preserve">, visual </w:t>
      </w:r>
    </w:p>
    <w:p w14:paraId="5DF497A9" w14:textId="77777777" w:rsidR="009361F0" w:rsidRPr="008A5AC6" w:rsidRDefault="009361F0" w:rsidP="009361F0">
      <w:pPr>
        <w:rPr>
          <w:rFonts w:ascii="Times New Roman" w:hAnsi="Times New Roman" w:cs="Times New Roman"/>
          <w:sz w:val="24"/>
          <w:szCs w:val="24"/>
        </w:rPr>
      </w:pPr>
      <w:r w:rsidRPr="008A5AC6">
        <w:rPr>
          <w:rFonts w:ascii="Times New Roman" w:hAnsi="Times New Roman" w:cs="Times New Roman"/>
          <w:sz w:val="24"/>
          <w:szCs w:val="24"/>
        </w:rPr>
        <w:t>acuity.</w:t>
      </w:r>
    </w:p>
    <w:p w14:paraId="0FED42D6" w14:textId="77777777" w:rsidR="005F1E37" w:rsidRDefault="005F1E37"/>
    <w:sectPr w:rsidR="005F1E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2AEE21" w14:textId="77777777" w:rsidR="00850C24" w:rsidRDefault="00850C24" w:rsidP="00D6583D">
      <w:r>
        <w:separator/>
      </w:r>
    </w:p>
  </w:endnote>
  <w:endnote w:type="continuationSeparator" w:id="0">
    <w:p w14:paraId="2699E0DD" w14:textId="77777777" w:rsidR="00850C24" w:rsidRDefault="00850C24" w:rsidP="00D65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F510B5" w14:textId="77777777" w:rsidR="00850C24" w:rsidRDefault="00850C24" w:rsidP="00D6583D">
      <w:r>
        <w:separator/>
      </w:r>
    </w:p>
  </w:footnote>
  <w:footnote w:type="continuationSeparator" w:id="0">
    <w:p w14:paraId="6930B4D2" w14:textId="77777777" w:rsidR="00850C24" w:rsidRDefault="00850C24" w:rsidP="00D658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1F0"/>
    <w:rsid w:val="004F6DE1"/>
    <w:rsid w:val="005F1E37"/>
    <w:rsid w:val="00850C24"/>
    <w:rsid w:val="009361F0"/>
    <w:rsid w:val="00A44AB3"/>
    <w:rsid w:val="00D6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D2BF6A"/>
  <w15:docId w15:val="{D99A49D3-1E3A-4EA5-9281-9D77B049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1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658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6583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658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658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章 爽</dc:creator>
  <cp:keywords/>
  <dc:description/>
  <cp:lastModifiedBy>章 爽</cp:lastModifiedBy>
  <cp:revision>3</cp:revision>
  <dcterms:created xsi:type="dcterms:W3CDTF">2020-09-04T13:10:00Z</dcterms:created>
  <dcterms:modified xsi:type="dcterms:W3CDTF">2020-09-13T15:01:00Z</dcterms:modified>
</cp:coreProperties>
</file>