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7F9CA" w14:textId="77777777" w:rsidR="00E12F00" w:rsidRPr="006832EC" w:rsidRDefault="00E12F00" w:rsidP="00E12F00">
      <w:pPr>
        <w:spacing w:line="259" w:lineRule="auto"/>
        <w:jc w:val="both"/>
        <w:rPr>
          <w:rFonts w:ascii="Calibri" w:eastAsia="Malgun Gothic" w:hAnsi="Calibri" w:cs="Calibri"/>
          <w:b/>
          <w:bCs/>
          <w:sz w:val="20"/>
          <w:szCs w:val="20"/>
          <w:lang w:val="en-US"/>
        </w:rPr>
      </w:pPr>
      <w:r w:rsidRPr="006832EC">
        <w:rPr>
          <w:rFonts w:ascii="Calibri" w:eastAsia="Malgun Gothic" w:hAnsi="Calibri" w:cs="Calibri"/>
          <w:b/>
          <w:bCs/>
          <w:sz w:val="20"/>
          <w:szCs w:val="20"/>
          <w:lang w:val="en-US"/>
        </w:rPr>
        <w:t>SUPPLEMENTARY MATERIALS</w:t>
      </w:r>
    </w:p>
    <w:p w14:paraId="52A83926" w14:textId="162D203F" w:rsidR="00716C07" w:rsidRPr="00EC086F" w:rsidRDefault="00E12F00" w:rsidP="000A1655">
      <w:pPr>
        <w:spacing w:line="259" w:lineRule="auto"/>
        <w:jc w:val="both"/>
        <w:rPr>
          <w:rFonts w:asciiTheme="majorEastAsia" w:eastAsiaTheme="majorEastAsia" w:hAnsiTheme="majorEastAsia" w:cs="Courier New"/>
          <w:color w:val="FFFFFF" w:themeColor="background1"/>
          <w:sz w:val="14"/>
          <w:szCs w:val="14"/>
          <w:shd w:val="clear" w:color="auto" w:fill="99CC99"/>
        </w:rPr>
      </w:pPr>
      <w:r w:rsidRPr="006832EC">
        <w:rPr>
          <w:rFonts w:ascii="Calibri" w:eastAsia="Malgun Gothic" w:hAnsi="Calibri" w:cs="Calibri"/>
          <w:b/>
          <w:bCs/>
          <w:sz w:val="20"/>
          <w:szCs w:val="20"/>
          <w:lang w:val="en-US"/>
        </w:rPr>
        <w:t>Supplementary Figures</w:t>
      </w:r>
      <w:r w:rsidR="00716C07" w:rsidRPr="000A1655">
        <w:rPr>
          <w:rFonts w:asciiTheme="majorEastAsia" w:eastAsiaTheme="majorEastAsia" w:hAnsiTheme="majorEastAsia" w:cs="Courier New"/>
          <w:noProof/>
          <w:color w:val="FF0000"/>
          <w:sz w:val="14"/>
          <w:szCs w:val="14"/>
          <w:shd w:val="clear" w:color="auto" w:fill="99CC99"/>
        </w:rPr>
        <mc:AlternateContent>
          <mc:Choice Requires="wps">
            <w:drawing>
              <wp:anchor distT="45720" distB="45720" distL="114300" distR="114300" simplePos="0" relativeHeight="251662336" behindDoc="1" locked="0" layoutInCell="1" allowOverlap="1" wp14:anchorId="4456F302" wp14:editId="56B568B2">
                <wp:simplePos x="0" y="0"/>
                <wp:positionH relativeFrom="column">
                  <wp:posOffset>-349794</wp:posOffset>
                </wp:positionH>
                <wp:positionV relativeFrom="paragraph">
                  <wp:posOffset>393467</wp:posOffset>
                </wp:positionV>
                <wp:extent cx="2360930" cy="140462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43B5C64" w14:textId="77777777" w:rsidR="00716C07" w:rsidRPr="00AC0695" w:rsidRDefault="00716C07" w:rsidP="00716C07">
                            <w:pPr>
                              <w:rPr>
                                <w:b/>
                                <w:bCs/>
                              </w:rPr>
                            </w:pPr>
                            <w:r w:rsidRPr="00AC0695">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456F302" id="_x0000_t202" coordsize="21600,21600" o:spt="202" path="m,l,21600r21600,l21600,xe">
                <v:stroke joinstyle="miter"/>
                <v:path gradientshapeok="t" o:connecttype="rect"/>
              </v:shapetype>
              <v:shape id="Text Box 2" o:spid="_x0000_s1026" type="#_x0000_t202" style="position:absolute;left:0;text-align:left;margin-left:-27.55pt;margin-top:31pt;width:185.9pt;height:110.6pt;z-index:-2516541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" stroked="f">
                <v:textbox style="mso-fit-shape-to-text:t">
                  <w:txbxContent>
                    <w:p w14:paraId="343B5C64" w14:textId="77777777" w:rsidR="00716C07" w:rsidRPr="00AC0695" w:rsidRDefault="00716C07" w:rsidP="00716C07">
                      <w:pPr>
                        <w:rPr>
                          <w:b/>
                          <w:bCs/>
                        </w:rPr>
                      </w:pPr>
                      <w:r w:rsidRPr="00AC0695">
                        <w:rPr>
                          <w:b/>
                          <w:bCs/>
                        </w:rPr>
                        <w:t>A</w:t>
                      </w:r>
                    </w:p>
                  </w:txbxContent>
                </v:textbox>
              </v:shape>
            </w:pict>
          </mc:Fallback>
        </mc:AlternateContent>
      </w:r>
      <w:r w:rsidR="00716C07" w:rsidRPr="00EC086F">
        <w:rPr>
          <w:rFonts w:asciiTheme="majorEastAsia" w:eastAsiaTheme="majorEastAsia" w:hAnsiTheme="majorEastAsia"/>
          <w:b/>
          <w:bCs/>
          <w:color w:val="FFFFFF" w:themeColor="background1"/>
          <w:sz w:val="32"/>
          <w:szCs w:val="32"/>
        </w:rPr>
        <w:t>s</w:t>
      </w:r>
    </w:p>
    <w:p w14:paraId="1AA54B10" w14:textId="77777777" w:rsidR="00716C07" w:rsidRPr="00B91222" w:rsidRDefault="00716C07" w:rsidP="00716C07">
      <w:pPr>
        <w:rPr>
          <w:rFonts w:ascii="Courier New" w:eastAsiaTheme="majorEastAsia" w:hAnsi="Courier New" w:cs="Courier New"/>
          <w:sz w:val="12"/>
          <w:szCs w:val="12"/>
        </w:rPr>
      </w:pPr>
      <w:r w:rsidRPr="00B91222">
        <w:rPr>
          <w:rFonts w:ascii="Courier New" w:eastAsiaTheme="majorEastAsia" w:hAnsi="Courier New" w:cs="Courier New"/>
          <w:color w:val="333333"/>
          <w:sz w:val="12"/>
          <w:szCs w:val="12"/>
          <w:shd w:val="clear" w:color="auto" w:fill="99CC99"/>
        </w:rPr>
        <w:t>TGCAAAGAATCTTCTGGATCCTTTTTCTCTCAGCTACTCTCTCCATTTATCTAATAAACCCTAACCCCTCCTCCCACACTATTCGTTTACACTAACCACTTCCTTATCCACACCAATCCAGAACGTTCCTCAAAAAGCTCCCTCCTTTTCTCTCAAA</w:t>
      </w:r>
      <w:r w:rsidRPr="00B91222">
        <w:rPr>
          <w:rFonts w:ascii="Courier New" w:eastAsiaTheme="majorEastAsia" w:hAnsi="Courier New" w:cs="Courier New"/>
          <w:color w:val="333333"/>
          <w:sz w:val="12"/>
          <w:szCs w:val="12"/>
          <w:shd w:val="clear" w:color="auto" w:fill="7777AA"/>
        </w:rPr>
        <w:t>ATG</w:t>
      </w:r>
      <w:r w:rsidRPr="00B91222">
        <w:rPr>
          <w:rFonts w:ascii="Courier New" w:eastAsiaTheme="majorEastAsia" w:hAnsi="Courier New" w:cs="Courier New"/>
          <w:color w:val="333333"/>
          <w:sz w:val="12"/>
          <w:szCs w:val="12"/>
          <w:shd w:val="clear" w:color="auto" w:fill="55BBFF"/>
        </w:rPr>
        <w:t>GCGTCTGCAAACGCTCTCTCTTCCGCCTCCGTCCTCTGTTCTTCCCGTCAG</w:t>
      </w:r>
      <w:r w:rsidRPr="00B91222">
        <w:rPr>
          <w:rFonts w:ascii="Courier New" w:eastAsiaTheme="majorEastAsia" w:hAnsi="Courier New" w:cs="Courier New"/>
          <w:color w:val="333333"/>
          <w:sz w:val="12"/>
          <w:szCs w:val="12"/>
          <w:shd w:val="clear" w:color="auto" w:fill="FFFFB8"/>
        </w:rPr>
        <w:t>GTACAAAGTTTGTTCCTTTTTACCTTCCTTAGCTACTTACTAAAGAAGAAAATGAATCATCTTTCATTACTTTGTTTTGATTGGATTTGACCCTTCAGTGTTATCTATTTTCAAAAACCTTTCTCTATCTGGTTTATTGGGTTTTTGAAGAAAGTGATTGAATTTGACCCTTTAGTTTGTTCTGTTTCAATTCAATTGCTTTTCTCTATTTGGTTTCTGGGTTGGTGAGAAAAGGTTAATTTTTATGGGAATTAGAAGAAACTGATTGAGATTAATGTTAATGAATCTGCTTTATTGATGTTGTGGGTATACAG</w:t>
      </w:r>
      <w:r w:rsidRPr="00B91222">
        <w:rPr>
          <w:rFonts w:ascii="Courier New" w:eastAsiaTheme="majorEastAsia" w:hAnsi="Courier New" w:cs="Courier New"/>
          <w:color w:val="333333"/>
          <w:sz w:val="12"/>
          <w:szCs w:val="12"/>
          <w:shd w:val="clear" w:color="auto" w:fill="AADDFF"/>
        </w:rPr>
        <w:t>AGTAAGTTGGGAGGAGGAAATCAGCAGCAAGGTCAGAGAGTTAGCTACAACAAGAGGACAATCAGACGTTTTAGTGTTAGAGCTAATGTAAAGGAAATAGCTTTTGACCAGCACTCTAGAGCTGCTCTACAAGCTGGTATTGATAAGCTTGCTGATTGTGTTGGTCTCACTCTTGGCCCTAGAG</w:t>
      </w:r>
      <w:r w:rsidRPr="00B91222">
        <w:rPr>
          <w:rFonts w:ascii="Courier New" w:eastAsiaTheme="majorEastAsia" w:hAnsi="Courier New" w:cs="Courier New"/>
          <w:color w:val="333333"/>
          <w:sz w:val="12"/>
          <w:szCs w:val="12"/>
          <w:shd w:val="clear" w:color="auto" w:fill="DDDD96"/>
        </w:rPr>
        <w:t>GTATTTGTTAATATTAGTAGCTCCTTTACTCTTTCCATCTTCATCTGTGTTATTTATCTTTCGACTTATCTTGGTGTTTTCATTTGTTATTCTTAAG</w:t>
      </w:r>
      <w:r w:rsidRPr="00B91222">
        <w:rPr>
          <w:rFonts w:ascii="Courier New" w:eastAsiaTheme="majorEastAsia" w:hAnsi="Courier New" w:cs="Courier New"/>
          <w:color w:val="333333"/>
          <w:sz w:val="12"/>
          <w:szCs w:val="12"/>
          <w:shd w:val="clear" w:color="auto" w:fill="55BBFF"/>
        </w:rPr>
        <w:t>GGAGGAATGTTGTGTTGGATGAATTTGGAAGTCCTAAGGTTGTGAATGATGGAGTCACCATTGCTAGAGCTATTGAGTTACCTAATGCCATGGAAAATGCTGGTGCAGCGCTTATTCGTGAG</w:t>
      </w:r>
      <w:r w:rsidRPr="00B91222">
        <w:rPr>
          <w:rFonts w:ascii="Courier New" w:eastAsiaTheme="majorEastAsia" w:hAnsi="Courier New" w:cs="Courier New"/>
          <w:color w:val="333333"/>
          <w:sz w:val="12"/>
          <w:szCs w:val="12"/>
          <w:shd w:val="clear" w:color="auto" w:fill="FFFFB8"/>
        </w:rPr>
        <w:t>GTTGGTGTAGCTTTGTTATTGTCTCTGTTAATGCTATTTATACGGTGCGGTAATCTGGTGTTGTTATGTGGTAG</w:t>
      </w:r>
      <w:r w:rsidRPr="00B91222">
        <w:rPr>
          <w:rFonts w:ascii="Courier New" w:eastAsiaTheme="majorEastAsia" w:hAnsi="Courier New" w:cs="Courier New"/>
          <w:color w:val="333333"/>
          <w:sz w:val="12"/>
          <w:szCs w:val="12"/>
          <w:shd w:val="clear" w:color="auto" w:fill="AADDFF"/>
        </w:rPr>
        <w:t>GTTGCGAGTAAGACTAATGACTCTGCTGGTGATGGGACAACCACTGCGTCTATCCTTGCTCGGGAGATAATCAAACATGGATTGTTGAGCGTCACTTCTGGTGCGAATCCCGTTTCACTCAAGAGGGGAATTGATAAGACTGTTCAAGGTCTGATCGAAGAGCTTCAGAAGAAAGCTAGGCCCGTGAAAGGTCGTGATGACATCAGAG</w:t>
      </w:r>
      <w:r w:rsidRPr="00B91222">
        <w:rPr>
          <w:rFonts w:ascii="Courier New" w:eastAsiaTheme="majorEastAsia" w:hAnsi="Courier New" w:cs="Courier New"/>
          <w:color w:val="333333"/>
          <w:sz w:val="12"/>
          <w:szCs w:val="12"/>
          <w:shd w:val="clear" w:color="auto" w:fill="DDDD96"/>
        </w:rPr>
        <w:t>GTACTAACTTTGCAGTGACCTTCCTTGTGATGCAGCAATGTTTGATTTCTTTTACTGATCAATCTGTTCTTTTTTTTTTTTCCAG</w:t>
      </w:r>
      <w:r w:rsidRPr="00B91222">
        <w:rPr>
          <w:rFonts w:ascii="Courier New" w:eastAsiaTheme="majorEastAsia" w:hAnsi="Courier New" w:cs="Courier New"/>
          <w:color w:val="333333"/>
          <w:sz w:val="12"/>
          <w:szCs w:val="12"/>
          <w:shd w:val="clear" w:color="auto" w:fill="55BBFF"/>
        </w:rPr>
        <w:t>CTGTGGCTTCTATCTCTGCTGGAAATGATGACCTTATAGGGTCAATGATTGCTGATGCCATCGACAAAGTTGGACCTGATGGTGTTTTGTCCATTGAATCTTCATCTTCTTTTGAGACCACGGTCGAAGTTGAAGAAGGGATGGAG</w:t>
      </w:r>
      <w:r w:rsidRPr="00B91222">
        <w:rPr>
          <w:rFonts w:ascii="Courier New" w:eastAsiaTheme="majorEastAsia" w:hAnsi="Courier New" w:cs="Courier New"/>
          <w:color w:val="333333"/>
          <w:sz w:val="12"/>
          <w:szCs w:val="12"/>
          <w:shd w:val="clear" w:color="auto" w:fill="FFFFB8"/>
        </w:rPr>
        <w:t>GTATGAGTTTTTTTGTCTTGCTTCTCTTCAACTGTAATTTTATTCACCATTCATTGCCAATGACTAACTTGATTATTTACAG</w:t>
      </w:r>
      <w:r w:rsidRPr="00B91222">
        <w:rPr>
          <w:rFonts w:ascii="Courier New" w:eastAsiaTheme="majorEastAsia" w:hAnsi="Courier New" w:cs="Courier New"/>
          <w:color w:val="333333"/>
          <w:sz w:val="12"/>
          <w:szCs w:val="12"/>
          <w:shd w:val="clear" w:color="auto" w:fill="AADDFF"/>
        </w:rPr>
        <w:t>ATTGACAGAGGTTACATCTCGCCTCAGTTTGTTACAAACCCTGAGAAACTACTAGCTGAGTTTGAGAATGCTAGGGTATTGATCACTGATCAGAAGATCACTGCGATCAAAGACATCATCCCTATTTTGGAGAAGACCACTCAGCTTCGTGCTCCGTTGTTGATTATTGCAGAGGATGTTACTGGTGAAGCCTTAGCTACCCTTGTCGTGAACAAGCTTCGTGGTGTCCTCAATGTTGTTGCCGTTAAAGCGCCAGGATTTGGAGAAAGAAGAAAAGCCATGCTTCAAGATATTGCAATCTTGACAG</w:t>
      </w:r>
      <w:r w:rsidRPr="00B91222">
        <w:rPr>
          <w:rFonts w:ascii="Courier New" w:eastAsiaTheme="majorEastAsia" w:hAnsi="Courier New" w:cs="Courier New"/>
          <w:color w:val="333333"/>
          <w:sz w:val="12"/>
          <w:szCs w:val="12"/>
          <w:shd w:val="clear" w:color="auto" w:fill="DDDD96"/>
        </w:rPr>
        <w:t>GTATATGCAGATTTCGCGTGCGTTTAGTACTTTTACTTTCTCTCTGTTATGGTCTAAACTTTTTATCATTTTGTATGTTTTTCAG</w:t>
      </w:r>
      <w:r w:rsidRPr="00B91222">
        <w:rPr>
          <w:rFonts w:ascii="Courier New" w:eastAsiaTheme="majorEastAsia" w:hAnsi="Courier New" w:cs="Courier New"/>
          <w:color w:val="333333"/>
          <w:sz w:val="12"/>
          <w:szCs w:val="12"/>
          <w:shd w:val="clear" w:color="auto" w:fill="55BBFF"/>
        </w:rPr>
        <w:t>GAGCTGAGTACCTAGCCATGGACATGAGCTTACTGGTTGAAAACGCAACCATAGATCAATTGGGTATTGCCCGAAAA</w:t>
      </w:r>
      <w:r w:rsidRPr="00B91222">
        <w:rPr>
          <w:rFonts w:ascii="Courier New" w:eastAsiaTheme="majorEastAsia" w:hAnsi="Courier New" w:cs="Courier New"/>
          <w:color w:val="333333"/>
          <w:sz w:val="12"/>
          <w:szCs w:val="12"/>
          <w:highlight w:val="red"/>
          <w:shd w:val="clear" w:color="auto" w:fill="55BBFF"/>
        </w:rPr>
        <w:t>GTCACGATTAGCAAAGATTCGA</w:t>
      </w:r>
      <w:r w:rsidRPr="00B91222">
        <w:rPr>
          <w:rFonts w:ascii="Courier New" w:eastAsiaTheme="majorEastAsia" w:hAnsi="Courier New" w:cs="Courier New"/>
          <w:color w:val="333333"/>
          <w:sz w:val="12"/>
          <w:szCs w:val="12"/>
          <w:shd w:val="clear" w:color="auto" w:fill="55BBFF"/>
        </w:rPr>
        <w:t>CTACCCTCATTGCAGATGCAGCTTCCAAGGACGAATTACAAGCTCGGATTGCTCAGCTGAAGAAAGAACTATTCGAGACTGATTCTGTGTATGACTCAGAGAAGCTCGCTGAGAGAATTGCGAAGCTATCTGGAGGTGTTGCTGTCATTAAAGTCGGAGCAGCAACTGAAACTGAGCTTGAGGACCGTAAGCTTCGTATCGAGGATGCAAAGAACGCAACATTTGCTGCTATCGAGGAAGGCATAGTTCCAGGTGGTGGTGCTGCTTTGGTGCATCTCTCCACTGTTATTCCCGCCATTAAGGAGACTTTTGAGGATGCTGATGAAC</w:t>
      </w:r>
      <w:r w:rsidRPr="00B91222">
        <w:rPr>
          <w:rFonts w:ascii="Courier New" w:eastAsiaTheme="majorEastAsia" w:hAnsi="Courier New" w:cs="Courier New"/>
          <w:color w:val="333333"/>
          <w:sz w:val="12"/>
          <w:szCs w:val="12"/>
          <w:highlight w:val="red"/>
          <w:shd w:val="clear" w:color="auto" w:fill="55BBFF"/>
        </w:rPr>
        <w:t>GTTTGGGAGCTGACATAGTAC</w:t>
      </w:r>
      <w:r w:rsidRPr="00B91222">
        <w:rPr>
          <w:rFonts w:ascii="Courier New" w:eastAsiaTheme="majorEastAsia" w:hAnsi="Courier New" w:cs="Courier New"/>
          <w:color w:val="333333"/>
          <w:sz w:val="12"/>
          <w:szCs w:val="12"/>
          <w:shd w:val="clear" w:color="auto" w:fill="55BBFF"/>
        </w:rPr>
        <w:t>AAAAG</w:t>
      </w:r>
      <w:r w:rsidRPr="00B91222">
        <w:rPr>
          <w:rFonts w:ascii="Courier New" w:eastAsiaTheme="majorEastAsia" w:hAnsi="Courier New" w:cs="Courier New"/>
          <w:color w:val="333333"/>
          <w:sz w:val="12"/>
          <w:szCs w:val="12"/>
          <w:shd w:val="clear" w:color="auto" w:fill="FFFFB8"/>
        </w:rPr>
        <w:t>GTAGCATTTAGTTTTTCGGTTCAGTATTTGTTCTGTAACCAATTGTGACTAGTTATCTTATAAGGGTTTATGTTTTGAGTTCAG</w:t>
      </w:r>
      <w:r w:rsidRPr="00B91222">
        <w:rPr>
          <w:rFonts w:ascii="Courier New" w:eastAsiaTheme="majorEastAsia" w:hAnsi="Courier New" w:cs="Courier New"/>
          <w:color w:val="333333"/>
          <w:sz w:val="12"/>
          <w:szCs w:val="12"/>
          <w:shd w:val="clear" w:color="auto" w:fill="AADDFF"/>
        </w:rPr>
        <w:t>GCATTGCTGTCACCAGCTGCTCTTATTGCTCAGAACGCTGGAGTTGAAGGAGAAGTTGTTGTGGAAAAGATTATGTTCAGCGATTGGGAGAATGGGTACAACGCAATGACTGATACATATGAGAATCTGTTCGAAGCTGGAGTGATTGATCCGGCTAAAGTGACAAGATGTGCGCTACAGAACGCTGCTTCCGTAGCAGGAATGGTACTGACCACTCAGGCCATTGTTGTTGACAAACCGAAACCCAAGGCTCCTGCTGCTGCTGCTCCTGAGGGTCTCATGGTGTAA</w:t>
      </w:r>
      <w:r w:rsidRPr="00B91222">
        <w:rPr>
          <w:rFonts w:ascii="Courier New" w:eastAsiaTheme="majorEastAsia" w:hAnsi="Courier New" w:cs="Courier New"/>
          <w:color w:val="333333"/>
          <w:sz w:val="12"/>
          <w:szCs w:val="12"/>
          <w:shd w:val="clear" w:color="auto" w:fill="AAFFAA"/>
        </w:rPr>
        <w:t>TCAAAACACAACATCTTATCATCACAATGGCATCTTTGTCTTTTTGCACATTTGTCATCCCCATTTATCTGCAATGTTTTTCTTTTTTGGGGGAATATGAGTAGTTTGTTAACAGTATCGAGAAATAATTATCATCTTTTTTGTCCAATGGAAATTGCAGAAAATGGTTATGTATGCGACCAAACATTTTATATGTAGCGAGAGTAGTTTAGCAGAACAATAAGCAAATATGCGTACAAACTGAATAATGTTCCAACTTACTATACTATTAAACTAGGAGGGAACAATGTTTTTTCATGCCTTT</w:t>
      </w:r>
    </w:p>
    <w:p w14:paraId="523D59A3" w14:textId="77777777" w:rsidR="00716C07" w:rsidRPr="006D4D88" w:rsidRDefault="00716C07" w:rsidP="00716C07">
      <w:pPr>
        <w:rPr>
          <w:rFonts w:asciiTheme="majorEastAsia" w:eastAsiaTheme="majorEastAsia" w:hAnsiTheme="majorEastAsia"/>
          <w:sz w:val="12"/>
          <w:szCs w:val="12"/>
        </w:rPr>
      </w:pPr>
    </w:p>
    <w:p w14:paraId="16A49E3B" w14:textId="77777777" w:rsidR="00716C07" w:rsidRPr="00B91222" w:rsidRDefault="00716C07" w:rsidP="00E747C2">
      <w:pPr>
        <w:keepNext/>
        <w:jc w:val="both"/>
        <w:rPr>
          <w:rFonts w:ascii="Courier New" w:eastAsiaTheme="majorEastAsia" w:hAnsi="Courier New" w:cs="Courier New"/>
          <w:color w:val="000000"/>
          <w:sz w:val="12"/>
          <w:szCs w:val="12"/>
          <w:shd w:val="clear" w:color="auto" w:fill="FFFFFF"/>
          <w:lang w:eastAsia="ko-KR"/>
        </w:rPr>
      </w:pPr>
      <w:r w:rsidRPr="00B91222">
        <w:rPr>
          <w:rFonts w:ascii="Courier New" w:eastAsiaTheme="majorEastAsia" w:hAnsi="Courier New" w:cs="Courier New"/>
          <w:noProof/>
          <w:color w:val="000000"/>
          <w:sz w:val="12"/>
          <w:szCs w:val="12"/>
          <w:highlight w:val="cyan"/>
          <w:shd w:val="clear" w:color="auto" w:fill="FFFFFF"/>
          <w:lang w:eastAsia="ko-KR"/>
        </w:rPr>
        <mc:AlternateContent>
          <mc:Choice Requires="wps">
            <w:drawing>
              <wp:anchor distT="45720" distB="45720" distL="114300" distR="114300" simplePos="0" relativeHeight="251661312" behindDoc="1" locked="0" layoutInCell="1" allowOverlap="1" wp14:anchorId="087E4DC2" wp14:editId="7079BDD3">
                <wp:simplePos x="0" y="0"/>
                <wp:positionH relativeFrom="column">
                  <wp:posOffset>-376555</wp:posOffset>
                </wp:positionH>
                <wp:positionV relativeFrom="paragraph">
                  <wp:posOffset>-77915</wp:posOffset>
                </wp:positionV>
                <wp:extent cx="2360930" cy="140462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E4D6AE0" w14:textId="77777777" w:rsidR="00716C07" w:rsidRPr="00AC0695" w:rsidRDefault="00716C07" w:rsidP="00716C07">
                            <w:pPr>
                              <w:rPr>
                                <w:b/>
                                <w:bCs/>
                              </w:rPr>
                            </w:pPr>
                            <w:r>
                              <w:rPr>
                                <w:b/>
                                <w:bCs/>
                              </w:rPr>
                              <w:t>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87E4DC2" id="_x0000_s1027" type="#_x0000_t202" style="position:absolute;left:0;text-align:left;margin-left:-29.65pt;margin-top:-6.15pt;width:185.9pt;height:110.6pt;z-index:-2516551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" stroked="f">
                <v:textbox style="mso-fit-shape-to-text:t">
                  <w:txbxContent>
                    <w:p w14:paraId="0E4D6AE0" w14:textId="77777777" w:rsidR="00716C07" w:rsidRPr="00AC0695" w:rsidRDefault="00716C07" w:rsidP="00716C07">
                      <w:pPr>
                        <w:rPr>
                          <w:b/>
                          <w:bCs/>
                        </w:rPr>
                      </w:pPr>
                      <w:r>
                        <w:rPr>
                          <w:b/>
                          <w:bCs/>
                        </w:rPr>
                        <w:t>B</w:t>
                      </w:r>
                    </w:p>
                  </w:txbxContent>
                </v:textbox>
              </v:shape>
            </w:pict>
          </mc:Fallback>
        </mc:AlternateContent>
      </w:r>
      <w:r w:rsidRPr="00B91222">
        <w:rPr>
          <w:rFonts w:ascii="Courier New" w:eastAsiaTheme="majorEastAsia" w:hAnsi="Courier New" w:cs="Courier New"/>
          <w:color w:val="000000"/>
          <w:sz w:val="12"/>
          <w:szCs w:val="12"/>
          <w:highlight w:val="cyan"/>
          <w:shd w:val="clear" w:color="auto" w:fill="FFFFFF"/>
          <w:lang w:eastAsia="ko-KR"/>
        </w:rPr>
        <w:t>TGAGACTTTTCAACAAAGGATAATTTCGGGAAACCTCCTCGGATTCCATTGCCCAGCTATCTGTCACTTCATCGAAAGGACAGTAGAAAAGGAAGGTGGCTCCTACAAATGCCATCATTGCGATAAAGGAAAGGCTATCATTCAAGATCTCTCTGCCGACAGTGGTCCCAAAGATGGACCCCCACCCACGAGGAGCATCGTGGAAAAAGAAGAGGTTCCAACCACGTCTACAAAGCAAGTGGATTGATGTGACATCTCCACTGACGTAAGGGATGACGCACAATCCCACTATCCTTCGCAAGACCCTTCCTCTATATAAGGAAGTTCATTTCATTTGGAGAGGACA</w:t>
      </w:r>
      <w:r w:rsidRPr="00B91222">
        <w:rPr>
          <w:rFonts w:ascii="Courier New" w:eastAsiaTheme="majorEastAsia" w:hAnsi="Courier New" w:cs="Courier New"/>
          <w:color w:val="000000"/>
          <w:sz w:val="12"/>
          <w:szCs w:val="12"/>
          <w:shd w:val="clear" w:color="auto" w:fill="FFFFFF"/>
          <w:lang w:eastAsia="ko-KR"/>
        </w:rPr>
        <w:t>CGCTCGAGTATAAGAGCTCATTTTTACA</w:t>
      </w:r>
      <w:r w:rsidRPr="00545FFC">
        <w:rPr>
          <w:rFonts w:ascii="Courier New" w:eastAsiaTheme="majorEastAsia" w:hAnsi="Courier New" w:cs="Courier New"/>
          <w:color w:val="000000"/>
          <w:sz w:val="12"/>
          <w:szCs w:val="12"/>
          <w:highlight w:val="magenta"/>
          <w:shd w:val="clear" w:color="auto" w:fill="FFFFFF"/>
          <w:lang w:eastAsia="ko-KR"/>
        </w:rPr>
        <w:t>ACAATTACCAACAACAACAAACAACAAACAACATTACAATTAC</w:t>
      </w:r>
      <w:r w:rsidRPr="00B91222">
        <w:rPr>
          <w:rFonts w:ascii="Courier New" w:eastAsiaTheme="majorEastAsia" w:hAnsi="Courier New" w:cs="Courier New"/>
          <w:color w:val="000000"/>
          <w:sz w:val="12"/>
          <w:szCs w:val="12"/>
          <w:shd w:val="clear" w:color="auto" w:fill="FFFFFF"/>
          <w:lang w:eastAsia="ko-KR"/>
        </w:rPr>
        <w:t>ATTTACAATTATCGAT</w:t>
      </w:r>
      <w:r w:rsidRPr="00B91222">
        <w:rPr>
          <w:rFonts w:ascii="Courier New" w:eastAsiaTheme="majorEastAsia" w:hAnsi="Courier New" w:cs="Courier New"/>
          <w:color w:val="000000"/>
          <w:sz w:val="12"/>
          <w:szCs w:val="12"/>
          <w:highlight w:val="red"/>
          <w:shd w:val="clear" w:color="auto" w:fill="FFFFFF"/>
          <w:lang w:eastAsia="ko-KR"/>
        </w:rPr>
        <w:t>GTCACGATTAGCAAAGATTCGA</w:t>
      </w:r>
      <w:r w:rsidRPr="00B91222">
        <w:rPr>
          <w:rFonts w:ascii="Courier New" w:eastAsiaTheme="majorEastAsia" w:hAnsi="Courier New" w:cs="Courier New"/>
          <w:color w:val="000000"/>
          <w:sz w:val="12"/>
          <w:szCs w:val="12"/>
          <w:shd w:val="clear" w:color="auto" w:fill="FFFFFF"/>
          <w:lang w:eastAsia="ko-KR"/>
        </w:rPr>
        <w:t>ACAATGAAAAAGCCTGAACTCACGCGACGTCTGTCGAGAAGTTTCTGATCGAAAAGTTCGACAGCGTCTCCGACCTG</w:t>
      </w:r>
      <w:r w:rsidRPr="00B91222">
        <w:rPr>
          <w:rFonts w:ascii="Courier New" w:eastAsiaTheme="majorEastAsia" w:hAnsi="Courier New" w:cs="Courier New"/>
          <w:color w:val="000000"/>
          <w:sz w:val="12"/>
          <w:szCs w:val="12"/>
          <w:highlight w:val="green"/>
          <w:shd w:val="clear" w:color="auto" w:fill="FFFFFF"/>
          <w:lang w:eastAsia="ko-KR"/>
        </w:rPr>
        <w:t>ATGCAGCTCTCGGAGGGCGAAGAATCTCGTGCTTTCAGCTTCGATGTAGGAGGGCGTGGATATGTCCTGCGGGTAAATAGCTGCGCCGATGGTTTCTACAAAGATCGTTATGTTTATCGGCACTTTGCATCGGCCGCGCTCCCGATTCCGGAAGTGCTTGACATTGGGGAATTCAGCGAGAGCCTGACCTATTGCATCTCCCGCCGTGCACAGGGTGTCACGTTGCAAGACCTGCCTGAAACCGAACTGCCCGCTGTTCTGCAG</w:t>
      </w:r>
      <w:r w:rsidRPr="00B91222">
        <w:rPr>
          <w:rFonts w:ascii="Courier New" w:eastAsiaTheme="majorEastAsia" w:hAnsi="Courier New" w:cs="Courier New"/>
          <w:color w:val="000000"/>
          <w:sz w:val="12"/>
          <w:szCs w:val="12"/>
          <w:highlight w:val="darkGray"/>
          <w:shd w:val="clear" w:color="auto" w:fill="FFFFFF"/>
          <w:lang w:eastAsia="ko-KR"/>
        </w:rPr>
        <w:t>GTAAATTTCTAGTTTTTCTCCTTC</w:t>
      </w:r>
      <w:r w:rsidRPr="00B91222">
        <w:rPr>
          <w:rFonts w:ascii="Courier New" w:eastAsiaTheme="majorEastAsia" w:hAnsi="Courier New" w:cs="Courier New"/>
          <w:color w:val="000000"/>
          <w:sz w:val="12"/>
          <w:szCs w:val="12"/>
          <w:highlight w:val="red"/>
          <w:shd w:val="clear" w:color="auto" w:fill="FFFFFF"/>
          <w:lang w:eastAsia="ko-KR"/>
        </w:rPr>
        <w:t>GTTTGGGAGCTGACATAGTAC</w:t>
      </w:r>
      <w:r w:rsidRPr="00B91222">
        <w:rPr>
          <w:rFonts w:ascii="Courier New" w:eastAsiaTheme="majorEastAsia" w:hAnsi="Courier New" w:cs="Courier New"/>
          <w:color w:val="000000"/>
          <w:sz w:val="12"/>
          <w:szCs w:val="12"/>
          <w:highlight w:val="darkGray"/>
          <w:shd w:val="clear" w:color="auto" w:fill="FFFFFF"/>
          <w:lang w:eastAsia="ko-KR"/>
        </w:rPr>
        <w:t>ATTTTCTTGGTTAGGACCCTTTTCTCTTTTTATTTTTTTGAGCTTTGATCTTTCTTTAAACTGATCTATTTTTTAATTGATTGGTTATGGTGTAAATATTACATAGCTTTAACTGATAATCTGATTACTTTATTTCGTGTGTCTATGATGATGATGATAACTGCAG</w:t>
      </w:r>
      <w:r w:rsidRPr="00B91222">
        <w:rPr>
          <w:rFonts w:ascii="Courier New" w:eastAsiaTheme="majorEastAsia" w:hAnsi="Courier New" w:cs="Courier New"/>
          <w:color w:val="000000"/>
          <w:sz w:val="12"/>
          <w:szCs w:val="12"/>
          <w:highlight w:val="green"/>
          <w:shd w:val="clear" w:color="auto" w:fill="FFFFFF"/>
          <w:lang w:eastAsia="ko-KR"/>
        </w:rPr>
        <w:t>CCGGTCGCGGAGGCCATGGATGCGATCGCTGCGGCCGATCTTAGCCAGACGAGCGGGTTCGGCCCATTCGGACCGCAAGGAATCGGTCAATACACTACATGGCGTGATTTCATATGCGCGATTGCTGATCCCCATGTGTATCACTGGCAAACTGTGATGGACGACACCGTCAGTGCGTCCGTCGCGCAGGCTCTCGATGAGCTGATGCTTTGGGCCGAGGACTGCCCCGAAGTCCGGCACCTCGTGCACGCGGATTTCGGCTCCAACAATGTCCTGACGGACAATGGCCGCATAACAGCGGTCATTGACTGGAGCGAGGCGATGTTCGGGGATTCCCAATACGAGGTCGCCAACATCTTCTTCTGGAGGCCGTGGTTGGCTTGTATGGAGCAGCAGACGCGCTACTTCGAGCGGAGGCATCCGGAGCTTGCAGGATCGCCGCGGCTCCGGGCGTATATGCTCCGCATTGGTCTTGACCAACTCTATCAGAGCTTGGTTGACGGCAATTTCGATGATGCAGCTTGGGCGCAGGGTCGATGCGACGCAATCGTCCGATCCGGAGCCGGGACTGTCGGGCGTACACAAATCGCCCGCAGAAGCGCGGCCGTCTGGACCGATGGCTGTGTAGAAGTACTCGCCGATAGTGGAAACCGACGCCCCAGCACTCGTCCGAGGGCAAAGGAATAG</w:t>
      </w:r>
      <w:r w:rsidRPr="00B91222">
        <w:rPr>
          <w:rFonts w:ascii="Courier New" w:eastAsiaTheme="majorEastAsia" w:hAnsi="Courier New" w:cs="Courier New"/>
          <w:color w:val="000000"/>
          <w:sz w:val="12"/>
          <w:szCs w:val="12"/>
          <w:shd w:val="clear" w:color="auto" w:fill="FFFFFF"/>
          <w:lang w:eastAsia="ko-KR"/>
        </w:rPr>
        <w:t>GCTTCTCTAGCTAGAGTCGATCGACAAGCTCGAG</w:t>
      </w:r>
      <w:r w:rsidRPr="00B91222">
        <w:rPr>
          <w:rFonts w:ascii="Courier New" w:eastAsiaTheme="majorEastAsia" w:hAnsi="Courier New" w:cs="Courier New"/>
          <w:color w:val="000000"/>
          <w:sz w:val="12"/>
          <w:szCs w:val="12"/>
          <w:highlight w:val="yellow"/>
          <w:shd w:val="clear" w:color="auto" w:fill="FFFFFF"/>
          <w:lang w:eastAsia="ko-KR"/>
        </w:rPr>
        <w:t>TTTCTCCATAATAATGTGTGAGTAGTTCCCAGATAAGGGAATTAGGGTTCCTATAGGGTTTCGCTCATGTGTTGAGCATATAAGAAACCCTTAGTATGTATTTGTATTTGTAAAATACTTCTATCAATAAAATTTCTAATTCCTAAAACCAAAATCCAGTACTAAAATCCAGATC</w:t>
      </w:r>
    </w:p>
    <w:p w14:paraId="59C4C2DF" w14:textId="77777777" w:rsidR="00E12F00" w:rsidRDefault="00E12F00" w:rsidP="00E12F00">
      <w:pPr>
        <w:spacing w:line="259" w:lineRule="auto"/>
        <w:jc w:val="both"/>
        <w:rPr>
          <w:rFonts w:ascii="Calibri" w:eastAsia="Malgun Gothic" w:hAnsi="Calibri" w:cs="Calibri"/>
          <w:b/>
          <w:bCs/>
          <w:sz w:val="18"/>
          <w:szCs w:val="18"/>
          <w:lang w:val="en-US"/>
        </w:rPr>
      </w:pPr>
    </w:p>
    <w:p w14:paraId="69B3494E" w14:textId="0E35862D" w:rsidR="00E12F00" w:rsidRPr="00795491" w:rsidRDefault="00E12F00" w:rsidP="00E12F00">
      <w:pPr>
        <w:spacing w:line="259" w:lineRule="auto"/>
        <w:jc w:val="both"/>
        <w:rPr>
          <w:rFonts w:ascii="Calibri" w:eastAsia="Malgun Gothic" w:hAnsi="Calibri" w:cs="Calibri"/>
          <w:sz w:val="18"/>
          <w:szCs w:val="18"/>
          <w:lang w:val="en-US"/>
        </w:rPr>
      </w:pPr>
      <w:r w:rsidRPr="00795491">
        <w:rPr>
          <w:rFonts w:ascii="Calibri" w:eastAsia="Malgun Gothic" w:hAnsi="Calibri" w:cs="Calibri"/>
          <w:b/>
          <w:bCs/>
          <w:sz w:val="18"/>
          <w:szCs w:val="18"/>
          <w:lang w:val="en-US"/>
        </w:rPr>
        <w:t xml:space="preserve">Figure </w:t>
      </w:r>
      <w:r w:rsidR="00A41F4A">
        <w:rPr>
          <w:rFonts w:ascii="Calibri" w:eastAsia="Malgun Gothic" w:hAnsi="Calibri" w:cs="Calibri"/>
          <w:b/>
          <w:bCs/>
          <w:sz w:val="18"/>
          <w:szCs w:val="18"/>
          <w:lang w:val="en-US"/>
        </w:rPr>
        <w:t>S</w:t>
      </w:r>
      <w:r>
        <w:rPr>
          <w:rFonts w:ascii="Calibri" w:eastAsia="Malgun Gothic" w:hAnsi="Calibri" w:cs="Calibri"/>
          <w:b/>
          <w:bCs/>
          <w:noProof/>
          <w:sz w:val="18"/>
          <w:szCs w:val="18"/>
          <w:lang w:val="en-US"/>
        </w:rPr>
        <w:t>1</w:t>
      </w:r>
      <w:r w:rsidRPr="00795491">
        <w:rPr>
          <w:rFonts w:ascii="Calibri" w:eastAsia="Malgun Gothic" w:hAnsi="Calibri" w:cs="Calibri"/>
          <w:sz w:val="18"/>
          <w:szCs w:val="18"/>
          <w:lang w:val="en-US"/>
        </w:rPr>
        <w:t xml:space="preserve"> Arabidopsis IMPLANT sequence information. </w:t>
      </w:r>
    </w:p>
    <w:p w14:paraId="1E101253" w14:textId="6C3DA4D5" w:rsidR="00E12F00" w:rsidRPr="00795491" w:rsidRDefault="00E12F00" w:rsidP="00E12F00">
      <w:pPr>
        <w:spacing w:line="259" w:lineRule="auto"/>
        <w:jc w:val="both"/>
        <w:rPr>
          <w:rFonts w:ascii="Calibri" w:eastAsia="Malgun Gothic" w:hAnsi="Calibri" w:cs="Calibri"/>
          <w:sz w:val="18"/>
          <w:szCs w:val="18"/>
          <w:lang w:val="en-US"/>
        </w:rPr>
      </w:pPr>
      <w:r w:rsidRPr="00795491">
        <w:rPr>
          <w:rFonts w:ascii="Calibri" w:eastAsia="Malgun Gothic" w:hAnsi="Calibri" w:cs="Calibri"/>
          <w:sz w:val="18"/>
          <w:szCs w:val="18"/>
          <w:lang w:val="en-US"/>
        </w:rPr>
        <w:t xml:space="preserve">A. </w:t>
      </w:r>
      <w:r w:rsidRPr="002C44EE">
        <w:rPr>
          <w:rFonts w:ascii="Calibri" w:eastAsia="Malgun Gothic" w:hAnsi="Calibri" w:cs="Calibri"/>
          <w:i/>
          <w:sz w:val="18"/>
          <w:szCs w:val="18"/>
          <w:lang w:val="en-US"/>
        </w:rPr>
        <w:t>SCHLEPPERNESS</w:t>
      </w:r>
      <w:r w:rsidRPr="00795491">
        <w:rPr>
          <w:rFonts w:ascii="Calibri" w:eastAsia="Malgun Gothic" w:hAnsi="Calibri" w:cs="Calibri"/>
          <w:sz w:val="18"/>
          <w:szCs w:val="18"/>
          <w:lang w:val="en-US"/>
        </w:rPr>
        <w:t xml:space="preserve"> (</w:t>
      </w:r>
      <w:r w:rsidRPr="002C44EE">
        <w:rPr>
          <w:rFonts w:ascii="Calibri" w:eastAsia="Malgun Gothic" w:hAnsi="Calibri" w:cs="Calibri"/>
          <w:i/>
          <w:sz w:val="18"/>
          <w:szCs w:val="18"/>
          <w:lang w:val="en-US"/>
        </w:rPr>
        <w:t>AT2G28000</w:t>
      </w:r>
      <w:r w:rsidRPr="00795491">
        <w:rPr>
          <w:rFonts w:ascii="Calibri" w:eastAsia="Malgun Gothic" w:hAnsi="Calibri" w:cs="Calibri"/>
          <w:sz w:val="18"/>
          <w:szCs w:val="18"/>
          <w:lang w:val="en-US"/>
        </w:rPr>
        <w:t>) sequence on which the Arabidopsis competitor is based</w:t>
      </w:r>
      <w:r w:rsidR="00A41F4A">
        <w:rPr>
          <w:rFonts w:ascii="Calibri" w:eastAsia="Malgun Gothic" w:hAnsi="Calibri" w:cs="Calibri"/>
          <w:sz w:val="18"/>
          <w:szCs w:val="18"/>
          <w:lang w:val="en-US"/>
        </w:rPr>
        <w:t xml:space="preserve"> </w:t>
      </w:r>
      <w:r w:rsidR="00A41F4A" w:rsidRPr="00795491">
        <w:rPr>
          <w:rFonts w:ascii="Calibri" w:eastAsia="Malgun Gothic" w:hAnsi="Calibri" w:cs="Calibri"/>
          <w:sz w:val="18"/>
          <w:szCs w:val="18"/>
          <w:lang w:val="en-US"/>
        </w:rPr>
        <w:t>(retrieved from PLAZA Plant 4.0.)</w:t>
      </w:r>
      <w:r w:rsidRPr="00795491">
        <w:rPr>
          <w:rFonts w:ascii="Calibri" w:eastAsia="Malgun Gothic" w:hAnsi="Calibri" w:cs="Calibri"/>
          <w:sz w:val="18"/>
          <w:szCs w:val="18"/>
          <w:lang w:val="en-US"/>
        </w:rPr>
        <w:t xml:space="preserve">. Green sequences indicate </w:t>
      </w:r>
      <w:r w:rsidR="00A41F4A">
        <w:rPr>
          <w:rFonts w:ascii="Calibri" w:eastAsia="Malgun Gothic" w:hAnsi="Calibri" w:cs="Calibri"/>
          <w:sz w:val="18"/>
          <w:szCs w:val="18"/>
          <w:lang w:val="en-US"/>
        </w:rPr>
        <w:t xml:space="preserve">the </w:t>
      </w:r>
      <w:r w:rsidRPr="00795491">
        <w:rPr>
          <w:rFonts w:ascii="Calibri" w:eastAsia="Malgun Gothic" w:hAnsi="Calibri" w:cs="Calibri"/>
          <w:sz w:val="18"/>
          <w:szCs w:val="18"/>
          <w:lang w:val="en-US"/>
        </w:rPr>
        <w:t xml:space="preserve">UTR, blue </w:t>
      </w:r>
      <w:r w:rsidR="00A41F4A">
        <w:rPr>
          <w:rFonts w:ascii="Calibri" w:eastAsia="Malgun Gothic" w:hAnsi="Calibri" w:cs="Calibri"/>
          <w:sz w:val="18"/>
          <w:szCs w:val="18"/>
          <w:lang w:val="en-US"/>
        </w:rPr>
        <w:t xml:space="preserve">the </w:t>
      </w:r>
      <w:r w:rsidRPr="00795491">
        <w:rPr>
          <w:rFonts w:ascii="Calibri" w:eastAsia="Malgun Gothic" w:hAnsi="Calibri" w:cs="Calibri"/>
          <w:sz w:val="18"/>
          <w:szCs w:val="18"/>
          <w:lang w:val="en-US"/>
        </w:rPr>
        <w:t xml:space="preserve">exons and yellow </w:t>
      </w:r>
      <w:r w:rsidR="00A41F4A">
        <w:rPr>
          <w:rFonts w:ascii="Calibri" w:eastAsia="Malgun Gothic" w:hAnsi="Calibri" w:cs="Calibri"/>
          <w:sz w:val="18"/>
          <w:szCs w:val="18"/>
          <w:lang w:val="en-US"/>
        </w:rPr>
        <w:t xml:space="preserve">the </w:t>
      </w:r>
      <w:r w:rsidRPr="00795491">
        <w:rPr>
          <w:rFonts w:ascii="Calibri" w:eastAsia="Malgun Gothic" w:hAnsi="Calibri" w:cs="Calibri"/>
          <w:sz w:val="18"/>
          <w:szCs w:val="18"/>
          <w:lang w:val="en-US"/>
        </w:rPr>
        <w:t>introns. The primer</w:t>
      </w:r>
      <w:r w:rsidR="00A41F4A">
        <w:rPr>
          <w:rFonts w:ascii="Calibri" w:eastAsia="Malgun Gothic" w:hAnsi="Calibri" w:cs="Calibri"/>
          <w:sz w:val="18"/>
          <w:szCs w:val="18"/>
          <w:lang w:val="en-US"/>
        </w:rPr>
        <w:t>-</w:t>
      </w:r>
      <w:r w:rsidRPr="00795491">
        <w:rPr>
          <w:rFonts w:ascii="Calibri" w:eastAsia="Malgun Gothic" w:hAnsi="Calibri" w:cs="Calibri"/>
          <w:sz w:val="18"/>
          <w:szCs w:val="18"/>
          <w:lang w:val="en-US"/>
        </w:rPr>
        <w:t>binding sites for the amplification of the 370</w:t>
      </w:r>
      <w:r w:rsidR="00A41F4A">
        <w:rPr>
          <w:rFonts w:ascii="Calibri" w:eastAsia="Malgun Gothic" w:hAnsi="Calibri" w:cs="Calibri"/>
          <w:sz w:val="18"/>
          <w:szCs w:val="18"/>
          <w:lang w:val="en-US"/>
        </w:rPr>
        <w:noBreakHyphen/>
      </w:r>
      <w:r w:rsidRPr="00795491">
        <w:rPr>
          <w:rFonts w:ascii="Calibri" w:eastAsia="Malgun Gothic" w:hAnsi="Calibri" w:cs="Calibri"/>
          <w:sz w:val="18"/>
          <w:szCs w:val="18"/>
          <w:lang w:val="en-US"/>
        </w:rPr>
        <w:t>bp amplicon are highlighted in red</w:t>
      </w:r>
      <w:r w:rsidR="00A41F4A">
        <w:rPr>
          <w:rFonts w:ascii="Calibri" w:eastAsia="Malgun Gothic" w:hAnsi="Calibri" w:cs="Calibri"/>
          <w:sz w:val="18"/>
          <w:szCs w:val="18"/>
          <w:lang w:val="en-US"/>
        </w:rPr>
        <w:t>.</w:t>
      </w:r>
      <w:r w:rsidRPr="00795491">
        <w:rPr>
          <w:rFonts w:ascii="Calibri" w:eastAsia="Malgun Gothic" w:hAnsi="Calibri" w:cs="Calibri"/>
          <w:sz w:val="18"/>
          <w:szCs w:val="18"/>
          <w:lang w:val="en-US"/>
        </w:rPr>
        <w:t xml:space="preserve"> </w:t>
      </w:r>
    </w:p>
    <w:p w14:paraId="699BBD96" w14:textId="4E121259" w:rsidR="00E12F00" w:rsidRPr="00795491" w:rsidRDefault="00E12F00" w:rsidP="00E12F00">
      <w:pPr>
        <w:spacing w:line="259" w:lineRule="auto"/>
        <w:jc w:val="both"/>
        <w:rPr>
          <w:rFonts w:ascii="Calibri" w:eastAsia="Malgun Gothic" w:hAnsi="Calibri" w:cs="Calibri"/>
          <w:sz w:val="18"/>
          <w:szCs w:val="18"/>
          <w:lang w:val="en-US"/>
        </w:rPr>
      </w:pPr>
      <w:r w:rsidRPr="00795491">
        <w:rPr>
          <w:rFonts w:ascii="Calibri" w:eastAsia="Malgun Gothic" w:hAnsi="Calibri" w:cs="Calibri"/>
          <w:sz w:val="18"/>
          <w:szCs w:val="18"/>
          <w:lang w:val="en-US"/>
        </w:rPr>
        <w:t xml:space="preserve">B. Hygromycin resistance marker cassette adapted for IMPLANT in Arabidopsis. The </w:t>
      </w:r>
      <w:r w:rsidR="00A41F4A">
        <w:rPr>
          <w:rFonts w:ascii="Calibri" w:eastAsia="Malgun Gothic" w:hAnsi="Calibri" w:cs="Calibri"/>
          <w:sz w:val="18"/>
          <w:szCs w:val="18"/>
          <w:lang w:val="en-US"/>
        </w:rPr>
        <w:t>turquoise</w:t>
      </w:r>
      <w:r w:rsidR="00A41F4A" w:rsidRPr="00795491">
        <w:rPr>
          <w:rFonts w:ascii="Calibri" w:eastAsia="Malgun Gothic" w:hAnsi="Calibri" w:cs="Calibri"/>
          <w:sz w:val="18"/>
          <w:szCs w:val="18"/>
          <w:lang w:val="en-US"/>
        </w:rPr>
        <w:t xml:space="preserve"> </w:t>
      </w:r>
      <w:r w:rsidRPr="00795491">
        <w:rPr>
          <w:rFonts w:ascii="Calibri" w:eastAsia="Malgun Gothic" w:hAnsi="Calibri" w:cs="Calibri"/>
          <w:sz w:val="18"/>
          <w:szCs w:val="18"/>
          <w:lang w:val="en-US"/>
        </w:rPr>
        <w:t xml:space="preserve">sequence indicates the CaMV 35S promoter, </w:t>
      </w:r>
      <w:r w:rsidR="006F7ADF">
        <w:rPr>
          <w:rFonts w:ascii="Calibri" w:eastAsia="Malgun Gothic" w:hAnsi="Calibri" w:cs="Calibri"/>
          <w:sz w:val="18"/>
          <w:szCs w:val="18"/>
          <w:lang w:val="en-US"/>
        </w:rPr>
        <w:t xml:space="preserve">pink the </w:t>
      </w:r>
      <w:r w:rsidR="00E207B2" w:rsidRPr="00E207B2">
        <w:rPr>
          <w:rFonts w:ascii="Calibri" w:eastAsia="Malgun Gothic" w:hAnsi="Calibri" w:cs="Calibri"/>
          <w:sz w:val="18"/>
          <w:szCs w:val="18"/>
          <w:lang w:val="en-US"/>
        </w:rPr>
        <w:t>5’ untranslated region of the Tobacco Mosaic Virus</w:t>
      </w:r>
      <w:r w:rsidR="00E207B2" w:rsidRPr="00E207B2">
        <w:rPr>
          <w:rFonts w:ascii="Calibri" w:eastAsia="Malgun Gothic" w:hAnsi="Calibri" w:cs="Calibri"/>
          <w:sz w:val="18"/>
          <w:szCs w:val="18"/>
          <w:lang w:val="en-US"/>
        </w:rPr>
        <w:t xml:space="preserve">, </w:t>
      </w:r>
      <w:r w:rsidRPr="00795491">
        <w:rPr>
          <w:rFonts w:ascii="Calibri" w:eastAsia="Malgun Gothic" w:hAnsi="Calibri" w:cs="Calibri"/>
          <w:sz w:val="18"/>
          <w:szCs w:val="18"/>
          <w:lang w:val="en-US"/>
        </w:rPr>
        <w:t xml:space="preserve">green the hygromycin phosphotransferase </w:t>
      </w:r>
      <w:r w:rsidR="00364DBB">
        <w:rPr>
          <w:rFonts w:ascii="Calibri" w:eastAsia="Malgun Gothic" w:hAnsi="Calibri" w:cs="Calibri"/>
          <w:sz w:val="18"/>
          <w:szCs w:val="18"/>
          <w:lang w:val="en-US"/>
        </w:rPr>
        <w:t>c</w:t>
      </w:r>
      <w:r w:rsidR="008D51AC">
        <w:rPr>
          <w:rFonts w:ascii="Calibri" w:eastAsia="Malgun Gothic" w:hAnsi="Calibri" w:cs="Calibri"/>
          <w:sz w:val="18"/>
          <w:szCs w:val="18"/>
          <w:lang w:val="en-US"/>
        </w:rPr>
        <w:t>oding sequence</w:t>
      </w:r>
      <w:r w:rsidRPr="00795491">
        <w:rPr>
          <w:rFonts w:ascii="Calibri" w:eastAsia="Malgun Gothic" w:hAnsi="Calibri" w:cs="Calibri"/>
          <w:sz w:val="18"/>
          <w:szCs w:val="18"/>
          <w:lang w:val="en-US"/>
        </w:rPr>
        <w:t xml:space="preserve">, gray the catalase intron and yellow the </w:t>
      </w:r>
      <w:r w:rsidR="009A6BE3">
        <w:rPr>
          <w:rFonts w:ascii="Calibri" w:eastAsia="Malgun Gothic" w:hAnsi="Calibri" w:cs="Calibri"/>
          <w:sz w:val="18"/>
          <w:szCs w:val="18"/>
          <w:lang w:val="en-US"/>
        </w:rPr>
        <w:t>Cauliflower Mosaic Virus</w:t>
      </w:r>
      <w:r w:rsidRPr="00795491">
        <w:rPr>
          <w:rFonts w:ascii="Calibri" w:eastAsia="Malgun Gothic" w:hAnsi="Calibri" w:cs="Calibri"/>
          <w:sz w:val="18"/>
          <w:szCs w:val="18"/>
          <w:lang w:val="en-US"/>
        </w:rPr>
        <w:t xml:space="preserve"> polyA signal. The 408</w:t>
      </w:r>
      <w:r w:rsidR="008D51AC">
        <w:rPr>
          <w:rFonts w:ascii="Calibri" w:eastAsia="Malgun Gothic" w:hAnsi="Calibri" w:cs="Calibri"/>
          <w:sz w:val="18"/>
          <w:szCs w:val="18"/>
          <w:lang w:val="en-US"/>
        </w:rPr>
        <w:noBreakHyphen/>
      </w:r>
      <w:r w:rsidRPr="00795491">
        <w:rPr>
          <w:rFonts w:ascii="Calibri" w:eastAsia="Malgun Gothic" w:hAnsi="Calibri" w:cs="Calibri"/>
          <w:sz w:val="18"/>
          <w:szCs w:val="18"/>
          <w:lang w:val="en-US"/>
        </w:rPr>
        <w:t>bp competitor amplicon is delineated by the primer</w:t>
      </w:r>
      <w:r w:rsidR="008D51AC">
        <w:rPr>
          <w:rFonts w:ascii="Calibri" w:eastAsia="Malgun Gothic" w:hAnsi="Calibri" w:cs="Calibri"/>
          <w:sz w:val="18"/>
          <w:szCs w:val="18"/>
          <w:lang w:val="en-US"/>
        </w:rPr>
        <w:t>-</w:t>
      </w:r>
      <w:r w:rsidRPr="00795491">
        <w:rPr>
          <w:rFonts w:ascii="Calibri" w:eastAsia="Malgun Gothic" w:hAnsi="Calibri" w:cs="Calibri"/>
          <w:sz w:val="18"/>
          <w:szCs w:val="18"/>
          <w:lang w:val="en-US"/>
        </w:rPr>
        <w:t xml:space="preserve">binding sites indicated in red. This competitor is approximately 10% larger than the endogenous gene. </w:t>
      </w:r>
    </w:p>
    <w:p w14:paraId="16C50F9E" w14:textId="77777777" w:rsidR="00E12F00" w:rsidRPr="00795491" w:rsidRDefault="00E12F00" w:rsidP="00E12F00">
      <w:pPr>
        <w:rPr>
          <w:rFonts w:ascii="Calibri" w:eastAsia="Malgun Gothic" w:hAnsi="Calibri" w:cs="Calibri"/>
          <w:sz w:val="18"/>
          <w:szCs w:val="18"/>
          <w:lang w:val="en-US"/>
        </w:rPr>
      </w:pPr>
      <w:r w:rsidRPr="00795491">
        <w:rPr>
          <w:rFonts w:ascii="Calibri" w:eastAsia="Malgun Gothic" w:hAnsi="Calibri" w:cs="Calibri"/>
          <w:sz w:val="18"/>
          <w:szCs w:val="18"/>
          <w:lang w:val="en-US"/>
        </w:rPr>
        <w:br w:type="page"/>
      </w:r>
    </w:p>
    <w:p w14:paraId="3BF2D403" w14:textId="77777777" w:rsidR="00427923" w:rsidRDefault="00427923" w:rsidP="00427923">
      <w:pPr>
        <w:rPr>
          <w:rFonts w:ascii="Arial" w:eastAsiaTheme="majorEastAsia" w:hAnsi="Arial" w:cs="Arial"/>
          <w:caps/>
          <w:color w:val="000000"/>
          <w:sz w:val="12"/>
          <w:szCs w:val="12"/>
          <w:shd w:val="clear" w:color="auto" w:fill="FFFFFF"/>
          <w:lang w:eastAsia="ko-KR"/>
        </w:rPr>
      </w:pPr>
    </w:p>
    <w:p w14:paraId="6DBC3AD3" w14:textId="77777777" w:rsidR="00427923" w:rsidRPr="00097783" w:rsidRDefault="00427923" w:rsidP="009220C8">
      <w:pPr>
        <w:jc w:val="both"/>
        <w:rPr>
          <w:rFonts w:ascii="Courier New" w:eastAsiaTheme="majorEastAsia" w:hAnsi="Courier New" w:cs="Courier New"/>
          <w:caps/>
          <w:color w:val="000000"/>
          <w:sz w:val="12"/>
          <w:szCs w:val="12"/>
          <w:shd w:val="clear" w:color="auto" w:fill="FFFFFF"/>
          <w:lang w:eastAsia="ko-KR"/>
        </w:rPr>
      </w:pPr>
      <w:r w:rsidRPr="00097783">
        <w:rPr>
          <w:rFonts w:ascii="Courier New" w:eastAsiaTheme="majorEastAsia" w:hAnsi="Courier New" w:cs="Courier New"/>
          <w:noProof/>
          <w:color w:val="000000"/>
          <w:sz w:val="12"/>
          <w:szCs w:val="12"/>
          <w:shd w:val="clear" w:color="auto" w:fill="FFFFFF"/>
          <w:lang w:eastAsia="ko-KR"/>
        </w:rPr>
        <mc:AlternateContent>
          <mc:Choice Requires="wps">
            <w:drawing>
              <wp:anchor distT="45720" distB="45720" distL="114300" distR="114300" simplePos="0" relativeHeight="251665408" behindDoc="1" locked="0" layoutInCell="1" allowOverlap="1" wp14:anchorId="26E28D13" wp14:editId="5C4AE1ED">
                <wp:simplePos x="0" y="0"/>
                <wp:positionH relativeFrom="column">
                  <wp:posOffset>-376555</wp:posOffset>
                </wp:positionH>
                <wp:positionV relativeFrom="paragraph">
                  <wp:posOffset>-79820</wp:posOffset>
                </wp:positionV>
                <wp:extent cx="2360930" cy="140462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830E422" w14:textId="77777777" w:rsidR="00427923" w:rsidRPr="00AC0695" w:rsidRDefault="00427923" w:rsidP="00427923">
                            <w:pPr>
                              <w:rPr>
                                <w:b/>
                                <w:bCs/>
                              </w:rPr>
                            </w:pPr>
                            <w:r w:rsidRPr="00AC0695">
                              <w:rPr>
                                <w:b/>
                                <w:bCs/>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6E28D13" id="_x0000_s1028" type="#_x0000_t202" style="position:absolute;left:0;text-align:left;margin-left:-29.65pt;margin-top:-6.3pt;width:185.9pt;height:110.6pt;z-index:-2516510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" stroked="f">
                <v:textbox style="mso-fit-shape-to-text:t">
                  <w:txbxContent>
                    <w:p w14:paraId="7830E422" w14:textId="77777777" w:rsidR="00427923" w:rsidRPr="00AC0695" w:rsidRDefault="00427923" w:rsidP="00427923">
                      <w:pPr>
                        <w:rPr>
                          <w:b/>
                          <w:bCs/>
                        </w:rPr>
                      </w:pPr>
                      <w:r w:rsidRPr="00AC0695">
                        <w:rPr>
                          <w:b/>
                          <w:bCs/>
                        </w:rPr>
                        <w:t>A</w:t>
                      </w:r>
                    </w:p>
                  </w:txbxContent>
                </v:textbox>
              </v:shape>
            </w:pict>
          </mc:Fallback>
        </mc:AlternateContent>
      </w:r>
      <w:r w:rsidRPr="00097783">
        <w:rPr>
          <w:rFonts w:ascii="Courier New" w:eastAsiaTheme="majorEastAsia" w:hAnsi="Courier New" w:cs="Courier New"/>
          <w:caps/>
          <w:color w:val="000000"/>
          <w:sz w:val="12"/>
          <w:szCs w:val="12"/>
          <w:shd w:val="clear" w:color="auto" w:fill="FFFFFF"/>
          <w:lang w:eastAsia="ko-KR"/>
        </w:rPr>
        <w:t>cacaattacttcgcttccctgcaacaagcaatttaatcaaataccatagccgataaccaagaccacgccaacggataaaaagatgattaacccaaacataattcgacagtagtacataacatgatttcaaaaccaaaagtagggcatcacaatcttcacagaggtgatgctaaggtgttcagttccaaggagactagtttaatacgacatgacaaaaaaggattaattatcatctaataaccagttcgatttcctcctccttccttacttccgcccccaaagaacaggagcctacgcctaa</w:t>
      </w:r>
    </w:p>
    <w:p w14:paraId="69299248" w14:textId="77777777" w:rsidR="00427923" w:rsidRPr="00097783" w:rsidRDefault="00427923" w:rsidP="009220C8">
      <w:pPr>
        <w:jc w:val="both"/>
        <w:rPr>
          <w:rFonts w:ascii="Courier New" w:eastAsiaTheme="majorEastAsia" w:hAnsi="Courier New" w:cs="Courier New"/>
          <w:sz w:val="12"/>
          <w:szCs w:val="12"/>
        </w:rPr>
      </w:pPr>
      <w:r w:rsidRPr="00097783">
        <w:rPr>
          <w:rFonts w:ascii="Courier New" w:eastAsiaTheme="majorEastAsia" w:hAnsi="Courier New" w:cs="Courier New"/>
          <w:noProof/>
          <w:color w:val="000000"/>
          <w:sz w:val="12"/>
          <w:szCs w:val="12"/>
          <w:highlight w:val="magenta"/>
          <w:shd w:val="clear" w:color="auto" w:fill="FFFFFF"/>
          <w:lang w:eastAsia="ko-KR"/>
        </w:rPr>
        <mc:AlternateContent>
          <mc:Choice Requires="wps">
            <w:drawing>
              <wp:anchor distT="45720" distB="45720" distL="114300" distR="114300" simplePos="0" relativeHeight="251666432" behindDoc="1" locked="0" layoutInCell="1" allowOverlap="1" wp14:anchorId="3FCA1AA3" wp14:editId="476CBB60">
                <wp:simplePos x="0" y="0"/>
                <wp:positionH relativeFrom="column">
                  <wp:posOffset>-375920</wp:posOffset>
                </wp:positionH>
                <wp:positionV relativeFrom="paragraph">
                  <wp:posOffset>207200</wp:posOffset>
                </wp:positionV>
                <wp:extent cx="2360930" cy="140462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23E1DDF" w14:textId="77777777" w:rsidR="00427923" w:rsidRPr="00AC0695" w:rsidRDefault="00427923" w:rsidP="00427923">
                            <w:pPr>
                              <w:rPr>
                                <w:b/>
                                <w:bCs/>
                              </w:rPr>
                            </w:pPr>
                            <w:r>
                              <w:rPr>
                                <w:b/>
                                <w:bCs/>
                              </w:rPr>
                              <w:t>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FCA1AA3" id="_x0000_s1029" type="#_x0000_t202" style="position:absolute;left:0;text-align:left;margin-left:-29.6pt;margin-top:16.3pt;width:185.9pt;height:110.6pt;z-index:-2516500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" stroked="f">
                <v:textbox style="mso-fit-shape-to-text:t">
                  <w:txbxContent>
                    <w:p w14:paraId="323E1DDF" w14:textId="77777777" w:rsidR="00427923" w:rsidRPr="00AC0695" w:rsidRDefault="00427923" w:rsidP="00427923">
                      <w:pPr>
                        <w:rPr>
                          <w:b/>
                          <w:bCs/>
                        </w:rPr>
                      </w:pPr>
                      <w:r>
                        <w:rPr>
                          <w:b/>
                          <w:bCs/>
                        </w:rPr>
                        <w:t>B</w:t>
                      </w:r>
                    </w:p>
                  </w:txbxContent>
                </v:textbox>
              </v:shape>
            </w:pict>
          </mc:Fallback>
        </mc:AlternateContent>
      </w:r>
    </w:p>
    <w:p w14:paraId="7ADDC811" w14:textId="77777777" w:rsidR="00427923" w:rsidRPr="00097783" w:rsidRDefault="00427923" w:rsidP="009220C8">
      <w:pPr>
        <w:rPr>
          <w:rFonts w:ascii="Courier New" w:eastAsiaTheme="majorEastAsia" w:hAnsi="Courier New" w:cs="Courier New"/>
          <w:caps/>
          <w:color w:val="000000"/>
          <w:sz w:val="12"/>
          <w:szCs w:val="12"/>
          <w:shd w:val="clear" w:color="auto" w:fill="FFFFFF"/>
          <w:lang w:eastAsia="ko-KR"/>
        </w:rPr>
      </w:pPr>
      <w:r w:rsidRPr="00097783">
        <w:rPr>
          <w:rFonts w:ascii="Courier New" w:eastAsiaTheme="majorEastAsia" w:hAnsi="Courier New" w:cs="Courier New"/>
          <w:caps/>
          <w:color w:val="000000"/>
          <w:sz w:val="12"/>
          <w:szCs w:val="12"/>
          <w:u w:val="single"/>
          <w:shd w:val="clear" w:color="auto" w:fill="FFFFFF"/>
          <w:lang w:eastAsia="ko-KR"/>
        </w:rPr>
        <w:t>ttgaaggagggattgcgctt</w:t>
      </w:r>
      <w:r w:rsidRPr="00097783">
        <w:rPr>
          <w:rFonts w:ascii="Courier New" w:eastAsiaTheme="majorEastAsia" w:hAnsi="Courier New" w:cs="Courier New"/>
          <w:caps/>
          <w:color w:val="000000"/>
          <w:sz w:val="12"/>
          <w:szCs w:val="12"/>
          <w:shd w:val="clear" w:color="auto" w:fill="FFFFFF"/>
          <w:lang w:eastAsia="ko-KR"/>
        </w:rPr>
        <w:t>gcaattctcaccgcaatatttcatggtgttgatcccagaacgtctttcctgattggagaaggtttggtgttcagctggtggttgtgtggtacttatacgggcatctttcgccaagaacttcagaggaaataccatctcaaggtgaaatcatgaaaatcctttactgcttcattgtctatattccacttgactgttattcagacaaagtgatcccatgacctgtatattttttatttttggctcaggtagttacactggagacctgtatgaatcattaaacagtattgctttgcaatgttgccttatgctgtgttaaaaatggaatctgaacaaaacc</w:t>
      </w:r>
      <w:r w:rsidRPr="00097783">
        <w:rPr>
          <w:rFonts w:ascii="Courier New" w:eastAsiaTheme="majorEastAsia" w:hAnsi="Courier New" w:cs="Courier New"/>
          <w:caps/>
          <w:color w:val="000000"/>
          <w:sz w:val="12"/>
          <w:szCs w:val="12"/>
          <w:u w:val="single"/>
          <w:shd w:val="clear" w:color="auto" w:fill="FFFFFF"/>
          <w:lang w:eastAsia="ko-KR"/>
        </w:rPr>
        <w:t>tggttgtctcgtggatctgc</w:t>
      </w:r>
    </w:p>
    <w:p w14:paraId="2951344E" w14:textId="77777777" w:rsidR="00427923" w:rsidRPr="00097783" w:rsidRDefault="00427923" w:rsidP="00427923">
      <w:pPr>
        <w:spacing w:after="0" w:line="240" w:lineRule="auto"/>
        <w:rPr>
          <w:rFonts w:ascii="Courier New" w:eastAsiaTheme="majorEastAsia" w:hAnsi="Courier New" w:cs="Courier New"/>
          <w:caps/>
          <w:color w:val="000000"/>
          <w:sz w:val="12"/>
          <w:szCs w:val="12"/>
          <w:shd w:val="clear" w:color="auto" w:fill="FFFFFF"/>
          <w:lang w:eastAsia="ko-KR"/>
        </w:rPr>
      </w:pPr>
    </w:p>
    <w:p w14:paraId="2B505F31" w14:textId="77777777" w:rsidR="00427923" w:rsidRPr="00097783" w:rsidRDefault="00427923" w:rsidP="00427923">
      <w:pPr>
        <w:jc w:val="both"/>
        <w:rPr>
          <w:rFonts w:ascii="Courier New" w:eastAsiaTheme="majorEastAsia" w:hAnsi="Courier New" w:cs="Courier New"/>
          <w:sz w:val="12"/>
          <w:szCs w:val="12"/>
        </w:rPr>
      </w:pPr>
      <w:r w:rsidRPr="00097783">
        <w:rPr>
          <w:rFonts w:ascii="Courier New" w:eastAsiaTheme="majorEastAsia" w:hAnsi="Courier New" w:cs="Courier New"/>
          <w:noProof/>
          <w:color w:val="000000"/>
          <w:sz w:val="12"/>
          <w:szCs w:val="12"/>
          <w:highlight w:val="magenta"/>
          <w:shd w:val="clear" w:color="auto" w:fill="FFFFFF"/>
          <w:lang w:eastAsia="ko-KR"/>
        </w:rPr>
        <mc:AlternateContent>
          <mc:Choice Requires="wps">
            <w:drawing>
              <wp:anchor distT="45720" distB="45720" distL="114300" distR="114300" simplePos="0" relativeHeight="251664384" behindDoc="1" locked="0" layoutInCell="1" allowOverlap="1" wp14:anchorId="315D3BC0" wp14:editId="60CA017A">
                <wp:simplePos x="0" y="0"/>
                <wp:positionH relativeFrom="column">
                  <wp:posOffset>-375920</wp:posOffset>
                </wp:positionH>
                <wp:positionV relativeFrom="paragraph">
                  <wp:posOffset>196025</wp:posOffset>
                </wp:positionV>
                <wp:extent cx="2360930" cy="140462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60086E2" w14:textId="77777777" w:rsidR="00427923" w:rsidRPr="00AC0695" w:rsidRDefault="00427923" w:rsidP="00427923">
                            <w:pPr>
                              <w:rPr>
                                <w:b/>
                                <w:bCs/>
                              </w:rPr>
                            </w:pPr>
                            <w:r>
                              <w:rPr>
                                <w:b/>
                                <w:bCs/>
                              </w:rPr>
                              <w:t>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15D3BC0" id="_x0000_s1030" type="#_x0000_t202" style="position:absolute;left:0;text-align:left;margin-left:-29.6pt;margin-top:15.45pt;width:185.9pt;height:110.6pt;z-index:-2516520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H02Ew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" stroked="f">
                <v:textbox style="mso-fit-shape-to-text:t">
                  <w:txbxContent>
                    <w:p w14:paraId="460086E2" w14:textId="77777777" w:rsidR="00427923" w:rsidRPr="00AC0695" w:rsidRDefault="00427923" w:rsidP="00427923">
                      <w:pPr>
                        <w:rPr>
                          <w:b/>
                          <w:bCs/>
                        </w:rPr>
                      </w:pPr>
                      <w:r>
                        <w:rPr>
                          <w:b/>
                          <w:bCs/>
                        </w:rPr>
                        <w:t>C</w:t>
                      </w:r>
                    </w:p>
                  </w:txbxContent>
                </v:textbox>
              </v:shape>
            </w:pict>
          </mc:Fallback>
        </mc:AlternateContent>
      </w:r>
    </w:p>
    <w:p w14:paraId="6202ADDE" w14:textId="6ECFA910" w:rsidR="00E12F00" w:rsidRPr="00427923" w:rsidRDefault="00427923" w:rsidP="00427923">
      <w:pPr>
        <w:jc w:val="both"/>
        <w:rPr>
          <w:rFonts w:ascii="Courier New" w:eastAsiaTheme="majorEastAsia" w:hAnsi="Courier New" w:cs="Courier New"/>
          <w:color w:val="000000"/>
          <w:sz w:val="12"/>
          <w:szCs w:val="12"/>
          <w:shd w:val="clear" w:color="auto" w:fill="FFFFFF"/>
          <w:lang w:eastAsia="ko-KR"/>
        </w:rPr>
      </w:pPr>
      <w:r w:rsidRPr="00097783">
        <w:rPr>
          <w:rFonts w:ascii="Courier New" w:eastAsiaTheme="majorEastAsia" w:hAnsi="Courier New" w:cs="Courier New"/>
          <w:color w:val="000000"/>
          <w:sz w:val="12"/>
          <w:szCs w:val="12"/>
          <w:highlight w:val="cyan"/>
          <w:shd w:val="clear" w:color="auto" w:fill="FFFFFF"/>
          <w:lang w:eastAsia="ko-KR"/>
        </w:rPr>
        <w:t>TGAGACTTTTCAACAAAGGATAATTTCGGGAAACCTCCTCGGATTCCATTGCCCAGCTATCTGTCACTTCATCGAAAGGACAGTAGAAAAGGAAGGTGGCTCCTACAAATGCCATCATTGCGATAAAGGAAAGGCTATCATTCAAGATCTCTCTGCCGACAGTGGTCCCAAAGATGGACCCCCACCCACGAGGAGCATCGTGGAAAAAGAAGAGGTTCCAACCACGTCTACAAAGCAAGTGGATTGATGTGACATCTCCACTGACGTAAGGGATGACGCACAATCCCACTATCCTTCGCAAGACCCTTCCTCTATATAAGGAAGTTCATTTCATTTGGAGAGGACA</w:t>
      </w:r>
      <w:r w:rsidRPr="00097783">
        <w:rPr>
          <w:rFonts w:ascii="Courier New" w:eastAsiaTheme="majorEastAsia" w:hAnsi="Courier New" w:cs="Courier New"/>
          <w:color w:val="000000"/>
          <w:sz w:val="12"/>
          <w:szCs w:val="12"/>
          <w:shd w:val="clear" w:color="auto" w:fill="FFFFFF"/>
          <w:lang w:eastAsia="ko-KR"/>
        </w:rPr>
        <w:t>CGCTCGAGTATAAGAGCTCATTTTTACA</w:t>
      </w:r>
      <w:r w:rsidRPr="005865F6">
        <w:rPr>
          <w:rFonts w:ascii="Courier New" w:eastAsiaTheme="majorEastAsia" w:hAnsi="Courier New" w:cs="Courier New"/>
          <w:color w:val="000000"/>
          <w:sz w:val="12"/>
          <w:szCs w:val="12"/>
          <w:highlight w:val="magenta"/>
          <w:shd w:val="clear" w:color="auto" w:fill="FFFFFF"/>
          <w:lang w:eastAsia="ko-KR"/>
        </w:rPr>
        <w:t>ACAATTACCAACAACAACAAACAACAAACAACATTACAATTAC</w:t>
      </w:r>
      <w:r w:rsidRPr="00097783">
        <w:rPr>
          <w:rFonts w:ascii="Courier New" w:eastAsiaTheme="majorEastAsia" w:hAnsi="Courier New" w:cs="Courier New"/>
          <w:color w:val="000000"/>
          <w:sz w:val="12"/>
          <w:szCs w:val="12"/>
          <w:shd w:val="clear" w:color="auto" w:fill="FFFFFF"/>
          <w:lang w:eastAsia="ko-KR"/>
        </w:rPr>
        <w:t>ATTTACAATTATCGATACAAT</w:t>
      </w:r>
      <w:r w:rsidRPr="00097783">
        <w:rPr>
          <w:rFonts w:ascii="Courier New" w:eastAsiaTheme="majorEastAsia" w:hAnsi="Courier New" w:cs="Courier New"/>
          <w:color w:val="000000"/>
          <w:sz w:val="12"/>
          <w:szCs w:val="12"/>
          <w:u w:val="single"/>
          <w:shd w:val="clear" w:color="auto" w:fill="FFFFFF"/>
          <w:lang w:eastAsia="ko-KR"/>
        </w:rPr>
        <w:t>GAAAAAGCCTGAACTCACCG</w:t>
      </w:r>
      <w:r w:rsidRPr="00097783">
        <w:rPr>
          <w:rFonts w:ascii="Courier New" w:eastAsiaTheme="majorEastAsia" w:hAnsi="Courier New" w:cs="Courier New"/>
          <w:color w:val="000000"/>
          <w:sz w:val="12"/>
          <w:szCs w:val="12"/>
          <w:shd w:val="clear" w:color="auto" w:fill="FFFFFF"/>
          <w:lang w:eastAsia="ko-KR"/>
        </w:rPr>
        <w:t>GACGTCTGTCGAGAAGTTTCTGATCGAAAAGTTCGACAGCGTCTCCGACCTG</w:t>
      </w:r>
      <w:r w:rsidRPr="00097783">
        <w:rPr>
          <w:rFonts w:ascii="Courier New" w:eastAsiaTheme="majorEastAsia" w:hAnsi="Courier New" w:cs="Courier New"/>
          <w:color w:val="000000"/>
          <w:sz w:val="12"/>
          <w:szCs w:val="12"/>
          <w:highlight w:val="green"/>
          <w:shd w:val="clear" w:color="auto" w:fill="FFFFFF"/>
          <w:lang w:eastAsia="ko-KR"/>
        </w:rPr>
        <w:t>ATGCAGCTCTCGGA</w:t>
      </w:r>
      <w:r w:rsidRPr="00097783">
        <w:rPr>
          <w:rFonts w:ascii="Courier New" w:eastAsiaTheme="majorEastAsia" w:hAnsi="Courier New" w:cs="Courier New"/>
          <w:b/>
          <w:bCs/>
          <w:color w:val="000000"/>
          <w:sz w:val="12"/>
          <w:szCs w:val="12"/>
          <w:highlight w:val="green"/>
          <w:shd w:val="clear" w:color="auto" w:fill="FFFFFF"/>
          <w:lang w:eastAsia="ko-KR"/>
        </w:rPr>
        <w:t>GGGCGAAGAATCTCGTGCTT</w:t>
      </w:r>
      <w:r w:rsidRPr="00097783">
        <w:rPr>
          <w:rFonts w:ascii="Courier New" w:eastAsiaTheme="majorEastAsia" w:hAnsi="Courier New" w:cs="Courier New"/>
          <w:color w:val="000000"/>
          <w:sz w:val="12"/>
          <w:szCs w:val="12"/>
          <w:highlight w:val="green"/>
          <w:shd w:val="clear" w:color="auto" w:fill="FFFFFF"/>
          <w:lang w:eastAsia="ko-KR"/>
        </w:rPr>
        <w:t>TCAGCTTCGAT</w:t>
      </w:r>
      <w:r w:rsidRPr="00097783">
        <w:rPr>
          <w:rFonts w:ascii="Courier New" w:eastAsiaTheme="majorEastAsia" w:hAnsi="Courier New" w:cs="Courier New"/>
          <w:color w:val="000000"/>
          <w:sz w:val="12"/>
          <w:szCs w:val="12"/>
          <w:highlight w:val="green"/>
          <w:u w:val="single"/>
          <w:shd w:val="clear" w:color="auto" w:fill="FFFFFF"/>
          <w:lang w:eastAsia="ko-KR"/>
        </w:rPr>
        <w:t>GTAGGAGGGCGTGGATATG</w:t>
      </w:r>
      <w:r w:rsidRPr="00097783">
        <w:rPr>
          <w:rFonts w:ascii="Courier New" w:eastAsiaTheme="majorEastAsia" w:hAnsi="Courier New" w:cs="Courier New"/>
          <w:color w:val="000000"/>
          <w:sz w:val="12"/>
          <w:szCs w:val="12"/>
          <w:highlight w:val="green"/>
          <w:shd w:val="clear" w:color="auto" w:fill="FFFFFF"/>
          <w:lang w:eastAsia="ko-KR"/>
        </w:rPr>
        <w:t>TCCTGCGGGTAAATAGCTGCGCCGATGGTTTCTACAAAGATCGTTATGTTTATCGGCACTTTGCATCGGCCGCGCTCCCGATTCCGGAAGTGCTTGACATTGGGGAATTCAGCGAGAGCCTGACCTATTGCATCTCCCGCCGTGCACAGGGTGTCACGTTGCAAGACCTGCCTGAAACCGAACTGCCCGCTGTTCTGCAG</w:t>
      </w:r>
      <w:r w:rsidRPr="00097783">
        <w:rPr>
          <w:rFonts w:ascii="Courier New" w:eastAsiaTheme="majorEastAsia" w:hAnsi="Courier New" w:cs="Courier New"/>
          <w:color w:val="000000"/>
          <w:sz w:val="12"/>
          <w:szCs w:val="12"/>
          <w:highlight w:val="darkGray"/>
          <w:shd w:val="clear" w:color="auto" w:fill="FFFFFF"/>
          <w:lang w:eastAsia="ko-KR"/>
        </w:rPr>
        <w:t>GTAAATTTCTAGTTTTTCTCCTTCATTTTCTTGGTTAGGACCCTTTTCTCTTTTTATTTTTTTGAGCTTTGATCTTTCTTTAAACTGATCTATTTTTTAATTGATTGGTTATGGTGTAAATATTACATA</w:t>
      </w:r>
      <w:r w:rsidRPr="00097783">
        <w:rPr>
          <w:rFonts w:ascii="Courier New" w:eastAsiaTheme="majorEastAsia" w:hAnsi="Courier New" w:cs="Courier New"/>
          <w:caps/>
          <w:color w:val="000000"/>
          <w:sz w:val="12"/>
          <w:szCs w:val="12"/>
          <w:highlight w:val="red"/>
          <w:shd w:val="clear" w:color="auto" w:fill="FFFFFF"/>
          <w:lang w:eastAsia="ko-KR"/>
        </w:rPr>
        <w:t>TTGAAGGAGGGATTGCGCTT</w:t>
      </w:r>
      <w:r w:rsidRPr="00097783">
        <w:rPr>
          <w:rFonts w:ascii="Courier New" w:eastAsiaTheme="majorEastAsia" w:hAnsi="Courier New" w:cs="Courier New"/>
          <w:caps/>
          <w:color w:val="000000"/>
          <w:sz w:val="12"/>
          <w:szCs w:val="12"/>
          <w:highlight w:val="darkRed"/>
          <w:shd w:val="clear" w:color="auto" w:fill="FFFFFF"/>
          <w:lang w:eastAsia="ko-KR"/>
        </w:rPr>
        <w:t>cacaattacttcgcttccctgcaacaagcaatttaatcaaataccatagccgataaccaagaccacgccaacggataaaaagatgattaacccaaacataattcgacagtagtacataacatgatttcaaaaccaaaagtagggcatcacaatcttcacagaggtgatgctaaggtgttcagttccaa</w:t>
      </w:r>
      <w:r w:rsidRPr="005865F6">
        <w:rPr>
          <w:rFonts w:ascii="Courier New" w:eastAsiaTheme="majorEastAsia" w:hAnsi="Courier New" w:cs="Courier New"/>
          <w:caps/>
          <w:color w:val="000000"/>
          <w:sz w:val="12"/>
          <w:szCs w:val="12"/>
          <w:highlight w:val="darkRed"/>
          <w:shd w:val="clear" w:color="auto" w:fill="FFFFFF"/>
          <w:lang w:eastAsia="ko-KR"/>
        </w:rPr>
        <w:t>ggagactagtttaa</w:t>
      </w:r>
      <w:r w:rsidRPr="00097783">
        <w:rPr>
          <w:rFonts w:ascii="Courier New" w:eastAsiaTheme="majorEastAsia" w:hAnsi="Courier New" w:cs="Courier New"/>
          <w:caps/>
          <w:color w:val="000000"/>
          <w:sz w:val="12"/>
          <w:szCs w:val="12"/>
          <w:highlight w:val="darkRed"/>
          <w:shd w:val="clear" w:color="auto" w:fill="FFFFFF"/>
          <w:lang w:eastAsia="ko-KR"/>
        </w:rPr>
        <w:t>tacgacatgacaaaaaaggattaattatcatctaataaccagttcgatttcctcctccttccttacttccgcccccaaagaacaggagcctacgcctaa</w:t>
      </w:r>
      <w:r w:rsidRPr="00097783">
        <w:rPr>
          <w:rFonts w:ascii="Courier New" w:eastAsiaTheme="majorEastAsia" w:hAnsi="Courier New" w:cs="Courier New"/>
          <w:caps/>
          <w:color w:val="000000"/>
          <w:sz w:val="12"/>
          <w:szCs w:val="12"/>
          <w:highlight w:val="red"/>
          <w:shd w:val="clear" w:color="auto" w:fill="FFFFFF"/>
          <w:lang w:eastAsia="ko-KR"/>
        </w:rPr>
        <w:t>TGGTTGTCTCGTGGATCTGC</w:t>
      </w:r>
      <w:r w:rsidRPr="00097783">
        <w:rPr>
          <w:rFonts w:ascii="Courier New" w:eastAsiaTheme="majorEastAsia" w:hAnsi="Courier New" w:cs="Courier New"/>
          <w:color w:val="000000"/>
          <w:sz w:val="12"/>
          <w:szCs w:val="12"/>
          <w:highlight w:val="darkGray"/>
          <w:shd w:val="clear" w:color="auto" w:fill="FFFFFF"/>
          <w:lang w:eastAsia="ko-KR"/>
        </w:rPr>
        <w:t>GCTTTAACTGATAATCTGATTACTTTATTTCGTGTGTCTATGATGATGATGATAACTGCAG</w:t>
      </w:r>
      <w:r w:rsidRPr="00097783">
        <w:rPr>
          <w:rFonts w:ascii="Courier New" w:eastAsiaTheme="majorEastAsia" w:hAnsi="Courier New" w:cs="Courier New"/>
          <w:color w:val="000000"/>
          <w:sz w:val="12"/>
          <w:szCs w:val="12"/>
          <w:highlight w:val="green"/>
          <w:shd w:val="clear" w:color="auto" w:fill="FFFFFF"/>
          <w:lang w:eastAsia="ko-KR"/>
        </w:rPr>
        <w:t>CCGGTCGCGGAGGCCATGGATGCGATCGCTGCGGCCGATCTTAGCCAGACGAGCGGGTTCGGCCCATTCGGACCGCAAGGAATCGGTCAATACACTACATGGCGTGATTTCATATGCGCGATTGCTGATCCCCATGTGTATCACTGGCAAACTGTGATGGACGACACCGTCAGTGCGTCCGTCGCGCAGGCTCTCGATGAGCTGATGCTTTGGGCCGAGGACTGCCCCGAAGTCCGGCACCTCGTGCACGCGGATTTCGGCTCCAACAATGTCCTGACGGACAATGGCCGCATAACAGCGGTCATTGACTGGAGCGAGGCGATGTTCGGGGATTCCCAATACGAGGTCGCCAACATCTTCTTCTGGAGGCCGTGGTTGGCTTGTATGGAGCAGCAGACGCGCTACTTCGAGCGGAGGCATCCGGAGCTTGCAGGATCGCCGCGGCTCCGGGCGTATATGCTCCGCATTGGTCTTGACCAACTCTATCAGAGCTTGGTTGACGGCAATTTCGATGATGCAGCTTGGGCGCAGGGTCGATGCGACGCAATCGTCCGATCCGGAGCCGGGACTGTCGGGCGTACACAAATCGCCCGCAGAAGCGCGGCCGTCTGGACCGATGGCTGTGTAGAAGTACTCGCCGATAGTGGAAACCGACGCCCCAGCACTCGTCCGAGGGCAAAGGAATAG</w:t>
      </w:r>
      <w:r w:rsidRPr="00097783">
        <w:rPr>
          <w:rFonts w:ascii="Courier New" w:eastAsiaTheme="majorEastAsia" w:hAnsi="Courier New" w:cs="Courier New"/>
          <w:color w:val="000000"/>
          <w:sz w:val="12"/>
          <w:szCs w:val="12"/>
          <w:shd w:val="clear" w:color="auto" w:fill="FFFFFF"/>
          <w:lang w:eastAsia="ko-KR"/>
        </w:rPr>
        <w:t>GCTTCTCTAGCTAGAGTCGATCGACAAGCTCGAG</w:t>
      </w:r>
      <w:r w:rsidRPr="00097783">
        <w:rPr>
          <w:rFonts w:ascii="Courier New" w:eastAsiaTheme="majorEastAsia" w:hAnsi="Courier New" w:cs="Courier New"/>
          <w:color w:val="000000"/>
          <w:sz w:val="12"/>
          <w:szCs w:val="12"/>
          <w:highlight w:val="yellow"/>
          <w:shd w:val="clear" w:color="auto" w:fill="FFFFFF"/>
          <w:lang w:eastAsia="ko-KR"/>
        </w:rPr>
        <w:t>TTTCTCCATAATAATGTGTGAGTAGTTCCCAGATAAGGGAATTAGGGTTCCTATAGGGTTTCGCTCATGTGTTGAGCATATAAGAAACCCTTAGTATGTATTTGTATTTGTAAAATACTTCTATCAATAAAATTTCTAATTCCTAAAACCAAAATCCAGTACTAAAATCCAGATC</w:t>
      </w:r>
      <w:r w:rsidR="00E12F00" w:rsidRPr="006832EC">
        <w:rPr>
          <w:rFonts w:ascii="Calibri" w:eastAsia="Malgun Gothic" w:hAnsi="Calibri" w:cs="Calibri"/>
          <w:b/>
          <w:bCs/>
          <w:sz w:val="20"/>
          <w:szCs w:val="20"/>
          <w:lang w:val="en-US"/>
        </w:rPr>
        <w:t xml:space="preserve"> </w:t>
      </w:r>
    </w:p>
    <w:p w14:paraId="1BD4FB3D" w14:textId="47E2DD9B" w:rsidR="00E12F00" w:rsidRPr="00795491" w:rsidRDefault="00E12F00" w:rsidP="00E12F00">
      <w:pPr>
        <w:spacing w:line="259" w:lineRule="auto"/>
        <w:jc w:val="both"/>
        <w:rPr>
          <w:rFonts w:ascii="Calibri" w:eastAsia="Malgun Gothic" w:hAnsi="Calibri" w:cs="Calibri"/>
          <w:sz w:val="18"/>
          <w:szCs w:val="18"/>
          <w:lang w:val="en-US"/>
        </w:rPr>
      </w:pPr>
      <w:r w:rsidRPr="00795491">
        <w:rPr>
          <w:rFonts w:ascii="Calibri" w:eastAsia="Malgun Gothic" w:hAnsi="Calibri" w:cs="Calibri"/>
          <w:b/>
          <w:bCs/>
          <w:sz w:val="18"/>
          <w:szCs w:val="18"/>
          <w:lang w:val="en-US"/>
        </w:rPr>
        <w:t xml:space="preserve">Figure </w:t>
      </w:r>
      <w:r w:rsidR="00A41F4A">
        <w:rPr>
          <w:rFonts w:ascii="Calibri" w:eastAsia="Malgun Gothic" w:hAnsi="Calibri" w:cs="Calibri"/>
          <w:b/>
          <w:bCs/>
          <w:sz w:val="18"/>
          <w:szCs w:val="18"/>
          <w:lang w:val="en-US"/>
        </w:rPr>
        <w:t>S</w:t>
      </w:r>
      <w:r w:rsidR="00922911">
        <w:rPr>
          <w:rFonts w:ascii="Calibri" w:eastAsia="Malgun Gothic" w:hAnsi="Calibri" w:cs="Calibri"/>
          <w:b/>
          <w:bCs/>
          <w:noProof/>
          <w:sz w:val="18"/>
          <w:szCs w:val="18"/>
          <w:lang w:val="en-US"/>
        </w:rPr>
        <w:t>2</w:t>
      </w:r>
      <w:r w:rsidRPr="00795491">
        <w:rPr>
          <w:rFonts w:ascii="Calibri" w:eastAsia="Malgun Gothic" w:hAnsi="Calibri" w:cs="Calibri"/>
          <w:sz w:val="18"/>
          <w:szCs w:val="18"/>
          <w:lang w:val="en-US"/>
        </w:rPr>
        <w:t xml:space="preserve"> </w:t>
      </w:r>
      <w:r w:rsidRPr="00795491">
        <w:rPr>
          <w:rFonts w:ascii="Calibri" w:eastAsia="Malgun Gothic" w:hAnsi="Calibri" w:cs="Calibri"/>
          <w:i/>
          <w:iCs/>
          <w:sz w:val="18"/>
          <w:szCs w:val="18"/>
          <w:lang w:val="en-US"/>
        </w:rPr>
        <w:t>Oryza</w:t>
      </w:r>
      <w:r w:rsidRPr="00795491">
        <w:rPr>
          <w:rFonts w:ascii="Calibri" w:eastAsia="Malgun Gothic" w:hAnsi="Calibri" w:cs="Calibri"/>
          <w:sz w:val="18"/>
          <w:szCs w:val="18"/>
          <w:lang w:val="en-US"/>
        </w:rPr>
        <w:t xml:space="preserve"> </w:t>
      </w:r>
      <w:r w:rsidRPr="00795491">
        <w:rPr>
          <w:rFonts w:ascii="Calibri" w:eastAsia="Malgun Gothic" w:hAnsi="Calibri" w:cs="Calibri"/>
          <w:i/>
          <w:iCs/>
          <w:sz w:val="18"/>
          <w:szCs w:val="18"/>
          <w:lang w:val="en-US"/>
        </w:rPr>
        <w:t>sativa</w:t>
      </w:r>
      <w:r w:rsidRPr="00795491">
        <w:rPr>
          <w:rFonts w:ascii="Calibri" w:eastAsia="Malgun Gothic" w:hAnsi="Calibri" w:cs="Calibri"/>
          <w:sz w:val="18"/>
          <w:szCs w:val="18"/>
          <w:lang w:val="en-US"/>
        </w:rPr>
        <w:t xml:space="preserve"> IMPLANT sequence information. </w:t>
      </w:r>
    </w:p>
    <w:p w14:paraId="54B7019D" w14:textId="6783A8CC" w:rsidR="00E12F00" w:rsidRPr="00795491" w:rsidRDefault="00E12F00" w:rsidP="00E12F00">
      <w:pPr>
        <w:spacing w:line="259" w:lineRule="auto"/>
        <w:jc w:val="both"/>
        <w:rPr>
          <w:rFonts w:ascii="Calibri" w:eastAsia="Malgun Gothic" w:hAnsi="Calibri" w:cs="Calibri"/>
          <w:sz w:val="18"/>
          <w:szCs w:val="18"/>
          <w:lang w:val="en-US"/>
        </w:rPr>
      </w:pPr>
      <w:r w:rsidRPr="00795491">
        <w:rPr>
          <w:rFonts w:ascii="Calibri" w:eastAsia="Malgun Gothic" w:hAnsi="Calibri" w:cs="Calibri"/>
          <w:sz w:val="18"/>
          <w:szCs w:val="18"/>
          <w:lang w:val="en-US"/>
        </w:rPr>
        <w:t>A. 301</w:t>
      </w:r>
      <w:r w:rsidR="008D51AC">
        <w:rPr>
          <w:rFonts w:ascii="Calibri" w:eastAsia="Malgun Gothic" w:hAnsi="Calibri" w:cs="Calibri"/>
          <w:sz w:val="18"/>
          <w:szCs w:val="18"/>
          <w:lang w:val="en-US"/>
        </w:rPr>
        <w:noBreakHyphen/>
      </w:r>
      <w:r w:rsidRPr="00795491">
        <w:rPr>
          <w:rFonts w:ascii="Calibri" w:eastAsia="Malgun Gothic" w:hAnsi="Calibri" w:cs="Calibri"/>
          <w:sz w:val="18"/>
          <w:szCs w:val="18"/>
          <w:lang w:val="en-US"/>
        </w:rPr>
        <w:t xml:space="preserve">bp fragment (39.86% GC) from </w:t>
      </w:r>
      <w:r w:rsidR="008D51AC" w:rsidRPr="00795491">
        <w:rPr>
          <w:rFonts w:ascii="Calibri" w:eastAsia="Malgun Gothic" w:hAnsi="Calibri" w:cs="Calibri"/>
          <w:i/>
          <w:iCs/>
          <w:sz w:val="18"/>
          <w:szCs w:val="18"/>
          <w:lang w:val="en-US"/>
        </w:rPr>
        <w:t>O</w:t>
      </w:r>
      <w:r w:rsidR="008D51AC">
        <w:rPr>
          <w:rFonts w:ascii="Calibri" w:eastAsia="Malgun Gothic" w:hAnsi="Calibri" w:cs="Calibri"/>
          <w:i/>
          <w:iCs/>
          <w:sz w:val="18"/>
          <w:szCs w:val="18"/>
          <w:lang w:val="en-US"/>
        </w:rPr>
        <w:t>.</w:t>
      </w:r>
      <w:r w:rsidR="008D51AC" w:rsidRPr="00795491">
        <w:rPr>
          <w:rFonts w:ascii="Calibri" w:eastAsia="Malgun Gothic" w:hAnsi="Calibri" w:cs="Calibri"/>
          <w:i/>
          <w:iCs/>
          <w:sz w:val="18"/>
          <w:szCs w:val="18"/>
          <w:lang w:val="en-US"/>
        </w:rPr>
        <w:t xml:space="preserve"> </w:t>
      </w:r>
      <w:r w:rsidRPr="00795491">
        <w:rPr>
          <w:rFonts w:ascii="Calibri" w:eastAsia="Malgun Gothic" w:hAnsi="Calibri" w:cs="Calibri"/>
          <w:i/>
          <w:iCs/>
          <w:sz w:val="18"/>
          <w:szCs w:val="18"/>
          <w:lang w:val="en-US"/>
        </w:rPr>
        <w:t>sativa</w:t>
      </w:r>
      <w:r w:rsidRPr="00795491">
        <w:rPr>
          <w:rFonts w:ascii="Calibri" w:eastAsia="Malgun Gothic" w:hAnsi="Calibri" w:cs="Calibri"/>
          <w:sz w:val="18"/>
          <w:szCs w:val="18"/>
          <w:lang w:val="en-US"/>
        </w:rPr>
        <w:t xml:space="preserve"> chromosome 1. This fragment was used to construct the competitor, by flanking this sequence with the primer</w:t>
      </w:r>
      <w:r w:rsidR="00FE36FC">
        <w:rPr>
          <w:rFonts w:ascii="Calibri" w:eastAsia="Malgun Gothic" w:hAnsi="Calibri" w:cs="Calibri"/>
          <w:sz w:val="18"/>
          <w:szCs w:val="18"/>
          <w:lang w:val="en-US"/>
        </w:rPr>
        <w:t>-</w:t>
      </w:r>
      <w:r w:rsidRPr="00795491">
        <w:rPr>
          <w:rFonts w:ascii="Calibri" w:eastAsia="Malgun Gothic" w:hAnsi="Calibri" w:cs="Calibri"/>
          <w:sz w:val="18"/>
          <w:szCs w:val="18"/>
          <w:lang w:val="en-US"/>
        </w:rPr>
        <w:t>binding sites of fragment B.</w:t>
      </w:r>
    </w:p>
    <w:p w14:paraId="0BC5D58E" w14:textId="76FA0818" w:rsidR="00E12F00" w:rsidRPr="00795491" w:rsidRDefault="00E12F00" w:rsidP="00E12F00">
      <w:pPr>
        <w:spacing w:line="259" w:lineRule="auto"/>
        <w:jc w:val="both"/>
        <w:rPr>
          <w:rFonts w:ascii="Calibri" w:eastAsia="Malgun Gothic" w:hAnsi="Calibri" w:cs="Calibri"/>
          <w:sz w:val="18"/>
          <w:szCs w:val="18"/>
          <w:lang w:val="en-US"/>
        </w:rPr>
      </w:pPr>
      <w:r w:rsidRPr="00795491">
        <w:rPr>
          <w:rFonts w:ascii="Calibri" w:eastAsia="Malgun Gothic" w:hAnsi="Calibri" w:cs="Calibri"/>
          <w:sz w:val="18"/>
          <w:szCs w:val="18"/>
          <w:lang w:val="en-US"/>
        </w:rPr>
        <w:t>B. 377</w:t>
      </w:r>
      <w:r w:rsidR="008D51AC">
        <w:rPr>
          <w:rFonts w:ascii="Calibri" w:eastAsia="Malgun Gothic" w:hAnsi="Calibri" w:cs="Calibri"/>
          <w:sz w:val="18"/>
          <w:szCs w:val="18"/>
          <w:lang w:val="en-US"/>
        </w:rPr>
        <w:noBreakHyphen/>
      </w:r>
      <w:r w:rsidRPr="00795491">
        <w:rPr>
          <w:rFonts w:ascii="Calibri" w:eastAsia="Malgun Gothic" w:hAnsi="Calibri" w:cs="Calibri"/>
          <w:sz w:val="18"/>
          <w:szCs w:val="18"/>
          <w:lang w:val="en-US"/>
        </w:rPr>
        <w:t xml:space="preserve">bp fragment (40.58% GC) from </w:t>
      </w:r>
      <w:r w:rsidR="008D51AC" w:rsidRPr="00795491">
        <w:rPr>
          <w:rFonts w:ascii="Calibri" w:eastAsia="Malgun Gothic" w:hAnsi="Calibri" w:cs="Calibri"/>
          <w:i/>
          <w:iCs/>
          <w:sz w:val="18"/>
          <w:szCs w:val="18"/>
          <w:lang w:val="en-US"/>
        </w:rPr>
        <w:t>O</w:t>
      </w:r>
      <w:r w:rsidR="008D51AC">
        <w:rPr>
          <w:rFonts w:ascii="Calibri" w:eastAsia="Malgun Gothic" w:hAnsi="Calibri" w:cs="Calibri"/>
          <w:i/>
          <w:iCs/>
          <w:sz w:val="18"/>
          <w:szCs w:val="18"/>
          <w:lang w:val="en-US"/>
        </w:rPr>
        <w:t>.</w:t>
      </w:r>
      <w:r w:rsidR="008D51AC" w:rsidRPr="00795491">
        <w:rPr>
          <w:rFonts w:ascii="Calibri" w:eastAsia="Malgun Gothic" w:hAnsi="Calibri" w:cs="Calibri"/>
          <w:i/>
          <w:iCs/>
          <w:sz w:val="18"/>
          <w:szCs w:val="18"/>
          <w:lang w:val="en-US"/>
        </w:rPr>
        <w:t xml:space="preserve"> </w:t>
      </w:r>
      <w:r w:rsidRPr="00795491">
        <w:rPr>
          <w:rFonts w:ascii="Calibri" w:eastAsia="Malgun Gothic" w:hAnsi="Calibri" w:cs="Calibri"/>
          <w:i/>
          <w:iCs/>
          <w:sz w:val="18"/>
          <w:szCs w:val="18"/>
          <w:lang w:val="en-US"/>
        </w:rPr>
        <w:t>sativa</w:t>
      </w:r>
      <w:r w:rsidRPr="00795491">
        <w:rPr>
          <w:rFonts w:ascii="Calibri" w:eastAsia="Malgun Gothic" w:hAnsi="Calibri" w:cs="Calibri"/>
          <w:sz w:val="18"/>
          <w:szCs w:val="18"/>
          <w:lang w:val="en-US"/>
        </w:rPr>
        <w:t xml:space="preserve"> chromosome 1. This fragment serves as the endogenous sequence. The primer</w:t>
      </w:r>
      <w:r w:rsidR="00FE36FC">
        <w:rPr>
          <w:rFonts w:ascii="Calibri" w:eastAsia="Malgun Gothic" w:hAnsi="Calibri" w:cs="Calibri"/>
          <w:sz w:val="18"/>
          <w:szCs w:val="18"/>
          <w:lang w:val="en-US"/>
        </w:rPr>
        <w:t>-</w:t>
      </w:r>
      <w:r w:rsidRPr="00795491">
        <w:rPr>
          <w:rFonts w:ascii="Calibri" w:eastAsia="Malgun Gothic" w:hAnsi="Calibri" w:cs="Calibri"/>
          <w:sz w:val="18"/>
          <w:szCs w:val="18"/>
          <w:lang w:val="en-US"/>
        </w:rPr>
        <w:t xml:space="preserve">binding sites are underlined. </w:t>
      </w:r>
    </w:p>
    <w:p w14:paraId="3F9E632E" w14:textId="432E4EAB" w:rsidR="00E12F00" w:rsidRDefault="00E12F00" w:rsidP="00E12F00">
      <w:pPr>
        <w:spacing w:line="259" w:lineRule="auto"/>
        <w:jc w:val="both"/>
        <w:rPr>
          <w:rFonts w:ascii="Calibri" w:eastAsia="Malgun Gothic" w:hAnsi="Calibri" w:cs="Calibri"/>
          <w:sz w:val="18"/>
          <w:szCs w:val="18"/>
          <w:lang w:val="en-US"/>
        </w:rPr>
      </w:pPr>
      <w:r w:rsidRPr="00795491">
        <w:rPr>
          <w:rFonts w:ascii="Calibri" w:eastAsia="Malgun Gothic" w:hAnsi="Calibri" w:cs="Calibri"/>
          <w:sz w:val="18"/>
          <w:szCs w:val="18"/>
          <w:lang w:val="en-US"/>
        </w:rPr>
        <w:t xml:space="preserve">C. Hygromycin resistance marker cassette adapted for IMPLANT in </w:t>
      </w:r>
      <w:r w:rsidR="008D51AC" w:rsidRPr="00795491">
        <w:rPr>
          <w:rFonts w:ascii="Calibri" w:eastAsia="Malgun Gothic" w:hAnsi="Calibri" w:cs="Calibri"/>
          <w:i/>
          <w:iCs/>
          <w:sz w:val="18"/>
          <w:szCs w:val="18"/>
          <w:lang w:val="en-US"/>
        </w:rPr>
        <w:t>O</w:t>
      </w:r>
      <w:r w:rsidR="008D51AC">
        <w:rPr>
          <w:rFonts w:ascii="Calibri" w:eastAsia="Malgun Gothic" w:hAnsi="Calibri" w:cs="Calibri"/>
          <w:i/>
          <w:iCs/>
          <w:sz w:val="18"/>
          <w:szCs w:val="18"/>
          <w:lang w:val="en-US"/>
        </w:rPr>
        <w:t>.</w:t>
      </w:r>
      <w:r w:rsidR="008D51AC" w:rsidRPr="00795491">
        <w:rPr>
          <w:rFonts w:ascii="Calibri" w:eastAsia="Malgun Gothic" w:hAnsi="Calibri" w:cs="Calibri"/>
          <w:sz w:val="18"/>
          <w:szCs w:val="18"/>
          <w:lang w:val="en-US"/>
        </w:rPr>
        <w:t xml:space="preserve"> </w:t>
      </w:r>
      <w:r w:rsidRPr="00795491">
        <w:rPr>
          <w:rFonts w:ascii="Calibri" w:eastAsia="Malgun Gothic" w:hAnsi="Calibri" w:cs="Calibri"/>
          <w:i/>
          <w:iCs/>
          <w:sz w:val="18"/>
          <w:szCs w:val="18"/>
          <w:lang w:val="en-US"/>
        </w:rPr>
        <w:t>sativa</w:t>
      </w:r>
      <w:r w:rsidRPr="00795491">
        <w:rPr>
          <w:rFonts w:ascii="Calibri" w:eastAsia="Malgun Gothic" w:hAnsi="Calibri" w:cs="Calibri"/>
          <w:sz w:val="18"/>
          <w:szCs w:val="18"/>
          <w:lang w:val="en-US"/>
        </w:rPr>
        <w:t xml:space="preserve">. The </w:t>
      </w:r>
      <w:r w:rsidR="00FE36FC">
        <w:rPr>
          <w:rFonts w:ascii="Calibri" w:eastAsia="Malgun Gothic" w:hAnsi="Calibri" w:cs="Calibri"/>
          <w:sz w:val="18"/>
          <w:szCs w:val="18"/>
          <w:lang w:val="en-US"/>
        </w:rPr>
        <w:t>turquoise</w:t>
      </w:r>
      <w:r w:rsidR="00FE36FC" w:rsidRPr="00795491">
        <w:rPr>
          <w:rFonts w:ascii="Calibri" w:eastAsia="Malgun Gothic" w:hAnsi="Calibri" w:cs="Calibri"/>
          <w:sz w:val="18"/>
          <w:szCs w:val="18"/>
          <w:lang w:val="en-US"/>
        </w:rPr>
        <w:t xml:space="preserve"> </w:t>
      </w:r>
      <w:r w:rsidRPr="00795491">
        <w:rPr>
          <w:rFonts w:ascii="Calibri" w:eastAsia="Malgun Gothic" w:hAnsi="Calibri" w:cs="Calibri"/>
          <w:sz w:val="18"/>
          <w:szCs w:val="18"/>
          <w:lang w:val="en-US"/>
        </w:rPr>
        <w:t>sequence indicates the CaMV 35S promoter,</w:t>
      </w:r>
      <w:r w:rsidR="00CB3DE7" w:rsidRPr="00CB3DE7">
        <w:rPr>
          <w:rFonts w:ascii="Calibri" w:eastAsia="Malgun Gothic" w:hAnsi="Calibri" w:cs="Calibri"/>
          <w:sz w:val="18"/>
          <w:szCs w:val="18"/>
          <w:lang w:val="en-US"/>
        </w:rPr>
        <w:t xml:space="preserve"> </w:t>
      </w:r>
      <w:r w:rsidR="00CB3DE7">
        <w:rPr>
          <w:rFonts w:ascii="Calibri" w:eastAsia="Malgun Gothic" w:hAnsi="Calibri" w:cs="Calibri"/>
          <w:sz w:val="18"/>
          <w:szCs w:val="18"/>
          <w:lang w:val="en-US"/>
        </w:rPr>
        <w:t xml:space="preserve">pink the </w:t>
      </w:r>
      <w:r w:rsidR="00CB3DE7" w:rsidRPr="00E207B2">
        <w:rPr>
          <w:rFonts w:ascii="Calibri" w:eastAsia="Malgun Gothic" w:hAnsi="Calibri" w:cs="Calibri"/>
          <w:sz w:val="18"/>
          <w:szCs w:val="18"/>
          <w:lang w:val="en-US"/>
        </w:rPr>
        <w:t>5’ untranslated region of the Tobacco Mosaic Virus</w:t>
      </w:r>
      <w:r w:rsidR="00CB3DE7">
        <w:rPr>
          <w:rFonts w:ascii="Calibri" w:eastAsia="Malgun Gothic" w:hAnsi="Calibri" w:cs="Calibri"/>
          <w:sz w:val="18"/>
          <w:szCs w:val="18"/>
          <w:lang w:val="en-US"/>
        </w:rPr>
        <w:t>,</w:t>
      </w:r>
      <w:r w:rsidRPr="00795491">
        <w:rPr>
          <w:rFonts w:ascii="Calibri" w:eastAsia="Malgun Gothic" w:hAnsi="Calibri" w:cs="Calibri"/>
          <w:sz w:val="18"/>
          <w:szCs w:val="18"/>
          <w:lang w:val="en-US"/>
        </w:rPr>
        <w:t xml:space="preserve"> green the hygromycin phosphotransferase II </w:t>
      </w:r>
      <w:r w:rsidR="00FE36FC">
        <w:rPr>
          <w:rFonts w:ascii="Calibri" w:eastAsia="Malgun Gothic" w:hAnsi="Calibri" w:cs="Calibri"/>
          <w:sz w:val="18"/>
          <w:szCs w:val="18"/>
          <w:lang w:val="en-US"/>
        </w:rPr>
        <w:t>coding sequence</w:t>
      </w:r>
      <w:r w:rsidRPr="00795491">
        <w:rPr>
          <w:rFonts w:ascii="Calibri" w:eastAsia="Malgun Gothic" w:hAnsi="Calibri" w:cs="Calibri"/>
          <w:sz w:val="18"/>
          <w:szCs w:val="18"/>
          <w:lang w:val="en-US"/>
        </w:rPr>
        <w:t>, gray the catalase intron and yellow the CaMV polyA signal. The 341</w:t>
      </w:r>
      <w:r w:rsidR="00FE36FC">
        <w:rPr>
          <w:rFonts w:ascii="Calibri" w:eastAsia="Malgun Gothic" w:hAnsi="Calibri" w:cs="Calibri"/>
          <w:sz w:val="18"/>
          <w:szCs w:val="18"/>
          <w:lang w:val="en-US"/>
        </w:rPr>
        <w:noBreakHyphen/>
      </w:r>
      <w:r w:rsidRPr="00795491">
        <w:rPr>
          <w:rFonts w:ascii="Calibri" w:eastAsia="Malgun Gothic" w:hAnsi="Calibri" w:cs="Calibri"/>
          <w:sz w:val="18"/>
          <w:szCs w:val="18"/>
          <w:lang w:val="en-US"/>
        </w:rPr>
        <w:t>bp competitor amplicon is delineated by the primer</w:t>
      </w:r>
      <w:r w:rsidR="00FE36FC">
        <w:rPr>
          <w:rFonts w:ascii="Calibri" w:eastAsia="Malgun Gothic" w:hAnsi="Calibri" w:cs="Calibri"/>
          <w:sz w:val="18"/>
          <w:szCs w:val="18"/>
          <w:lang w:val="en-US"/>
        </w:rPr>
        <w:t>-</w:t>
      </w:r>
      <w:r w:rsidRPr="00795491">
        <w:rPr>
          <w:rFonts w:ascii="Calibri" w:eastAsia="Malgun Gothic" w:hAnsi="Calibri" w:cs="Calibri"/>
          <w:sz w:val="18"/>
          <w:szCs w:val="18"/>
          <w:lang w:val="en-US"/>
        </w:rPr>
        <w:t xml:space="preserve">binding sites indicated in red, the remaining part of the competitor is indicated in dark red. This competitor is approximately 10% smaller than the endogenous gene. Also indicated are the primers for ddPCR (underlined) and the ddPCR probe (bold). </w:t>
      </w:r>
    </w:p>
    <w:p w14:paraId="3A4FB733" w14:textId="77777777" w:rsidR="00E12F00" w:rsidRDefault="00E12F00" w:rsidP="00E12F00">
      <w:pPr>
        <w:spacing w:line="259" w:lineRule="auto"/>
        <w:jc w:val="both"/>
        <w:rPr>
          <w:rFonts w:ascii="Calibri" w:eastAsia="Malgun Gothic" w:hAnsi="Calibri" w:cs="Calibri"/>
          <w:sz w:val="18"/>
          <w:szCs w:val="18"/>
          <w:lang w:val="en-US"/>
        </w:rPr>
      </w:pPr>
    </w:p>
    <w:p w14:paraId="1F33F10D" w14:textId="77777777" w:rsidR="00E12F00" w:rsidRDefault="00E12F00" w:rsidP="00E12F00">
      <w:pPr>
        <w:spacing w:line="259" w:lineRule="auto"/>
        <w:jc w:val="both"/>
        <w:rPr>
          <w:rFonts w:ascii="Calibri" w:eastAsia="Malgun Gothic" w:hAnsi="Calibri" w:cs="Calibri"/>
          <w:sz w:val="18"/>
          <w:szCs w:val="18"/>
          <w:lang w:val="en-US"/>
        </w:rPr>
      </w:pPr>
    </w:p>
    <w:p w14:paraId="26B34B2D" w14:textId="77777777" w:rsidR="00E12F00" w:rsidRDefault="00E12F00" w:rsidP="00E12F00">
      <w:pPr>
        <w:spacing w:line="259" w:lineRule="auto"/>
        <w:jc w:val="both"/>
        <w:rPr>
          <w:rFonts w:ascii="Calibri" w:eastAsia="Malgun Gothic" w:hAnsi="Calibri" w:cs="Calibri"/>
          <w:sz w:val="18"/>
          <w:szCs w:val="18"/>
          <w:lang w:val="en-US"/>
        </w:rPr>
      </w:pPr>
    </w:p>
    <w:p w14:paraId="4757D3D1" w14:textId="77777777" w:rsidR="00E12F00" w:rsidRDefault="00E12F00" w:rsidP="00E12F00">
      <w:pPr>
        <w:spacing w:line="259" w:lineRule="auto"/>
        <w:jc w:val="both"/>
        <w:rPr>
          <w:rFonts w:ascii="Calibri" w:eastAsia="Malgun Gothic" w:hAnsi="Calibri" w:cs="Calibri"/>
          <w:sz w:val="18"/>
          <w:szCs w:val="18"/>
          <w:lang w:val="en-US"/>
        </w:rPr>
      </w:pPr>
    </w:p>
    <w:p w14:paraId="0F65C3EF" w14:textId="77777777" w:rsidR="00E12F00" w:rsidRDefault="00E12F00" w:rsidP="00E12F00">
      <w:pPr>
        <w:spacing w:line="259" w:lineRule="auto"/>
        <w:jc w:val="both"/>
        <w:rPr>
          <w:rFonts w:ascii="Calibri" w:eastAsia="Malgun Gothic" w:hAnsi="Calibri" w:cs="Calibri"/>
          <w:sz w:val="18"/>
          <w:szCs w:val="18"/>
          <w:lang w:val="en-US"/>
        </w:rPr>
      </w:pPr>
    </w:p>
    <w:p w14:paraId="4E1A547B" w14:textId="77777777" w:rsidR="00E12F00" w:rsidRPr="00795491" w:rsidRDefault="00E12F00" w:rsidP="00E12F00">
      <w:pPr>
        <w:spacing w:line="259" w:lineRule="auto"/>
        <w:jc w:val="both"/>
        <w:rPr>
          <w:rFonts w:ascii="Calibri" w:eastAsia="Malgun Gothic" w:hAnsi="Calibri" w:cs="Calibri"/>
          <w:sz w:val="18"/>
          <w:szCs w:val="18"/>
          <w:lang w:val="en-US"/>
        </w:rPr>
      </w:pPr>
      <w:r>
        <w:rPr>
          <w:noProof/>
          <w:lang w:val="en-US"/>
        </w:rPr>
        <w:lastRenderedPageBreak/>
        <w:drawing>
          <wp:inline distT="0" distB="0" distL="0" distR="0" wp14:anchorId="2E7AB5A7" wp14:editId="3497A4CE">
            <wp:extent cx="4749165" cy="2940685"/>
            <wp:effectExtent l="0" t="0" r="0" b="0"/>
            <wp:docPr id="94265" name="Picture 942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5" name="Picture 94265" descr="Diagram&#10;&#10;Description automatically generated"/>
                    <pic:cNvPicPr/>
                  </pic:nvPicPr>
                  <pic:blipFill>
                    <a:blip r:embed="rId4"/>
                    <a:stretch>
                      <a:fillRect/>
                    </a:stretch>
                  </pic:blipFill>
                  <pic:spPr>
                    <a:xfrm>
                      <a:off x="0" y="0"/>
                      <a:ext cx="4749165" cy="2940685"/>
                    </a:xfrm>
                    <a:prstGeom prst="rect">
                      <a:avLst/>
                    </a:prstGeom>
                  </pic:spPr>
                </pic:pic>
              </a:graphicData>
            </a:graphic>
          </wp:inline>
        </w:drawing>
      </w:r>
    </w:p>
    <w:p w14:paraId="6327D669" w14:textId="508F1DD0" w:rsidR="00E12F00" w:rsidRPr="00795491" w:rsidRDefault="00E12F00" w:rsidP="00E12F00">
      <w:pPr>
        <w:jc w:val="both"/>
        <w:rPr>
          <w:rFonts w:ascii="Calibri" w:eastAsia="Malgun Gothic" w:hAnsi="Calibri" w:cs="Calibri"/>
          <w:sz w:val="18"/>
          <w:szCs w:val="18"/>
          <w:lang w:val="en-US"/>
        </w:rPr>
      </w:pPr>
      <w:r w:rsidRPr="00795491">
        <w:rPr>
          <w:rFonts w:ascii="Calibri" w:eastAsia="Malgun Gothic" w:hAnsi="Calibri" w:cs="Calibri"/>
          <w:b/>
          <w:bCs/>
          <w:sz w:val="18"/>
          <w:szCs w:val="18"/>
          <w:lang w:val="en-US"/>
        </w:rPr>
        <w:t xml:space="preserve">Figure </w:t>
      </w:r>
      <w:r w:rsidR="00A41F4A">
        <w:rPr>
          <w:rFonts w:ascii="Calibri" w:eastAsia="Malgun Gothic" w:hAnsi="Calibri" w:cs="Calibri"/>
          <w:b/>
          <w:bCs/>
          <w:sz w:val="18"/>
          <w:szCs w:val="18"/>
          <w:lang w:val="en-US"/>
        </w:rPr>
        <w:t>S</w:t>
      </w:r>
      <w:r w:rsidR="00922911">
        <w:rPr>
          <w:rFonts w:ascii="Calibri" w:eastAsia="Malgun Gothic" w:hAnsi="Calibri" w:cs="Calibri"/>
          <w:b/>
          <w:bCs/>
          <w:sz w:val="18"/>
          <w:szCs w:val="18"/>
          <w:lang w:val="en-US"/>
        </w:rPr>
        <w:t>3</w:t>
      </w:r>
      <w:r w:rsidRPr="00795491">
        <w:rPr>
          <w:rFonts w:ascii="Calibri" w:eastAsia="Malgun Gothic" w:hAnsi="Calibri" w:cs="Calibri"/>
          <w:sz w:val="18"/>
          <w:szCs w:val="18"/>
          <w:lang w:val="en-US"/>
        </w:rPr>
        <w:t xml:space="preserve"> </w:t>
      </w:r>
      <w:r w:rsidR="00485E83">
        <w:rPr>
          <w:rFonts w:ascii="Calibri" w:eastAsia="Malgun Gothic" w:hAnsi="Calibri" w:cs="Calibri"/>
          <w:sz w:val="18"/>
          <w:szCs w:val="18"/>
          <w:lang w:val="en-US"/>
        </w:rPr>
        <w:t xml:space="preserve">Direct </w:t>
      </w:r>
      <w:r>
        <w:rPr>
          <w:rFonts w:ascii="Calibri" w:eastAsia="Malgun Gothic" w:hAnsi="Calibri" w:cs="Calibri"/>
          <w:sz w:val="18"/>
          <w:szCs w:val="18"/>
          <w:lang w:val="en-US"/>
        </w:rPr>
        <w:t xml:space="preserve">PCR IMPLANT reactions of 10 </w:t>
      </w:r>
      <w:r w:rsidRPr="00FC06E2">
        <w:rPr>
          <w:rFonts w:ascii="Calibri" w:eastAsia="Malgun Gothic" w:hAnsi="Calibri" w:cs="Calibri"/>
          <w:i/>
          <w:iCs/>
          <w:sz w:val="18"/>
          <w:szCs w:val="18"/>
          <w:lang w:val="en-US"/>
        </w:rPr>
        <w:t>O. sativa</w:t>
      </w:r>
      <w:r>
        <w:rPr>
          <w:rFonts w:ascii="Calibri" w:eastAsia="Malgun Gothic" w:hAnsi="Calibri" w:cs="Calibri"/>
          <w:sz w:val="18"/>
          <w:szCs w:val="18"/>
          <w:lang w:val="en-US"/>
        </w:rPr>
        <w:t xml:space="preserve"> lines on conventional 3% agarose gel.                                                                                                                                                                              A. Agarose gel showing the PCR reactions of the 10 lines, wild type and a negative control. The upper band is the endogenous gene, the lower band is the competitor. B. Gel intensity measurements of the different bands with the calculated peak area, the inferred copy number, and the </w:t>
      </w:r>
      <w:r w:rsidR="002C44EE">
        <w:rPr>
          <w:rFonts w:ascii="Calibri" w:eastAsia="Malgun Gothic" w:hAnsi="Calibri" w:cs="Calibri"/>
          <w:sz w:val="18"/>
          <w:szCs w:val="18"/>
          <w:lang w:val="en-US"/>
        </w:rPr>
        <w:t xml:space="preserve">peak </w:t>
      </w:r>
      <w:r>
        <w:rPr>
          <w:rFonts w:ascii="Calibri" w:eastAsia="Malgun Gothic" w:hAnsi="Calibri" w:cs="Calibri"/>
          <w:sz w:val="18"/>
          <w:szCs w:val="18"/>
          <w:lang w:val="en-US"/>
        </w:rPr>
        <w:t>ratio between brackets. An asterisk indicates line</w:t>
      </w:r>
      <w:r w:rsidR="00355F55">
        <w:rPr>
          <w:rFonts w:ascii="Calibri" w:eastAsia="Malgun Gothic" w:hAnsi="Calibri" w:cs="Calibri"/>
          <w:sz w:val="18"/>
          <w:szCs w:val="18"/>
          <w:lang w:val="en-US"/>
        </w:rPr>
        <w:t>s</w:t>
      </w:r>
      <w:r>
        <w:rPr>
          <w:rFonts w:ascii="Calibri" w:eastAsia="Malgun Gothic" w:hAnsi="Calibri" w:cs="Calibri"/>
          <w:sz w:val="18"/>
          <w:szCs w:val="18"/>
          <w:lang w:val="en-US"/>
        </w:rPr>
        <w:t xml:space="preserve"> with one T-DNA copy. </w:t>
      </w:r>
      <w:bookmarkStart w:id="0" w:name="_Ref64971585"/>
      <w:r w:rsidRPr="00795491">
        <w:rPr>
          <w:rFonts w:ascii="Calibri" w:eastAsia="Malgun Gothic" w:hAnsi="Calibri" w:cs="Calibri"/>
          <w:b/>
          <w:bCs/>
          <w:sz w:val="18"/>
          <w:szCs w:val="18"/>
          <w:lang w:val="en-US"/>
        </w:rPr>
        <w:br w:type="page"/>
      </w:r>
    </w:p>
    <w:p w14:paraId="0A597149" w14:textId="05F31475" w:rsidR="00E12F00" w:rsidRPr="00795491" w:rsidRDefault="00E12F00" w:rsidP="00E12F00">
      <w:pPr>
        <w:spacing w:line="259" w:lineRule="auto"/>
        <w:jc w:val="both"/>
        <w:rPr>
          <w:rFonts w:ascii="Calibri" w:eastAsia="Malgun Gothic" w:hAnsi="Calibri" w:cs="Calibri"/>
          <w:sz w:val="18"/>
          <w:szCs w:val="18"/>
          <w:lang w:val="en-US"/>
        </w:rPr>
      </w:pPr>
      <w:r w:rsidRPr="00795491">
        <w:rPr>
          <w:rFonts w:ascii="Calibri" w:eastAsia="Malgun Gothic" w:hAnsi="Calibri" w:cs="Calibri"/>
          <w:b/>
          <w:bCs/>
          <w:sz w:val="18"/>
          <w:szCs w:val="18"/>
          <w:lang w:val="en-US"/>
        </w:rPr>
        <w:lastRenderedPageBreak/>
        <w:t xml:space="preserve">Table </w:t>
      </w:r>
      <w:r w:rsidR="00A41F4A">
        <w:rPr>
          <w:rFonts w:ascii="Calibri" w:eastAsia="Malgun Gothic" w:hAnsi="Calibri" w:cs="Calibri"/>
          <w:b/>
          <w:bCs/>
          <w:sz w:val="18"/>
          <w:szCs w:val="18"/>
          <w:lang w:val="en-US"/>
        </w:rPr>
        <w:t>S</w:t>
      </w:r>
      <w:r>
        <w:rPr>
          <w:rFonts w:ascii="Calibri" w:eastAsia="Malgun Gothic" w:hAnsi="Calibri" w:cs="Calibri"/>
          <w:b/>
          <w:bCs/>
          <w:noProof/>
          <w:sz w:val="18"/>
          <w:szCs w:val="18"/>
          <w:lang w:val="en-US"/>
        </w:rPr>
        <w:t>1</w:t>
      </w:r>
      <w:bookmarkEnd w:id="0"/>
      <w:r w:rsidRPr="00795491">
        <w:rPr>
          <w:rFonts w:ascii="Calibri" w:eastAsia="Malgun Gothic" w:hAnsi="Calibri" w:cs="Calibri"/>
          <w:sz w:val="18"/>
          <w:szCs w:val="18"/>
          <w:lang w:val="en-US"/>
        </w:rPr>
        <w:t xml:space="preserve"> Primers and probes used in this study. </w:t>
      </w:r>
    </w:p>
    <w:tbl>
      <w:tblPr>
        <w:tblStyle w:val="TableGrid6"/>
        <w:tblW w:w="0" w:type="auto"/>
        <w:tblLayout w:type="fixed"/>
        <w:tblLook w:val="04A0" w:firstRow="1" w:lastRow="0" w:firstColumn="1" w:lastColumn="0" w:noHBand="0" w:noVBand="1"/>
      </w:tblPr>
      <w:tblGrid>
        <w:gridCol w:w="2283"/>
        <w:gridCol w:w="2483"/>
        <w:gridCol w:w="2701"/>
      </w:tblGrid>
      <w:tr w:rsidR="00E12F00" w:rsidRPr="00A60695" w14:paraId="413534C9" w14:textId="77777777" w:rsidTr="00FE2772">
        <w:trPr>
          <w:trHeight w:val="274"/>
        </w:trPr>
        <w:tc>
          <w:tcPr>
            <w:tcW w:w="2283" w:type="dxa"/>
          </w:tcPr>
          <w:p w14:paraId="245BA9A8" w14:textId="77777777" w:rsidR="00E12F00" w:rsidRPr="00A60695" w:rsidRDefault="00E12F00" w:rsidP="00FE2772">
            <w:pPr>
              <w:rPr>
                <w:rFonts w:ascii="Calibri" w:eastAsia="Malgun Gothic" w:hAnsi="Calibri" w:cs="Calibri"/>
                <w:b/>
                <w:sz w:val="16"/>
                <w:szCs w:val="16"/>
              </w:rPr>
            </w:pPr>
            <w:r w:rsidRPr="00A60695">
              <w:rPr>
                <w:rFonts w:ascii="Calibri" w:eastAsia="Malgun Gothic" w:hAnsi="Calibri" w:cs="Calibri"/>
                <w:b/>
                <w:sz w:val="16"/>
                <w:szCs w:val="16"/>
              </w:rPr>
              <w:t>Primer/probe name</w:t>
            </w:r>
          </w:p>
        </w:tc>
        <w:tc>
          <w:tcPr>
            <w:tcW w:w="2483" w:type="dxa"/>
          </w:tcPr>
          <w:p w14:paraId="6B8844FB" w14:textId="77777777" w:rsidR="00E12F00" w:rsidRPr="00A60695" w:rsidRDefault="00E12F00" w:rsidP="00FE2772">
            <w:pPr>
              <w:rPr>
                <w:rFonts w:ascii="Calibri" w:eastAsia="Malgun Gothic" w:hAnsi="Calibri" w:cs="Calibri"/>
                <w:b/>
                <w:sz w:val="16"/>
                <w:szCs w:val="16"/>
              </w:rPr>
            </w:pPr>
            <w:r w:rsidRPr="00A60695">
              <w:rPr>
                <w:rFonts w:ascii="Calibri" w:eastAsia="Malgun Gothic" w:hAnsi="Calibri" w:cs="Calibri"/>
                <w:b/>
                <w:sz w:val="16"/>
                <w:szCs w:val="16"/>
              </w:rPr>
              <w:t>Sequence</w:t>
            </w:r>
          </w:p>
        </w:tc>
        <w:tc>
          <w:tcPr>
            <w:tcW w:w="2701" w:type="dxa"/>
          </w:tcPr>
          <w:p w14:paraId="65CB3ECD" w14:textId="77777777" w:rsidR="00E12F00" w:rsidRPr="00A60695" w:rsidRDefault="00E12F00" w:rsidP="00FE2772">
            <w:pPr>
              <w:rPr>
                <w:rFonts w:ascii="Calibri" w:eastAsia="Malgun Gothic" w:hAnsi="Calibri" w:cs="Calibri"/>
                <w:b/>
                <w:sz w:val="16"/>
                <w:szCs w:val="16"/>
              </w:rPr>
            </w:pPr>
            <w:r w:rsidRPr="00A60695">
              <w:rPr>
                <w:rFonts w:ascii="Calibri" w:eastAsia="Malgun Gothic" w:hAnsi="Calibri" w:cs="Calibri"/>
                <w:b/>
                <w:sz w:val="16"/>
                <w:szCs w:val="16"/>
              </w:rPr>
              <w:t>Purpose</w:t>
            </w:r>
          </w:p>
        </w:tc>
      </w:tr>
      <w:tr w:rsidR="00E12F00" w:rsidRPr="00A60695" w14:paraId="4F4DA85B" w14:textId="77777777" w:rsidTr="00FE2772">
        <w:trPr>
          <w:trHeight w:val="647"/>
        </w:trPr>
        <w:tc>
          <w:tcPr>
            <w:tcW w:w="2283" w:type="dxa"/>
          </w:tcPr>
          <w:p w14:paraId="2FB446EA" w14:textId="77777777" w:rsidR="00E12F00" w:rsidRPr="00A60695" w:rsidRDefault="00E12F00" w:rsidP="00FE2772">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Schlepperless_Pics_Fwd</w:t>
            </w:r>
          </w:p>
          <w:p w14:paraId="32115BFF" w14:textId="77777777" w:rsidR="00E12F00" w:rsidRPr="00A60695" w:rsidRDefault="00E12F00" w:rsidP="00FE2772">
            <w:pPr>
              <w:rPr>
                <w:rFonts w:ascii="Calibri" w:eastAsia="Malgun Gothic" w:hAnsi="Calibri" w:cs="Calibri"/>
                <w:color w:val="000000"/>
                <w:sz w:val="16"/>
                <w:szCs w:val="16"/>
                <w:shd w:val="clear" w:color="auto" w:fill="FFFFFF"/>
              </w:rPr>
            </w:pPr>
          </w:p>
        </w:tc>
        <w:tc>
          <w:tcPr>
            <w:tcW w:w="2483" w:type="dxa"/>
          </w:tcPr>
          <w:p w14:paraId="5F030912" w14:textId="77777777" w:rsidR="00E12F00" w:rsidRPr="00A60695" w:rsidRDefault="00E12F00" w:rsidP="00FE2772">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AAAA</w:t>
            </w:r>
            <w:r w:rsidRPr="00A60695">
              <w:rPr>
                <w:rFonts w:ascii="Calibri" w:eastAsia="Malgun Gothic" w:hAnsi="Calibri" w:cs="Calibri"/>
                <w:color w:val="000000"/>
                <w:sz w:val="16"/>
                <w:szCs w:val="16"/>
                <w:u w:val="single"/>
                <w:shd w:val="clear" w:color="auto" w:fill="FFFFFF"/>
              </w:rPr>
              <w:t>ATCGAT</w:t>
            </w:r>
            <w:r w:rsidRPr="00A60695">
              <w:rPr>
                <w:rFonts w:ascii="Calibri" w:eastAsia="Malgun Gothic" w:hAnsi="Calibri" w:cs="Calibri"/>
                <w:b/>
                <w:bCs/>
                <w:color w:val="000000"/>
                <w:sz w:val="16"/>
                <w:szCs w:val="16"/>
                <w:shd w:val="clear" w:color="auto" w:fill="FFFFFF"/>
              </w:rPr>
              <w:t>GTCACGATTAGCAAAGATTCGA</w:t>
            </w:r>
            <w:r w:rsidRPr="00A60695">
              <w:rPr>
                <w:rFonts w:ascii="Calibri" w:eastAsia="Malgun Gothic" w:hAnsi="Calibri" w:cs="Calibri"/>
                <w:color w:val="000000"/>
                <w:sz w:val="16"/>
                <w:szCs w:val="16"/>
                <w:shd w:val="clear" w:color="auto" w:fill="FFFFFF"/>
              </w:rPr>
              <w:t>ACAATGAAAAAGCCTGAACTC</w:t>
            </w:r>
          </w:p>
        </w:tc>
        <w:tc>
          <w:tcPr>
            <w:tcW w:w="2701" w:type="dxa"/>
          </w:tcPr>
          <w:p w14:paraId="127FE3AA" w14:textId="1578F8E9" w:rsidR="00E12F00" w:rsidRPr="00A60695" w:rsidRDefault="00E12F00" w:rsidP="004E497B">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 xml:space="preserve">Amplification of </w:t>
            </w:r>
            <w:r w:rsidR="006A3804">
              <w:rPr>
                <w:rFonts w:ascii="Calibri" w:eastAsia="Malgun Gothic" w:hAnsi="Calibri" w:cs="Calibri"/>
                <w:color w:val="000000"/>
                <w:sz w:val="16"/>
                <w:szCs w:val="16"/>
                <w:shd w:val="clear" w:color="auto" w:fill="FFFFFF"/>
              </w:rPr>
              <w:t xml:space="preserve">the </w:t>
            </w:r>
            <w:r w:rsidRPr="00A60695">
              <w:rPr>
                <w:rFonts w:ascii="Calibri" w:eastAsia="Malgun Gothic" w:hAnsi="Calibri" w:cs="Calibri"/>
                <w:color w:val="000000"/>
                <w:sz w:val="16"/>
                <w:szCs w:val="16"/>
                <w:shd w:val="clear" w:color="auto" w:fill="FFFFFF"/>
              </w:rPr>
              <w:t xml:space="preserve">pICSL11059 fragment with addition of </w:t>
            </w:r>
            <w:r w:rsidR="00C54213">
              <w:rPr>
                <w:rFonts w:ascii="Calibri" w:eastAsia="Malgun Gothic" w:hAnsi="Calibri" w:cs="Calibri"/>
                <w:color w:val="000000"/>
                <w:sz w:val="16"/>
                <w:szCs w:val="16"/>
                <w:shd w:val="clear" w:color="auto" w:fill="FFFFFF"/>
              </w:rPr>
              <w:t xml:space="preserve">the </w:t>
            </w:r>
            <w:r w:rsidRPr="00A60695">
              <w:rPr>
                <w:rFonts w:ascii="Calibri" w:eastAsia="Malgun Gothic" w:hAnsi="Calibri" w:cs="Calibri"/>
                <w:color w:val="000000"/>
                <w:sz w:val="16"/>
                <w:szCs w:val="16"/>
                <w:shd w:val="clear" w:color="auto" w:fill="FFFFFF"/>
              </w:rPr>
              <w:t>ClaI</w:t>
            </w:r>
            <w:r>
              <w:rPr>
                <w:rFonts w:ascii="Calibri" w:eastAsia="Malgun Gothic" w:hAnsi="Calibri" w:cs="Calibri"/>
                <w:color w:val="000000"/>
                <w:sz w:val="16"/>
                <w:szCs w:val="16"/>
                <w:shd w:val="clear" w:color="auto" w:fill="FFFFFF"/>
              </w:rPr>
              <w:t xml:space="preserve"> site (underlined)</w:t>
            </w:r>
            <w:r w:rsidR="00C54213">
              <w:rPr>
                <w:rFonts w:ascii="Calibri" w:eastAsia="Malgun Gothic" w:hAnsi="Calibri" w:cs="Calibri"/>
                <w:color w:val="000000"/>
                <w:sz w:val="16"/>
                <w:szCs w:val="16"/>
                <w:shd w:val="clear" w:color="auto" w:fill="FFFFFF"/>
              </w:rPr>
              <w:t>;</w:t>
            </w:r>
            <w:r>
              <w:rPr>
                <w:rFonts w:ascii="Calibri" w:eastAsia="Malgun Gothic" w:hAnsi="Calibri" w:cs="Calibri"/>
                <w:color w:val="000000"/>
                <w:sz w:val="16"/>
                <w:szCs w:val="16"/>
                <w:shd w:val="clear" w:color="auto" w:fill="FFFFFF"/>
              </w:rPr>
              <w:t xml:space="preserve"> the bold sequence is the primer</w:t>
            </w:r>
            <w:r w:rsidR="00C54213">
              <w:rPr>
                <w:rFonts w:ascii="Calibri" w:eastAsia="Malgun Gothic" w:hAnsi="Calibri" w:cs="Calibri"/>
                <w:color w:val="000000"/>
                <w:sz w:val="16"/>
                <w:szCs w:val="16"/>
                <w:shd w:val="clear" w:color="auto" w:fill="FFFFFF"/>
              </w:rPr>
              <w:t>-</w:t>
            </w:r>
            <w:r>
              <w:rPr>
                <w:rFonts w:ascii="Calibri" w:eastAsia="Malgun Gothic" w:hAnsi="Calibri" w:cs="Calibri"/>
                <w:color w:val="000000"/>
                <w:sz w:val="16"/>
                <w:szCs w:val="16"/>
                <w:shd w:val="clear" w:color="auto" w:fill="FFFFFF"/>
              </w:rPr>
              <w:t xml:space="preserve">binding site for </w:t>
            </w:r>
            <w:r w:rsidR="00C54213" w:rsidRPr="00A60695">
              <w:rPr>
                <w:rFonts w:ascii="Calibri" w:eastAsia="Malgun Gothic" w:hAnsi="Calibri" w:cs="Calibri"/>
                <w:color w:val="000000"/>
                <w:sz w:val="16"/>
                <w:szCs w:val="16"/>
                <w:shd w:val="clear" w:color="auto" w:fill="FFFFFF"/>
              </w:rPr>
              <w:t>Comp_PCR_Ara_Fwd</w:t>
            </w:r>
          </w:p>
        </w:tc>
      </w:tr>
      <w:tr w:rsidR="00E12F00" w:rsidRPr="00A60695" w14:paraId="3799708E" w14:textId="77777777" w:rsidTr="00FE2772">
        <w:trPr>
          <w:trHeight w:val="549"/>
        </w:trPr>
        <w:tc>
          <w:tcPr>
            <w:tcW w:w="2283" w:type="dxa"/>
          </w:tcPr>
          <w:p w14:paraId="71407C5A" w14:textId="77777777" w:rsidR="00E12F00" w:rsidRPr="00A60695" w:rsidRDefault="00E12F00" w:rsidP="00FE2772">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Schlepperless_Pics_Rev</w:t>
            </w:r>
          </w:p>
          <w:p w14:paraId="51EF8BF8" w14:textId="77777777" w:rsidR="00E12F00" w:rsidRPr="00A60695" w:rsidRDefault="00E12F00" w:rsidP="00FE2772">
            <w:pPr>
              <w:rPr>
                <w:rFonts w:ascii="Calibri" w:eastAsia="Malgun Gothic" w:hAnsi="Calibri" w:cs="Calibri"/>
                <w:color w:val="000000"/>
                <w:sz w:val="16"/>
                <w:szCs w:val="16"/>
                <w:shd w:val="clear" w:color="auto" w:fill="FFFFFF"/>
              </w:rPr>
            </w:pPr>
          </w:p>
        </w:tc>
        <w:tc>
          <w:tcPr>
            <w:tcW w:w="2483" w:type="dxa"/>
          </w:tcPr>
          <w:p w14:paraId="6DD98BEC" w14:textId="77777777" w:rsidR="00E12F00" w:rsidRPr="00A60695" w:rsidRDefault="00E12F00" w:rsidP="00FE2772">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TTTT</w:t>
            </w:r>
            <w:r w:rsidRPr="00A60695">
              <w:rPr>
                <w:rFonts w:ascii="Calibri" w:eastAsia="Malgun Gothic" w:hAnsi="Calibri" w:cs="Calibri"/>
                <w:color w:val="000000"/>
                <w:sz w:val="16"/>
                <w:szCs w:val="16"/>
                <w:u w:val="single"/>
                <w:shd w:val="clear" w:color="auto" w:fill="FFFFFF"/>
              </w:rPr>
              <w:t>AAGCTT</w:t>
            </w:r>
            <w:r w:rsidRPr="00A60695">
              <w:rPr>
                <w:rFonts w:ascii="Calibri" w:eastAsia="Malgun Gothic" w:hAnsi="Calibri" w:cs="Calibri"/>
                <w:b/>
                <w:bCs/>
                <w:color w:val="000000"/>
                <w:sz w:val="16"/>
                <w:szCs w:val="16"/>
                <w:shd w:val="clear" w:color="auto" w:fill="FFFFFF"/>
              </w:rPr>
              <w:t>GTACTATGTCAGCTCCCAAAC</w:t>
            </w:r>
            <w:r w:rsidRPr="00A60695">
              <w:rPr>
                <w:rFonts w:ascii="Calibri" w:eastAsia="Malgun Gothic" w:hAnsi="Calibri" w:cs="Calibri"/>
                <w:color w:val="000000"/>
                <w:sz w:val="16"/>
                <w:szCs w:val="16"/>
                <w:shd w:val="clear" w:color="auto" w:fill="FFFFFF"/>
              </w:rPr>
              <w:t>GAAGGAGAAAAACTAGAAATTTAC</w:t>
            </w:r>
          </w:p>
        </w:tc>
        <w:tc>
          <w:tcPr>
            <w:tcW w:w="2701" w:type="dxa"/>
          </w:tcPr>
          <w:p w14:paraId="4DD9CCFA" w14:textId="1F6DED05" w:rsidR="00E12F00" w:rsidRPr="00A60695" w:rsidRDefault="00E12F00" w:rsidP="004E497B">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 xml:space="preserve">Amplification of </w:t>
            </w:r>
            <w:r w:rsidR="006A3804">
              <w:rPr>
                <w:rFonts w:ascii="Calibri" w:eastAsia="Malgun Gothic" w:hAnsi="Calibri" w:cs="Calibri"/>
                <w:color w:val="000000"/>
                <w:sz w:val="16"/>
                <w:szCs w:val="16"/>
                <w:shd w:val="clear" w:color="auto" w:fill="FFFFFF"/>
              </w:rPr>
              <w:t xml:space="preserve">the </w:t>
            </w:r>
            <w:r w:rsidRPr="00A60695">
              <w:rPr>
                <w:rFonts w:ascii="Calibri" w:eastAsia="Malgun Gothic" w:hAnsi="Calibri" w:cs="Calibri"/>
                <w:color w:val="000000"/>
                <w:sz w:val="16"/>
                <w:szCs w:val="16"/>
                <w:shd w:val="clear" w:color="auto" w:fill="FFFFFF"/>
              </w:rPr>
              <w:t xml:space="preserve">pICSL11059 fragment with addition of </w:t>
            </w:r>
            <w:r w:rsidR="001B3EE0">
              <w:rPr>
                <w:rFonts w:ascii="Calibri" w:eastAsia="Malgun Gothic" w:hAnsi="Calibri" w:cs="Calibri"/>
                <w:color w:val="000000"/>
                <w:sz w:val="16"/>
                <w:szCs w:val="16"/>
                <w:shd w:val="clear" w:color="auto" w:fill="FFFFFF"/>
              </w:rPr>
              <w:t xml:space="preserve">the </w:t>
            </w:r>
            <w:r w:rsidRPr="00A60695">
              <w:rPr>
                <w:rFonts w:ascii="Calibri" w:eastAsia="Malgun Gothic" w:hAnsi="Calibri" w:cs="Calibri"/>
                <w:color w:val="000000"/>
                <w:sz w:val="16"/>
                <w:szCs w:val="16"/>
                <w:shd w:val="clear" w:color="auto" w:fill="FFFFFF"/>
              </w:rPr>
              <w:t>HindIII</w:t>
            </w:r>
            <w:r>
              <w:rPr>
                <w:rFonts w:ascii="Calibri" w:eastAsia="Malgun Gothic" w:hAnsi="Calibri" w:cs="Calibri"/>
                <w:color w:val="000000"/>
                <w:sz w:val="16"/>
                <w:szCs w:val="16"/>
                <w:shd w:val="clear" w:color="auto" w:fill="FFFFFF"/>
              </w:rPr>
              <w:t xml:space="preserve"> site (underlined)</w:t>
            </w:r>
            <w:r w:rsidR="001B3EE0">
              <w:rPr>
                <w:rFonts w:ascii="Calibri" w:eastAsia="Malgun Gothic" w:hAnsi="Calibri" w:cs="Calibri"/>
                <w:color w:val="000000"/>
                <w:sz w:val="16"/>
                <w:szCs w:val="16"/>
                <w:shd w:val="clear" w:color="auto" w:fill="FFFFFF"/>
              </w:rPr>
              <w:t>;</w:t>
            </w:r>
            <w:r>
              <w:rPr>
                <w:rFonts w:ascii="Calibri" w:eastAsia="Malgun Gothic" w:hAnsi="Calibri" w:cs="Calibri"/>
                <w:color w:val="000000"/>
                <w:sz w:val="16"/>
                <w:szCs w:val="16"/>
                <w:shd w:val="clear" w:color="auto" w:fill="FFFFFF"/>
              </w:rPr>
              <w:t xml:space="preserve"> the bold sequence is the primer</w:t>
            </w:r>
            <w:r w:rsidR="001B3EE0">
              <w:rPr>
                <w:rFonts w:ascii="Calibri" w:eastAsia="Malgun Gothic" w:hAnsi="Calibri" w:cs="Calibri"/>
                <w:color w:val="000000"/>
                <w:sz w:val="16"/>
                <w:szCs w:val="16"/>
                <w:shd w:val="clear" w:color="auto" w:fill="FFFFFF"/>
              </w:rPr>
              <w:t>-</w:t>
            </w:r>
            <w:r>
              <w:rPr>
                <w:rFonts w:ascii="Calibri" w:eastAsia="Malgun Gothic" w:hAnsi="Calibri" w:cs="Calibri"/>
                <w:color w:val="000000"/>
                <w:sz w:val="16"/>
                <w:szCs w:val="16"/>
                <w:shd w:val="clear" w:color="auto" w:fill="FFFFFF"/>
              </w:rPr>
              <w:t xml:space="preserve">binding site for </w:t>
            </w:r>
            <w:r w:rsidR="00C54213" w:rsidRPr="00A60695">
              <w:rPr>
                <w:rFonts w:ascii="Calibri" w:eastAsia="Malgun Gothic" w:hAnsi="Calibri" w:cs="Calibri"/>
                <w:color w:val="000000"/>
                <w:sz w:val="16"/>
                <w:szCs w:val="16"/>
                <w:shd w:val="clear" w:color="auto" w:fill="FFFFFF"/>
              </w:rPr>
              <w:t>Comp_PCR_Ara_Rev</w:t>
            </w:r>
          </w:p>
        </w:tc>
      </w:tr>
      <w:tr w:rsidR="00E12F00" w:rsidRPr="00A60695" w14:paraId="5999C2DB" w14:textId="77777777" w:rsidTr="00FE2772">
        <w:trPr>
          <w:trHeight w:val="557"/>
        </w:trPr>
        <w:tc>
          <w:tcPr>
            <w:tcW w:w="2283" w:type="dxa"/>
          </w:tcPr>
          <w:p w14:paraId="147FDA58" w14:textId="77777777" w:rsidR="00E12F00" w:rsidRPr="00A60695" w:rsidRDefault="00E12F00" w:rsidP="00FE2772">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PICS_Part2_Fwd</w:t>
            </w:r>
          </w:p>
        </w:tc>
        <w:tc>
          <w:tcPr>
            <w:tcW w:w="2483" w:type="dxa"/>
          </w:tcPr>
          <w:p w14:paraId="07E824E2" w14:textId="77777777" w:rsidR="00E12F00" w:rsidRPr="00A60695" w:rsidRDefault="00E12F00" w:rsidP="00FE2772">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GGG</w:t>
            </w:r>
            <w:r w:rsidRPr="00A60695">
              <w:rPr>
                <w:rFonts w:ascii="Calibri" w:eastAsia="Malgun Gothic" w:hAnsi="Calibri" w:cs="Calibri"/>
                <w:color w:val="000000"/>
                <w:sz w:val="16"/>
                <w:szCs w:val="16"/>
                <w:u w:val="single"/>
                <w:shd w:val="clear" w:color="auto" w:fill="FFFFFF"/>
              </w:rPr>
              <w:t>AAGCTT</w:t>
            </w:r>
            <w:r w:rsidRPr="00A60695">
              <w:rPr>
                <w:rFonts w:ascii="Calibri" w:eastAsia="Malgun Gothic" w:hAnsi="Calibri" w:cs="Calibri"/>
                <w:color w:val="000000"/>
                <w:sz w:val="16"/>
                <w:szCs w:val="16"/>
                <w:shd w:val="clear" w:color="auto" w:fill="FFFFFF"/>
              </w:rPr>
              <w:t>ATTTTCTTGGTTAGGACCCT</w:t>
            </w:r>
          </w:p>
        </w:tc>
        <w:tc>
          <w:tcPr>
            <w:tcW w:w="2701" w:type="dxa"/>
          </w:tcPr>
          <w:p w14:paraId="6FDBAD71" w14:textId="572A8E64" w:rsidR="00E12F00" w:rsidRPr="00A60695" w:rsidRDefault="00E12F00" w:rsidP="00064604">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 xml:space="preserve">Linearization of pICSL11059 </w:t>
            </w:r>
            <w:r w:rsidR="00064604" w:rsidRPr="00A60695">
              <w:rPr>
                <w:rFonts w:ascii="Calibri" w:eastAsia="Malgun Gothic" w:hAnsi="Calibri" w:cs="Calibri"/>
                <w:color w:val="000000"/>
                <w:sz w:val="16"/>
                <w:szCs w:val="16"/>
                <w:shd w:val="clear" w:color="auto" w:fill="FFFFFF"/>
              </w:rPr>
              <w:t xml:space="preserve">+ </w:t>
            </w:r>
            <w:r w:rsidR="00064604">
              <w:rPr>
                <w:rFonts w:ascii="Calibri" w:eastAsia="Malgun Gothic" w:hAnsi="Calibri" w:cs="Calibri"/>
                <w:color w:val="000000"/>
                <w:sz w:val="16"/>
                <w:szCs w:val="16"/>
                <w:shd w:val="clear" w:color="auto" w:fill="FFFFFF"/>
              </w:rPr>
              <w:t xml:space="preserve">addition of the </w:t>
            </w:r>
            <w:r w:rsidR="00064604" w:rsidRPr="00A60695">
              <w:rPr>
                <w:rFonts w:ascii="Calibri" w:eastAsia="Malgun Gothic" w:hAnsi="Calibri" w:cs="Calibri"/>
                <w:color w:val="000000"/>
                <w:sz w:val="16"/>
                <w:szCs w:val="16"/>
                <w:shd w:val="clear" w:color="auto" w:fill="FFFFFF"/>
              </w:rPr>
              <w:t xml:space="preserve">HindIII </w:t>
            </w:r>
            <w:r w:rsidR="00064604">
              <w:rPr>
                <w:rFonts w:ascii="Calibri" w:eastAsia="Malgun Gothic" w:hAnsi="Calibri" w:cs="Calibri"/>
                <w:color w:val="000000"/>
                <w:sz w:val="16"/>
                <w:szCs w:val="16"/>
                <w:shd w:val="clear" w:color="auto" w:fill="FFFFFF"/>
              </w:rPr>
              <w:t>site</w:t>
            </w:r>
            <w:r w:rsidR="009C6D37">
              <w:rPr>
                <w:rFonts w:ascii="Calibri" w:eastAsia="Malgun Gothic" w:hAnsi="Calibri" w:cs="Calibri"/>
                <w:color w:val="000000"/>
                <w:sz w:val="16"/>
                <w:szCs w:val="16"/>
                <w:shd w:val="clear" w:color="auto" w:fill="FFFFFF"/>
              </w:rPr>
              <w:t xml:space="preserve"> </w:t>
            </w:r>
            <w:r w:rsidRPr="00A60695">
              <w:rPr>
                <w:rFonts w:ascii="Calibri" w:eastAsia="Malgun Gothic" w:hAnsi="Calibri" w:cs="Calibri"/>
                <w:color w:val="000000"/>
                <w:sz w:val="16"/>
                <w:szCs w:val="16"/>
                <w:shd w:val="clear" w:color="auto" w:fill="FFFFFF"/>
              </w:rPr>
              <w:t xml:space="preserve">for Arabidopsis competitor </w:t>
            </w:r>
          </w:p>
        </w:tc>
      </w:tr>
      <w:tr w:rsidR="00E12F00" w:rsidRPr="00A60695" w14:paraId="0D287025" w14:textId="77777777" w:rsidTr="00FE2772">
        <w:trPr>
          <w:trHeight w:val="549"/>
        </w:trPr>
        <w:tc>
          <w:tcPr>
            <w:tcW w:w="2283" w:type="dxa"/>
          </w:tcPr>
          <w:p w14:paraId="7AD540AB" w14:textId="77777777" w:rsidR="00E12F00" w:rsidRPr="00A60695" w:rsidRDefault="00E12F00" w:rsidP="00FE2772">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PICS_Part2_Rev</w:t>
            </w:r>
          </w:p>
        </w:tc>
        <w:tc>
          <w:tcPr>
            <w:tcW w:w="2483" w:type="dxa"/>
          </w:tcPr>
          <w:p w14:paraId="621EDCA6" w14:textId="77777777" w:rsidR="00E12F00" w:rsidRPr="00A60695" w:rsidRDefault="00E12F00" w:rsidP="00FE2772">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CCCGCTCGTCTGGCTAAGAT</w:t>
            </w:r>
          </w:p>
        </w:tc>
        <w:tc>
          <w:tcPr>
            <w:tcW w:w="2701" w:type="dxa"/>
          </w:tcPr>
          <w:p w14:paraId="5503C84F" w14:textId="16A5674D" w:rsidR="00E12F00" w:rsidRPr="00A60695" w:rsidRDefault="00E12F00" w:rsidP="00064604">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Linearization of pICSL11059 for Arabidopsis competitor</w:t>
            </w:r>
          </w:p>
        </w:tc>
      </w:tr>
      <w:tr w:rsidR="00E12F00" w:rsidRPr="00A60695" w14:paraId="080D1E99" w14:textId="77777777" w:rsidTr="00FE2772">
        <w:trPr>
          <w:trHeight w:val="274"/>
        </w:trPr>
        <w:tc>
          <w:tcPr>
            <w:tcW w:w="2283" w:type="dxa"/>
          </w:tcPr>
          <w:p w14:paraId="6362EF11" w14:textId="77777777" w:rsidR="00E12F00" w:rsidRPr="00A60695" w:rsidRDefault="00E12F00" w:rsidP="00FE2772">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Comp_PCR_Ara_Fwd</w:t>
            </w:r>
          </w:p>
        </w:tc>
        <w:tc>
          <w:tcPr>
            <w:tcW w:w="2483" w:type="dxa"/>
          </w:tcPr>
          <w:p w14:paraId="657A3EC8" w14:textId="77777777" w:rsidR="00E12F00" w:rsidRPr="00A60695" w:rsidRDefault="00E12F00" w:rsidP="00FE2772">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GTCACGATTAGCAAAGATTCGA</w:t>
            </w:r>
          </w:p>
        </w:tc>
        <w:tc>
          <w:tcPr>
            <w:tcW w:w="2701" w:type="dxa"/>
          </w:tcPr>
          <w:p w14:paraId="1DC7762B" w14:textId="6278A7B3" w:rsidR="00E12F00" w:rsidRPr="00A60695" w:rsidRDefault="00E12F00" w:rsidP="00C94C9C">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Arabidopsis cPCR</w:t>
            </w:r>
          </w:p>
        </w:tc>
      </w:tr>
      <w:tr w:rsidR="00E12F00" w:rsidRPr="00A60695" w14:paraId="3767A588" w14:textId="77777777" w:rsidTr="00FE2772">
        <w:trPr>
          <w:trHeight w:val="274"/>
        </w:trPr>
        <w:tc>
          <w:tcPr>
            <w:tcW w:w="2283" w:type="dxa"/>
          </w:tcPr>
          <w:p w14:paraId="7A5B984A" w14:textId="77777777" w:rsidR="00E12F00" w:rsidRPr="00A60695" w:rsidRDefault="00E12F00" w:rsidP="00FE2772">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Comp_PCR_Ara_Rev</w:t>
            </w:r>
          </w:p>
        </w:tc>
        <w:tc>
          <w:tcPr>
            <w:tcW w:w="2483" w:type="dxa"/>
          </w:tcPr>
          <w:p w14:paraId="26EE3E61" w14:textId="77777777" w:rsidR="00E12F00" w:rsidRPr="00A60695" w:rsidRDefault="00E12F00" w:rsidP="00FE2772">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GTACTATGTCAGCTCCCAAAC</w:t>
            </w:r>
          </w:p>
        </w:tc>
        <w:tc>
          <w:tcPr>
            <w:tcW w:w="2701" w:type="dxa"/>
          </w:tcPr>
          <w:p w14:paraId="1CDBCD82" w14:textId="49C656BE" w:rsidR="00E12F00" w:rsidRPr="00A60695" w:rsidRDefault="00E12F00" w:rsidP="00C94C9C">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Arabidopsis cPCR</w:t>
            </w:r>
          </w:p>
        </w:tc>
      </w:tr>
      <w:tr w:rsidR="00B614A1" w:rsidRPr="00A60695" w14:paraId="43A0D41E" w14:textId="77777777" w:rsidTr="00FE2772">
        <w:trPr>
          <w:trHeight w:val="274"/>
        </w:trPr>
        <w:tc>
          <w:tcPr>
            <w:tcW w:w="2283" w:type="dxa"/>
          </w:tcPr>
          <w:p w14:paraId="16E5426C" w14:textId="0EADDFD6" w:rsidR="00B614A1" w:rsidRPr="00A60695" w:rsidRDefault="00B614A1" w:rsidP="00B614A1">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301+40_Comp_F</w:t>
            </w:r>
          </w:p>
        </w:tc>
        <w:tc>
          <w:tcPr>
            <w:tcW w:w="2483" w:type="dxa"/>
          </w:tcPr>
          <w:p w14:paraId="7431EE64" w14:textId="3F70C3DF" w:rsidR="00B614A1" w:rsidRPr="00A60695" w:rsidRDefault="00B614A1" w:rsidP="00B614A1">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 xml:space="preserve">TTGAAGGAGGGATTGCGCTT CACAATTACTTCGCTTCCCTG </w:t>
            </w:r>
          </w:p>
        </w:tc>
        <w:tc>
          <w:tcPr>
            <w:tcW w:w="2701" w:type="dxa"/>
          </w:tcPr>
          <w:p w14:paraId="3A936545" w14:textId="64172584" w:rsidR="00B614A1" w:rsidRPr="00A60695" w:rsidRDefault="00B614A1" w:rsidP="00B614A1">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A</w:t>
            </w:r>
            <w:r>
              <w:rPr>
                <w:rFonts w:ascii="Calibri" w:eastAsia="Malgun Gothic" w:hAnsi="Calibri" w:cs="Calibri"/>
                <w:color w:val="000000"/>
                <w:sz w:val="16"/>
                <w:szCs w:val="16"/>
                <w:shd w:val="clear" w:color="auto" w:fill="FFFFFF"/>
              </w:rPr>
              <w:t>mplification of 341</w:t>
            </w:r>
            <w:r>
              <w:rPr>
                <w:rFonts w:ascii="Calibri" w:eastAsia="Malgun Gothic" w:hAnsi="Calibri" w:cs="Calibri"/>
                <w:color w:val="000000"/>
                <w:sz w:val="16"/>
                <w:szCs w:val="16"/>
                <w:shd w:val="clear" w:color="auto" w:fill="FFFFFF"/>
              </w:rPr>
              <w:noBreakHyphen/>
              <w:t>bp rice sequence with a</w:t>
            </w:r>
            <w:r w:rsidRPr="00A60695">
              <w:rPr>
                <w:rFonts w:ascii="Calibri" w:eastAsia="Malgun Gothic" w:hAnsi="Calibri" w:cs="Calibri"/>
                <w:color w:val="000000"/>
                <w:sz w:val="16"/>
                <w:szCs w:val="16"/>
                <w:shd w:val="clear" w:color="auto" w:fill="FFFFFF"/>
              </w:rPr>
              <w:t>ddition of competitive primer</w:t>
            </w:r>
            <w:r>
              <w:rPr>
                <w:rFonts w:ascii="Calibri" w:eastAsia="Malgun Gothic" w:hAnsi="Calibri" w:cs="Calibri"/>
                <w:color w:val="000000"/>
                <w:sz w:val="16"/>
                <w:szCs w:val="16"/>
                <w:shd w:val="clear" w:color="auto" w:fill="FFFFFF"/>
              </w:rPr>
              <w:t>-binding site</w:t>
            </w:r>
          </w:p>
        </w:tc>
      </w:tr>
      <w:tr w:rsidR="00B614A1" w:rsidRPr="00A60695" w14:paraId="1159187B" w14:textId="77777777" w:rsidTr="00FE2772">
        <w:trPr>
          <w:trHeight w:val="274"/>
        </w:trPr>
        <w:tc>
          <w:tcPr>
            <w:tcW w:w="2283" w:type="dxa"/>
          </w:tcPr>
          <w:p w14:paraId="0BFFDD12" w14:textId="67071B2F" w:rsidR="00B614A1" w:rsidRPr="00A60695" w:rsidRDefault="00B614A1" w:rsidP="00B614A1">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301+40_Comp_R</w:t>
            </w:r>
          </w:p>
        </w:tc>
        <w:tc>
          <w:tcPr>
            <w:tcW w:w="2483" w:type="dxa"/>
          </w:tcPr>
          <w:p w14:paraId="71D0ACB0" w14:textId="16AAB8F0" w:rsidR="00B614A1" w:rsidRPr="00A60695" w:rsidRDefault="00B614A1" w:rsidP="00B614A1">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 xml:space="preserve">GCAGATCCACGAGACAACCA TTAGGCGTAGGCTCCTGTTCT </w:t>
            </w:r>
          </w:p>
        </w:tc>
        <w:tc>
          <w:tcPr>
            <w:tcW w:w="2701" w:type="dxa"/>
          </w:tcPr>
          <w:p w14:paraId="6D7DE222" w14:textId="2E858104" w:rsidR="00B614A1" w:rsidRPr="00A60695" w:rsidRDefault="00B614A1" w:rsidP="00B614A1">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A</w:t>
            </w:r>
            <w:r>
              <w:rPr>
                <w:rFonts w:ascii="Calibri" w:eastAsia="Malgun Gothic" w:hAnsi="Calibri" w:cs="Calibri"/>
                <w:color w:val="000000"/>
                <w:sz w:val="16"/>
                <w:szCs w:val="16"/>
                <w:shd w:val="clear" w:color="auto" w:fill="FFFFFF"/>
              </w:rPr>
              <w:t>mplification of 341</w:t>
            </w:r>
            <w:r>
              <w:rPr>
                <w:rFonts w:ascii="Calibri" w:eastAsia="Malgun Gothic" w:hAnsi="Calibri" w:cs="Calibri"/>
                <w:color w:val="000000"/>
                <w:sz w:val="16"/>
                <w:szCs w:val="16"/>
                <w:shd w:val="clear" w:color="auto" w:fill="FFFFFF"/>
              </w:rPr>
              <w:noBreakHyphen/>
              <w:t>bp rice sequence with a</w:t>
            </w:r>
            <w:r w:rsidRPr="00A60695">
              <w:rPr>
                <w:rFonts w:ascii="Calibri" w:eastAsia="Malgun Gothic" w:hAnsi="Calibri" w:cs="Calibri"/>
                <w:color w:val="000000"/>
                <w:sz w:val="16"/>
                <w:szCs w:val="16"/>
                <w:shd w:val="clear" w:color="auto" w:fill="FFFFFF"/>
              </w:rPr>
              <w:t>ddition of competitive primer</w:t>
            </w:r>
            <w:r>
              <w:rPr>
                <w:rFonts w:ascii="Calibri" w:eastAsia="Malgun Gothic" w:hAnsi="Calibri" w:cs="Calibri"/>
                <w:color w:val="000000"/>
                <w:sz w:val="16"/>
                <w:szCs w:val="16"/>
                <w:shd w:val="clear" w:color="auto" w:fill="FFFFFF"/>
              </w:rPr>
              <w:t>-binding site</w:t>
            </w:r>
          </w:p>
        </w:tc>
      </w:tr>
      <w:tr w:rsidR="00B614A1" w:rsidRPr="00A60695" w14:paraId="597C7FA6" w14:textId="77777777" w:rsidTr="00FE2772">
        <w:trPr>
          <w:trHeight w:val="274"/>
        </w:trPr>
        <w:tc>
          <w:tcPr>
            <w:tcW w:w="2283" w:type="dxa"/>
          </w:tcPr>
          <w:p w14:paraId="52D00135" w14:textId="52B34846" w:rsidR="00B614A1" w:rsidRPr="00A60695" w:rsidRDefault="00B614A1" w:rsidP="00B614A1">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341_Gibson_F</w:t>
            </w:r>
          </w:p>
        </w:tc>
        <w:tc>
          <w:tcPr>
            <w:tcW w:w="2483" w:type="dxa"/>
          </w:tcPr>
          <w:p w14:paraId="42E88CC2" w14:textId="77777777" w:rsidR="00B614A1" w:rsidRPr="00A60695" w:rsidRDefault="00B614A1" w:rsidP="00B614A1">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 xml:space="preserve">TTGATTGGTTATGGTGTAT </w:t>
            </w:r>
          </w:p>
          <w:p w14:paraId="10CB3CB4" w14:textId="6E6CB475" w:rsidR="00B614A1" w:rsidRPr="00A60695" w:rsidRDefault="00B614A1" w:rsidP="00B614A1">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 xml:space="preserve">TGAGGAGGGATTGCGCTT </w:t>
            </w:r>
          </w:p>
        </w:tc>
        <w:tc>
          <w:tcPr>
            <w:tcW w:w="2701" w:type="dxa"/>
          </w:tcPr>
          <w:p w14:paraId="5FE46ED3" w14:textId="5B53DF5E" w:rsidR="00B614A1" w:rsidRPr="00A60695" w:rsidRDefault="00B614A1" w:rsidP="00B614A1">
            <w:pPr>
              <w:rPr>
                <w:rFonts w:ascii="Calibri" w:eastAsia="Malgun Gothic" w:hAnsi="Calibri" w:cs="Calibri"/>
                <w:color w:val="000000"/>
                <w:sz w:val="16"/>
                <w:szCs w:val="16"/>
                <w:shd w:val="clear" w:color="auto" w:fill="FFFFFF"/>
              </w:rPr>
            </w:pPr>
            <w:r>
              <w:rPr>
                <w:rFonts w:ascii="Calibri" w:eastAsia="Malgun Gothic" w:hAnsi="Calibri" w:cs="Calibri"/>
                <w:color w:val="000000"/>
                <w:sz w:val="16"/>
                <w:szCs w:val="16"/>
                <w:shd w:val="clear" w:color="auto" w:fill="FFFFFF"/>
                <w:lang w:val="en-US"/>
              </w:rPr>
              <w:t xml:space="preserve">TEDA cloning of the </w:t>
            </w:r>
            <w:r w:rsidRPr="006D3283">
              <w:rPr>
                <w:rFonts w:ascii="Calibri" w:eastAsia="Malgun Gothic" w:hAnsi="Calibri" w:cs="Calibri"/>
                <w:color w:val="000000"/>
                <w:sz w:val="16"/>
                <w:szCs w:val="16"/>
                <w:shd w:val="clear" w:color="auto" w:fill="FFFFFF"/>
                <w:lang w:val="en-US"/>
              </w:rPr>
              <w:t>341-bp rice fragment</w:t>
            </w:r>
          </w:p>
        </w:tc>
      </w:tr>
      <w:tr w:rsidR="00B614A1" w:rsidRPr="00A60695" w14:paraId="61BB060F" w14:textId="77777777" w:rsidTr="00FE2772">
        <w:trPr>
          <w:trHeight w:val="274"/>
        </w:trPr>
        <w:tc>
          <w:tcPr>
            <w:tcW w:w="2283" w:type="dxa"/>
          </w:tcPr>
          <w:p w14:paraId="33C87E60" w14:textId="3BAD0485" w:rsidR="00B614A1" w:rsidRPr="00A60695" w:rsidRDefault="00B614A1" w:rsidP="00B614A1">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341_Gibson_R</w:t>
            </w:r>
          </w:p>
        </w:tc>
        <w:tc>
          <w:tcPr>
            <w:tcW w:w="2483" w:type="dxa"/>
          </w:tcPr>
          <w:p w14:paraId="77934751" w14:textId="77777777" w:rsidR="00B614A1" w:rsidRPr="00A60695" w:rsidRDefault="00B614A1" w:rsidP="00B614A1">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 xml:space="preserve">ATCAGATTATCAGTTAAAGCG </w:t>
            </w:r>
          </w:p>
          <w:p w14:paraId="2DA5051D" w14:textId="6823E8EE" w:rsidR="00B614A1" w:rsidRPr="00A60695" w:rsidRDefault="00B614A1" w:rsidP="00B614A1">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 xml:space="preserve">CAGATCCACGAGACAACCA </w:t>
            </w:r>
          </w:p>
        </w:tc>
        <w:tc>
          <w:tcPr>
            <w:tcW w:w="2701" w:type="dxa"/>
          </w:tcPr>
          <w:p w14:paraId="2EC1F404" w14:textId="44ABF210" w:rsidR="00B614A1" w:rsidRPr="00A60695" w:rsidRDefault="00B614A1" w:rsidP="00B614A1">
            <w:pPr>
              <w:rPr>
                <w:rFonts w:ascii="Calibri" w:eastAsia="Malgun Gothic" w:hAnsi="Calibri" w:cs="Calibri"/>
                <w:color w:val="000000"/>
                <w:sz w:val="16"/>
                <w:szCs w:val="16"/>
                <w:shd w:val="clear" w:color="auto" w:fill="FFFFFF"/>
              </w:rPr>
            </w:pPr>
            <w:r w:rsidRPr="00742367">
              <w:rPr>
                <w:rFonts w:ascii="Calibri" w:eastAsia="Malgun Gothic" w:hAnsi="Calibri" w:cs="Calibri"/>
                <w:color w:val="000000"/>
                <w:sz w:val="16"/>
                <w:szCs w:val="16"/>
                <w:shd w:val="clear" w:color="auto" w:fill="FFFFFF"/>
                <w:lang w:val="en-US"/>
              </w:rPr>
              <w:t xml:space="preserve">for </w:t>
            </w:r>
            <w:r>
              <w:rPr>
                <w:rFonts w:ascii="Calibri" w:eastAsia="Malgun Gothic" w:hAnsi="Calibri" w:cs="Calibri"/>
                <w:color w:val="000000"/>
                <w:sz w:val="16"/>
                <w:szCs w:val="16"/>
                <w:shd w:val="clear" w:color="auto" w:fill="FFFFFF"/>
                <w:lang w:val="en-US"/>
              </w:rPr>
              <w:t xml:space="preserve">TEDA cloning of the </w:t>
            </w:r>
            <w:r w:rsidRPr="006D3283">
              <w:rPr>
                <w:rFonts w:ascii="Calibri" w:eastAsia="Malgun Gothic" w:hAnsi="Calibri" w:cs="Calibri"/>
                <w:color w:val="000000"/>
                <w:sz w:val="16"/>
                <w:szCs w:val="16"/>
                <w:shd w:val="clear" w:color="auto" w:fill="FFFFFF"/>
                <w:lang w:val="en-US"/>
              </w:rPr>
              <w:t>341-bp rice fragment</w:t>
            </w:r>
          </w:p>
        </w:tc>
      </w:tr>
      <w:tr w:rsidR="00B614A1" w:rsidRPr="00A60695" w14:paraId="44C7435D" w14:textId="77777777" w:rsidTr="00FE2772">
        <w:trPr>
          <w:trHeight w:val="274"/>
        </w:trPr>
        <w:tc>
          <w:tcPr>
            <w:tcW w:w="2283" w:type="dxa"/>
          </w:tcPr>
          <w:p w14:paraId="2044D93F" w14:textId="13723678" w:rsidR="00B614A1" w:rsidRPr="00A60695" w:rsidRDefault="00B614A1" w:rsidP="00B614A1">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pICS_inverse_F</w:t>
            </w:r>
          </w:p>
        </w:tc>
        <w:tc>
          <w:tcPr>
            <w:tcW w:w="2483" w:type="dxa"/>
          </w:tcPr>
          <w:p w14:paraId="0C4EFF36" w14:textId="1FA0473A" w:rsidR="00B614A1" w:rsidRPr="00A60695" w:rsidRDefault="00B614A1" w:rsidP="00B614A1">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 xml:space="preserve">GCTTTAACTGATAATCTG </w:t>
            </w:r>
          </w:p>
        </w:tc>
        <w:tc>
          <w:tcPr>
            <w:tcW w:w="2701" w:type="dxa"/>
          </w:tcPr>
          <w:p w14:paraId="4DA16C5E" w14:textId="62D9474C" w:rsidR="00B614A1" w:rsidRPr="00A60695" w:rsidRDefault="00B614A1" w:rsidP="00B614A1">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 xml:space="preserve">Linearization of pICSL11059 for rice </w:t>
            </w:r>
            <w:r>
              <w:rPr>
                <w:rFonts w:ascii="Calibri" w:eastAsia="Malgun Gothic" w:hAnsi="Calibri" w:cs="Calibri"/>
                <w:color w:val="000000"/>
                <w:sz w:val="16"/>
                <w:szCs w:val="16"/>
                <w:shd w:val="clear" w:color="auto" w:fill="FFFFFF"/>
              </w:rPr>
              <w:t>competitor</w:t>
            </w:r>
          </w:p>
        </w:tc>
      </w:tr>
      <w:tr w:rsidR="00B614A1" w:rsidRPr="00A60695" w14:paraId="0ABF98E4" w14:textId="77777777" w:rsidTr="00FE2772">
        <w:trPr>
          <w:trHeight w:val="274"/>
        </w:trPr>
        <w:tc>
          <w:tcPr>
            <w:tcW w:w="2283" w:type="dxa"/>
          </w:tcPr>
          <w:p w14:paraId="1F98B6A5" w14:textId="44911689" w:rsidR="00B614A1" w:rsidRPr="00A60695" w:rsidRDefault="00B614A1" w:rsidP="00B614A1">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pICS_inverse_R</w:t>
            </w:r>
          </w:p>
        </w:tc>
        <w:tc>
          <w:tcPr>
            <w:tcW w:w="2483" w:type="dxa"/>
          </w:tcPr>
          <w:p w14:paraId="40A3AC50" w14:textId="0D1A5D24" w:rsidR="00B614A1" w:rsidRPr="00A60695" w:rsidRDefault="00B614A1" w:rsidP="00B614A1">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 xml:space="preserve">TTTACACCATAACCAATC </w:t>
            </w:r>
          </w:p>
        </w:tc>
        <w:tc>
          <w:tcPr>
            <w:tcW w:w="2701" w:type="dxa"/>
          </w:tcPr>
          <w:p w14:paraId="621640C4" w14:textId="4773D99D" w:rsidR="00B614A1" w:rsidRPr="00A60695" w:rsidRDefault="00B614A1" w:rsidP="00B614A1">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 xml:space="preserve">Linearization of pICSL11059 for rice </w:t>
            </w:r>
            <w:r>
              <w:rPr>
                <w:rFonts w:ascii="Calibri" w:eastAsia="Malgun Gothic" w:hAnsi="Calibri" w:cs="Calibri"/>
                <w:color w:val="000000"/>
                <w:sz w:val="16"/>
                <w:szCs w:val="16"/>
                <w:shd w:val="clear" w:color="auto" w:fill="FFFFFF"/>
              </w:rPr>
              <w:t>competitor</w:t>
            </w:r>
          </w:p>
        </w:tc>
      </w:tr>
      <w:tr w:rsidR="00B614A1" w:rsidRPr="00A60695" w14:paraId="230A3115" w14:textId="77777777" w:rsidTr="00FE2772">
        <w:trPr>
          <w:trHeight w:val="274"/>
        </w:trPr>
        <w:tc>
          <w:tcPr>
            <w:tcW w:w="2283" w:type="dxa"/>
          </w:tcPr>
          <w:p w14:paraId="47A76603" w14:textId="427023F7" w:rsidR="00B614A1" w:rsidRPr="00A60695" w:rsidRDefault="00B614A1" w:rsidP="00B614A1">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pICS_seq_F</w:t>
            </w:r>
          </w:p>
        </w:tc>
        <w:tc>
          <w:tcPr>
            <w:tcW w:w="2483" w:type="dxa"/>
          </w:tcPr>
          <w:p w14:paraId="7C0151C9" w14:textId="28D95A18" w:rsidR="00B614A1" w:rsidRPr="00A60695" w:rsidRDefault="00672022" w:rsidP="00B614A1">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 xml:space="preserve">CTCGGAGGGCGAAGAATCTC </w:t>
            </w:r>
          </w:p>
        </w:tc>
        <w:tc>
          <w:tcPr>
            <w:tcW w:w="2701" w:type="dxa"/>
          </w:tcPr>
          <w:p w14:paraId="59AB7DE9" w14:textId="76185DE1" w:rsidR="00B614A1" w:rsidRPr="00A60695" w:rsidRDefault="00B614A1" w:rsidP="00B614A1">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Sequencing</w:t>
            </w:r>
            <w:r>
              <w:rPr>
                <w:rFonts w:ascii="Calibri" w:eastAsia="Malgun Gothic" w:hAnsi="Calibri" w:cs="Calibri"/>
                <w:color w:val="000000"/>
                <w:sz w:val="16"/>
                <w:szCs w:val="16"/>
                <w:shd w:val="clear" w:color="auto" w:fill="FFFFFF"/>
              </w:rPr>
              <w:t xml:space="preserve"> of</w:t>
            </w:r>
            <w:r w:rsidRPr="00A60695">
              <w:rPr>
                <w:rFonts w:ascii="Calibri" w:eastAsia="Malgun Gothic" w:hAnsi="Calibri" w:cs="Calibri"/>
                <w:color w:val="000000"/>
                <w:sz w:val="16"/>
                <w:szCs w:val="16"/>
                <w:shd w:val="clear" w:color="auto" w:fill="FFFFFF"/>
              </w:rPr>
              <w:t xml:space="preserve"> pICS</w:t>
            </w:r>
            <w:r>
              <w:rPr>
                <w:rFonts w:ascii="Calibri" w:eastAsia="Malgun Gothic" w:hAnsi="Calibri" w:cs="Calibri"/>
                <w:color w:val="000000"/>
                <w:sz w:val="16"/>
                <w:szCs w:val="16"/>
                <w:shd w:val="clear" w:color="auto" w:fill="FFFFFF"/>
              </w:rPr>
              <w:t>L11059</w:t>
            </w:r>
          </w:p>
        </w:tc>
      </w:tr>
      <w:tr w:rsidR="00B614A1" w:rsidRPr="00A60695" w14:paraId="420A310A" w14:textId="77777777" w:rsidTr="00FE2772">
        <w:trPr>
          <w:trHeight w:val="274"/>
        </w:trPr>
        <w:tc>
          <w:tcPr>
            <w:tcW w:w="2283" w:type="dxa"/>
          </w:tcPr>
          <w:p w14:paraId="5FF3DFA8" w14:textId="58CD8243" w:rsidR="00B614A1" w:rsidRPr="00A60695" w:rsidRDefault="00B614A1" w:rsidP="00B614A1">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pICS_seq_</w:t>
            </w:r>
            <w:r w:rsidR="007903AD">
              <w:rPr>
                <w:rFonts w:ascii="Calibri" w:eastAsia="Malgun Gothic" w:hAnsi="Calibri" w:cs="Calibri"/>
                <w:color w:val="000000"/>
                <w:sz w:val="16"/>
                <w:szCs w:val="16"/>
                <w:shd w:val="clear" w:color="auto" w:fill="FFFFFF"/>
              </w:rPr>
              <w:t>R</w:t>
            </w:r>
          </w:p>
        </w:tc>
        <w:tc>
          <w:tcPr>
            <w:tcW w:w="2483" w:type="dxa"/>
          </w:tcPr>
          <w:p w14:paraId="29D8248C" w14:textId="0B96B6ED" w:rsidR="00672022" w:rsidRPr="00A60695" w:rsidRDefault="00672022" w:rsidP="00B614A1">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CAATGACCGCTGTTATGCGG</w:t>
            </w:r>
          </w:p>
        </w:tc>
        <w:tc>
          <w:tcPr>
            <w:tcW w:w="2701" w:type="dxa"/>
          </w:tcPr>
          <w:p w14:paraId="63FED3A4" w14:textId="57D55018" w:rsidR="00B614A1" w:rsidRPr="00A60695" w:rsidRDefault="00B614A1" w:rsidP="00B614A1">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Sequencing</w:t>
            </w:r>
            <w:r>
              <w:rPr>
                <w:rFonts w:ascii="Calibri" w:eastAsia="Malgun Gothic" w:hAnsi="Calibri" w:cs="Calibri"/>
                <w:color w:val="000000"/>
                <w:sz w:val="16"/>
                <w:szCs w:val="16"/>
                <w:shd w:val="clear" w:color="auto" w:fill="FFFFFF"/>
              </w:rPr>
              <w:t xml:space="preserve"> of</w:t>
            </w:r>
            <w:r w:rsidRPr="00A60695">
              <w:rPr>
                <w:rFonts w:ascii="Calibri" w:eastAsia="Malgun Gothic" w:hAnsi="Calibri" w:cs="Calibri"/>
                <w:color w:val="000000"/>
                <w:sz w:val="16"/>
                <w:szCs w:val="16"/>
                <w:shd w:val="clear" w:color="auto" w:fill="FFFFFF"/>
              </w:rPr>
              <w:t xml:space="preserve"> pICS</w:t>
            </w:r>
            <w:r>
              <w:rPr>
                <w:rFonts w:ascii="Calibri" w:eastAsia="Malgun Gothic" w:hAnsi="Calibri" w:cs="Calibri"/>
                <w:color w:val="000000"/>
                <w:sz w:val="16"/>
                <w:szCs w:val="16"/>
                <w:shd w:val="clear" w:color="auto" w:fill="FFFFFF"/>
              </w:rPr>
              <w:t>L11059</w:t>
            </w:r>
          </w:p>
        </w:tc>
      </w:tr>
      <w:tr w:rsidR="00B614A1" w:rsidRPr="00A60695" w14:paraId="336AA2A4" w14:textId="77777777" w:rsidTr="00FE2772">
        <w:trPr>
          <w:trHeight w:val="274"/>
        </w:trPr>
        <w:tc>
          <w:tcPr>
            <w:tcW w:w="2283" w:type="dxa"/>
          </w:tcPr>
          <w:p w14:paraId="7FEFBE67" w14:textId="06D7F3FE" w:rsidR="00B614A1" w:rsidRPr="00A60695" w:rsidRDefault="00B614A1" w:rsidP="00B614A1">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Comp_PCR_Rice_Fwd</w:t>
            </w:r>
          </w:p>
        </w:tc>
        <w:tc>
          <w:tcPr>
            <w:tcW w:w="2483" w:type="dxa"/>
          </w:tcPr>
          <w:p w14:paraId="2B6869EF" w14:textId="25B80056" w:rsidR="00B614A1" w:rsidRPr="00A60695" w:rsidRDefault="00B614A1" w:rsidP="00B614A1">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TTGAAGGAGGGATTGCGCTT</w:t>
            </w:r>
          </w:p>
        </w:tc>
        <w:tc>
          <w:tcPr>
            <w:tcW w:w="2701" w:type="dxa"/>
          </w:tcPr>
          <w:p w14:paraId="5FB4BAAF" w14:textId="1EF1AB67" w:rsidR="00B614A1" w:rsidRPr="00A60695" w:rsidRDefault="00B614A1" w:rsidP="00B614A1">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Rice cPCR</w:t>
            </w:r>
          </w:p>
        </w:tc>
      </w:tr>
      <w:tr w:rsidR="00B614A1" w:rsidRPr="00A60695" w14:paraId="34950396" w14:textId="77777777" w:rsidTr="00FE2772">
        <w:trPr>
          <w:trHeight w:val="274"/>
        </w:trPr>
        <w:tc>
          <w:tcPr>
            <w:tcW w:w="2283" w:type="dxa"/>
          </w:tcPr>
          <w:p w14:paraId="3EF64936" w14:textId="38493ED3" w:rsidR="00B614A1" w:rsidRPr="00A60695" w:rsidRDefault="00B614A1" w:rsidP="00B614A1">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Comp_PCR_Rice_Rev</w:t>
            </w:r>
          </w:p>
        </w:tc>
        <w:tc>
          <w:tcPr>
            <w:tcW w:w="2483" w:type="dxa"/>
          </w:tcPr>
          <w:p w14:paraId="09636201" w14:textId="6CFBE52A" w:rsidR="00B614A1" w:rsidRPr="00A60695" w:rsidRDefault="00B614A1" w:rsidP="00B614A1">
            <w:pPr>
              <w:wordWrap w:val="0"/>
              <w:spacing w:line="225" w:lineRule="atLeast"/>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GCAGATCCACGAGACAACCA</w:t>
            </w:r>
          </w:p>
        </w:tc>
        <w:tc>
          <w:tcPr>
            <w:tcW w:w="2701" w:type="dxa"/>
          </w:tcPr>
          <w:p w14:paraId="44B37B7B" w14:textId="16936529" w:rsidR="00B614A1" w:rsidRPr="00A60695" w:rsidRDefault="00B614A1" w:rsidP="00B614A1">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Rice cPCR</w:t>
            </w:r>
          </w:p>
        </w:tc>
      </w:tr>
      <w:tr w:rsidR="00E12F00" w:rsidRPr="00A60695" w14:paraId="00B53EF5" w14:textId="77777777" w:rsidTr="00FE2772">
        <w:trPr>
          <w:trHeight w:val="274"/>
        </w:trPr>
        <w:tc>
          <w:tcPr>
            <w:tcW w:w="2283" w:type="dxa"/>
          </w:tcPr>
          <w:p w14:paraId="1E4619D1" w14:textId="77777777" w:rsidR="00E12F00" w:rsidRPr="00A60695" w:rsidRDefault="00E12F00" w:rsidP="00FE2772">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OsUBC_F</w:t>
            </w:r>
          </w:p>
        </w:tc>
        <w:tc>
          <w:tcPr>
            <w:tcW w:w="2483" w:type="dxa"/>
          </w:tcPr>
          <w:p w14:paraId="02591E60" w14:textId="77777777" w:rsidR="00E12F00" w:rsidRPr="00A60695" w:rsidRDefault="00E12F00" w:rsidP="00FE2772">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CCTTCGGAGACACCTTTTGA</w:t>
            </w:r>
          </w:p>
        </w:tc>
        <w:tc>
          <w:tcPr>
            <w:tcW w:w="2701" w:type="dxa"/>
          </w:tcPr>
          <w:p w14:paraId="2FEF0C3D" w14:textId="77777777" w:rsidR="00E12F00" w:rsidRPr="00A60695" w:rsidRDefault="00E12F00" w:rsidP="00FE2772">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ddPCR Reference gene*</w:t>
            </w:r>
          </w:p>
        </w:tc>
      </w:tr>
      <w:tr w:rsidR="00E12F00" w:rsidRPr="00A60695" w14:paraId="09050F08" w14:textId="77777777" w:rsidTr="00FE2772">
        <w:trPr>
          <w:trHeight w:val="282"/>
        </w:trPr>
        <w:tc>
          <w:tcPr>
            <w:tcW w:w="2283" w:type="dxa"/>
          </w:tcPr>
          <w:p w14:paraId="443CE95D" w14:textId="77777777" w:rsidR="00E12F00" w:rsidRPr="00A60695" w:rsidRDefault="00E12F00" w:rsidP="00FE2772">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OsUBC_R</w:t>
            </w:r>
          </w:p>
        </w:tc>
        <w:tc>
          <w:tcPr>
            <w:tcW w:w="2483" w:type="dxa"/>
          </w:tcPr>
          <w:p w14:paraId="6FD15CA4" w14:textId="77777777" w:rsidR="00E12F00" w:rsidRPr="00A60695" w:rsidRDefault="00E12F00" w:rsidP="00FE2772">
            <w:pPr>
              <w:rPr>
                <w:rFonts w:ascii="Calibri" w:eastAsia="Malgun Gothic" w:hAnsi="Calibri" w:cs="Calibri"/>
                <w:sz w:val="16"/>
                <w:szCs w:val="16"/>
              </w:rPr>
            </w:pPr>
            <w:r w:rsidRPr="00A60695">
              <w:rPr>
                <w:rFonts w:ascii="Calibri" w:eastAsia="Malgun Gothic" w:hAnsi="Calibri" w:cs="Calibri"/>
                <w:color w:val="000000"/>
                <w:sz w:val="16"/>
                <w:szCs w:val="16"/>
                <w:shd w:val="clear" w:color="auto" w:fill="FFFFFF"/>
              </w:rPr>
              <w:t>TTGAAATGCACATTCGGGTG</w:t>
            </w:r>
          </w:p>
        </w:tc>
        <w:tc>
          <w:tcPr>
            <w:tcW w:w="2701" w:type="dxa"/>
          </w:tcPr>
          <w:p w14:paraId="4DDBEC4C" w14:textId="77777777" w:rsidR="00E12F00" w:rsidRPr="00A60695" w:rsidRDefault="00E12F00" w:rsidP="00FE2772">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ddPCR Reference gene*</w:t>
            </w:r>
          </w:p>
        </w:tc>
      </w:tr>
      <w:tr w:rsidR="00E12F00" w:rsidRPr="00A60695" w14:paraId="229384DC" w14:textId="77777777" w:rsidTr="00FE2772">
        <w:trPr>
          <w:trHeight w:val="274"/>
        </w:trPr>
        <w:tc>
          <w:tcPr>
            <w:tcW w:w="2283" w:type="dxa"/>
          </w:tcPr>
          <w:p w14:paraId="221E5D35" w14:textId="77777777" w:rsidR="00E12F00" w:rsidRPr="00A60695" w:rsidRDefault="00E12F00" w:rsidP="00FE2772">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OsUBC-Probe</w:t>
            </w:r>
            <w:r w:rsidRPr="00A60695">
              <w:rPr>
                <w:rFonts w:ascii="Calibri" w:eastAsia="Malgun Gothic" w:hAnsi="Calibri" w:cs="Calibri"/>
                <w:color w:val="4D5156"/>
                <w:spacing w:val="4"/>
                <w:sz w:val="16"/>
                <w:szCs w:val="16"/>
                <w:shd w:val="clear" w:color="auto" w:fill="FFFFFF"/>
                <w:vertAlign w:val="superscript"/>
              </w:rPr>
              <w:t>†</w:t>
            </w:r>
          </w:p>
        </w:tc>
        <w:tc>
          <w:tcPr>
            <w:tcW w:w="2483" w:type="dxa"/>
          </w:tcPr>
          <w:p w14:paraId="01EA6FAF" w14:textId="77777777" w:rsidR="00E12F00" w:rsidRPr="00A60695" w:rsidRDefault="00E12F00" w:rsidP="00FE2772">
            <w:pPr>
              <w:rPr>
                <w:rFonts w:ascii="Calibri" w:eastAsia="Malgun Gothic" w:hAnsi="Calibri" w:cs="Calibri"/>
                <w:sz w:val="16"/>
                <w:szCs w:val="16"/>
              </w:rPr>
            </w:pPr>
            <w:r w:rsidRPr="00A60695">
              <w:rPr>
                <w:rFonts w:ascii="Calibri" w:eastAsia="Malgun Gothic" w:hAnsi="Calibri" w:cs="Calibri"/>
                <w:color w:val="000000"/>
                <w:sz w:val="16"/>
                <w:szCs w:val="16"/>
                <w:shd w:val="clear" w:color="auto" w:fill="FFFFFF"/>
              </w:rPr>
              <w:t>CTCCTTCCTCCGCAAGTTCGC</w:t>
            </w:r>
          </w:p>
        </w:tc>
        <w:tc>
          <w:tcPr>
            <w:tcW w:w="2701" w:type="dxa"/>
          </w:tcPr>
          <w:p w14:paraId="19CB2D3F" w14:textId="77777777" w:rsidR="00E12F00" w:rsidRPr="00A60695" w:rsidRDefault="00E12F00" w:rsidP="00FE2772">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ddPCR Reference gene*</w:t>
            </w:r>
          </w:p>
        </w:tc>
      </w:tr>
      <w:tr w:rsidR="00E12F00" w:rsidRPr="00A60695" w14:paraId="4FA661C6" w14:textId="77777777" w:rsidTr="00FE2772">
        <w:trPr>
          <w:trHeight w:val="274"/>
        </w:trPr>
        <w:tc>
          <w:tcPr>
            <w:tcW w:w="2283" w:type="dxa"/>
          </w:tcPr>
          <w:p w14:paraId="105CB488" w14:textId="77777777" w:rsidR="00E12F00" w:rsidRPr="00A60695" w:rsidRDefault="00E12F00" w:rsidP="00FE2772">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 xml:space="preserve">HptII_F </w:t>
            </w:r>
          </w:p>
        </w:tc>
        <w:tc>
          <w:tcPr>
            <w:tcW w:w="2483" w:type="dxa"/>
          </w:tcPr>
          <w:p w14:paraId="4F867942" w14:textId="77777777" w:rsidR="00E12F00" w:rsidRPr="00A60695" w:rsidRDefault="00E12F00" w:rsidP="00FE2772">
            <w:pPr>
              <w:rPr>
                <w:rFonts w:ascii="Calibri" w:eastAsia="Malgun Gothic" w:hAnsi="Calibri" w:cs="Calibri"/>
                <w:sz w:val="16"/>
                <w:szCs w:val="16"/>
              </w:rPr>
            </w:pPr>
            <w:r w:rsidRPr="00A60695">
              <w:rPr>
                <w:rFonts w:ascii="Calibri" w:eastAsia="Malgun Gothic" w:hAnsi="Calibri" w:cs="Calibri"/>
                <w:color w:val="000000"/>
                <w:sz w:val="16"/>
                <w:szCs w:val="16"/>
                <w:shd w:val="clear" w:color="auto" w:fill="FFFFFF"/>
              </w:rPr>
              <w:t>GAAAAAGCCTGAACTCACCG</w:t>
            </w:r>
          </w:p>
        </w:tc>
        <w:tc>
          <w:tcPr>
            <w:tcW w:w="2701" w:type="dxa"/>
          </w:tcPr>
          <w:p w14:paraId="74E6A720" w14:textId="77777777" w:rsidR="00E12F00" w:rsidRPr="00A60695" w:rsidRDefault="00E12F00" w:rsidP="00FE2772">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ddPCR Transgene*</w:t>
            </w:r>
          </w:p>
        </w:tc>
      </w:tr>
      <w:tr w:rsidR="00E12F00" w:rsidRPr="00A60695" w14:paraId="0596D77F" w14:textId="77777777" w:rsidTr="00FE2772">
        <w:trPr>
          <w:trHeight w:val="274"/>
        </w:trPr>
        <w:tc>
          <w:tcPr>
            <w:tcW w:w="2283" w:type="dxa"/>
          </w:tcPr>
          <w:p w14:paraId="3D01B92E" w14:textId="77777777" w:rsidR="00E12F00" w:rsidRPr="00A60695" w:rsidRDefault="00E12F00" w:rsidP="00FE2772">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HptII_R</w:t>
            </w:r>
          </w:p>
        </w:tc>
        <w:tc>
          <w:tcPr>
            <w:tcW w:w="2483" w:type="dxa"/>
          </w:tcPr>
          <w:p w14:paraId="0629E1CC" w14:textId="77777777" w:rsidR="00E12F00" w:rsidRPr="00A60695" w:rsidRDefault="00E12F00" w:rsidP="00FE2772">
            <w:pPr>
              <w:rPr>
                <w:rFonts w:ascii="Calibri" w:eastAsia="Malgun Gothic" w:hAnsi="Calibri" w:cs="Calibri"/>
                <w:sz w:val="16"/>
                <w:szCs w:val="16"/>
              </w:rPr>
            </w:pPr>
            <w:r w:rsidRPr="00A60695">
              <w:rPr>
                <w:rFonts w:ascii="Calibri" w:eastAsia="Malgun Gothic" w:hAnsi="Calibri" w:cs="Calibri"/>
                <w:color w:val="000000"/>
                <w:sz w:val="16"/>
                <w:szCs w:val="16"/>
                <w:shd w:val="clear" w:color="auto" w:fill="FFFFFF"/>
              </w:rPr>
              <w:t>CATATCCACGCCCTCCTAC</w:t>
            </w:r>
          </w:p>
        </w:tc>
        <w:tc>
          <w:tcPr>
            <w:tcW w:w="2701" w:type="dxa"/>
          </w:tcPr>
          <w:p w14:paraId="0FC7F88C" w14:textId="77777777" w:rsidR="00E12F00" w:rsidRPr="00A60695" w:rsidRDefault="00E12F00" w:rsidP="00FE2772">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ddPCR Transgene*</w:t>
            </w:r>
          </w:p>
        </w:tc>
      </w:tr>
      <w:tr w:rsidR="00E12F00" w:rsidRPr="00A60695" w14:paraId="4DD97C69" w14:textId="77777777" w:rsidTr="00FE2772">
        <w:trPr>
          <w:trHeight w:val="282"/>
        </w:trPr>
        <w:tc>
          <w:tcPr>
            <w:tcW w:w="2283" w:type="dxa"/>
          </w:tcPr>
          <w:p w14:paraId="06D5E54D" w14:textId="77777777" w:rsidR="00E12F00" w:rsidRPr="00A60695" w:rsidRDefault="00E12F00" w:rsidP="00FE2772">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HptII-Probe</w:t>
            </w:r>
            <w:r w:rsidRPr="00A60695">
              <w:rPr>
                <w:rFonts w:ascii="Calibri" w:eastAsia="Malgun Gothic" w:hAnsi="Calibri" w:cs="Calibri"/>
                <w:color w:val="202122"/>
                <w:sz w:val="16"/>
                <w:szCs w:val="16"/>
                <w:shd w:val="clear" w:color="auto" w:fill="FDFDFD"/>
                <w:vertAlign w:val="superscript"/>
              </w:rPr>
              <w:t>‡</w:t>
            </w:r>
          </w:p>
        </w:tc>
        <w:tc>
          <w:tcPr>
            <w:tcW w:w="2483" w:type="dxa"/>
          </w:tcPr>
          <w:p w14:paraId="56CA7D5C" w14:textId="77777777" w:rsidR="00E12F00" w:rsidRPr="00A60695" w:rsidRDefault="00E12F00" w:rsidP="00FE2772">
            <w:pPr>
              <w:rPr>
                <w:rFonts w:ascii="Calibri" w:eastAsia="Malgun Gothic" w:hAnsi="Calibri" w:cs="Calibri"/>
                <w:sz w:val="16"/>
                <w:szCs w:val="16"/>
              </w:rPr>
            </w:pPr>
            <w:bookmarkStart w:id="1" w:name="OLE_LINK1"/>
            <w:r w:rsidRPr="00A60695">
              <w:rPr>
                <w:rFonts w:ascii="Calibri" w:eastAsia="Malgun Gothic" w:hAnsi="Calibri" w:cs="Calibri"/>
                <w:color w:val="000000"/>
                <w:sz w:val="16"/>
                <w:szCs w:val="16"/>
                <w:shd w:val="clear" w:color="auto" w:fill="FFFFFF"/>
              </w:rPr>
              <w:t>AAGCACGAGATTCTTCGCCC</w:t>
            </w:r>
            <w:bookmarkEnd w:id="1"/>
          </w:p>
        </w:tc>
        <w:tc>
          <w:tcPr>
            <w:tcW w:w="2701" w:type="dxa"/>
          </w:tcPr>
          <w:p w14:paraId="313809B7" w14:textId="77777777" w:rsidR="00E12F00" w:rsidRPr="00A60695" w:rsidRDefault="00E12F00" w:rsidP="00FE2772">
            <w:pPr>
              <w:rPr>
                <w:rFonts w:ascii="Calibri" w:eastAsia="Malgun Gothic" w:hAnsi="Calibri" w:cs="Calibri"/>
                <w:color w:val="000000"/>
                <w:sz w:val="16"/>
                <w:szCs w:val="16"/>
                <w:shd w:val="clear" w:color="auto" w:fill="FFFFFF"/>
              </w:rPr>
            </w:pPr>
            <w:r w:rsidRPr="00A60695">
              <w:rPr>
                <w:rFonts w:ascii="Calibri" w:eastAsia="Malgun Gothic" w:hAnsi="Calibri" w:cs="Calibri"/>
                <w:color w:val="000000"/>
                <w:sz w:val="16"/>
                <w:szCs w:val="16"/>
                <w:shd w:val="clear" w:color="auto" w:fill="FFFFFF"/>
              </w:rPr>
              <w:t>ddPCR Transgene*</w:t>
            </w:r>
          </w:p>
        </w:tc>
      </w:tr>
    </w:tbl>
    <w:p w14:paraId="2B869433" w14:textId="77777777" w:rsidR="00E12F00" w:rsidRPr="00296474" w:rsidRDefault="00E12F00" w:rsidP="00E12F00">
      <w:pPr>
        <w:spacing w:after="0" w:line="259" w:lineRule="auto"/>
        <w:jc w:val="both"/>
        <w:rPr>
          <w:rFonts w:ascii="Calibri" w:eastAsia="Malgun Gothic" w:hAnsi="Calibri" w:cs="Calibri"/>
          <w:color w:val="1C1D1E"/>
          <w:sz w:val="10"/>
          <w:szCs w:val="10"/>
          <w:shd w:val="clear" w:color="auto" w:fill="FFFFFF"/>
          <w:lang w:val="en-US"/>
        </w:rPr>
      </w:pPr>
      <w:r w:rsidRPr="00296474">
        <w:rPr>
          <w:rFonts w:ascii="Calibri" w:eastAsia="Malgun Gothic" w:hAnsi="Calibri" w:cs="Calibri"/>
          <w:color w:val="4D5156"/>
          <w:spacing w:val="4"/>
          <w:sz w:val="10"/>
          <w:szCs w:val="10"/>
          <w:shd w:val="clear" w:color="auto" w:fill="FFFFFF"/>
          <w:vertAlign w:val="superscript"/>
          <w:lang w:val="en-US"/>
        </w:rPr>
        <w:t>†</w:t>
      </w:r>
      <w:r w:rsidRPr="00296474">
        <w:rPr>
          <w:rFonts w:ascii="Calibri" w:eastAsia="Malgun Gothic" w:hAnsi="Calibri" w:cs="Calibri"/>
          <w:color w:val="4D5156"/>
          <w:spacing w:val="4"/>
          <w:sz w:val="10"/>
          <w:szCs w:val="10"/>
          <w:shd w:val="clear" w:color="auto" w:fill="FFFFFF"/>
          <w:lang w:val="en-US"/>
        </w:rPr>
        <w:t xml:space="preserve"> </w:t>
      </w:r>
      <w:r w:rsidRPr="00296474">
        <w:rPr>
          <w:rFonts w:ascii="Calibri" w:eastAsia="Malgun Gothic" w:hAnsi="Calibri" w:cs="Calibri"/>
          <w:color w:val="1C1D1E"/>
          <w:sz w:val="10"/>
          <w:szCs w:val="10"/>
          <w:shd w:val="clear" w:color="auto" w:fill="FFFFFF"/>
          <w:lang w:val="en-US"/>
        </w:rPr>
        <w:t>FAM™ and double‐quenched with ZEN™ and Iowa Black Hole Quencher</w:t>
      </w:r>
      <w:r w:rsidRPr="00296474">
        <w:rPr>
          <w:rFonts w:ascii="Calibri" w:eastAsia="Malgun Gothic" w:hAnsi="Calibri" w:cs="Calibri"/>
          <w:color w:val="1C1D1E"/>
          <w:sz w:val="10"/>
          <w:szCs w:val="10"/>
          <w:shd w:val="clear" w:color="auto" w:fill="FFFFFF"/>
          <w:vertAlign w:val="superscript"/>
          <w:lang w:val="en-US"/>
        </w:rPr>
        <w:t>®</w:t>
      </w:r>
    </w:p>
    <w:p w14:paraId="64F02A03" w14:textId="77777777" w:rsidR="00E12F00" w:rsidRPr="00296474" w:rsidRDefault="00E12F00" w:rsidP="00E12F00">
      <w:pPr>
        <w:spacing w:after="0" w:line="259" w:lineRule="auto"/>
        <w:jc w:val="both"/>
        <w:rPr>
          <w:rFonts w:ascii="Calibri" w:eastAsia="Malgun Gothic" w:hAnsi="Calibri" w:cs="Calibri"/>
          <w:color w:val="1C1D1E"/>
          <w:sz w:val="10"/>
          <w:szCs w:val="10"/>
          <w:shd w:val="clear" w:color="auto" w:fill="FFFFFF"/>
          <w:lang w:val="en-US"/>
        </w:rPr>
      </w:pPr>
      <w:r w:rsidRPr="00296474">
        <w:rPr>
          <w:rFonts w:ascii="Calibri" w:eastAsia="Malgun Gothic" w:hAnsi="Calibri" w:cs="Calibri"/>
          <w:color w:val="202122"/>
          <w:sz w:val="10"/>
          <w:szCs w:val="10"/>
          <w:shd w:val="clear" w:color="auto" w:fill="FDFDFD"/>
          <w:vertAlign w:val="superscript"/>
          <w:lang w:val="en-US"/>
        </w:rPr>
        <w:t xml:space="preserve">‡ </w:t>
      </w:r>
      <w:r w:rsidRPr="00296474">
        <w:rPr>
          <w:rFonts w:ascii="Calibri" w:eastAsia="Malgun Gothic" w:hAnsi="Calibri" w:cs="Calibri"/>
          <w:color w:val="1C1D1E"/>
          <w:sz w:val="10"/>
          <w:szCs w:val="10"/>
          <w:shd w:val="clear" w:color="auto" w:fill="FFFFFF"/>
          <w:lang w:val="en-US"/>
        </w:rPr>
        <w:t>HEX™ and double‐quenched with ZEN™ and Iowa Black Hole Quencher</w:t>
      </w:r>
      <w:r w:rsidRPr="00296474">
        <w:rPr>
          <w:rFonts w:ascii="Calibri" w:eastAsia="Malgun Gothic" w:hAnsi="Calibri" w:cs="Calibri"/>
          <w:color w:val="1C1D1E"/>
          <w:sz w:val="10"/>
          <w:szCs w:val="10"/>
          <w:shd w:val="clear" w:color="auto" w:fill="FFFFFF"/>
          <w:vertAlign w:val="superscript"/>
          <w:lang w:val="en-US"/>
        </w:rPr>
        <w:t>®</w:t>
      </w:r>
      <w:r w:rsidRPr="00296474">
        <w:rPr>
          <w:rFonts w:ascii="Calibri" w:eastAsia="Malgun Gothic" w:hAnsi="Calibri" w:cs="Calibri"/>
          <w:color w:val="1C1D1E"/>
          <w:sz w:val="10"/>
          <w:szCs w:val="10"/>
          <w:shd w:val="clear" w:color="auto" w:fill="FFFFFF"/>
          <w:lang w:val="en-US"/>
        </w:rPr>
        <w:t> </w:t>
      </w:r>
    </w:p>
    <w:p w14:paraId="6C88ABD9" w14:textId="77777777" w:rsidR="00E12F00" w:rsidRPr="00A219CE" w:rsidRDefault="00E12F00" w:rsidP="00E12F00">
      <w:pPr>
        <w:spacing w:after="0" w:line="259" w:lineRule="auto"/>
        <w:jc w:val="both"/>
        <w:rPr>
          <w:rFonts w:ascii="Calibri" w:eastAsiaTheme="majorEastAsia" w:hAnsi="Calibri" w:cs="Calibri"/>
          <w:b/>
          <w:bCs/>
          <w:caps/>
          <w:spacing w:val="10"/>
          <w:sz w:val="28"/>
          <w:szCs w:val="28"/>
          <w:lang w:val="en-US" w:eastAsia="ko-KR"/>
        </w:rPr>
      </w:pPr>
      <w:r w:rsidRPr="00296474">
        <w:rPr>
          <w:rFonts w:ascii="Calibri" w:eastAsia="Malgun Gothic" w:hAnsi="Calibri" w:cs="Calibri"/>
          <w:color w:val="1C1D1E"/>
          <w:sz w:val="10"/>
          <w:szCs w:val="10"/>
          <w:shd w:val="clear" w:color="auto" w:fill="FFFFFF"/>
          <w:lang w:val="en-US"/>
        </w:rPr>
        <w:t>*Sequences from Collier et al. (2017)</w:t>
      </w:r>
    </w:p>
    <w:p w14:paraId="50536E10" w14:textId="3554C5A2" w:rsidR="004E497B" w:rsidRDefault="004E497B">
      <w:pPr>
        <w:spacing w:line="259" w:lineRule="auto"/>
      </w:pPr>
    </w:p>
    <w:p w14:paraId="700FF5F6" w14:textId="77777777" w:rsidR="00FC73FC" w:rsidRPr="00E12F00" w:rsidRDefault="00FC73FC" w:rsidP="00E12F00"/>
    <w:sectPr w:rsidR="00FC73FC" w:rsidRPr="00E12F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D7D"/>
    <w:rsid w:val="00064604"/>
    <w:rsid w:val="000A1655"/>
    <w:rsid w:val="001B3EE0"/>
    <w:rsid w:val="002C44EE"/>
    <w:rsid w:val="002D15F9"/>
    <w:rsid w:val="002F2954"/>
    <w:rsid w:val="003002D0"/>
    <w:rsid w:val="00301BBA"/>
    <w:rsid w:val="0032788C"/>
    <w:rsid w:val="00355F55"/>
    <w:rsid w:val="00364DBB"/>
    <w:rsid w:val="00427923"/>
    <w:rsid w:val="00446C8C"/>
    <w:rsid w:val="00485E83"/>
    <w:rsid w:val="004E497B"/>
    <w:rsid w:val="005066CA"/>
    <w:rsid w:val="005433B6"/>
    <w:rsid w:val="00545FFC"/>
    <w:rsid w:val="005865F6"/>
    <w:rsid w:val="00672022"/>
    <w:rsid w:val="006A3804"/>
    <w:rsid w:val="006B3676"/>
    <w:rsid w:val="006D3283"/>
    <w:rsid w:val="006F7ADF"/>
    <w:rsid w:val="00711D97"/>
    <w:rsid w:val="00716C07"/>
    <w:rsid w:val="00757319"/>
    <w:rsid w:val="007903AD"/>
    <w:rsid w:val="008D51AC"/>
    <w:rsid w:val="009220C8"/>
    <w:rsid w:val="00922911"/>
    <w:rsid w:val="00976D7D"/>
    <w:rsid w:val="009A6BE3"/>
    <w:rsid w:val="009C6D37"/>
    <w:rsid w:val="00A377FB"/>
    <w:rsid w:val="00A37A1F"/>
    <w:rsid w:val="00A40C9D"/>
    <w:rsid w:val="00A41F4A"/>
    <w:rsid w:val="00B32375"/>
    <w:rsid w:val="00B520D1"/>
    <w:rsid w:val="00B614A1"/>
    <w:rsid w:val="00B91222"/>
    <w:rsid w:val="00C54213"/>
    <w:rsid w:val="00C94C9C"/>
    <w:rsid w:val="00CB3DE7"/>
    <w:rsid w:val="00DA392B"/>
    <w:rsid w:val="00E12F00"/>
    <w:rsid w:val="00E207B2"/>
    <w:rsid w:val="00E747C2"/>
    <w:rsid w:val="00EB50CE"/>
    <w:rsid w:val="00F9669E"/>
    <w:rsid w:val="00FC73FC"/>
    <w:rsid w:val="00FD7804"/>
    <w:rsid w:val="00FE36F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B8015"/>
  <w15:chartTrackingRefBased/>
  <w15:docId w15:val="{8C94E8CA-FAB5-4106-9B38-D62B0F04B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D7D"/>
    <w:pPr>
      <w:spacing w:line="312" w:lineRule="auto"/>
    </w:pPr>
    <w:rPr>
      <w:sz w:val="21"/>
      <w:szCs w:val="21"/>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6">
    <w:name w:val="Table Grid6"/>
    <w:basedOn w:val="TableNormal"/>
    <w:next w:val="TableGrid"/>
    <w:rsid w:val="00976D7D"/>
    <w:pPr>
      <w:spacing w:after="0" w:line="240" w:lineRule="auto"/>
      <w:jc w:val="both"/>
    </w:pPr>
    <w:rPr>
      <w:kern w:val="2"/>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76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41F4A"/>
    <w:rPr>
      <w:sz w:val="16"/>
      <w:szCs w:val="16"/>
    </w:rPr>
  </w:style>
  <w:style w:type="paragraph" w:styleId="CommentText">
    <w:name w:val="annotation text"/>
    <w:basedOn w:val="Normal"/>
    <w:link w:val="CommentTextChar"/>
    <w:uiPriority w:val="99"/>
    <w:semiHidden/>
    <w:unhideWhenUsed/>
    <w:rsid w:val="00A41F4A"/>
    <w:pPr>
      <w:spacing w:line="240" w:lineRule="auto"/>
    </w:pPr>
    <w:rPr>
      <w:sz w:val="20"/>
      <w:szCs w:val="20"/>
    </w:rPr>
  </w:style>
  <w:style w:type="character" w:customStyle="1" w:styleId="CommentTextChar">
    <w:name w:val="Comment Text Char"/>
    <w:basedOn w:val="DefaultParagraphFont"/>
    <w:link w:val="CommentText"/>
    <w:uiPriority w:val="99"/>
    <w:semiHidden/>
    <w:rsid w:val="00A41F4A"/>
    <w:rPr>
      <w:sz w:val="20"/>
      <w:szCs w:val="20"/>
      <w:lang w:val="en-GB" w:eastAsia="en-US"/>
    </w:rPr>
  </w:style>
  <w:style w:type="paragraph" w:styleId="CommentSubject">
    <w:name w:val="annotation subject"/>
    <w:basedOn w:val="CommentText"/>
    <w:next w:val="CommentText"/>
    <w:link w:val="CommentSubjectChar"/>
    <w:uiPriority w:val="99"/>
    <w:semiHidden/>
    <w:unhideWhenUsed/>
    <w:rsid w:val="00A41F4A"/>
    <w:rPr>
      <w:b/>
      <w:bCs/>
    </w:rPr>
  </w:style>
  <w:style w:type="character" w:customStyle="1" w:styleId="CommentSubjectChar">
    <w:name w:val="Comment Subject Char"/>
    <w:basedOn w:val="CommentTextChar"/>
    <w:link w:val="CommentSubject"/>
    <w:uiPriority w:val="99"/>
    <w:semiHidden/>
    <w:rsid w:val="00A41F4A"/>
    <w:rPr>
      <w:b/>
      <w:bCs/>
      <w:sz w:val="20"/>
      <w:szCs w:val="20"/>
      <w:lang w:val="en-GB" w:eastAsia="en-US"/>
    </w:rPr>
  </w:style>
  <w:style w:type="paragraph" w:styleId="BalloonText">
    <w:name w:val="Balloon Text"/>
    <w:basedOn w:val="Normal"/>
    <w:link w:val="BalloonTextChar"/>
    <w:uiPriority w:val="99"/>
    <w:semiHidden/>
    <w:unhideWhenUsed/>
    <w:rsid w:val="00A41F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1F4A"/>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1882</Words>
  <Characters>10734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De Saeger</dc:creator>
  <cp:keywords/>
  <dc:description/>
  <cp:lastModifiedBy>J De Saeger</cp:lastModifiedBy>
  <cp:revision>25</cp:revision>
  <cp:lastPrinted>2021-11-02T16:56:00Z</cp:lastPrinted>
  <dcterms:created xsi:type="dcterms:W3CDTF">2021-11-27T09:38:00Z</dcterms:created>
  <dcterms:modified xsi:type="dcterms:W3CDTF">2021-12-29T16:00:00Z</dcterms:modified>
</cp:coreProperties>
</file>