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CDD" w:rsidRDefault="00C96CDD" w:rsidP="00C96C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5A07">
        <w:rPr>
          <w:noProof/>
        </w:rPr>
        <w:drawing>
          <wp:inline distT="0" distB="0" distL="0" distR="0">
            <wp:extent cx="5274310" cy="2894259"/>
            <wp:effectExtent l="0" t="0" r="0" b="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94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CDD" w:rsidRPr="00BA23F6" w:rsidRDefault="00B40E03" w:rsidP="00C96CD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0E03">
        <w:rPr>
          <w:rFonts w:ascii="Times New Roman" w:hAnsi="Times New Roman" w:cs="Times New Roman"/>
          <w:sz w:val="24"/>
          <w:szCs w:val="24"/>
        </w:rPr>
        <w:t xml:space="preserve">Additional file 1: </w:t>
      </w:r>
      <w:r w:rsidR="00C96CDD" w:rsidRPr="00B40E03">
        <w:rPr>
          <w:rFonts w:ascii="Times New Roman" w:hAnsi="Times New Roman" w:cs="Times New Roman" w:hint="eastAsia"/>
          <w:sz w:val="24"/>
          <w:szCs w:val="24"/>
        </w:rPr>
        <w:t>Fig</w:t>
      </w:r>
      <w:r w:rsidRPr="00B40E03">
        <w:rPr>
          <w:rFonts w:ascii="Times New Roman" w:hAnsi="Times New Roman" w:cs="Times New Roman" w:hint="eastAsia"/>
          <w:sz w:val="24"/>
          <w:szCs w:val="24"/>
        </w:rPr>
        <w:t xml:space="preserve">ure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="006D46D1" w:rsidRPr="00B40E03">
        <w:rPr>
          <w:rFonts w:ascii="Times New Roman" w:hAnsi="Times New Roman" w:cs="Times New Roman" w:hint="eastAsia"/>
          <w:sz w:val="24"/>
          <w:szCs w:val="24"/>
        </w:rPr>
        <w:t>1</w:t>
      </w:r>
      <w:r w:rsidRPr="00B40E03">
        <w:rPr>
          <w:rFonts w:ascii="Times New Roman" w:hAnsi="Times New Roman" w:cs="Times New Roman" w:hint="eastAsia"/>
          <w:sz w:val="24"/>
          <w:szCs w:val="24"/>
        </w:rPr>
        <w:t>.</w:t>
      </w:r>
      <w:r w:rsidR="007F54C3" w:rsidRPr="00B40E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96CDD" w:rsidRPr="00B40E03">
        <w:rPr>
          <w:rFonts w:ascii="Times New Roman" w:hAnsi="Times New Roman" w:cs="Times New Roman"/>
          <w:sz w:val="24"/>
          <w:szCs w:val="24"/>
        </w:rPr>
        <w:t>Seq</w:t>
      </w:r>
      <w:r w:rsidR="00C96CDD" w:rsidRPr="007C4743">
        <w:rPr>
          <w:rFonts w:ascii="Times New Roman" w:hAnsi="Times New Roman" w:cs="Times New Roman"/>
          <w:sz w:val="24"/>
          <w:szCs w:val="24"/>
        </w:rPr>
        <w:t>uence</w:t>
      </w:r>
      <w:r w:rsidR="00C96CDD" w:rsidRPr="007C4743">
        <w:rPr>
          <w:rFonts w:ascii="Times New Roman" w:hAnsi="Times New Roman" w:cs="Times New Roman" w:hint="eastAsia"/>
          <w:sz w:val="24"/>
          <w:szCs w:val="24"/>
        </w:rPr>
        <w:t xml:space="preserve"> features of FBZ-type allele in </w:t>
      </w:r>
      <w:r w:rsidR="00C96CDD" w:rsidRPr="007C4743">
        <w:rPr>
          <w:rFonts w:ascii="Times New Roman" w:hAnsi="Times New Roman" w:cs="Times New Roman"/>
          <w:sz w:val="24"/>
          <w:szCs w:val="24"/>
        </w:rPr>
        <w:t>coding regions</w:t>
      </w:r>
      <w:r w:rsidR="00C96CDD" w:rsidRPr="007C4743">
        <w:rPr>
          <w:rFonts w:ascii="Times New Roman" w:hAnsi="Times New Roman" w:cs="Times New Roman" w:hint="eastAsia"/>
          <w:sz w:val="24"/>
          <w:szCs w:val="24"/>
        </w:rPr>
        <w:t xml:space="preserve"> of</w:t>
      </w:r>
      <w:r w:rsidR="007C4743" w:rsidRPr="007C4743">
        <w:rPr>
          <w:rFonts w:ascii="Times New Roman" w:hAnsi="Times New Roman" w:cs="Times New Roman" w:hint="eastAsia"/>
          <w:sz w:val="24"/>
          <w:szCs w:val="24"/>
        </w:rPr>
        <w:t xml:space="preserve"> the</w:t>
      </w:r>
      <w:r w:rsidR="00C96CDD" w:rsidRPr="007C474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96CDD" w:rsidRPr="007C4743">
        <w:rPr>
          <w:rFonts w:ascii="Times New Roman" w:hAnsi="Times New Roman" w:cs="Times New Roman" w:hint="eastAsia"/>
          <w:i/>
          <w:sz w:val="24"/>
          <w:szCs w:val="24"/>
        </w:rPr>
        <w:t>Waxy</w:t>
      </w:r>
      <w:r w:rsidR="00C96CDD" w:rsidRPr="007C4743">
        <w:rPr>
          <w:rFonts w:ascii="Times New Roman" w:hAnsi="Times New Roman" w:cs="Times New Roman" w:hint="eastAsia"/>
          <w:sz w:val="24"/>
          <w:szCs w:val="24"/>
        </w:rPr>
        <w:t xml:space="preserve"> gene.</w:t>
      </w:r>
    </w:p>
    <w:p w:rsidR="00C96CDD" w:rsidRDefault="00C96CDD" w:rsidP="00C96C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a. </w:t>
      </w:r>
      <w:r w:rsidRPr="000F1FA6">
        <w:rPr>
          <w:rFonts w:ascii="Times New Roman" w:hAnsi="Times New Roman" w:cs="Times New Roman"/>
          <w:sz w:val="24"/>
          <w:szCs w:val="24"/>
        </w:rPr>
        <w:t xml:space="preserve">Comparison of </w:t>
      </w:r>
      <w:r>
        <w:rPr>
          <w:rFonts w:ascii="Times New Roman" w:hAnsi="Times New Roman" w:cs="Times New Roman" w:hint="eastAsia"/>
          <w:i/>
          <w:sz w:val="24"/>
          <w:szCs w:val="24"/>
        </w:rPr>
        <w:t>W</w:t>
      </w:r>
      <w:r w:rsidRPr="00362CEF">
        <w:rPr>
          <w:rFonts w:ascii="Times New Roman" w:hAnsi="Times New Roman" w:cs="Times New Roman" w:hint="eastAsia"/>
          <w:i/>
          <w:sz w:val="24"/>
          <w:szCs w:val="24"/>
        </w:rPr>
        <w:t>axy</w:t>
      </w:r>
      <w:r>
        <w:rPr>
          <w:rFonts w:ascii="Times New Roman" w:hAnsi="Times New Roman" w:cs="Times New Roman" w:hint="eastAsia"/>
          <w:sz w:val="24"/>
          <w:szCs w:val="24"/>
        </w:rPr>
        <w:t xml:space="preserve"> gene seq</w:t>
      </w:r>
      <w:r w:rsidRPr="000F1FA6">
        <w:rPr>
          <w:rFonts w:ascii="Times New Roman" w:hAnsi="Times New Roman" w:cs="Times New Roman"/>
          <w:sz w:val="24"/>
          <w:szCs w:val="24"/>
        </w:rPr>
        <w:t>uence between</w:t>
      </w:r>
      <w:r>
        <w:rPr>
          <w:rFonts w:ascii="Times New Roman" w:hAnsi="Times New Roman" w:cs="Times New Roman" w:hint="eastAsia"/>
          <w:sz w:val="24"/>
          <w:szCs w:val="24"/>
        </w:rPr>
        <w:t xml:space="preserve"> Nipponbare (</w:t>
      </w:r>
      <w:r w:rsidRPr="000F1FA6">
        <w:rPr>
          <w:rFonts w:ascii="Times New Roman" w:hAnsi="Times New Roman" w:cs="Times New Roman" w:hint="eastAsia"/>
          <w:i/>
          <w:sz w:val="24"/>
          <w:szCs w:val="24"/>
        </w:rPr>
        <w:t>Wx-b</w:t>
      </w:r>
      <w:r w:rsidRPr="00362CEF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and Huazhan (FBZ-type allele). H</w:t>
      </w:r>
      <w:r w:rsidRPr="0026792E">
        <w:rPr>
          <w:rFonts w:ascii="Times New Roman" w:hAnsi="Times New Roman" w:cs="Times New Roman"/>
          <w:sz w:val="24"/>
          <w:szCs w:val="24"/>
        </w:rPr>
        <w:t xml:space="preserve">igh-quality </w:t>
      </w:r>
      <w:r>
        <w:rPr>
          <w:rFonts w:ascii="Times New Roman" w:hAnsi="Times New Roman" w:cs="Times New Roman"/>
          <w:sz w:val="24"/>
          <w:szCs w:val="24"/>
        </w:rPr>
        <w:t>genome</w:t>
      </w:r>
      <w:r>
        <w:rPr>
          <w:rFonts w:ascii="Times New Roman" w:hAnsi="Times New Roman" w:cs="Times New Roman" w:hint="eastAsia"/>
          <w:sz w:val="24"/>
          <w:szCs w:val="24"/>
        </w:rPr>
        <w:t xml:space="preserve"> of Huazhan (Zhang et al.</w:t>
      </w:r>
      <w:r w:rsidR="00A23A21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2021) was used for </w:t>
      </w:r>
      <w:r w:rsidRPr="0026792E">
        <w:rPr>
          <w:rFonts w:ascii="Times New Roman" w:hAnsi="Times New Roman" w:cs="Times New Roman"/>
          <w:sz w:val="24"/>
          <w:szCs w:val="24"/>
        </w:rPr>
        <w:t xml:space="preserve">extracting </w:t>
      </w:r>
      <w:r>
        <w:rPr>
          <w:rFonts w:ascii="Times New Roman" w:hAnsi="Times New Roman" w:cs="Times New Roman"/>
          <w:sz w:val="24"/>
          <w:szCs w:val="24"/>
        </w:rPr>
        <w:t>gene sequence</w:t>
      </w:r>
      <w:r>
        <w:rPr>
          <w:rFonts w:ascii="Times New Roman" w:hAnsi="Times New Roman" w:cs="Times New Roman" w:hint="eastAsia"/>
          <w:sz w:val="24"/>
          <w:szCs w:val="24"/>
        </w:rPr>
        <w:t xml:space="preserve"> of FBZ-type allele. b. </w:t>
      </w:r>
      <w:r w:rsidRPr="00D55283">
        <w:rPr>
          <w:rFonts w:ascii="Times New Roman" w:hAnsi="Times New Roman" w:cs="Times New Roman"/>
          <w:sz w:val="24"/>
          <w:szCs w:val="24"/>
        </w:rPr>
        <w:t xml:space="preserve">Sequence alignment analysis of multiple 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 w:rsidRPr="00D55283">
        <w:rPr>
          <w:rFonts w:ascii="Times New Roman" w:hAnsi="Times New Roman" w:cs="Times New Roman"/>
          <w:sz w:val="24"/>
          <w:szCs w:val="24"/>
        </w:rPr>
        <w:t>aplotype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D55283">
        <w:rPr>
          <w:rFonts w:ascii="Times New Roman" w:hAnsi="Times New Roman" w:cs="Times New Roman"/>
          <w:sz w:val="24"/>
          <w:szCs w:val="24"/>
        </w:rPr>
        <w:t xml:space="preserve"> of </w:t>
      </w:r>
      <w:r w:rsidRPr="00593C60">
        <w:rPr>
          <w:rFonts w:ascii="Times New Roman" w:hAnsi="Times New Roman" w:cs="Times New Roman" w:hint="eastAsia"/>
          <w:i/>
          <w:sz w:val="24"/>
          <w:szCs w:val="24"/>
        </w:rPr>
        <w:t>Waxy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D55283">
        <w:rPr>
          <w:rFonts w:ascii="Times New Roman" w:hAnsi="Times New Roman" w:cs="Times New Roman"/>
          <w:sz w:val="24"/>
          <w:szCs w:val="24"/>
        </w:rPr>
        <w:t xml:space="preserve">The red filled arrows </w:t>
      </w:r>
      <w:r>
        <w:rPr>
          <w:rFonts w:ascii="Times New Roman" w:hAnsi="Times New Roman" w:cs="Times New Roman" w:hint="eastAsia"/>
          <w:sz w:val="24"/>
          <w:szCs w:val="24"/>
        </w:rPr>
        <w:t xml:space="preserve">SNP </w:t>
      </w:r>
      <w:r w:rsidRPr="00D55283">
        <w:rPr>
          <w:rFonts w:ascii="Times New Roman" w:hAnsi="Times New Roman" w:cs="Times New Roman"/>
          <w:sz w:val="24"/>
          <w:szCs w:val="24"/>
        </w:rPr>
        <w:t>mutation sites</w:t>
      </w:r>
      <w:r>
        <w:rPr>
          <w:rFonts w:ascii="Times New Roman" w:hAnsi="Times New Roman" w:cs="Times New Roman" w:hint="eastAsia"/>
          <w:sz w:val="24"/>
          <w:szCs w:val="24"/>
        </w:rPr>
        <w:t xml:space="preserve"> are used for d</w:t>
      </w:r>
      <w:r w:rsidRPr="00D55283">
        <w:rPr>
          <w:rFonts w:ascii="Times New Roman" w:hAnsi="Times New Roman" w:cs="Times New Roman"/>
          <w:sz w:val="24"/>
          <w:szCs w:val="24"/>
        </w:rPr>
        <w:t>esign</w:t>
      </w:r>
      <w:r>
        <w:rPr>
          <w:rFonts w:ascii="Times New Roman" w:hAnsi="Times New Roman" w:cs="Times New Roman" w:hint="eastAsia"/>
          <w:sz w:val="24"/>
          <w:szCs w:val="24"/>
        </w:rPr>
        <w:t>ing PARMS</w:t>
      </w:r>
      <w:r w:rsidRPr="00D552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markers 1.6 and 1.7.</w:t>
      </w:r>
    </w:p>
    <w:p w:rsidR="00C96CDD" w:rsidRDefault="00C96CDD" w:rsidP="00C96C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117B" w:rsidRDefault="0014117B" w:rsidP="0014117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4117B" w:rsidRDefault="0014117B" w:rsidP="0014117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62BC">
        <w:rPr>
          <w:noProof/>
        </w:rPr>
        <w:lastRenderedPageBreak/>
        <w:drawing>
          <wp:inline distT="0" distB="0" distL="0" distR="0">
            <wp:extent cx="5274310" cy="4253697"/>
            <wp:effectExtent l="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53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117B" w:rsidRPr="007C4743" w:rsidRDefault="00B40E03" w:rsidP="001411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E03">
        <w:rPr>
          <w:rFonts w:ascii="Times New Roman" w:hAnsi="Times New Roman" w:cs="Times New Roman"/>
          <w:sz w:val="24"/>
          <w:szCs w:val="24"/>
        </w:rPr>
        <w:t xml:space="preserve">Additional file 1: </w:t>
      </w:r>
      <w:r w:rsidRPr="00B40E03">
        <w:rPr>
          <w:rFonts w:ascii="Times New Roman" w:hAnsi="Times New Roman" w:cs="Times New Roman" w:hint="eastAsia"/>
          <w:sz w:val="24"/>
          <w:szCs w:val="24"/>
        </w:rPr>
        <w:t>Figure S</w:t>
      </w:r>
      <w:r w:rsidR="006D46D1" w:rsidRPr="00B40E03">
        <w:rPr>
          <w:rFonts w:ascii="Times New Roman" w:hAnsi="Times New Roman" w:cs="Times New Roman" w:hint="eastAsia"/>
          <w:sz w:val="24"/>
          <w:szCs w:val="24"/>
        </w:rPr>
        <w:t>2</w:t>
      </w:r>
      <w:r w:rsidRPr="00B40E03">
        <w:rPr>
          <w:rFonts w:ascii="Times New Roman" w:hAnsi="Times New Roman" w:cs="Times New Roman" w:hint="eastAsia"/>
          <w:sz w:val="24"/>
          <w:szCs w:val="24"/>
        </w:rPr>
        <w:t>.</w:t>
      </w:r>
      <w:r w:rsidR="0014117B" w:rsidRPr="00B40E03">
        <w:rPr>
          <w:rFonts w:ascii="Times New Roman" w:hAnsi="Times New Roman" w:cs="Times New Roman" w:hint="eastAsia"/>
          <w:sz w:val="24"/>
          <w:szCs w:val="24"/>
        </w:rPr>
        <w:t xml:space="preserve"> S</w:t>
      </w:r>
      <w:r w:rsidR="0014117B" w:rsidRPr="00B40E03">
        <w:rPr>
          <w:rFonts w:ascii="Times New Roman" w:hAnsi="Times New Roman" w:cs="Times New Roman"/>
          <w:sz w:val="24"/>
          <w:szCs w:val="24"/>
        </w:rPr>
        <w:t>eq</w:t>
      </w:r>
      <w:r w:rsidR="0014117B" w:rsidRPr="007C4743">
        <w:rPr>
          <w:rFonts w:ascii="Times New Roman" w:hAnsi="Times New Roman" w:cs="Times New Roman"/>
          <w:sz w:val="24"/>
          <w:szCs w:val="24"/>
        </w:rPr>
        <w:t>uence</w:t>
      </w:r>
      <w:r w:rsidR="0014117B" w:rsidRPr="007C4743">
        <w:rPr>
          <w:rFonts w:ascii="Times New Roman" w:hAnsi="Times New Roman" w:cs="Times New Roman" w:hint="eastAsia"/>
          <w:sz w:val="24"/>
          <w:szCs w:val="24"/>
        </w:rPr>
        <w:t xml:space="preserve"> analysis of </w:t>
      </w:r>
      <w:r w:rsidR="0014117B" w:rsidRPr="007C4743">
        <w:rPr>
          <w:rFonts w:ascii="Times New Roman" w:hAnsi="Times New Roman" w:cs="Times New Roman" w:hint="eastAsia"/>
          <w:i/>
          <w:sz w:val="24"/>
          <w:szCs w:val="24"/>
        </w:rPr>
        <w:t>Pi2</w:t>
      </w:r>
      <w:r w:rsidR="0014117B" w:rsidRPr="007C4743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14117B" w:rsidRPr="007C4743">
        <w:rPr>
          <w:rFonts w:ascii="Times New Roman" w:hAnsi="Times New Roman" w:cs="Times New Roman" w:hint="eastAsia"/>
          <w:i/>
          <w:sz w:val="24"/>
          <w:szCs w:val="24"/>
        </w:rPr>
        <w:t>Pid3</w:t>
      </w:r>
      <w:r w:rsidR="0014117B" w:rsidRPr="007C4743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14117B" w:rsidRPr="007C4743">
        <w:rPr>
          <w:rFonts w:ascii="Times New Roman" w:hAnsi="Times New Roman" w:cs="Times New Roman" w:hint="eastAsia"/>
          <w:i/>
          <w:sz w:val="24"/>
          <w:szCs w:val="24"/>
        </w:rPr>
        <w:t xml:space="preserve">Pid2 </w:t>
      </w:r>
      <w:r w:rsidR="0014117B" w:rsidRPr="007C4743">
        <w:rPr>
          <w:rFonts w:ascii="Times New Roman" w:hAnsi="Times New Roman" w:cs="Times New Roman" w:hint="eastAsia"/>
          <w:sz w:val="24"/>
          <w:szCs w:val="24"/>
        </w:rPr>
        <w:t>in Huazhan.</w:t>
      </w:r>
    </w:p>
    <w:p w:rsidR="0014117B" w:rsidRDefault="0014117B" w:rsidP="001411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a. Functional variation site of</w:t>
      </w:r>
      <w:r w:rsidRPr="008C09D7">
        <w:rPr>
          <w:rFonts w:ascii="Times New Roman" w:hAnsi="Times New Roman" w:cs="Times New Roman" w:hint="eastAsia"/>
          <w:i/>
          <w:sz w:val="24"/>
          <w:szCs w:val="24"/>
        </w:rPr>
        <w:t xml:space="preserve"> Pi2</w:t>
      </w:r>
      <w:r>
        <w:rPr>
          <w:rFonts w:ascii="Times New Roman" w:hAnsi="Times New Roman" w:cs="Times New Roman" w:hint="eastAsia"/>
          <w:sz w:val="24"/>
          <w:szCs w:val="24"/>
        </w:rPr>
        <w:t xml:space="preserve">. b. </w:t>
      </w:r>
      <w:r w:rsidRPr="006814E9">
        <w:rPr>
          <w:rFonts w:ascii="Times New Roman" w:hAnsi="Times New Roman" w:cs="Times New Roman"/>
          <w:sz w:val="24"/>
          <w:szCs w:val="24"/>
        </w:rPr>
        <w:t xml:space="preserve">Sequence </w:t>
      </w:r>
      <w:r>
        <w:rPr>
          <w:rFonts w:ascii="Times New Roman" w:hAnsi="Times New Roman" w:cs="Times New Roman" w:hint="eastAsia"/>
          <w:sz w:val="24"/>
          <w:szCs w:val="24"/>
        </w:rPr>
        <w:t>features</w:t>
      </w:r>
      <w:r w:rsidRPr="006814E9">
        <w:rPr>
          <w:rFonts w:ascii="Times New Roman" w:hAnsi="Times New Roman" w:cs="Times New Roman"/>
          <w:sz w:val="24"/>
          <w:szCs w:val="24"/>
        </w:rPr>
        <w:t xml:space="preserve"> of</w:t>
      </w:r>
      <w:r w:rsidRPr="006814E9">
        <w:rPr>
          <w:rFonts w:ascii="Times New Roman" w:hAnsi="Times New Roman" w:cs="Times New Roman"/>
          <w:i/>
          <w:sz w:val="24"/>
          <w:szCs w:val="24"/>
        </w:rPr>
        <w:t xml:space="preserve"> Pid3</w:t>
      </w:r>
      <w:r w:rsidRPr="006814E9">
        <w:rPr>
          <w:rFonts w:ascii="Times New Roman" w:hAnsi="Times New Roman" w:cs="Times New Roman"/>
          <w:sz w:val="24"/>
          <w:szCs w:val="24"/>
        </w:rPr>
        <w:t xml:space="preserve"> in Huazhan.</w:t>
      </w:r>
      <w:r>
        <w:rPr>
          <w:rFonts w:ascii="Times New Roman" w:hAnsi="Times New Roman" w:cs="Times New Roman" w:hint="eastAsia"/>
          <w:sz w:val="24"/>
          <w:szCs w:val="24"/>
        </w:rPr>
        <w:t xml:space="preserve"> c.</w:t>
      </w:r>
      <w:r w:rsidRPr="006814E9">
        <w:rPr>
          <w:rFonts w:ascii="Times New Roman" w:hAnsi="Times New Roman" w:cs="Times New Roman"/>
          <w:sz w:val="24"/>
          <w:szCs w:val="24"/>
        </w:rPr>
        <w:t xml:space="preserve"> Sequence </w:t>
      </w:r>
      <w:r>
        <w:rPr>
          <w:rFonts w:ascii="Times New Roman" w:hAnsi="Times New Roman" w:cs="Times New Roman" w:hint="eastAsia"/>
          <w:sz w:val="24"/>
          <w:szCs w:val="24"/>
        </w:rPr>
        <w:t>features</w:t>
      </w:r>
      <w:r w:rsidRPr="006814E9">
        <w:rPr>
          <w:rFonts w:ascii="Times New Roman" w:hAnsi="Times New Roman" w:cs="Times New Roman"/>
          <w:sz w:val="24"/>
          <w:szCs w:val="24"/>
        </w:rPr>
        <w:t xml:space="preserve"> of</w:t>
      </w:r>
      <w:r w:rsidRPr="006814E9">
        <w:rPr>
          <w:rFonts w:ascii="Times New Roman" w:hAnsi="Times New Roman" w:cs="Times New Roman"/>
          <w:i/>
          <w:sz w:val="24"/>
          <w:szCs w:val="24"/>
        </w:rPr>
        <w:t xml:space="preserve"> Pid</w:t>
      </w:r>
      <w:r>
        <w:rPr>
          <w:rFonts w:ascii="Times New Roman" w:hAnsi="Times New Roman" w:cs="Times New Roman" w:hint="eastAsia"/>
          <w:i/>
          <w:sz w:val="24"/>
          <w:szCs w:val="24"/>
        </w:rPr>
        <w:t>2</w:t>
      </w:r>
      <w:r w:rsidRPr="006814E9">
        <w:rPr>
          <w:rFonts w:ascii="Times New Roman" w:hAnsi="Times New Roman" w:cs="Times New Roman"/>
          <w:sz w:val="24"/>
          <w:szCs w:val="24"/>
        </w:rPr>
        <w:t xml:space="preserve"> in Huazhan.</w:t>
      </w:r>
      <w:r>
        <w:rPr>
          <w:rFonts w:ascii="Times New Roman" w:hAnsi="Times New Roman" w:cs="Times New Roman" w:hint="eastAsia"/>
          <w:sz w:val="24"/>
          <w:szCs w:val="24"/>
        </w:rPr>
        <w:t xml:space="preserve"> H</w:t>
      </w:r>
      <w:r w:rsidRPr="0026792E">
        <w:rPr>
          <w:rFonts w:ascii="Times New Roman" w:hAnsi="Times New Roman" w:cs="Times New Roman"/>
          <w:sz w:val="24"/>
          <w:szCs w:val="24"/>
        </w:rPr>
        <w:t xml:space="preserve">igh-quality </w:t>
      </w:r>
      <w:r>
        <w:rPr>
          <w:rFonts w:ascii="Times New Roman" w:hAnsi="Times New Roman" w:cs="Times New Roman"/>
          <w:sz w:val="24"/>
          <w:szCs w:val="24"/>
        </w:rPr>
        <w:t>genome</w:t>
      </w:r>
      <w:r>
        <w:rPr>
          <w:rFonts w:ascii="Times New Roman" w:hAnsi="Times New Roman" w:cs="Times New Roman" w:hint="eastAsia"/>
          <w:sz w:val="24"/>
          <w:szCs w:val="24"/>
        </w:rPr>
        <w:t xml:space="preserve"> of Huazhan (Zhang et al. 2021), Minghui63 and Zhenshan97 (Zhang et al.</w:t>
      </w:r>
      <w:r w:rsidR="00A23A21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2016) were used for </w:t>
      </w:r>
      <w:r>
        <w:rPr>
          <w:rFonts w:ascii="Times New Roman" w:hAnsi="Times New Roman" w:cs="Times New Roman"/>
          <w:sz w:val="24"/>
          <w:szCs w:val="24"/>
        </w:rPr>
        <w:t>sequence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92ED5">
        <w:rPr>
          <w:rFonts w:ascii="Times New Roman" w:hAnsi="Times New Roman" w:cs="Times New Roman"/>
          <w:sz w:val="24"/>
          <w:szCs w:val="24"/>
        </w:rPr>
        <w:t>extraction</w:t>
      </w:r>
      <w:r>
        <w:rPr>
          <w:rFonts w:ascii="Times New Roman" w:hAnsi="Times New Roman" w:cs="Times New Roman" w:hint="eastAsia"/>
          <w:sz w:val="24"/>
          <w:szCs w:val="24"/>
        </w:rPr>
        <w:t>. Genomic DNA sequences in cvs. C101A51 (</w:t>
      </w:r>
      <w:r w:rsidRPr="008C09D7">
        <w:rPr>
          <w:rFonts w:ascii="Times New Roman" w:hAnsi="Times New Roman" w:cs="Times New Roman" w:hint="eastAsia"/>
          <w:i/>
          <w:sz w:val="24"/>
          <w:szCs w:val="24"/>
        </w:rPr>
        <w:t>Pi2</w:t>
      </w:r>
      <w:r>
        <w:rPr>
          <w:rFonts w:ascii="Times New Roman" w:hAnsi="Times New Roman" w:cs="Times New Roman" w:hint="eastAsia"/>
          <w:sz w:val="24"/>
          <w:szCs w:val="24"/>
        </w:rPr>
        <w:t>-carrying line), Gumei2 (</w:t>
      </w:r>
      <w:r w:rsidRPr="00733AD7">
        <w:rPr>
          <w:rFonts w:ascii="Times New Roman" w:hAnsi="Times New Roman" w:cs="Times New Roman" w:hint="eastAsia"/>
          <w:i/>
          <w:sz w:val="24"/>
          <w:szCs w:val="24"/>
        </w:rPr>
        <w:t>Pid3</w:t>
      </w:r>
      <w:r>
        <w:rPr>
          <w:rFonts w:ascii="Times New Roman" w:hAnsi="Times New Roman" w:cs="Times New Roman" w:hint="eastAsia"/>
          <w:sz w:val="24"/>
          <w:szCs w:val="24"/>
        </w:rPr>
        <w:t>-carrying line), Digu (</w:t>
      </w:r>
      <w:r w:rsidRPr="00733AD7">
        <w:rPr>
          <w:rFonts w:ascii="Times New Roman" w:hAnsi="Times New Roman" w:cs="Times New Roman" w:hint="eastAsia"/>
          <w:i/>
          <w:sz w:val="24"/>
          <w:szCs w:val="24"/>
        </w:rPr>
        <w:t>Pid</w:t>
      </w:r>
      <w:r>
        <w:rPr>
          <w:rFonts w:ascii="Times New Roman" w:hAnsi="Times New Roman" w:cs="Times New Roman" w:hint="eastAsia"/>
          <w:i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-carrying line) and </w:t>
      </w:r>
      <w:r w:rsidRPr="00733AD7">
        <w:rPr>
          <w:rFonts w:ascii="Times New Roman" w:hAnsi="Times New Roman" w:cs="Times New Roman"/>
          <w:sz w:val="24"/>
          <w:szCs w:val="24"/>
        </w:rPr>
        <w:t xml:space="preserve">Nipponbare </w:t>
      </w:r>
      <w:r>
        <w:rPr>
          <w:rFonts w:ascii="Times New Roman" w:hAnsi="Times New Roman" w:cs="Times New Roman" w:hint="eastAsia"/>
          <w:sz w:val="24"/>
          <w:szCs w:val="24"/>
        </w:rPr>
        <w:t xml:space="preserve">were </w:t>
      </w:r>
      <w:r w:rsidRPr="00AE0038">
        <w:rPr>
          <w:rFonts w:ascii="Times New Roman" w:hAnsi="Times New Roman" w:cs="Times New Roman"/>
          <w:sz w:val="24"/>
          <w:szCs w:val="24"/>
        </w:rPr>
        <w:t>retrieved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E0038">
        <w:rPr>
          <w:rFonts w:ascii="Times New Roman" w:hAnsi="Times New Roman" w:cs="Times New Roman"/>
          <w:sz w:val="24"/>
          <w:szCs w:val="24"/>
        </w:rPr>
        <w:t>from Genbank</w:t>
      </w:r>
      <w:r>
        <w:rPr>
          <w:rFonts w:ascii="Times New Roman" w:hAnsi="Times New Roman" w:cs="Times New Roman" w:hint="eastAsia"/>
          <w:sz w:val="24"/>
          <w:szCs w:val="24"/>
        </w:rPr>
        <w:t>. Positions</w:t>
      </w:r>
      <w:r w:rsidRPr="002F52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in red represent </w:t>
      </w:r>
      <w:r w:rsidRPr="001C468E">
        <w:rPr>
          <w:rFonts w:ascii="Times New Roman" w:hAnsi="Times New Roman" w:cs="Times New Roman"/>
          <w:sz w:val="24"/>
          <w:szCs w:val="24"/>
        </w:rPr>
        <w:t>functional polymorphic sites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E746DD" w:rsidRDefault="00E746DD" w:rsidP="006266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 w:rsidRPr="00E746DD">
        <w:rPr>
          <w:noProof/>
        </w:rPr>
        <w:lastRenderedPageBreak/>
        <w:drawing>
          <wp:inline distT="0" distB="0" distL="0" distR="0">
            <wp:extent cx="5274310" cy="3560159"/>
            <wp:effectExtent l="0" t="0" r="0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60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214B" w:rsidRPr="00B40E03" w:rsidRDefault="00B40E03" w:rsidP="006266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E03">
        <w:rPr>
          <w:rFonts w:ascii="Times New Roman" w:hAnsi="Times New Roman" w:cs="Times New Roman"/>
          <w:sz w:val="24"/>
          <w:szCs w:val="24"/>
        </w:rPr>
        <w:t xml:space="preserve">Additional file 1: </w:t>
      </w:r>
      <w:r w:rsidRPr="00B40E03">
        <w:rPr>
          <w:rFonts w:ascii="Times New Roman" w:hAnsi="Times New Roman" w:cs="Times New Roman" w:hint="eastAsia"/>
          <w:sz w:val="24"/>
          <w:szCs w:val="24"/>
        </w:rPr>
        <w:t>Figure S</w:t>
      </w:r>
      <w:r w:rsidR="006D46D1" w:rsidRPr="00B40E03">
        <w:rPr>
          <w:rFonts w:ascii="Times New Roman" w:hAnsi="Times New Roman" w:cs="Times New Roman" w:hint="eastAsia"/>
          <w:sz w:val="24"/>
          <w:szCs w:val="24"/>
        </w:rPr>
        <w:t>3</w:t>
      </w:r>
      <w:r w:rsidRPr="00B40E03">
        <w:rPr>
          <w:rFonts w:ascii="Times New Roman" w:hAnsi="Times New Roman" w:cs="Times New Roman" w:hint="eastAsia"/>
          <w:sz w:val="24"/>
          <w:szCs w:val="24"/>
        </w:rPr>
        <w:t>.</w:t>
      </w:r>
      <w:r w:rsidR="00E746DD" w:rsidRPr="00B40E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746DD" w:rsidRPr="00B40E03">
        <w:rPr>
          <w:rFonts w:ascii="Times New Roman" w:hAnsi="Times New Roman" w:cs="Times New Roman"/>
          <w:sz w:val="24"/>
          <w:szCs w:val="24"/>
        </w:rPr>
        <w:t>Sequence</w:t>
      </w:r>
      <w:r w:rsidR="00E746DD" w:rsidRPr="00B40E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C4743" w:rsidRPr="00B40E03">
        <w:rPr>
          <w:rFonts w:ascii="Times New Roman" w:hAnsi="Times New Roman" w:cs="Times New Roman" w:hint="eastAsia"/>
          <w:sz w:val="24"/>
          <w:szCs w:val="24"/>
        </w:rPr>
        <w:t xml:space="preserve">features of the </w:t>
      </w:r>
      <w:r w:rsidR="0002214B" w:rsidRPr="00B40E03">
        <w:rPr>
          <w:rFonts w:ascii="Times New Roman" w:hAnsi="Times New Roman" w:cs="Times New Roman" w:hint="eastAsia"/>
          <w:i/>
          <w:sz w:val="24"/>
          <w:szCs w:val="24"/>
        </w:rPr>
        <w:t>Hd1</w:t>
      </w:r>
      <w:r w:rsidR="0002214B" w:rsidRPr="00B40E03">
        <w:rPr>
          <w:rFonts w:ascii="Times New Roman" w:hAnsi="Times New Roman" w:cs="Times New Roman" w:hint="eastAsia"/>
          <w:sz w:val="24"/>
          <w:szCs w:val="24"/>
        </w:rPr>
        <w:t xml:space="preserve"> locus in </w:t>
      </w:r>
      <w:r w:rsidR="00593C60" w:rsidRPr="00B40E03">
        <w:rPr>
          <w:rFonts w:ascii="Times New Roman" w:hAnsi="Times New Roman" w:cs="Times New Roman" w:hint="eastAsia"/>
          <w:sz w:val="24"/>
          <w:szCs w:val="24"/>
        </w:rPr>
        <w:t>Huazhan and Huanghuazhan.</w:t>
      </w:r>
    </w:p>
    <w:p w:rsidR="00B769CA" w:rsidRDefault="00593C60" w:rsidP="006266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H</w:t>
      </w:r>
      <w:r w:rsidRPr="0026792E">
        <w:rPr>
          <w:rFonts w:ascii="Times New Roman" w:hAnsi="Times New Roman" w:cs="Times New Roman"/>
          <w:sz w:val="24"/>
          <w:szCs w:val="24"/>
        </w:rPr>
        <w:t xml:space="preserve">igh-quality </w:t>
      </w:r>
      <w:r>
        <w:rPr>
          <w:rFonts w:ascii="Times New Roman" w:hAnsi="Times New Roman" w:cs="Times New Roman"/>
          <w:sz w:val="24"/>
          <w:szCs w:val="24"/>
        </w:rPr>
        <w:t>genome</w:t>
      </w:r>
      <w:r>
        <w:rPr>
          <w:rFonts w:ascii="Times New Roman" w:hAnsi="Times New Roman" w:cs="Times New Roman" w:hint="eastAsia"/>
          <w:sz w:val="24"/>
          <w:szCs w:val="24"/>
        </w:rPr>
        <w:t xml:space="preserve"> of Huazhan (Zhang et al.</w:t>
      </w:r>
      <w:r w:rsidR="00A23A21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2021) , Minghui63 and Zhenshan97 (</w:t>
      </w:r>
      <w:r w:rsidR="00A92ED5">
        <w:rPr>
          <w:rFonts w:ascii="Times New Roman" w:hAnsi="Times New Roman" w:cs="Times New Roman" w:hint="eastAsia"/>
          <w:sz w:val="24"/>
          <w:szCs w:val="24"/>
        </w:rPr>
        <w:t>Zhang et al.</w:t>
      </w:r>
      <w:r w:rsidR="00A23A21">
        <w:rPr>
          <w:rFonts w:ascii="Times New Roman" w:hAnsi="Times New Roman" w:cs="Times New Roman" w:hint="eastAsia"/>
          <w:sz w:val="24"/>
          <w:szCs w:val="24"/>
        </w:rPr>
        <w:t>,</w:t>
      </w:r>
      <w:r w:rsidR="00A92ED5">
        <w:rPr>
          <w:rFonts w:ascii="Times New Roman" w:hAnsi="Times New Roman" w:cs="Times New Roman" w:hint="eastAsia"/>
          <w:sz w:val="24"/>
          <w:szCs w:val="24"/>
        </w:rPr>
        <w:t xml:space="preserve"> 2016</w:t>
      </w:r>
      <w:r>
        <w:rPr>
          <w:rFonts w:ascii="Times New Roman" w:hAnsi="Times New Roman" w:cs="Times New Roman" w:hint="eastAsia"/>
          <w:sz w:val="24"/>
          <w:szCs w:val="24"/>
        </w:rPr>
        <w:t xml:space="preserve">) were used for </w:t>
      </w:r>
      <w:r w:rsidRPr="0026792E">
        <w:rPr>
          <w:rFonts w:ascii="Times New Roman" w:hAnsi="Times New Roman" w:cs="Times New Roman"/>
          <w:sz w:val="24"/>
          <w:szCs w:val="24"/>
        </w:rPr>
        <w:t xml:space="preserve">extracting </w:t>
      </w:r>
      <w:r>
        <w:rPr>
          <w:rFonts w:ascii="Times New Roman" w:hAnsi="Times New Roman" w:cs="Times New Roman"/>
          <w:sz w:val="24"/>
          <w:szCs w:val="24"/>
        </w:rPr>
        <w:t>sequence</w:t>
      </w:r>
      <w:r w:rsidR="00A92ED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92ED5" w:rsidRPr="00A92ED5">
        <w:rPr>
          <w:rFonts w:ascii="Times New Roman" w:hAnsi="Times New Roman" w:cs="Times New Roman"/>
          <w:sz w:val="24"/>
          <w:szCs w:val="24"/>
        </w:rPr>
        <w:t>extraction</w:t>
      </w:r>
      <w:r w:rsidR="00A92ED5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A92ED5" w:rsidRPr="00A92ED5">
        <w:rPr>
          <w:rFonts w:ascii="Times New Roman" w:hAnsi="Times New Roman" w:cs="Times New Roman" w:hint="eastAsia"/>
          <w:i/>
          <w:sz w:val="24"/>
          <w:szCs w:val="24"/>
        </w:rPr>
        <w:t>Hd1</w:t>
      </w:r>
      <w:r w:rsidR="00A92ED5">
        <w:rPr>
          <w:rFonts w:ascii="Times New Roman" w:hAnsi="Times New Roman" w:cs="Times New Roman" w:hint="eastAsia"/>
          <w:sz w:val="24"/>
          <w:szCs w:val="24"/>
        </w:rPr>
        <w:t xml:space="preserve"> sequence of Huanghuazhan was extracted from </w:t>
      </w:r>
      <w:r w:rsidR="00A92ED5" w:rsidRPr="00A92ED5">
        <w:rPr>
          <w:rFonts w:ascii="Times New Roman" w:hAnsi="Times New Roman" w:cs="Times New Roman"/>
          <w:sz w:val="24"/>
          <w:szCs w:val="24"/>
        </w:rPr>
        <w:t>MBKbase</w:t>
      </w:r>
      <w:r w:rsidR="00A92ED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92ED5" w:rsidRPr="00A92ED5">
        <w:rPr>
          <w:rFonts w:ascii="Times New Roman" w:hAnsi="Times New Roman" w:cs="Times New Roman"/>
          <w:sz w:val="24"/>
          <w:szCs w:val="24"/>
        </w:rPr>
        <w:t>database</w:t>
      </w:r>
      <w:r w:rsidR="004871A7">
        <w:rPr>
          <w:rFonts w:ascii="Times New Roman" w:hAnsi="Times New Roman" w:cs="Times New Roman" w:hint="eastAsia"/>
          <w:sz w:val="24"/>
          <w:szCs w:val="24"/>
        </w:rPr>
        <w:t xml:space="preserve"> (Peng et al.</w:t>
      </w:r>
      <w:r w:rsidR="00A23A21">
        <w:rPr>
          <w:rFonts w:ascii="Times New Roman" w:hAnsi="Times New Roman" w:cs="Times New Roman" w:hint="eastAsia"/>
          <w:sz w:val="24"/>
          <w:szCs w:val="24"/>
        </w:rPr>
        <w:t>,</w:t>
      </w:r>
      <w:r w:rsidR="004871A7">
        <w:rPr>
          <w:rFonts w:ascii="Times New Roman" w:hAnsi="Times New Roman" w:cs="Times New Roman" w:hint="eastAsia"/>
          <w:sz w:val="24"/>
          <w:szCs w:val="24"/>
        </w:rPr>
        <w:t xml:space="preserve"> 2019). Position 1686 and 1904 </w:t>
      </w:r>
      <w:r w:rsidR="00746BBD">
        <w:rPr>
          <w:rFonts w:ascii="Times New Roman" w:hAnsi="Times New Roman" w:cs="Times New Roman" w:hint="eastAsia"/>
          <w:sz w:val="24"/>
          <w:szCs w:val="24"/>
        </w:rPr>
        <w:t>are identical to QTN sites of 9338004 and 9338220, respectively.</w:t>
      </w:r>
    </w:p>
    <w:p w:rsidR="00593C60" w:rsidRDefault="00593C60" w:rsidP="006266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69CA" w:rsidRDefault="00B769CA" w:rsidP="00B769C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769CA" w:rsidRDefault="00B769CA" w:rsidP="00B769C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C468E" w:rsidRDefault="00623322" w:rsidP="00AE003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br w:type="column"/>
      </w:r>
      <w:r w:rsidRPr="00623322">
        <w:rPr>
          <w:noProof/>
        </w:rPr>
        <w:lastRenderedPageBreak/>
        <w:drawing>
          <wp:inline distT="0" distB="0" distL="0" distR="0">
            <wp:extent cx="5274310" cy="3305234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05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3322" w:rsidRPr="00B40E03" w:rsidRDefault="00B40E03" w:rsidP="00AE003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E03">
        <w:rPr>
          <w:rFonts w:ascii="Times New Roman" w:hAnsi="Times New Roman" w:cs="Times New Roman"/>
          <w:sz w:val="24"/>
          <w:szCs w:val="24"/>
        </w:rPr>
        <w:t xml:space="preserve">Additional file 1: </w:t>
      </w:r>
      <w:r w:rsidRPr="00B40E03">
        <w:rPr>
          <w:rFonts w:ascii="Times New Roman" w:hAnsi="Times New Roman" w:cs="Times New Roman" w:hint="eastAsia"/>
          <w:sz w:val="24"/>
          <w:szCs w:val="24"/>
        </w:rPr>
        <w:t>Figure S</w:t>
      </w:r>
      <w:r w:rsidR="006D46D1" w:rsidRPr="00B40E03">
        <w:rPr>
          <w:rFonts w:ascii="Times New Roman" w:hAnsi="Times New Roman" w:cs="Times New Roman" w:hint="eastAsia"/>
          <w:sz w:val="24"/>
          <w:szCs w:val="24"/>
        </w:rPr>
        <w:t>4</w:t>
      </w:r>
      <w:r w:rsidRPr="00B40E03">
        <w:rPr>
          <w:rFonts w:ascii="Times New Roman" w:hAnsi="Times New Roman" w:cs="Times New Roman" w:hint="eastAsia"/>
          <w:sz w:val="24"/>
          <w:szCs w:val="24"/>
        </w:rPr>
        <w:t>.</w:t>
      </w:r>
      <w:r w:rsidR="00623322" w:rsidRPr="00B40E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23322" w:rsidRPr="00B40E03">
        <w:rPr>
          <w:rFonts w:ascii="Times New Roman" w:hAnsi="Times New Roman" w:cs="Times New Roman"/>
          <w:sz w:val="24"/>
          <w:szCs w:val="24"/>
        </w:rPr>
        <w:t>Effects of</w:t>
      </w:r>
      <w:r w:rsidR="007C4743" w:rsidRPr="00B40E03">
        <w:rPr>
          <w:rFonts w:ascii="Times New Roman" w:hAnsi="Times New Roman" w:cs="Times New Roman" w:hint="eastAsia"/>
          <w:sz w:val="24"/>
          <w:szCs w:val="24"/>
        </w:rPr>
        <w:t xml:space="preserve"> the</w:t>
      </w:r>
      <w:r w:rsidR="00623322" w:rsidRPr="00B40E03">
        <w:rPr>
          <w:rFonts w:ascii="Times New Roman" w:hAnsi="Times New Roman" w:cs="Times New Roman"/>
          <w:sz w:val="24"/>
          <w:szCs w:val="24"/>
        </w:rPr>
        <w:t xml:space="preserve"> </w:t>
      </w:r>
      <w:r w:rsidR="00623322" w:rsidRPr="00B40E03">
        <w:rPr>
          <w:rFonts w:ascii="Times New Roman" w:hAnsi="Times New Roman" w:cs="Times New Roman"/>
          <w:i/>
          <w:sz w:val="24"/>
          <w:szCs w:val="24"/>
        </w:rPr>
        <w:t>Pi2-Pid3-Pid2</w:t>
      </w:r>
      <w:r w:rsidR="00623322" w:rsidRPr="00B40E03">
        <w:rPr>
          <w:rFonts w:ascii="Times New Roman" w:hAnsi="Times New Roman" w:cs="Times New Roman"/>
          <w:sz w:val="24"/>
          <w:szCs w:val="24"/>
        </w:rPr>
        <w:t xml:space="preserve"> locus on rice blast resistance.</w:t>
      </w:r>
    </w:p>
    <w:p w:rsidR="00623322" w:rsidRDefault="00623322" w:rsidP="00AE003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a. ZB group of </w:t>
      </w:r>
      <w:r w:rsidRPr="009B5E8F">
        <w:rPr>
          <w:rFonts w:ascii="Times New Roman" w:hAnsi="Times New Roman" w:cs="Times New Roman"/>
          <w:sz w:val="24"/>
          <w:szCs w:val="24"/>
        </w:rPr>
        <w:t>blast</w:t>
      </w:r>
      <w:r>
        <w:rPr>
          <w:rFonts w:ascii="Times New Roman" w:hAnsi="Times New Roman" w:cs="Times New Roman" w:hint="eastAsia"/>
          <w:sz w:val="24"/>
          <w:szCs w:val="24"/>
        </w:rPr>
        <w:t xml:space="preserve"> f</w:t>
      </w:r>
      <w:r w:rsidRPr="009B5E8F">
        <w:rPr>
          <w:rFonts w:ascii="Times New Roman" w:hAnsi="Times New Roman" w:cs="Times New Roman"/>
          <w:sz w:val="24"/>
          <w:szCs w:val="24"/>
        </w:rPr>
        <w:t>ungus</w:t>
      </w:r>
      <w:r>
        <w:rPr>
          <w:rFonts w:ascii="Times New Roman" w:hAnsi="Times New Roman" w:cs="Times New Roman" w:hint="eastAsia"/>
          <w:sz w:val="24"/>
          <w:szCs w:val="24"/>
        </w:rPr>
        <w:t xml:space="preserve">. b. ZC group of </w:t>
      </w:r>
      <w:r w:rsidRPr="009B5E8F">
        <w:rPr>
          <w:rFonts w:ascii="Times New Roman" w:hAnsi="Times New Roman" w:cs="Times New Roman"/>
          <w:sz w:val="24"/>
          <w:szCs w:val="24"/>
        </w:rPr>
        <w:t>blast</w:t>
      </w:r>
      <w:r>
        <w:rPr>
          <w:rFonts w:ascii="Times New Roman" w:hAnsi="Times New Roman" w:cs="Times New Roman" w:hint="eastAsia"/>
          <w:sz w:val="24"/>
          <w:szCs w:val="24"/>
        </w:rPr>
        <w:t xml:space="preserve"> f</w:t>
      </w:r>
      <w:r w:rsidRPr="009B5E8F">
        <w:rPr>
          <w:rFonts w:ascii="Times New Roman" w:hAnsi="Times New Roman" w:cs="Times New Roman"/>
          <w:sz w:val="24"/>
          <w:szCs w:val="24"/>
        </w:rPr>
        <w:t>ungus</w:t>
      </w:r>
      <w:r>
        <w:rPr>
          <w:rFonts w:ascii="Times New Roman" w:hAnsi="Times New Roman" w:cs="Times New Roman" w:hint="eastAsia"/>
          <w:sz w:val="24"/>
          <w:szCs w:val="24"/>
        </w:rPr>
        <w:t xml:space="preserve">. c. Total </w:t>
      </w:r>
      <w:r w:rsidRPr="009B5E8F">
        <w:rPr>
          <w:rFonts w:ascii="Times New Roman" w:hAnsi="Times New Roman" w:cs="Times New Roman"/>
          <w:sz w:val="24"/>
          <w:szCs w:val="24"/>
        </w:rPr>
        <w:t>blast</w:t>
      </w:r>
      <w:r>
        <w:rPr>
          <w:rFonts w:ascii="Times New Roman" w:hAnsi="Times New Roman" w:cs="Times New Roman" w:hint="eastAsia"/>
          <w:sz w:val="24"/>
          <w:szCs w:val="24"/>
        </w:rPr>
        <w:t xml:space="preserve"> f</w:t>
      </w:r>
      <w:r w:rsidRPr="009B5E8F">
        <w:rPr>
          <w:rFonts w:ascii="Times New Roman" w:hAnsi="Times New Roman" w:cs="Times New Roman"/>
          <w:sz w:val="24"/>
          <w:szCs w:val="24"/>
        </w:rPr>
        <w:t>ungus</w:t>
      </w:r>
      <w:r>
        <w:rPr>
          <w:rFonts w:ascii="Times New Roman" w:hAnsi="Times New Roman" w:cs="Times New Roman" w:hint="eastAsia"/>
          <w:sz w:val="24"/>
          <w:szCs w:val="24"/>
        </w:rPr>
        <w:t>. d. Frequency of c</w:t>
      </w:r>
      <w:r w:rsidRPr="00623322">
        <w:rPr>
          <w:rFonts w:ascii="Times New Roman" w:hAnsi="Times New Roman" w:cs="Times New Roman"/>
          <w:sz w:val="24"/>
          <w:szCs w:val="24"/>
        </w:rPr>
        <w:t>omprehensive resistance to rice blast</w:t>
      </w:r>
      <w:r>
        <w:rPr>
          <w:rFonts w:ascii="Times New Roman" w:hAnsi="Times New Roman" w:cs="Times New Roman" w:hint="eastAsia"/>
          <w:sz w:val="24"/>
          <w:szCs w:val="24"/>
        </w:rPr>
        <w:t xml:space="preserve">. RF, </w:t>
      </w:r>
      <w:r w:rsidRPr="009B5E8F">
        <w:rPr>
          <w:rFonts w:ascii="Times New Roman" w:hAnsi="Times New Roman" w:cs="Times New Roman"/>
          <w:sz w:val="24"/>
          <w:szCs w:val="24"/>
        </w:rPr>
        <w:t xml:space="preserve">resistance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9B5E8F">
        <w:rPr>
          <w:rFonts w:ascii="Times New Roman" w:hAnsi="Times New Roman" w:cs="Times New Roman"/>
          <w:sz w:val="24"/>
          <w:szCs w:val="24"/>
        </w:rPr>
        <w:t>requency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B5E8F">
        <w:rPr>
          <w:rFonts w:ascii="Times New Roman" w:hAnsi="Times New Roman" w:cs="Times New Roman"/>
          <w:sz w:val="24"/>
          <w:szCs w:val="24"/>
        </w:rPr>
        <w:t>to blast</w:t>
      </w:r>
      <w:r>
        <w:rPr>
          <w:rFonts w:ascii="Times New Roman" w:hAnsi="Times New Roman" w:cs="Times New Roman" w:hint="eastAsia"/>
          <w:sz w:val="24"/>
          <w:szCs w:val="24"/>
        </w:rPr>
        <w:t xml:space="preserve"> f</w:t>
      </w:r>
      <w:r w:rsidRPr="009B5E8F">
        <w:rPr>
          <w:rFonts w:ascii="Times New Roman" w:hAnsi="Times New Roman" w:cs="Times New Roman"/>
          <w:sz w:val="24"/>
          <w:szCs w:val="24"/>
        </w:rPr>
        <w:t xml:space="preserve">ungus in </w:t>
      </w:r>
      <w:r>
        <w:rPr>
          <w:rFonts w:ascii="Times New Roman" w:hAnsi="Times New Roman" w:cs="Times New Roman" w:hint="eastAsia"/>
          <w:sz w:val="24"/>
          <w:szCs w:val="24"/>
        </w:rPr>
        <w:t>guangdong</w:t>
      </w:r>
      <w:r w:rsidRPr="009B5E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9B5E8F">
        <w:rPr>
          <w:rFonts w:ascii="Times New Roman" w:hAnsi="Times New Roman" w:cs="Times New Roman"/>
          <w:sz w:val="24"/>
          <w:szCs w:val="24"/>
        </w:rPr>
        <w:t>rovince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F136DA">
        <w:rPr>
          <w:rFonts w:ascii="Times New Roman" w:hAnsi="Times New Roman" w:cs="Times New Roman" w:hint="eastAsia"/>
          <w:sz w:val="24"/>
          <w:szCs w:val="24"/>
        </w:rPr>
        <w:t xml:space="preserve">HS, high </w:t>
      </w:r>
      <w:r w:rsidR="00F136DA" w:rsidRPr="009A4D82">
        <w:rPr>
          <w:rFonts w:ascii="Times New Roman" w:hAnsi="Times New Roman" w:cs="Times New Roman"/>
          <w:sz w:val="24"/>
          <w:szCs w:val="24"/>
        </w:rPr>
        <w:t>susceptible</w:t>
      </w:r>
      <w:r w:rsidR="00F136DA">
        <w:rPr>
          <w:rFonts w:ascii="Times New Roman" w:hAnsi="Times New Roman" w:cs="Times New Roman" w:hint="eastAsia"/>
          <w:sz w:val="24"/>
          <w:szCs w:val="24"/>
        </w:rPr>
        <w:t xml:space="preserve">. S, </w:t>
      </w:r>
      <w:r w:rsidR="00F136DA" w:rsidRPr="009A4D82">
        <w:rPr>
          <w:rFonts w:ascii="Times New Roman" w:hAnsi="Times New Roman" w:cs="Times New Roman"/>
          <w:sz w:val="24"/>
          <w:szCs w:val="24"/>
        </w:rPr>
        <w:t>susceptible</w:t>
      </w:r>
      <w:r w:rsidR="00F136DA">
        <w:rPr>
          <w:rFonts w:ascii="Times New Roman" w:hAnsi="Times New Roman" w:cs="Times New Roman" w:hint="eastAsia"/>
          <w:sz w:val="24"/>
          <w:szCs w:val="24"/>
        </w:rPr>
        <w:t xml:space="preserve">. MS, </w:t>
      </w:r>
      <w:r w:rsidR="00F136DA" w:rsidRPr="009A4D82">
        <w:rPr>
          <w:rFonts w:ascii="Times New Roman" w:hAnsi="Times New Roman" w:cs="Times New Roman"/>
          <w:sz w:val="24"/>
          <w:szCs w:val="24"/>
        </w:rPr>
        <w:t>moderately</w:t>
      </w:r>
      <w:r w:rsidR="00F136DA" w:rsidRPr="00F136DA">
        <w:rPr>
          <w:rFonts w:ascii="Times New Roman" w:hAnsi="Times New Roman" w:cs="Times New Roman"/>
          <w:sz w:val="24"/>
          <w:szCs w:val="24"/>
        </w:rPr>
        <w:t xml:space="preserve"> </w:t>
      </w:r>
      <w:r w:rsidR="00F136DA" w:rsidRPr="009A4D82">
        <w:rPr>
          <w:rFonts w:ascii="Times New Roman" w:hAnsi="Times New Roman" w:cs="Times New Roman"/>
          <w:sz w:val="24"/>
          <w:szCs w:val="24"/>
        </w:rPr>
        <w:t>susceptible</w:t>
      </w:r>
      <w:r w:rsidR="00F136DA">
        <w:rPr>
          <w:rFonts w:ascii="Times New Roman" w:hAnsi="Times New Roman" w:cs="Times New Roman" w:hint="eastAsia"/>
          <w:sz w:val="24"/>
          <w:szCs w:val="24"/>
        </w:rPr>
        <w:t>.</w:t>
      </w:r>
      <w:r w:rsidR="00FE0680" w:rsidRPr="00FE068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E0680">
        <w:rPr>
          <w:rFonts w:ascii="Times New Roman" w:hAnsi="Times New Roman" w:cs="Times New Roman" w:hint="eastAsia"/>
          <w:sz w:val="24"/>
          <w:szCs w:val="24"/>
        </w:rPr>
        <w:t>R,</w:t>
      </w:r>
      <w:r w:rsidR="00FE0680" w:rsidRPr="009A4D82">
        <w:rPr>
          <w:rFonts w:ascii="Times New Roman" w:hAnsi="Times New Roman" w:cs="Times New Roman"/>
          <w:sz w:val="24"/>
          <w:szCs w:val="24"/>
        </w:rPr>
        <w:t xml:space="preserve"> resistant.</w:t>
      </w:r>
      <w:r w:rsidR="00FE068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136DA">
        <w:rPr>
          <w:rFonts w:ascii="Times New Roman" w:hAnsi="Times New Roman" w:cs="Times New Roman" w:hint="eastAsia"/>
          <w:sz w:val="24"/>
          <w:szCs w:val="24"/>
        </w:rPr>
        <w:t>MR,</w:t>
      </w:r>
      <w:r w:rsidR="00F136DA" w:rsidRPr="009A4D82">
        <w:rPr>
          <w:rFonts w:ascii="Times New Roman" w:hAnsi="Times New Roman" w:cs="Times New Roman"/>
          <w:sz w:val="24"/>
          <w:szCs w:val="24"/>
        </w:rPr>
        <w:t xml:space="preserve"> moderately resistant</w:t>
      </w:r>
      <w:r w:rsidR="00F136DA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FE0680">
        <w:rPr>
          <w:rFonts w:ascii="Times New Roman" w:hAnsi="Times New Roman" w:cs="Times New Roman" w:hint="eastAsia"/>
          <w:sz w:val="24"/>
          <w:szCs w:val="24"/>
        </w:rPr>
        <w:t>HR, high</w:t>
      </w:r>
      <w:r w:rsidR="00FE0680" w:rsidRPr="00FE0680">
        <w:rPr>
          <w:rFonts w:ascii="Times New Roman" w:hAnsi="Times New Roman" w:cs="Times New Roman"/>
          <w:sz w:val="24"/>
          <w:szCs w:val="24"/>
        </w:rPr>
        <w:t xml:space="preserve"> </w:t>
      </w:r>
      <w:r w:rsidR="00FE0680" w:rsidRPr="009A4D82">
        <w:rPr>
          <w:rFonts w:ascii="Times New Roman" w:hAnsi="Times New Roman" w:cs="Times New Roman"/>
          <w:sz w:val="24"/>
          <w:szCs w:val="24"/>
        </w:rPr>
        <w:t>resistant</w:t>
      </w:r>
      <w:r w:rsidR="00FE0680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7C5839">
        <w:rPr>
          <w:rFonts w:ascii="Times New Roman" w:hAnsi="Times New Roman" w:cs="Times New Roman"/>
          <w:sz w:val="24"/>
          <w:szCs w:val="24"/>
        </w:rPr>
        <w:t>The presence of different lowercase letter denotes a</w:t>
      </w:r>
      <w:r>
        <w:rPr>
          <w:rFonts w:ascii="Times New Roman" w:hAnsi="Times New Roman" w:cs="Times New Roman"/>
          <w:sz w:val="24"/>
          <w:szCs w:val="24"/>
        </w:rPr>
        <w:t xml:space="preserve"> significant difference between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C5839">
        <w:rPr>
          <w:rFonts w:ascii="Times New Roman" w:hAnsi="Times New Roman" w:cs="Times New Roman"/>
          <w:sz w:val="24"/>
          <w:szCs w:val="24"/>
        </w:rPr>
        <w:t>them (P &lt; 0.05)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AE0038" w:rsidRPr="00AE00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3322" w:rsidRDefault="00623322" w:rsidP="00AE003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6C66" w:rsidRDefault="00623322" w:rsidP="00AE003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 w:rsidR="00B40E03" w:rsidRPr="00B40E03">
        <w:rPr>
          <w:rFonts w:ascii="Times New Roman" w:hAnsi="Times New Roman" w:cs="Times New Roman"/>
          <w:sz w:val="24"/>
          <w:szCs w:val="24"/>
        </w:rPr>
        <w:lastRenderedPageBreak/>
        <w:t xml:space="preserve">Additional file 1: </w:t>
      </w:r>
      <w:r w:rsidR="00A67271" w:rsidRPr="00B40E03">
        <w:rPr>
          <w:rFonts w:ascii="Times New Roman" w:hAnsi="Times New Roman" w:cs="Times New Roman" w:hint="eastAsia"/>
          <w:sz w:val="24"/>
          <w:szCs w:val="24"/>
        </w:rPr>
        <w:t>Table S1</w:t>
      </w:r>
      <w:r w:rsidR="00B40E03" w:rsidRPr="00B40E03">
        <w:rPr>
          <w:rFonts w:ascii="Times New Roman" w:hAnsi="Times New Roman" w:cs="Times New Roman" w:hint="eastAsia"/>
          <w:sz w:val="24"/>
          <w:szCs w:val="24"/>
        </w:rPr>
        <w:t>.</w:t>
      </w:r>
      <w:r w:rsidR="00A67271" w:rsidRPr="00B40E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C4743" w:rsidRPr="00B40E03">
        <w:rPr>
          <w:rFonts w:ascii="Times New Roman" w:hAnsi="Times New Roman" w:cs="Times New Roman" w:hint="eastAsia"/>
          <w:sz w:val="24"/>
          <w:szCs w:val="24"/>
        </w:rPr>
        <w:t>The m</w:t>
      </w:r>
      <w:r w:rsidR="0021109A" w:rsidRPr="00B40E03">
        <w:rPr>
          <w:rFonts w:ascii="Times New Roman" w:hAnsi="Times New Roman" w:cs="Times New Roman"/>
          <w:sz w:val="24"/>
          <w:szCs w:val="24"/>
        </w:rPr>
        <w:t>os</w:t>
      </w:r>
      <w:r w:rsidR="0021109A" w:rsidRPr="0021109A">
        <w:rPr>
          <w:rFonts w:ascii="Times New Roman" w:hAnsi="Times New Roman" w:cs="Times New Roman"/>
          <w:sz w:val="24"/>
          <w:szCs w:val="24"/>
        </w:rPr>
        <w:t xml:space="preserve">t widely </w:t>
      </w:r>
      <w:r w:rsidR="0011250A">
        <w:rPr>
          <w:rFonts w:ascii="Times New Roman" w:hAnsi="Times New Roman" w:cs="Times New Roman" w:hint="eastAsia"/>
          <w:sz w:val="24"/>
          <w:szCs w:val="24"/>
        </w:rPr>
        <w:t>planted</w:t>
      </w:r>
      <w:r w:rsidR="0021109A" w:rsidRPr="0021109A">
        <w:rPr>
          <w:rFonts w:ascii="Times New Roman" w:hAnsi="Times New Roman" w:cs="Times New Roman"/>
          <w:sz w:val="24"/>
          <w:szCs w:val="24"/>
        </w:rPr>
        <w:t xml:space="preserve"> </w:t>
      </w:r>
      <w:r w:rsidR="007C4743">
        <w:rPr>
          <w:rFonts w:ascii="Times New Roman" w:hAnsi="Times New Roman" w:cs="Times New Roman" w:hint="eastAsia"/>
          <w:sz w:val="24"/>
          <w:szCs w:val="24"/>
        </w:rPr>
        <w:t>v</w:t>
      </w:r>
      <w:r w:rsidR="007C4743" w:rsidRPr="0021109A">
        <w:rPr>
          <w:rFonts w:ascii="Times New Roman" w:hAnsi="Times New Roman" w:cs="Times New Roman"/>
          <w:sz w:val="24"/>
          <w:szCs w:val="24"/>
        </w:rPr>
        <w:t>arieties</w:t>
      </w:r>
      <w:r w:rsidR="007C4743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21109A">
        <w:rPr>
          <w:rFonts w:ascii="Times New Roman" w:hAnsi="Times New Roman" w:cs="Times New Roman" w:hint="eastAsia"/>
          <w:sz w:val="24"/>
          <w:szCs w:val="24"/>
        </w:rPr>
        <w:t>c</w:t>
      </w:r>
      <w:r w:rsidR="0021109A" w:rsidRPr="0021109A">
        <w:rPr>
          <w:rFonts w:ascii="Times New Roman" w:hAnsi="Times New Roman" w:cs="Times New Roman"/>
          <w:sz w:val="24"/>
          <w:szCs w:val="24"/>
        </w:rPr>
        <w:t xml:space="preserve">onventional </w:t>
      </w:r>
      <w:r w:rsidR="0021109A">
        <w:rPr>
          <w:rFonts w:ascii="Times New Roman" w:hAnsi="Times New Roman" w:cs="Times New Roman" w:hint="eastAsia"/>
          <w:sz w:val="24"/>
          <w:szCs w:val="24"/>
        </w:rPr>
        <w:t>i</w:t>
      </w:r>
      <w:r w:rsidR="0021109A" w:rsidRPr="0021109A">
        <w:rPr>
          <w:rFonts w:ascii="Times New Roman" w:hAnsi="Times New Roman" w:cs="Times New Roman"/>
          <w:sz w:val="24"/>
          <w:szCs w:val="24"/>
        </w:rPr>
        <w:t xml:space="preserve">ndica </w:t>
      </w:r>
      <w:r w:rsidR="0021109A">
        <w:rPr>
          <w:rFonts w:ascii="Times New Roman" w:hAnsi="Times New Roman" w:cs="Times New Roman" w:hint="eastAsia"/>
          <w:sz w:val="24"/>
          <w:szCs w:val="24"/>
        </w:rPr>
        <w:t>r</w:t>
      </w:r>
      <w:r w:rsidR="0021109A" w:rsidRPr="0021109A">
        <w:rPr>
          <w:rFonts w:ascii="Times New Roman" w:hAnsi="Times New Roman" w:cs="Times New Roman"/>
          <w:sz w:val="24"/>
          <w:szCs w:val="24"/>
        </w:rPr>
        <w:t xml:space="preserve">ice in </w:t>
      </w:r>
      <w:r w:rsidR="001D20AC">
        <w:rPr>
          <w:rFonts w:ascii="Times New Roman" w:hAnsi="Times New Roman" w:cs="Times New Roman" w:hint="eastAsia"/>
          <w:sz w:val="24"/>
          <w:szCs w:val="24"/>
        </w:rPr>
        <w:t>1982-2019</w:t>
      </w:r>
      <w:r w:rsidR="0021109A" w:rsidRPr="0021109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/>
      </w:tblPr>
      <w:tblGrid>
        <w:gridCol w:w="777"/>
        <w:gridCol w:w="1656"/>
        <w:gridCol w:w="1503"/>
        <w:gridCol w:w="1813"/>
        <w:gridCol w:w="2096"/>
      </w:tblGrid>
      <w:tr w:rsidR="00604CE6" w:rsidRPr="00622D40" w:rsidTr="00604CE6">
        <w:trPr>
          <w:trHeight w:val="340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604CE6" w:rsidRPr="00DE1A42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 w:rsidRPr="00DE1A42">
              <w:rPr>
                <w:rFonts w:ascii="Times New Roman" w:eastAsia="宋体" w:hAnsi="Times New Roman" w:cs="Times New Roman" w:hint="eastAsia"/>
                <w:b/>
                <w:color w:val="000000"/>
                <w:sz w:val="24"/>
                <w:szCs w:val="24"/>
              </w:rPr>
              <w:t>Rank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604CE6" w:rsidRPr="00DE1A42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 w:rsidRPr="00DE1A42"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  <w:t>Variety name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604CE6" w:rsidRPr="00DE1A42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 w:rsidRPr="00DE1A42"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  <w:t>Release year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604CE6" w:rsidRPr="00DE1A42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 w:rsidRPr="00DE1A42">
              <w:rPr>
                <w:rFonts w:ascii="Times New Roman" w:eastAsia="宋体" w:hAnsi="Times New Roman" w:cs="Times New Roman" w:hint="eastAsia"/>
                <w:b/>
                <w:color w:val="000000"/>
                <w:sz w:val="24"/>
                <w:szCs w:val="24"/>
              </w:rPr>
              <w:t>A</w:t>
            </w:r>
            <w:r w:rsidRPr="00DE1A42"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  <w:t>rea (×10</w:t>
            </w:r>
            <w:r w:rsidRPr="00DE1A42"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</w:t>
            </w:r>
            <w:r w:rsidRPr="00DE1A42"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  <w:t>hm</w:t>
            </w:r>
            <w:r w:rsidRPr="00DE1A42"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</w:t>
            </w:r>
            <w:r w:rsidRPr="00DE1A42"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604CE6" w:rsidRPr="00DE1A42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 w:rsidRPr="00DE1A42"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  <w:t>Rice quality grade</w:t>
            </w:r>
          </w:p>
        </w:tc>
      </w:tr>
      <w:tr w:rsidR="00604CE6" w:rsidRPr="00622D40" w:rsidTr="00604CE6">
        <w:trPr>
          <w:trHeight w:val="340"/>
        </w:trPr>
        <w:tc>
          <w:tcPr>
            <w:tcW w:w="0" w:type="auto"/>
            <w:tcBorders>
              <w:top w:val="single" w:sz="12" w:space="0" w:color="auto"/>
            </w:tcBorders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Zhefu802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977.8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Poor quality</w:t>
            </w:r>
          </w:p>
        </w:tc>
      </w:tr>
      <w:tr w:rsidR="00604CE6" w:rsidRPr="00622D40" w:rsidTr="00604CE6">
        <w:trPr>
          <w:trHeight w:val="340"/>
        </w:trPr>
        <w:tc>
          <w:tcPr>
            <w:tcW w:w="0" w:type="auto"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Guichao2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1976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737.9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Poor quality</w:t>
            </w:r>
          </w:p>
        </w:tc>
      </w:tr>
      <w:tr w:rsidR="00604CE6" w:rsidRPr="00622D40" w:rsidTr="00604CE6">
        <w:trPr>
          <w:trHeight w:val="340"/>
        </w:trPr>
        <w:tc>
          <w:tcPr>
            <w:tcW w:w="0" w:type="auto"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Guangluai4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1967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550.6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Poor quality</w:t>
            </w:r>
          </w:p>
        </w:tc>
      </w:tr>
      <w:tr w:rsidR="00604CE6" w:rsidRPr="00622D40" w:rsidTr="00604CE6">
        <w:trPr>
          <w:trHeight w:val="340"/>
        </w:trPr>
        <w:tc>
          <w:tcPr>
            <w:tcW w:w="0" w:type="auto"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Shuanggui1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1979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457.7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Poor quality</w:t>
            </w:r>
          </w:p>
        </w:tc>
      </w:tr>
      <w:tr w:rsidR="00604CE6" w:rsidRPr="00622D40" w:rsidTr="00604CE6">
        <w:trPr>
          <w:trHeight w:val="340"/>
        </w:trPr>
        <w:tc>
          <w:tcPr>
            <w:tcW w:w="0" w:type="auto"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Zhongjiazao17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435.6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Poor quality</w:t>
            </w:r>
          </w:p>
        </w:tc>
      </w:tr>
      <w:tr w:rsidR="00604CE6" w:rsidRPr="00622D40" w:rsidTr="00604CE6">
        <w:trPr>
          <w:trHeight w:val="340"/>
        </w:trPr>
        <w:tc>
          <w:tcPr>
            <w:tcW w:w="0" w:type="auto"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Huanghuazhan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340.6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G</w:t>
            </w:r>
            <w:r w:rsidRPr="00557E7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rade 1</w:t>
            </w:r>
          </w:p>
        </w:tc>
      </w:tr>
      <w:tr w:rsidR="00604CE6" w:rsidRPr="00622D40" w:rsidTr="00604CE6">
        <w:trPr>
          <w:trHeight w:val="340"/>
        </w:trPr>
        <w:tc>
          <w:tcPr>
            <w:tcW w:w="0" w:type="auto"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Qiguizao25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1981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290.0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Poor quality</w:t>
            </w:r>
          </w:p>
        </w:tc>
      </w:tr>
      <w:tr w:rsidR="00604CE6" w:rsidRPr="00622D40" w:rsidTr="00604CE6">
        <w:trPr>
          <w:trHeight w:val="340"/>
        </w:trPr>
        <w:tc>
          <w:tcPr>
            <w:tcW w:w="0" w:type="auto"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Erjiuqing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1969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279.7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Poor quality</w:t>
            </w:r>
          </w:p>
        </w:tc>
      </w:tr>
      <w:tr w:rsidR="00604CE6" w:rsidRPr="00622D40" w:rsidTr="00604CE6">
        <w:trPr>
          <w:trHeight w:val="340"/>
        </w:trPr>
        <w:tc>
          <w:tcPr>
            <w:tcW w:w="0" w:type="auto"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Yuchi231-8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1975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259.0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Poor quality</w:t>
            </w:r>
          </w:p>
        </w:tc>
      </w:tr>
      <w:tr w:rsidR="00604CE6" w:rsidRPr="00622D40" w:rsidTr="00604CE6">
        <w:trPr>
          <w:trHeight w:val="340"/>
        </w:trPr>
        <w:tc>
          <w:tcPr>
            <w:tcW w:w="0" w:type="auto"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Erjiufeng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1980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257.5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22D40" w:rsidRDefault="00604CE6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2D40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Poor quality</w:t>
            </w:r>
          </w:p>
        </w:tc>
      </w:tr>
    </w:tbl>
    <w:p w:rsidR="0021109A" w:rsidRDefault="00116CF6" w:rsidP="006266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Data </w:t>
      </w:r>
      <w:r w:rsidR="001D20AC" w:rsidRPr="001D20AC">
        <w:rPr>
          <w:rFonts w:ascii="Times New Roman" w:hAnsi="Times New Roman" w:cs="Times New Roman"/>
          <w:sz w:val="24"/>
          <w:szCs w:val="24"/>
        </w:rPr>
        <w:t>was obtained from</w:t>
      </w:r>
      <w:r w:rsidR="001D20AC">
        <w:rPr>
          <w:rFonts w:ascii="Times New Roman" w:hAnsi="Times New Roman" w:cs="Times New Roman" w:hint="eastAsia"/>
          <w:sz w:val="24"/>
          <w:szCs w:val="24"/>
        </w:rPr>
        <w:t xml:space="preserve"> China Rice Data Center.</w:t>
      </w:r>
      <w:r w:rsidR="00557E7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57E75" w:rsidRPr="00622D40">
        <w:rPr>
          <w:rFonts w:ascii="Times New Roman" w:eastAsia="宋体" w:hAnsi="Times New Roman" w:cs="Times New Roman"/>
          <w:color w:val="000000"/>
          <w:sz w:val="24"/>
          <w:szCs w:val="24"/>
        </w:rPr>
        <w:t>Rice quality grade</w:t>
      </w:r>
      <w:r w:rsidR="00557E75"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</w:t>
      </w:r>
      <w:r w:rsidR="00557E75" w:rsidRPr="00557E75">
        <w:rPr>
          <w:rFonts w:ascii="Times New Roman" w:eastAsia="宋体" w:hAnsi="Times New Roman" w:cs="Times New Roman"/>
          <w:color w:val="000000"/>
          <w:sz w:val="24"/>
          <w:szCs w:val="24"/>
        </w:rPr>
        <w:t>was evaluated according to</w:t>
      </w:r>
      <w:r w:rsidR="00557E75"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n</w:t>
      </w:r>
      <w:r w:rsidR="00557E75" w:rsidRPr="00557E75">
        <w:rPr>
          <w:rFonts w:ascii="Times New Roman" w:eastAsia="宋体" w:hAnsi="Times New Roman" w:cs="Times New Roman"/>
          <w:color w:val="000000"/>
          <w:sz w:val="24"/>
          <w:szCs w:val="24"/>
        </w:rPr>
        <w:t>ational standard for high quality rice</w:t>
      </w:r>
      <w:r w:rsidR="00557E75"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(</w:t>
      </w:r>
      <w:r w:rsidR="00557E75" w:rsidRPr="00557E75">
        <w:rPr>
          <w:rFonts w:ascii="Times New Roman" w:eastAsia="宋体" w:hAnsi="Times New Roman" w:cs="Times New Roman" w:hint="eastAsia"/>
          <w:color w:val="000000"/>
          <w:sz w:val="24"/>
          <w:szCs w:val="24"/>
        </w:rPr>
        <w:t>GB/T 17891</w:t>
      </w:r>
      <w:r w:rsidR="00557E75">
        <w:rPr>
          <w:rFonts w:ascii="Times New Roman" w:eastAsia="宋体" w:hAnsi="Times New Roman" w:cs="Times New Roman" w:hint="eastAsia"/>
          <w:color w:val="000000"/>
          <w:sz w:val="24"/>
          <w:szCs w:val="24"/>
        </w:rPr>
        <w:t>-</w:t>
      </w:r>
      <w:r w:rsidR="00557E75" w:rsidRPr="00557E75">
        <w:rPr>
          <w:rFonts w:ascii="Times New Roman" w:eastAsia="宋体" w:hAnsi="Times New Roman" w:cs="Times New Roman" w:hint="eastAsia"/>
          <w:color w:val="000000"/>
          <w:sz w:val="24"/>
          <w:szCs w:val="24"/>
        </w:rPr>
        <w:t>2017</w:t>
      </w:r>
      <w:r w:rsidR="00557E75"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). </w:t>
      </w:r>
    </w:p>
    <w:p w:rsidR="00604CE6" w:rsidRDefault="00604CE6" w:rsidP="006266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2D40" w:rsidRDefault="00B40E03" w:rsidP="006266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 w:rsidRPr="00B40E03">
        <w:rPr>
          <w:rFonts w:ascii="Times New Roman" w:hAnsi="Times New Roman" w:cs="Times New Roman"/>
          <w:sz w:val="24"/>
          <w:szCs w:val="24"/>
        </w:rPr>
        <w:lastRenderedPageBreak/>
        <w:t xml:space="preserve">Additional file 1: </w:t>
      </w:r>
      <w:r w:rsidRPr="00B40E03">
        <w:rPr>
          <w:rFonts w:ascii="Times New Roman" w:hAnsi="Times New Roman" w:cs="Times New Roman" w:hint="eastAsia"/>
          <w:sz w:val="24"/>
          <w:szCs w:val="24"/>
        </w:rPr>
        <w:t>Table S</w:t>
      </w:r>
      <w:r w:rsidR="00604CE6" w:rsidRPr="00B40E03">
        <w:rPr>
          <w:rFonts w:ascii="Times New Roman" w:hAnsi="Times New Roman" w:cs="Times New Roman" w:hint="eastAsia"/>
          <w:sz w:val="24"/>
          <w:szCs w:val="24"/>
        </w:rPr>
        <w:t>2</w:t>
      </w:r>
      <w:r w:rsidRPr="00B40E03">
        <w:rPr>
          <w:rFonts w:ascii="Times New Roman" w:hAnsi="Times New Roman" w:cs="Times New Roman" w:hint="eastAsia"/>
          <w:sz w:val="24"/>
          <w:szCs w:val="24"/>
        </w:rPr>
        <w:t>.</w:t>
      </w:r>
      <w:r w:rsidR="00604CE6" w:rsidRPr="00B40E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C4743" w:rsidRPr="00B40E03">
        <w:rPr>
          <w:rFonts w:ascii="Times New Roman" w:hAnsi="Times New Roman" w:cs="Times New Roman" w:hint="eastAsia"/>
          <w:sz w:val="24"/>
          <w:szCs w:val="24"/>
        </w:rPr>
        <w:t>The t</w:t>
      </w:r>
      <w:r w:rsidR="00B908E0" w:rsidRPr="00B40E03">
        <w:rPr>
          <w:rFonts w:ascii="Times New Roman" w:hAnsi="Times New Roman" w:cs="Times New Roman" w:hint="eastAsia"/>
          <w:sz w:val="24"/>
          <w:szCs w:val="24"/>
        </w:rPr>
        <w:t>o</w:t>
      </w:r>
      <w:r w:rsidR="00B908E0">
        <w:rPr>
          <w:rFonts w:ascii="Times New Roman" w:hAnsi="Times New Roman" w:cs="Times New Roman" w:hint="eastAsia"/>
          <w:sz w:val="24"/>
          <w:szCs w:val="24"/>
        </w:rPr>
        <w:t>p 20 m</w:t>
      </w:r>
      <w:r w:rsidR="00B908E0" w:rsidRPr="0021109A">
        <w:rPr>
          <w:rFonts w:ascii="Times New Roman" w:hAnsi="Times New Roman" w:cs="Times New Roman"/>
          <w:sz w:val="24"/>
          <w:szCs w:val="24"/>
        </w:rPr>
        <w:t xml:space="preserve">ost widely </w:t>
      </w:r>
      <w:r w:rsidR="00B908E0">
        <w:rPr>
          <w:rFonts w:ascii="Times New Roman" w:hAnsi="Times New Roman" w:cs="Times New Roman" w:hint="eastAsia"/>
          <w:sz w:val="24"/>
          <w:szCs w:val="24"/>
        </w:rPr>
        <w:t>planted</w:t>
      </w:r>
      <w:r w:rsidR="00B908E0" w:rsidRPr="0021109A">
        <w:rPr>
          <w:rFonts w:ascii="Times New Roman" w:hAnsi="Times New Roman" w:cs="Times New Roman"/>
          <w:sz w:val="24"/>
          <w:szCs w:val="24"/>
        </w:rPr>
        <w:t xml:space="preserve"> </w:t>
      </w:r>
      <w:r w:rsidR="00B908E0">
        <w:rPr>
          <w:rFonts w:ascii="Times New Roman" w:hAnsi="Times New Roman" w:cs="Times New Roman" w:hint="eastAsia"/>
          <w:sz w:val="24"/>
          <w:szCs w:val="24"/>
        </w:rPr>
        <w:t xml:space="preserve">hybrid </w:t>
      </w:r>
      <w:r w:rsidR="00B908E0" w:rsidRPr="0021109A">
        <w:rPr>
          <w:rFonts w:ascii="Times New Roman" w:hAnsi="Times New Roman" w:cs="Times New Roman"/>
          <w:sz w:val="24"/>
          <w:szCs w:val="24"/>
        </w:rPr>
        <w:t xml:space="preserve"> </w:t>
      </w:r>
      <w:r w:rsidR="00B908E0">
        <w:rPr>
          <w:rFonts w:ascii="Times New Roman" w:hAnsi="Times New Roman" w:cs="Times New Roman" w:hint="eastAsia"/>
          <w:sz w:val="24"/>
          <w:szCs w:val="24"/>
        </w:rPr>
        <w:t>r</w:t>
      </w:r>
      <w:r w:rsidR="00B908E0" w:rsidRPr="0021109A">
        <w:rPr>
          <w:rFonts w:ascii="Times New Roman" w:hAnsi="Times New Roman" w:cs="Times New Roman"/>
          <w:sz w:val="24"/>
          <w:szCs w:val="24"/>
        </w:rPr>
        <w:t xml:space="preserve">ice </w:t>
      </w:r>
      <w:r w:rsidR="00B908E0">
        <w:rPr>
          <w:rFonts w:ascii="Times New Roman" w:hAnsi="Times New Roman" w:cs="Times New Roman" w:hint="eastAsia"/>
          <w:sz w:val="24"/>
          <w:szCs w:val="24"/>
        </w:rPr>
        <w:t>v</w:t>
      </w:r>
      <w:r w:rsidR="00B908E0" w:rsidRPr="0021109A">
        <w:rPr>
          <w:rFonts w:ascii="Times New Roman" w:hAnsi="Times New Roman" w:cs="Times New Roman"/>
          <w:sz w:val="24"/>
          <w:szCs w:val="24"/>
        </w:rPr>
        <w:t>arieties</w:t>
      </w:r>
      <w:r w:rsidR="00B908E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908E0" w:rsidRPr="0021109A">
        <w:rPr>
          <w:rFonts w:ascii="Times New Roman" w:hAnsi="Times New Roman" w:cs="Times New Roman"/>
          <w:sz w:val="24"/>
          <w:szCs w:val="24"/>
        </w:rPr>
        <w:t xml:space="preserve">in </w:t>
      </w:r>
      <w:r w:rsidR="00B908E0">
        <w:rPr>
          <w:rFonts w:ascii="Times New Roman" w:hAnsi="Times New Roman" w:cs="Times New Roman" w:hint="eastAsia"/>
          <w:sz w:val="24"/>
          <w:szCs w:val="24"/>
        </w:rPr>
        <w:t>2019</w:t>
      </w:r>
      <w:r w:rsidR="00B908E0" w:rsidRPr="0021109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/>
      </w:tblPr>
      <w:tblGrid>
        <w:gridCol w:w="730"/>
        <w:gridCol w:w="2184"/>
        <w:gridCol w:w="1707"/>
        <w:gridCol w:w="1176"/>
        <w:gridCol w:w="1530"/>
      </w:tblGrid>
      <w:tr w:rsidR="00DE1A42" w:rsidRPr="00604CE6" w:rsidTr="00604CE6">
        <w:trPr>
          <w:trHeight w:val="340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b/>
                <w:color w:val="000000"/>
              </w:rPr>
              <w:t>Rank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b/>
                <w:color w:val="000000"/>
              </w:rPr>
              <w:t>Variety name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b/>
                <w:color w:val="000000"/>
              </w:rPr>
              <w:t>Restorer lines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b/>
                <w:color w:val="000000"/>
              </w:rPr>
              <w:t>Pedigree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604CE6" w:rsidRPr="00604CE6" w:rsidRDefault="00B908E0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DE1A42">
              <w:rPr>
                <w:rFonts w:ascii="Times New Roman" w:eastAsia="宋体" w:hAnsi="Times New Roman" w:cs="Times New Roman" w:hint="eastAsia"/>
                <w:b/>
                <w:color w:val="000000"/>
              </w:rPr>
              <w:t>A</w:t>
            </w:r>
            <w:r w:rsidR="00604CE6" w:rsidRPr="00604CE6">
              <w:rPr>
                <w:rFonts w:ascii="Times New Roman" w:eastAsia="宋体" w:hAnsi="Times New Roman" w:cs="Times New Roman"/>
                <w:b/>
                <w:color w:val="000000"/>
              </w:rPr>
              <w:t>rea (×10</w:t>
            </w:r>
            <w:r w:rsidR="00604CE6" w:rsidRPr="00604CE6">
              <w:rPr>
                <w:rFonts w:ascii="Times New Roman" w:eastAsia="宋体" w:hAnsi="Times New Roman" w:cs="Times New Roman"/>
                <w:b/>
                <w:color w:val="000000"/>
                <w:vertAlign w:val="superscript"/>
              </w:rPr>
              <w:t>4</w:t>
            </w:r>
            <w:r w:rsidR="00604CE6" w:rsidRPr="00604CE6">
              <w:rPr>
                <w:rFonts w:ascii="Times New Roman" w:eastAsia="宋体" w:hAnsi="Times New Roman" w:cs="Times New Roman"/>
                <w:b/>
                <w:color w:val="000000"/>
              </w:rPr>
              <w:t>ha)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Jingliangyou534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Wushansimiao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 xml:space="preserve">FBZ </w:t>
            </w:r>
            <w:r>
              <w:rPr>
                <w:rFonts w:ascii="Times New Roman" w:eastAsia="宋体" w:hAnsi="Times New Roman" w:cs="Times New Roman"/>
                <w:color w:val="000000"/>
              </w:rPr>
              <w:t>series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35.3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Jingliangyouhuazhan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Huazhan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 xml:space="preserve">FBZ </w:t>
            </w:r>
            <w:r>
              <w:rPr>
                <w:rFonts w:ascii="Times New Roman" w:eastAsia="宋体" w:hAnsi="Times New Roman" w:cs="Times New Roman"/>
                <w:color w:val="000000"/>
              </w:rPr>
              <w:t>series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33.2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Longliangyouhuazhan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Huazhan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 xml:space="preserve">FBZ </w:t>
            </w:r>
            <w:r>
              <w:rPr>
                <w:rFonts w:ascii="Times New Roman" w:eastAsia="宋体" w:hAnsi="Times New Roman" w:cs="Times New Roman"/>
                <w:color w:val="000000"/>
              </w:rPr>
              <w:t>series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29.6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Taiyou390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Guanghui390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Other</w:t>
            </w:r>
            <w:r>
              <w:rPr>
                <w:rFonts w:ascii="Times New Roman" w:eastAsia="宋体" w:hAnsi="Times New Roman" w:cs="Times New Roman" w:hint="eastAsia"/>
                <w:color w:val="000000"/>
              </w:rPr>
              <w:t>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18.2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Longliangyou534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Wushansimiao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 xml:space="preserve">FBZ </w:t>
            </w:r>
            <w:r>
              <w:rPr>
                <w:rFonts w:ascii="Times New Roman" w:eastAsia="宋体" w:hAnsi="Times New Roman" w:cs="Times New Roman"/>
                <w:color w:val="000000"/>
              </w:rPr>
              <w:t>series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18.1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Cliangyouhuazhan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Huazhan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 xml:space="preserve">FBZ </w:t>
            </w:r>
            <w:r>
              <w:rPr>
                <w:rFonts w:ascii="Times New Roman" w:eastAsia="宋体" w:hAnsi="Times New Roman" w:cs="Times New Roman"/>
                <w:color w:val="000000"/>
              </w:rPr>
              <w:t>series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17.3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Huiliangyou898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YR0822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 xml:space="preserve">FBZ </w:t>
            </w:r>
            <w:r>
              <w:rPr>
                <w:rFonts w:ascii="Times New Roman" w:eastAsia="宋体" w:hAnsi="Times New Roman" w:cs="Times New Roman"/>
                <w:color w:val="000000"/>
              </w:rPr>
              <w:t>series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14.5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Yixiangyou2115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Yahui2115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Other</w:t>
            </w:r>
            <w:r>
              <w:rPr>
                <w:rFonts w:ascii="Times New Roman" w:eastAsia="宋体" w:hAnsi="Times New Roman" w:cs="Times New Roman" w:hint="eastAsia"/>
                <w:color w:val="000000"/>
              </w:rPr>
              <w:t>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14.2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Tianyouhuazhan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Huazhan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 xml:space="preserve">FBZ </w:t>
            </w:r>
            <w:r>
              <w:rPr>
                <w:rFonts w:ascii="Times New Roman" w:eastAsia="宋体" w:hAnsi="Times New Roman" w:cs="Times New Roman"/>
                <w:color w:val="000000"/>
              </w:rPr>
              <w:t>series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13.9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Liangyou688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Nanhui688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Other</w:t>
            </w:r>
            <w:r>
              <w:rPr>
                <w:rFonts w:ascii="Times New Roman" w:eastAsia="宋体" w:hAnsi="Times New Roman" w:cs="Times New Roman" w:hint="eastAsia"/>
                <w:color w:val="000000"/>
              </w:rPr>
              <w:t>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13.7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Zhongzheyou8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T-8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Other</w:t>
            </w:r>
            <w:r>
              <w:rPr>
                <w:rFonts w:ascii="Times New Roman" w:eastAsia="宋体" w:hAnsi="Times New Roman" w:cs="Times New Roman" w:hint="eastAsia"/>
                <w:color w:val="000000"/>
              </w:rPr>
              <w:t>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13.6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Jingliangyou1212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R1212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 xml:space="preserve">FBZ </w:t>
            </w:r>
            <w:r>
              <w:rPr>
                <w:rFonts w:ascii="Times New Roman" w:eastAsia="宋体" w:hAnsi="Times New Roman" w:cs="Times New Roman"/>
                <w:color w:val="000000"/>
              </w:rPr>
              <w:t>series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13.5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Longliangyou1377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Huangyuesimiao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 xml:space="preserve">FBZ </w:t>
            </w:r>
            <w:r>
              <w:rPr>
                <w:rFonts w:ascii="Times New Roman" w:eastAsia="宋体" w:hAnsi="Times New Roman" w:cs="Times New Roman"/>
                <w:color w:val="000000"/>
              </w:rPr>
              <w:t>series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12.3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Shenliangyou5814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Bing4114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Other</w:t>
            </w:r>
            <w:r>
              <w:rPr>
                <w:rFonts w:ascii="Times New Roman" w:eastAsia="宋体" w:hAnsi="Times New Roman" w:cs="Times New Roman" w:hint="eastAsia"/>
                <w:color w:val="000000"/>
              </w:rPr>
              <w:t>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11.9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Quanyou822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YR0822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 xml:space="preserve">FBZ </w:t>
            </w:r>
            <w:r>
              <w:rPr>
                <w:rFonts w:ascii="Times New Roman" w:eastAsia="宋体" w:hAnsi="Times New Roman" w:cs="Times New Roman"/>
                <w:color w:val="000000"/>
              </w:rPr>
              <w:t>series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10.9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Quanyousimiao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Wushansimiao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 xml:space="preserve">FBZ </w:t>
            </w:r>
            <w:r>
              <w:rPr>
                <w:rFonts w:ascii="Times New Roman" w:eastAsia="宋体" w:hAnsi="Times New Roman" w:cs="Times New Roman"/>
                <w:color w:val="000000"/>
              </w:rPr>
              <w:t>series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10.3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Yexiangyoulisi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Rlisi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 xml:space="preserve">FBZ </w:t>
            </w:r>
            <w:r>
              <w:rPr>
                <w:rFonts w:ascii="Times New Roman" w:eastAsia="宋体" w:hAnsi="Times New Roman" w:cs="Times New Roman"/>
                <w:color w:val="000000"/>
              </w:rPr>
              <w:t>series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10.0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Yongyou1540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F7540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Other</w:t>
            </w:r>
            <w:r>
              <w:rPr>
                <w:rFonts w:ascii="Times New Roman" w:eastAsia="宋体" w:hAnsi="Times New Roman" w:cs="Times New Roman" w:hint="eastAsia"/>
                <w:color w:val="000000"/>
              </w:rPr>
              <w:t>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9.8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Jingliangyou1377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Huangyuesimiao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 xml:space="preserve">FBZ </w:t>
            </w:r>
            <w:r>
              <w:rPr>
                <w:rFonts w:ascii="Times New Roman" w:eastAsia="宋体" w:hAnsi="Times New Roman" w:cs="Times New Roman"/>
                <w:color w:val="000000"/>
              </w:rPr>
              <w:t>series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9.1</w:t>
            </w:r>
          </w:p>
        </w:tc>
      </w:tr>
      <w:tr w:rsidR="00604CE6" w:rsidRPr="00604CE6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Hanyou73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Hanhui3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Other</w:t>
            </w:r>
            <w:r>
              <w:rPr>
                <w:rFonts w:ascii="Times New Roman" w:eastAsia="宋体" w:hAnsi="Times New Roman" w:cs="Times New Roman" w:hint="eastAsia"/>
                <w:color w:val="000000"/>
              </w:rPr>
              <w:t>s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04CE6" w:rsidRPr="00604CE6" w:rsidRDefault="00604CE6" w:rsidP="00604CE6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04CE6">
              <w:rPr>
                <w:rFonts w:ascii="Times New Roman" w:eastAsia="宋体" w:hAnsi="Times New Roman" w:cs="Times New Roman"/>
                <w:color w:val="000000"/>
              </w:rPr>
              <w:t>8.8</w:t>
            </w:r>
          </w:p>
        </w:tc>
      </w:tr>
    </w:tbl>
    <w:p w:rsidR="00604CE6" w:rsidRDefault="00B908E0" w:rsidP="006266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794">
        <w:rPr>
          <w:rFonts w:ascii="Times New Roman" w:hAnsi="Times New Roman" w:cs="Times New Roman"/>
          <w:sz w:val="24"/>
          <w:szCs w:val="24"/>
        </w:rPr>
        <w:t xml:space="preserve">Data </w:t>
      </w:r>
      <w:r>
        <w:rPr>
          <w:rFonts w:ascii="Times New Roman" w:hAnsi="Times New Roman" w:cs="Times New Roman" w:hint="eastAsia"/>
          <w:sz w:val="24"/>
          <w:szCs w:val="24"/>
        </w:rPr>
        <w:t xml:space="preserve">source: Chinese </w:t>
      </w:r>
      <w:r w:rsidRPr="00147794">
        <w:rPr>
          <w:rFonts w:ascii="Times New Roman" w:hAnsi="Times New Roman" w:cs="Times New Roman"/>
          <w:sz w:val="24"/>
          <w:szCs w:val="24"/>
        </w:rPr>
        <w:t>National Agricultural Technology Extension Service Center</w:t>
      </w:r>
      <w:r>
        <w:rPr>
          <w:rFonts w:ascii="Times New Roman" w:hAnsi="Times New Roman" w:cs="Times New Roman" w:hint="eastAsia"/>
          <w:sz w:val="24"/>
          <w:szCs w:val="24"/>
        </w:rPr>
        <w:t xml:space="preserve"> (2019).</w:t>
      </w:r>
    </w:p>
    <w:p w:rsidR="007C54D0" w:rsidRDefault="00B40E03" w:rsidP="006266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 w:rsidRPr="00B40E03">
        <w:rPr>
          <w:rFonts w:ascii="Times New Roman" w:hAnsi="Times New Roman" w:cs="Times New Roman"/>
          <w:sz w:val="24"/>
          <w:szCs w:val="24"/>
        </w:rPr>
        <w:lastRenderedPageBreak/>
        <w:t xml:space="preserve">Additional file 1: </w:t>
      </w:r>
      <w:r w:rsidRPr="00B40E03">
        <w:rPr>
          <w:rFonts w:ascii="Times New Roman" w:hAnsi="Times New Roman" w:cs="Times New Roman" w:hint="eastAsia"/>
          <w:sz w:val="24"/>
          <w:szCs w:val="24"/>
        </w:rPr>
        <w:t>Table S</w:t>
      </w:r>
      <w:r w:rsidR="00604CE6" w:rsidRPr="00B40E03">
        <w:rPr>
          <w:rFonts w:ascii="Times New Roman" w:hAnsi="Times New Roman" w:cs="Times New Roman" w:hint="eastAsia"/>
          <w:sz w:val="24"/>
          <w:szCs w:val="24"/>
        </w:rPr>
        <w:t>3</w:t>
      </w:r>
      <w:r w:rsidRPr="00B40E03">
        <w:rPr>
          <w:rFonts w:ascii="Times New Roman" w:hAnsi="Times New Roman" w:cs="Times New Roman" w:hint="eastAsia"/>
          <w:sz w:val="24"/>
          <w:szCs w:val="24"/>
        </w:rPr>
        <w:t>.</w:t>
      </w:r>
      <w:r w:rsidR="00CF6C66" w:rsidRPr="00B40E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F143C" w:rsidRPr="00B40E03">
        <w:rPr>
          <w:rFonts w:ascii="Times New Roman" w:hAnsi="Times New Roman" w:cs="Times New Roman"/>
          <w:sz w:val="24"/>
          <w:szCs w:val="24"/>
        </w:rPr>
        <w:t xml:space="preserve">Approval of </w:t>
      </w:r>
      <w:r w:rsidR="007C4743">
        <w:rPr>
          <w:rFonts w:ascii="Times New Roman" w:hAnsi="Times New Roman" w:cs="Times New Roman"/>
          <w:sz w:val="24"/>
          <w:szCs w:val="24"/>
        </w:rPr>
        <w:t>FBZ</w:t>
      </w:r>
      <w:r w:rsidR="007C4743">
        <w:rPr>
          <w:rFonts w:ascii="Times New Roman" w:hAnsi="Times New Roman" w:cs="Times New Roman" w:hint="eastAsia"/>
          <w:sz w:val="24"/>
          <w:szCs w:val="24"/>
        </w:rPr>
        <w:t>-</w:t>
      </w:r>
      <w:r w:rsidR="007C4743" w:rsidRPr="000976E4">
        <w:rPr>
          <w:rFonts w:ascii="Times New Roman" w:hAnsi="Times New Roman" w:cs="Times New Roman"/>
          <w:sz w:val="24"/>
          <w:szCs w:val="24"/>
        </w:rPr>
        <w:t>series varieties</w:t>
      </w:r>
      <w:r w:rsidR="00FF143C" w:rsidRPr="00FF143C">
        <w:rPr>
          <w:rFonts w:ascii="Times New Roman" w:hAnsi="Times New Roman" w:cs="Times New Roman"/>
          <w:sz w:val="24"/>
          <w:szCs w:val="24"/>
        </w:rPr>
        <w:t xml:space="preserve"> in Asian and African countries</w:t>
      </w:r>
      <w:r w:rsidR="00FF143C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/>
      </w:tblPr>
      <w:tblGrid>
        <w:gridCol w:w="1377"/>
        <w:gridCol w:w="2288"/>
        <w:gridCol w:w="1628"/>
        <w:gridCol w:w="3229"/>
      </w:tblGrid>
      <w:tr w:rsidR="00A67271" w:rsidRPr="00A67271" w:rsidTr="00604CE6">
        <w:trPr>
          <w:trHeight w:val="340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A67271" w:rsidRPr="00DE1A42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DE1A42">
              <w:rPr>
                <w:rFonts w:ascii="Times New Roman" w:eastAsia="宋体" w:hAnsi="Times New Roman" w:cs="Times New Roman"/>
                <w:b/>
                <w:color w:val="000000"/>
              </w:rPr>
              <w:t>Country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A67271" w:rsidRPr="00DE1A42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DE1A42">
              <w:rPr>
                <w:rFonts w:ascii="Times New Roman" w:eastAsia="宋体" w:hAnsi="Times New Roman" w:cs="Times New Roman"/>
                <w:b/>
                <w:color w:val="000000"/>
              </w:rPr>
              <w:t>Registered name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A67271" w:rsidRPr="00DE1A42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DE1A42">
              <w:rPr>
                <w:rFonts w:ascii="Times New Roman" w:eastAsia="宋体" w:hAnsi="Times New Roman" w:cs="Times New Roman"/>
                <w:b/>
                <w:color w:val="000000"/>
              </w:rPr>
              <w:t>Approved year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A67271" w:rsidRPr="00DE1A42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DE1A42">
              <w:rPr>
                <w:rFonts w:ascii="Times New Roman" w:eastAsia="宋体" w:hAnsi="Times New Roman" w:cs="Times New Roman"/>
                <w:b/>
                <w:color w:val="000000"/>
              </w:rPr>
              <w:t>Variety information</w:t>
            </w:r>
          </w:p>
        </w:tc>
      </w:tr>
      <w:tr w:rsidR="00A67271" w:rsidRPr="00A67271" w:rsidTr="00604CE6">
        <w:trPr>
          <w:trHeight w:val="340"/>
        </w:trPr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Pakistan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NIBGE GSR-I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2015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hideMark/>
          </w:tcPr>
          <w:p w:rsidR="00A67271" w:rsidRPr="00A67271" w:rsidRDefault="00640D39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d</w:t>
            </w:r>
            <w:r w:rsidR="00A67271" w:rsidRPr="00A67271">
              <w:rPr>
                <w:rFonts w:ascii="Times New Roman" w:eastAsia="宋体" w:hAnsi="Times New Roman" w:cs="Times New Roman"/>
                <w:color w:val="000000"/>
              </w:rPr>
              <w:t>eveloped from crosses between Huanghuazhan (recurrent patent) and eight donors</w:t>
            </w:r>
          </w:p>
        </w:tc>
      </w:tr>
      <w:tr w:rsidR="00A67271" w:rsidRPr="00A67271" w:rsidTr="00604CE6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Pakistan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NIBGE GSR-II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2015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A67271" w:rsidRPr="00A67271" w:rsidTr="00604CE6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Philippines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GSR 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2014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A67271" w:rsidRPr="00A67271" w:rsidTr="00604CE6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Philippines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GSR 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2014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A67271" w:rsidRPr="00A67271" w:rsidTr="00604CE6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Philippines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GSR 5a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2014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A67271" w:rsidRPr="00A67271" w:rsidTr="00604CE6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Philippines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GSR 12a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2015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A67271" w:rsidRPr="00A67271" w:rsidTr="00604CE6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Philippines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Tubigan 37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2016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A67271" w:rsidRPr="00A67271" w:rsidTr="00604CE6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Philippines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GSR 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2016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A67271" w:rsidRPr="00A67271" w:rsidTr="00604CE6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Philippines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Salinas 29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2018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A67271" w:rsidRPr="00A67271" w:rsidTr="00604CE6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Philippines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Tubigan 45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2018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A67271" w:rsidRPr="00A67271" w:rsidTr="00604CE6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Philippines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Tubigan 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2018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A67271" w:rsidRPr="00A67271" w:rsidTr="00604CE6">
        <w:trPr>
          <w:trHeight w:val="34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Vietnam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Gia Loc 501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2016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A67271" w:rsidRPr="00A67271" w:rsidTr="00604CE6">
        <w:trPr>
          <w:trHeight w:val="340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Vietnam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Gia Loc 502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2016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hideMark/>
          </w:tcPr>
          <w:p w:rsidR="00A67271" w:rsidRPr="00A67271" w:rsidRDefault="00A67271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640D39" w:rsidRPr="00A67271" w:rsidTr="00604CE6">
        <w:trPr>
          <w:trHeight w:val="34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640D39" w:rsidRPr="00A67271" w:rsidRDefault="00640D39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Mozambique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640D39" w:rsidRPr="00A67271" w:rsidRDefault="00640D39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Huang-Hua-Zhan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640D39" w:rsidRPr="00A67271" w:rsidRDefault="00640D39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2014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640D39" w:rsidRPr="00A67271" w:rsidRDefault="00640D39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640D39">
              <w:rPr>
                <w:rFonts w:ascii="Times New Roman" w:eastAsia="宋体" w:hAnsi="Times New Roman" w:cs="Times New Roman"/>
                <w:color w:val="000000"/>
              </w:rPr>
              <w:t xml:space="preserve">identical to </w:t>
            </w:r>
            <w:r w:rsidRPr="00A67271">
              <w:rPr>
                <w:rFonts w:ascii="Times New Roman" w:eastAsia="宋体" w:hAnsi="Times New Roman" w:cs="Times New Roman"/>
                <w:color w:val="000000"/>
              </w:rPr>
              <w:t>Huanghuazhan</w:t>
            </w:r>
          </w:p>
        </w:tc>
      </w:tr>
      <w:tr w:rsidR="00640D39" w:rsidRPr="00A67271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40D39" w:rsidRPr="00A67271" w:rsidRDefault="00640D39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40D39" w:rsidRPr="00A67271" w:rsidRDefault="00640D39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PR126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40D39" w:rsidRPr="00A67271" w:rsidRDefault="00640D39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2017</w:t>
            </w:r>
          </w:p>
        </w:tc>
        <w:tc>
          <w:tcPr>
            <w:tcW w:w="0" w:type="auto"/>
            <w:vMerge/>
            <w:shd w:val="clear" w:color="auto" w:fill="auto"/>
            <w:hideMark/>
          </w:tcPr>
          <w:p w:rsidR="00640D39" w:rsidRPr="00A67271" w:rsidRDefault="00640D39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640D39" w:rsidRPr="00A67271" w:rsidTr="00604CE6">
        <w:trPr>
          <w:trHeight w:val="340"/>
        </w:trPr>
        <w:tc>
          <w:tcPr>
            <w:tcW w:w="0" w:type="auto"/>
            <w:shd w:val="clear" w:color="auto" w:fill="auto"/>
            <w:noWrap/>
            <w:hideMark/>
          </w:tcPr>
          <w:p w:rsidR="00640D39" w:rsidRPr="00A67271" w:rsidRDefault="00640D39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Indonesia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40D39" w:rsidRPr="00A67271" w:rsidRDefault="00640D39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Impari 42 Agritan GSR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640D39" w:rsidRPr="00A67271" w:rsidRDefault="00640D39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A67271">
              <w:rPr>
                <w:rFonts w:ascii="Times New Roman" w:eastAsia="宋体" w:hAnsi="Times New Roman" w:cs="Times New Roman"/>
                <w:color w:val="000000"/>
              </w:rPr>
              <w:t>2015</w:t>
            </w:r>
          </w:p>
        </w:tc>
        <w:tc>
          <w:tcPr>
            <w:tcW w:w="0" w:type="auto"/>
            <w:vMerge/>
            <w:shd w:val="clear" w:color="auto" w:fill="auto"/>
            <w:hideMark/>
          </w:tcPr>
          <w:p w:rsidR="00640D39" w:rsidRPr="00A67271" w:rsidRDefault="00640D39" w:rsidP="00640D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</w:tbl>
    <w:p w:rsidR="00A67271" w:rsidRDefault="00FF143C" w:rsidP="006266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Data source: Wang et al. 2018</w:t>
      </w:r>
      <w:r w:rsidR="00A40343"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6F7899" w:rsidRDefault="006F7899" w:rsidP="006266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250A" w:rsidRPr="00C95470" w:rsidRDefault="0011250A" w:rsidP="006266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1250A" w:rsidRPr="00C95470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5B45" w:rsidRDefault="00D65B45" w:rsidP="00CF6C66">
      <w:pPr>
        <w:spacing w:after="0"/>
      </w:pPr>
      <w:r>
        <w:separator/>
      </w:r>
    </w:p>
  </w:endnote>
  <w:endnote w:type="continuationSeparator" w:id="0">
    <w:p w:rsidR="00D65B45" w:rsidRDefault="00D65B45" w:rsidP="00CF6C6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5B45" w:rsidRDefault="00D65B45" w:rsidP="00CF6C66">
      <w:pPr>
        <w:spacing w:after="0"/>
      </w:pPr>
      <w:r>
        <w:separator/>
      </w:r>
    </w:p>
  </w:footnote>
  <w:footnote w:type="continuationSeparator" w:id="0">
    <w:p w:rsidR="00D65B45" w:rsidRDefault="00D65B45" w:rsidP="00CF6C6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4541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7AAE"/>
    <w:rsid w:val="00014016"/>
    <w:rsid w:val="0002214B"/>
    <w:rsid w:val="0002391C"/>
    <w:rsid w:val="00034652"/>
    <w:rsid w:val="00041592"/>
    <w:rsid w:val="0008288E"/>
    <w:rsid w:val="00096829"/>
    <w:rsid w:val="000976E4"/>
    <w:rsid w:val="000A4A17"/>
    <w:rsid w:val="000A5E40"/>
    <w:rsid w:val="000B3F08"/>
    <w:rsid w:val="000C1252"/>
    <w:rsid w:val="000C2BDE"/>
    <w:rsid w:val="000E0BC8"/>
    <w:rsid w:val="000E4B70"/>
    <w:rsid w:val="000F1FA6"/>
    <w:rsid w:val="001116E2"/>
    <w:rsid w:val="0011250A"/>
    <w:rsid w:val="00116CF6"/>
    <w:rsid w:val="00120AA9"/>
    <w:rsid w:val="00132A7A"/>
    <w:rsid w:val="0014117B"/>
    <w:rsid w:val="00147794"/>
    <w:rsid w:val="0015425C"/>
    <w:rsid w:val="00163671"/>
    <w:rsid w:val="00170016"/>
    <w:rsid w:val="00173FCB"/>
    <w:rsid w:val="001762BC"/>
    <w:rsid w:val="00181605"/>
    <w:rsid w:val="00182BAB"/>
    <w:rsid w:val="00191BA1"/>
    <w:rsid w:val="001B27AC"/>
    <w:rsid w:val="001C468E"/>
    <w:rsid w:val="001D20AC"/>
    <w:rsid w:val="001D7F0C"/>
    <w:rsid w:val="001E58ED"/>
    <w:rsid w:val="001F0C9C"/>
    <w:rsid w:val="001F69B1"/>
    <w:rsid w:val="00203687"/>
    <w:rsid w:val="002061AC"/>
    <w:rsid w:val="0021109A"/>
    <w:rsid w:val="002221E4"/>
    <w:rsid w:val="00224C30"/>
    <w:rsid w:val="00231C79"/>
    <w:rsid w:val="00235FEA"/>
    <w:rsid w:val="0025009F"/>
    <w:rsid w:val="00262EE8"/>
    <w:rsid w:val="0026792E"/>
    <w:rsid w:val="00270C7D"/>
    <w:rsid w:val="00282629"/>
    <w:rsid w:val="002A40A0"/>
    <w:rsid w:val="002F0120"/>
    <w:rsid w:val="002F52BC"/>
    <w:rsid w:val="00315828"/>
    <w:rsid w:val="00323B43"/>
    <w:rsid w:val="003323D7"/>
    <w:rsid w:val="003448A3"/>
    <w:rsid w:val="00362CEF"/>
    <w:rsid w:val="00362EFF"/>
    <w:rsid w:val="0037028A"/>
    <w:rsid w:val="00377507"/>
    <w:rsid w:val="003B482C"/>
    <w:rsid w:val="003D37D8"/>
    <w:rsid w:val="00402BF3"/>
    <w:rsid w:val="00426133"/>
    <w:rsid w:val="004358AB"/>
    <w:rsid w:val="00445F99"/>
    <w:rsid w:val="004627B2"/>
    <w:rsid w:val="00485ED2"/>
    <w:rsid w:val="00486D3C"/>
    <w:rsid w:val="004871A7"/>
    <w:rsid w:val="005121A6"/>
    <w:rsid w:val="00522E8C"/>
    <w:rsid w:val="00525279"/>
    <w:rsid w:val="00534716"/>
    <w:rsid w:val="00536C1B"/>
    <w:rsid w:val="00557363"/>
    <w:rsid w:val="00557E75"/>
    <w:rsid w:val="00576B6B"/>
    <w:rsid w:val="00593C60"/>
    <w:rsid w:val="005A7755"/>
    <w:rsid w:val="005C55CD"/>
    <w:rsid w:val="005D716E"/>
    <w:rsid w:val="005E3B54"/>
    <w:rsid w:val="005F6F3C"/>
    <w:rsid w:val="00604CE6"/>
    <w:rsid w:val="00606112"/>
    <w:rsid w:val="00622D40"/>
    <w:rsid w:val="00623322"/>
    <w:rsid w:val="0062661F"/>
    <w:rsid w:val="00640D39"/>
    <w:rsid w:val="00655D61"/>
    <w:rsid w:val="006635EF"/>
    <w:rsid w:val="00674319"/>
    <w:rsid w:val="00676D37"/>
    <w:rsid w:val="006814E9"/>
    <w:rsid w:val="00687DE3"/>
    <w:rsid w:val="006A011E"/>
    <w:rsid w:val="006A569C"/>
    <w:rsid w:val="006A7205"/>
    <w:rsid w:val="006D46D1"/>
    <w:rsid w:val="006D5797"/>
    <w:rsid w:val="006F7362"/>
    <w:rsid w:val="006F7899"/>
    <w:rsid w:val="007022DA"/>
    <w:rsid w:val="00705ECD"/>
    <w:rsid w:val="007067AE"/>
    <w:rsid w:val="00710EF1"/>
    <w:rsid w:val="00717290"/>
    <w:rsid w:val="00733AD7"/>
    <w:rsid w:val="00734401"/>
    <w:rsid w:val="00743E1A"/>
    <w:rsid w:val="00746BBD"/>
    <w:rsid w:val="0075560D"/>
    <w:rsid w:val="007659FC"/>
    <w:rsid w:val="007C4743"/>
    <w:rsid w:val="007C54D0"/>
    <w:rsid w:val="007C5839"/>
    <w:rsid w:val="007D682E"/>
    <w:rsid w:val="007F54C3"/>
    <w:rsid w:val="0084062F"/>
    <w:rsid w:val="00850A58"/>
    <w:rsid w:val="00851099"/>
    <w:rsid w:val="0085516D"/>
    <w:rsid w:val="00855C4F"/>
    <w:rsid w:val="00856EC2"/>
    <w:rsid w:val="00873137"/>
    <w:rsid w:val="00876663"/>
    <w:rsid w:val="00880B9C"/>
    <w:rsid w:val="00881E20"/>
    <w:rsid w:val="008A187D"/>
    <w:rsid w:val="008B34D7"/>
    <w:rsid w:val="008B7726"/>
    <w:rsid w:val="008C09D7"/>
    <w:rsid w:val="00945A07"/>
    <w:rsid w:val="0095141C"/>
    <w:rsid w:val="00953FD5"/>
    <w:rsid w:val="0095696F"/>
    <w:rsid w:val="0096232E"/>
    <w:rsid w:val="00973A65"/>
    <w:rsid w:val="00992924"/>
    <w:rsid w:val="009A1A2A"/>
    <w:rsid w:val="009A4D82"/>
    <w:rsid w:val="009B4121"/>
    <w:rsid w:val="009B5E8F"/>
    <w:rsid w:val="009C2E9F"/>
    <w:rsid w:val="009D0D33"/>
    <w:rsid w:val="009F41FD"/>
    <w:rsid w:val="00A22C92"/>
    <w:rsid w:val="00A23A21"/>
    <w:rsid w:val="00A323A1"/>
    <w:rsid w:val="00A34D01"/>
    <w:rsid w:val="00A40343"/>
    <w:rsid w:val="00A45385"/>
    <w:rsid w:val="00A5294F"/>
    <w:rsid w:val="00A67271"/>
    <w:rsid w:val="00A82D52"/>
    <w:rsid w:val="00A846E8"/>
    <w:rsid w:val="00A863DA"/>
    <w:rsid w:val="00A86978"/>
    <w:rsid w:val="00A92ED5"/>
    <w:rsid w:val="00AA13A0"/>
    <w:rsid w:val="00AA73C3"/>
    <w:rsid w:val="00AB02FB"/>
    <w:rsid w:val="00AB32B0"/>
    <w:rsid w:val="00AB3D88"/>
    <w:rsid w:val="00AC4852"/>
    <w:rsid w:val="00AC5929"/>
    <w:rsid w:val="00AE0038"/>
    <w:rsid w:val="00AE2BEB"/>
    <w:rsid w:val="00AF4B66"/>
    <w:rsid w:val="00B2221D"/>
    <w:rsid w:val="00B40E03"/>
    <w:rsid w:val="00B541F0"/>
    <w:rsid w:val="00B769CA"/>
    <w:rsid w:val="00B908E0"/>
    <w:rsid w:val="00B92FF5"/>
    <w:rsid w:val="00B958A4"/>
    <w:rsid w:val="00BA23F6"/>
    <w:rsid w:val="00BB392B"/>
    <w:rsid w:val="00BC1E4D"/>
    <w:rsid w:val="00BC67A4"/>
    <w:rsid w:val="00BF4EAD"/>
    <w:rsid w:val="00C012CF"/>
    <w:rsid w:val="00C12974"/>
    <w:rsid w:val="00C20D43"/>
    <w:rsid w:val="00C350B5"/>
    <w:rsid w:val="00C5080E"/>
    <w:rsid w:val="00C5608E"/>
    <w:rsid w:val="00C65C99"/>
    <w:rsid w:val="00C95470"/>
    <w:rsid w:val="00C96CDD"/>
    <w:rsid w:val="00CA2E76"/>
    <w:rsid w:val="00CA6B4E"/>
    <w:rsid w:val="00CB100E"/>
    <w:rsid w:val="00CB6F39"/>
    <w:rsid w:val="00CC022C"/>
    <w:rsid w:val="00CC2EC7"/>
    <w:rsid w:val="00CD50A9"/>
    <w:rsid w:val="00CE68B4"/>
    <w:rsid w:val="00CF6C66"/>
    <w:rsid w:val="00D0111A"/>
    <w:rsid w:val="00D063E6"/>
    <w:rsid w:val="00D165D9"/>
    <w:rsid w:val="00D2380E"/>
    <w:rsid w:val="00D3102D"/>
    <w:rsid w:val="00D31D50"/>
    <w:rsid w:val="00D50B73"/>
    <w:rsid w:val="00D5275A"/>
    <w:rsid w:val="00D55136"/>
    <w:rsid w:val="00D55283"/>
    <w:rsid w:val="00D65B45"/>
    <w:rsid w:val="00D71BC2"/>
    <w:rsid w:val="00D91B28"/>
    <w:rsid w:val="00DB20A1"/>
    <w:rsid w:val="00DC2171"/>
    <w:rsid w:val="00DC3A1D"/>
    <w:rsid w:val="00DE074A"/>
    <w:rsid w:val="00DE1A42"/>
    <w:rsid w:val="00DE4DC7"/>
    <w:rsid w:val="00E1660C"/>
    <w:rsid w:val="00E177F9"/>
    <w:rsid w:val="00E35F31"/>
    <w:rsid w:val="00E746DD"/>
    <w:rsid w:val="00E859C6"/>
    <w:rsid w:val="00E91493"/>
    <w:rsid w:val="00E92AB7"/>
    <w:rsid w:val="00E967DE"/>
    <w:rsid w:val="00EA37DB"/>
    <w:rsid w:val="00EB1930"/>
    <w:rsid w:val="00EE1B54"/>
    <w:rsid w:val="00EE1E08"/>
    <w:rsid w:val="00EF0458"/>
    <w:rsid w:val="00F136DA"/>
    <w:rsid w:val="00F25D42"/>
    <w:rsid w:val="00F36634"/>
    <w:rsid w:val="00F459E2"/>
    <w:rsid w:val="00F46FA1"/>
    <w:rsid w:val="00F50C0E"/>
    <w:rsid w:val="00F5420E"/>
    <w:rsid w:val="00F768C2"/>
    <w:rsid w:val="00FE0680"/>
    <w:rsid w:val="00FF1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5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9547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95470"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F6C6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F6C66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F6C6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F6C6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03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1149</TotalTime>
  <Pages>7</Pages>
  <Words>669</Words>
  <Characters>3817</Characters>
  <Application>Microsoft Office Word</Application>
  <DocSecurity>0</DocSecurity>
  <Lines>31</Lines>
  <Paragraphs>8</Paragraphs>
  <ScaleCrop>false</ScaleCrop>
  <Company/>
  <LinksUpToDate>false</LinksUpToDate>
  <CharactersWithSpaces>4478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玄儒</cp:lastModifiedBy>
  <cp:revision>89</cp:revision>
  <dcterms:created xsi:type="dcterms:W3CDTF">2008-09-11T17:20:00Z</dcterms:created>
  <dcterms:modified xsi:type="dcterms:W3CDTF">2022-01-13T02:59:00Z</dcterms:modified>
</cp:coreProperties>
</file>