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53F4" w:rsidRDefault="006053F4" w:rsidP="006053F4">
      <w:pPr>
        <w:spacing w:before="100" w:beforeAutospacing="1" w:after="100" w:afterAutospacing="1" w:line="360" w:lineRule="auto"/>
        <w:jc w:val="left"/>
        <w:rPr>
          <w:rFonts w:ascii="Times New Roman" w:eastAsia="宋体" w:hAnsi="Times New Roman" w:cs="Times New Roman"/>
          <w:b/>
          <w:bCs/>
          <w:sz w:val="28"/>
          <w:szCs w:val="24"/>
        </w:rPr>
      </w:pPr>
      <w:r>
        <w:rPr>
          <w:rFonts w:ascii="Times New Roman" w:eastAsia="宋体" w:hAnsi="Times New Roman" w:cs="Times New Roman"/>
          <w:b/>
          <w:sz w:val="28"/>
          <w:szCs w:val="24"/>
        </w:rPr>
        <w:t>The wheat 55K SNP</w:t>
      </w:r>
      <w:r>
        <w:rPr>
          <w:rFonts w:ascii="Times New Roman" w:eastAsia="宋体" w:hAnsi="Times New Roman" w:cs="Times New Roman"/>
          <w:sz w:val="28"/>
          <w:szCs w:val="24"/>
        </w:rPr>
        <w:t>-</w:t>
      </w:r>
      <w:r>
        <w:rPr>
          <w:rFonts w:ascii="Times New Roman" w:eastAsia="宋体" w:hAnsi="Times New Roman" w:cs="Times New Roman"/>
          <w:b/>
          <w:sz w:val="28"/>
          <w:szCs w:val="24"/>
        </w:rPr>
        <w:t>based</w:t>
      </w:r>
      <w:bookmarkStart w:id="0" w:name="OLE_LINK2"/>
      <w:bookmarkStart w:id="1" w:name="OLE_LINK1"/>
      <w:r>
        <w:rPr>
          <w:rFonts w:ascii="Times New Roman" w:eastAsia="宋体" w:hAnsi="Times New Roman" w:cs="Times New Roman"/>
          <w:b/>
          <w:sz w:val="28"/>
          <w:szCs w:val="24"/>
        </w:rPr>
        <w:t xml:space="preserve"> exploration of loci </w:t>
      </w:r>
      <w:bookmarkEnd w:id="0"/>
      <w:bookmarkEnd w:id="1"/>
      <w:r>
        <w:rPr>
          <w:rFonts w:ascii="Times New Roman" w:eastAsia="宋体" w:hAnsi="Times New Roman" w:cs="Times New Roman"/>
          <w:b/>
          <w:sz w:val="28"/>
          <w:szCs w:val="24"/>
        </w:rPr>
        <w:t>for spikelet number per spike from</w:t>
      </w:r>
      <w:r>
        <w:rPr>
          <w:rFonts w:ascii="Times New Roman" w:eastAsia="宋体" w:hAnsi="Times New Roman" w:cs="Times New Roman"/>
          <w:b/>
          <w:bCs/>
          <w:sz w:val="28"/>
          <w:szCs w:val="24"/>
        </w:rPr>
        <w:t xml:space="preserve"> a tetraploid wheat (</w:t>
      </w:r>
      <w:r>
        <w:rPr>
          <w:rStyle w:val="a7"/>
          <w:rFonts w:ascii="Times New Roman" w:hAnsi="Times New Roman" w:cs="Times New Roman"/>
          <w:b/>
          <w:color w:val="2E2E2E"/>
          <w:sz w:val="28"/>
          <w:szCs w:val="28"/>
          <w:shd w:val="clear" w:color="auto" w:fill="FFFFFF"/>
        </w:rPr>
        <w:t>Triticum turgidum L.</w:t>
      </w:r>
      <w:r>
        <w:rPr>
          <w:rFonts w:ascii="Times New Roman" w:eastAsia="宋体" w:hAnsi="Times New Roman" w:cs="Times New Roman"/>
          <w:b/>
          <w:bCs/>
          <w:sz w:val="28"/>
          <w:szCs w:val="24"/>
        </w:rPr>
        <w:t>) recombinant inbred line population derived from a Chinese landrace ‘Ailanmai’ and a wild emmer accession</w:t>
      </w:r>
    </w:p>
    <w:p w:rsidR="006053F4" w:rsidRDefault="006053F4" w:rsidP="006053F4">
      <w:pPr>
        <w:spacing w:beforeLines="50" w:before="156" w:afterLines="50" w:after="156" w:line="360" w:lineRule="auto"/>
        <w:rPr>
          <w:rFonts w:ascii="Times New Roman" w:hAnsi="Times New Roman"/>
          <w:sz w:val="24"/>
          <w:vertAlign w:val="superscript"/>
        </w:rPr>
      </w:pPr>
      <w:r>
        <w:rPr>
          <w:rFonts w:ascii="Times New Roman" w:hAnsi="Times New Roman"/>
          <w:sz w:val="24"/>
        </w:rPr>
        <w:t>Ziqiang Mo</w:t>
      </w:r>
      <w:r>
        <w:rPr>
          <w:rFonts w:ascii="Times New Roman" w:hAnsi="Times New Roman"/>
          <w:sz w:val="24"/>
          <w:vertAlign w:val="superscript"/>
        </w:rPr>
        <w:t xml:space="preserve">1, </w:t>
      </w:r>
      <w:r>
        <w:rPr>
          <w:rFonts w:ascii="Times New Roman" w:hAnsi="Times New Roman"/>
          <w:sz w:val="24"/>
          <w:szCs w:val="24"/>
          <w:vertAlign w:val="superscript"/>
        </w:rPr>
        <w:t>+</w:t>
      </w:r>
      <w:r>
        <w:rPr>
          <w:rFonts w:ascii="Times New Roman" w:hAnsi="Times New Roman"/>
          <w:sz w:val="24"/>
        </w:rPr>
        <w:t>, Jing Zhu</w:t>
      </w:r>
      <w:r>
        <w:rPr>
          <w:rFonts w:ascii="Times New Roman" w:hAnsi="Times New Roman"/>
          <w:sz w:val="24"/>
          <w:vertAlign w:val="superscript"/>
        </w:rPr>
        <w:t xml:space="preserve">1, </w:t>
      </w:r>
      <w:r>
        <w:rPr>
          <w:rFonts w:ascii="Times New Roman" w:hAnsi="Times New Roman"/>
          <w:sz w:val="24"/>
          <w:szCs w:val="24"/>
          <w:vertAlign w:val="superscript"/>
        </w:rPr>
        <w:t>+</w:t>
      </w:r>
      <w:r>
        <w:rPr>
          <w:rFonts w:ascii="Times New Roman" w:hAnsi="Times New Roman" w:hint="eastAsia"/>
          <w:sz w:val="24"/>
        </w:rPr>
        <w:t xml:space="preserve">, </w:t>
      </w:r>
      <w:r>
        <w:rPr>
          <w:rFonts w:ascii="Times New Roman" w:hAnsi="Times New Roman"/>
          <w:sz w:val="24"/>
        </w:rPr>
        <w:t>Jiatai Wei</w:t>
      </w:r>
      <w:r>
        <w:rPr>
          <w:rFonts w:ascii="Times New Roman" w:hAnsi="Times New Roman"/>
          <w:sz w:val="24"/>
          <w:vertAlign w:val="superscript"/>
        </w:rPr>
        <w:t>1</w:t>
      </w:r>
      <w:r>
        <w:rPr>
          <w:rFonts w:ascii="Times New Roman" w:hAnsi="Times New Roman"/>
          <w:sz w:val="24"/>
        </w:rPr>
        <w:t>, Jieguang Zhou</w:t>
      </w:r>
      <w:r>
        <w:rPr>
          <w:rFonts w:ascii="Times New Roman" w:hAnsi="Times New Roman"/>
          <w:sz w:val="24"/>
          <w:vertAlign w:val="superscript"/>
        </w:rPr>
        <w:t>1</w:t>
      </w:r>
      <w:r>
        <w:rPr>
          <w:rFonts w:ascii="Times New Roman" w:hAnsi="Times New Roman"/>
          <w:sz w:val="24"/>
        </w:rPr>
        <w:t>, Qiang Xu</w:t>
      </w:r>
      <w:r>
        <w:rPr>
          <w:rFonts w:ascii="Times New Roman" w:hAnsi="Times New Roman"/>
          <w:sz w:val="24"/>
          <w:vertAlign w:val="superscript"/>
        </w:rPr>
        <w:t>1</w:t>
      </w:r>
      <w:r>
        <w:rPr>
          <w:rFonts w:ascii="Times New Roman" w:hAnsi="Times New Roman"/>
          <w:sz w:val="24"/>
        </w:rPr>
        <w:t>, Huaping Tang</w:t>
      </w:r>
      <w:r>
        <w:rPr>
          <w:rFonts w:ascii="Times New Roman" w:hAnsi="Times New Roman"/>
          <w:sz w:val="24"/>
          <w:vertAlign w:val="superscript"/>
        </w:rPr>
        <w:t>1</w:t>
      </w:r>
      <w:r>
        <w:rPr>
          <w:rFonts w:ascii="Times New Roman" w:hAnsi="Times New Roman"/>
          <w:sz w:val="24"/>
        </w:rPr>
        <w:t>, Yang Mu</w:t>
      </w:r>
      <w:r>
        <w:rPr>
          <w:rFonts w:ascii="Times New Roman" w:hAnsi="Times New Roman"/>
          <w:sz w:val="24"/>
          <w:vertAlign w:val="superscript"/>
        </w:rPr>
        <w:t>1</w:t>
      </w:r>
      <w:r>
        <w:rPr>
          <w:rFonts w:ascii="Times New Roman" w:hAnsi="Times New Roman"/>
          <w:sz w:val="24"/>
        </w:rPr>
        <w:t>, Qiantao Jiang</w:t>
      </w:r>
      <w:r>
        <w:rPr>
          <w:rFonts w:ascii="Times New Roman" w:hAnsi="Times New Roman"/>
          <w:sz w:val="24"/>
          <w:vertAlign w:val="superscript"/>
        </w:rPr>
        <w:t>1</w:t>
      </w:r>
      <w:r>
        <w:rPr>
          <w:rFonts w:ascii="Times New Roman" w:hAnsi="Times New Roman"/>
          <w:sz w:val="24"/>
        </w:rPr>
        <w:t>, Yaxi Liu</w:t>
      </w:r>
      <w:r>
        <w:rPr>
          <w:rFonts w:ascii="Times New Roman" w:hAnsi="Times New Roman"/>
          <w:sz w:val="24"/>
          <w:vertAlign w:val="superscript"/>
        </w:rPr>
        <w:t>1</w:t>
      </w:r>
      <w:r>
        <w:rPr>
          <w:rFonts w:ascii="Times New Roman" w:hAnsi="Times New Roman"/>
          <w:sz w:val="24"/>
        </w:rPr>
        <w:t>, Guoyue Chen</w:t>
      </w:r>
      <w:r>
        <w:rPr>
          <w:rFonts w:ascii="Times New Roman" w:hAnsi="Times New Roman"/>
          <w:sz w:val="24"/>
          <w:vertAlign w:val="superscript"/>
        </w:rPr>
        <w:t>1</w:t>
      </w:r>
      <w:r>
        <w:rPr>
          <w:rFonts w:ascii="Times New Roman" w:hAnsi="Times New Roman"/>
          <w:sz w:val="24"/>
        </w:rPr>
        <w:t>, Jirui Wang</w:t>
      </w:r>
      <w:r>
        <w:rPr>
          <w:rFonts w:ascii="Times New Roman" w:hAnsi="Times New Roman"/>
          <w:sz w:val="24"/>
          <w:vertAlign w:val="superscript"/>
        </w:rPr>
        <w:t>1</w:t>
      </w:r>
      <w:r>
        <w:rPr>
          <w:rFonts w:ascii="Times New Roman" w:hAnsi="Times New Roman"/>
          <w:sz w:val="24"/>
        </w:rPr>
        <w:t>, Pengfei Qi</w:t>
      </w:r>
      <w:r>
        <w:rPr>
          <w:rFonts w:ascii="Times New Roman" w:hAnsi="Times New Roman"/>
          <w:sz w:val="24"/>
          <w:vertAlign w:val="superscript"/>
        </w:rPr>
        <w:t>1</w:t>
      </w:r>
      <w:r>
        <w:rPr>
          <w:rFonts w:ascii="Times New Roman" w:hAnsi="Times New Roman"/>
          <w:sz w:val="24"/>
        </w:rPr>
        <w:t>, Zhien Pu</w:t>
      </w:r>
      <w:r>
        <w:rPr>
          <w:rFonts w:ascii="Times New Roman" w:hAnsi="Times New Roman"/>
          <w:sz w:val="24"/>
          <w:vertAlign w:val="superscript"/>
        </w:rPr>
        <w:t>2</w:t>
      </w:r>
      <w:r>
        <w:rPr>
          <w:rFonts w:ascii="Times New Roman" w:hAnsi="Times New Roman"/>
          <w:sz w:val="24"/>
        </w:rPr>
        <w:t xml:space="preserve">, </w:t>
      </w:r>
      <w:r>
        <w:rPr>
          <w:rFonts w:ascii="Times New Roman" w:hAnsi="Times New Roman" w:hint="eastAsia"/>
          <w:sz w:val="24"/>
        </w:rPr>
        <w:t>Guangdeng Chen</w:t>
      </w:r>
      <w:r>
        <w:rPr>
          <w:rFonts w:ascii="Times New Roman" w:hAnsi="Times New Roman" w:hint="eastAsia"/>
          <w:sz w:val="24"/>
          <w:vertAlign w:val="superscript"/>
        </w:rPr>
        <w:t>3</w:t>
      </w:r>
      <w:r>
        <w:rPr>
          <w:rFonts w:ascii="Times New Roman" w:hAnsi="Times New Roman" w:hint="eastAsia"/>
          <w:sz w:val="24"/>
        </w:rPr>
        <w:t xml:space="preserve">, </w:t>
      </w:r>
      <w:r>
        <w:rPr>
          <w:rFonts w:ascii="Times New Roman" w:hAnsi="Times New Roman"/>
          <w:sz w:val="24"/>
        </w:rPr>
        <w:t>Yuming Wei</w:t>
      </w:r>
      <w:r>
        <w:rPr>
          <w:rFonts w:ascii="Times New Roman" w:hAnsi="Times New Roman"/>
          <w:sz w:val="24"/>
          <w:vertAlign w:val="superscript"/>
        </w:rPr>
        <w:t>1</w:t>
      </w:r>
      <w:r>
        <w:rPr>
          <w:rFonts w:ascii="Times New Roman" w:hAnsi="Times New Roman"/>
          <w:sz w:val="24"/>
        </w:rPr>
        <w:t>, Youliang Zheng</w:t>
      </w:r>
      <w:r>
        <w:rPr>
          <w:rFonts w:ascii="Times New Roman" w:hAnsi="Times New Roman"/>
          <w:sz w:val="24"/>
          <w:vertAlign w:val="superscript"/>
        </w:rPr>
        <w:t>1</w:t>
      </w:r>
      <w:r>
        <w:rPr>
          <w:rFonts w:ascii="Times New Roman" w:hAnsi="Times New Roman"/>
          <w:sz w:val="24"/>
        </w:rPr>
        <w:t>, Xiujin Lan</w:t>
      </w:r>
      <w:r>
        <w:rPr>
          <w:rFonts w:ascii="Times New Roman" w:hAnsi="Times New Roman"/>
          <w:sz w:val="24"/>
          <w:vertAlign w:val="superscript"/>
        </w:rPr>
        <w:t xml:space="preserve">1, </w:t>
      </w:r>
      <w:r>
        <w:rPr>
          <w:rFonts w:ascii="Times New Roman" w:hAnsi="Times New Roman" w:hint="eastAsia"/>
          <w:sz w:val="24"/>
          <w:vertAlign w:val="superscript"/>
        </w:rPr>
        <w:t>*</w:t>
      </w:r>
      <w:r>
        <w:rPr>
          <w:rFonts w:ascii="Times New Roman" w:hAnsi="Times New Roman"/>
          <w:sz w:val="24"/>
        </w:rPr>
        <w:t>, Jian Ma</w:t>
      </w:r>
      <w:r>
        <w:rPr>
          <w:rFonts w:ascii="Times New Roman" w:hAnsi="Times New Roman"/>
          <w:sz w:val="24"/>
          <w:vertAlign w:val="superscript"/>
        </w:rPr>
        <w:t xml:space="preserve">1, </w:t>
      </w:r>
      <w:r>
        <w:rPr>
          <w:rFonts w:ascii="Times New Roman" w:hAnsi="Times New Roman" w:hint="eastAsia"/>
          <w:sz w:val="24"/>
          <w:vertAlign w:val="superscript"/>
        </w:rPr>
        <w:t>*</w:t>
      </w:r>
    </w:p>
    <w:p w:rsidR="006053F4" w:rsidRDefault="006053F4" w:rsidP="006053F4">
      <w:pPr>
        <w:spacing w:line="360" w:lineRule="auto"/>
        <w:rPr>
          <w:rFonts w:ascii="Times New Roman" w:hAnsi="Times New Roman"/>
          <w:szCs w:val="21"/>
        </w:rPr>
      </w:pPr>
      <w:r>
        <w:rPr>
          <w:rFonts w:ascii="Times New Roman" w:hAnsi="Times New Roman"/>
          <w:sz w:val="24"/>
        </w:rPr>
        <w:t xml:space="preserve"> </w:t>
      </w:r>
    </w:p>
    <w:p w:rsidR="006053F4" w:rsidRDefault="006053F4" w:rsidP="006053F4">
      <w:pPr>
        <w:spacing w:line="360" w:lineRule="auto"/>
        <w:rPr>
          <w:rFonts w:ascii="Times New Roman" w:hAnsi="Times New Roman"/>
          <w:iCs/>
          <w:sz w:val="24"/>
        </w:rPr>
      </w:pPr>
      <w:r>
        <w:rPr>
          <w:rFonts w:ascii="Times New Roman" w:hAnsi="Times New Roman"/>
          <w:iCs/>
          <w:sz w:val="24"/>
          <w:vertAlign w:val="superscript"/>
        </w:rPr>
        <w:t>1</w:t>
      </w:r>
      <w:r>
        <w:rPr>
          <w:rFonts w:ascii="Times New Roman" w:hAnsi="Times New Roman"/>
          <w:iCs/>
          <w:sz w:val="24"/>
        </w:rPr>
        <w:t>State Key Laboratory of Crop Gene Exploration and Utilization in Southwest China, Triticeae Research Institute, Sichuan Agricultural University, Chengdu, 611130, China</w:t>
      </w:r>
    </w:p>
    <w:p w:rsidR="006053F4" w:rsidRDefault="006053F4" w:rsidP="006053F4">
      <w:pPr>
        <w:spacing w:line="360" w:lineRule="auto"/>
        <w:rPr>
          <w:rFonts w:ascii="Times New Roman" w:hAnsi="Times New Roman"/>
          <w:iCs/>
          <w:sz w:val="24"/>
        </w:rPr>
      </w:pPr>
      <w:r>
        <w:rPr>
          <w:rFonts w:ascii="Times New Roman" w:hAnsi="Times New Roman"/>
          <w:iCs/>
          <w:sz w:val="24"/>
          <w:vertAlign w:val="superscript"/>
        </w:rPr>
        <w:t>2</w:t>
      </w:r>
      <w:r>
        <w:rPr>
          <w:rFonts w:ascii="Times New Roman" w:hAnsi="Times New Roman"/>
          <w:iCs/>
          <w:sz w:val="24"/>
        </w:rPr>
        <w:t>College of Agronomy, Sichuan Agricultural University, Chengdu, 611130, China</w:t>
      </w:r>
    </w:p>
    <w:p w:rsidR="006053F4" w:rsidRDefault="006053F4" w:rsidP="006053F4">
      <w:pPr>
        <w:spacing w:line="360" w:lineRule="auto"/>
        <w:rPr>
          <w:rFonts w:ascii="Times New Roman" w:hAnsi="Times New Roman"/>
          <w:iCs/>
          <w:sz w:val="24"/>
          <w:vertAlign w:val="superscript"/>
        </w:rPr>
      </w:pPr>
      <w:r>
        <w:rPr>
          <w:rFonts w:ascii="Times New Roman" w:hAnsi="Times New Roman"/>
          <w:iCs/>
          <w:sz w:val="24"/>
          <w:vertAlign w:val="superscript"/>
        </w:rPr>
        <w:t>3</w:t>
      </w:r>
      <w:r>
        <w:rPr>
          <w:rFonts w:ascii="Times New Roman" w:hAnsi="Times New Roman"/>
          <w:iCs/>
          <w:sz w:val="24"/>
        </w:rPr>
        <w:t>College of Resources, Sichuan Agricultural University, Chengdu, 611130, China</w:t>
      </w:r>
    </w:p>
    <w:p w:rsidR="006053F4" w:rsidRDefault="006053F4" w:rsidP="006053F4">
      <w:pPr>
        <w:spacing w:line="360" w:lineRule="auto"/>
        <w:rPr>
          <w:rFonts w:ascii="Times New Roman" w:hAnsi="Times New Roman"/>
          <w:i/>
          <w:iCs/>
          <w:sz w:val="24"/>
          <w:vertAlign w:val="superscript"/>
        </w:rPr>
      </w:pPr>
    </w:p>
    <w:p w:rsidR="006053F4" w:rsidRDefault="006053F4" w:rsidP="006053F4">
      <w:pPr>
        <w:spacing w:line="360" w:lineRule="auto"/>
        <w:rPr>
          <w:rFonts w:ascii="Times New Roman" w:hAnsi="Times New Roman"/>
          <w:i/>
          <w:iCs/>
          <w:sz w:val="24"/>
        </w:rPr>
      </w:pPr>
      <w:r>
        <w:rPr>
          <w:rFonts w:ascii="Times New Roman" w:hAnsi="Times New Roman"/>
          <w:sz w:val="24"/>
          <w:szCs w:val="24"/>
          <w:vertAlign w:val="superscript"/>
        </w:rPr>
        <w:t>+</w:t>
      </w:r>
      <w:r>
        <w:rPr>
          <w:rFonts w:ascii="Times New Roman" w:hAnsi="Times New Roman"/>
          <w:sz w:val="24"/>
        </w:rPr>
        <w:t xml:space="preserve"> Contributed equally to this </w:t>
      </w:r>
      <w:r>
        <w:rPr>
          <w:rFonts w:ascii="Times New Roman" w:hAnsi="Times New Roman" w:hint="eastAsia"/>
          <w:sz w:val="24"/>
        </w:rPr>
        <w:t>work</w:t>
      </w:r>
      <w:r>
        <w:rPr>
          <w:rFonts w:ascii="Times New Roman" w:hAnsi="Times New Roman"/>
          <w:sz w:val="24"/>
        </w:rPr>
        <w:t>.</w:t>
      </w:r>
    </w:p>
    <w:p w:rsidR="006053F4" w:rsidRDefault="006053F4" w:rsidP="006053F4">
      <w:pPr>
        <w:spacing w:line="360" w:lineRule="auto"/>
        <w:rPr>
          <w:rFonts w:ascii="Times New Roman" w:hAnsi="Times New Roman"/>
          <w:szCs w:val="21"/>
        </w:rPr>
      </w:pPr>
      <w:r>
        <w:rPr>
          <w:rFonts w:ascii="Times New Roman" w:hAnsi="Times New Roman"/>
          <w:szCs w:val="21"/>
        </w:rPr>
        <w:t xml:space="preserve"> </w:t>
      </w:r>
    </w:p>
    <w:p w:rsidR="006053F4" w:rsidRDefault="006053F4" w:rsidP="006053F4">
      <w:pPr>
        <w:spacing w:line="360" w:lineRule="auto"/>
        <w:rPr>
          <w:rFonts w:ascii="Times New Roman" w:hAnsi="Times New Roman"/>
          <w:sz w:val="24"/>
          <w:szCs w:val="24"/>
        </w:rPr>
      </w:pPr>
      <w:r>
        <w:rPr>
          <w:rFonts w:ascii="Times New Roman" w:hAnsi="Times New Roman"/>
          <w:sz w:val="24"/>
          <w:szCs w:val="24"/>
        </w:rPr>
        <w:t>*Author</w:t>
      </w:r>
      <w:r>
        <w:rPr>
          <w:rFonts w:ascii="Times New Roman" w:hAnsi="Times New Roman" w:hint="eastAsia"/>
          <w:sz w:val="24"/>
          <w:szCs w:val="24"/>
        </w:rPr>
        <w:t>s</w:t>
      </w:r>
      <w:r>
        <w:rPr>
          <w:rFonts w:ascii="Times New Roman" w:hAnsi="Times New Roman"/>
          <w:sz w:val="24"/>
          <w:szCs w:val="24"/>
        </w:rPr>
        <w:t xml:space="preserve"> for correspondence:</w:t>
      </w:r>
    </w:p>
    <w:p w:rsidR="006053F4" w:rsidRDefault="006053F4" w:rsidP="006053F4">
      <w:pPr>
        <w:spacing w:line="360" w:lineRule="auto"/>
        <w:rPr>
          <w:rFonts w:ascii="Times New Roman" w:hAnsi="Times New Roman"/>
          <w:sz w:val="24"/>
          <w:szCs w:val="24"/>
        </w:rPr>
      </w:pPr>
      <w:r>
        <w:rPr>
          <w:rFonts w:ascii="Times New Roman" w:hAnsi="Times New Roman"/>
          <w:sz w:val="24"/>
          <w:szCs w:val="24"/>
        </w:rPr>
        <w:t xml:space="preserve">Dr. Jian Ma, E-mail: </w:t>
      </w:r>
      <w:r>
        <w:rPr>
          <w:rStyle w:val="15"/>
          <w:sz w:val="24"/>
          <w:szCs w:val="24"/>
        </w:rPr>
        <w:t>jianma@sicau.edu.cn</w:t>
      </w:r>
    </w:p>
    <w:p w:rsidR="006053F4" w:rsidRDefault="006053F4" w:rsidP="006053F4">
      <w:pPr>
        <w:spacing w:line="360" w:lineRule="auto"/>
        <w:rPr>
          <w:rFonts w:ascii="Times New Roman" w:hAnsi="Times New Roman"/>
          <w:sz w:val="24"/>
          <w:szCs w:val="24"/>
        </w:rPr>
      </w:pPr>
      <w:r>
        <w:rPr>
          <w:rFonts w:ascii="Times New Roman" w:hAnsi="Times New Roman" w:hint="eastAsia"/>
          <w:sz w:val="24"/>
          <w:szCs w:val="24"/>
        </w:rPr>
        <w:t>Dr. Xiujin Lan, E-mail:lanxiujin@163.com</w:t>
      </w:r>
    </w:p>
    <w:p w:rsidR="00617159" w:rsidRDefault="00617159"/>
    <w:p w:rsidR="008863FD" w:rsidRDefault="008863FD"/>
    <w:p w:rsidR="008863FD" w:rsidRDefault="008863FD"/>
    <w:p w:rsidR="008863FD" w:rsidRDefault="008863FD"/>
    <w:p w:rsidR="008863FD" w:rsidRDefault="008863FD"/>
    <w:p w:rsidR="008863FD" w:rsidRDefault="008863FD"/>
    <w:p w:rsidR="008863FD" w:rsidRDefault="008863FD"/>
    <w:p w:rsidR="008863FD" w:rsidRDefault="008863FD"/>
    <w:p w:rsidR="008863FD" w:rsidRDefault="008863FD"/>
    <w:p w:rsidR="008863FD" w:rsidRDefault="008863FD"/>
    <w:p w:rsidR="008863FD" w:rsidRDefault="008863FD"/>
    <w:p w:rsidR="008863FD" w:rsidRDefault="008863FD"/>
    <w:p w:rsidR="008863FD" w:rsidRDefault="008863FD"/>
    <w:p w:rsidR="008863FD" w:rsidRDefault="008863FD"/>
    <w:p w:rsidR="002573A9" w:rsidRPr="00FE48ED" w:rsidRDefault="00FE48ED" w:rsidP="008863FD">
      <w:pPr>
        <w:spacing w:before="100" w:beforeAutospacing="1" w:after="100" w:afterAutospacing="1" w:line="360" w:lineRule="auto"/>
        <w:jc w:val="left"/>
        <w:rPr>
          <w:rFonts w:ascii="Times New Roman" w:hAnsi="Times New Roman" w:hint="eastAsia"/>
          <w:bCs/>
          <w:color w:val="000000"/>
          <w:sz w:val="24"/>
        </w:rPr>
      </w:pPr>
      <w:r w:rsidRPr="00FE48ED">
        <w:rPr>
          <w:rFonts w:ascii="Times New Roman" w:hAnsi="Times New Roman"/>
          <w:bCs/>
          <w:color w:val="000000"/>
          <w:sz w:val="24"/>
        </w:rPr>
        <w:lastRenderedPageBreak/>
        <w:t>The supplementary information is presented in the form of a single file including PDF format and XLSX format, rather tha</w:t>
      </w:r>
      <w:r w:rsidR="00924DB1">
        <w:rPr>
          <w:rFonts w:ascii="Times New Roman" w:hAnsi="Times New Roman"/>
          <w:bCs/>
          <w:color w:val="000000"/>
          <w:sz w:val="24"/>
        </w:rPr>
        <w:t>n being concentrated in this</w:t>
      </w:r>
      <w:r w:rsidRPr="00FE48ED">
        <w:rPr>
          <w:rFonts w:ascii="Times New Roman" w:hAnsi="Times New Roman"/>
          <w:bCs/>
          <w:color w:val="000000"/>
          <w:sz w:val="24"/>
        </w:rPr>
        <w:t xml:space="preserve"> </w:t>
      </w:r>
      <w:r w:rsidR="00924DB1">
        <w:rPr>
          <w:rFonts w:ascii="Times New Roman" w:hAnsi="Times New Roman"/>
          <w:bCs/>
          <w:color w:val="000000"/>
          <w:sz w:val="24"/>
        </w:rPr>
        <w:t xml:space="preserve">DOCX </w:t>
      </w:r>
      <w:r w:rsidRPr="00FE48ED">
        <w:rPr>
          <w:rFonts w:ascii="Times New Roman" w:hAnsi="Times New Roman"/>
          <w:bCs/>
          <w:color w:val="000000"/>
          <w:sz w:val="24"/>
        </w:rPr>
        <w:t>document.</w:t>
      </w:r>
      <w:bookmarkStart w:id="2" w:name="_GoBack"/>
      <w:bookmarkEnd w:id="2"/>
    </w:p>
    <w:p w:rsidR="00800779" w:rsidRDefault="00800779" w:rsidP="008863FD">
      <w:pPr>
        <w:spacing w:before="100" w:beforeAutospacing="1" w:after="100" w:afterAutospacing="1" w:line="360" w:lineRule="auto"/>
        <w:jc w:val="left"/>
        <w:rPr>
          <w:rFonts w:ascii="Times New Roman" w:hAnsi="Times New Roman"/>
          <w:b/>
          <w:bCs/>
          <w:color w:val="000000"/>
          <w:sz w:val="24"/>
        </w:rPr>
      </w:pPr>
    </w:p>
    <w:p w:rsidR="008863FD" w:rsidRDefault="008863FD" w:rsidP="008863FD">
      <w:pPr>
        <w:spacing w:before="100" w:beforeAutospacing="1" w:after="100" w:afterAutospacing="1" w:line="360" w:lineRule="auto"/>
        <w:jc w:val="left"/>
        <w:rPr>
          <w:rFonts w:ascii="Times New Roman" w:hAnsi="Times New Roman"/>
          <w:b/>
          <w:bCs/>
          <w:color w:val="000000"/>
          <w:sz w:val="24"/>
        </w:rPr>
      </w:pPr>
      <w:r w:rsidRPr="00252B75">
        <w:rPr>
          <w:rFonts w:ascii="Times New Roman" w:hAnsi="Times New Roman"/>
          <w:b/>
          <w:bCs/>
          <w:color w:val="000000"/>
          <w:sz w:val="24"/>
        </w:rPr>
        <w:t>Additional files</w:t>
      </w:r>
      <w:r w:rsidR="006411DD">
        <w:rPr>
          <w:rFonts w:ascii="Times New Roman" w:hAnsi="Times New Roman"/>
          <w:b/>
          <w:bCs/>
          <w:color w:val="000000"/>
          <w:sz w:val="24"/>
        </w:rPr>
        <w:t xml:space="preserve"> </w:t>
      </w:r>
      <w:r w:rsidR="006411DD">
        <w:rPr>
          <w:rFonts w:ascii="Times New Roman" w:hAnsi="Times New Roman" w:hint="eastAsia"/>
          <w:b/>
          <w:bCs/>
          <w:color w:val="000000"/>
          <w:sz w:val="24"/>
        </w:rPr>
        <w:t>de</w:t>
      </w:r>
      <w:r w:rsidR="00C61658">
        <w:rPr>
          <w:rFonts w:ascii="Times New Roman" w:hAnsi="Times New Roman"/>
          <w:b/>
          <w:bCs/>
          <w:color w:val="000000"/>
          <w:sz w:val="24"/>
        </w:rPr>
        <w:t>scription</w:t>
      </w:r>
    </w:p>
    <w:p w:rsidR="008863FD" w:rsidRDefault="008863FD" w:rsidP="008863FD">
      <w:pPr>
        <w:spacing w:before="100" w:beforeAutospacing="1" w:after="100" w:afterAutospacing="1" w:line="360" w:lineRule="auto"/>
        <w:jc w:val="left"/>
        <w:rPr>
          <w:rFonts w:ascii="Times New Roman" w:eastAsia="宋体" w:hAnsi="Times New Roman" w:cs="Times New Roman"/>
          <w:bCs/>
          <w:sz w:val="24"/>
          <w:szCs w:val="24"/>
        </w:rPr>
      </w:pPr>
      <w:r>
        <w:rPr>
          <w:rFonts w:ascii="Times New Roman" w:eastAsia="宋体" w:hAnsi="Times New Roman" w:cs="Times New Roman"/>
          <w:b/>
          <w:bCs/>
          <w:sz w:val="24"/>
          <w:szCs w:val="24"/>
        </w:rPr>
        <w:t>Additional file 1</w:t>
      </w:r>
      <w:r>
        <w:rPr>
          <w:rFonts w:ascii="Times New Roman" w:eastAsia="宋体" w:hAnsi="Times New Roman" w:cs="Times New Roman" w:hint="eastAsia"/>
          <w:b/>
          <w:bCs/>
          <w:sz w:val="24"/>
          <w:szCs w:val="24"/>
        </w:rPr>
        <w:t xml:space="preserve"> </w:t>
      </w:r>
      <w:r>
        <w:rPr>
          <w:rFonts w:ascii="Times New Roman" w:eastAsia="宋体" w:hAnsi="Times New Roman" w:cs="Times New Roman"/>
          <w:bCs/>
          <w:sz w:val="24"/>
          <w:szCs w:val="24"/>
        </w:rPr>
        <w:t>Environmental information of surveyed agronomic traits</w:t>
      </w:r>
    </w:p>
    <w:p w:rsidR="008863FD" w:rsidRDefault="008863FD" w:rsidP="008863FD">
      <w:pPr>
        <w:spacing w:before="100" w:beforeAutospacing="1" w:after="100" w:afterAutospacing="1" w:line="360" w:lineRule="auto"/>
        <w:jc w:val="left"/>
        <w:rPr>
          <w:rFonts w:ascii="Times New Roman" w:eastAsia="宋体" w:hAnsi="Times New Roman" w:cs="Times New Roman"/>
          <w:bCs/>
          <w:sz w:val="24"/>
          <w:szCs w:val="24"/>
        </w:rPr>
      </w:pPr>
      <w:r>
        <w:rPr>
          <w:rFonts w:ascii="Times New Roman" w:eastAsia="宋体" w:hAnsi="Times New Roman" w:cs="Times New Roman"/>
          <w:b/>
          <w:bCs/>
          <w:sz w:val="24"/>
          <w:szCs w:val="24"/>
        </w:rPr>
        <w:t>Additional file 2</w:t>
      </w:r>
      <w:r>
        <w:rPr>
          <w:rFonts w:ascii="Times New Roman" w:eastAsia="宋体" w:hAnsi="Times New Roman" w:cs="Times New Roman" w:hint="eastAsia"/>
          <w:b/>
          <w:bCs/>
          <w:sz w:val="24"/>
          <w:szCs w:val="24"/>
        </w:rPr>
        <w:t xml:space="preserve"> </w:t>
      </w:r>
      <w:r>
        <w:rPr>
          <w:rFonts w:ascii="Times New Roman" w:eastAsia="宋体" w:hAnsi="Times New Roman" w:cs="Times New Roman"/>
          <w:bCs/>
          <w:sz w:val="24"/>
          <w:szCs w:val="24"/>
        </w:rPr>
        <w:t>The 1150 bin markers used for QTL mapping</w:t>
      </w:r>
    </w:p>
    <w:p w:rsidR="008863FD" w:rsidRDefault="008863FD" w:rsidP="008863FD">
      <w:pPr>
        <w:spacing w:before="100" w:beforeAutospacing="1" w:after="100" w:afterAutospacing="1" w:line="360" w:lineRule="auto"/>
        <w:jc w:val="left"/>
        <w:rPr>
          <w:rFonts w:ascii="Times New Roman" w:eastAsia="宋体" w:hAnsi="Times New Roman" w:cs="Times New Roman"/>
          <w:bCs/>
          <w:sz w:val="24"/>
          <w:szCs w:val="24"/>
        </w:rPr>
      </w:pPr>
      <w:r>
        <w:rPr>
          <w:rFonts w:ascii="Times New Roman" w:eastAsia="宋体" w:hAnsi="Times New Roman" w:cs="Times New Roman"/>
          <w:b/>
          <w:bCs/>
          <w:sz w:val="24"/>
          <w:szCs w:val="24"/>
        </w:rPr>
        <w:t>Additional file 3</w:t>
      </w:r>
      <w:r>
        <w:rPr>
          <w:rFonts w:ascii="Times New Roman" w:eastAsia="宋体" w:hAnsi="Times New Roman" w:cs="Times New Roman" w:hint="eastAsia"/>
          <w:b/>
          <w:bCs/>
          <w:sz w:val="24"/>
          <w:szCs w:val="24"/>
        </w:rPr>
        <w:t xml:space="preserve"> </w:t>
      </w:r>
      <w:r>
        <w:rPr>
          <w:rFonts w:ascii="Times New Roman" w:eastAsia="宋体" w:hAnsi="Times New Roman" w:cs="Times New Roman"/>
          <w:bCs/>
          <w:sz w:val="24"/>
          <w:szCs w:val="24"/>
        </w:rPr>
        <w:t xml:space="preserve">Comparison of the genetic and physical positions of 6542 mapped markers </w:t>
      </w:r>
      <w:r>
        <w:rPr>
          <w:rFonts w:ascii="Times New Roman" w:eastAsia="宋体" w:hAnsi="Times New Roman" w:cs="Times New Roman"/>
          <w:sz w:val="24"/>
          <w:szCs w:val="24"/>
        </w:rPr>
        <w:t>(including bin markers and co-segregated markers)</w:t>
      </w:r>
    </w:p>
    <w:p w:rsidR="008863FD" w:rsidRDefault="008863FD" w:rsidP="008863FD">
      <w:pPr>
        <w:spacing w:before="100" w:beforeAutospacing="1" w:after="100" w:afterAutospacing="1" w:line="360" w:lineRule="auto"/>
        <w:jc w:val="left"/>
        <w:rPr>
          <w:rFonts w:ascii="Times New Roman" w:eastAsia="宋体" w:hAnsi="Times New Roman" w:cs="Times New Roman"/>
          <w:bCs/>
          <w:sz w:val="24"/>
          <w:szCs w:val="24"/>
        </w:rPr>
      </w:pPr>
      <w:r>
        <w:rPr>
          <w:rFonts w:ascii="Times New Roman" w:eastAsia="宋体" w:hAnsi="Times New Roman" w:cs="Times New Roman"/>
          <w:b/>
          <w:bCs/>
          <w:sz w:val="24"/>
          <w:szCs w:val="24"/>
        </w:rPr>
        <w:t>Additional file 4</w:t>
      </w:r>
      <w:r>
        <w:rPr>
          <w:rFonts w:ascii="Times New Roman" w:eastAsia="宋体" w:hAnsi="Times New Roman" w:cs="Times New Roman" w:hint="eastAsia"/>
          <w:b/>
          <w:bCs/>
          <w:sz w:val="24"/>
          <w:szCs w:val="24"/>
        </w:rPr>
        <w:t xml:space="preserve"> </w:t>
      </w:r>
      <w:r>
        <w:rPr>
          <w:rFonts w:ascii="Times New Roman" w:eastAsia="宋体" w:hAnsi="Times New Roman" w:cs="Times New Roman"/>
          <w:bCs/>
          <w:sz w:val="24"/>
          <w:szCs w:val="24"/>
        </w:rPr>
        <w:t>The syntenic relationships of mapped markers between genetic and physical positions. Excluding 125 markers that had unknown physical chromosomal locations and 213 markers which had inconsistent chromosomal locations between genetic and physical maps. Gen-1A to Gen-7B represented the 15 genetic maps used in the current study; Phy-1A to Phy-7B represented the 14 physical maps of wild emmer genome</w:t>
      </w:r>
    </w:p>
    <w:p w:rsidR="008863FD" w:rsidRDefault="008863FD" w:rsidP="008863FD">
      <w:pPr>
        <w:spacing w:before="100" w:beforeAutospacing="1" w:after="100" w:afterAutospacing="1" w:line="360" w:lineRule="auto"/>
        <w:jc w:val="left"/>
        <w:rPr>
          <w:rFonts w:ascii="Times New Roman" w:eastAsia="宋体" w:hAnsi="Times New Roman" w:cs="Times New Roman"/>
          <w:bCs/>
          <w:sz w:val="24"/>
          <w:szCs w:val="24"/>
        </w:rPr>
      </w:pPr>
      <w:r>
        <w:rPr>
          <w:rFonts w:ascii="Times New Roman" w:eastAsia="宋体" w:hAnsi="Times New Roman" w:cs="Times New Roman"/>
          <w:b/>
          <w:bCs/>
          <w:sz w:val="24"/>
          <w:szCs w:val="24"/>
        </w:rPr>
        <w:t>Additional file 5</w:t>
      </w:r>
      <w:r>
        <w:rPr>
          <w:rFonts w:ascii="Times New Roman" w:eastAsia="宋体" w:hAnsi="Times New Roman" w:cs="Times New Roman" w:hint="eastAsia"/>
          <w:b/>
          <w:bCs/>
          <w:sz w:val="24"/>
          <w:szCs w:val="24"/>
        </w:rPr>
        <w:t xml:space="preserve"> </w:t>
      </w:r>
      <w:r>
        <w:rPr>
          <w:rFonts w:ascii="Times New Roman" w:eastAsia="宋体" w:hAnsi="Times New Roman" w:cs="Times New Roman"/>
          <w:bCs/>
          <w:sz w:val="24"/>
          <w:szCs w:val="24"/>
        </w:rPr>
        <w:t>Frequency distributions of SNS in the AM population from six environments and BLUP. Solid and dotted arrows represented AL and LM001, respectively</w:t>
      </w:r>
    </w:p>
    <w:p w:rsidR="008863FD" w:rsidRDefault="008863FD" w:rsidP="008863FD">
      <w:pPr>
        <w:spacing w:before="100" w:beforeAutospacing="1" w:after="100" w:afterAutospacing="1" w:line="360" w:lineRule="auto"/>
        <w:jc w:val="left"/>
        <w:rPr>
          <w:rFonts w:ascii="Times New Roman" w:eastAsia="宋体" w:hAnsi="Times New Roman" w:cs="Times New Roman"/>
          <w:bCs/>
          <w:sz w:val="24"/>
          <w:szCs w:val="24"/>
        </w:rPr>
      </w:pPr>
      <w:r>
        <w:rPr>
          <w:rFonts w:ascii="Times New Roman" w:eastAsia="宋体" w:hAnsi="Times New Roman" w:cs="Times New Roman"/>
          <w:b/>
          <w:bCs/>
          <w:sz w:val="24"/>
          <w:szCs w:val="24"/>
        </w:rPr>
        <w:t>Additional file 6</w:t>
      </w:r>
      <w:r>
        <w:rPr>
          <w:rFonts w:ascii="Times New Roman" w:eastAsia="宋体" w:hAnsi="Times New Roman" w:cs="Times New Roman" w:hint="eastAsia"/>
          <w:b/>
          <w:bCs/>
          <w:sz w:val="24"/>
          <w:szCs w:val="24"/>
        </w:rPr>
        <w:t xml:space="preserve"> </w:t>
      </w:r>
      <w:r>
        <w:rPr>
          <w:rFonts w:ascii="Times New Roman" w:eastAsia="宋体" w:hAnsi="Times New Roman" w:cs="Times New Roman"/>
          <w:bCs/>
          <w:sz w:val="24"/>
          <w:szCs w:val="24"/>
        </w:rPr>
        <w:t>Quantitative trait loci (QTL) detected in the QTL-by-Environment interaction module</w:t>
      </w:r>
    </w:p>
    <w:p w:rsidR="008863FD" w:rsidRDefault="008863FD" w:rsidP="008863FD">
      <w:pPr>
        <w:spacing w:before="100" w:beforeAutospacing="1" w:after="100" w:afterAutospacing="1" w:line="360" w:lineRule="auto"/>
        <w:jc w:val="left"/>
        <w:rPr>
          <w:rFonts w:ascii="Times New Roman" w:eastAsia="宋体" w:hAnsi="Times New Roman" w:cs="Times New Roman"/>
          <w:bCs/>
          <w:sz w:val="24"/>
          <w:szCs w:val="24"/>
        </w:rPr>
      </w:pPr>
      <w:r>
        <w:rPr>
          <w:rFonts w:ascii="Times New Roman" w:eastAsia="宋体" w:hAnsi="Times New Roman" w:cs="Times New Roman"/>
          <w:b/>
          <w:bCs/>
          <w:sz w:val="24"/>
          <w:szCs w:val="24"/>
        </w:rPr>
        <w:t>Additional file 7</w:t>
      </w:r>
      <w:r>
        <w:rPr>
          <w:rFonts w:ascii="Times New Roman" w:eastAsia="宋体" w:hAnsi="Times New Roman" w:cs="Times New Roman" w:hint="eastAsia"/>
          <w:b/>
          <w:bCs/>
          <w:sz w:val="24"/>
          <w:szCs w:val="24"/>
        </w:rPr>
        <w:t xml:space="preserve"> </w:t>
      </w:r>
      <w:r>
        <w:rPr>
          <w:rFonts w:ascii="Times New Roman" w:eastAsia="宋体" w:hAnsi="Times New Roman" w:cs="Times New Roman"/>
          <w:bCs/>
          <w:sz w:val="24"/>
          <w:szCs w:val="24"/>
        </w:rPr>
        <w:t xml:space="preserve">Comparison of </w:t>
      </w:r>
      <w:r>
        <w:rPr>
          <w:rFonts w:ascii="Times New Roman" w:eastAsia="宋体" w:hAnsi="Times New Roman" w:cs="Times New Roman"/>
          <w:bCs/>
          <w:i/>
          <w:sz w:val="24"/>
          <w:szCs w:val="24"/>
        </w:rPr>
        <w:t>QSns.sau-AM-2B.3</w:t>
      </w:r>
      <w:r>
        <w:rPr>
          <w:rFonts w:ascii="Times New Roman" w:eastAsia="宋体" w:hAnsi="Times New Roman" w:cs="Times New Roman"/>
          <w:bCs/>
          <w:sz w:val="24"/>
          <w:szCs w:val="24"/>
        </w:rPr>
        <w:t xml:space="preserve"> and </w:t>
      </w:r>
      <w:r>
        <w:rPr>
          <w:rFonts w:ascii="Times New Roman" w:eastAsia="宋体" w:hAnsi="Times New Roman" w:cs="Times New Roman"/>
          <w:bCs/>
          <w:i/>
          <w:sz w:val="24"/>
          <w:szCs w:val="24"/>
        </w:rPr>
        <w:t xml:space="preserve">QSns.sau-AM-3B.2 </w:t>
      </w:r>
      <w:r>
        <w:rPr>
          <w:rFonts w:ascii="Times New Roman" w:eastAsia="宋体" w:hAnsi="Times New Roman" w:cs="Times New Roman"/>
          <w:bCs/>
          <w:sz w:val="24"/>
          <w:szCs w:val="24"/>
        </w:rPr>
        <w:t>with previously reported quantitative trait loci (QTL) for spikelet number per spike (SNS) on chromosome 2B and 3B, respectively</w:t>
      </w:r>
    </w:p>
    <w:p w:rsidR="008863FD" w:rsidRDefault="008863FD" w:rsidP="008863FD">
      <w:pPr>
        <w:spacing w:before="100" w:beforeAutospacing="1" w:after="100" w:afterAutospacing="1" w:line="360" w:lineRule="auto"/>
        <w:jc w:val="left"/>
        <w:rPr>
          <w:rFonts w:ascii="Times New Roman" w:eastAsia="宋体" w:hAnsi="Times New Roman" w:cs="Times New Roman"/>
          <w:bCs/>
          <w:i/>
          <w:sz w:val="24"/>
          <w:szCs w:val="24"/>
        </w:rPr>
      </w:pPr>
      <w:r w:rsidRPr="00770235">
        <w:rPr>
          <w:rFonts w:ascii="Times New Roman" w:eastAsia="宋体" w:hAnsi="Times New Roman" w:cs="Times New Roman"/>
          <w:b/>
          <w:bCs/>
          <w:sz w:val="24"/>
          <w:szCs w:val="24"/>
        </w:rPr>
        <w:t>Additional files</w:t>
      </w:r>
      <w:r>
        <w:rPr>
          <w:rFonts w:ascii="Times New Roman" w:eastAsia="宋体" w:hAnsi="Times New Roman" w:cs="Times New Roman"/>
          <w:b/>
          <w:bCs/>
          <w:sz w:val="24"/>
          <w:szCs w:val="24"/>
        </w:rPr>
        <w:t xml:space="preserve"> 8 </w:t>
      </w:r>
      <w:r>
        <w:rPr>
          <w:rFonts w:ascii="Times New Roman" w:eastAsia="宋体" w:hAnsi="Times New Roman" w:cs="Times New Roman"/>
          <w:bCs/>
          <w:sz w:val="24"/>
          <w:szCs w:val="24"/>
        </w:rPr>
        <w:t xml:space="preserve">Predicted genes in the physical interval of the major QTL </w:t>
      </w:r>
      <w:r>
        <w:rPr>
          <w:rFonts w:ascii="Times New Roman" w:eastAsia="宋体" w:hAnsi="Times New Roman" w:cs="Times New Roman"/>
          <w:bCs/>
          <w:i/>
          <w:sz w:val="24"/>
          <w:szCs w:val="24"/>
        </w:rPr>
        <w:t>QSns.sau-AM-2B.3</w:t>
      </w:r>
    </w:p>
    <w:p w:rsidR="008863FD" w:rsidRDefault="008863FD" w:rsidP="008863FD">
      <w:pPr>
        <w:spacing w:before="100" w:beforeAutospacing="1" w:after="100" w:afterAutospacing="1" w:line="360" w:lineRule="auto"/>
        <w:jc w:val="left"/>
        <w:rPr>
          <w:rFonts w:ascii="Times New Roman" w:eastAsia="宋体" w:hAnsi="Times New Roman" w:cs="Times New Roman"/>
          <w:bCs/>
          <w:i/>
          <w:sz w:val="24"/>
          <w:szCs w:val="24"/>
        </w:rPr>
      </w:pPr>
      <w:r w:rsidRPr="00770235">
        <w:rPr>
          <w:rFonts w:ascii="Times New Roman" w:eastAsia="宋体" w:hAnsi="Times New Roman" w:cs="Times New Roman"/>
          <w:b/>
          <w:bCs/>
          <w:sz w:val="24"/>
          <w:szCs w:val="24"/>
        </w:rPr>
        <w:lastRenderedPageBreak/>
        <w:t>Additional files</w:t>
      </w:r>
      <w:r>
        <w:rPr>
          <w:rFonts w:ascii="Times New Roman" w:eastAsia="宋体" w:hAnsi="Times New Roman" w:cs="Times New Roman"/>
          <w:b/>
          <w:bCs/>
          <w:sz w:val="24"/>
          <w:szCs w:val="24"/>
        </w:rPr>
        <w:t xml:space="preserve"> 9</w:t>
      </w:r>
      <w:r>
        <w:rPr>
          <w:rFonts w:ascii="Times New Roman" w:eastAsia="宋体" w:hAnsi="Times New Roman" w:cs="Times New Roman" w:hint="eastAsia"/>
          <w:b/>
          <w:bCs/>
          <w:sz w:val="24"/>
          <w:szCs w:val="24"/>
        </w:rPr>
        <w:t xml:space="preserve"> </w:t>
      </w:r>
      <w:r>
        <w:rPr>
          <w:rFonts w:ascii="Times New Roman" w:eastAsia="宋体" w:hAnsi="Times New Roman" w:cs="Times New Roman"/>
          <w:bCs/>
          <w:sz w:val="24"/>
          <w:szCs w:val="24"/>
        </w:rPr>
        <w:t xml:space="preserve">Predicted genes in the physical interval of the major QTL </w:t>
      </w:r>
      <w:r>
        <w:rPr>
          <w:rFonts w:ascii="Times New Roman" w:eastAsia="宋体" w:hAnsi="Times New Roman" w:cs="Times New Roman"/>
          <w:bCs/>
          <w:i/>
          <w:sz w:val="24"/>
          <w:szCs w:val="24"/>
        </w:rPr>
        <w:t>QSns.sau-AM-3B.2</w:t>
      </w:r>
    </w:p>
    <w:p w:rsidR="008863FD" w:rsidRPr="008863FD" w:rsidRDefault="008863FD"/>
    <w:sectPr w:rsidR="008863FD" w:rsidRPr="008863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7A95" w:rsidRDefault="00577A95" w:rsidP="006053F4">
      <w:r>
        <w:separator/>
      </w:r>
    </w:p>
  </w:endnote>
  <w:endnote w:type="continuationSeparator" w:id="0">
    <w:p w:rsidR="00577A95" w:rsidRDefault="00577A95" w:rsidP="006053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7A95" w:rsidRDefault="00577A95" w:rsidP="006053F4">
      <w:r>
        <w:separator/>
      </w:r>
    </w:p>
  </w:footnote>
  <w:footnote w:type="continuationSeparator" w:id="0">
    <w:p w:rsidR="00577A95" w:rsidRDefault="00577A95" w:rsidP="006053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I0NzKxtDQ3NbMwMTJT0lEKTi0uzszPAykwrAUAgwmO0SwAAAA="/>
  </w:docVars>
  <w:rsids>
    <w:rsidRoot w:val="001D4C41"/>
    <w:rsid w:val="00051357"/>
    <w:rsid w:val="00191A96"/>
    <w:rsid w:val="001A483E"/>
    <w:rsid w:val="001D4C41"/>
    <w:rsid w:val="002573A9"/>
    <w:rsid w:val="00365CAE"/>
    <w:rsid w:val="00577A95"/>
    <w:rsid w:val="006053F4"/>
    <w:rsid w:val="00617159"/>
    <w:rsid w:val="006411DD"/>
    <w:rsid w:val="00800779"/>
    <w:rsid w:val="008863FD"/>
    <w:rsid w:val="00924DB1"/>
    <w:rsid w:val="00B40E11"/>
    <w:rsid w:val="00C61658"/>
    <w:rsid w:val="00C66470"/>
    <w:rsid w:val="00EC098C"/>
    <w:rsid w:val="00EC5579"/>
    <w:rsid w:val="00F16E90"/>
    <w:rsid w:val="00FE4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74996C"/>
  <w15:chartTrackingRefBased/>
  <w15:docId w15:val="{55CD2BCB-6707-4538-9F4B-720DB280F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053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053F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053F4"/>
    <w:rPr>
      <w:sz w:val="18"/>
      <w:szCs w:val="18"/>
    </w:rPr>
  </w:style>
  <w:style w:type="paragraph" w:styleId="a5">
    <w:name w:val="footer"/>
    <w:basedOn w:val="a"/>
    <w:link w:val="a6"/>
    <w:uiPriority w:val="99"/>
    <w:unhideWhenUsed/>
    <w:rsid w:val="006053F4"/>
    <w:pPr>
      <w:tabs>
        <w:tab w:val="center" w:pos="4153"/>
        <w:tab w:val="right" w:pos="8306"/>
      </w:tabs>
      <w:snapToGrid w:val="0"/>
      <w:jc w:val="left"/>
    </w:pPr>
    <w:rPr>
      <w:sz w:val="18"/>
      <w:szCs w:val="18"/>
    </w:rPr>
  </w:style>
  <w:style w:type="character" w:customStyle="1" w:styleId="a6">
    <w:name w:val="页脚 字符"/>
    <w:basedOn w:val="a0"/>
    <w:link w:val="a5"/>
    <w:uiPriority w:val="99"/>
    <w:rsid w:val="006053F4"/>
    <w:rPr>
      <w:sz w:val="18"/>
      <w:szCs w:val="18"/>
    </w:rPr>
  </w:style>
  <w:style w:type="character" w:styleId="a7">
    <w:name w:val="Emphasis"/>
    <w:basedOn w:val="a0"/>
    <w:uiPriority w:val="20"/>
    <w:qFormat/>
    <w:rsid w:val="006053F4"/>
    <w:rPr>
      <w:i/>
      <w:iCs/>
    </w:rPr>
  </w:style>
  <w:style w:type="character" w:customStyle="1" w:styleId="15">
    <w:name w:val="15"/>
    <w:qFormat/>
    <w:rsid w:val="006053F4"/>
    <w:rPr>
      <w:rFonts w:ascii="Times New Roman" w:hAnsi="Times New Roman" w:cs="Times New Roman" w:hint="default"/>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373</Words>
  <Characters>2131</Characters>
  <Application>Microsoft Office Word</Application>
  <DocSecurity>0</DocSecurity>
  <Lines>17</Lines>
  <Paragraphs>4</Paragraphs>
  <ScaleCrop>false</ScaleCrop>
  <Company/>
  <LinksUpToDate>false</LinksUpToDate>
  <CharactersWithSpaces>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72</cp:revision>
  <dcterms:created xsi:type="dcterms:W3CDTF">2020-12-11T13:15:00Z</dcterms:created>
  <dcterms:modified xsi:type="dcterms:W3CDTF">2020-12-11T15:05:00Z</dcterms:modified>
</cp:coreProperties>
</file>