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97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Supplemental Data.</w:t>
      </w:r>
      <w:proofErr w:type="gramEnd"/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Partial correlation analysis may fail to identify related genes.</w:t>
      </w: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Synthetic network consisting of 4 genes was simulated (Fig. S1). The network model was:</w:t>
      </w:r>
    </w:p>
    <w:p w:rsidR="00B9789C" w:rsidRPr="00B9789C" w:rsidRDefault="008266DE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λ=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+N(0,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noise)</m:t>
            </m:r>
          </m:sub>
        </m:sSub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="00B9789C"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(s1.1)</w:t>
      </w:r>
    </w:p>
    <w:p w:rsidR="00B9789C" w:rsidRPr="00B9789C" w:rsidRDefault="008266DE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θ=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θλ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λ+N(0,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θ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noise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)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="00B9789C"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(s1.2)</w:t>
      </w:r>
    </w:p>
    <w:p w:rsidR="00B9789C" w:rsidRPr="00B9789C" w:rsidRDefault="008266DE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φ=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φλ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λ+N(0,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noise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)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="00B9789C"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(s1.3)</w:t>
      </w:r>
    </w:p>
    <w:p w:rsidR="00B9789C" w:rsidRPr="00B9789C" w:rsidRDefault="008266DE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ψ=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φψ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φ+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θψ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θ+N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0,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ψ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φ noise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+N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0,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ψ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θ noise</m:t>
                </m:r>
              </m:sub>
            </m:sSub>
          </m:e>
        </m:d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="00B9789C"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(s1.4)</w:t>
      </w: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Table S1. Parameters of the network model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5"/>
        <w:gridCol w:w="3126"/>
        <w:gridCol w:w="3124"/>
      </w:tblGrid>
      <w:tr w:rsidR="00B9789C" w:rsidRPr="008266DE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8266DE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letter</w:t>
            </w:r>
          </w:p>
        </w:tc>
        <w:tc>
          <w:tcPr>
            <w:tcW w:w="1667" w:type="pct"/>
            <w:hideMark/>
          </w:tcPr>
          <w:p w:rsidR="00B9789C" w:rsidRPr="008266DE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meaning</w:t>
            </w:r>
          </w:p>
        </w:tc>
        <w:tc>
          <w:tcPr>
            <w:tcW w:w="1666" w:type="pct"/>
            <w:hideMark/>
          </w:tcPr>
          <w:p w:rsidR="00B9789C" w:rsidRPr="008266DE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value</w:t>
            </w:r>
          </w:p>
        </w:tc>
      </w:tr>
      <w:tr w:rsidR="00B9789C" w:rsidRPr="008266DE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8266DE" w:rsidRDefault="000C40EF" w:rsidP="000C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λ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 expression level of TF3</w:t>
            </w:r>
          </w:p>
        </w:tc>
        <w:tc>
          <w:tcPr>
            <w:tcW w:w="1666" w:type="pct"/>
            <w:hideMark/>
          </w:tcPr>
          <w:p w:rsidR="00B9789C" w:rsidRPr="008266DE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6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8266DE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λ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noise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6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TF3 express</w:t>
            </w:r>
            <w:proofErr w:type="spellStart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ion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noise</w:t>
            </w:r>
            <w:proofErr w:type="spellEnd"/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θλ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strength of TF1-TF3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noise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Noise of TF1-TF3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φλ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strength of TF2-TF3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noise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Noise of TF2-TF3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θψ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strength of TF1-gene A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φψ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strength of TF2-gene A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θ noise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Noise of TF1-gene A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</w:t>
            </w:r>
          </w:p>
        </w:tc>
      </w:tr>
      <w:tr w:rsidR="00B9789C" w:rsidRPr="00B9789C" w:rsidTr="000C40EF">
        <w:trPr>
          <w:tblCellSpacing w:w="0" w:type="dxa"/>
        </w:trPr>
        <w:tc>
          <w:tcPr>
            <w:tcW w:w="1667" w:type="pct"/>
            <w:hideMark/>
          </w:tcPr>
          <w:p w:rsidR="00B9789C" w:rsidRPr="00B9789C" w:rsidRDefault="000C40EF" w:rsidP="00B9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φ noise</m:t>
                    </m:r>
                  </m:sub>
                </m:sSub>
              </m:oMath>
            </m:oMathPara>
          </w:p>
        </w:tc>
        <w:tc>
          <w:tcPr>
            <w:tcW w:w="1667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Noise of TF2-gene A interaction</w:t>
            </w:r>
          </w:p>
        </w:tc>
        <w:tc>
          <w:tcPr>
            <w:tcW w:w="1666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</w:t>
            </w:r>
          </w:p>
        </w:tc>
      </w:tr>
    </w:tbl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 every gene 74 sample values were generated. Then Pearson and partial Pearson correlations were estimated (Table S2 and Table S3).</w:t>
      </w: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C40EF" w:rsidRPr="00B9789C" w:rsidRDefault="000C40EF" w:rsidP="000C40E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Fig.S1. Diagram of the example network</w:t>
      </w:r>
    </w:p>
    <w:p w:rsidR="00B9789C" w:rsidRPr="00B9789C" w:rsidRDefault="000C40EF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-89535</wp:posOffset>
            </wp:positionH>
            <wp:positionV relativeFrom="line">
              <wp:posOffset>76200</wp:posOffset>
            </wp:positionV>
            <wp:extent cx="3305175" cy="2838450"/>
            <wp:effectExtent l="19050" t="0" r="9525" b="0"/>
            <wp:wrapSquare wrapText="bothSides"/>
            <wp:docPr id="2" name="Рисунок 2" descr="C:\Users\User\AppData\Local\Temp\lu5220ojr3v.tmp\lu5220ojr84_tmp_c6114afb1990e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lu5220ojr3v.tmp\lu5220ojr84_tmp_c6114afb1990e44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Table S2. </w:t>
      </w:r>
      <w:proofErr w:type="gramStart"/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Pearson correlation coefficients for the synthetic network.</w:t>
      </w:r>
      <w:proofErr w:type="gramEnd"/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75"/>
        <w:gridCol w:w="1875"/>
        <w:gridCol w:w="1875"/>
        <w:gridCol w:w="1875"/>
        <w:gridCol w:w="1875"/>
      </w:tblGrid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TF3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TF1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TF2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TF3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0.968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0.964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0.542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TF1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0.945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0.547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TF2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0.580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</w:tbl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Table S3. </w:t>
      </w:r>
      <w:proofErr w:type="gramStart"/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Partial Pearson correlation coefficients for the synthetic network.</w:t>
      </w:r>
      <w:proofErr w:type="gramEnd"/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75"/>
        <w:gridCol w:w="1875"/>
        <w:gridCol w:w="1875"/>
        <w:gridCol w:w="1875"/>
        <w:gridCol w:w="1875"/>
      </w:tblGrid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TF3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TF1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TF2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TF3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0.657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0.601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-0.097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TF1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0.160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0.061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TF2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0.240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</w:t>
            </w: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</w:tbl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P-values for TF1-gene A and TF2-gene </w:t>
      </w:r>
      <w:proofErr w:type="gramStart"/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partial correlations were 0.61 and 0.042, correspondingly. While simple Pearson correlations have appreciable magnitude, partial correlation fails to identify the impact of TF1 and/or TF2 upon gene </w:t>
      </w:r>
      <w:proofErr w:type="gramStart"/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978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expression.</w:t>
      </w:r>
    </w:p>
    <w:p w:rsid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C40EF" w:rsidRDefault="000C40EF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C40EF" w:rsidRPr="00B9789C" w:rsidRDefault="000C40EF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Table S4. Mean relative distances for candidate adjusting TFs of the IL6 gene. </w:t>
      </w:r>
      <w:proofErr w:type="spellStart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Ensembl</w:t>
      </w:r>
      <w:proofErr w:type="spellEnd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IDs of transcription factors identified as adjusting are in red.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5"/>
        <w:gridCol w:w="3125"/>
        <w:gridCol w:w="3125"/>
      </w:tblGrid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index</w:t>
            </w:r>
            <w:proofErr w:type="spellEnd"/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Ensembl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ID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Mean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relative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distance</w:t>
            </w:r>
            <w:proofErr w:type="spellEnd"/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ENSG00000166454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0.14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ENSG00000160094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0.14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ENSG00000152518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0.13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ENSG00000169740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ENSG00000197619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0.13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ENSG00000059728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0.09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color w:val="C9211E"/>
                <w:sz w:val="24"/>
                <w:szCs w:val="24"/>
                <w:lang w:eastAsia="ru-RU"/>
              </w:rPr>
              <w:t>ENSG00000150347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color w:val="C9211E"/>
                <w:sz w:val="24"/>
                <w:szCs w:val="24"/>
                <w:lang w:eastAsia="ru-RU"/>
              </w:rPr>
              <w:t>0.08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ENSG00000168610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0.13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color w:val="C9211E"/>
                <w:sz w:val="24"/>
                <w:szCs w:val="24"/>
                <w:lang w:eastAsia="ru-RU"/>
              </w:rPr>
              <w:t>ENSG00000130940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color w:val="C9211E"/>
                <w:sz w:val="24"/>
                <w:szCs w:val="24"/>
                <w:lang w:eastAsia="ru-RU"/>
              </w:rPr>
              <w:t>0.07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ENSG00000125347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0.13</w:t>
            </w:r>
          </w:p>
        </w:tc>
      </w:tr>
    </w:tbl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Table S5. Mean relative distances for candidate adjusting </w:t>
      </w:r>
      <w:proofErr w:type="spellStart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lncRNAs</w:t>
      </w:r>
      <w:proofErr w:type="spellEnd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IL6 gene. </w:t>
      </w:r>
      <w:proofErr w:type="spellStart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Ensembl</w:t>
      </w:r>
      <w:proofErr w:type="spellEnd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ID of </w:t>
      </w:r>
      <w:proofErr w:type="spellStart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lncRNA</w:t>
      </w:r>
      <w:proofErr w:type="spellEnd"/>
      <w:r w:rsidRPr="00B978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identified as adjusting is in red.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5"/>
        <w:gridCol w:w="3125"/>
        <w:gridCol w:w="3125"/>
      </w:tblGrid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index</w:t>
            </w:r>
            <w:proofErr w:type="spellEnd"/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Ensembl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ID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Mean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relative</w:t>
            </w:r>
            <w:proofErr w:type="spellEnd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distance</w:t>
            </w:r>
            <w:proofErr w:type="spellEnd"/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ENSG00000263753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ENSG00000178977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ENSG00000088970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0.09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ENSG00000225339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0.09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ENSG00000260804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ENSG00000233834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-0.02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ENSG00000232680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color w:val="C9211E"/>
                <w:sz w:val="24"/>
                <w:szCs w:val="24"/>
                <w:lang w:eastAsia="ru-RU"/>
              </w:rPr>
              <w:t>ENSG00000232759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color w:val="C9211E"/>
                <w:sz w:val="24"/>
                <w:szCs w:val="24"/>
                <w:lang w:eastAsia="ru-RU"/>
              </w:rPr>
              <w:t>0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ENSG00000261618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0.07</w:t>
            </w:r>
          </w:p>
        </w:tc>
      </w:tr>
      <w:tr w:rsidR="00B9789C" w:rsidRPr="00B9789C" w:rsidTr="00B9789C">
        <w:trPr>
          <w:tblCellSpacing w:w="0" w:type="dxa"/>
        </w:trPr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ENSG00000251230</w:t>
            </w:r>
          </w:p>
        </w:tc>
        <w:tc>
          <w:tcPr>
            <w:tcW w:w="1650" w:type="pct"/>
            <w:hideMark/>
          </w:tcPr>
          <w:p w:rsidR="00B9789C" w:rsidRPr="00B9789C" w:rsidRDefault="00B9789C" w:rsidP="00B9789C">
            <w:pPr>
              <w:spacing w:before="100" w:beforeAutospacing="1" w:after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</w:tr>
    </w:tbl>
    <w:p w:rsidR="00B9789C" w:rsidRPr="00B9789C" w:rsidRDefault="00B9789C" w:rsidP="00B978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67FF3" w:rsidRDefault="00867FF3"/>
    <w:sectPr w:rsidR="00867FF3" w:rsidSect="0086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89C"/>
    <w:rsid w:val="00001631"/>
    <w:rsid w:val="000C40EF"/>
    <w:rsid w:val="002837C2"/>
    <w:rsid w:val="004C3289"/>
    <w:rsid w:val="004F6EC9"/>
    <w:rsid w:val="006A021C"/>
    <w:rsid w:val="007D3DDF"/>
    <w:rsid w:val="007F519B"/>
    <w:rsid w:val="008266DE"/>
    <w:rsid w:val="00867FF3"/>
    <w:rsid w:val="00944DCD"/>
    <w:rsid w:val="00A04A4C"/>
    <w:rsid w:val="00A2530D"/>
    <w:rsid w:val="00B327DD"/>
    <w:rsid w:val="00B837AF"/>
    <w:rsid w:val="00B9789C"/>
    <w:rsid w:val="00DF5CD5"/>
    <w:rsid w:val="00E4094D"/>
    <w:rsid w:val="00F446CF"/>
    <w:rsid w:val="00F5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89C"/>
    <w:pPr>
      <w:spacing w:before="100" w:beforeAutospacing="1" w:after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8266D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2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2022-01-07T00:42:00Z</dcterms:created>
  <dcterms:modified xsi:type="dcterms:W3CDTF">2022-01-07T13:42:00Z</dcterms:modified>
</cp:coreProperties>
</file>