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8FA1E7" w14:textId="63A8763D" w:rsidR="00101801" w:rsidRPr="00E335C6" w:rsidRDefault="00E335C6" w:rsidP="00101801">
      <w:pPr>
        <w:rPr>
          <w:rFonts w:ascii="Times New Roman" w:hAnsi="Times New Roman"/>
          <w:sz w:val="22"/>
          <w:szCs w:val="22"/>
        </w:rPr>
      </w:pPr>
      <w:bookmarkStart w:id="0" w:name="_Hlk80624955"/>
      <w:r>
        <w:rPr>
          <w:rFonts w:ascii="Times New Roman" w:hAnsi="Times New Roman"/>
          <w:sz w:val="22"/>
          <w:szCs w:val="22"/>
        </w:rPr>
        <w:t xml:space="preserve">Table A1: </w:t>
      </w:r>
      <w:r w:rsidR="00101801" w:rsidRPr="00E335C6">
        <w:rPr>
          <w:rFonts w:ascii="Times New Roman" w:hAnsi="Times New Roman"/>
          <w:sz w:val="22"/>
          <w:szCs w:val="22"/>
        </w:rPr>
        <w:t>Frequency Distribution of New York State Medicaid Asthma-Related Emergency Department Patients (2005 – 2015) by Race/Ethnicity</w:t>
      </w:r>
    </w:p>
    <w:tbl>
      <w:tblPr>
        <w:tblpPr w:leftFromText="180" w:rightFromText="180" w:vertAnchor="page" w:horzAnchor="margin" w:tblpY="1786"/>
        <w:tblW w:w="13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9"/>
        <w:gridCol w:w="3093"/>
        <w:gridCol w:w="2941"/>
        <w:gridCol w:w="2401"/>
        <w:gridCol w:w="1972"/>
      </w:tblGrid>
      <w:tr w:rsidR="00E335C6" w:rsidRPr="00D32C1D" w14:paraId="3491C907" w14:textId="77777777" w:rsidTr="00E335C6">
        <w:trPr>
          <w:trHeight w:val="203"/>
        </w:trPr>
        <w:tc>
          <w:tcPr>
            <w:tcW w:w="301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2B64FB" w14:textId="77777777" w:rsidR="00E335C6" w:rsidRPr="00E335C6" w:rsidRDefault="00E335C6" w:rsidP="00E335C6">
            <w:pPr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b/>
                <w:bCs/>
                <w:sz w:val="22"/>
                <w:szCs w:val="28"/>
              </w:rPr>
              <w:t>Variables</w:t>
            </w:r>
          </w:p>
        </w:tc>
        <w:tc>
          <w:tcPr>
            <w:tcW w:w="3093" w:type="dxa"/>
            <w:vAlign w:val="bottom"/>
          </w:tcPr>
          <w:p w14:paraId="2FCDB392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b/>
                <w:bCs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b/>
                <w:bCs/>
                <w:sz w:val="22"/>
                <w:szCs w:val="28"/>
              </w:rPr>
              <w:t>Race/Ethnicity (Missing)</w:t>
            </w:r>
          </w:p>
          <w:p w14:paraId="016EBF56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b/>
                <w:bCs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b/>
                <w:bCs/>
                <w:sz w:val="22"/>
                <w:szCs w:val="28"/>
              </w:rPr>
              <w:t>N (%)</w:t>
            </w:r>
          </w:p>
        </w:tc>
        <w:tc>
          <w:tcPr>
            <w:tcW w:w="2941" w:type="dxa"/>
          </w:tcPr>
          <w:p w14:paraId="10AEEACF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b/>
                <w:bCs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b/>
                <w:bCs/>
                <w:sz w:val="22"/>
                <w:szCs w:val="28"/>
              </w:rPr>
              <w:t>Race/Ethnicity (Not Missing)</w:t>
            </w:r>
          </w:p>
          <w:p w14:paraId="2172D341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b/>
                <w:bCs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b/>
                <w:bCs/>
                <w:sz w:val="22"/>
                <w:szCs w:val="28"/>
              </w:rPr>
              <w:t>N (%)</w:t>
            </w:r>
          </w:p>
        </w:tc>
        <w:tc>
          <w:tcPr>
            <w:tcW w:w="2401" w:type="dxa"/>
          </w:tcPr>
          <w:p w14:paraId="4D1F319A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b/>
                <w:bCs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b/>
                <w:bCs/>
                <w:sz w:val="22"/>
                <w:szCs w:val="28"/>
              </w:rPr>
              <w:t>Combined</w:t>
            </w:r>
          </w:p>
          <w:p w14:paraId="40BEBFFE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b/>
                <w:bCs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b/>
                <w:bCs/>
                <w:sz w:val="22"/>
                <w:szCs w:val="28"/>
              </w:rPr>
              <w:t>N (%)</w:t>
            </w:r>
          </w:p>
        </w:tc>
        <w:tc>
          <w:tcPr>
            <w:tcW w:w="1972" w:type="dxa"/>
          </w:tcPr>
          <w:p w14:paraId="70D849BD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b/>
                <w:bCs/>
                <w:i/>
                <w:iCs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b/>
                <w:bCs/>
                <w:i/>
                <w:iCs/>
                <w:sz w:val="22"/>
                <w:szCs w:val="28"/>
              </w:rPr>
              <w:t>P*</w:t>
            </w:r>
          </w:p>
        </w:tc>
      </w:tr>
      <w:tr w:rsidR="00E335C6" w:rsidRPr="00D32C1D" w14:paraId="494BA31A" w14:textId="77777777" w:rsidTr="00E335C6">
        <w:trPr>
          <w:trHeight w:val="203"/>
        </w:trPr>
        <w:tc>
          <w:tcPr>
            <w:tcW w:w="301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7D9E4A3" w14:textId="77777777" w:rsidR="00E335C6" w:rsidRPr="00E335C6" w:rsidRDefault="00E335C6" w:rsidP="00E335C6">
            <w:pPr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Traffic Density</w:t>
            </w:r>
          </w:p>
          <w:p w14:paraId="5D252BE9" w14:textId="77777777" w:rsidR="00E335C6" w:rsidRPr="00E335C6" w:rsidRDefault="00E335C6" w:rsidP="00E335C6">
            <w:pPr>
              <w:ind w:left="288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Low</w:t>
            </w:r>
          </w:p>
          <w:p w14:paraId="76127CA8" w14:textId="77777777" w:rsidR="00E335C6" w:rsidRPr="00E335C6" w:rsidRDefault="00E335C6" w:rsidP="00E335C6">
            <w:pPr>
              <w:ind w:left="288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Medium</w:t>
            </w:r>
          </w:p>
          <w:p w14:paraId="3E453244" w14:textId="77777777" w:rsidR="00E335C6" w:rsidRPr="00E335C6" w:rsidRDefault="00E335C6" w:rsidP="00E335C6">
            <w:pPr>
              <w:ind w:left="288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High</w:t>
            </w:r>
          </w:p>
        </w:tc>
        <w:tc>
          <w:tcPr>
            <w:tcW w:w="3093" w:type="dxa"/>
            <w:vAlign w:val="bottom"/>
          </w:tcPr>
          <w:p w14:paraId="7FA630A4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2,420 (4.39)</w:t>
            </w:r>
          </w:p>
          <w:p w14:paraId="25A510E5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1,897 (3.44)</w:t>
            </w:r>
          </w:p>
          <w:p w14:paraId="4885EAD9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50,803 (92.17)</w:t>
            </w:r>
          </w:p>
        </w:tc>
        <w:tc>
          <w:tcPr>
            <w:tcW w:w="2941" w:type="dxa"/>
          </w:tcPr>
          <w:p w14:paraId="548F4F83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</w:p>
          <w:p w14:paraId="18EA35C6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13,025 (5.39)</w:t>
            </w:r>
          </w:p>
          <w:p w14:paraId="6C1DB6F5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10,641 (4.41)</w:t>
            </w:r>
          </w:p>
          <w:p w14:paraId="4B00C087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217,832 (90.20)</w:t>
            </w:r>
          </w:p>
        </w:tc>
        <w:tc>
          <w:tcPr>
            <w:tcW w:w="2401" w:type="dxa"/>
          </w:tcPr>
          <w:p w14:paraId="76E6C7B1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</w:p>
          <w:p w14:paraId="0E87CA8A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15,445 (5.21)</w:t>
            </w:r>
          </w:p>
          <w:p w14:paraId="0A71BFB7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12,538 (4.23)</w:t>
            </w:r>
          </w:p>
          <w:p w14:paraId="48D49012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268,635 (90.57)</w:t>
            </w:r>
          </w:p>
        </w:tc>
        <w:tc>
          <w:tcPr>
            <w:tcW w:w="1972" w:type="dxa"/>
            <w:vAlign w:val="center"/>
          </w:tcPr>
          <w:p w14:paraId="1DA7CC0C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&lt;0.0001</w:t>
            </w:r>
          </w:p>
        </w:tc>
      </w:tr>
      <w:tr w:rsidR="00E335C6" w:rsidRPr="00D32C1D" w14:paraId="3A22953B" w14:textId="77777777" w:rsidTr="00E335C6">
        <w:trPr>
          <w:trHeight w:val="203"/>
        </w:trPr>
        <w:tc>
          <w:tcPr>
            <w:tcW w:w="301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5BD05DE" w14:textId="77777777" w:rsidR="00E335C6" w:rsidRPr="00E335C6" w:rsidRDefault="00E335C6" w:rsidP="00E335C6">
            <w:pPr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NYS</w:t>
            </w:r>
          </w:p>
          <w:p w14:paraId="6F97054A" w14:textId="77777777" w:rsidR="00E335C6" w:rsidRPr="00E335C6" w:rsidRDefault="00E335C6" w:rsidP="00E335C6">
            <w:pPr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 xml:space="preserve">     NYC</w:t>
            </w:r>
          </w:p>
          <w:p w14:paraId="0FB2DA9A" w14:textId="77777777" w:rsidR="00E335C6" w:rsidRPr="00E335C6" w:rsidRDefault="00E335C6" w:rsidP="00E335C6">
            <w:pPr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 xml:space="preserve">     ROS</w:t>
            </w:r>
          </w:p>
        </w:tc>
        <w:tc>
          <w:tcPr>
            <w:tcW w:w="3093" w:type="dxa"/>
            <w:vAlign w:val="bottom"/>
          </w:tcPr>
          <w:p w14:paraId="5B78FD04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38,702 (70.21)</w:t>
            </w:r>
          </w:p>
          <w:p w14:paraId="4B8F6FB3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16,418 (29.79)</w:t>
            </w:r>
          </w:p>
        </w:tc>
        <w:tc>
          <w:tcPr>
            <w:tcW w:w="2941" w:type="dxa"/>
          </w:tcPr>
          <w:p w14:paraId="58BCF96C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</w:p>
          <w:p w14:paraId="64B98471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161,892 (67.04)</w:t>
            </w:r>
          </w:p>
          <w:p w14:paraId="3C1AC595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79,606 (32.96)</w:t>
            </w:r>
          </w:p>
        </w:tc>
        <w:tc>
          <w:tcPr>
            <w:tcW w:w="2401" w:type="dxa"/>
          </w:tcPr>
          <w:p w14:paraId="6A1AB97F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</w:p>
          <w:p w14:paraId="1E4B2B35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200,594 (67.63)</w:t>
            </w:r>
          </w:p>
          <w:p w14:paraId="44C56393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96,024 (32.37)</w:t>
            </w:r>
          </w:p>
        </w:tc>
        <w:tc>
          <w:tcPr>
            <w:tcW w:w="1972" w:type="dxa"/>
            <w:vAlign w:val="center"/>
          </w:tcPr>
          <w:p w14:paraId="6389D7A4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&lt;0.0001</w:t>
            </w:r>
          </w:p>
        </w:tc>
      </w:tr>
      <w:tr w:rsidR="00E335C6" w:rsidRPr="00D32C1D" w14:paraId="791BD0F6" w14:textId="77777777" w:rsidTr="00E335C6">
        <w:trPr>
          <w:trHeight w:val="374"/>
        </w:trPr>
        <w:tc>
          <w:tcPr>
            <w:tcW w:w="301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C3CC6D" w14:textId="77777777" w:rsidR="00E335C6" w:rsidRPr="00E335C6" w:rsidRDefault="00E335C6" w:rsidP="00E335C6">
            <w:pPr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Sex</w:t>
            </w:r>
          </w:p>
          <w:p w14:paraId="01866331" w14:textId="77777777" w:rsidR="00E335C6" w:rsidRPr="00E335C6" w:rsidRDefault="00E335C6" w:rsidP="00E335C6">
            <w:pPr>
              <w:ind w:left="288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Male</w:t>
            </w:r>
          </w:p>
          <w:p w14:paraId="1B98105E" w14:textId="77777777" w:rsidR="00E335C6" w:rsidRPr="00E335C6" w:rsidRDefault="00E335C6" w:rsidP="00E335C6">
            <w:pPr>
              <w:ind w:left="288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Female</w:t>
            </w:r>
          </w:p>
        </w:tc>
        <w:tc>
          <w:tcPr>
            <w:tcW w:w="3093" w:type="dxa"/>
            <w:vAlign w:val="bottom"/>
          </w:tcPr>
          <w:p w14:paraId="33B89727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24,568 (44.57)</w:t>
            </w:r>
          </w:p>
          <w:p w14:paraId="4B8B9091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30,552 (55.43)</w:t>
            </w:r>
          </w:p>
        </w:tc>
        <w:tc>
          <w:tcPr>
            <w:tcW w:w="2941" w:type="dxa"/>
          </w:tcPr>
          <w:p w14:paraId="4435E141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</w:p>
          <w:p w14:paraId="620F6336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99,666 (41.27)</w:t>
            </w:r>
          </w:p>
          <w:p w14:paraId="035DFE57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141,832 (58.73)</w:t>
            </w:r>
          </w:p>
        </w:tc>
        <w:tc>
          <w:tcPr>
            <w:tcW w:w="2401" w:type="dxa"/>
            <w:vAlign w:val="bottom"/>
          </w:tcPr>
          <w:p w14:paraId="47F2FC6A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124,234 (41.88)</w:t>
            </w:r>
          </w:p>
          <w:p w14:paraId="4FCA39CF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172,384 (58.12)</w:t>
            </w:r>
          </w:p>
        </w:tc>
        <w:tc>
          <w:tcPr>
            <w:tcW w:w="1972" w:type="dxa"/>
            <w:vAlign w:val="center"/>
          </w:tcPr>
          <w:p w14:paraId="1C18A918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&lt;0.0001</w:t>
            </w:r>
          </w:p>
        </w:tc>
      </w:tr>
      <w:tr w:rsidR="00E335C6" w:rsidRPr="00D32C1D" w14:paraId="461200A7" w14:textId="77777777" w:rsidTr="00E335C6">
        <w:trPr>
          <w:trHeight w:val="238"/>
        </w:trPr>
        <w:tc>
          <w:tcPr>
            <w:tcW w:w="301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2C6601" w14:textId="77777777" w:rsidR="00E335C6" w:rsidRPr="00E335C6" w:rsidRDefault="00E335C6" w:rsidP="00E335C6">
            <w:pPr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Age at first encounter</w:t>
            </w:r>
          </w:p>
          <w:p w14:paraId="3151F8ED" w14:textId="77777777" w:rsidR="00E335C6" w:rsidRPr="00E335C6" w:rsidRDefault="00E335C6" w:rsidP="00E335C6">
            <w:pPr>
              <w:ind w:left="288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≤17</w:t>
            </w:r>
          </w:p>
          <w:p w14:paraId="30C7574B" w14:textId="77777777" w:rsidR="00E335C6" w:rsidRPr="00E335C6" w:rsidRDefault="00E335C6" w:rsidP="00E335C6">
            <w:pPr>
              <w:ind w:left="288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18 – 44</w:t>
            </w:r>
          </w:p>
          <w:p w14:paraId="6A6C9EC0" w14:textId="77777777" w:rsidR="00E335C6" w:rsidRPr="00E335C6" w:rsidRDefault="00E335C6" w:rsidP="00E335C6">
            <w:pPr>
              <w:ind w:left="288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45 – 64</w:t>
            </w:r>
          </w:p>
          <w:p w14:paraId="64132907" w14:textId="77777777" w:rsidR="00E335C6" w:rsidRPr="00E335C6" w:rsidRDefault="00E335C6" w:rsidP="00E335C6">
            <w:pPr>
              <w:ind w:left="288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 xml:space="preserve">Missing </w:t>
            </w:r>
          </w:p>
        </w:tc>
        <w:tc>
          <w:tcPr>
            <w:tcW w:w="3093" w:type="dxa"/>
            <w:vAlign w:val="bottom"/>
          </w:tcPr>
          <w:p w14:paraId="4E19E65B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27,044 (49.06)</w:t>
            </w:r>
          </w:p>
          <w:p w14:paraId="52A711B7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23,050 (41.82)</w:t>
            </w:r>
          </w:p>
          <w:p w14:paraId="6E5F7F75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5,024 (9.11)</w:t>
            </w:r>
          </w:p>
          <w:p w14:paraId="60A98D82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2 (0.00)</w:t>
            </w:r>
          </w:p>
        </w:tc>
        <w:tc>
          <w:tcPr>
            <w:tcW w:w="2941" w:type="dxa"/>
          </w:tcPr>
          <w:p w14:paraId="63A6A48B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</w:p>
          <w:p w14:paraId="0B034D0E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91,919 (38.06)</w:t>
            </w:r>
          </w:p>
          <w:p w14:paraId="18AFBC6C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102,016 (42.24)</w:t>
            </w:r>
          </w:p>
          <w:p w14:paraId="28DC46C4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47,563 (19.69)</w:t>
            </w:r>
          </w:p>
          <w:p w14:paraId="25938447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-</w:t>
            </w:r>
          </w:p>
        </w:tc>
        <w:tc>
          <w:tcPr>
            <w:tcW w:w="2401" w:type="dxa"/>
            <w:vAlign w:val="bottom"/>
          </w:tcPr>
          <w:p w14:paraId="27465EAD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118,963 (40.11)</w:t>
            </w:r>
          </w:p>
          <w:p w14:paraId="51AAE63E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125,066 (42.16)</w:t>
            </w:r>
          </w:p>
          <w:p w14:paraId="244FB8BC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52,587 (17.73)</w:t>
            </w:r>
          </w:p>
          <w:p w14:paraId="216EC077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2 (0.00)</w:t>
            </w:r>
          </w:p>
        </w:tc>
        <w:tc>
          <w:tcPr>
            <w:tcW w:w="1972" w:type="dxa"/>
            <w:vAlign w:val="center"/>
          </w:tcPr>
          <w:p w14:paraId="30DA699A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&lt;0.0001</w:t>
            </w:r>
          </w:p>
        </w:tc>
      </w:tr>
      <w:tr w:rsidR="00E335C6" w:rsidRPr="00D32C1D" w14:paraId="069F698B" w14:textId="77777777" w:rsidTr="00E335C6">
        <w:trPr>
          <w:trHeight w:val="466"/>
        </w:trPr>
        <w:tc>
          <w:tcPr>
            <w:tcW w:w="301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AFD9FD" w14:textId="77777777" w:rsidR="00E335C6" w:rsidRPr="00E335C6" w:rsidRDefault="00E335C6" w:rsidP="00E335C6">
            <w:pPr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 xml:space="preserve">Cash Assistance </w:t>
            </w:r>
          </w:p>
          <w:p w14:paraId="644A9826" w14:textId="77777777" w:rsidR="00E335C6" w:rsidRPr="00E335C6" w:rsidRDefault="00E335C6" w:rsidP="00E335C6">
            <w:pPr>
              <w:ind w:left="288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Yes</w:t>
            </w:r>
          </w:p>
          <w:p w14:paraId="1CBBD075" w14:textId="77777777" w:rsidR="00E335C6" w:rsidRPr="00E335C6" w:rsidRDefault="00E335C6" w:rsidP="00E335C6">
            <w:pPr>
              <w:ind w:left="288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No</w:t>
            </w:r>
          </w:p>
        </w:tc>
        <w:tc>
          <w:tcPr>
            <w:tcW w:w="3093" w:type="dxa"/>
            <w:vAlign w:val="bottom"/>
          </w:tcPr>
          <w:p w14:paraId="6C38EC7F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16,022 (29.07)</w:t>
            </w:r>
          </w:p>
          <w:p w14:paraId="5ED5B5BA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39,098 (70.93)</w:t>
            </w:r>
          </w:p>
        </w:tc>
        <w:tc>
          <w:tcPr>
            <w:tcW w:w="2941" w:type="dxa"/>
          </w:tcPr>
          <w:p w14:paraId="47A9887F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</w:p>
          <w:p w14:paraId="4DE64781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114,709 (47.50)</w:t>
            </w:r>
          </w:p>
          <w:p w14:paraId="1651F1C3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126,789 (52.50)</w:t>
            </w:r>
          </w:p>
        </w:tc>
        <w:tc>
          <w:tcPr>
            <w:tcW w:w="2401" w:type="dxa"/>
            <w:vAlign w:val="bottom"/>
          </w:tcPr>
          <w:p w14:paraId="60B48DC5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130,731 (44.07)</w:t>
            </w:r>
          </w:p>
          <w:p w14:paraId="09AFA6CC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165,887 (55.93)</w:t>
            </w:r>
          </w:p>
        </w:tc>
        <w:tc>
          <w:tcPr>
            <w:tcW w:w="1972" w:type="dxa"/>
            <w:vAlign w:val="center"/>
          </w:tcPr>
          <w:p w14:paraId="329E86A0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&lt;0.0001</w:t>
            </w:r>
          </w:p>
        </w:tc>
      </w:tr>
      <w:tr w:rsidR="00E335C6" w:rsidRPr="00D32C1D" w14:paraId="26B7B0C4" w14:textId="77777777" w:rsidTr="00E335C6">
        <w:trPr>
          <w:trHeight w:val="466"/>
        </w:trPr>
        <w:tc>
          <w:tcPr>
            <w:tcW w:w="301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A09C90" w14:textId="77777777" w:rsidR="00E335C6" w:rsidRPr="00E335C6" w:rsidRDefault="00E335C6" w:rsidP="00E335C6">
            <w:pPr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 xml:space="preserve">SSI </w:t>
            </w:r>
          </w:p>
          <w:p w14:paraId="28A31A74" w14:textId="77777777" w:rsidR="00E335C6" w:rsidRPr="00E335C6" w:rsidRDefault="00E335C6" w:rsidP="00E335C6">
            <w:pPr>
              <w:ind w:left="288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 xml:space="preserve">Yes </w:t>
            </w:r>
          </w:p>
          <w:p w14:paraId="143A9B53" w14:textId="77777777" w:rsidR="00E335C6" w:rsidRPr="00E335C6" w:rsidRDefault="00E335C6" w:rsidP="00E335C6">
            <w:pPr>
              <w:ind w:left="288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No</w:t>
            </w:r>
          </w:p>
        </w:tc>
        <w:tc>
          <w:tcPr>
            <w:tcW w:w="3093" w:type="dxa"/>
            <w:vAlign w:val="bottom"/>
          </w:tcPr>
          <w:p w14:paraId="2765880F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2,230 (4.05)</w:t>
            </w:r>
          </w:p>
          <w:p w14:paraId="7D21772B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52,890 (95.95)</w:t>
            </w:r>
          </w:p>
        </w:tc>
        <w:tc>
          <w:tcPr>
            <w:tcW w:w="2941" w:type="dxa"/>
          </w:tcPr>
          <w:p w14:paraId="07E5B704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</w:p>
          <w:p w14:paraId="12AADAD0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58,123 (24.07)</w:t>
            </w:r>
          </w:p>
          <w:p w14:paraId="3F99268B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183,375 (75.93)</w:t>
            </w:r>
          </w:p>
        </w:tc>
        <w:tc>
          <w:tcPr>
            <w:tcW w:w="2401" w:type="dxa"/>
            <w:vAlign w:val="bottom"/>
          </w:tcPr>
          <w:p w14:paraId="7168792F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60,353 (20.35)</w:t>
            </w:r>
          </w:p>
          <w:p w14:paraId="4FFE0658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236,265 (79.65)</w:t>
            </w:r>
          </w:p>
        </w:tc>
        <w:tc>
          <w:tcPr>
            <w:tcW w:w="1972" w:type="dxa"/>
            <w:vAlign w:val="center"/>
          </w:tcPr>
          <w:p w14:paraId="5F464AFD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&lt;0.0001</w:t>
            </w:r>
          </w:p>
        </w:tc>
      </w:tr>
      <w:tr w:rsidR="00E335C6" w:rsidRPr="00D32C1D" w14:paraId="2A855164" w14:textId="77777777" w:rsidTr="00E335C6">
        <w:trPr>
          <w:trHeight w:val="21"/>
        </w:trPr>
        <w:tc>
          <w:tcPr>
            <w:tcW w:w="301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051569" w14:textId="77777777" w:rsidR="00E335C6" w:rsidRPr="00E335C6" w:rsidRDefault="00E335C6" w:rsidP="00E335C6">
            <w:pPr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Managed Care</w:t>
            </w:r>
          </w:p>
          <w:p w14:paraId="0E133E8E" w14:textId="77777777" w:rsidR="00E335C6" w:rsidRPr="00E335C6" w:rsidRDefault="00E335C6" w:rsidP="00E335C6">
            <w:pPr>
              <w:ind w:left="288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Yes</w:t>
            </w:r>
          </w:p>
          <w:p w14:paraId="13538629" w14:textId="77777777" w:rsidR="00E335C6" w:rsidRPr="00E335C6" w:rsidRDefault="00E335C6" w:rsidP="00E335C6">
            <w:pPr>
              <w:ind w:left="288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No</w:t>
            </w:r>
          </w:p>
        </w:tc>
        <w:tc>
          <w:tcPr>
            <w:tcW w:w="3093" w:type="dxa"/>
            <w:vAlign w:val="bottom"/>
          </w:tcPr>
          <w:p w14:paraId="064E8BB2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47,112 (85.47)</w:t>
            </w:r>
          </w:p>
          <w:p w14:paraId="0E51D301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8,008 (14.53)</w:t>
            </w:r>
          </w:p>
        </w:tc>
        <w:tc>
          <w:tcPr>
            <w:tcW w:w="2941" w:type="dxa"/>
          </w:tcPr>
          <w:p w14:paraId="74188EB3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</w:p>
          <w:p w14:paraId="6D2751D9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208,195 (86.21)</w:t>
            </w:r>
          </w:p>
          <w:p w14:paraId="187BF688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33,303 (13.79)</w:t>
            </w:r>
          </w:p>
        </w:tc>
        <w:tc>
          <w:tcPr>
            <w:tcW w:w="2401" w:type="dxa"/>
            <w:vAlign w:val="bottom"/>
          </w:tcPr>
          <w:p w14:paraId="66AD8D41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255,307 (86.07)</w:t>
            </w:r>
          </w:p>
          <w:p w14:paraId="2B10EC41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41,311 (13.93)</w:t>
            </w:r>
          </w:p>
        </w:tc>
        <w:tc>
          <w:tcPr>
            <w:tcW w:w="1972" w:type="dxa"/>
            <w:vAlign w:val="center"/>
          </w:tcPr>
          <w:p w14:paraId="434433D5" w14:textId="77777777" w:rsidR="00E335C6" w:rsidRPr="00E335C6" w:rsidRDefault="00E335C6" w:rsidP="00E335C6">
            <w:pPr>
              <w:jc w:val="center"/>
              <w:rPr>
                <w:rFonts w:ascii="Times New Roman" w:eastAsia="Calibri" w:hAnsi="Times New Roman"/>
                <w:sz w:val="22"/>
                <w:szCs w:val="28"/>
              </w:rPr>
            </w:pPr>
            <w:r w:rsidRPr="00E335C6">
              <w:rPr>
                <w:rFonts w:ascii="Times New Roman" w:eastAsia="Calibri" w:hAnsi="Times New Roman"/>
                <w:sz w:val="22"/>
                <w:szCs w:val="28"/>
              </w:rPr>
              <w:t>&lt;0.0001</w:t>
            </w:r>
          </w:p>
        </w:tc>
      </w:tr>
    </w:tbl>
    <w:p w14:paraId="4BD4B151" w14:textId="531E65B6" w:rsidR="0065517B" w:rsidRPr="00E335C6" w:rsidRDefault="00E335C6" w:rsidP="00E335C6">
      <w:pPr>
        <w:rPr>
          <w:rFonts w:ascii="Times New Roman" w:hAnsi="Times New Roman"/>
          <w:sz w:val="20"/>
          <w:szCs w:val="20"/>
        </w:rPr>
      </w:pPr>
      <w:r w:rsidRPr="00E335C6">
        <w:rPr>
          <w:rFonts w:ascii="Times New Roman" w:hAnsi="Times New Roman"/>
          <w:sz w:val="20"/>
          <w:szCs w:val="20"/>
        </w:rPr>
        <w:t xml:space="preserve"> </w:t>
      </w:r>
      <w:r w:rsidR="007444F7" w:rsidRPr="00E335C6">
        <w:rPr>
          <w:rFonts w:ascii="Times New Roman" w:hAnsi="Times New Roman"/>
          <w:sz w:val="20"/>
          <w:szCs w:val="20"/>
        </w:rPr>
        <w:t>*</w:t>
      </w:r>
      <w:r w:rsidR="00F71BE0" w:rsidRPr="00E335C6">
        <w:rPr>
          <w:rFonts w:ascii="Times New Roman" w:hAnsi="Times New Roman"/>
          <w:sz w:val="20"/>
          <w:szCs w:val="20"/>
        </w:rPr>
        <w:t xml:space="preserve">Chi-square test </w:t>
      </w:r>
      <w:r w:rsidR="007444F7" w:rsidRPr="00E335C6">
        <w:rPr>
          <w:rFonts w:ascii="Times New Roman" w:hAnsi="Times New Roman"/>
          <w:sz w:val="20"/>
          <w:szCs w:val="20"/>
        </w:rPr>
        <w:t xml:space="preserve">comparing missing race/ethnicity versus </w:t>
      </w:r>
      <w:r w:rsidR="00F71BE0" w:rsidRPr="00E335C6">
        <w:rPr>
          <w:rFonts w:ascii="Times New Roman" w:hAnsi="Times New Roman"/>
          <w:sz w:val="20"/>
          <w:szCs w:val="20"/>
        </w:rPr>
        <w:t>not missing race/ethnicity</w:t>
      </w:r>
      <w:bookmarkEnd w:id="0"/>
    </w:p>
    <w:sectPr w:rsidR="0065517B" w:rsidRPr="00E335C6" w:rsidSect="00E335C6">
      <w:pgSz w:w="15840" w:h="12240" w:orient="landscape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01801"/>
    <w:rsid w:val="00101801"/>
    <w:rsid w:val="00481E92"/>
    <w:rsid w:val="0065517B"/>
    <w:rsid w:val="00687D4F"/>
    <w:rsid w:val="007444F7"/>
    <w:rsid w:val="00C03D70"/>
    <w:rsid w:val="00E335C6"/>
    <w:rsid w:val="00F7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FDD13"/>
  <w15:chartTrackingRefBased/>
  <w15:docId w15:val="{7E2970AC-8330-40E5-B9FD-75F4AFE45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Times New Roman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801"/>
    <w:rPr>
      <w:rFonts w:asciiTheme="minorHAnsi" w:hAnsiTheme="minorHAns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7D4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7D4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7D4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7D4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7D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7D4F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7D4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7D4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7D4F"/>
    <w:pPr>
      <w:spacing w:before="240" w:after="60"/>
      <w:outlineLvl w:val="8"/>
    </w:pPr>
    <w:rPr>
      <w:rFonts w:asciiTheme="majorHAnsi" w:eastAsiaTheme="majorEastAsia" w:hAnsiTheme="majorHAns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7D4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7D4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7D4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7D4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7D4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7D4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7D4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7D4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7D4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87D4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87D4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7D4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87D4F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87D4F"/>
    <w:rPr>
      <w:b/>
      <w:bCs/>
    </w:rPr>
  </w:style>
  <w:style w:type="character" w:styleId="Emphasis">
    <w:name w:val="Emphasis"/>
    <w:basedOn w:val="DefaultParagraphFont"/>
    <w:uiPriority w:val="20"/>
    <w:qFormat/>
    <w:rsid w:val="00687D4F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87D4F"/>
    <w:rPr>
      <w:szCs w:val="32"/>
    </w:rPr>
  </w:style>
  <w:style w:type="paragraph" w:styleId="ListParagraph">
    <w:name w:val="List Paragraph"/>
    <w:basedOn w:val="Normal"/>
    <w:uiPriority w:val="34"/>
    <w:qFormat/>
    <w:rsid w:val="00687D4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87D4F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87D4F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7D4F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7D4F"/>
    <w:rPr>
      <w:b/>
      <w:i/>
      <w:sz w:val="24"/>
    </w:rPr>
  </w:style>
  <w:style w:type="character" w:styleId="SubtleEmphasis">
    <w:name w:val="Subtle Emphasis"/>
    <w:uiPriority w:val="19"/>
    <w:qFormat/>
    <w:rsid w:val="00687D4F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87D4F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87D4F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87D4F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87D4F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87D4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Adeyeye, Temilayo E (HEALTH)</dc:creator>
  <cp:keywords/>
  <dc:description/>
  <cp:lastModifiedBy>Adeyeye, Temilayo E (HEALTH)</cp:lastModifiedBy>
  <cp:revision>2</cp:revision>
  <dcterms:created xsi:type="dcterms:W3CDTF">2022-01-04T17:55:00Z</dcterms:created>
  <dcterms:modified xsi:type="dcterms:W3CDTF">2022-01-04T17:55:00Z</dcterms:modified>
</cp:coreProperties>
</file>