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ACF" w:rsidRPr="00AF76A0" w:rsidRDefault="00600ACF" w:rsidP="00600ACF">
      <w:pPr>
        <w:spacing w:line="480" w:lineRule="auto"/>
        <w:rPr>
          <w:b/>
        </w:rPr>
      </w:pPr>
      <w:r w:rsidRPr="00AF76A0">
        <w:rPr>
          <w:b/>
        </w:rPr>
        <w:t xml:space="preserve">Table 1.  </w:t>
      </w:r>
      <w:r w:rsidRPr="00AF76A0">
        <w:t xml:space="preserve">Differentially expressed genes in leaf tissue </w:t>
      </w:r>
      <w:r>
        <w:t>of</w:t>
      </w:r>
      <w:r w:rsidRPr="00AF76A0">
        <w:t xml:space="preserve"> </w:t>
      </w:r>
      <w:r w:rsidRPr="00AF76A0">
        <w:rPr>
          <w:i/>
        </w:rPr>
        <w:t>Mentzelia filifolia</w:t>
      </w:r>
      <w:r>
        <w:rPr>
          <w:i/>
        </w:rPr>
        <w:t xml:space="preserve"> </w:t>
      </w:r>
      <w:r>
        <w:t>from the</w:t>
      </w:r>
      <w:r w:rsidRPr="00AF76A0">
        <w:t xml:space="preserve"> drought</w:t>
      </w:r>
      <w:r>
        <w:t>-shocked treatment compared to the control</w:t>
      </w:r>
      <w:r w:rsidRPr="00AF76A0">
        <w:t>. Measures of log-fold change (logFC) and false discovery rate (FDR) were used to determine significance and direction of regulation. LogFC values are in comparison to the control levels of expression</w:t>
      </w:r>
      <w:r>
        <w:t xml:space="preserve"> from the same tissue/species</w:t>
      </w:r>
      <w:r w:rsidRPr="00AF76A0">
        <w:t>.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C49EC" wp14:editId="699CB933">
                <wp:simplePos x="0" y="0"/>
                <wp:positionH relativeFrom="column">
                  <wp:posOffset>-60325</wp:posOffset>
                </wp:positionH>
                <wp:positionV relativeFrom="paragraph">
                  <wp:posOffset>116205</wp:posOffset>
                </wp:positionV>
                <wp:extent cx="5939101" cy="2540"/>
                <wp:effectExtent l="0" t="0" r="30480" b="482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101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E45B4"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75pt,9.15pt" to="462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9CAE5" wp14:editId="27698637">
                <wp:simplePos x="0" y="0"/>
                <wp:positionH relativeFrom="column">
                  <wp:posOffset>-60325</wp:posOffset>
                </wp:positionH>
                <wp:positionV relativeFrom="paragraph">
                  <wp:posOffset>177165</wp:posOffset>
                </wp:positionV>
                <wp:extent cx="5939101" cy="2540"/>
                <wp:effectExtent l="0" t="0" r="30480" b="4826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101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0EF69" id="Straight Connector 4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75pt,13.95pt" to="462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 w:rsidRPr="00AF76A0">
        <w:t>Transcript cluster ID</w:t>
      </w:r>
      <w:r w:rsidRPr="00AF76A0">
        <w:tab/>
      </w:r>
      <w:r w:rsidRPr="00AF76A0">
        <w:tab/>
        <w:t>Annotation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logFC</w:t>
      </w:r>
      <w:r w:rsidRPr="00AF76A0">
        <w:tab/>
        <w:t xml:space="preserve"> FDR</w:t>
      </w:r>
    </w:p>
    <w:p w:rsidR="00600ACF" w:rsidRPr="00AF76A0" w:rsidRDefault="00600ACF" w:rsidP="00600ACF">
      <w:pPr>
        <w:spacing w:line="480" w:lineRule="auto"/>
      </w:pPr>
      <w:r w:rsidRPr="00AF76A0">
        <w:t>Cluster-58816.0</w:t>
      </w:r>
      <w:r w:rsidRPr="00AF76A0">
        <w:tab/>
        <w:t>PREDICTED: uncharacterized protein LOC104428360</w:t>
      </w:r>
      <w:r w:rsidRPr="00AF76A0">
        <w:tab/>
        <w:t>-8.37</w:t>
      </w:r>
      <w:r w:rsidRPr="00AF76A0">
        <w:tab/>
        <w:t>0.0028</w:t>
      </w:r>
    </w:p>
    <w:p w:rsidR="00600ACF" w:rsidRPr="00AF76A0" w:rsidRDefault="00600ACF" w:rsidP="00600ACF">
      <w:pPr>
        <w:spacing w:line="480" w:lineRule="auto"/>
      </w:pPr>
      <w:r w:rsidRPr="00AF76A0">
        <w:t>Cluster-48670.0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-7.81</w:t>
      </w:r>
      <w:r w:rsidRPr="00AF76A0">
        <w:tab/>
        <w:t>0.0013</w:t>
      </w:r>
    </w:p>
    <w:p w:rsidR="00600ACF" w:rsidRPr="00AF76A0" w:rsidRDefault="00600ACF" w:rsidP="00600ACF">
      <w:pPr>
        <w:spacing w:line="480" w:lineRule="auto"/>
      </w:pPr>
      <w:r w:rsidRPr="00AF76A0">
        <w:t>Cluster-58105.0</w:t>
      </w:r>
      <w:r w:rsidRPr="00AF76A0">
        <w:tab/>
        <w:t>Hypothetical protein CDL37_04775, partial</w:t>
      </w:r>
      <w:r w:rsidRPr="00AF76A0">
        <w:tab/>
      </w:r>
      <w:r w:rsidRPr="00AF76A0">
        <w:tab/>
      </w:r>
      <w:r w:rsidRPr="00AF76A0">
        <w:tab/>
        <w:t>-7.72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Cluster-39297.0</w:t>
      </w:r>
      <w:r w:rsidRPr="00AF76A0">
        <w:tab/>
        <w:t>Hypothetical protein CDL37_04775, partial</w:t>
      </w:r>
      <w:r w:rsidRPr="00AF76A0">
        <w:tab/>
      </w:r>
      <w:r w:rsidRPr="00AF76A0">
        <w:tab/>
      </w:r>
      <w:r w:rsidRPr="00AF76A0">
        <w:tab/>
        <w:t>-7.60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Cluster-50655.1</w:t>
      </w:r>
      <w:r w:rsidRPr="00AF76A0">
        <w:tab/>
        <w:t>Hypothetical protein T12_6945, partial</w:t>
      </w:r>
      <w:r w:rsidRPr="00AF76A0">
        <w:tab/>
      </w:r>
      <w:r w:rsidRPr="00AF76A0">
        <w:tab/>
      </w:r>
      <w:r w:rsidRPr="00AF76A0">
        <w:tab/>
        <w:t>-7.59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Cluster-41545.0</w:t>
      </w:r>
      <w:r w:rsidRPr="00AF76A0">
        <w:tab/>
        <w:t>PREDICTED: uncharacterized protein LOC109358019</w:t>
      </w:r>
      <w:r w:rsidRPr="00AF76A0">
        <w:tab/>
        <w:t>-7.52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Cluster-60839.0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-7.49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Cluster-34501.0</w:t>
      </w:r>
      <w:r w:rsidRPr="00AF76A0">
        <w:tab/>
        <w:t>Hypothetical protein BC332_34878</w:t>
      </w:r>
      <w:r w:rsidRPr="00AF76A0">
        <w:tab/>
      </w:r>
      <w:r w:rsidRPr="00AF76A0">
        <w:tab/>
      </w:r>
      <w:r w:rsidRPr="00AF76A0">
        <w:tab/>
      </w:r>
      <w:r w:rsidRPr="00AF76A0">
        <w:tab/>
        <w:t>-7.49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Cluster-62161.0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-7.44</w:t>
      </w:r>
      <w:r w:rsidRPr="00AF76A0">
        <w:tab/>
        <w:t>0.0015</w:t>
      </w:r>
    </w:p>
    <w:p w:rsidR="00600ACF" w:rsidRPr="00AF76A0" w:rsidRDefault="00600ACF" w:rsidP="00600ACF">
      <w:pPr>
        <w:spacing w:line="480" w:lineRule="auto"/>
      </w:pPr>
      <w:r w:rsidRPr="00AF76A0">
        <w:t>Cluster-34654.0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-7.40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Cluster-7656.2</w:t>
      </w:r>
      <w:r w:rsidRPr="00AF76A0">
        <w:tab/>
      </w:r>
      <w:r w:rsidRPr="00AF76A0">
        <w:tab/>
        <w:t>Transmembrane protein, putative</w:t>
      </w:r>
      <w:r w:rsidRPr="00AF76A0">
        <w:tab/>
      </w:r>
      <w:r w:rsidRPr="00AF76A0">
        <w:tab/>
      </w:r>
      <w:r w:rsidRPr="00AF76A0">
        <w:tab/>
      </w:r>
      <w:r w:rsidRPr="00AF76A0">
        <w:tab/>
        <w:t>-7.38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Cluster-41578.0</w:t>
      </w:r>
      <w:r w:rsidRPr="00AF76A0">
        <w:tab/>
        <w:t>Hypothetical protein BC332_34878</w:t>
      </w:r>
      <w:r w:rsidRPr="00AF76A0">
        <w:tab/>
      </w:r>
      <w:r w:rsidRPr="00AF76A0">
        <w:tab/>
      </w:r>
      <w:r w:rsidRPr="00AF76A0">
        <w:tab/>
      </w:r>
      <w:r w:rsidRPr="00AF76A0">
        <w:tab/>
        <w:t>-7.36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Cluster-41545.1</w:t>
      </w:r>
      <w:r w:rsidRPr="00AF76A0">
        <w:tab/>
        <w:t>PREDICTED: uncharacterized protein LOC106795708</w:t>
      </w:r>
      <w:r w:rsidRPr="00AF76A0">
        <w:tab/>
        <w:t>-7.35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Cluster-50091.0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-7.30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Cluster-49212.0</w:t>
      </w:r>
      <w:r w:rsidRPr="00AF76A0">
        <w:tab/>
        <w:t>ATP synthase subunit beta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-7.29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Cluster-31834.0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-7.28</w:t>
      </w:r>
      <w:r w:rsidRPr="00AF76A0">
        <w:tab/>
        <w:t>0.0024</w:t>
      </w:r>
    </w:p>
    <w:p w:rsidR="00600ACF" w:rsidRPr="00AF76A0" w:rsidRDefault="00600ACF" w:rsidP="00600ACF">
      <w:pPr>
        <w:spacing w:line="480" w:lineRule="auto"/>
      </w:pPr>
      <w:r w:rsidRPr="00AF76A0">
        <w:t>Cluster-49252.0</w:t>
      </w:r>
      <w:r w:rsidRPr="00AF76A0">
        <w:tab/>
        <w:t>Hypothetical protein GLYMA_13G0132002, partial</w:t>
      </w:r>
      <w:r w:rsidRPr="00AF76A0">
        <w:tab/>
      </w:r>
      <w:r w:rsidRPr="00AF76A0">
        <w:tab/>
        <w:t>-7.23</w:t>
      </w:r>
      <w:r w:rsidRPr="00AF76A0">
        <w:tab/>
        <w:t>0.0054</w:t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Cluster-34739.0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-7.22</w:t>
      </w:r>
      <w:r w:rsidRPr="00AF76A0">
        <w:tab/>
        <w:t>0.0013</w:t>
      </w:r>
    </w:p>
    <w:p w:rsidR="00600ACF" w:rsidRPr="00AF76A0" w:rsidRDefault="00600ACF" w:rsidP="00600ACF">
      <w:pPr>
        <w:spacing w:line="480" w:lineRule="auto"/>
      </w:pPr>
      <w:r w:rsidRPr="00AF76A0">
        <w:t>Cluster-36863.0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-7.20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Cluster-47860.0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-7.19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Cluster-40814.0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-7.19</w:t>
      </w:r>
      <w:r w:rsidRPr="00AF76A0">
        <w:tab/>
        <w:t>0.0018</w:t>
      </w:r>
    </w:p>
    <w:p w:rsidR="00600ACF" w:rsidRPr="00AF76A0" w:rsidRDefault="00600ACF" w:rsidP="00600ACF">
      <w:pPr>
        <w:spacing w:line="480" w:lineRule="auto"/>
      </w:pPr>
      <w:r w:rsidRPr="00AF76A0">
        <w:t>Cluster-52445.0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-7.19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Cluster-35862.0</w:t>
      </w:r>
      <w:r w:rsidRPr="00AF76A0">
        <w:tab/>
        <w:t>Uncharacterized protein LOC110824766, partial</w:t>
      </w:r>
      <w:r w:rsidRPr="00AF76A0">
        <w:tab/>
      </w:r>
      <w:r w:rsidRPr="00AF76A0">
        <w:tab/>
        <w:t>-7.18</w:t>
      </w:r>
      <w:r w:rsidRPr="00AF76A0">
        <w:tab/>
        <w:t>0.0018</w:t>
      </w:r>
    </w:p>
    <w:p w:rsidR="00600ACF" w:rsidRPr="00AF76A0" w:rsidRDefault="00600ACF" w:rsidP="00600ACF">
      <w:pPr>
        <w:spacing w:line="480" w:lineRule="auto"/>
      </w:pPr>
      <w:r w:rsidRPr="00AF76A0">
        <w:t>Cluster-51124.0</w:t>
      </w:r>
      <w:r w:rsidRPr="00AF76A0">
        <w:tab/>
        <w:t>Alpha-L1 nicotinic acetyl choline receptor</w:t>
      </w:r>
      <w:r w:rsidRPr="00AF76A0">
        <w:tab/>
      </w:r>
      <w:r w:rsidRPr="00AF76A0">
        <w:tab/>
      </w:r>
      <w:r w:rsidRPr="00AF76A0">
        <w:tab/>
        <w:t>-7.14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Cluster-59385.0</w:t>
      </w:r>
      <w:r w:rsidRPr="00AF76A0">
        <w:tab/>
        <w:t>Hypothetical protein CQW23_33511</w:t>
      </w:r>
      <w:r w:rsidRPr="00AF76A0">
        <w:tab/>
      </w:r>
      <w:r w:rsidRPr="00AF76A0">
        <w:tab/>
      </w:r>
      <w:r w:rsidRPr="00AF76A0">
        <w:tab/>
      </w:r>
      <w:r w:rsidRPr="00AF76A0">
        <w:tab/>
        <w:t>-7.14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Cluster-37035.0</w:t>
      </w:r>
      <w:r w:rsidRPr="00AF76A0">
        <w:tab/>
        <w:t>Cytochrome P450 monooxygenase</w:t>
      </w:r>
      <w:r w:rsidRPr="00AF76A0">
        <w:tab/>
      </w:r>
      <w:r w:rsidRPr="00AF76A0">
        <w:tab/>
      </w:r>
      <w:r w:rsidRPr="00AF76A0">
        <w:tab/>
      </w:r>
      <w:r w:rsidRPr="00AF76A0">
        <w:tab/>
        <w:t>-7.12</w:t>
      </w:r>
      <w:r w:rsidRPr="00AF76A0">
        <w:tab/>
        <w:t>0.0015</w:t>
      </w:r>
    </w:p>
    <w:p w:rsidR="00600ACF" w:rsidRPr="00AF76A0" w:rsidRDefault="00600ACF" w:rsidP="00600ACF">
      <w:pPr>
        <w:spacing w:line="480" w:lineRule="auto"/>
      </w:pPr>
      <w:r w:rsidRPr="00AF76A0">
        <w:t>Cluster-57663.0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-7.11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Cluster-51272.0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-7.10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Cluster-60616.1</w:t>
      </w:r>
      <w:r w:rsidRPr="00AF76A0">
        <w:tab/>
        <w:t>Hypothetical protein CQW23_33755</w:t>
      </w:r>
      <w:r w:rsidRPr="00AF76A0">
        <w:tab/>
      </w:r>
      <w:r w:rsidRPr="00AF76A0">
        <w:tab/>
      </w:r>
      <w:r w:rsidRPr="00AF76A0">
        <w:tab/>
      </w:r>
      <w:r w:rsidRPr="00AF76A0">
        <w:tab/>
        <w:t>-7.08</w:t>
      </w:r>
      <w:r w:rsidRPr="00AF76A0">
        <w:tab/>
        <w:t>0.0018</w:t>
      </w:r>
    </w:p>
    <w:p w:rsidR="00600ACF" w:rsidRPr="00AF76A0" w:rsidRDefault="00600ACF" w:rsidP="00600ACF">
      <w:pPr>
        <w:spacing w:line="480" w:lineRule="auto"/>
      </w:pPr>
      <w:r w:rsidRPr="00AF76A0">
        <w:t>Cluster-59060.0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-7.02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Cluster-52045.0</w:t>
      </w:r>
      <w:r w:rsidRPr="00AF76A0">
        <w:tab/>
        <w:t>Cytochrome P450 like_TBP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-7.01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Cluster-23459.2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-7.00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Cluster-42269.0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-6.97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Cluster-62261.0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-6.93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Cluster-36057.0</w:t>
      </w:r>
      <w:r w:rsidRPr="00AF76A0">
        <w:tab/>
        <w:t>CASP-like protein 4A3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-6.91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Cluster-38658.0</w:t>
      </w:r>
      <w:r w:rsidRPr="00AF76A0">
        <w:tab/>
        <w:t>Protein TAR1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-6.87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Cluster-59522.0</w:t>
      </w:r>
      <w:r w:rsidRPr="00AF76A0">
        <w:tab/>
        <w:t>Transmembrane protein, putative</w:t>
      </w:r>
      <w:r w:rsidRPr="00AF76A0">
        <w:tab/>
      </w:r>
      <w:r w:rsidRPr="00AF76A0">
        <w:tab/>
      </w:r>
      <w:r w:rsidRPr="00AF76A0">
        <w:tab/>
      </w:r>
      <w:r w:rsidRPr="00AF76A0">
        <w:tab/>
        <w:t>-6.84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Cluster-63249.0</w:t>
      </w:r>
      <w:r w:rsidRPr="00AF76A0">
        <w:tab/>
        <w:t>Aquaporin TIP1-1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-6.52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Cluster-55831.0</w:t>
      </w:r>
      <w:r w:rsidRPr="00AF76A0">
        <w:tab/>
        <w:t>Protein TAR1-like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-6.52</w:t>
      </w:r>
      <w:r w:rsidRPr="00AF76A0">
        <w:tab/>
        <w:t>0.0016</w:t>
      </w:r>
    </w:p>
    <w:p w:rsidR="00600ACF" w:rsidRPr="00AF76A0" w:rsidRDefault="00600ACF" w:rsidP="00600ACF">
      <w:pPr>
        <w:spacing w:line="480" w:lineRule="auto"/>
      </w:pPr>
      <w:r w:rsidRPr="00AF76A0">
        <w:t>Cluster-41007.0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-6.47</w:t>
      </w:r>
      <w:r w:rsidRPr="00AF76A0">
        <w:tab/>
        <w:t>0.0021</w:t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Cluster-51769.0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-6.37</w:t>
      </w:r>
      <w:r w:rsidRPr="00AF76A0">
        <w:tab/>
        <w:t>0.0016</w:t>
      </w:r>
    </w:p>
    <w:p w:rsidR="00600ACF" w:rsidRPr="00AF76A0" w:rsidRDefault="00600ACF" w:rsidP="00600ACF">
      <w:pPr>
        <w:spacing w:line="480" w:lineRule="auto"/>
      </w:pPr>
      <w:r w:rsidRPr="00AF76A0">
        <w:t>Cluster-56791.0</w:t>
      </w:r>
      <w:r w:rsidRPr="00AF76A0">
        <w:tab/>
        <w:t>Uncharacterized protein LOC109940280</w:t>
      </w:r>
      <w:r w:rsidRPr="00AF76A0">
        <w:tab/>
      </w:r>
      <w:r w:rsidRPr="00AF76A0">
        <w:tab/>
      </w:r>
      <w:r w:rsidRPr="00AF76A0">
        <w:tab/>
        <w:t>-6.37</w:t>
      </w:r>
      <w:r w:rsidRPr="00AF76A0">
        <w:tab/>
        <w:t>0.0032</w:t>
      </w:r>
    </w:p>
    <w:p w:rsidR="00600ACF" w:rsidRPr="00AF76A0" w:rsidRDefault="00600ACF" w:rsidP="00600ACF">
      <w:pPr>
        <w:spacing w:line="480" w:lineRule="auto"/>
      </w:pPr>
      <w:r w:rsidRPr="00AF76A0">
        <w:t>Cluster-50338.0</w:t>
      </w:r>
      <w:r w:rsidRPr="00AF76A0">
        <w:tab/>
        <w:t>Hypothetical protein BUMB_02141</w:t>
      </w:r>
      <w:r w:rsidRPr="00AF76A0">
        <w:tab/>
      </w:r>
      <w:r w:rsidRPr="00AF76A0">
        <w:tab/>
      </w:r>
      <w:r w:rsidRPr="00AF76A0">
        <w:tab/>
      </w:r>
      <w:r w:rsidRPr="00AF76A0">
        <w:tab/>
        <w:t>-6.31</w:t>
      </w:r>
      <w:r w:rsidRPr="00AF76A0">
        <w:tab/>
        <w:t>0.0023</w:t>
      </w:r>
    </w:p>
    <w:p w:rsidR="00600ACF" w:rsidRPr="00AF76A0" w:rsidRDefault="00600ACF" w:rsidP="00600ACF">
      <w:pPr>
        <w:spacing w:line="480" w:lineRule="auto"/>
      </w:pPr>
      <w:r w:rsidRPr="00AF76A0">
        <w:t>Cluster-31006.0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-6.24</w:t>
      </w:r>
      <w:r w:rsidRPr="00AF76A0">
        <w:tab/>
        <w:t>0.0012</w:t>
      </w:r>
    </w:p>
    <w:p w:rsidR="00600ACF" w:rsidRPr="00AF76A0" w:rsidRDefault="00600ACF" w:rsidP="00600ACF">
      <w:pPr>
        <w:spacing w:line="480" w:lineRule="auto"/>
      </w:pPr>
      <w:r w:rsidRPr="00AF76A0">
        <w:t>Cluster-59353.0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-6.06</w:t>
      </w:r>
      <w:r w:rsidRPr="00AF76A0">
        <w:tab/>
        <w:t>0.0018</w:t>
      </w:r>
    </w:p>
    <w:p w:rsidR="00600ACF" w:rsidRPr="00AF76A0" w:rsidRDefault="00600ACF" w:rsidP="00600ACF">
      <w:pPr>
        <w:spacing w:line="480" w:lineRule="auto"/>
      </w:pPr>
      <w:r w:rsidRPr="00AF76A0">
        <w:t>Cluster-50764.0</w:t>
      </w:r>
      <w:r w:rsidRPr="00AF76A0">
        <w:tab/>
        <w:t>Hypothetical protein T459_27227</w:t>
      </w:r>
      <w:r w:rsidRPr="00AF76A0">
        <w:tab/>
      </w:r>
      <w:r w:rsidRPr="00AF76A0">
        <w:tab/>
      </w:r>
      <w:r w:rsidRPr="00AF76A0">
        <w:tab/>
      </w:r>
      <w:r w:rsidRPr="00AF76A0">
        <w:tab/>
        <w:t>-6.04</w:t>
      </w:r>
      <w:r w:rsidRPr="00AF76A0">
        <w:tab/>
        <w:t>0.0051</w:t>
      </w:r>
    </w:p>
    <w:p w:rsidR="00600ACF" w:rsidRPr="00AF76A0" w:rsidRDefault="00600ACF" w:rsidP="00600ACF">
      <w:pPr>
        <w:spacing w:line="480" w:lineRule="auto"/>
      </w:pPr>
      <w:r w:rsidRPr="00AF76A0">
        <w:t>Cluster-51946.0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-6.04</w:t>
      </w:r>
      <w:r w:rsidRPr="00AF76A0">
        <w:tab/>
        <w:t>0.0034</w:t>
      </w:r>
    </w:p>
    <w:p w:rsidR="00600ACF" w:rsidRPr="00AF76A0" w:rsidRDefault="00600ACF" w:rsidP="00600ACF">
      <w:pPr>
        <w:spacing w:line="480" w:lineRule="auto"/>
      </w:pPr>
      <w:r w:rsidRPr="00AF76A0">
        <w:t>Cluster-60097.0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-5.89</w:t>
      </w:r>
      <w:r w:rsidRPr="00AF76A0">
        <w:tab/>
        <w:t>0.0029</w:t>
      </w:r>
    </w:p>
    <w:p w:rsidR="00600ACF" w:rsidRPr="00AF76A0" w:rsidRDefault="00600ACF" w:rsidP="00600ACF">
      <w:pPr>
        <w:spacing w:line="480" w:lineRule="auto"/>
      </w:pPr>
      <w:r w:rsidRPr="00AF76A0">
        <w:t>Cluster-42721.0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-5.87</w:t>
      </w:r>
      <w:r w:rsidRPr="00AF76A0">
        <w:tab/>
        <w:t>0.0028</w:t>
      </w:r>
    </w:p>
    <w:p w:rsidR="00600ACF" w:rsidRPr="00AF76A0" w:rsidRDefault="00600ACF" w:rsidP="00600ACF">
      <w:pPr>
        <w:spacing w:line="480" w:lineRule="auto"/>
      </w:pPr>
      <w:r w:rsidRPr="00AF76A0">
        <w:t>Cluster-56732.0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-5.72</w:t>
      </w:r>
      <w:r w:rsidRPr="00AF76A0">
        <w:tab/>
        <w:t>0.0067</w:t>
      </w:r>
    </w:p>
    <w:p w:rsidR="00600ACF" w:rsidRPr="00AF76A0" w:rsidRDefault="00600ACF" w:rsidP="00600ACF">
      <w:pPr>
        <w:spacing w:line="480" w:lineRule="auto"/>
      </w:pPr>
      <w:r w:rsidRPr="00AF76A0">
        <w:t>Cluster-35355.0</w:t>
      </w:r>
      <w:r w:rsidRPr="00AF76A0">
        <w:tab/>
        <w:t>Cytochrome P450-like TBP protein</w:t>
      </w:r>
      <w:r w:rsidRPr="00AF76A0">
        <w:tab/>
      </w:r>
      <w:r w:rsidRPr="00AF76A0">
        <w:tab/>
      </w:r>
      <w:r w:rsidRPr="00AF76A0">
        <w:tab/>
      </w:r>
      <w:r w:rsidRPr="00AF76A0">
        <w:tab/>
        <w:t>-5.59</w:t>
      </w:r>
      <w:r w:rsidRPr="00AF76A0">
        <w:tab/>
        <w:t>0.0137</w:t>
      </w:r>
    </w:p>
    <w:p w:rsidR="00600ACF" w:rsidRPr="00AF76A0" w:rsidRDefault="00600ACF" w:rsidP="00600ACF">
      <w:pPr>
        <w:spacing w:line="480" w:lineRule="auto"/>
      </w:pPr>
      <w:r w:rsidRPr="00AF76A0">
        <w:t>Cluster-46825.0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-5.57</w:t>
      </w:r>
      <w:r w:rsidRPr="00AF76A0">
        <w:tab/>
        <w:t>0.0032</w:t>
      </w:r>
    </w:p>
    <w:p w:rsidR="00600ACF" w:rsidRPr="00AF76A0" w:rsidRDefault="00600ACF" w:rsidP="00600ACF">
      <w:pPr>
        <w:spacing w:line="480" w:lineRule="auto"/>
      </w:pPr>
      <w:r w:rsidRPr="00AF76A0">
        <w:t>Cluster-53270.0</w:t>
      </w:r>
      <w:r w:rsidRPr="00AF76A0">
        <w:tab/>
        <w:t>Hypothetical protein CQW23_33511</w:t>
      </w:r>
      <w:r w:rsidRPr="00AF76A0">
        <w:tab/>
      </w:r>
      <w:r w:rsidRPr="00AF76A0">
        <w:tab/>
      </w:r>
      <w:r w:rsidRPr="00AF76A0">
        <w:tab/>
      </w:r>
      <w:r w:rsidRPr="00AF76A0">
        <w:tab/>
        <w:t>-5.40</w:t>
      </w:r>
      <w:r w:rsidRPr="00AF76A0">
        <w:tab/>
        <w:t>0.0052</w:t>
      </w:r>
    </w:p>
    <w:p w:rsidR="00600ACF" w:rsidRPr="00AF76A0" w:rsidRDefault="00600ACF" w:rsidP="00600ACF">
      <w:pPr>
        <w:spacing w:line="480" w:lineRule="auto"/>
      </w:pPr>
      <w:r w:rsidRPr="00AF76A0">
        <w:t>Cluster-44046.0</w:t>
      </w:r>
      <w:r w:rsidRPr="00AF76A0">
        <w:tab/>
        <w:t>Probable inactive patatin-like protein 9</w:t>
      </w:r>
      <w:r w:rsidRPr="00AF76A0">
        <w:tab/>
      </w:r>
      <w:r w:rsidRPr="00AF76A0">
        <w:tab/>
      </w:r>
      <w:r w:rsidRPr="00AF76A0">
        <w:tab/>
        <w:t>-5.06</w:t>
      </w:r>
      <w:r w:rsidRPr="00AF76A0">
        <w:tab/>
        <w:t>0.0054</w:t>
      </w:r>
    </w:p>
    <w:p w:rsidR="00600ACF" w:rsidRPr="00AF76A0" w:rsidRDefault="00600ACF" w:rsidP="00600ACF">
      <w:pPr>
        <w:spacing w:line="480" w:lineRule="auto"/>
      </w:pPr>
      <w:r w:rsidRPr="00AF76A0">
        <w:t>Cluster-32710.0</w:t>
      </w:r>
      <w:r w:rsidRPr="00AF76A0">
        <w:tab/>
        <w:t>PREDICTED: uncharacterized protein LOC104811909</w:t>
      </w:r>
      <w:r w:rsidRPr="00AF76A0">
        <w:tab/>
        <w:t>-5.04</w:t>
      </w:r>
      <w:r w:rsidRPr="00AF76A0">
        <w:tab/>
        <w:t>0.0149</w:t>
      </w:r>
    </w:p>
    <w:p w:rsidR="00600ACF" w:rsidRPr="00AF76A0" w:rsidRDefault="00600ACF" w:rsidP="00600ACF">
      <w:pPr>
        <w:spacing w:line="480" w:lineRule="auto"/>
      </w:pPr>
      <w:r w:rsidRPr="00AF76A0">
        <w:t>Cluster-34807.0</w:t>
      </w:r>
      <w:r w:rsidRPr="00AF76A0">
        <w:tab/>
        <w:t>Zinc finger protein 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-4.99</w:t>
      </w:r>
      <w:r w:rsidRPr="00AF76A0">
        <w:tab/>
        <w:t>0.0189</w:t>
      </w:r>
    </w:p>
    <w:p w:rsidR="00600ACF" w:rsidRPr="00AF76A0" w:rsidRDefault="00600ACF" w:rsidP="00600ACF">
      <w:pPr>
        <w:spacing w:line="480" w:lineRule="auto"/>
      </w:pPr>
      <w:r w:rsidRPr="00AF76A0">
        <w:t>Cluster-59670.0</w:t>
      </w:r>
      <w:r w:rsidRPr="00AF76A0">
        <w:tab/>
        <w:t>Senescence-associated protein, putative</w:t>
      </w:r>
      <w:r w:rsidRPr="00AF76A0">
        <w:tab/>
      </w:r>
      <w:r w:rsidRPr="00AF76A0">
        <w:tab/>
      </w:r>
      <w:r w:rsidRPr="00AF76A0">
        <w:tab/>
        <w:t>-4.97</w:t>
      </w:r>
      <w:r w:rsidRPr="00AF76A0">
        <w:tab/>
        <w:t>0.0193</w:t>
      </w:r>
    </w:p>
    <w:p w:rsidR="00600ACF" w:rsidRPr="00AF76A0" w:rsidRDefault="00600ACF" w:rsidP="00600ACF">
      <w:pPr>
        <w:spacing w:line="480" w:lineRule="auto"/>
      </w:pPr>
      <w:r w:rsidRPr="00AF76A0">
        <w:t>Cluster-41530.0</w:t>
      </w:r>
      <w:r w:rsidRPr="00AF76A0">
        <w:tab/>
        <w:t>Hypothetical protein SERLA73DRAFT_67532, partial</w:t>
      </w:r>
      <w:r w:rsidRPr="00AF76A0">
        <w:tab/>
        <w:t>-4.93</w:t>
      </w:r>
      <w:r w:rsidRPr="00AF76A0">
        <w:tab/>
        <w:t>0.0011</w:t>
      </w:r>
    </w:p>
    <w:p w:rsidR="00600ACF" w:rsidRPr="00AF76A0" w:rsidRDefault="00600ACF" w:rsidP="00600ACF">
      <w:pPr>
        <w:spacing w:line="480" w:lineRule="auto"/>
      </w:pPr>
      <w:r w:rsidRPr="00AF76A0">
        <w:t>Cluster-51948.0</w:t>
      </w:r>
      <w:r w:rsidRPr="00AF76A0">
        <w:tab/>
        <w:t>Hypothetical protein GLYMA_13G013900</w:t>
      </w:r>
      <w:r w:rsidRPr="00AF76A0">
        <w:tab/>
      </w:r>
      <w:r w:rsidRPr="00AF76A0">
        <w:tab/>
      </w:r>
      <w:r w:rsidRPr="00AF76A0">
        <w:tab/>
        <w:t>-4.91</w:t>
      </w:r>
      <w:r w:rsidRPr="00AF76A0">
        <w:tab/>
        <w:t>0.0016</w:t>
      </w:r>
    </w:p>
    <w:p w:rsidR="00600ACF" w:rsidRPr="00AF76A0" w:rsidRDefault="00600ACF" w:rsidP="00600ACF">
      <w:pPr>
        <w:spacing w:line="480" w:lineRule="auto"/>
      </w:pPr>
      <w:r w:rsidRPr="00AF76A0">
        <w:t>Cluster-61489.1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-4.80</w:t>
      </w:r>
      <w:r w:rsidRPr="00AF76A0">
        <w:tab/>
        <w:t>0.0016</w:t>
      </w:r>
    </w:p>
    <w:p w:rsidR="00600ACF" w:rsidRPr="00AF76A0" w:rsidRDefault="00600ACF" w:rsidP="00600ACF">
      <w:pPr>
        <w:spacing w:line="480" w:lineRule="auto"/>
      </w:pPr>
      <w:r w:rsidRPr="00AF76A0">
        <w:t>Cluster-53940.0</w:t>
      </w:r>
      <w:r w:rsidRPr="00AF76A0">
        <w:tab/>
        <w:t>Wound-responsive family protein</w:t>
      </w:r>
      <w:r w:rsidRPr="00AF76A0">
        <w:tab/>
      </w:r>
      <w:r w:rsidRPr="00AF76A0">
        <w:tab/>
      </w:r>
      <w:r w:rsidRPr="00AF76A0">
        <w:tab/>
      </w:r>
      <w:r w:rsidRPr="00AF76A0">
        <w:tab/>
        <w:t>-4.79</w:t>
      </w:r>
      <w:r w:rsidRPr="00AF76A0">
        <w:tab/>
        <w:t>0.0331</w:t>
      </w:r>
    </w:p>
    <w:p w:rsidR="00600ACF" w:rsidRPr="00AF76A0" w:rsidRDefault="00600ACF" w:rsidP="00600ACF">
      <w:pPr>
        <w:spacing w:line="480" w:lineRule="auto"/>
      </w:pPr>
      <w:r w:rsidRPr="00AF76A0">
        <w:t>Cluster-57103.0</w:t>
      </w:r>
      <w:r w:rsidRPr="00AF76A0">
        <w:tab/>
        <w:t>Delta(24)-sterol reductase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-4.73</w:t>
      </w:r>
      <w:r w:rsidRPr="00AF76A0">
        <w:tab/>
        <w:t>0.0185</w:t>
      </w:r>
    </w:p>
    <w:p w:rsidR="00600ACF" w:rsidRPr="00AF76A0" w:rsidRDefault="00600ACF" w:rsidP="00600ACF">
      <w:pPr>
        <w:spacing w:line="480" w:lineRule="auto"/>
      </w:pPr>
      <w:r w:rsidRPr="00AF76A0">
        <w:t>Cluster-31264.0</w:t>
      </w:r>
      <w:r w:rsidRPr="00AF76A0">
        <w:tab/>
        <w:t>Hypothetical protein OXYTRI_14248 (macronuclear)</w:t>
      </w:r>
      <w:r w:rsidRPr="00AF76A0">
        <w:tab/>
        <w:t>-4.70</w:t>
      </w:r>
      <w:r w:rsidRPr="00AF76A0">
        <w:tab/>
        <w:t>0.0016</w:t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Cluster-61489.2</w:t>
      </w:r>
      <w:r w:rsidRPr="00AF76A0">
        <w:tab/>
        <w:t>Hypothetical protein GLYMA_13G015500, partial</w:t>
      </w:r>
      <w:r w:rsidRPr="00AF76A0">
        <w:tab/>
      </w:r>
      <w:r w:rsidRPr="00AF76A0">
        <w:tab/>
        <w:t>-4.65</w:t>
      </w:r>
      <w:r w:rsidRPr="00AF76A0">
        <w:tab/>
        <w:t>0.0018</w:t>
      </w:r>
    </w:p>
    <w:p w:rsidR="00600ACF" w:rsidRPr="00AF76A0" w:rsidRDefault="00600ACF" w:rsidP="00600ACF">
      <w:pPr>
        <w:spacing w:line="480" w:lineRule="auto"/>
      </w:pPr>
      <w:r w:rsidRPr="00AF76A0">
        <w:t>Cluster-60530.0</w:t>
      </w:r>
      <w:r w:rsidRPr="00AF76A0">
        <w:tab/>
        <w:t>Probable inactive receptor kinase At5g67200</w:t>
      </w:r>
      <w:r w:rsidRPr="00AF76A0">
        <w:tab/>
      </w:r>
      <w:r w:rsidRPr="00AF76A0">
        <w:tab/>
        <w:t>-4.55</w:t>
      </w:r>
      <w:r w:rsidRPr="00AF76A0">
        <w:tab/>
        <w:t>0.0365</w:t>
      </w:r>
    </w:p>
    <w:p w:rsidR="00600ACF" w:rsidRPr="00AF76A0" w:rsidRDefault="00600ACF" w:rsidP="00600ACF">
      <w:pPr>
        <w:spacing w:line="480" w:lineRule="auto"/>
      </w:pPr>
      <w:r w:rsidRPr="00AF76A0">
        <w:t>Cluster-38796.0</w:t>
      </w:r>
      <w:r w:rsidRPr="00AF76A0">
        <w:tab/>
        <w:t>Uncharacterized protein LOC110277292</w:t>
      </w:r>
      <w:r w:rsidRPr="00AF76A0">
        <w:tab/>
      </w:r>
      <w:r w:rsidRPr="00AF76A0">
        <w:tab/>
      </w:r>
      <w:r w:rsidRPr="00AF76A0">
        <w:tab/>
        <w:t>-4.54</w:t>
      </w:r>
      <w:r w:rsidRPr="00AF76A0">
        <w:tab/>
        <w:t>0.0025</w:t>
      </w:r>
    </w:p>
    <w:p w:rsidR="00600ACF" w:rsidRPr="00AF76A0" w:rsidRDefault="00600ACF" w:rsidP="00600ACF">
      <w:pPr>
        <w:spacing w:line="480" w:lineRule="auto"/>
      </w:pPr>
      <w:r w:rsidRPr="00AF76A0">
        <w:t>Cluster-62327.0</w:t>
      </w:r>
      <w:r w:rsidRPr="00AF76A0">
        <w:tab/>
        <w:t>Uncharacterised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-4.47</w:t>
      </w:r>
      <w:r w:rsidRPr="00AF76A0">
        <w:tab/>
        <w:t>0.0388</w:t>
      </w:r>
    </w:p>
    <w:p w:rsidR="00600ACF" w:rsidRPr="00AF76A0" w:rsidRDefault="00600ACF" w:rsidP="00600ACF">
      <w:pPr>
        <w:spacing w:line="480" w:lineRule="auto"/>
      </w:pPr>
      <w:r w:rsidRPr="00AF76A0">
        <w:t>Cluster-61719.0</w:t>
      </w:r>
      <w:r w:rsidRPr="00AF76A0">
        <w:tab/>
        <w:t>Organ-specific protein S2-like</w:t>
      </w:r>
      <w:r w:rsidRPr="00AF76A0">
        <w:tab/>
      </w:r>
      <w:r w:rsidRPr="00AF76A0">
        <w:tab/>
      </w:r>
      <w:r w:rsidRPr="00AF76A0">
        <w:tab/>
      </w:r>
      <w:r w:rsidRPr="00AF76A0">
        <w:tab/>
        <w:t>-4.43</w:t>
      </w:r>
      <w:r w:rsidRPr="00AF76A0">
        <w:tab/>
        <w:t>0.0445</w:t>
      </w:r>
    </w:p>
    <w:p w:rsidR="00600ACF" w:rsidRPr="00AF76A0" w:rsidRDefault="00600ACF" w:rsidP="00600ACF">
      <w:pPr>
        <w:spacing w:line="480" w:lineRule="auto"/>
      </w:pPr>
      <w:r w:rsidRPr="00AF76A0">
        <w:t>Cluster-53551.0</w:t>
      </w:r>
      <w:r w:rsidRPr="00AF76A0">
        <w:tab/>
        <w:t>Tar1p like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-4.38</w:t>
      </w:r>
      <w:r w:rsidRPr="00AF76A0">
        <w:tab/>
        <w:t>0.0022</w:t>
      </w:r>
    </w:p>
    <w:p w:rsidR="00600ACF" w:rsidRPr="00AF76A0" w:rsidRDefault="00600ACF" w:rsidP="00600ACF">
      <w:pPr>
        <w:spacing w:line="480" w:lineRule="auto"/>
      </w:pPr>
      <w:r w:rsidRPr="00AF76A0">
        <w:t>Cluster-55762.0</w:t>
      </w:r>
      <w:r w:rsidRPr="00AF76A0">
        <w:tab/>
        <w:t>Tar1p, partial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-4.35</w:t>
      </w:r>
      <w:r w:rsidRPr="00AF76A0">
        <w:tab/>
        <w:t>0.0140</w:t>
      </w:r>
    </w:p>
    <w:p w:rsidR="00600ACF" w:rsidRPr="00AF76A0" w:rsidRDefault="00600ACF" w:rsidP="00600ACF">
      <w:pPr>
        <w:spacing w:line="480" w:lineRule="auto"/>
      </w:pPr>
      <w:r w:rsidRPr="00AF76A0">
        <w:t>Cluster-42910.0</w:t>
      </w:r>
      <w:r w:rsidRPr="00AF76A0">
        <w:tab/>
        <w:t>PREDICTED: uncharacterized protein LOC105736981</w:t>
      </w:r>
      <w:r w:rsidRPr="00AF76A0">
        <w:tab/>
        <w:t>-4.33</w:t>
      </w:r>
      <w:r w:rsidRPr="00AF76A0">
        <w:tab/>
        <w:t>0.0031</w:t>
      </w:r>
    </w:p>
    <w:p w:rsidR="00600ACF" w:rsidRPr="00AF76A0" w:rsidRDefault="00600ACF" w:rsidP="00600ACF">
      <w:pPr>
        <w:spacing w:line="480" w:lineRule="auto"/>
      </w:pPr>
      <w:r w:rsidRPr="00AF76A0">
        <w:t>Cluster-62007.0</w:t>
      </w:r>
      <w:r w:rsidRPr="00AF76A0">
        <w:tab/>
        <w:t>Hypothetical protein GLYMA_U007300</w:t>
      </w:r>
      <w:r w:rsidRPr="00AF76A0">
        <w:tab/>
      </w:r>
      <w:r w:rsidRPr="00AF76A0">
        <w:tab/>
      </w:r>
      <w:r w:rsidRPr="00AF76A0">
        <w:tab/>
        <w:t>-4.27</w:t>
      </w:r>
      <w:r w:rsidRPr="00AF76A0">
        <w:tab/>
        <w:t>0.0113</w:t>
      </w:r>
    </w:p>
    <w:p w:rsidR="00600ACF" w:rsidRPr="00AF76A0" w:rsidRDefault="00600ACF" w:rsidP="00600ACF">
      <w:pPr>
        <w:spacing w:line="480" w:lineRule="auto"/>
      </w:pPr>
      <w:r w:rsidRPr="00AF76A0">
        <w:t>Cluster-35209.0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-4.23</w:t>
      </w:r>
      <w:r w:rsidRPr="00AF76A0">
        <w:tab/>
        <w:t>0.0194</w:t>
      </w:r>
    </w:p>
    <w:p w:rsidR="00600ACF" w:rsidRPr="00AF76A0" w:rsidRDefault="00600ACF" w:rsidP="00600ACF">
      <w:pPr>
        <w:spacing w:line="480" w:lineRule="auto"/>
      </w:pPr>
      <w:r w:rsidRPr="00AF76A0">
        <w:t>Cluster-42867.0</w:t>
      </w:r>
      <w:r w:rsidRPr="00AF76A0">
        <w:tab/>
        <w:t>Acidic endochitinase-like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-4.22</w:t>
      </w:r>
      <w:r w:rsidRPr="00AF76A0">
        <w:tab/>
        <w:t>0.0462</w:t>
      </w:r>
    </w:p>
    <w:p w:rsidR="00600ACF" w:rsidRPr="00AF76A0" w:rsidRDefault="00600ACF" w:rsidP="00600ACF">
      <w:pPr>
        <w:spacing w:line="480" w:lineRule="auto"/>
      </w:pPr>
      <w:r w:rsidRPr="00AF76A0">
        <w:t>Cluster-50876.0</w:t>
      </w:r>
      <w:r w:rsidRPr="00AF76A0">
        <w:tab/>
        <w:t>Indole-3-acetic acid-induced protein ARG2-like</w:t>
      </w:r>
      <w:r w:rsidRPr="00AF76A0">
        <w:tab/>
      </w:r>
      <w:r w:rsidRPr="00AF76A0">
        <w:tab/>
        <w:t>-4.16</w:t>
      </w:r>
      <w:r w:rsidRPr="00AF76A0">
        <w:tab/>
        <w:t>0.0392</w:t>
      </w:r>
    </w:p>
    <w:p w:rsidR="00600ACF" w:rsidRPr="00AF76A0" w:rsidRDefault="00600ACF" w:rsidP="00600ACF">
      <w:pPr>
        <w:spacing w:line="480" w:lineRule="auto"/>
      </w:pPr>
      <w:r w:rsidRPr="00AF76A0">
        <w:t>Cluster-48507.0</w:t>
      </w:r>
      <w:r w:rsidRPr="00AF76A0">
        <w:tab/>
        <w:t>Regulator of rDNA transcription protein 15</w:t>
      </w:r>
      <w:r w:rsidRPr="00AF76A0">
        <w:tab/>
      </w:r>
      <w:r w:rsidRPr="00AF76A0">
        <w:tab/>
      </w:r>
      <w:r w:rsidRPr="00AF76A0">
        <w:tab/>
        <w:t>-4.15</w:t>
      </w:r>
      <w:r w:rsidRPr="00AF76A0">
        <w:tab/>
        <w:t>0.0392</w:t>
      </w:r>
    </w:p>
    <w:p w:rsidR="00600ACF" w:rsidRPr="00AF76A0" w:rsidRDefault="00600ACF" w:rsidP="00600ACF">
      <w:pPr>
        <w:spacing w:line="480" w:lineRule="auto"/>
      </w:pPr>
      <w:r w:rsidRPr="00AF76A0">
        <w:t>Cluster-57366.0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-4.10</w:t>
      </w:r>
      <w:r w:rsidRPr="00AF76A0">
        <w:tab/>
        <w:t>0.0053</w:t>
      </w:r>
    </w:p>
    <w:p w:rsidR="00600ACF" w:rsidRPr="00AF76A0" w:rsidRDefault="00600ACF" w:rsidP="00600ACF">
      <w:pPr>
        <w:spacing w:line="480" w:lineRule="auto"/>
      </w:pPr>
      <w:r w:rsidRPr="00AF76A0">
        <w:t>Cluster-52390.3</w:t>
      </w:r>
      <w:r w:rsidRPr="00AF76A0">
        <w:tab/>
        <w:t>Metallocarboxypeptidase inhibitor</w:t>
      </w:r>
      <w:r w:rsidRPr="00AF76A0">
        <w:tab/>
      </w:r>
      <w:r w:rsidRPr="00AF76A0">
        <w:tab/>
      </w:r>
      <w:r w:rsidRPr="00AF76A0">
        <w:tab/>
      </w:r>
      <w:r w:rsidRPr="00AF76A0">
        <w:tab/>
        <w:t>-4.07</w:t>
      </w:r>
      <w:r w:rsidRPr="00AF76A0">
        <w:tab/>
        <w:t>0.0123</w:t>
      </w:r>
    </w:p>
    <w:p w:rsidR="00600ACF" w:rsidRPr="00AF76A0" w:rsidRDefault="00600ACF" w:rsidP="00600ACF">
      <w:pPr>
        <w:spacing w:line="480" w:lineRule="auto"/>
      </w:pPr>
      <w:r w:rsidRPr="00AF76A0">
        <w:t>Cluster-63044.0</w:t>
      </w:r>
      <w:r w:rsidRPr="00AF76A0">
        <w:tab/>
        <w:t>Hypothetical protein GOBAR_DD19277</w:t>
      </w:r>
      <w:r w:rsidRPr="00AF76A0">
        <w:tab/>
      </w:r>
      <w:r w:rsidRPr="00AF76A0">
        <w:tab/>
      </w:r>
      <w:r w:rsidRPr="00AF76A0">
        <w:tab/>
        <w:t>-4.05</w:t>
      </w:r>
      <w:r w:rsidRPr="00AF76A0">
        <w:tab/>
        <w:t>0.0251</w:t>
      </w:r>
    </w:p>
    <w:p w:rsidR="00600ACF" w:rsidRPr="00AF76A0" w:rsidRDefault="00600ACF" w:rsidP="00600ACF">
      <w:pPr>
        <w:spacing w:line="480" w:lineRule="auto"/>
      </w:pPr>
      <w:r w:rsidRPr="00AF76A0">
        <w:t>Cluster-54706.0</w:t>
      </w:r>
      <w:r w:rsidRPr="00AF76A0">
        <w:tab/>
        <w:t>S-adenosylmethionine decarboxylase proenzyme-like</w:t>
      </w:r>
      <w:r w:rsidRPr="00AF76A0">
        <w:tab/>
        <w:t>-3.99</w:t>
      </w:r>
      <w:r w:rsidRPr="00AF76A0">
        <w:tab/>
        <w:t>0.0270</w:t>
      </w:r>
    </w:p>
    <w:p w:rsidR="00600ACF" w:rsidRPr="00AF76A0" w:rsidRDefault="00600ACF" w:rsidP="00600ACF">
      <w:pPr>
        <w:spacing w:line="480" w:lineRule="auto"/>
      </w:pPr>
      <w:r w:rsidRPr="00AF76A0">
        <w:t>Cluster-36407.0</w:t>
      </w:r>
      <w:r w:rsidRPr="00AF76A0">
        <w:tab/>
        <w:t>Hypothetical protein GLYMA_U007300</w:t>
      </w:r>
      <w:r w:rsidRPr="00AF76A0">
        <w:tab/>
      </w:r>
      <w:r w:rsidRPr="00AF76A0">
        <w:tab/>
      </w:r>
      <w:r w:rsidRPr="00AF76A0">
        <w:tab/>
        <w:t>-3.96</w:t>
      </w:r>
      <w:r w:rsidRPr="00AF76A0">
        <w:tab/>
        <w:t>0.0093</w:t>
      </w:r>
    </w:p>
    <w:p w:rsidR="00600ACF" w:rsidRPr="00AF76A0" w:rsidRDefault="00600ACF" w:rsidP="00600ACF">
      <w:pPr>
        <w:spacing w:line="480" w:lineRule="auto"/>
      </w:pPr>
      <w:r w:rsidRPr="00AF76A0">
        <w:t>Cluster-59427.0</w:t>
      </w:r>
      <w:r w:rsidRPr="00AF76A0">
        <w:tab/>
        <w:t>Hypothetical protein SERLA73DRAFT_67532, partial</w:t>
      </w:r>
      <w:r w:rsidRPr="00AF76A0">
        <w:tab/>
        <w:t>-3.91</w:t>
      </w:r>
      <w:r w:rsidRPr="00AF76A0">
        <w:tab/>
        <w:t>0.0073</w:t>
      </w:r>
    </w:p>
    <w:p w:rsidR="00600ACF" w:rsidRPr="00AF76A0" w:rsidRDefault="00600ACF" w:rsidP="00600ACF">
      <w:pPr>
        <w:spacing w:line="480" w:lineRule="auto"/>
      </w:pPr>
      <w:r w:rsidRPr="00AF76A0">
        <w:t>Cluster-41436.2</w:t>
      </w:r>
      <w:r w:rsidRPr="00AF76A0">
        <w:tab/>
        <w:t>Chromosome 3B, genomic scaffold</w:t>
      </w:r>
      <w:r w:rsidRPr="00AF76A0">
        <w:tab/>
      </w:r>
      <w:r w:rsidRPr="00AF76A0">
        <w:tab/>
      </w:r>
      <w:r w:rsidRPr="00AF76A0">
        <w:tab/>
      </w:r>
      <w:r w:rsidRPr="00AF76A0">
        <w:tab/>
        <w:t>-3.89</w:t>
      </w:r>
      <w:r w:rsidRPr="00AF76A0">
        <w:tab/>
        <w:t>0.0117</w:t>
      </w:r>
    </w:p>
    <w:p w:rsidR="00600ACF" w:rsidRPr="00AF76A0" w:rsidRDefault="00600ACF" w:rsidP="00600ACF">
      <w:pPr>
        <w:spacing w:line="480" w:lineRule="auto"/>
      </w:pPr>
      <w:r w:rsidRPr="00AF76A0">
        <w:t>Cluster-61466.0</w:t>
      </w:r>
      <w:r w:rsidRPr="00AF76A0">
        <w:tab/>
        <w:t>rRNA intron-encoded homing endonuclease, putative</w:t>
      </w:r>
      <w:r w:rsidRPr="00AF76A0">
        <w:tab/>
        <w:t>-3.86</w:t>
      </w:r>
      <w:r w:rsidRPr="00AF76A0">
        <w:tab/>
        <w:t>0.0251</w:t>
      </w:r>
    </w:p>
    <w:p w:rsidR="00600ACF" w:rsidRPr="00AF76A0" w:rsidRDefault="00600ACF" w:rsidP="00600ACF">
      <w:pPr>
        <w:spacing w:line="480" w:lineRule="auto"/>
      </w:pPr>
      <w:r w:rsidRPr="00AF76A0">
        <w:t>Cluster-61875.0</w:t>
      </w:r>
      <w:r w:rsidRPr="00AF76A0">
        <w:tab/>
        <w:t>rRNA intron-encoded homing endonuclease</w:t>
      </w:r>
      <w:r w:rsidRPr="00AF76A0">
        <w:tab/>
      </w:r>
      <w:r w:rsidRPr="00AF76A0">
        <w:tab/>
      </w:r>
      <w:r w:rsidRPr="00AF76A0">
        <w:tab/>
        <w:t>-3.86</w:t>
      </w:r>
      <w:r w:rsidRPr="00AF76A0">
        <w:tab/>
        <w:t>0.0194</w:t>
      </w:r>
    </w:p>
    <w:p w:rsidR="00600ACF" w:rsidRPr="00AF76A0" w:rsidRDefault="00600ACF" w:rsidP="00600ACF">
      <w:pPr>
        <w:spacing w:line="480" w:lineRule="auto"/>
      </w:pPr>
      <w:r w:rsidRPr="00AF76A0">
        <w:t>Cluster-51170.0</w:t>
      </w:r>
      <w:r w:rsidRPr="00AF76A0">
        <w:tab/>
        <w:t>UNKNOWN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-3.59</w:t>
      </w:r>
      <w:r w:rsidRPr="00AF76A0">
        <w:tab/>
        <w:t>0.0295</w:t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Cluster-34949.0</w:t>
      </w:r>
      <w:r w:rsidRPr="00AF76A0">
        <w:tab/>
        <w:t>Indole-3-acetate O-methyltransferase 1</w:t>
      </w:r>
      <w:r w:rsidRPr="00AF76A0">
        <w:tab/>
      </w:r>
      <w:r w:rsidRPr="00AF76A0">
        <w:tab/>
      </w:r>
      <w:r w:rsidRPr="00AF76A0">
        <w:tab/>
        <w:t>-3.56</w:t>
      </w:r>
      <w:r w:rsidRPr="00AF76A0">
        <w:tab/>
        <w:t>0.0270</w:t>
      </w:r>
    </w:p>
    <w:p w:rsidR="00600ACF" w:rsidRPr="00AF76A0" w:rsidRDefault="00600ACF" w:rsidP="00600ACF">
      <w:pPr>
        <w:spacing w:line="480" w:lineRule="auto"/>
      </w:pPr>
      <w:r w:rsidRPr="00AF76A0">
        <w:t>Cluster-59063.0</w:t>
      </w:r>
      <w:r w:rsidRPr="00AF76A0">
        <w:tab/>
        <w:t>PREDICTED: uncharacterized protein LOC109176672</w:t>
      </w:r>
      <w:r w:rsidRPr="00AF76A0">
        <w:tab/>
        <w:t>-3.54</w:t>
      </w:r>
      <w:r w:rsidRPr="00AF76A0">
        <w:tab/>
        <w:t>0.0178</w:t>
      </w:r>
    </w:p>
    <w:p w:rsidR="00600ACF" w:rsidRPr="00AF76A0" w:rsidRDefault="00600ACF" w:rsidP="00600ACF">
      <w:pPr>
        <w:spacing w:line="480" w:lineRule="auto"/>
      </w:pPr>
      <w:r w:rsidRPr="00AF76A0">
        <w:t>Cluster-42283.0</w:t>
      </w:r>
      <w:r w:rsidRPr="00AF76A0">
        <w:tab/>
        <w:t>Senescence-associated protein</w:t>
      </w:r>
      <w:r w:rsidRPr="00AF76A0">
        <w:tab/>
      </w:r>
      <w:r w:rsidRPr="00AF76A0">
        <w:tab/>
      </w:r>
      <w:r w:rsidRPr="00AF76A0">
        <w:tab/>
      </w:r>
      <w:r w:rsidRPr="00AF76A0">
        <w:tab/>
        <w:t>-3.48</w:t>
      </w:r>
      <w:r w:rsidRPr="00AF76A0">
        <w:tab/>
        <w:t>0.0416</w:t>
      </w:r>
    </w:p>
    <w:p w:rsidR="00600ACF" w:rsidRPr="00AF76A0" w:rsidRDefault="00600ACF" w:rsidP="00600ACF">
      <w:pPr>
        <w:spacing w:line="480" w:lineRule="auto"/>
      </w:pPr>
      <w:r w:rsidRPr="00AF76A0">
        <w:t>Cluster-34872.0</w:t>
      </w:r>
      <w:r w:rsidRPr="00AF76A0">
        <w:tab/>
        <w:t>Cold-regulated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-3.37</w:t>
      </w:r>
      <w:r w:rsidRPr="00AF76A0">
        <w:tab/>
        <w:t>0.0270</w:t>
      </w:r>
    </w:p>
    <w:p w:rsidR="00600ACF" w:rsidRPr="00AF76A0" w:rsidRDefault="00600ACF" w:rsidP="00600ACF">
      <w:pPr>
        <w:spacing w:line="480" w:lineRule="auto"/>
      </w:pPr>
      <w:r w:rsidRPr="00AF76A0">
        <w:t>Cluster-43131.0</w:t>
      </w:r>
      <w:r w:rsidRPr="00AF76A0">
        <w:tab/>
        <w:t>Tonoplast dicarboxylate transporter</w:t>
      </w:r>
      <w:r w:rsidRPr="00AF76A0">
        <w:tab/>
      </w:r>
      <w:r w:rsidRPr="00AF76A0">
        <w:tab/>
      </w:r>
      <w:r w:rsidRPr="00AF76A0">
        <w:tab/>
      </w:r>
      <w:r w:rsidRPr="00AF76A0">
        <w:tab/>
        <w:t>-3.27</w:t>
      </w:r>
      <w:r w:rsidRPr="00AF76A0">
        <w:tab/>
        <w:t>0.0445</w:t>
      </w:r>
    </w:p>
    <w:p w:rsidR="00600ACF" w:rsidRPr="00AF76A0" w:rsidRDefault="00600ACF" w:rsidP="00600ACF">
      <w:pPr>
        <w:spacing w:line="480" w:lineRule="auto"/>
      </w:pPr>
      <w:r w:rsidRPr="00AF76A0">
        <w:t>Cluster-34593.0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-3.21</w:t>
      </w:r>
      <w:r w:rsidRPr="00AF76A0">
        <w:tab/>
        <w:t>0.0331</w:t>
      </w:r>
    </w:p>
    <w:p w:rsidR="00600ACF" w:rsidRPr="00AF76A0" w:rsidRDefault="00600ACF" w:rsidP="00600ACF">
      <w:pPr>
        <w:spacing w:line="480" w:lineRule="auto"/>
      </w:pPr>
      <w:r w:rsidRPr="00AF76A0">
        <w:t>Cluster-54555.0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-2.94</w:t>
      </w:r>
      <w:r w:rsidRPr="00AF76A0">
        <w:tab/>
        <w:t>0.0404</w:t>
      </w:r>
    </w:p>
    <w:p w:rsidR="00600ACF" w:rsidRPr="00AF76A0" w:rsidRDefault="00600ACF" w:rsidP="00600ACF">
      <w:pPr>
        <w:spacing w:line="480" w:lineRule="auto"/>
      </w:pPr>
      <w:r w:rsidRPr="00AF76A0">
        <w:t>Cluster-47071.0</w:t>
      </w:r>
      <w:r w:rsidRPr="00AF76A0">
        <w:tab/>
        <w:t>Hypothetical protein ABT39_MTgene6262</w:t>
      </w:r>
      <w:r w:rsidRPr="00AF76A0">
        <w:tab/>
      </w:r>
      <w:r w:rsidRPr="00AF76A0">
        <w:tab/>
      </w:r>
      <w:r w:rsidRPr="00AF76A0">
        <w:tab/>
        <w:t>2.98</w:t>
      </w:r>
      <w:r w:rsidRPr="00AF76A0">
        <w:tab/>
        <w:t>0.0451</w:t>
      </w:r>
    </w:p>
    <w:p w:rsidR="00600ACF" w:rsidRPr="00AF76A0" w:rsidRDefault="00600ACF" w:rsidP="00600ACF">
      <w:pPr>
        <w:spacing w:line="480" w:lineRule="auto"/>
      </w:pPr>
      <w:r w:rsidRPr="00AF76A0">
        <w:t>Cluster-61726.0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3.25</w:t>
      </w:r>
      <w:r w:rsidRPr="00AF76A0">
        <w:tab/>
        <w:t>0.0138</w:t>
      </w:r>
    </w:p>
    <w:p w:rsidR="00600ACF" w:rsidRPr="00AF76A0" w:rsidRDefault="00600ACF" w:rsidP="00600ACF">
      <w:pPr>
        <w:spacing w:line="480" w:lineRule="auto"/>
      </w:pPr>
      <w:r w:rsidRPr="00AF76A0">
        <w:t>Cluster-40722.0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3.78</w:t>
      </w:r>
      <w:r w:rsidRPr="00AF76A0">
        <w:tab/>
        <w:t>0.0335</w:t>
      </w:r>
    </w:p>
    <w:p w:rsidR="00600ACF" w:rsidRPr="00AF76A0" w:rsidRDefault="00600ACF" w:rsidP="00600ACF">
      <w:pPr>
        <w:spacing w:line="480" w:lineRule="auto"/>
      </w:pPr>
      <w:r w:rsidRPr="00AF76A0">
        <w:t>Cluster-62217.0</w:t>
      </w:r>
      <w:r w:rsidRPr="00AF76A0">
        <w:tab/>
        <w:t>Protein RADIALIS-like 5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3.98</w:t>
      </w:r>
      <w:r w:rsidRPr="00AF76A0">
        <w:tab/>
        <w:t>0.0375</w:t>
      </w:r>
    </w:p>
    <w:p w:rsidR="00600ACF" w:rsidRPr="00AF76A0" w:rsidRDefault="00600ACF" w:rsidP="00600ACF">
      <w:pPr>
        <w:spacing w:line="480" w:lineRule="auto"/>
      </w:pPr>
      <w:r w:rsidRPr="00AF76A0">
        <w:t>Cluster-52889.0</w:t>
      </w:r>
      <w:r w:rsidRPr="00AF76A0">
        <w:tab/>
        <w:t>Nitrate reductase 2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4.13</w:t>
      </w:r>
      <w:r w:rsidRPr="00AF76A0">
        <w:tab/>
        <w:t>0.0331</w:t>
      </w:r>
    </w:p>
    <w:p w:rsidR="00600ACF" w:rsidRPr="00AF76A0" w:rsidRDefault="00600ACF" w:rsidP="00600ACF">
      <w:pPr>
        <w:spacing w:line="480" w:lineRule="auto"/>
      </w:pPr>
      <w:r w:rsidRPr="00AF76A0">
        <w:t>Cluster-33868.0</w:t>
      </w:r>
      <w:r w:rsidRPr="00AF76A0">
        <w:tab/>
        <w:t>Crocetin glucosyltransferase, chloroplastic-like</w:t>
      </w:r>
      <w:r w:rsidRPr="00AF76A0">
        <w:tab/>
      </w:r>
      <w:r w:rsidRPr="00AF76A0">
        <w:tab/>
        <w:t>4.32</w:t>
      </w:r>
      <w:r w:rsidRPr="00AF76A0">
        <w:tab/>
        <w:t>0.0171</w:t>
      </w:r>
    </w:p>
    <w:p w:rsidR="00600ACF" w:rsidRPr="00AF76A0" w:rsidRDefault="00600ACF" w:rsidP="00600ACF">
      <w:pPr>
        <w:spacing w:line="480" w:lineRule="auto"/>
      </w:pPr>
      <w:r w:rsidRPr="00AF76A0">
        <w:t>Cluster-63829.0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6.40</w:t>
      </w:r>
      <w:r w:rsidRPr="00AF76A0">
        <w:tab/>
        <w:t>0.0024</w:t>
      </w:r>
    </w:p>
    <w:p w:rsidR="00600ACF" w:rsidRPr="00AF76A0" w:rsidRDefault="00600ACF" w:rsidP="00600ACF">
      <w:pPr>
        <w:spacing w:line="480" w:lineRule="auto"/>
      </w:pPr>
      <w:r w:rsidRPr="00AF76A0">
        <w:t>Cluster-48746.0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7.00</w:t>
      </w:r>
      <w:r w:rsidRPr="00AF76A0">
        <w:tab/>
        <w:t>0.0025</w:t>
      </w:r>
    </w:p>
    <w:p w:rsidR="00600ACF" w:rsidRPr="00AF76A0" w:rsidRDefault="00600ACF" w:rsidP="00600ACF">
      <w:pPr>
        <w:spacing w:line="480" w:lineRule="auto"/>
      </w:pPr>
      <w:r w:rsidRPr="00AF76A0">
        <w:t>Cluster-33695.0</w:t>
      </w:r>
      <w:r w:rsidRPr="00AF76A0">
        <w:tab/>
        <w:t>Probable xyloglucan endotransglucosylase/</w:t>
      </w:r>
      <w:r w:rsidRPr="00AF76A0">
        <w:tab/>
      </w:r>
      <w:r w:rsidRPr="00AF76A0">
        <w:tab/>
      </w:r>
      <w:r w:rsidRPr="00AF76A0">
        <w:tab/>
        <w:t>-4.54</w:t>
      </w:r>
      <w:r w:rsidRPr="00AF76A0">
        <w:tab/>
        <w:t>0.0080</w:t>
      </w:r>
    </w:p>
    <w:p w:rsidR="00600ACF" w:rsidRPr="00AF76A0" w:rsidRDefault="00600ACF" w:rsidP="00600ACF">
      <w:pPr>
        <w:spacing w:line="480" w:lineRule="auto"/>
        <w:ind w:left="2160"/>
      </w:pPr>
      <w:r w:rsidRPr="00AF76A0">
        <w:t>Hydrolase protein 23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Cluster-58851.0</w:t>
      </w:r>
      <w:r w:rsidRPr="00AF76A0">
        <w:tab/>
        <w:t xml:space="preserve">Pentatricopeptide repeat-containing protein At1g07590, </w:t>
      </w:r>
      <w:r w:rsidRPr="00AF76A0">
        <w:tab/>
        <w:t>3.64</w:t>
      </w:r>
      <w:r w:rsidRPr="00AF76A0">
        <w:tab/>
        <w:t>0.0134</w:t>
      </w:r>
    </w:p>
    <w:p w:rsidR="00600ACF" w:rsidRPr="00AF76A0" w:rsidRDefault="00600ACF" w:rsidP="00600ACF">
      <w:pPr>
        <w:spacing w:line="480" w:lineRule="auto"/>
        <w:ind w:left="1440" w:firstLine="720"/>
      </w:pPr>
      <w:r w:rsidRPr="00AF76A0">
        <w:t>Mitochondrial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EA95A" wp14:editId="62C38C1A">
                <wp:simplePos x="0" y="0"/>
                <wp:positionH relativeFrom="margin">
                  <wp:posOffset>-13970</wp:posOffset>
                </wp:positionH>
                <wp:positionV relativeFrom="paragraph">
                  <wp:posOffset>-635</wp:posOffset>
                </wp:positionV>
                <wp:extent cx="5943600" cy="2540"/>
                <wp:effectExtent l="0" t="0" r="25400" b="4826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1B889" id="Straight Connector 4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pt,-.05pt" to="466.9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  <w:r w:rsidRPr="00AF76A0">
        <w:rPr>
          <w:b/>
        </w:rPr>
        <w:lastRenderedPageBreak/>
        <w:t xml:space="preserve">Table 2.  </w:t>
      </w:r>
      <w:r w:rsidRPr="00AF76A0">
        <w:t xml:space="preserve">Differentially expressed genes in root tissue </w:t>
      </w:r>
      <w:r>
        <w:t>of</w:t>
      </w:r>
      <w:r w:rsidRPr="00AF76A0">
        <w:t xml:space="preserve"> </w:t>
      </w:r>
      <w:r w:rsidRPr="00AF76A0">
        <w:rPr>
          <w:i/>
        </w:rPr>
        <w:t>Mentzelia. filifolia</w:t>
      </w:r>
      <w:r>
        <w:rPr>
          <w:i/>
        </w:rPr>
        <w:t xml:space="preserve"> </w:t>
      </w:r>
      <w:r>
        <w:t>from the</w:t>
      </w:r>
      <w:r w:rsidRPr="00AF76A0">
        <w:t xml:space="preserve"> drought</w:t>
      </w:r>
      <w:r>
        <w:t>-shocked treatment compared to the control</w:t>
      </w:r>
      <w:r w:rsidRPr="00AF76A0">
        <w:t xml:space="preserve">. </w:t>
      </w:r>
      <w:bookmarkStart w:id="0" w:name="OLE_LINK2"/>
      <w:r w:rsidRPr="00AF76A0">
        <w:t>Measures of the log-fold change (logFC) and false discovery rate (FDR) were used to determine significance and direction of regulation.</w:t>
      </w:r>
      <w:bookmarkEnd w:id="0"/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2BA4F" wp14:editId="4F121BA6">
                <wp:simplePos x="0" y="0"/>
                <wp:positionH relativeFrom="column">
                  <wp:posOffset>-13970</wp:posOffset>
                </wp:positionH>
                <wp:positionV relativeFrom="paragraph">
                  <wp:posOffset>116205</wp:posOffset>
                </wp:positionV>
                <wp:extent cx="5943600" cy="2540"/>
                <wp:effectExtent l="0" t="0" r="25400" b="482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A4F1C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9.15pt" to="466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B9CEE" wp14:editId="2C8016FA">
                <wp:simplePos x="0" y="0"/>
                <wp:positionH relativeFrom="column">
                  <wp:posOffset>-13970</wp:posOffset>
                </wp:positionH>
                <wp:positionV relativeFrom="paragraph">
                  <wp:posOffset>177165</wp:posOffset>
                </wp:positionV>
                <wp:extent cx="5943600" cy="2540"/>
                <wp:effectExtent l="0" t="0" r="25400" b="482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B422A4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13.95pt" to="466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Pr="00AF76A0">
        <w:t>Transcript cluster ID</w:t>
      </w:r>
      <w:r w:rsidRPr="00AF76A0">
        <w:tab/>
      </w:r>
      <w:r w:rsidRPr="00AF76A0">
        <w:tab/>
        <w:t>Annotation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logFC</w:t>
      </w:r>
      <w:r w:rsidRPr="00AF76A0">
        <w:tab/>
        <w:t xml:space="preserve"> FDR</w:t>
      </w:r>
    </w:p>
    <w:p w:rsidR="00600ACF" w:rsidRPr="00AF76A0" w:rsidRDefault="00600ACF" w:rsidP="00600ACF">
      <w:pPr>
        <w:spacing w:line="480" w:lineRule="auto"/>
      </w:pPr>
      <w:r w:rsidRPr="00AF76A0">
        <w:t>Cluster-33699.0</w:t>
      </w:r>
      <w:r w:rsidRPr="00AF76A0">
        <w:tab/>
        <w:t>Transcript antisense to ribosomal RNA protein</w:t>
      </w:r>
      <w:r w:rsidRPr="00AF76A0">
        <w:tab/>
      </w:r>
      <w:r w:rsidRPr="00AF76A0">
        <w:tab/>
        <w:t>9.99</w:t>
      </w:r>
      <w:r w:rsidRPr="00AF76A0">
        <w:tab/>
        <w:t>0.0153</w:t>
      </w:r>
    </w:p>
    <w:p w:rsidR="00600ACF" w:rsidRPr="00AF76A0" w:rsidRDefault="00600ACF" w:rsidP="00600ACF">
      <w:pPr>
        <w:spacing w:line="480" w:lineRule="auto"/>
      </w:pPr>
      <w:r w:rsidRPr="00AF76A0">
        <w:t>Cluster-65674.0</w:t>
      </w:r>
      <w:r w:rsidRPr="00AF76A0">
        <w:tab/>
        <w:t>CYP76A26-like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-4.92</w:t>
      </w:r>
      <w:r w:rsidRPr="00AF76A0">
        <w:tab/>
        <w:t>0.0153</w:t>
      </w:r>
    </w:p>
    <w:p w:rsidR="00600ACF" w:rsidRPr="00AF76A0" w:rsidRDefault="00600ACF" w:rsidP="00600ACF">
      <w:pPr>
        <w:spacing w:line="480" w:lineRule="auto"/>
      </w:pPr>
      <w:r w:rsidRPr="00AF76A0">
        <w:t>Cluster-60975.0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8.08</w:t>
      </w:r>
      <w:r w:rsidRPr="00AF76A0">
        <w:tab/>
        <w:t>0.0153</w:t>
      </w:r>
    </w:p>
    <w:p w:rsidR="00600ACF" w:rsidRPr="00AF76A0" w:rsidRDefault="00600ACF" w:rsidP="00600ACF">
      <w:pPr>
        <w:spacing w:line="480" w:lineRule="auto"/>
      </w:pPr>
      <w:r w:rsidRPr="00AF76A0">
        <w:t>Cluster-49634.0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7.23</w:t>
      </w:r>
      <w:r w:rsidRPr="00AF76A0">
        <w:tab/>
        <w:t>0.0164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FE375B" wp14:editId="5B9E8349">
                <wp:simplePos x="0" y="0"/>
                <wp:positionH relativeFrom="margin">
                  <wp:posOffset>-13970</wp:posOffset>
                </wp:positionH>
                <wp:positionV relativeFrom="paragraph">
                  <wp:posOffset>0</wp:posOffset>
                </wp:positionV>
                <wp:extent cx="5943600" cy="2540"/>
                <wp:effectExtent l="0" t="0" r="25400" b="4826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560C00"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pt,0" to="466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  <w:r w:rsidRPr="00AF76A0">
        <w:rPr>
          <w:b/>
        </w:rPr>
        <w:lastRenderedPageBreak/>
        <w:t xml:space="preserve">Table 3.  </w:t>
      </w:r>
      <w:r w:rsidRPr="00AF76A0">
        <w:t xml:space="preserve">Differentially expressed genes in leaf tissue </w:t>
      </w:r>
      <w:r>
        <w:t>of</w:t>
      </w:r>
      <w:r w:rsidRPr="00AF76A0">
        <w:t xml:space="preserve"> </w:t>
      </w:r>
      <w:r w:rsidRPr="00AF76A0">
        <w:rPr>
          <w:i/>
        </w:rPr>
        <w:t>Mentzelia reverchonii</w:t>
      </w:r>
      <w:r>
        <w:rPr>
          <w:i/>
        </w:rPr>
        <w:t xml:space="preserve"> </w:t>
      </w:r>
      <w:r>
        <w:t>from the</w:t>
      </w:r>
      <w:r w:rsidRPr="00AF76A0">
        <w:t xml:space="preserve"> drought</w:t>
      </w:r>
      <w:r>
        <w:t>-shocked treatment compared to the control</w:t>
      </w:r>
      <w:r w:rsidRPr="00AF76A0">
        <w:t>. Measures of the log-fold change (logFC) and false discovery rate (FDR) were used to determine significance and direction of regulation.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1F7091" wp14:editId="302E5DD8">
                <wp:simplePos x="0" y="0"/>
                <wp:positionH relativeFrom="column">
                  <wp:posOffset>-13970</wp:posOffset>
                </wp:positionH>
                <wp:positionV relativeFrom="paragraph">
                  <wp:posOffset>116205</wp:posOffset>
                </wp:positionV>
                <wp:extent cx="5943600" cy="2540"/>
                <wp:effectExtent l="0" t="0" r="25400" b="482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8BAA2" id="Straight Connector 1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9.15pt" to="466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D2E1FC" wp14:editId="1E347B6F">
                <wp:simplePos x="0" y="0"/>
                <wp:positionH relativeFrom="column">
                  <wp:posOffset>-13970</wp:posOffset>
                </wp:positionH>
                <wp:positionV relativeFrom="paragraph">
                  <wp:posOffset>177165</wp:posOffset>
                </wp:positionV>
                <wp:extent cx="5943600" cy="2540"/>
                <wp:effectExtent l="0" t="0" r="25400" b="4826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F88159" id="Straight Connector 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13.95pt" to="466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AF76A0">
        <w:t>Transcript cluster ID</w:t>
      </w:r>
      <w:r w:rsidRPr="00AF76A0">
        <w:tab/>
      </w:r>
      <w:r w:rsidRPr="00AF76A0">
        <w:tab/>
        <w:t>Annotation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logFC</w:t>
      </w:r>
      <w:r w:rsidRPr="00AF76A0">
        <w:tab/>
        <w:t xml:space="preserve">  FDR</w:t>
      </w:r>
    </w:p>
    <w:p w:rsidR="00600ACF" w:rsidRPr="00AF76A0" w:rsidRDefault="00600ACF" w:rsidP="00600ACF">
      <w:pPr>
        <w:spacing w:line="480" w:lineRule="auto"/>
      </w:pPr>
      <w:r w:rsidRPr="00AF76A0">
        <w:t>Cluster-49973.1</w:t>
      </w:r>
      <w:r w:rsidRPr="00AF76A0">
        <w:tab/>
        <w:t>Ribulose bisphosphate carboxylase small chain</w:t>
      </w:r>
      <w:r w:rsidRPr="00AF76A0">
        <w:tab/>
      </w:r>
      <w:r w:rsidRPr="00AF76A0">
        <w:tab/>
        <w:t>8.98</w:t>
      </w:r>
      <w:r w:rsidRPr="00AF76A0">
        <w:tab/>
        <w:t>0.0154</w:t>
      </w:r>
    </w:p>
    <w:p w:rsidR="00600ACF" w:rsidRPr="00AF76A0" w:rsidRDefault="00600ACF" w:rsidP="00600ACF">
      <w:pPr>
        <w:spacing w:line="480" w:lineRule="auto"/>
      </w:pPr>
      <w:r w:rsidRPr="00AF76A0">
        <w:t>Cluster-24541.0l</w:t>
      </w:r>
      <w:r w:rsidRPr="00AF76A0">
        <w:tab/>
        <w:t>Ong-chain-alcohol oxidase FAO2-like</w:t>
      </w:r>
      <w:r w:rsidRPr="00AF76A0">
        <w:tab/>
      </w:r>
      <w:r w:rsidRPr="00AF76A0">
        <w:tab/>
      </w:r>
      <w:r w:rsidRPr="00AF76A0">
        <w:tab/>
        <w:t>4.25</w:t>
      </w:r>
      <w:r w:rsidRPr="00AF76A0">
        <w:tab/>
        <w:t>0.0167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0009A" wp14:editId="09D40564">
                <wp:simplePos x="0" y="0"/>
                <wp:positionH relativeFrom="margin">
                  <wp:posOffset>-13970</wp:posOffset>
                </wp:positionH>
                <wp:positionV relativeFrom="paragraph">
                  <wp:posOffset>0</wp:posOffset>
                </wp:positionV>
                <wp:extent cx="5943600" cy="2540"/>
                <wp:effectExtent l="0" t="0" r="25400" b="4826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AAAB6" id="Straight Connector 4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pt,0" to="466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00ACF" w:rsidRDefault="00600ACF" w:rsidP="00600ACF">
      <w:r>
        <w:br w:type="page"/>
      </w:r>
    </w:p>
    <w:p w:rsidR="00600ACF" w:rsidRPr="00AF76A0" w:rsidRDefault="00600ACF" w:rsidP="00600ACF">
      <w:pPr>
        <w:spacing w:line="480" w:lineRule="auto"/>
      </w:pPr>
      <w:r w:rsidRPr="00AF76A0">
        <w:rPr>
          <w:b/>
        </w:rPr>
        <w:lastRenderedPageBreak/>
        <w:t xml:space="preserve">Table 4.  </w:t>
      </w:r>
      <w:r w:rsidRPr="00AF76A0">
        <w:t xml:space="preserve">Differentially expressed genes in root tissue from </w:t>
      </w:r>
      <w:r w:rsidRPr="00AF76A0">
        <w:rPr>
          <w:i/>
        </w:rPr>
        <w:t>Mentzelia reverchonii</w:t>
      </w:r>
      <w:r>
        <w:rPr>
          <w:i/>
        </w:rPr>
        <w:t xml:space="preserve"> </w:t>
      </w:r>
      <w:r>
        <w:t>from the</w:t>
      </w:r>
      <w:r w:rsidRPr="00AF76A0">
        <w:t xml:space="preserve"> drought</w:t>
      </w:r>
      <w:r>
        <w:t>-shocked treatment compared to the control</w:t>
      </w:r>
      <w:r w:rsidRPr="00AF76A0">
        <w:t>. Measures of the log-fold change (logFC) and false discovery rate (FDR) were used to determine significance and direction of regulation.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DF80F5" wp14:editId="0A62F041">
                <wp:simplePos x="0" y="0"/>
                <wp:positionH relativeFrom="column">
                  <wp:posOffset>-13970</wp:posOffset>
                </wp:positionH>
                <wp:positionV relativeFrom="paragraph">
                  <wp:posOffset>116205</wp:posOffset>
                </wp:positionV>
                <wp:extent cx="5943600" cy="2540"/>
                <wp:effectExtent l="0" t="0" r="25400" b="4826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AF3DF" id="Straight Connector 4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9.15pt" to="466.9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A79867" wp14:editId="088E5008">
                <wp:simplePos x="0" y="0"/>
                <wp:positionH relativeFrom="column">
                  <wp:posOffset>-13970</wp:posOffset>
                </wp:positionH>
                <wp:positionV relativeFrom="paragraph">
                  <wp:posOffset>177165</wp:posOffset>
                </wp:positionV>
                <wp:extent cx="5943600" cy="2540"/>
                <wp:effectExtent l="0" t="0" r="25400" b="4826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7CFC2" id="Straight Connector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13.95pt" to="466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" strokecolor="windowText" strokeweight=".5pt">
                <v:stroke joinstyle="miter"/>
              </v:line>
            </w:pict>
          </mc:Fallback>
        </mc:AlternateContent>
      </w:r>
      <w:r w:rsidRPr="00AF76A0">
        <w:t>Transcript cluster ID</w:t>
      </w:r>
      <w:r w:rsidRPr="00AF76A0">
        <w:tab/>
      </w:r>
      <w:r w:rsidRPr="00AF76A0">
        <w:tab/>
        <w:t>Annotation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logFC</w:t>
      </w:r>
      <w:r w:rsidRPr="00AF76A0">
        <w:tab/>
        <w:t xml:space="preserve">  FDR</w:t>
      </w:r>
    </w:p>
    <w:p w:rsidR="00600ACF" w:rsidRPr="00AF76A0" w:rsidRDefault="00600ACF" w:rsidP="00600ACF">
      <w:pPr>
        <w:spacing w:line="480" w:lineRule="auto"/>
      </w:pPr>
      <w:r w:rsidRPr="00AF76A0">
        <w:t>Cluster-38908.0</w:t>
      </w:r>
      <w:r w:rsidRPr="00AF76A0">
        <w:tab/>
        <w:t>Remorin-like isoform X2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6.30</w:t>
      </w:r>
      <w:r w:rsidRPr="00AF76A0">
        <w:tab/>
        <w:t>0.0152</w:t>
      </w:r>
    </w:p>
    <w:p w:rsidR="00600ACF" w:rsidRPr="00AF76A0" w:rsidRDefault="00600ACF" w:rsidP="00600ACF">
      <w:pPr>
        <w:spacing w:line="480" w:lineRule="auto"/>
      </w:pPr>
      <w:r w:rsidRPr="00AF76A0">
        <w:t>Cluster-49883.0</w:t>
      </w:r>
      <w:r w:rsidRPr="00AF76A0">
        <w:tab/>
        <w:t>NAC domain-containing protein 72</w:t>
      </w:r>
      <w:r w:rsidRPr="00AF76A0">
        <w:tab/>
      </w:r>
      <w:r w:rsidRPr="00AF76A0">
        <w:tab/>
      </w:r>
      <w:r w:rsidRPr="00AF76A0">
        <w:tab/>
      </w:r>
      <w:r w:rsidRPr="00AF76A0">
        <w:tab/>
        <w:t>4.75</w:t>
      </w:r>
      <w:r w:rsidRPr="00AF76A0">
        <w:tab/>
        <w:t>0.0152</w:t>
      </w:r>
    </w:p>
    <w:p w:rsidR="00600ACF" w:rsidRPr="00AF76A0" w:rsidRDefault="00600ACF" w:rsidP="00600ACF">
      <w:pPr>
        <w:spacing w:line="480" w:lineRule="auto"/>
      </w:pPr>
      <w:r w:rsidRPr="00AF76A0">
        <w:t>Cluster-55672.0</w:t>
      </w:r>
      <w:r w:rsidRPr="00AF76A0">
        <w:tab/>
        <w:t>GATA transcription factor 8-like</w:t>
      </w:r>
      <w:r w:rsidRPr="00AF76A0">
        <w:tab/>
      </w:r>
      <w:r w:rsidRPr="00AF76A0">
        <w:tab/>
      </w:r>
      <w:r w:rsidRPr="00AF76A0">
        <w:tab/>
      </w:r>
      <w:r w:rsidRPr="00AF76A0">
        <w:tab/>
        <w:t>4.33</w:t>
      </w:r>
      <w:r w:rsidRPr="00AF76A0">
        <w:tab/>
        <w:t>0.0152</w:t>
      </w:r>
    </w:p>
    <w:p w:rsidR="00600ACF" w:rsidRPr="00AF76A0" w:rsidRDefault="00600ACF" w:rsidP="00600ACF">
      <w:pPr>
        <w:spacing w:line="480" w:lineRule="auto"/>
      </w:pPr>
      <w:r w:rsidRPr="00AF76A0">
        <w:t>Cluster-18781.0</w:t>
      </w:r>
      <w:r w:rsidRPr="00AF76A0">
        <w:tab/>
        <w:t>21 kDa protein-like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6.65</w:t>
      </w:r>
      <w:r w:rsidRPr="00AF76A0">
        <w:tab/>
        <w:t>0.0223</w:t>
      </w:r>
    </w:p>
    <w:p w:rsidR="00600ACF" w:rsidRPr="00AF76A0" w:rsidRDefault="00600ACF" w:rsidP="00600ACF">
      <w:pPr>
        <w:spacing w:line="480" w:lineRule="auto"/>
      </w:pPr>
      <w:r w:rsidRPr="00AF76A0">
        <w:t>Cluster-36496.0</w:t>
      </w:r>
      <w:r w:rsidRPr="00AF76A0">
        <w:tab/>
        <w:t>Non-specific lipid transfer protein GPI-anchored 2-like</w:t>
      </w:r>
      <w:r w:rsidRPr="00AF76A0">
        <w:tab/>
        <w:t>4.45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Cluster-35195.0</w:t>
      </w:r>
      <w:r w:rsidRPr="00AF76A0">
        <w:tab/>
        <w:t>PREDICTED: uncharacterized protein LOC108988160</w:t>
      </w:r>
      <w:r w:rsidRPr="00AF76A0">
        <w:tab/>
        <w:t>-4.56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Cluster-51946.0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-4.31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Cluster-25227.0</w:t>
      </w:r>
      <w:r w:rsidRPr="00AF76A0">
        <w:tab/>
        <w:t>U-box domain-containing protein 19</w:t>
      </w:r>
      <w:r w:rsidRPr="00AF76A0">
        <w:tab/>
      </w:r>
      <w:r w:rsidRPr="00AF76A0">
        <w:tab/>
      </w:r>
      <w:r w:rsidRPr="00AF76A0">
        <w:tab/>
      </w:r>
      <w:r w:rsidRPr="00AF76A0">
        <w:tab/>
        <w:t>7.00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Cluster-27607.0</w:t>
      </w:r>
      <w:r w:rsidRPr="00AF76A0">
        <w:tab/>
        <w:t>Squamosa promoter-binding protein 1-like</w:t>
      </w:r>
      <w:r w:rsidRPr="00AF76A0">
        <w:tab/>
      </w:r>
      <w:r w:rsidRPr="00AF76A0">
        <w:tab/>
      </w:r>
      <w:r w:rsidRPr="00AF76A0">
        <w:tab/>
        <w:t>4.65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Cluster-35437.0</w:t>
      </w:r>
      <w:r w:rsidRPr="00AF76A0">
        <w:tab/>
        <w:t>CHK1 checkpoint-like protein</w:t>
      </w:r>
      <w:r w:rsidRPr="00AF76A0">
        <w:tab/>
      </w:r>
      <w:r w:rsidRPr="00AF76A0">
        <w:tab/>
      </w:r>
      <w:r w:rsidRPr="00AF76A0">
        <w:tab/>
      </w:r>
      <w:r w:rsidRPr="00AF76A0">
        <w:tab/>
        <w:t>-10.93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Cluster-56684.0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-4.69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Cluster-15975.0</w:t>
      </w:r>
      <w:r w:rsidRPr="00AF76A0">
        <w:tab/>
        <w:t>PREDICTED: uncharacterized protein LOC100854478</w:t>
      </w:r>
      <w:r w:rsidRPr="00AF76A0">
        <w:tab/>
        <w:t>3.61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Cluster-20450.0</w:t>
      </w:r>
      <w:r w:rsidRPr="00AF76A0">
        <w:tab/>
        <w:t>REF/SRPP-like protein At3g05500</w:t>
      </w:r>
      <w:r w:rsidRPr="00AF76A0">
        <w:tab/>
      </w:r>
      <w:r w:rsidRPr="00AF76A0">
        <w:tab/>
      </w:r>
      <w:r w:rsidRPr="00AF76A0">
        <w:tab/>
      </w:r>
      <w:r w:rsidRPr="00AF76A0">
        <w:tab/>
        <w:t>5.96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Cluster-41375.0</w:t>
      </w:r>
      <w:r w:rsidRPr="00AF76A0">
        <w:tab/>
        <w:t xml:space="preserve">Cellulose synthase A catalytic subunit 2 </w:t>
      </w:r>
      <w:r w:rsidRPr="00AF76A0">
        <w:tab/>
      </w:r>
      <w:r w:rsidRPr="00AF76A0">
        <w:tab/>
      </w:r>
      <w:r w:rsidRPr="00AF76A0">
        <w:tab/>
        <w:t>5.04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Cluster-16220.0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5.34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</w:pPr>
      <w:r w:rsidRPr="00AF76A0">
        <w:t>Cluster-47851.0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3.78</w:t>
      </w:r>
      <w:r w:rsidRPr="00AF76A0">
        <w:tab/>
        <w:t>0.0289</w:t>
      </w:r>
    </w:p>
    <w:p w:rsidR="00600ACF" w:rsidRPr="00AF76A0" w:rsidRDefault="00600ACF" w:rsidP="00600ACF">
      <w:pPr>
        <w:spacing w:line="480" w:lineRule="auto"/>
      </w:pPr>
      <w:r w:rsidRPr="00AF76A0">
        <w:t>Cluster-17790.0</w:t>
      </w:r>
      <w:r w:rsidRPr="00AF76A0">
        <w:tab/>
        <w:t>Acyl-lipid (9-3)-desaturase-like</w:t>
      </w:r>
      <w:r w:rsidRPr="00AF76A0">
        <w:tab/>
      </w:r>
      <w:r w:rsidRPr="00AF76A0">
        <w:tab/>
      </w:r>
      <w:r w:rsidRPr="00AF76A0">
        <w:tab/>
      </w:r>
      <w:r w:rsidRPr="00AF76A0">
        <w:tab/>
        <w:t>3.77</w:t>
      </w:r>
      <w:r w:rsidRPr="00AF76A0">
        <w:tab/>
        <w:t>0.0289</w:t>
      </w:r>
    </w:p>
    <w:p w:rsidR="00600ACF" w:rsidRPr="00AF76A0" w:rsidRDefault="00600ACF" w:rsidP="00600ACF">
      <w:pPr>
        <w:spacing w:line="480" w:lineRule="auto"/>
      </w:pPr>
      <w:r w:rsidRPr="00AF76A0">
        <w:t>Cluster-51094.0</w:t>
      </w:r>
      <w:r w:rsidRPr="00AF76A0">
        <w:tab/>
        <w:t>Unknown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-5.75</w:t>
      </w:r>
      <w:r w:rsidRPr="00AF76A0">
        <w:tab/>
        <w:t>0.0289</w:t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Cluster-57461.0</w:t>
      </w:r>
      <w:r w:rsidRPr="00AF76A0">
        <w:tab/>
        <w:t>Ubiquitin-like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3.35</w:t>
      </w:r>
      <w:r w:rsidRPr="00AF76A0">
        <w:tab/>
        <w:t>0.0320</w:t>
      </w:r>
    </w:p>
    <w:p w:rsidR="00600ACF" w:rsidRPr="00AF76A0" w:rsidRDefault="00600ACF" w:rsidP="00600ACF">
      <w:pPr>
        <w:spacing w:line="480" w:lineRule="auto"/>
      </w:pPr>
      <w:r w:rsidRPr="00AF76A0">
        <w:t>Cluster-25176.0</w:t>
      </w:r>
      <w:r w:rsidRPr="00AF76A0">
        <w:tab/>
        <w:t>Pollen-specific protein SF21-like</w:t>
      </w:r>
      <w:r w:rsidRPr="00AF76A0">
        <w:tab/>
      </w:r>
      <w:r w:rsidRPr="00AF76A0">
        <w:tab/>
      </w:r>
      <w:r w:rsidRPr="00AF76A0">
        <w:tab/>
      </w:r>
      <w:r w:rsidRPr="00AF76A0">
        <w:tab/>
        <w:t>3.72</w:t>
      </w:r>
      <w:r w:rsidRPr="00AF76A0">
        <w:tab/>
        <w:t>0.0320</w:t>
      </w:r>
    </w:p>
    <w:p w:rsidR="00600ACF" w:rsidRPr="00AF76A0" w:rsidRDefault="00600ACF" w:rsidP="00600ACF">
      <w:pPr>
        <w:spacing w:line="480" w:lineRule="auto"/>
      </w:pPr>
      <w:r w:rsidRPr="00AF76A0">
        <w:t>Cluster-38124.0</w:t>
      </w:r>
      <w:r w:rsidRPr="00AF76A0">
        <w:tab/>
        <w:t>L-ascorbate oxidase homolog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5.81</w:t>
      </w:r>
      <w:r w:rsidRPr="00AF76A0">
        <w:tab/>
        <w:t>0.0320</w:t>
      </w:r>
    </w:p>
    <w:p w:rsidR="00600ACF" w:rsidRPr="00AF76A0" w:rsidRDefault="00600ACF" w:rsidP="00600ACF">
      <w:pPr>
        <w:spacing w:line="480" w:lineRule="auto"/>
      </w:pPr>
      <w:r w:rsidRPr="00AF76A0">
        <w:t>Cluster-34320.0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-4.14</w:t>
      </w:r>
      <w:r w:rsidRPr="00AF76A0">
        <w:tab/>
        <w:t>0.0331</w:t>
      </w:r>
    </w:p>
    <w:p w:rsidR="00600ACF" w:rsidRPr="00AF76A0" w:rsidRDefault="00600ACF" w:rsidP="00600ACF">
      <w:pPr>
        <w:spacing w:line="480" w:lineRule="auto"/>
      </w:pPr>
      <w:r w:rsidRPr="00AF76A0">
        <w:t>Cluster-49004.0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4.83</w:t>
      </w:r>
      <w:r w:rsidRPr="00AF76A0">
        <w:tab/>
        <w:t>0.0347</w:t>
      </w:r>
    </w:p>
    <w:p w:rsidR="00600ACF" w:rsidRPr="00AF76A0" w:rsidRDefault="00600ACF" w:rsidP="00600ACF">
      <w:pPr>
        <w:spacing w:line="480" w:lineRule="auto"/>
      </w:pPr>
      <w:r w:rsidRPr="00AF76A0">
        <w:t>Cluster-30840.0</w:t>
      </w:r>
      <w:r w:rsidRPr="00AF76A0">
        <w:tab/>
        <w:t>Two-pore potassium channel 1-like</w:t>
      </w:r>
      <w:r w:rsidRPr="00AF76A0">
        <w:tab/>
      </w:r>
      <w:r w:rsidRPr="00AF76A0">
        <w:tab/>
      </w:r>
      <w:r w:rsidRPr="00AF76A0">
        <w:tab/>
      </w:r>
      <w:r w:rsidRPr="00AF76A0">
        <w:tab/>
        <w:t>4.93</w:t>
      </w:r>
      <w:r w:rsidRPr="00AF76A0">
        <w:tab/>
        <w:t>0.0347</w:t>
      </w:r>
    </w:p>
    <w:p w:rsidR="00600ACF" w:rsidRPr="00AF76A0" w:rsidRDefault="00600ACF" w:rsidP="00600ACF">
      <w:pPr>
        <w:spacing w:line="480" w:lineRule="auto"/>
      </w:pPr>
      <w:r w:rsidRPr="00AF76A0">
        <w:t>Cluster-20850.0</w:t>
      </w:r>
      <w:r w:rsidRPr="00AF76A0">
        <w:tab/>
        <w:t>Sodium/calcium exchanger NCL-like</w:t>
      </w:r>
      <w:r w:rsidRPr="00AF76A0">
        <w:tab/>
      </w:r>
      <w:r w:rsidRPr="00AF76A0">
        <w:tab/>
      </w:r>
      <w:r w:rsidRPr="00AF76A0">
        <w:tab/>
      </w:r>
      <w:r w:rsidRPr="00AF76A0">
        <w:tab/>
        <w:t>5.30</w:t>
      </w:r>
      <w:r w:rsidRPr="00AF76A0">
        <w:tab/>
        <w:t>0.0347</w:t>
      </w:r>
    </w:p>
    <w:p w:rsidR="00600ACF" w:rsidRPr="00AF76A0" w:rsidRDefault="00600ACF" w:rsidP="00600ACF">
      <w:pPr>
        <w:spacing w:line="480" w:lineRule="auto"/>
      </w:pPr>
      <w:r w:rsidRPr="00AF76A0">
        <w:t>Cluster-37384.0</w:t>
      </w:r>
      <w:r w:rsidRPr="00AF76A0">
        <w:tab/>
        <w:t>Sodium/calcium exchanger NCL-like</w:t>
      </w:r>
      <w:r w:rsidRPr="00AF76A0">
        <w:tab/>
      </w:r>
      <w:r w:rsidRPr="00AF76A0">
        <w:tab/>
      </w:r>
      <w:r w:rsidRPr="00AF76A0">
        <w:tab/>
      </w:r>
      <w:r w:rsidRPr="00AF76A0">
        <w:tab/>
        <w:t>3.91</w:t>
      </w:r>
      <w:r w:rsidRPr="00AF76A0">
        <w:tab/>
        <w:t>0.0357</w:t>
      </w:r>
    </w:p>
    <w:p w:rsidR="00600ACF" w:rsidRPr="00AF76A0" w:rsidRDefault="00600ACF" w:rsidP="00600ACF">
      <w:pPr>
        <w:spacing w:line="480" w:lineRule="auto"/>
      </w:pPr>
      <w:r w:rsidRPr="00AF76A0">
        <w:t>Cluster-48594.0</w:t>
      </w:r>
      <w:r w:rsidRPr="00AF76A0">
        <w:tab/>
        <w:t>Atp synthase subunit beta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-7.03</w:t>
      </w:r>
      <w:r w:rsidRPr="00AF76A0">
        <w:tab/>
        <w:t>0.0362</w:t>
      </w:r>
    </w:p>
    <w:p w:rsidR="00600ACF" w:rsidRPr="00AF76A0" w:rsidRDefault="00600ACF" w:rsidP="00600ACF">
      <w:pPr>
        <w:spacing w:line="480" w:lineRule="auto"/>
      </w:pPr>
      <w:r w:rsidRPr="00AF76A0">
        <w:t>Cluster-11814.0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-3.32</w:t>
      </w:r>
      <w:r w:rsidRPr="00AF76A0">
        <w:tab/>
        <w:t>0.0362</w:t>
      </w:r>
    </w:p>
    <w:p w:rsidR="00600ACF" w:rsidRPr="00AF76A0" w:rsidRDefault="00600ACF" w:rsidP="00600ACF">
      <w:pPr>
        <w:spacing w:line="480" w:lineRule="auto"/>
      </w:pPr>
      <w:r w:rsidRPr="00AF76A0">
        <w:t>Cluster-39132.0</w:t>
      </w:r>
      <w:r w:rsidRPr="00AF76A0">
        <w:tab/>
        <w:t>Inositol-tetrakisphosphate 1-kinase 1-like</w:t>
      </w:r>
      <w:r w:rsidRPr="00AF76A0">
        <w:tab/>
      </w:r>
      <w:r w:rsidRPr="00AF76A0">
        <w:tab/>
      </w:r>
      <w:r w:rsidRPr="00AF76A0">
        <w:tab/>
        <w:t>4.30</w:t>
      </w:r>
      <w:r w:rsidRPr="00AF76A0">
        <w:tab/>
        <w:t>0.0381</w:t>
      </w:r>
    </w:p>
    <w:p w:rsidR="00600ACF" w:rsidRPr="00AF76A0" w:rsidRDefault="00600ACF" w:rsidP="00600ACF">
      <w:pPr>
        <w:spacing w:line="480" w:lineRule="auto"/>
      </w:pPr>
      <w:r w:rsidRPr="00AF76A0">
        <w:t>Cluster-38020.0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-3.35</w:t>
      </w:r>
      <w:r w:rsidRPr="00AF76A0">
        <w:tab/>
        <w:t>0.0440</w:t>
      </w:r>
    </w:p>
    <w:p w:rsidR="00600ACF" w:rsidRPr="00AF76A0" w:rsidRDefault="00600ACF" w:rsidP="00600ACF">
      <w:pPr>
        <w:spacing w:line="480" w:lineRule="auto"/>
      </w:pPr>
      <w:r w:rsidRPr="00AF76A0">
        <w:t>Cluster-47551.0</w:t>
      </w:r>
      <w:r w:rsidRPr="00AF76A0">
        <w:tab/>
        <w:t>10 kDa putative secreted protein</w:t>
      </w:r>
      <w:r w:rsidRPr="00AF76A0">
        <w:tab/>
      </w:r>
      <w:r w:rsidRPr="00AF76A0">
        <w:tab/>
      </w:r>
      <w:r w:rsidRPr="00AF76A0">
        <w:tab/>
      </w:r>
      <w:r w:rsidRPr="00AF76A0">
        <w:tab/>
        <w:t>-6.65</w:t>
      </w:r>
      <w:r w:rsidRPr="00AF76A0">
        <w:tab/>
        <w:t>0.0440</w:t>
      </w:r>
    </w:p>
    <w:p w:rsidR="00600ACF" w:rsidRPr="00AF76A0" w:rsidRDefault="00600ACF" w:rsidP="00600ACF">
      <w:pPr>
        <w:spacing w:line="480" w:lineRule="auto"/>
      </w:pPr>
      <w:r w:rsidRPr="00AF76A0">
        <w:t>Cluster-55259.0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-3.92</w:t>
      </w:r>
      <w:r w:rsidRPr="00AF76A0">
        <w:tab/>
        <w:t>0.0440</w:t>
      </w:r>
    </w:p>
    <w:p w:rsidR="00600ACF" w:rsidRPr="00AF76A0" w:rsidRDefault="00600ACF" w:rsidP="00600ACF">
      <w:pPr>
        <w:spacing w:line="480" w:lineRule="auto"/>
      </w:pPr>
      <w:r w:rsidRPr="00AF76A0">
        <w:t>Cluster-33758.0</w:t>
      </w:r>
      <w:r w:rsidRPr="00AF76A0">
        <w:tab/>
        <w:t>Hypothetical protein X975_24482, partial</w:t>
      </w:r>
      <w:r w:rsidRPr="00AF76A0">
        <w:tab/>
      </w:r>
      <w:r w:rsidRPr="00AF76A0">
        <w:tab/>
      </w:r>
      <w:r w:rsidRPr="00AF76A0">
        <w:tab/>
        <w:t>-7.16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Cluster-25182.0</w:t>
      </w:r>
      <w:r w:rsidRPr="00AF76A0">
        <w:tab/>
        <w:t>Glucose repressible protein Grg1</w:t>
      </w:r>
      <w:r w:rsidRPr="00AF76A0">
        <w:tab/>
      </w:r>
      <w:r w:rsidRPr="00AF76A0">
        <w:tab/>
      </w:r>
      <w:r w:rsidRPr="00AF76A0">
        <w:tab/>
      </w:r>
      <w:r w:rsidRPr="00AF76A0">
        <w:tab/>
        <w:t>-5.13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Cluster-23747.0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-7.41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Cluster-23745.0</w:t>
      </w:r>
      <w:r w:rsidRPr="00AF76A0">
        <w:tab/>
        <w:t>Probable WRKY transcription factor 75</w:t>
      </w:r>
      <w:r w:rsidRPr="00AF76A0">
        <w:tab/>
      </w:r>
      <w:r w:rsidRPr="00AF76A0">
        <w:tab/>
      </w:r>
      <w:r w:rsidRPr="00AF76A0">
        <w:tab/>
        <w:t>-3.18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Cluster-24748.0</w:t>
      </w:r>
      <w:r w:rsidRPr="00AF76A0">
        <w:tab/>
        <w:t>Protein SRC2-like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3.81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Cluster-51512.0</w:t>
      </w:r>
      <w:r w:rsidRPr="00AF76A0">
        <w:tab/>
        <w:t>Predicted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-6.41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Cluster-5078.0</w:t>
      </w:r>
      <w:r w:rsidRPr="00AF76A0">
        <w:tab/>
      </w:r>
      <w:r w:rsidRPr="00AF76A0">
        <w:tab/>
        <w:t>Late embryogenesis abundant protein</w:t>
      </w:r>
      <w:r w:rsidRPr="00AF76A0">
        <w:tab/>
      </w:r>
      <w:r w:rsidRPr="00AF76A0">
        <w:tab/>
      </w:r>
      <w:r w:rsidRPr="00AF76A0">
        <w:tab/>
        <w:t>4.99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Cluster-53464.0</w:t>
      </w:r>
      <w:r w:rsidRPr="00AF76A0">
        <w:tab/>
        <w:t>Putative oRF58e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-9.37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t>Cluster-41067.0</w:t>
      </w:r>
      <w:r w:rsidRPr="00AF76A0">
        <w:tab/>
        <w:t>UNKNOWN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-7.99</w:t>
      </w:r>
      <w:r w:rsidRPr="00AF76A0">
        <w:tab/>
        <w:t>0.0453</w:t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Cluster-7120.0</w:t>
      </w:r>
      <w:r w:rsidRPr="00AF76A0">
        <w:tab/>
      </w:r>
      <w:r w:rsidRPr="00AF76A0">
        <w:tab/>
        <w:t>Hypothetical protein V565_194550, partial</w:t>
      </w:r>
      <w:r w:rsidRPr="00AF76A0">
        <w:tab/>
      </w:r>
      <w:r w:rsidRPr="00AF76A0">
        <w:tab/>
      </w:r>
      <w:r w:rsidRPr="00AF76A0">
        <w:tab/>
        <w:t>-10.29</w:t>
      </w:r>
      <w:r w:rsidRPr="00AF76A0">
        <w:tab/>
        <w:t>0.0467</w:t>
      </w:r>
    </w:p>
    <w:p w:rsidR="00600ACF" w:rsidRPr="00AF76A0" w:rsidRDefault="00600ACF" w:rsidP="00600ACF">
      <w:pPr>
        <w:spacing w:line="480" w:lineRule="auto"/>
      </w:pPr>
      <w:r w:rsidRPr="00AF76A0">
        <w:t>Cluster-17962.0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-8.68</w:t>
      </w:r>
      <w:r w:rsidRPr="00AF76A0">
        <w:tab/>
        <w:t>0.0467</w:t>
      </w:r>
    </w:p>
    <w:p w:rsidR="00600ACF" w:rsidRPr="00AF76A0" w:rsidRDefault="00600ACF" w:rsidP="00600ACF">
      <w:pPr>
        <w:spacing w:line="480" w:lineRule="auto"/>
      </w:pPr>
      <w:r w:rsidRPr="00AF76A0">
        <w:t>Cluster-27793.0</w:t>
      </w:r>
      <w:r w:rsidRPr="00AF76A0">
        <w:tab/>
        <w:t>Homeobox protein SBH1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-5.01</w:t>
      </w:r>
      <w:r w:rsidRPr="00AF76A0">
        <w:tab/>
        <w:t>0.0467</w:t>
      </w:r>
    </w:p>
    <w:p w:rsidR="00600ACF" w:rsidRPr="00AF76A0" w:rsidRDefault="00600ACF" w:rsidP="00600ACF">
      <w:pPr>
        <w:spacing w:line="480" w:lineRule="auto"/>
      </w:pPr>
      <w:r w:rsidRPr="00AF76A0">
        <w:t>Cluster-23243.0</w:t>
      </w:r>
      <w:r w:rsidRPr="00AF76A0">
        <w:tab/>
        <w:t>17.3 kDa class I heat shock protein-like</w:t>
      </w:r>
      <w:r w:rsidRPr="00AF76A0">
        <w:tab/>
      </w:r>
      <w:r w:rsidRPr="00AF76A0">
        <w:tab/>
      </w:r>
      <w:r w:rsidRPr="00AF76A0">
        <w:tab/>
        <w:t>5.14</w:t>
      </w:r>
      <w:r w:rsidRPr="00AF76A0">
        <w:tab/>
        <w:t>0.0475</w:t>
      </w:r>
    </w:p>
    <w:p w:rsidR="00600ACF" w:rsidRPr="00AF76A0" w:rsidRDefault="00600ACF" w:rsidP="00600ACF">
      <w:pPr>
        <w:spacing w:line="480" w:lineRule="auto"/>
      </w:pPr>
      <w:r w:rsidRPr="00AF76A0">
        <w:t>Cluster-22949.0</w:t>
      </w:r>
      <w:r w:rsidRPr="00AF76A0">
        <w:tab/>
        <w:t>PG1 protein, homology to Homo sapiens</w:t>
      </w:r>
      <w:r w:rsidRPr="00AF76A0">
        <w:tab/>
      </w:r>
      <w:r w:rsidRPr="00AF76A0">
        <w:tab/>
      </w:r>
      <w:r w:rsidRPr="00AF76A0">
        <w:tab/>
        <w:t>-8.80</w:t>
      </w:r>
      <w:r w:rsidRPr="00AF76A0">
        <w:tab/>
        <w:t>0.0477</w:t>
      </w:r>
    </w:p>
    <w:p w:rsidR="00600ACF" w:rsidRPr="00AF76A0" w:rsidRDefault="00600ACF" w:rsidP="00600ACF">
      <w:pPr>
        <w:spacing w:line="480" w:lineRule="auto"/>
      </w:pPr>
      <w:r w:rsidRPr="00AF76A0">
        <w:t>Cluster-56300.0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-5.63</w:t>
      </w:r>
      <w:r w:rsidRPr="00AF76A0">
        <w:tab/>
        <w:t>0.0488</w:t>
      </w:r>
    </w:p>
    <w:p w:rsidR="00600ACF" w:rsidRPr="00AF76A0" w:rsidRDefault="00600ACF" w:rsidP="00600ACF">
      <w:pPr>
        <w:spacing w:line="480" w:lineRule="auto"/>
      </w:pPr>
      <w:r w:rsidRPr="00AF76A0">
        <w:t>Cluster-24206.0</w:t>
      </w:r>
      <w:r w:rsidRPr="00AF76A0">
        <w:tab/>
        <w:t>Extradiol ring-cleavage dioxygenase-like</w:t>
      </w:r>
      <w:r w:rsidRPr="00AF76A0">
        <w:tab/>
      </w:r>
      <w:r w:rsidRPr="00AF76A0">
        <w:tab/>
      </w:r>
      <w:r w:rsidRPr="00AF76A0">
        <w:tab/>
        <w:t>-2.75</w:t>
      </w:r>
      <w:r w:rsidRPr="00AF76A0">
        <w:tab/>
        <w:t>0.0494</w:t>
      </w:r>
    </w:p>
    <w:p w:rsidR="00600ACF" w:rsidRPr="00AF76A0" w:rsidRDefault="00600ACF" w:rsidP="00600ACF">
      <w:pPr>
        <w:spacing w:line="480" w:lineRule="auto"/>
      </w:pPr>
      <w:r w:rsidRPr="00AF76A0">
        <w:t>Cluster-33282.0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-3.41</w:t>
      </w:r>
      <w:r w:rsidRPr="00AF76A0">
        <w:tab/>
        <w:t>0.0496</w:t>
      </w:r>
    </w:p>
    <w:p w:rsidR="00600ACF" w:rsidRPr="00AF76A0" w:rsidRDefault="00600ACF" w:rsidP="00600ACF">
      <w:pPr>
        <w:spacing w:line="480" w:lineRule="auto"/>
      </w:pPr>
      <w:r w:rsidRPr="00AF76A0">
        <w:t>Cluster-36817.1</w:t>
      </w:r>
      <w:r w:rsidRPr="00AF76A0">
        <w:tab/>
        <w:t>No homology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-3.60</w:t>
      </w:r>
      <w:r w:rsidRPr="00AF76A0">
        <w:tab/>
        <w:t>0.0496</w:t>
      </w:r>
    </w:p>
    <w:p w:rsidR="00600ACF" w:rsidRPr="00AF76A0" w:rsidRDefault="00600ACF" w:rsidP="00600ACF">
      <w:pPr>
        <w:spacing w:line="480" w:lineRule="auto"/>
      </w:pPr>
      <w:r w:rsidRPr="00AF76A0">
        <w:t>Cluster-16449.0</w:t>
      </w:r>
      <w:r w:rsidRPr="00AF76A0">
        <w:tab/>
        <w:t>Uncharacterised protein</w:t>
      </w:r>
      <w:r w:rsidRPr="00AF76A0">
        <w:tab/>
      </w:r>
      <w:r w:rsidRPr="00AF76A0">
        <w:tab/>
      </w:r>
      <w:r w:rsidRPr="00AF76A0">
        <w:tab/>
      </w:r>
      <w:r w:rsidRPr="00AF76A0">
        <w:tab/>
      </w:r>
      <w:r w:rsidRPr="00AF76A0">
        <w:tab/>
        <w:t>-8.93</w:t>
      </w:r>
      <w:r w:rsidRPr="00AF76A0">
        <w:tab/>
        <w:t>0.0496</w:t>
      </w:r>
    </w:p>
    <w:p w:rsidR="00600ACF" w:rsidRPr="00AF76A0" w:rsidRDefault="00600ACF" w:rsidP="00600ACF">
      <w:pPr>
        <w:spacing w:line="480" w:lineRule="auto"/>
      </w:pPr>
      <w:r w:rsidRPr="00AF76A0">
        <w:t>Cluster-42928.0</w:t>
      </w:r>
      <w:r w:rsidRPr="00AF76A0">
        <w:tab/>
        <w:t xml:space="preserve">Uncharacterized aarF domain-containing protein kinase </w:t>
      </w:r>
      <w:r w:rsidRPr="00AF76A0">
        <w:tab/>
        <w:t>-3.68</w:t>
      </w:r>
      <w:r w:rsidRPr="00AF76A0">
        <w:tab/>
        <w:t>0.0224</w:t>
      </w:r>
    </w:p>
    <w:p w:rsidR="00600ACF" w:rsidRPr="00AF76A0" w:rsidRDefault="00600ACF" w:rsidP="00600ACF">
      <w:pPr>
        <w:spacing w:line="480" w:lineRule="auto"/>
        <w:ind w:left="1440" w:firstLine="720"/>
      </w:pPr>
      <w:r w:rsidRPr="00AF76A0">
        <w:t>At1g79600, chloroplastic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Cluster-36934.0</w:t>
      </w:r>
      <w:r w:rsidRPr="00AF76A0">
        <w:tab/>
        <w:t xml:space="preserve">Sec-independent protein translocase protein TATC, </w:t>
      </w:r>
      <w:r w:rsidRPr="00AF76A0">
        <w:tab/>
      </w:r>
      <w:r w:rsidRPr="00AF76A0">
        <w:tab/>
        <w:t>6.05</w:t>
      </w:r>
      <w:r w:rsidRPr="00AF76A0">
        <w:tab/>
        <w:t>0.0374</w:t>
      </w:r>
    </w:p>
    <w:p w:rsidR="00600ACF" w:rsidRPr="00AF76A0" w:rsidRDefault="00600ACF" w:rsidP="00600ACF">
      <w:pPr>
        <w:spacing w:line="480" w:lineRule="auto"/>
        <w:ind w:left="1440" w:firstLine="720"/>
      </w:pPr>
      <w:r w:rsidRPr="00AF76A0">
        <w:t>Chloroplastic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A1079D" wp14:editId="7AAE018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43600" cy="2540"/>
                <wp:effectExtent l="0" t="0" r="25400" b="4826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3406E5" id="Straight Connector 2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br w:type="page"/>
      </w:r>
    </w:p>
    <w:p w:rsidR="00600ACF" w:rsidRPr="00AF76A0" w:rsidRDefault="00600ACF" w:rsidP="00600ACF">
      <w:pPr>
        <w:spacing w:line="480" w:lineRule="auto"/>
      </w:pPr>
      <w:r w:rsidRPr="00AF76A0">
        <w:rPr>
          <w:b/>
        </w:rPr>
        <w:lastRenderedPageBreak/>
        <w:t xml:space="preserve">Table 5.  </w:t>
      </w:r>
      <w:r w:rsidRPr="00AF76A0">
        <w:t xml:space="preserve">Differentially expressed genes in leaf tissue from </w:t>
      </w:r>
      <w:r w:rsidRPr="00AF76A0">
        <w:rPr>
          <w:i/>
        </w:rPr>
        <w:t>Mentzelia speciosa</w:t>
      </w:r>
      <w:r>
        <w:rPr>
          <w:i/>
        </w:rPr>
        <w:t xml:space="preserve"> </w:t>
      </w:r>
      <w:r>
        <w:t>from the</w:t>
      </w:r>
      <w:r w:rsidRPr="00AF76A0">
        <w:t xml:space="preserve"> drought</w:t>
      </w:r>
      <w:r>
        <w:t>-shocked treatment compared to the control</w:t>
      </w:r>
      <w:r w:rsidRPr="00AF76A0">
        <w:t>. Measures of the log-fold change (logFC) and false discovery rate (FDR) were used to determine significance and direction of regulation.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7D7CAD" wp14:editId="6924AA39">
                <wp:simplePos x="0" y="0"/>
                <wp:positionH relativeFrom="column">
                  <wp:posOffset>-6985</wp:posOffset>
                </wp:positionH>
                <wp:positionV relativeFrom="paragraph">
                  <wp:posOffset>116205</wp:posOffset>
                </wp:positionV>
                <wp:extent cx="5486400" cy="2540"/>
                <wp:effectExtent l="0" t="0" r="25400" b="4826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0E6FC" id="Straight Connector 5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9.15pt" to="431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A34172" wp14:editId="18129792">
                <wp:simplePos x="0" y="0"/>
                <wp:positionH relativeFrom="column">
                  <wp:posOffset>-6985</wp:posOffset>
                </wp:positionH>
                <wp:positionV relativeFrom="paragraph">
                  <wp:posOffset>177165</wp:posOffset>
                </wp:positionV>
                <wp:extent cx="5486400" cy="2540"/>
                <wp:effectExtent l="0" t="0" r="25400" b="4826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A5C09" id="Straight Connector 5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3.95pt" to="431.4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" strokecolor="windowText" strokeweight=".5pt">
                <v:stroke joinstyle="miter"/>
              </v:line>
            </w:pict>
          </mc:Fallback>
        </mc:AlternateContent>
      </w:r>
      <w:r w:rsidRPr="00AF76A0">
        <w:t xml:space="preserve">Transcript cluster ID  </w:t>
      </w:r>
      <w:r w:rsidRPr="00AF76A0">
        <w:tab/>
      </w:r>
      <w:r w:rsidRPr="00AF76A0">
        <w:tab/>
        <w:t>Annotation</w:t>
      </w:r>
      <w:r w:rsidRPr="00AF76A0">
        <w:tab/>
      </w:r>
      <w:r w:rsidRPr="00AF76A0">
        <w:tab/>
      </w:r>
      <w:r w:rsidRPr="00AF76A0">
        <w:tab/>
      </w:r>
      <w:r w:rsidRPr="00AF76A0">
        <w:tab/>
        <w:t>logFC</w:t>
      </w:r>
      <w:r w:rsidRPr="00AF76A0">
        <w:tab/>
        <w:t xml:space="preserve"> FDR</w:t>
      </w:r>
    </w:p>
    <w:p w:rsidR="00600ACF" w:rsidRPr="00AF76A0" w:rsidRDefault="00600ACF" w:rsidP="00600ACF">
      <w:pPr>
        <w:tabs>
          <w:tab w:val="left" w:pos="2520"/>
        </w:tabs>
        <w:spacing w:line="480" w:lineRule="auto"/>
      </w:pPr>
      <w:r w:rsidRPr="00AF76A0">
        <w:t>Cluster-38359.0</w:t>
      </w:r>
      <w:r w:rsidRPr="00AF76A0">
        <w:tab/>
        <w:t>Polyubiquitin-like</w:t>
      </w:r>
      <w:r w:rsidRPr="00AF76A0">
        <w:tab/>
      </w:r>
      <w:r w:rsidRPr="00AF76A0">
        <w:tab/>
      </w:r>
      <w:r w:rsidRPr="00AF76A0">
        <w:tab/>
      </w:r>
      <w:r w:rsidRPr="00AF76A0">
        <w:tab/>
        <w:t>7.25</w:t>
      </w:r>
      <w:r w:rsidRPr="00AF76A0">
        <w:tab/>
        <w:t>0.0141</w:t>
      </w:r>
    </w:p>
    <w:p w:rsidR="00600ACF" w:rsidRPr="00AF76A0" w:rsidRDefault="00600ACF" w:rsidP="00600ACF">
      <w:pPr>
        <w:tabs>
          <w:tab w:val="left" w:pos="2520"/>
        </w:tabs>
        <w:spacing w:line="480" w:lineRule="auto"/>
      </w:pPr>
      <w:r w:rsidRPr="00AF76A0">
        <w:t>Cluster-44349.15</w:t>
      </w:r>
      <w:r w:rsidRPr="00AF76A0">
        <w:tab/>
        <w:t>Glucose repressible protein Grg1</w:t>
      </w:r>
      <w:r w:rsidRPr="00AF76A0">
        <w:tab/>
      </w:r>
      <w:r w:rsidRPr="00AF76A0">
        <w:tab/>
        <w:t>8.49</w:t>
      </w:r>
      <w:r w:rsidRPr="00AF76A0">
        <w:tab/>
        <w:t>0.0396</w:t>
      </w:r>
    </w:p>
    <w:p w:rsidR="00600ACF" w:rsidRPr="00AF76A0" w:rsidRDefault="00600ACF" w:rsidP="00600ACF">
      <w:pPr>
        <w:tabs>
          <w:tab w:val="left" w:pos="2520"/>
        </w:tabs>
        <w:spacing w:line="480" w:lineRule="auto"/>
      </w:pPr>
      <w:r w:rsidRPr="00AF76A0">
        <w:t>Cluster-27554.0</w:t>
      </w:r>
      <w:r w:rsidRPr="00AF76A0">
        <w:tab/>
        <w:t>Uncharacterized protein</w:t>
      </w:r>
      <w:r w:rsidRPr="00AF76A0">
        <w:tab/>
      </w:r>
      <w:r w:rsidRPr="00AF76A0">
        <w:tab/>
      </w:r>
      <w:r w:rsidRPr="00AF76A0">
        <w:tab/>
        <w:t>-4.60</w:t>
      </w:r>
      <w:r w:rsidRPr="00AF76A0">
        <w:tab/>
        <w:t>0.0396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4D77C2" wp14:editId="62F81E66">
                <wp:simplePos x="0" y="0"/>
                <wp:positionH relativeFrom="margin">
                  <wp:posOffset>-6985</wp:posOffset>
                </wp:positionH>
                <wp:positionV relativeFrom="paragraph">
                  <wp:posOffset>0</wp:posOffset>
                </wp:positionV>
                <wp:extent cx="5486400" cy="2540"/>
                <wp:effectExtent l="0" t="0" r="25400" b="4826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E19C0" id="Straight Connector 5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0" to="431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00ACF" w:rsidRDefault="00600ACF" w:rsidP="00600ACF">
      <w:r>
        <w:br w:type="page"/>
      </w:r>
    </w:p>
    <w:p w:rsidR="00600ACF" w:rsidRPr="00AF76A0" w:rsidRDefault="00600ACF" w:rsidP="00600ACF">
      <w:pPr>
        <w:spacing w:line="480" w:lineRule="auto"/>
      </w:pPr>
      <w:r w:rsidRPr="00AF76A0">
        <w:rPr>
          <w:b/>
        </w:rPr>
        <w:lastRenderedPageBreak/>
        <w:t xml:space="preserve">Table 6.  </w:t>
      </w:r>
      <w:r w:rsidRPr="00AF76A0">
        <w:t xml:space="preserve">Set of target genes selected from previous studies that were determined to respond to drought. 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B30F7C" wp14:editId="6765FF7B">
                <wp:simplePos x="0" y="0"/>
                <wp:positionH relativeFrom="column">
                  <wp:posOffset>-6985</wp:posOffset>
                </wp:positionH>
                <wp:positionV relativeFrom="paragraph">
                  <wp:posOffset>116205</wp:posOffset>
                </wp:positionV>
                <wp:extent cx="5943600" cy="2540"/>
                <wp:effectExtent l="0" t="0" r="25400" b="4826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23564" id="Straight Connector 5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9.15pt" to="467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07000D" wp14:editId="5A99E1EA">
                <wp:simplePos x="0" y="0"/>
                <wp:positionH relativeFrom="column">
                  <wp:posOffset>-6985</wp:posOffset>
                </wp:positionH>
                <wp:positionV relativeFrom="paragraph">
                  <wp:posOffset>177165</wp:posOffset>
                </wp:positionV>
                <wp:extent cx="5943600" cy="2540"/>
                <wp:effectExtent l="0" t="0" r="25400" b="4826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ECA376" id="Straight Connector 5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3.95pt" to="467.4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AF76A0">
        <w:t xml:space="preserve">  Entry</w:t>
      </w:r>
      <w:r w:rsidRPr="00AF76A0">
        <w:tab/>
      </w:r>
      <w:r w:rsidRPr="00AF76A0">
        <w:tab/>
        <w:t xml:space="preserve">   Entry name</w:t>
      </w:r>
      <w:r w:rsidRPr="00AF76A0">
        <w:tab/>
      </w:r>
      <w:r w:rsidRPr="00AF76A0">
        <w:tab/>
      </w:r>
      <w:r w:rsidRPr="00AF76A0">
        <w:tab/>
        <w:t xml:space="preserve">                  Protein name</w:t>
      </w:r>
    </w:p>
    <w:p w:rsidR="00600ACF" w:rsidRPr="00AF76A0" w:rsidRDefault="00600ACF" w:rsidP="00600ACF">
      <w:pPr>
        <w:spacing w:line="480" w:lineRule="auto"/>
      </w:pPr>
      <w:r w:rsidRPr="00AF76A0">
        <w:t>Q6ZKC0</w:t>
      </w:r>
      <w:r w:rsidRPr="00AF76A0">
        <w:tab/>
        <w:t>14333_ORYSJ</w:t>
      </w:r>
      <w:r w:rsidRPr="00AF76A0">
        <w:tab/>
      </w:r>
      <w:r w:rsidRPr="00AF76A0">
        <w:tab/>
        <w:t xml:space="preserve">14-3-3-like protein GF14-C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Q9SGW3</w:t>
      </w:r>
      <w:r w:rsidRPr="00AF76A0">
        <w:tab/>
        <w:t>PSD8A_ARATH</w:t>
      </w:r>
      <w:r w:rsidRPr="00AF76A0">
        <w:tab/>
      </w:r>
      <w:r w:rsidRPr="00AF76A0">
        <w:tab/>
        <w:t xml:space="preserve">26S proteasome non-ATPase regulatory subunit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Q9SIB2</w:t>
      </w:r>
      <w:r w:rsidRPr="00AF76A0">
        <w:tab/>
        <w:t>KCS12_ARATH</w:t>
      </w:r>
      <w:r w:rsidRPr="00AF76A0">
        <w:tab/>
      </w:r>
      <w:r w:rsidRPr="00AF76A0">
        <w:tab/>
        <w:t xml:space="preserve">3-ketoacyl-CoA synthase 12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Q9LRR7</w:t>
      </w:r>
      <w:r w:rsidRPr="00AF76A0">
        <w:tab/>
        <w:t>NCED3_ARATH</w:t>
      </w:r>
      <w:r w:rsidRPr="00AF76A0">
        <w:tab/>
      </w:r>
      <w:r w:rsidRPr="00AF76A0">
        <w:tab/>
        <w:t>9-cis-epoxycarotenoid dioxygenase NCED3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Q9FH76</w:t>
      </w:r>
      <w:r w:rsidRPr="00AF76A0">
        <w:tab/>
        <w:t>ABAH3_ARATH</w:t>
      </w:r>
      <w:r w:rsidRPr="00AF76A0">
        <w:tab/>
      </w:r>
      <w:r w:rsidRPr="00AF76A0">
        <w:tab/>
        <w:t>Abscisic acid 8'-hydroxylase 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O80920</w:t>
      </w:r>
      <w:r w:rsidRPr="00AF76A0">
        <w:tab/>
        <w:t>PYL4_ARATH</w:t>
      </w:r>
      <w:r w:rsidRPr="00AF76A0">
        <w:tab/>
      </w:r>
      <w:r w:rsidRPr="00AF76A0">
        <w:tab/>
        <w:t>Abscisic acid receptor PYL4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Q9FLB1</w:t>
      </w:r>
      <w:r w:rsidRPr="00AF76A0">
        <w:tab/>
        <w:t>PYL5_ARATH</w:t>
      </w:r>
      <w:r w:rsidRPr="00AF76A0">
        <w:tab/>
      </w:r>
      <w:r w:rsidRPr="00AF76A0">
        <w:tab/>
        <w:t>Abscisic acid receptor PYL5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Q9FGM1</w:t>
      </w:r>
      <w:r w:rsidRPr="00AF76A0">
        <w:tab/>
        <w:t>PYL8_ARATH</w:t>
      </w:r>
      <w:r w:rsidRPr="00AF76A0">
        <w:tab/>
      </w:r>
      <w:r w:rsidRPr="00AF76A0">
        <w:tab/>
        <w:t>Abscisic acid receptor PYL8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Q9M7Q4</w:t>
      </w:r>
      <w:r w:rsidRPr="00AF76A0">
        <w:tab/>
        <w:t>AI5L5_ARATH</w:t>
      </w:r>
      <w:r w:rsidRPr="00AF76A0">
        <w:tab/>
      </w:r>
      <w:r w:rsidRPr="00AF76A0">
        <w:tab/>
        <w:t>ABSCISIC ACID-INSENSITIVE 5-like protein 5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Q9FXT4</w:t>
      </w:r>
      <w:r w:rsidRPr="00AF76A0">
        <w:tab/>
        <w:t>AGAL_ORYSJ</w:t>
      </w:r>
      <w:r w:rsidRPr="00AF76A0">
        <w:tab/>
      </w:r>
      <w:r w:rsidRPr="00AF76A0">
        <w:tab/>
        <w:t>Alpha-galactosidase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Q39958</w:t>
      </w:r>
      <w:r w:rsidRPr="00AF76A0">
        <w:tab/>
        <w:t>Q39958_HELAN</w:t>
      </w:r>
      <w:r w:rsidRPr="00AF76A0">
        <w:tab/>
      </w:r>
      <w:r w:rsidRPr="00AF76A0">
        <w:tab/>
        <w:t>Aquaporin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P43286</w:t>
      </w:r>
      <w:r w:rsidRPr="00AF76A0">
        <w:tab/>
        <w:t>PIP21_ARATH</w:t>
      </w:r>
      <w:r w:rsidRPr="00AF76A0">
        <w:tab/>
      </w:r>
      <w:r w:rsidRPr="00AF76A0">
        <w:tab/>
        <w:t xml:space="preserve">Aquaporin PIP2-1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Q9SI64</w:t>
      </w:r>
      <w:r w:rsidRPr="00AF76A0">
        <w:tab/>
        <w:t>SPE1_ARATH</w:t>
      </w:r>
      <w:r w:rsidRPr="00AF76A0">
        <w:tab/>
      </w:r>
      <w:r w:rsidRPr="00AF76A0">
        <w:tab/>
        <w:t>Arginine decarboxylase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Q9FT74</w:t>
      </w:r>
      <w:r w:rsidRPr="00AF76A0">
        <w:tab/>
        <w:t>RQL1_ARATH</w:t>
      </w:r>
      <w:r w:rsidRPr="00AF76A0">
        <w:tab/>
      </w:r>
      <w:r w:rsidRPr="00AF76A0">
        <w:tab/>
        <w:t>ATP-dependent DNA helicase Q-like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Q0WVW7</w:t>
      </w:r>
      <w:r w:rsidRPr="00AF76A0">
        <w:tab/>
        <w:t>RQL5_ARATH</w:t>
      </w:r>
      <w:r w:rsidRPr="00AF76A0">
        <w:tab/>
      </w:r>
      <w:r w:rsidRPr="00AF76A0">
        <w:tab/>
        <w:t>ATP-dependent DNA helicase Q-like 5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Q10D00</w:t>
      </w:r>
      <w:r w:rsidRPr="00AF76A0">
        <w:tab/>
        <w:t>SUV3M_ORYSJ</w:t>
      </w:r>
      <w:r w:rsidRPr="00AF76A0">
        <w:tab/>
      </w:r>
      <w:r w:rsidRPr="00AF76A0">
        <w:tab/>
        <w:t>ATP-dependent RNA helicase SUV3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P93022</w:t>
      </w:r>
      <w:r w:rsidRPr="00AF76A0">
        <w:tab/>
        <w:t>ARFG_ARATH</w:t>
      </w:r>
      <w:r w:rsidRPr="00AF76A0">
        <w:tab/>
      </w:r>
      <w:r w:rsidRPr="00AF76A0">
        <w:tab/>
        <w:t>Auxin response factor 7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Q9SRU2</w:t>
      </w:r>
      <w:r w:rsidRPr="00AF76A0">
        <w:tab/>
        <w:t>BIG_ARATH</w:t>
      </w:r>
      <w:r w:rsidRPr="00AF76A0">
        <w:tab/>
      </w:r>
      <w:r w:rsidRPr="00AF76A0">
        <w:tab/>
      </w:r>
      <w:r w:rsidRPr="00AF76A0">
        <w:tab/>
        <w:t xml:space="preserve">Auxin transport protein BIG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Q96247</w:t>
      </w:r>
      <w:r w:rsidRPr="00AF76A0">
        <w:tab/>
        <w:t>AUX1_ARATH</w:t>
      </w:r>
      <w:r w:rsidRPr="00AF76A0">
        <w:tab/>
      </w:r>
      <w:r w:rsidRPr="00AF76A0">
        <w:tab/>
        <w:t xml:space="preserve">Auxin transporter protein 1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Q6IVL3</w:t>
      </w:r>
      <w:r w:rsidRPr="00AF76A0">
        <w:tab/>
        <w:t>Q6IVL3_GOSHI</w:t>
      </w:r>
      <w:r w:rsidRPr="00AF76A0">
        <w:tab/>
      </w:r>
      <w:r w:rsidRPr="00AF76A0">
        <w:tab/>
        <w:t xml:space="preserve">C-repeat binding factor 15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Q9M101</w:t>
      </w:r>
      <w:r w:rsidRPr="00AF76A0">
        <w:tab/>
        <w:t>CDPKN_ARATH</w:t>
      </w:r>
      <w:r w:rsidRPr="00AF76A0">
        <w:tab/>
      </w:r>
      <w:r w:rsidRPr="00AF76A0">
        <w:tab/>
        <w:t>Calcium-dependent protein kinase 23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Q9S7J7</w:t>
      </w:r>
      <w:r w:rsidRPr="00AF76A0">
        <w:tab/>
        <w:t>CB22_ARATH</w:t>
      </w:r>
      <w:r w:rsidRPr="00AF76A0">
        <w:tab/>
      </w:r>
      <w:r w:rsidRPr="00AF76A0">
        <w:tab/>
        <w:t>Chlorophyll a-b binding protein 2.2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Q9S7M0</w:t>
      </w:r>
      <w:r w:rsidRPr="00AF76A0">
        <w:tab/>
        <w:t>CB3_ARATH</w:t>
      </w:r>
      <w:r w:rsidRPr="00AF76A0">
        <w:tab/>
      </w:r>
      <w:r w:rsidRPr="00AF76A0">
        <w:tab/>
      </w:r>
      <w:r w:rsidRPr="00AF76A0">
        <w:tab/>
        <w:t>Chlorophyll a-b binding protein 3, chloroplastic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P27521</w:t>
      </w:r>
      <w:r w:rsidRPr="00AF76A0">
        <w:tab/>
        <w:t>CA4_ARATH</w:t>
      </w:r>
      <w:r w:rsidRPr="00AF76A0">
        <w:tab/>
      </w:r>
      <w:r w:rsidRPr="00AF76A0">
        <w:tab/>
      </w:r>
      <w:r w:rsidRPr="00AF76A0">
        <w:tab/>
        <w:t>Chlorophyll a-b binding protein 4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O82132</w:t>
      </w:r>
      <w:r w:rsidRPr="00AF76A0">
        <w:tab/>
        <w:t>DRE2A_ARATH</w:t>
      </w:r>
      <w:r w:rsidRPr="00AF76A0">
        <w:tab/>
      </w:r>
      <w:r w:rsidRPr="00AF76A0">
        <w:tab/>
        <w:t>Dehydration-responsive element-binding protein 2A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Q9M0L0</w:t>
      </w:r>
      <w:r w:rsidRPr="00AF76A0">
        <w:tab/>
        <w:t>DRE1A_ARATH</w:t>
      </w:r>
      <w:r w:rsidRPr="00AF76A0">
        <w:tab/>
      </w:r>
      <w:r w:rsidRPr="00AF76A0">
        <w:tab/>
        <w:t>Dehydration-responsive element-binding protein 1A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P93835</w:t>
      </w:r>
      <w:r w:rsidRPr="00AF76A0">
        <w:tab/>
        <w:t>DRE1B_ARATH</w:t>
      </w:r>
      <w:r w:rsidRPr="00AF76A0">
        <w:tab/>
      </w:r>
      <w:r w:rsidRPr="00AF76A0">
        <w:tab/>
        <w:t>Dehydration-responsive element-binding protein 1B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Q9SYS6</w:t>
      </w:r>
      <w:r w:rsidRPr="00AF76A0">
        <w:tab/>
        <w:t>DRE1C_ARATH</w:t>
      </w:r>
      <w:r w:rsidRPr="00AF76A0">
        <w:tab/>
      </w:r>
      <w:r w:rsidRPr="00AF76A0">
        <w:tab/>
        <w:t>Dehydration-responsive element-binding protein 1C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O82132</w:t>
      </w:r>
      <w:r w:rsidRPr="00AF76A0">
        <w:tab/>
        <w:t>DRE2A_ARATH</w:t>
      </w:r>
      <w:r w:rsidRPr="00AF76A0">
        <w:tab/>
      </w:r>
      <w:r w:rsidRPr="00AF76A0">
        <w:tab/>
        <w:t>Dehydration-responsive element-binding protein 2A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P31168</w:t>
      </w:r>
      <w:r w:rsidRPr="00AF76A0">
        <w:tab/>
        <w:t>COR47_ARATH</w:t>
      </w:r>
      <w:r w:rsidRPr="00AF76A0">
        <w:tab/>
      </w:r>
      <w:r w:rsidRPr="00AF76A0">
        <w:tab/>
        <w:t>Dehydrin COR47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Q94AK4</w:t>
      </w:r>
      <w:r w:rsidRPr="00AF76A0">
        <w:tab/>
        <w:t>RZF1_ARATH</w:t>
      </w:r>
      <w:r w:rsidRPr="00AF76A0">
        <w:tab/>
      </w:r>
      <w:r w:rsidRPr="00AF76A0">
        <w:tab/>
        <w:t>E3 ubiquitin-protein ligase RZF1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Q9M2S6</w:t>
      </w:r>
      <w:r w:rsidRPr="00AF76A0">
        <w:tab/>
        <w:t>SDIR1_ARATH</w:t>
      </w:r>
      <w:r w:rsidRPr="00AF76A0">
        <w:tab/>
      </w:r>
      <w:r w:rsidRPr="00AF76A0">
        <w:tab/>
        <w:t>E3 ubiquitin-protein ligase SDIR1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A0A1S2Z179</w:t>
      </w:r>
      <w:r w:rsidRPr="00AF76A0">
        <w:tab/>
        <w:t>A0A1S2Z179_CICAR</w:t>
      </w:r>
      <w:r w:rsidRPr="00AF76A0">
        <w:tab/>
        <w:t>E3 ubiquitin-protein ligase SDIR1-like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Q84JL3</w:t>
      </w:r>
      <w:r w:rsidRPr="00AF76A0">
        <w:tab/>
        <w:t>SINA3_ARATH</w:t>
      </w:r>
      <w:r w:rsidRPr="00AF76A0">
        <w:tab/>
      </w:r>
      <w:r w:rsidRPr="00AF76A0">
        <w:tab/>
        <w:t>E3 ubiquitin-protein ligase SINAT3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Q9FNA4</w:t>
      </w:r>
      <w:r w:rsidRPr="00AF76A0">
        <w:tab/>
        <w:t>ELP1_ARATH</w:t>
      </w:r>
      <w:r w:rsidRPr="00AF76A0">
        <w:tab/>
      </w:r>
      <w:r w:rsidRPr="00AF76A0">
        <w:tab/>
        <w:t xml:space="preserve">Elongator complex protein 1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A0MES8</w:t>
      </w:r>
      <w:r w:rsidRPr="00AF76A0">
        <w:tab/>
        <w:t>ABI4_ARATH</w:t>
      </w:r>
      <w:r w:rsidRPr="00AF76A0">
        <w:tab/>
      </w:r>
      <w:r w:rsidRPr="00AF76A0">
        <w:tab/>
        <w:t>Ethylene-responsive transcription factor ABI4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Q9XI33</w:t>
      </w:r>
      <w:r w:rsidRPr="00AF76A0">
        <w:tab/>
        <w:t>WIN1_ARATH</w:t>
      </w:r>
      <w:r w:rsidRPr="00AF76A0">
        <w:tab/>
      </w:r>
      <w:r w:rsidRPr="00AF76A0">
        <w:tab/>
        <w:t>Ethylene-responsive transcription factor WIN1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P22197</w:t>
      </w:r>
      <w:r w:rsidRPr="00AF76A0">
        <w:tab/>
        <w:t>ALFC7_ARATH</w:t>
      </w:r>
      <w:r w:rsidRPr="00AF76A0">
        <w:tab/>
      </w:r>
      <w:r w:rsidRPr="00AF76A0">
        <w:tab/>
        <w:t>Fructose-bisphosphate aldolase 7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O80518</w:t>
      </w:r>
      <w:r w:rsidRPr="00AF76A0">
        <w:tab/>
        <w:t>GOLS3_ARATH</w:t>
      </w:r>
      <w:r w:rsidRPr="00AF76A0">
        <w:tab/>
      </w:r>
      <w:r w:rsidRPr="00AF76A0">
        <w:tab/>
        <w:t xml:space="preserve">Galactinol synthase 3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P42761</w:t>
      </w:r>
      <w:r w:rsidRPr="00AF76A0">
        <w:tab/>
        <w:t>GSTFA_ARATH</w:t>
      </w:r>
      <w:r w:rsidRPr="00AF76A0">
        <w:tab/>
      </w:r>
      <w:r w:rsidRPr="00AF76A0">
        <w:tab/>
        <w:t xml:space="preserve">Glutathione S-transferase F10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Q9ZRW8</w:t>
      </w:r>
      <w:r w:rsidRPr="00AF76A0">
        <w:tab/>
        <w:t>GSTUJ_ARATH</w:t>
      </w:r>
      <w:r w:rsidRPr="00AF76A0">
        <w:tab/>
      </w:r>
      <w:r w:rsidRPr="00AF76A0">
        <w:tab/>
        <w:t>Glutathione S-transferase U19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Q9C9W5</w:t>
      </w:r>
      <w:r w:rsidRPr="00AF76A0">
        <w:tab/>
        <w:t>HPR1_ARATH</w:t>
      </w:r>
      <w:r w:rsidRPr="00AF76A0">
        <w:tab/>
      </w:r>
      <w:r w:rsidRPr="00AF76A0">
        <w:tab/>
        <w:t>Glycerate dehydrogenase HPR, peroxisomal (GDH)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Q9M8L4</w:t>
      </w:r>
      <w:r w:rsidRPr="00AF76A0">
        <w:tab/>
        <w:t>GLPK_ARATH</w:t>
      </w:r>
      <w:r w:rsidRPr="00AF76A0">
        <w:tab/>
      </w:r>
      <w:r w:rsidRPr="00AF76A0">
        <w:tab/>
        <w:t xml:space="preserve">Glycerol kinase (Glycerokinase)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Q9LSV0</w:t>
      </w:r>
      <w:r w:rsidRPr="00AF76A0">
        <w:tab/>
        <w:t>GLYR1_ARATH</w:t>
      </w:r>
      <w:r w:rsidRPr="00AF76A0">
        <w:tab/>
      </w:r>
      <w:r w:rsidRPr="00AF76A0">
        <w:tab/>
        <w:t xml:space="preserve">Glyoxylate/succinic semialdehyde reductase 1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Q9LD83</w:t>
      </w:r>
      <w:r w:rsidRPr="00AF76A0">
        <w:tab/>
        <w:t>SLAC1_ARATH</w:t>
      </w:r>
      <w:r w:rsidRPr="00AF76A0">
        <w:tab/>
      </w:r>
      <w:r w:rsidRPr="00AF76A0">
        <w:tab/>
        <w:t xml:space="preserve">Guard cell S-type anion channel SLAC1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Q9SXL4</w:t>
      </w:r>
      <w:r w:rsidRPr="00AF76A0">
        <w:tab/>
        <w:t>AHK1_ARATH</w:t>
      </w:r>
      <w:r w:rsidRPr="00AF76A0">
        <w:tab/>
      </w:r>
      <w:r w:rsidRPr="00AF76A0">
        <w:tab/>
        <w:t>Histidine kinase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Q9C5U1</w:t>
      </w:r>
      <w:r w:rsidRPr="00AF76A0">
        <w:tab/>
        <w:t>AHK3_ARATH</w:t>
      </w:r>
      <w:r w:rsidRPr="00AF76A0">
        <w:tab/>
      </w:r>
      <w:r w:rsidRPr="00AF76A0">
        <w:tab/>
        <w:t>Histidine kinase 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Q9C5U0</w:t>
      </w:r>
      <w:r w:rsidRPr="00AF76A0">
        <w:tab/>
        <w:t>AHK4_ARATH</w:t>
      </w:r>
      <w:r w:rsidRPr="00AF76A0">
        <w:tab/>
      </w:r>
      <w:r w:rsidRPr="00AF76A0">
        <w:tab/>
        <w:t xml:space="preserve">Histidine kinase 4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Q8L9T7</w:t>
      </w:r>
      <w:r w:rsidRPr="00AF76A0">
        <w:tab/>
        <w:t>AHP5_ARATH</w:t>
      </w:r>
      <w:r w:rsidRPr="00AF76A0">
        <w:tab/>
      </w:r>
      <w:r w:rsidRPr="00AF76A0">
        <w:tab/>
        <w:t>Histidine-containing phosphotransfer protein 5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Q8VZ59</w:t>
      </w:r>
      <w:r w:rsidRPr="00AF76A0">
        <w:tab/>
        <w:t>YUC6_ARATH</w:t>
      </w:r>
      <w:r w:rsidRPr="00AF76A0">
        <w:tab/>
      </w:r>
      <w:r w:rsidRPr="00AF76A0">
        <w:tab/>
        <w:t>Indole-3-pyruvate monooxygenase YUCCA6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B6UH99</w:t>
      </w:r>
      <w:r w:rsidRPr="00AF76A0">
        <w:tab/>
        <w:t>B6UH99_MAIZE</w:t>
      </w:r>
      <w:r w:rsidRPr="00AF76A0">
        <w:tab/>
      </w:r>
      <w:r w:rsidRPr="00AF76A0">
        <w:tab/>
        <w:t>Late embryogeneis abundant protein Lea14-A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Q9M0X3</w:t>
      </w:r>
      <w:r w:rsidRPr="00AF76A0">
        <w:tab/>
        <w:t>Q9M0X3_ARATH</w:t>
      </w:r>
      <w:r w:rsidRPr="00AF76A0">
        <w:tab/>
      </w:r>
      <w:r w:rsidRPr="00AF76A0">
        <w:tab/>
        <w:t xml:space="preserve">Late embryogenesis abundant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F4JQF1</w:t>
      </w:r>
      <w:r w:rsidRPr="00AF76A0">
        <w:tab/>
        <w:t>F4JQF1_ARATH</w:t>
      </w:r>
      <w:r w:rsidRPr="00AF76A0">
        <w:tab/>
      </w:r>
      <w:r w:rsidRPr="00AF76A0">
        <w:tab/>
        <w:t xml:space="preserve">Late embryogenesis abundant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Q9FG31</w:t>
      </w:r>
      <w:r w:rsidRPr="00AF76A0">
        <w:tab/>
        <w:t>LEA46_ARATH</w:t>
      </w:r>
      <w:r w:rsidRPr="00AF76A0">
        <w:tab/>
      </w:r>
      <w:r w:rsidRPr="00AF76A0">
        <w:tab/>
        <w:t>Late embryogenesis abundant protein 46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Q39084</w:t>
      </w:r>
      <w:r w:rsidRPr="00AF76A0">
        <w:tab/>
        <w:t>LEA41_ARATH</w:t>
      </w:r>
      <w:r w:rsidRPr="00AF76A0">
        <w:tab/>
      </w:r>
      <w:r w:rsidRPr="00AF76A0">
        <w:tab/>
        <w:t>Late embryogenis abundant protein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Q9XIA9</w:t>
      </w:r>
      <w:r w:rsidRPr="00AF76A0">
        <w:tab/>
        <w:t>LACS2_ARATH</w:t>
      </w:r>
      <w:r w:rsidRPr="00AF76A0">
        <w:tab/>
      </w:r>
      <w:r w:rsidRPr="00AF76A0">
        <w:tab/>
        <w:t>Long chain acyl-CoA synthetase 2</w:t>
      </w:r>
    </w:p>
    <w:p w:rsidR="00600ACF" w:rsidRPr="00AF76A0" w:rsidRDefault="00600ACF" w:rsidP="00600ACF">
      <w:pPr>
        <w:spacing w:line="480" w:lineRule="auto"/>
      </w:pPr>
      <w:r w:rsidRPr="00AF76A0">
        <w:t>Q9SMX3</w:t>
      </w:r>
      <w:r w:rsidRPr="00AF76A0">
        <w:tab/>
        <w:t>VDAC3_ARATH</w:t>
      </w:r>
      <w:r w:rsidRPr="00AF76A0">
        <w:tab/>
      </w:r>
      <w:r w:rsidRPr="00AF76A0">
        <w:tab/>
        <w:t>Mitochondrial outer membrane protein porin 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O81845</w:t>
      </w:r>
      <w:r w:rsidRPr="00AF76A0">
        <w:tab/>
        <w:t>PUMP1_ARATH</w:t>
      </w:r>
      <w:r w:rsidRPr="00AF76A0">
        <w:tab/>
      </w:r>
      <w:r w:rsidRPr="00AF76A0">
        <w:tab/>
        <w:t>Mitochondrial uncoupling protein 1 (AtPUMP1)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Q94A06</w:t>
      </w:r>
      <w:r w:rsidRPr="00AF76A0">
        <w:tab/>
        <w:t>M2K1_ARATH</w:t>
      </w:r>
      <w:r w:rsidRPr="00AF76A0">
        <w:tab/>
      </w:r>
      <w:r w:rsidRPr="00AF76A0">
        <w:tab/>
        <w:t>Mitogen-activated protein kinase kinase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O81472</w:t>
      </w:r>
      <w:r w:rsidRPr="00AF76A0">
        <w:tab/>
        <w:t>MP3K2_ARATH</w:t>
      </w:r>
      <w:r w:rsidRPr="00AF76A0">
        <w:tab/>
      </w:r>
      <w:r w:rsidRPr="00AF76A0">
        <w:tab/>
        <w:t xml:space="preserve">Mitogen-activated protein kinase kinase kinase 9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Q9SQY0</w:t>
      </w:r>
      <w:r w:rsidRPr="00AF76A0">
        <w:tab/>
        <w:t>NAC52_ARATH</w:t>
      </w:r>
      <w:r w:rsidRPr="00AF76A0">
        <w:tab/>
      </w:r>
      <w:r w:rsidRPr="00AF76A0">
        <w:tab/>
        <w:t>NAC domain containing protein 52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Q9XIN7</w:t>
      </w:r>
      <w:r w:rsidRPr="00AF76A0">
        <w:tab/>
        <w:t>NAC40_ARATH</w:t>
      </w:r>
      <w:r w:rsidRPr="00AF76A0">
        <w:tab/>
      </w:r>
      <w:r w:rsidRPr="00AF76A0">
        <w:tab/>
        <w:t>NAC domain-containing protein 40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Q7F2L3</w:t>
      </w:r>
      <w:r w:rsidRPr="00AF76A0">
        <w:tab/>
        <w:t>NAC48_ORYSJ</w:t>
      </w:r>
      <w:r w:rsidRPr="00AF76A0">
        <w:tab/>
      </w:r>
      <w:r w:rsidRPr="00AF76A0">
        <w:tab/>
        <w:t xml:space="preserve">NAC domain-containing protein 48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Q949N0</w:t>
      </w:r>
      <w:r w:rsidRPr="00AF76A0">
        <w:tab/>
        <w:t>NAC53_ARATH</w:t>
      </w:r>
      <w:r w:rsidRPr="00AF76A0">
        <w:tab/>
      </w:r>
      <w:r w:rsidRPr="00AF76A0">
        <w:tab/>
        <w:t>NAC domain-containing protein 53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Q9SCK6</w:t>
      </w:r>
      <w:r w:rsidRPr="00AF76A0">
        <w:tab/>
        <w:t>NAC62_ARATH</w:t>
      </w:r>
      <w:r w:rsidRPr="00AF76A0">
        <w:tab/>
      </w:r>
      <w:r w:rsidRPr="00AF76A0">
        <w:tab/>
        <w:t>NAC domain-containing protein 62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lastRenderedPageBreak/>
        <w:t>Q9LD44</w:t>
      </w:r>
      <w:r w:rsidRPr="00AF76A0">
        <w:tab/>
        <w:t>NAC56_ARATH</w:t>
      </w:r>
      <w:r w:rsidRPr="00AF76A0">
        <w:tab/>
      </w:r>
      <w:r w:rsidRPr="00AF76A0">
        <w:tab/>
        <w:t>NAC transcription factor 56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Q0PGJ6</w:t>
      </w:r>
      <w:r w:rsidRPr="00AF76A0">
        <w:tab/>
        <w:t>AKRC9_ARATH</w:t>
      </w:r>
      <w:r w:rsidRPr="00AF76A0">
        <w:tab/>
      </w:r>
      <w:r w:rsidRPr="00AF76A0">
        <w:tab/>
        <w:t>NADPH-dependent aldo-keto reductase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Q9SRQ7</w:t>
      </w:r>
      <w:r w:rsidRPr="00AF76A0">
        <w:tab/>
        <w:t>NPC4_ARATH</w:t>
      </w:r>
      <w:r w:rsidRPr="00AF76A0">
        <w:tab/>
      </w:r>
      <w:r w:rsidRPr="00AF76A0">
        <w:tab/>
        <w:t>Non-specific phospholipase C4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Q5U9M2</w:t>
      </w:r>
      <w:r w:rsidRPr="00AF76A0">
        <w:tab/>
        <w:t>Q5U9M2_ORYSJ</w:t>
      </w:r>
      <w:r w:rsidRPr="00AF76A0">
        <w:tab/>
      </w:r>
      <w:r w:rsidRPr="00AF76A0">
        <w:tab/>
        <w:t>Ornithine decarboxylase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Q0J265</w:t>
      </w:r>
      <w:r w:rsidRPr="00AF76A0">
        <w:tab/>
        <w:t>Q0J265_ORYSJ</w:t>
      </w:r>
      <w:r w:rsidRPr="00AF76A0">
        <w:tab/>
      </w:r>
      <w:r w:rsidRPr="00AF76A0">
        <w:tab/>
        <w:t>Os09g0375300 protein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P24101</w:t>
      </w:r>
      <w:r w:rsidRPr="00AF76A0">
        <w:tab/>
        <w:t>PER33_ARATH</w:t>
      </w:r>
      <w:r w:rsidRPr="00AF76A0">
        <w:tab/>
      </w:r>
      <w:r w:rsidRPr="00AF76A0">
        <w:tab/>
        <w:t>Peroxidase 33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Q9SMU8</w:t>
      </w:r>
      <w:r w:rsidRPr="00AF76A0">
        <w:tab/>
        <w:t>PER34_ARATH</w:t>
      </w:r>
      <w:r w:rsidRPr="00AF76A0">
        <w:tab/>
      </w:r>
      <w:r w:rsidRPr="00AF76A0">
        <w:tab/>
        <w:t>Peroxidase 34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Q8H112</w:t>
      </w:r>
      <w:r w:rsidRPr="00AF76A0">
        <w:tab/>
        <w:t>PGL1A_ARATH</w:t>
      </w:r>
      <w:r w:rsidRPr="00AF76A0">
        <w:tab/>
      </w:r>
      <w:r w:rsidRPr="00AF76A0">
        <w:tab/>
        <w:t>PGR5-like protein 1A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Q9FND9</w:t>
      </w:r>
      <w:r w:rsidRPr="00AF76A0">
        <w:tab/>
        <w:t>RFS5_ARATH</w:t>
      </w:r>
      <w:r w:rsidRPr="00AF76A0">
        <w:tab/>
      </w:r>
      <w:r w:rsidRPr="00AF76A0">
        <w:tab/>
        <w:t>Probable galactinol--sucrose galactosyltransferase 5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Q9SJN0</w:t>
      </w:r>
      <w:r w:rsidRPr="00AF76A0">
        <w:tab/>
        <w:t>ABI5_ARATH</w:t>
      </w:r>
      <w:r w:rsidRPr="00AF76A0">
        <w:tab/>
      </w:r>
      <w:r w:rsidRPr="00AF76A0">
        <w:tab/>
        <w:t xml:space="preserve">Protein ABSCISIC ACID-INSENSITIVE 5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Q9SFB0</w:t>
      </w:r>
      <w:r w:rsidRPr="00AF76A0">
        <w:tab/>
        <w:t>DTX43_ARATH</w:t>
      </w:r>
      <w:r w:rsidRPr="00AF76A0">
        <w:tab/>
      </w:r>
      <w:r w:rsidRPr="00AF76A0">
        <w:tab/>
        <w:t>Protein DETOXIFICATION 43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Q94BS2</w:t>
      </w:r>
      <w:r w:rsidRPr="00AF76A0">
        <w:tab/>
        <w:t>MET1_ARATH</w:t>
      </w:r>
      <w:r w:rsidRPr="00AF76A0">
        <w:tab/>
      </w:r>
      <w:r w:rsidRPr="00AF76A0">
        <w:tab/>
        <w:t>Protein MET1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Q7XJ04</w:t>
      </w:r>
      <w:r w:rsidRPr="00AF76A0">
        <w:tab/>
        <w:t>Q7XJ04_ORYSJ</w:t>
      </w:r>
      <w:r w:rsidRPr="00AF76A0">
        <w:tab/>
      </w:r>
      <w:r w:rsidRPr="00AF76A0">
        <w:tab/>
        <w:t>Putative ornithine decarboxylase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Q9LTX3</w:t>
      </w:r>
      <w:r w:rsidRPr="00AF76A0">
        <w:tab/>
        <w:t>PPOX1_ARATH</w:t>
      </w:r>
      <w:r w:rsidRPr="00AF76A0">
        <w:tab/>
      </w:r>
      <w:r w:rsidRPr="00AF76A0">
        <w:tab/>
        <w:t>Pyridoxine/pyridoxamine 5'-phosphate oxidase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P22200</w:t>
      </w:r>
      <w:r w:rsidRPr="00AF76A0">
        <w:tab/>
        <w:t>KPYC_SOLTU</w:t>
      </w:r>
      <w:r w:rsidRPr="00AF76A0">
        <w:tab/>
      </w:r>
      <w:r w:rsidRPr="00AF76A0">
        <w:tab/>
        <w:t>Pyruvate kinase, cytosolic isozyme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O48791</w:t>
      </w:r>
      <w:r w:rsidRPr="00AF76A0">
        <w:tab/>
        <w:t>SCAB1_ARATH</w:t>
      </w:r>
      <w:r w:rsidRPr="00AF76A0">
        <w:tab/>
      </w:r>
      <w:r w:rsidRPr="00AF76A0">
        <w:tab/>
        <w:t>Stomatal closure-related actin-binding protein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O82663</w:t>
      </w:r>
      <w:r w:rsidRPr="00AF76A0">
        <w:tab/>
        <w:t>SDHA1_ARATH</w:t>
      </w:r>
      <w:r w:rsidRPr="00AF76A0">
        <w:tab/>
      </w:r>
      <w:r w:rsidRPr="00AF76A0">
        <w:tab/>
        <w:t>Succinate dehydrogenase flavoprotein subunit 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Q39232</w:t>
      </w:r>
      <w:r w:rsidRPr="00AF76A0">
        <w:tab/>
        <w:t>SUC1_ARATH</w:t>
      </w:r>
      <w:r w:rsidRPr="00AF76A0">
        <w:tab/>
      </w:r>
      <w:r w:rsidRPr="00AF76A0">
        <w:tab/>
        <w:t>Sucrose transport protein SUC1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Q9LNV3</w:t>
      </w:r>
      <w:r w:rsidRPr="00AF76A0">
        <w:tab/>
        <w:t>STP2_ARATH</w:t>
      </w:r>
      <w:r w:rsidRPr="00AF76A0">
        <w:tab/>
      </w:r>
      <w:r w:rsidRPr="00AF76A0">
        <w:tab/>
        <w:t xml:space="preserve">Sugar transport protein 2 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Q24JK1</w:t>
      </w:r>
      <w:r w:rsidRPr="00AF76A0">
        <w:tab/>
        <w:t>MYB96_ARATH</w:t>
      </w:r>
      <w:r w:rsidRPr="00AF76A0">
        <w:tab/>
      </w:r>
      <w:r w:rsidRPr="00AF76A0">
        <w:tab/>
        <w:t>Transcription factor MYB96</w:t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>Q9SNC6</w:t>
      </w:r>
      <w:r w:rsidRPr="00AF76A0">
        <w:tab/>
        <w:t>PUB13_ARATH</w:t>
      </w:r>
      <w:r w:rsidRPr="00AF76A0">
        <w:tab/>
      </w:r>
      <w:r w:rsidRPr="00AF76A0">
        <w:tab/>
        <w:t xml:space="preserve">U-box domain-containing protein 13 </w:t>
      </w:r>
      <w:r w:rsidRPr="00AF76A0">
        <w:tab/>
      </w:r>
    </w:p>
    <w:p w:rsidR="00600ACF" w:rsidRPr="00AF76A0" w:rsidRDefault="00600ACF" w:rsidP="00600ACF">
      <w:pPr>
        <w:spacing w:line="480" w:lineRule="auto"/>
        <w:ind w:left="1440" w:hanging="1440"/>
      </w:pPr>
      <w:r w:rsidRPr="00AF76A0">
        <w:t>Q8RWG1</w:t>
      </w:r>
      <w:r w:rsidRPr="00AF76A0">
        <w:tab/>
        <w:t>AB1K1_ARATH</w:t>
      </w:r>
      <w:r w:rsidRPr="00AF76A0">
        <w:tab/>
      </w:r>
      <w:r w:rsidRPr="00AF76A0">
        <w:tab/>
        <w:t>Protein activity of BC1 complex kinase 1</w:t>
      </w:r>
      <w:r w:rsidRPr="00AF76A0">
        <w:tab/>
      </w:r>
    </w:p>
    <w:p w:rsidR="00600ACF" w:rsidRPr="00AF76A0" w:rsidRDefault="00600ACF" w:rsidP="00600ACF">
      <w:pPr>
        <w:spacing w:line="480" w:lineRule="auto"/>
        <w:ind w:left="1440" w:hanging="1440"/>
      </w:pPr>
      <w:r w:rsidRPr="00AF76A0">
        <w:t>Q39096</w:t>
      </w:r>
      <w:r w:rsidRPr="00AF76A0">
        <w:tab/>
        <w:t>ERD15_ARATH</w:t>
      </w:r>
      <w:r w:rsidRPr="00AF76A0">
        <w:tab/>
      </w:r>
      <w:r w:rsidRPr="00AF76A0">
        <w:tab/>
        <w:t>Protein early responsive to dehydration 15</w:t>
      </w:r>
    </w:p>
    <w:p w:rsidR="00600ACF" w:rsidRPr="00AF76A0" w:rsidRDefault="00600ACF" w:rsidP="00600ACF">
      <w:pPr>
        <w:spacing w:line="480" w:lineRule="auto"/>
        <w:ind w:left="1440" w:hanging="1440"/>
      </w:pPr>
      <w:r w:rsidRPr="00AF76A0">
        <w:lastRenderedPageBreak/>
        <w:t>Q9FGI6</w:t>
      </w:r>
      <w:r w:rsidRPr="00AF76A0">
        <w:tab/>
        <w:t>NDUS1_ARATH</w:t>
      </w:r>
      <w:r w:rsidRPr="00AF76A0">
        <w:tab/>
      </w:r>
      <w:r w:rsidRPr="00AF76A0">
        <w:tab/>
        <w:t>NADH dehydrogenase [ubiquinone] iron-sulfur protein 1</w:t>
      </w:r>
      <w:r w:rsidRPr="00AF76A0">
        <w:tab/>
      </w:r>
    </w:p>
    <w:p w:rsidR="00600ACF" w:rsidRPr="00AF76A0" w:rsidRDefault="00600ACF" w:rsidP="00600ACF">
      <w:pPr>
        <w:spacing w:line="480" w:lineRule="auto"/>
        <w:ind w:left="1440" w:hanging="1440"/>
      </w:pPr>
      <w:r w:rsidRPr="00AF76A0">
        <w:t>Q7XYY2</w:t>
      </w:r>
      <w:r w:rsidRPr="00AF76A0">
        <w:tab/>
        <w:t>MED25_ARATH</w:t>
      </w:r>
      <w:r w:rsidRPr="00AF76A0">
        <w:tab/>
      </w:r>
      <w:r w:rsidRPr="00AF76A0">
        <w:tab/>
        <w:t>Mediator of RNA polymerase II transcription subunit 25</w:t>
      </w: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7CBD20" wp14:editId="38705CC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43600" cy="2540"/>
                <wp:effectExtent l="0" t="0" r="25400" b="4826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D0479E" id="Straight Connector 5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68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br w:type="page"/>
      </w:r>
    </w:p>
    <w:p w:rsidR="00600ACF" w:rsidRPr="00AF76A0" w:rsidRDefault="00600ACF" w:rsidP="00600ACF">
      <w:pPr>
        <w:spacing w:line="480" w:lineRule="auto"/>
        <w:rPr>
          <w:b/>
        </w:rPr>
        <w:sectPr w:rsidR="00600ACF" w:rsidRPr="00AF76A0" w:rsidSect="00600ACF">
          <w:headerReference w:type="even" r:id="rId4"/>
          <w:headerReference w:type="default" r:id="rId5"/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60"/>
        </w:sectPr>
      </w:pPr>
    </w:p>
    <w:p w:rsidR="00600ACF" w:rsidRPr="00AF76A0" w:rsidRDefault="00600ACF" w:rsidP="00600ACF">
      <w:pPr>
        <w:spacing w:line="480" w:lineRule="auto"/>
      </w:pPr>
      <w:r w:rsidRPr="00AF76A0">
        <w:rPr>
          <w:b/>
        </w:rPr>
        <w:lastRenderedPageBreak/>
        <w:t xml:space="preserve">Table 7.  </w:t>
      </w:r>
      <w:r w:rsidRPr="00AF76A0">
        <w:t xml:space="preserve">Differentially expressed target genes with a log-fold change (logFC) ≥ 2 found in each species of </w:t>
      </w:r>
      <w:r w:rsidRPr="00AF76A0">
        <w:rPr>
          <w:i/>
        </w:rPr>
        <w:t>Mentzelia</w:t>
      </w:r>
      <w:r w:rsidRPr="00AF76A0">
        <w:t xml:space="preserve"> and tissue type. </w: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A40433" wp14:editId="3442046D">
                <wp:simplePos x="0" y="0"/>
                <wp:positionH relativeFrom="column">
                  <wp:posOffset>-1905</wp:posOffset>
                </wp:positionH>
                <wp:positionV relativeFrom="paragraph">
                  <wp:posOffset>116205</wp:posOffset>
                </wp:positionV>
                <wp:extent cx="7772400" cy="254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F6014" id="Straight Connector 3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9.15pt" to="611.8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" strokecolor="windowText" strokeweight=".5pt">
                <v:stroke joinstyle="miter"/>
              </v:line>
            </w:pict>
          </mc:Fallback>
        </mc:AlternateContent>
      </w:r>
    </w:p>
    <w:p w:rsidR="00600ACF" w:rsidRPr="00AF76A0" w:rsidRDefault="00600ACF" w:rsidP="00600ACF">
      <w:pPr>
        <w:spacing w:line="480" w:lineRule="auto"/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B092A7" wp14:editId="07F6EE55">
                <wp:simplePos x="0" y="0"/>
                <wp:positionH relativeFrom="column">
                  <wp:posOffset>0</wp:posOffset>
                </wp:positionH>
                <wp:positionV relativeFrom="paragraph">
                  <wp:posOffset>172720</wp:posOffset>
                </wp:positionV>
                <wp:extent cx="7772400" cy="2540"/>
                <wp:effectExtent l="0" t="0" r="0" b="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2BDA7" id="Straight Connector 6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6pt" to="612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AF76A0">
        <w:t>Species/tissue</w:t>
      </w:r>
      <w:r w:rsidRPr="00AF76A0">
        <w:tab/>
        <w:t>target gene</w:t>
      </w:r>
      <w:r w:rsidRPr="00AF76A0">
        <w:tab/>
      </w:r>
      <w:r w:rsidRPr="00AF76A0">
        <w:tab/>
        <w:t>LogFC</w:t>
      </w:r>
      <w:r w:rsidRPr="00AF76A0">
        <w:tab/>
      </w:r>
      <w:r w:rsidRPr="00AF76A0">
        <w:tab/>
      </w:r>
      <w:r w:rsidRPr="00AF76A0">
        <w:rPr>
          <w:i/>
        </w:rPr>
        <w:t>P</w:t>
      </w:r>
      <w:r w:rsidRPr="00AF76A0">
        <w:t>-value</w:t>
      </w:r>
      <w:r w:rsidRPr="00AF76A0">
        <w:tab/>
        <w:t>Description</w:t>
      </w:r>
    </w:p>
    <w:p w:rsidR="00600ACF" w:rsidRPr="00AF76A0" w:rsidRDefault="00600ACF" w:rsidP="00600ACF">
      <w:pPr>
        <w:spacing w:line="480" w:lineRule="auto"/>
      </w:pPr>
    </w:p>
    <w:p w:rsidR="00600ACF" w:rsidRPr="00AF76A0" w:rsidRDefault="00600ACF" w:rsidP="00600ACF">
      <w:pPr>
        <w:spacing w:line="480" w:lineRule="auto"/>
      </w:pPr>
      <w:r w:rsidRPr="00AF76A0">
        <w:rPr>
          <w:i/>
        </w:rPr>
        <w:t>M. filifolia</w:t>
      </w:r>
      <w:r w:rsidRPr="00AF76A0">
        <w:t xml:space="preserve"> leaf</w:t>
      </w:r>
      <w:r w:rsidRPr="00AF76A0">
        <w:tab/>
      </w:r>
      <w:r w:rsidRPr="00AF76A0">
        <w:tab/>
      </w:r>
      <w:r w:rsidRPr="00AF76A0">
        <w:tab/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COR47_ARATH</w:t>
      </w:r>
      <w:r w:rsidRPr="00AF76A0">
        <w:tab/>
        <w:t>2.105</w:t>
      </w:r>
      <w:r w:rsidRPr="00AF76A0">
        <w:tab/>
      </w:r>
      <w:r w:rsidRPr="00AF76A0">
        <w:tab/>
        <w:t>0.008</w:t>
      </w:r>
      <w:r w:rsidRPr="00AF76A0">
        <w:tab/>
      </w:r>
      <w:r w:rsidRPr="00AF76A0">
        <w:tab/>
        <w:t>Dehydrin COR47</w:t>
      </w:r>
    </w:p>
    <w:p w:rsidR="00600ACF" w:rsidRPr="00AF76A0" w:rsidRDefault="00600ACF" w:rsidP="00600ACF">
      <w:pPr>
        <w:spacing w:line="480" w:lineRule="auto"/>
        <w:ind w:left="1440" w:hanging="1440"/>
      </w:pPr>
      <w:r w:rsidRPr="00AF76A0">
        <w:tab/>
        <w:t>ERD15_ARATH</w:t>
      </w:r>
      <w:r w:rsidRPr="00AF76A0">
        <w:tab/>
        <w:t>2.031</w:t>
      </w:r>
      <w:r w:rsidRPr="00AF76A0">
        <w:tab/>
      </w:r>
      <w:r w:rsidRPr="00AF76A0">
        <w:tab/>
        <w:t>0.031</w:t>
      </w:r>
      <w:r w:rsidRPr="00AF76A0">
        <w:tab/>
      </w:r>
      <w:r w:rsidRPr="00AF76A0">
        <w:tab/>
        <w:t xml:space="preserve">Protein early responsive to dehydration 15 </w:t>
      </w:r>
    </w:p>
    <w:p w:rsidR="00600ACF" w:rsidRPr="00AF76A0" w:rsidRDefault="00600ACF" w:rsidP="00600ACF">
      <w:pPr>
        <w:spacing w:line="480" w:lineRule="auto"/>
      </w:pPr>
      <w:r w:rsidRPr="00AF76A0">
        <w:rPr>
          <w:i/>
        </w:rPr>
        <w:t>M. filifolia</w:t>
      </w:r>
      <w:r w:rsidRPr="00AF76A0">
        <w:t xml:space="preserve"> root</w:t>
      </w:r>
      <w:r w:rsidRPr="00AF76A0">
        <w:tab/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NAC56_ARATH</w:t>
      </w:r>
      <w:r w:rsidRPr="00AF76A0">
        <w:tab/>
        <w:t>2.896</w:t>
      </w:r>
      <w:r w:rsidRPr="00AF76A0">
        <w:tab/>
      </w:r>
      <w:r w:rsidRPr="00AF76A0">
        <w:tab/>
        <w:t>0.033</w:t>
      </w:r>
      <w:r w:rsidRPr="00AF76A0">
        <w:tab/>
      </w:r>
      <w:r w:rsidRPr="00AF76A0">
        <w:tab/>
        <w:t>NAC transcription factor 56</w:t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PGL1A_ARATH</w:t>
      </w:r>
      <w:r w:rsidRPr="00AF76A0">
        <w:tab/>
        <w:t>-3.470</w:t>
      </w:r>
      <w:r w:rsidRPr="00AF76A0">
        <w:tab/>
      </w:r>
      <w:r w:rsidRPr="00AF76A0">
        <w:tab/>
        <w:t>0.024</w:t>
      </w:r>
      <w:r w:rsidRPr="00AF76A0">
        <w:tab/>
      </w:r>
      <w:r w:rsidRPr="00AF76A0">
        <w:tab/>
        <w:t>PGR5-like protein 1A</w:t>
      </w:r>
    </w:p>
    <w:p w:rsidR="00600ACF" w:rsidRPr="00AF76A0" w:rsidRDefault="00600ACF" w:rsidP="00600ACF">
      <w:pPr>
        <w:spacing w:line="480" w:lineRule="auto"/>
      </w:pPr>
      <w:r w:rsidRPr="00AF76A0">
        <w:rPr>
          <w:i/>
        </w:rPr>
        <w:t>M. reverchonii</w:t>
      </w:r>
      <w:r w:rsidRPr="00AF76A0">
        <w:t xml:space="preserve"> leaf</w:t>
      </w:r>
      <w:r w:rsidRPr="00AF76A0">
        <w:tab/>
      </w:r>
      <w:r w:rsidRPr="00AF76A0">
        <w:tab/>
      </w:r>
      <w:r w:rsidRPr="00AF76A0">
        <w:tab/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NCED3_ARATH</w:t>
      </w:r>
      <w:r w:rsidRPr="00AF76A0">
        <w:tab/>
        <w:t>-2.972</w:t>
      </w:r>
      <w:r w:rsidRPr="00AF76A0">
        <w:tab/>
      </w:r>
      <w:r w:rsidRPr="00AF76A0">
        <w:tab/>
        <w:t>0.005</w:t>
      </w:r>
      <w:r w:rsidRPr="00AF76A0">
        <w:tab/>
      </w:r>
      <w:r w:rsidRPr="00AF76A0">
        <w:tab/>
        <w:t>9-cis-epoxycarotenoid</w:t>
      </w:r>
      <w:r w:rsidRPr="00AF76A0">
        <w:tab/>
        <w:t xml:space="preserve"> dioxygenase NCED3</w:t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PIP21_ARATH</w:t>
      </w:r>
      <w:r w:rsidRPr="00AF76A0">
        <w:tab/>
        <w:t>-3.861</w:t>
      </w:r>
      <w:r w:rsidRPr="00AF76A0">
        <w:tab/>
      </w:r>
      <w:r w:rsidRPr="00AF76A0">
        <w:tab/>
        <w:t>0.001</w:t>
      </w:r>
      <w:r w:rsidRPr="00AF76A0">
        <w:tab/>
      </w:r>
      <w:r w:rsidRPr="00AF76A0">
        <w:tab/>
        <w:t xml:space="preserve">Aquaporin PIP2-1 </w:t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SLAC1_ARATH</w:t>
      </w:r>
      <w:r w:rsidRPr="00AF76A0">
        <w:tab/>
        <w:t>-2.648</w:t>
      </w:r>
      <w:r w:rsidRPr="00AF76A0">
        <w:tab/>
      </w:r>
      <w:r w:rsidRPr="00AF76A0">
        <w:tab/>
        <w:t>0.019</w:t>
      </w:r>
      <w:r w:rsidRPr="00AF76A0">
        <w:tab/>
      </w:r>
      <w:r w:rsidRPr="00AF76A0">
        <w:tab/>
        <w:t>Guard cell S-type anion channel SLAC1</w:t>
      </w:r>
    </w:p>
    <w:p w:rsidR="00600ACF" w:rsidRPr="00AF76A0" w:rsidRDefault="00600ACF" w:rsidP="00600ACF">
      <w:pPr>
        <w:spacing w:line="480" w:lineRule="auto"/>
      </w:pPr>
      <w:r w:rsidRPr="00AF76A0">
        <w:rPr>
          <w:i/>
        </w:rPr>
        <w:t>M. reverchonii</w:t>
      </w:r>
      <w:r w:rsidRPr="00AF76A0">
        <w:t xml:space="preserve"> root</w:t>
      </w:r>
      <w:r w:rsidRPr="00AF76A0">
        <w:tab/>
      </w:r>
      <w:r w:rsidRPr="00AF76A0">
        <w:tab/>
      </w:r>
      <w:r w:rsidRPr="00AF76A0">
        <w:tab/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NCED3_ARATH</w:t>
      </w:r>
      <w:r w:rsidRPr="00AF76A0">
        <w:tab/>
        <w:t>3.558</w:t>
      </w:r>
      <w:r w:rsidRPr="00AF76A0">
        <w:tab/>
      </w:r>
      <w:r w:rsidRPr="00AF76A0">
        <w:tab/>
        <w:t>0.008</w:t>
      </w:r>
      <w:r w:rsidRPr="00AF76A0">
        <w:tab/>
      </w:r>
      <w:r w:rsidRPr="00AF76A0">
        <w:tab/>
        <w:t>9-cis-epoxycarotenoid</w:t>
      </w:r>
      <w:r w:rsidRPr="00AF76A0">
        <w:tab/>
        <w:t xml:space="preserve"> dioxygenase NCED3</w:t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AUX1_ARATH</w:t>
      </w:r>
      <w:r w:rsidRPr="00AF76A0">
        <w:tab/>
        <w:t>-2.109</w:t>
      </w:r>
      <w:r w:rsidRPr="00AF76A0">
        <w:tab/>
      </w:r>
      <w:r w:rsidRPr="00AF76A0">
        <w:tab/>
        <w:t>0.053</w:t>
      </w:r>
      <w:r w:rsidRPr="00AF76A0">
        <w:tab/>
      </w:r>
      <w:r w:rsidRPr="00AF76A0">
        <w:tab/>
        <w:t xml:space="preserve">Auxin transporter protein 1 </w:t>
      </w:r>
    </w:p>
    <w:p w:rsidR="00600ACF" w:rsidRPr="00AF76A0" w:rsidRDefault="00600ACF" w:rsidP="00600ACF">
      <w:pPr>
        <w:spacing w:line="480" w:lineRule="auto"/>
      </w:pPr>
      <w:r w:rsidRPr="00AF76A0">
        <w:rPr>
          <w:i/>
        </w:rPr>
        <w:lastRenderedPageBreak/>
        <w:t>M. speciosa</w:t>
      </w:r>
      <w:r w:rsidRPr="00AF76A0">
        <w:t xml:space="preserve"> leaf</w:t>
      </w:r>
      <w:r w:rsidRPr="00AF76A0">
        <w:tab/>
      </w:r>
      <w:r w:rsidRPr="00AF76A0">
        <w:tab/>
      </w:r>
      <w:r w:rsidRPr="00AF76A0">
        <w:tab/>
      </w:r>
      <w:r w:rsidRPr="00AF76A0">
        <w:tab/>
      </w:r>
    </w:p>
    <w:p w:rsidR="00600ACF" w:rsidRPr="00AF76A0" w:rsidRDefault="00600ACF" w:rsidP="00600ACF">
      <w:pPr>
        <w:spacing w:line="480" w:lineRule="auto"/>
        <w:ind w:left="720" w:firstLine="720"/>
      </w:pPr>
      <w:r w:rsidRPr="00AF76A0">
        <w:t>DRE2A_ARATH</w:t>
      </w:r>
      <w:r w:rsidRPr="00AF76A0">
        <w:tab/>
        <w:t>2.209</w:t>
      </w:r>
      <w:r w:rsidRPr="00AF76A0">
        <w:tab/>
      </w:r>
      <w:r w:rsidRPr="00AF76A0">
        <w:tab/>
        <w:t>0.031</w:t>
      </w:r>
      <w:r w:rsidRPr="00AF76A0">
        <w:tab/>
      </w:r>
      <w:r w:rsidRPr="00AF76A0">
        <w:tab/>
        <w:t>Dehydration-responsive element-binding protein 2A</w:t>
      </w:r>
    </w:p>
    <w:p w:rsidR="00600ACF" w:rsidRPr="00AF76A0" w:rsidRDefault="00600ACF" w:rsidP="00600ACF">
      <w:pPr>
        <w:spacing w:line="480" w:lineRule="auto"/>
      </w:pPr>
      <w:r w:rsidRPr="00AF76A0">
        <w:rPr>
          <w:i/>
        </w:rPr>
        <w:t>M. speciosa</w:t>
      </w:r>
      <w:r w:rsidRPr="00AF76A0">
        <w:t xml:space="preserve"> root</w:t>
      </w:r>
      <w:r w:rsidRPr="00AF76A0">
        <w:tab/>
      </w:r>
      <w:r w:rsidRPr="00AF76A0">
        <w:tab/>
      </w:r>
      <w:r w:rsidRPr="00AF76A0">
        <w:tab/>
      </w:r>
      <w:r w:rsidRPr="00AF76A0">
        <w:tab/>
      </w:r>
    </w:p>
    <w:p w:rsidR="00600ACF" w:rsidRPr="00AF76A0" w:rsidRDefault="00600ACF" w:rsidP="00600ACF">
      <w:pPr>
        <w:spacing w:line="480" w:lineRule="auto"/>
      </w:pPr>
      <w:r w:rsidRPr="00AF76A0">
        <w:tab/>
      </w:r>
      <w:r w:rsidRPr="00AF76A0">
        <w:tab/>
        <w:t>PYL8_ARATH</w:t>
      </w:r>
      <w:r w:rsidRPr="00AF76A0">
        <w:tab/>
        <w:t>-2.532</w:t>
      </w:r>
      <w:r w:rsidRPr="00AF76A0">
        <w:tab/>
      </w:r>
      <w:r w:rsidRPr="00AF76A0">
        <w:tab/>
        <w:t>0.033</w:t>
      </w:r>
      <w:r w:rsidRPr="00AF76A0">
        <w:tab/>
      </w:r>
      <w:r w:rsidRPr="00AF76A0">
        <w:tab/>
        <w:t>Abscisic acid receptor PYL8</w:t>
      </w:r>
    </w:p>
    <w:p w:rsidR="00600ACF" w:rsidRPr="00970F81" w:rsidRDefault="00600ACF" w:rsidP="00600ACF">
      <w:pPr>
        <w:spacing w:line="480" w:lineRule="auto"/>
        <w:sectPr w:rsidR="00600ACF" w:rsidRPr="00970F81" w:rsidSect="00970F81">
          <w:headerReference w:type="even" r:id="rId6"/>
          <w:headerReference w:type="default" r:id="rId7"/>
          <w:pgSz w:w="15840" w:h="12240" w:orient="landscape"/>
          <w:pgMar w:top="1440" w:right="1440" w:bottom="1440" w:left="1440" w:header="720" w:footer="720" w:gutter="0"/>
          <w:lnNumType w:countBy="1" w:restart="continuous"/>
          <w:pgNumType w:start="102"/>
          <w:cols w:space="720"/>
          <w:docGrid w:linePitch="360"/>
        </w:sectPr>
      </w:pPr>
      <w:r w:rsidRPr="00AF76A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21E84E" wp14:editId="5AD9BF5E">
                <wp:simplePos x="0" y="0"/>
                <wp:positionH relativeFrom="column">
                  <wp:posOffset>0</wp:posOffset>
                </wp:positionH>
                <wp:positionV relativeFrom="paragraph">
                  <wp:posOffset>275231</wp:posOffset>
                </wp:positionV>
                <wp:extent cx="7772400" cy="2540"/>
                <wp:effectExtent l="0" t="0" r="0" b="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25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3B6270" id="Straight Connector 6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1.65pt" to="61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" strokecolor="windowText" strokeweight=".5pt">
                <v:stroke joinstyle="miter"/>
              </v:line>
            </w:pict>
          </mc:Fallback>
        </mc:AlternateContent>
      </w:r>
      <w:r w:rsidRPr="00AF76A0">
        <w:tab/>
      </w:r>
      <w:r w:rsidRPr="00AF76A0">
        <w:tab/>
        <w:t>NAC52_ARATH</w:t>
      </w:r>
      <w:r w:rsidRPr="00AF76A0">
        <w:tab/>
        <w:t>2.004</w:t>
      </w:r>
      <w:r w:rsidRPr="00AF76A0">
        <w:tab/>
      </w:r>
      <w:r w:rsidRPr="00AF76A0">
        <w:tab/>
        <w:t>0.028</w:t>
      </w:r>
      <w:r w:rsidRPr="00AF76A0">
        <w:tab/>
      </w:r>
      <w:r w:rsidRPr="00AF76A0">
        <w:tab/>
        <w:t>NAC domain containing protein 5</w:t>
      </w:r>
    </w:p>
    <w:p w:rsidR="00600ACF" w:rsidRPr="009B59CB" w:rsidRDefault="00600ACF" w:rsidP="00600ACF"/>
    <w:p w:rsidR="008B5FBE" w:rsidRDefault="008B5FBE">
      <w:bookmarkStart w:id="1" w:name="_GoBack"/>
      <w:bookmarkEnd w:id="1"/>
    </w:p>
    <w:sectPr w:rsidR="008B5FBE" w:rsidSect="00970F81">
      <w:headerReference w:type="default" r:id="rId8"/>
      <w:footerReference w:type="even" r:id="rId9"/>
      <w:footerReference w:type="default" r:id="rId10"/>
      <w:type w:val="nextColumn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413610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B59CB" w:rsidRDefault="00600ACF" w:rsidP="00271E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B59CB" w:rsidRDefault="00600ACF" w:rsidP="000F43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4241056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B59CB" w:rsidRDefault="00600ACF" w:rsidP="00271EE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104</w:t>
        </w:r>
        <w:r>
          <w:rPr>
            <w:rStyle w:val="PageNumber"/>
          </w:rPr>
          <w:fldChar w:fldCharType="end"/>
        </w:r>
      </w:p>
    </w:sdtContent>
  </w:sdt>
  <w:p w:rsidR="009B59CB" w:rsidRDefault="00600ACF" w:rsidP="000F43FF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CB" w:rsidRDefault="00600ACF" w:rsidP="009B59CB">
    <w:pPr>
      <w:pStyle w:val="Header"/>
      <w:framePr w:wrap="none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12</w:t>
    </w:r>
    <w:r>
      <w:rPr>
        <w:rStyle w:val="PageNumber"/>
        <w:rFonts w:eastAsiaTheme="majorEastAsia"/>
      </w:rPr>
      <w:fldChar w:fldCharType="end"/>
    </w:r>
  </w:p>
  <w:p w:rsidR="009B59CB" w:rsidRDefault="00600ACF" w:rsidP="009B59C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CB" w:rsidRDefault="00600ACF" w:rsidP="009B59CB">
    <w:pPr>
      <w:pStyle w:val="Header"/>
      <w:framePr w:wrap="none" w:vAnchor="text" w:hAnchor="margin" w:xAlign="right" w:y="1"/>
      <w:jc w:val="both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16</w:t>
    </w:r>
    <w:r>
      <w:rPr>
        <w:rStyle w:val="PageNumber"/>
        <w:rFonts w:eastAsiaTheme="majorEastAsia"/>
      </w:rPr>
      <w:fldChar w:fldCharType="end"/>
    </w:r>
  </w:p>
  <w:p w:rsidR="009B59CB" w:rsidRDefault="00600ACF" w:rsidP="009B59C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CB" w:rsidRDefault="00600ACF" w:rsidP="009B59CB">
    <w:pPr>
      <w:pStyle w:val="Header"/>
      <w:framePr w:wrap="none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:rsidR="009B59CB" w:rsidRDefault="00600ACF" w:rsidP="009B59CB">
    <w:pPr>
      <w:pStyle w:val="Header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CB" w:rsidRPr="00CA4A35" w:rsidRDefault="00600ACF" w:rsidP="009B59CB">
    <w:pPr>
      <w:pStyle w:val="Header"/>
      <w:framePr w:wrap="none" w:vAnchor="text" w:hAnchor="margin" w:xAlign="right" w:y="1"/>
      <w:ind w:right="-500"/>
      <w:jc w:val="both"/>
      <w:rPr>
        <w:rStyle w:val="PageNumber"/>
        <w:rFonts w:eastAsiaTheme="majorEastAsia"/>
        <w:sz w:val="21"/>
        <w:szCs w:val="21"/>
      </w:rPr>
    </w:pPr>
    <w:r w:rsidRPr="00CA4A35">
      <w:rPr>
        <w:rStyle w:val="PageNumber"/>
        <w:rFonts w:eastAsiaTheme="majorEastAsia"/>
        <w:sz w:val="21"/>
        <w:szCs w:val="21"/>
      </w:rPr>
      <w:fldChar w:fldCharType="begin"/>
    </w:r>
    <w:r w:rsidRPr="00CA4A35">
      <w:rPr>
        <w:rStyle w:val="PageNumber"/>
        <w:rFonts w:eastAsiaTheme="majorEastAsia"/>
        <w:sz w:val="21"/>
        <w:szCs w:val="21"/>
      </w:rPr>
      <w:instrText xml:space="preserve">PAGE  </w:instrText>
    </w:r>
    <w:r w:rsidRPr="00CA4A35">
      <w:rPr>
        <w:rStyle w:val="PageNumber"/>
        <w:rFonts w:eastAsiaTheme="majorEastAsia"/>
        <w:sz w:val="21"/>
        <w:szCs w:val="21"/>
      </w:rPr>
      <w:fldChar w:fldCharType="separate"/>
    </w:r>
    <w:r>
      <w:rPr>
        <w:rStyle w:val="PageNumber"/>
        <w:rFonts w:eastAsiaTheme="majorEastAsia"/>
        <w:noProof/>
        <w:sz w:val="21"/>
        <w:szCs w:val="21"/>
      </w:rPr>
      <w:t>102</w:t>
    </w:r>
    <w:r w:rsidRPr="00CA4A35">
      <w:rPr>
        <w:rStyle w:val="PageNumber"/>
        <w:rFonts w:eastAsiaTheme="majorEastAsia"/>
        <w:sz w:val="21"/>
        <w:szCs w:val="21"/>
      </w:rPr>
      <w:fldChar w:fldCharType="end"/>
    </w:r>
  </w:p>
  <w:p w:rsidR="009B59CB" w:rsidRDefault="00600ACF" w:rsidP="009B59CB">
    <w:pPr>
      <w:pStyle w:val="Header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9CB" w:rsidRDefault="00600ACF" w:rsidP="00970F81">
    <w:pPr>
      <w:pStyle w:val="Header"/>
      <w:jc w:val="right"/>
    </w:pPr>
    <w:r>
      <w:t>GENETIC RESPONSE</w:t>
    </w:r>
    <w:r w:rsidRPr="007C4E9C">
      <w:t xml:space="preserve"> TO DROUGHT STRESS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CF"/>
    <w:rsid w:val="00600ACF"/>
    <w:rsid w:val="008B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43700F-E1EA-45CE-B701-8242CE7C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0A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AC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00ACF"/>
  </w:style>
  <w:style w:type="paragraph" w:styleId="Header">
    <w:name w:val="header"/>
    <w:basedOn w:val="Normal"/>
    <w:link w:val="HeaderChar"/>
    <w:uiPriority w:val="99"/>
    <w:unhideWhenUsed/>
    <w:rsid w:val="00600A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ACF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60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11" Type="http://schemas.openxmlformats.org/officeDocument/2006/relationships/fontTable" Target="fontTable.xml"/><Relationship Id="rId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2731</Words>
  <Characters>15568</Characters>
  <Application>Microsoft Office Word</Application>
  <DocSecurity>0</DocSecurity>
  <Lines>129</Lines>
  <Paragraphs>36</Paragraphs>
  <ScaleCrop>false</ScaleCrop>
  <Company>Springer Nature IT</Company>
  <LinksUpToDate>false</LinksUpToDate>
  <CharactersWithSpaces>18263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2020-12-15T19:02:00Z</dcterms:created>
  <dcterms:modified xsi:type="dcterms:W3CDTF">2020-12-15T19:02:00Z</dcterms:modified>
</cp:coreProperties>
</file>