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07B8" w:rsidRPr="00245C12" w:rsidRDefault="000707B8" w:rsidP="00245C1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245C12">
        <w:rPr>
          <w:rFonts w:ascii="Times New Roman" w:eastAsia="Times New Roman" w:hAnsi="Times New Roman" w:cs="Times New Roman"/>
          <w:b/>
          <w:bCs/>
          <w:i/>
          <w:iCs/>
          <w:color w:val="1D2228"/>
          <w:sz w:val="32"/>
          <w:szCs w:val="32"/>
          <w:lang w:val="en-US" w:eastAsia="pt-BR"/>
        </w:rPr>
        <w:t>STROBE guidelines</w:t>
      </w:r>
      <w:r w:rsidRPr="00245C12">
        <w:rPr>
          <w:rFonts w:ascii="Times New Roman" w:eastAsia="Times New Roman" w:hAnsi="Times New Roman" w:cs="Times New Roman"/>
          <w:b/>
          <w:bCs/>
          <w:i/>
          <w:iCs/>
          <w:color w:val="1D2228"/>
          <w:sz w:val="32"/>
          <w:szCs w:val="32"/>
          <w:lang w:val="en-US" w:eastAsia="pt-BR"/>
        </w:rPr>
        <w:br/>
      </w:r>
      <w:r w:rsidRPr="00245C12">
        <w:rPr>
          <w:rFonts w:ascii="Times New Roman" w:eastAsia="Times New Roman" w:hAnsi="Times New Roman" w:cs="Times New Roman"/>
          <w:b/>
          <w:bCs/>
          <w:i/>
          <w:iCs/>
          <w:color w:val="1D2228"/>
          <w:sz w:val="24"/>
          <w:szCs w:val="24"/>
          <w:lang w:val="en-US" w:eastAsia="pt-BR"/>
        </w:rPr>
        <w:br/>
      </w:r>
    </w:p>
    <w:p w:rsidR="000707B8" w:rsidRPr="00245C12" w:rsidRDefault="000707B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>Experimental design and statistics</w:t>
      </w:r>
      <w:r w:rsidR="00645EC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 The following information should be included in the Methods section: </w:t>
      </w:r>
    </w:p>
    <w:p w:rsidR="000707B8" w:rsidRDefault="000707B8" w:rsidP="00245C12">
      <w:pPr>
        <w:pStyle w:val="PargrafodaLista"/>
        <w:numPr>
          <w:ilvl w:val="0"/>
          <w:numId w:val="1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The exact sample size (n) for each experimental group/condition (as a number, not a range). Include details of a power analysis if done, or any other relevant considerations that determined the choice of sample size. For n &lt; 6, individual data values should be shown rather than summary statistics alone. </w:t>
      </w:r>
    </w:p>
    <w:p w:rsidR="00684CCC" w:rsidRPr="00245C12" w:rsidRDefault="00684CCC" w:rsidP="00245C12">
      <w:pPr>
        <w:pStyle w:val="PargrafodaLista"/>
        <w:spacing w:line="360" w:lineRule="auto"/>
        <w:ind w:left="284" w:firstLine="424"/>
        <w:jc w:val="both"/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  <w:t>Lines 81 for 84: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 xml:space="preserve"> 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>The number of subjects (N) was determined as: N = z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vertAlign w:val="superscript"/>
          <w:lang w:val="en-US"/>
        </w:rPr>
        <w:t xml:space="preserve">2 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>× p × (1 – p)/e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vertAlign w:val="superscript"/>
          <w:lang w:val="en-US"/>
        </w:rPr>
        <w:t>2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 xml:space="preserve">. Where z is the confidence level based on a standard normal distribution (1.96 for 95%), p is the expected prevalence (0.113 in the general population, because no data were available for the study population), and e is the maximum acceptable error in the estimate (0.05). </w:t>
      </w:r>
    </w:p>
    <w:p w:rsidR="00684CCC" w:rsidRPr="00245C12" w:rsidRDefault="00684CCC" w:rsidP="00245C12">
      <w:pPr>
        <w:pStyle w:val="PargrafodaLista"/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</w:p>
    <w:p w:rsidR="000707B8" w:rsidRPr="00245C12" w:rsidRDefault="000707B8" w:rsidP="00245C12">
      <w:pPr>
        <w:pStyle w:val="PargrafodaLista"/>
        <w:numPr>
          <w:ilvl w:val="0"/>
          <w:numId w:val="1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A description of sample collection that enables the reader to understand whether the samples represent technical or biological replicates, and an explanation of inclusion/exclusion criteria if samples or organisms were excluded from the analysis. </w:t>
      </w:r>
    </w:p>
    <w:p w:rsidR="00684CCC" w:rsidRPr="00245C12" w:rsidRDefault="00684CCC" w:rsidP="00245C12">
      <w:pPr>
        <w:pStyle w:val="PargrafodaLista"/>
        <w:spacing w:line="360" w:lineRule="auto"/>
        <w:ind w:left="284" w:firstLine="424"/>
        <w:jc w:val="both"/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  <w:t xml:space="preserve">Lines 87 </w:t>
      </w:r>
      <w:r w:rsidR="00245C12"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  <w:t>to</w:t>
      </w:r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  <w:t xml:space="preserve"> 89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 xml:space="preserve">: 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>A total of 872 serum samples were examined (732 males and 140 females) from different age groups. All randomly selected individuals where be arrested in a closed regime, over 18 years-old, and provided informed consent. The exclusion criteria were: volunteering to participate without initially being screened, being pregnant, having a mental illness, and being unable to respond to the questionnaire for any reason.</w:t>
      </w:r>
    </w:p>
    <w:p w:rsidR="00684CCC" w:rsidRPr="00245C12" w:rsidRDefault="00684CCC" w:rsidP="00245C12">
      <w:pPr>
        <w:pStyle w:val="PargrafodaLista"/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</w:p>
    <w:p w:rsidR="000707B8" w:rsidRPr="00245C12" w:rsidRDefault="000707B8" w:rsidP="00245C12">
      <w:pPr>
        <w:pStyle w:val="PargrafodaLista"/>
        <w:numPr>
          <w:ilvl w:val="0"/>
          <w:numId w:val="1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How samples/ organisms were allocated to experimental groups and processed, and full details of the </w:t>
      </w:r>
      <w:proofErr w:type="spellStart"/>
      <w:r w:rsidRPr="00245C12">
        <w:rPr>
          <w:rFonts w:ascii="Times New Roman" w:hAnsi="Times New Roman" w:cs="Times New Roman"/>
          <w:sz w:val="24"/>
          <w:szCs w:val="24"/>
          <w:lang w:val="en-US"/>
        </w:rPr>
        <w:t>randomisation</w:t>
      </w:r>
      <w:proofErr w:type="spellEnd"/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 procedure used (if relevant). </w:t>
      </w:r>
    </w:p>
    <w:p w:rsidR="00245C12" w:rsidRDefault="00245C12" w:rsidP="00245C12">
      <w:pPr>
        <w:pStyle w:val="PargrafodaLista"/>
        <w:spacing w:line="360" w:lineRule="auto"/>
        <w:ind w:left="284" w:firstLine="424"/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>A simple random probability sampling form was used, so that participants were likely to be representative of the overall population, thus ensuring the internal validity of the study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 xml:space="preserve"> (</w:t>
      </w:r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  <w:t>line 77).</w:t>
      </w:r>
    </w:p>
    <w:p w:rsidR="00245C12" w:rsidRPr="00245C12" w:rsidRDefault="00245C12" w:rsidP="00245C12">
      <w:pPr>
        <w:pStyle w:val="PargrafodaLista"/>
        <w:spacing w:line="360" w:lineRule="auto"/>
        <w:ind w:left="284" w:firstLine="424"/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</w:pPr>
    </w:p>
    <w:p w:rsidR="000707B8" w:rsidRPr="00245C12" w:rsidRDefault="000707B8" w:rsidP="00245C12">
      <w:pPr>
        <w:pStyle w:val="PargrafodaLista"/>
        <w:numPr>
          <w:ilvl w:val="0"/>
          <w:numId w:val="1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For sample assessment by human investigators, a statement on whether the investigator was blinded to group assignment and outcome assessment, and how this blinding was achieved and evaluated (if relevant). </w:t>
      </w:r>
    </w:p>
    <w:p w:rsidR="00245C12" w:rsidRPr="00245C12" w:rsidRDefault="00245C12" w:rsidP="00245C12">
      <w:pPr>
        <w:spacing w:line="360" w:lineRule="auto"/>
        <w:ind w:left="284" w:firstLine="424"/>
        <w:rPr>
          <w:rFonts w:ascii="Times New Roman" w:hAnsi="Times New Roman" w:cs="Times New Roman"/>
          <w:color w:val="5B9BD5" w:themeColor="accent1"/>
          <w:sz w:val="24"/>
          <w:szCs w:val="24"/>
        </w:rPr>
      </w:pPr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lastRenderedPageBreak/>
        <w:t xml:space="preserve">The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directors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each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penal establishment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were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contacted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to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obtain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authorization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for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team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investigators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and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for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evaluation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logistical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needs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.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Subjects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were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included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if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they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signed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ICF </w:t>
      </w:r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>(</w:t>
      </w:r>
      <w:proofErr w:type="spellStart"/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>lines</w:t>
      </w:r>
      <w:proofErr w:type="spellEnd"/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 xml:space="preserve"> 61 to63).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This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document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includes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confidentiality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survey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and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how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samples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can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be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collected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after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signing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this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document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(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included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in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requirements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)</w:t>
      </w:r>
    </w:p>
    <w:p w:rsidR="00245C12" w:rsidRPr="00245C12" w:rsidRDefault="00245C12" w:rsidP="00245C12">
      <w:pPr>
        <w:pStyle w:val="PargrafodaLista"/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</w:p>
    <w:p w:rsidR="000707B8" w:rsidRPr="00245C12" w:rsidRDefault="000707B8" w:rsidP="00245C12">
      <w:pPr>
        <w:pStyle w:val="PargrafodaLista"/>
        <w:numPr>
          <w:ilvl w:val="0"/>
          <w:numId w:val="1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>How many times each experiment shown was replicated and an indication of the extent of variati</w:t>
      </w:r>
      <w:bookmarkStart w:id="0" w:name="_GoBack"/>
      <w:bookmarkEnd w:id="0"/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on from experiment to experiment. </w:t>
      </w:r>
    </w:p>
    <w:p w:rsidR="00245C12" w:rsidRDefault="00245C12" w:rsidP="00245C12">
      <w:pPr>
        <w:spacing w:line="360" w:lineRule="auto"/>
        <w:ind w:left="284" w:firstLine="424"/>
        <w:rPr>
          <w:rFonts w:ascii="Times New Roman" w:hAnsi="Times New Roman" w:cs="Times New Roman"/>
          <w:color w:val="5B9BD5" w:themeColor="accent1"/>
          <w:sz w:val="24"/>
          <w:szCs w:val="24"/>
        </w:rPr>
      </w:pPr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The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test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protocol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was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followed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according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to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instructions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manufacturers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,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using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internal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positive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and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negative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controls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that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were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part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assay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kit </w:t>
      </w:r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>(</w:t>
      </w:r>
      <w:proofErr w:type="spellStart"/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>lines</w:t>
      </w:r>
      <w:proofErr w:type="spellEnd"/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 xml:space="preserve"> 94 </w:t>
      </w:r>
      <w:proofErr w:type="spellStart"/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>and</w:t>
      </w:r>
      <w:proofErr w:type="spellEnd"/>
      <w:r w:rsidRPr="00245C12">
        <w:rPr>
          <w:rFonts w:ascii="Times New Roman" w:hAnsi="Times New Roman" w:cs="Times New Roman"/>
          <w:b/>
          <w:bCs/>
          <w:color w:val="5B9BD5" w:themeColor="accent1"/>
          <w:sz w:val="24"/>
          <w:szCs w:val="24"/>
        </w:rPr>
        <w:t xml:space="preserve"> 95).</w:t>
      </w:r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this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test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has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already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been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used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several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times in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laboratory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for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various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types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of</w:t>
      </w:r>
      <w:proofErr w:type="spellEnd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color w:val="5B9BD5" w:themeColor="accent1"/>
          <w:sz w:val="24"/>
          <w:szCs w:val="24"/>
        </w:rPr>
        <w:t>research</w:t>
      </w:r>
      <w:proofErr w:type="spellEnd"/>
    </w:p>
    <w:p w:rsidR="008F2F69" w:rsidRPr="008F2F69" w:rsidRDefault="008F2F69" w:rsidP="008F2F69">
      <w:pPr>
        <w:spacing w:line="360" w:lineRule="auto"/>
        <w:ind w:left="284" w:hanging="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8F2F69">
        <w:rPr>
          <w:rFonts w:ascii="Times New Roman" w:hAnsi="Times New Roman" w:cs="Times New Roman"/>
          <w:sz w:val="24"/>
          <w:szCs w:val="24"/>
          <w:lang w:val="en-US"/>
        </w:rPr>
        <w:t xml:space="preserve">6. Information on the statistical methods and measures used. It should be clear whether the tests are one-sided or two-sided, whether there are adjustments for multiple comparisons, whether medians or means are being shown, whether error bars are standard deviations (SD), standard error of mean (SEM) or confidence intervals. </w:t>
      </w:r>
    </w:p>
    <w:p w:rsidR="00245C12" w:rsidRPr="008F2F69" w:rsidRDefault="00245C12" w:rsidP="008F2F69">
      <w:pPr>
        <w:pStyle w:val="PargrafodaLista"/>
        <w:spacing w:line="360" w:lineRule="auto"/>
        <w:ind w:left="284" w:firstLine="424"/>
        <w:jc w:val="both"/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</w:pPr>
      <w:r w:rsidRPr="008F2F69">
        <w:rPr>
          <w:rFonts w:ascii="Times New Roman" w:hAnsi="Times New Roman" w:cs="Times New Roman"/>
          <w:b/>
          <w:bCs/>
          <w:color w:val="5B9BD5" w:themeColor="accent1"/>
          <w:sz w:val="24"/>
          <w:szCs w:val="24"/>
          <w:lang w:val="en-US"/>
        </w:rPr>
        <w:t>Lines 97 to 102:</w:t>
      </w:r>
      <w:r w:rsidRPr="008F2F69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 xml:space="preserve"> </w:t>
      </w:r>
      <w:r w:rsidRPr="008F2F69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>Inferential statistics using Pearson’s χ</w:t>
      </w:r>
      <w:r w:rsidRPr="008F2F69">
        <w:rPr>
          <w:rFonts w:ascii="Times New Roman" w:hAnsi="Times New Roman" w:cs="Times New Roman"/>
          <w:color w:val="5B9BD5" w:themeColor="accent1"/>
          <w:sz w:val="24"/>
          <w:szCs w:val="24"/>
          <w:vertAlign w:val="superscript"/>
          <w:lang w:val="en-US"/>
        </w:rPr>
        <w:t>2</w:t>
      </w:r>
      <w:r w:rsidRPr="008F2F69">
        <w:rPr>
          <w:rFonts w:ascii="Times New Roman" w:hAnsi="Times New Roman" w:cs="Times New Roman"/>
          <w:color w:val="5B9BD5" w:themeColor="accent1"/>
          <w:sz w:val="24"/>
          <w:szCs w:val="24"/>
          <w:lang w:val="en-US"/>
        </w:rPr>
        <w:t xml:space="preserve"> analyses were calculated, and all variables that were significant at the univariate level (p &lt; 0.05) were entered into unadjusted and adjusted logistic regression models to predict the ORs and 95% CIs for associations with the dependent variable (anti-HSV-2 IgG and anti-HSV-2 IgM positivity). Analyses were performed using the RStudio Desktop statistical package.</w:t>
      </w:r>
    </w:p>
    <w:p w:rsidR="0071343A" w:rsidRPr="00245C12" w:rsidRDefault="000707B8" w:rsidP="00245C1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45C12">
        <w:rPr>
          <w:rFonts w:ascii="Times New Roman" w:hAnsi="Times New Roman" w:cs="Times New Roman"/>
          <w:sz w:val="24"/>
          <w:szCs w:val="24"/>
          <w:lang w:val="en-US"/>
        </w:rPr>
        <w:t xml:space="preserve">7. A justification for the appropriateness of statistical tests used to assess significance. Do the data meet the assumptions of the tests? Is there an estimate of variation within each group of </w:t>
      </w:r>
      <w:r w:rsidRPr="00245C12">
        <w:rPr>
          <w:rFonts w:ascii="Times New Roman" w:hAnsi="Times New Roman" w:cs="Times New Roman"/>
          <w:sz w:val="24"/>
          <w:szCs w:val="24"/>
        </w:rPr>
        <w:t xml:space="preserve">data, </w:t>
      </w:r>
      <w:proofErr w:type="spellStart"/>
      <w:r w:rsidRPr="00245C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245C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5C12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245C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45C12">
        <w:rPr>
          <w:rFonts w:ascii="Times New Roman" w:hAnsi="Times New Roman" w:cs="Times New Roman"/>
          <w:sz w:val="24"/>
          <w:szCs w:val="24"/>
        </w:rPr>
        <w:t>t</w:t>
      </w:r>
      <w:proofErr w:type="gramEnd"/>
    </w:p>
    <w:p w:rsidR="00245C12" w:rsidRPr="008F2F69" w:rsidRDefault="00245C12" w:rsidP="008F2F69">
      <w:pPr>
        <w:spacing w:line="360" w:lineRule="auto"/>
        <w:ind w:left="284" w:firstLine="424"/>
        <w:rPr>
          <w:rFonts w:ascii="Times New Roman" w:hAnsi="Times New Roman" w:cs="Times New Roman"/>
          <w:color w:val="5B9BD5" w:themeColor="accent1"/>
          <w:sz w:val="24"/>
          <w:szCs w:val="24"/>
        </w:rPr>
      </w:pPr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Yes, The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statistical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tests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mentioned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above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were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only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applied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after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meeting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the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required</w:t>
      </w:r>
      <w:proofErr w:type="spellEnd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proofErr w:type="spellStart"/>
      <w:r w:rsidRPr="008F2F69">
        <w:rPr>
          <w:rFonts w:ascii="Times New Roman" w:hAnsi="Times New Roman" w:cs="Times New Roman"/>
          <w:color w:val="5B9BD5" w:themeColor="accent1"/>
          <w:sz w:val="24"/>
          <w:szCs w:val="24"/>
        </w:rPr>
        <w:t>premises</w:t>
      </w:r>
      <w:proofErr w:type="spellEnd"/>
      <w:r w:rsidR="008F2F69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. </w:t>
      </w:r>
    </w:p>
    <w:p w:rsidR="000707B8" w:rsidRPr="000707B8" w:rsidRDefault="000707B8" w:rsidP="00245C12">
      <w:pPr>
        <w:spacing w:line="360" w:lineRule="auto"/>
        <w:ind w:left="284"/>
      </w:pPr>
    </w:p>
    <w:sectPr w:rsidR="000707B8" w:rsidRPr="000707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2F69" w:rsidRDefault="008F2F69" w:rsidP="008F2F69">
      <w:pPr>
        <w:spacing w:after="0" w:line="240" w:lineRule="auto"/>
      </w:pPr>
      <w:r>
        <w:separator/>
      </w:r>
    </w:p>
  </w:endnote>
  <w:endnote w:type="continuationSeparator" w:id="0">
    <w:p w:rsidR="008F2F69" w:rsidRDefault="008F2F69" w:rsidP="008F2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2F69" w:rsidRDefault="008F2F69" w:rsidP="008F2F69">
      <w:pPr>
        <w:spacing w:after="0" w:line="240" w:lineRule="auto"/>
      </w:pPr>
      <w:r>
        <w:separator/>
      </w:r>
    </w:p>
  </w:footnote>
  <w:footnote w:type="continuationSeparator" w:id="0">
    <w:p w:rsidR="008F2F69" w:rsidRDefault="008F2F69" w:rsidP="008F2F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111B53"/>
    <w:multiLevelType w:val="hybridMultilevel"/>
    <w:tmpl w:val="DB2EFB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7B8"/>
    <w:rsid w:val="000707B8"/>
    <w:rsid w:val="00245C12"/>
    <w:rsid w:val="00645ECC"/>
    <w:rsid w:val="00684CCC"/>
    <w:rsid w:val="006E33A7"/>
    <w:rsid w:val="0071343A"/>
    <w:rsid w:val="008F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235FF"/>
  <w15:chartTrackingRefBased/>
  <w15:docId w15:val="{9FA292A3-34D3-4D29-90C5-2D2C96A7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0707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0707B8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84CC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F2F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2F69"/>
  </w:style>
  <w:style w:type="paragraph" w:styleId="Rodap">
    <w:name w:val="footer"/>
    <w:basedOn w:val="Normal"/>
    <w:link w:val="RodapChar"/>
    <w:uiPriority w:val="99"/>
    <w:unhideWhenUsed/>
    <w:rsid w:val="008F2F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9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68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8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Nathalia</dc:creator>
  <cp:keywords/>
  <dc:description/>
  <cp:lastModifiedBy>Felipe Ferreira</cp:lastModifiedBy>
  <cp:revision>4</cp:revision>
  <dcterms:created xsi:type="dcterms:W3CDTF">2020-01-21T19:50:00Z</dcterms:created>
  <dcterms:modified xsi:type="dcterms:W3CDTF">2020-01-21T19:55:00Z</dcterms:modified>
</cp:coreProperties>
</file>