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1EF" w:rsidRDefault="003A31EF" w:rsidP="003A31EF">
      <w:pPr>
        <w:spacing w:after="0" w:line="400" w:lineRule="exact"/>
        <w:jc w:val="both"/>
        <w:rPr>
          <w:rFonts w:ascii="Arial" w:hAnsi="Arial" w:cs="Arial"/>
          <w:color w:val="363636"/>
          <w:sz w:val="24"/>
          <w:szCs w:val="24"/>
          <w:lang w:val="en-US"/>
        </w:rPr>
      </w:pPr>
      <w:r>
        <w:rPr>
          <w:rFonts w:ascii="Arial" w:hAnsi="Arial" w:cs="Arial"/>
          <w:b/>
          <w:color w:val="363636"/>
          <w:sz w:val="24"/>
          <w:szCs w:val="24"/>
          <w:lang w:val="en-US"/>
        </w:rPr>
        <w:t xml:space="preserve">Supplementary Fig. </w:t>
      </w:r>
      <w:r w:rsidRPr="00740834">
        <w:rPr>
          <w:rFonts w:ascii="Arial" w:hAnsi="Arial" w:cs="Arial"/>
          <w:b/>
          <w:color w:val="363636"/>
          <w:sz w:val="24"/>
          <w:szCs w:val="24"/>
          <w:lang w:val="en-US"/>
        </w:rPr>
        <w:t>1</w:t>
      </w:r>
      <w:r>
        <w:rPr>
          <w:rFonts w:ascii="Arial" w:hAnsi="Arial" w:cs="Arial"/>
          <w:b/>
          <w:color w:val="363636"/>
          <w:sz w:val="24"/>
          <w:szCs w:val="24"/>
          <w:lang w:val="en-US"/>
        </w:rPr>
        <w:t xml:space="preserve"> </w:t>
      </w:r>
      <w:r w:rsidRPr="007730E9">
        <w:rPr>
          <w:rFonts w:ascii="微软雅黑" w:eastAsia="微软雅黑" w:hAnsi="微软雅黑" w:cs="微软雅黑" w:hint="eastAsia"/>
          <w:b/>
          <w:color w:val="363636"/>
          <w:sz w:val="28"/>
          <w:szCs w:val="28"/>
          <w:lang w:val="en-US"/>
        </w:rPr>
        <w:t>▏</w:t>
      </w:r>
      <w:r w:rsidRPr="00740834">
        <w:rPr>
          <w:rFonts w:ascii="Arial" w:hAnsi="Arial" w:cs="Arial"/>
          <w:b/>
          <w:color w:val="363636"/>
          <w:sz w:val="24"/>
          <w:szCs w:val="24"/>
          <w:lang w:val="en-US"/>
        </w:rPr>
        <w:t xml:space="preserve">Validation of the fact that the reported </w:t>
      </w:r>
      <w:r w:rsidRPr="00740834">
        <w:rPr>
          <w:rFonts w:ascii="Arial" w:hAnsi="Arial" w:cs="Arial"/>
          <w:b/>
          <w:i/>
          <w:color w:val="363636"/>
          <w:sz w:val="24"/>
          <w:szCs w:val="24"/>
          <w:lang w:val="en-US"/>
        </w:rPr>
        <w:t xml:space="preserve">OsK2.2 </w:t>
      </w:r>
      <w:r w:rsidRPr="00740834">
        <w:rPr>
          <w:rFonts w:ascii="Arial" w:hAnsi="Arial" w:cs="Arial"/>
          <w:b/>
          <w:color w:val="363636"/>
          <w:sz w:val="24"/>
          <w:szCs w:val="24"/>
          <w:lang w:val="en-US"/>
        </w:rPr>
        <w:t>sequence corresponds to the complete open reading frame of the gene.</w:t>
      </w:r>
    </w:p>
    <w:p w:rsidR="003A31EF" w:rsidRDefault="003A31EF" w:rsidP="003A31EF">
      <w:pPr>
        <w:spacing w:after="0" w:line="400" w:lineRule="exact"/>
        <w:jc w:val="both"/>
        <w:rPr>
          <w:rFonts w:ascii="Arial" w:hAnsi="Arial" w:cs="Arial"/>
          <w:color w:val="363636"/>
          <w:sz w:val="24"/>
          <w:szCs w:val="24"/>
          <w:lang w:val="en-US"/>
        </w:rPr>
      </w:pPr>
      <w:r w:rsidRPr="00740834">
        <w:rPr>
          <w:rFonts w:ascii="Arial" w:hAnsi="Arial" w:cs="Arial"/>
          <w:color w:val="363636"/>
          <w:sz w:val="24"/>
          <w:szCs w:val="24"/>
          <w:lang w:val="en-US"/>
        </w:rPr>
        <w:t>The fact that the reported OsK2.2 channel, whose C-terminal region is short when compared with that of other Shaker channels</w:t>
      </w:r>
      <w:r w:rsidRPr="00740834">
        <w:rPr>
          <w:rFonts w:ascii="Arial" w:hAnsi="Arial" w:cs="Arial" w:hint="eastAsia"/>
          <w:color w:val="363636"/>
          <w:sz w:val="24"/>
          <w:szCs w:val="24"/>
          <w:lang w:val="en-US" w:eastAsia="zh-CN"/>
        </w:rPr>
        <w:t xml:space="preserve"> </w:t>
      </w:r>
      <w:r w:rsidRPr="00740834">
        <w:rPr>
          <w:rFonts w:ascii="Arial" w:hAnsi="Arial" w:cs="Arial"/>
          <w:color w:val="363636"/>
          <w:sz w:val="24"/>
          <w:szCs w:val="24"/>
          <w:lang w:val="en-US"/>
        </w:rPr>
        <w:t xml:space="preserve">due to the absence of the classical </w:t>
      </w:r>
      <w:proofErr w:type="spellStart"/>
      <w:r>
        <w:rPr>
          <w:rFonts w:ascii="Arial" w:hAnsi="Arial" w:cs="Arial"/>
          <w:color w:val="363636"/>
          <w:sz w:val="24"/>
          <w:szCs w:val="24"/>
          <w:lang w:val="en-US"/>
        </w:rPr>
        <w:t>a</w:t>
      </w:r>
      <w:r w:rsidRPr="00740834">
        <w:rPr>
          <w:rFonts w:ascii="Arial" w:hAnsi="Arial" w:cs="Arial"/>
          <w:color w:val="363636"/>
          <w:sz w:val="24"/>
          <w:szCs w:val="24"/>
          <w:lang w:val="en-US"/>
        </w:rPr>
        <w:t>nkyrin</w:t>
      </w:r>
      <w:proofErr w:type="spellEnd"/>
      <w:r w:rsidRPr="00740834">
        <w:rPr>
          <w:rFonts w:ascii="Arial" w:hAnsi="Arial" w:cs="Arial"/>
          <w:color w:val="363636"/>
          <w:sz w:val="24"/>
          <w:szCs w:val="24"/>
          <w:lang w:val="en-US"/>
        </w:rPr>
        <w:t xml:space="preserve"> and K</w:t>
      </w:r>
      <w:r w:rsidRPr="00740834">
        <w:rPr>
          <w:rFonts w:ascii="Arial" w:hAnsi="Arial" w:cs="Arial"/>
          <w:color w:val="363636"/>
          <w:sz w:val="24"/>
          <w:szCs w:val="24"/>
          <w:vertAlign w:val="subscript"/>
          <w:lang w:val="en-US"/>
        </w:rPr>
        <w:t>HA</w:t>
      </w:r>
      <w:r w:rsidRPr="00740834">
        <w:rPr>
          <w:rFonts w:ascii="Arial" w:hAnsi="Arial" w:cs="Arial"/>
          <w:color w:val="363636"/>
          <w:sz w:val="24"/>
          <w:szCs w:val="24"/>
          <w:lang w:val="en-US"/>
        </w:rPr>
        <w:t xml:space="preserve"> domains, is actually encoded by the complete coding sequence of the </w:t>
      </w:r>
      <w:r w:rsidRPr="00740834">
        <w:rPr>
          <w:rFonts w:ascii="Arial" w:hAnsi="Arial" w:cs="Arial"/>
          <w:i/>
          <w:color w:val="363636"/>
          <w:sz w:val="24"/>
          <w:szCs w:val="24"/>
          <w:lang w:val="en-US"/>
        </w:rPr>
        <w:t xml:space="preserve">OsK2.2 </w:t>
      </w:r>
      <w:r w:rsidRPr="00740834">
        <w:rPr>
          <w:rFonts w:ascii="Arial" w:hAnsi="Arial" w:cs="Arial"/>
          <w:color w:val="363636"/>
          <w:sz w:val="24"/>
          <w:szCs w:val="24"/>
          <w:lang w:val="en-US"/>
        </w:rPr>
        <w:t xml:space="preserve">gene was confirmed by high-fidelity PCR amplification, gel electrophoresis and sequencing. Lane 1: PCR fragment amplified using the 5’-ATG / 3’-STOP primer pair against </w:t>
      </w:r>
      <w:proofErr w:type="spellStart"/>
      <w:r w:rsidRPr="00740834">
        <w:rPr>
          <w:rFonts w:ascii="Arial" w:hAnsi="Arial" w:cs="Arial"/>
          <w:i/>
          <w:iCs/>
          <w:color w:val="363636"/>
          <w:sz w:val="24"/>
          <w:szCs w:val="24"/>
          <w:lang w:val="en-US"/>
        </w:rPr>
        <w:t>Nipponbare</w:t>
      </w:r>
      <w:proofErr w:type="spellEnd"/>
      <w:r w:rsidRPr="00740834">
        <w:rPr>
          <w:rFonts w:ascii="Arial" w:hAnsi="Arial" w:cs="Arial" w:hint="eastAsia"/>
          <w:iCs/>
          <w:color w:val="363636"/>
          <w:sz w:val="24"/>
          <w:szCs w:val="24"/>
          <w:lang w:val="en-US" w:eastAsia="zh-CN"/>
        </w:rPr>
        <w:t xml:space="preserve"> </w:t>
      </w:r>
      <w:r w:rsidRPr="00740834">
        <w:rPr>
          <w:rFonts w:ascii="Arial" w:hAnsi="Arial" w:cs="Arial"/>
          <w:color w:val="363636"/>
          <w:sz w:val="24"/>
          <w:szCs w:val="24"/>
          <w:lang w:val="en-US"/>
        </w:rPr>
        <w:t>rice cDNA templates. Lane 2: same primer pair against rice genomic DNA. Lane 3: 5’-ATG / 3’-Oligo (</w:t>
      </w:r>
      <w:proofErr w:type="spellStart"/>
      <w:r w:rsidRPr="00740834">
        <w:rPr>
          <w:rFonts w:ascii="Arial" w:hAnsi="Arial" w:cs="Arial"/>
          <w:color w:val="363636"/>
          <w:sz w:val="24"/>
          <w:szCs w:val="24"/>
          <w:lang w:val="en-US"/>
        </w:rPr>
        <w:t>dT</w:t>
      </w:r>
      <w:proofErr w:type="spellEnd"/>
      <w:proofErr w:type="gramStart"/>
      <w:r w:rsidRPr="00740834">
        <w:rPr>
          <w:rFonts w:ascii="Arial" w:hAnsi="Arial" w:cs="Arial"/>
          <w:color w:val="363636"/>
          <w:sz w:val="24"/>
          <w:szCs w:val="24"/>
          <w:lang w:val="en-US"/>
        </w:rPr>
        <w:t>)</w:t>
      </w:r>
      <w:r w:rsidRPr="00740834">
        <w:rPr>
          <w:rFonts w:ascii="Arial" w:hAnsi="Arial" w:cs="Arial"/>
          <w:color w:val="363636"/>
          <w:sz w:val="24"/>
          <w:szCs w:val="24"/>
          <w:vertAlign w:val="subscript"/>
          <w:lang w:val="en-US"/>
        </w:rPr>
        <w:t>30</w:t>
      </w:r>
      <w:proofErr w:type="gramEnd"/>
      <w:r w:rsidRPr="00740834">
        <w:rPr>
          <w:rFonts w:ascii="Arial" w:hAnsi="Arial" w:cs="Arial"/>
          <w:color w:val="363636"/>
          <w:sz w:val="24"/>
          <w:szCs w:val="24"/>
          <w:lang w:val="en-US"/>
        </w:rPr>
        <w:t xml:space="preserve"> primers against rice cDNA templates. All the amplified fragments were </w:t>
      </w:r>
      <w:proofErr w:type="gramStart"/>
      <w:r w:rsidRPr="00740834">
        <w:rPr>
          <w:rFonts w:ascii="Arial" w:hAnsi="Arial" w:cs="Arial"/>
          <w:color w:val="363636"/>
          <w:sz w:val="24"/>
          <w:szCs w:val="24"/>
          <w:lang w:val="en-US"/>
        </w:rPr>
        <w:t>exactly identical</w:t>
      </w:r>
      <w:proofErr w:type="gramEnd"/>
      <w:r w:rsidRPr="00740834">
        <w:rPr>
          <w:rFonts w:ascii="Arial" w:hAnsi="Arial" w:cs="Arial"/>
          <w:color w:val="363636"/>
          <w:sz w:val="24"/>
          <w:szCs w:val="24"/>
          <w:lang w:val="en-US"/>
        </w:rPr>
        <w:t xml:space="preserve"> in size and sequence (confirmed by sequencing) to those annotated in the rice genome database. Primer sequences: see Supplement</w:t>
      </w:r>
      <w:r>
        <w:rPr>
          <w:rFonts w:ascii="Arial" w:hAnsi="Arial" w:cs="Arial"/>
          <w:color w:val="363636"/>
          <w:sz w:val="24"/>
          <w:szCs w:val="24"/>
          <w:lang w:val="en-US"/>
        </w:rPr>
        <w:t xml:space="preserve">ary Table </w:t>
      </w:r>
      <w:r w:rsidRPr="00740834">
        <w:rPr>
          <w:rFonts w:ascii="Arial" w:hAnsi="Arial" w:cs="Arial"/>
          <w:color w:val="363636"/>
          <w:sz w:val="24"/>
          <w:szCs w:val="24"/>
          <w:lang w:val="en-US"/>
        </w:rPr>
        <w:t>2.</w:t>
      </w:r>
    </w:p>
    <w:p w:rsidR="003A31EF" w:rsidRPr="00CE376D" w:rsidRDefault="003A31EF" w:rsidP="003A31EF">
      <w:pPr>
        <w:spacing w:after="0" w:line="400" w:lineRule="exact"/>
        <w:jc w:val="both"/>
        <w:rPr>
          <w:rFonts w:ascii="Arial" w:hAnsi="Arial" w:cs="Arial"/>
          <w:color w:val="363636"/>
          <w:sz w:val="24"/>
          <w:szCs w:val="24"/>
          <w:lang w:val="en-US"/>
        </w:rPr>
      </w:pPr>
      <w:r>
        <w:rPr>
          <w:rFonts w:ascii="Arial" w:hAnsi="Arial" w:cs="Arial"/>
          <w:noProof/>
          <w:color w:val="363636"/>
          <w:sz w:val="24"/>
          <w:szCs w:val="24"/>
          <w:lang w:val="en-US" w:eastAsia="zh-CN"/>
        </w:rPr>
        <w:drawing>
          <wp:anchor distT="0" distB="0" distL="114300" distR="114300" simplePos="0" relativeHeight="251659264" behindDoc="0" locked="0" layoutInCell="1" allowOverlap="1" wp14:anchorId="41EED17F" wp14:editId="01E7CEFB">
            <wp:simplePos x="0" y="0"/>
            <wp:positionH relativeFrom="column">
              <wp:posOffset>2521873</wp:posOffset>
            </wp:positionH>
            <wp:positionV relativeFrom="paragraph">
              <wp:posOffset>253425</wp:posOffset>
            </wp:positionV>
            <wp:extent cx="2729230" cy="2269490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1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9230" cy="2269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31EF" w:rsidRDefault="003A31EF" w:rsidP="003A31EF"/>
    <w:p w:rsidR="003A31EF" w:rsidRDefault="003A31EF" w:rsidP="003A31EF"/>
    <w:p w:rsidR="003A31EF" w:rsidRDefault="003A31EF" w:rsidP="003A31EF"/>
    <w:p w:rsidR="003A31EF" w:rsidRDefault="003A31EF" w:rsidP="003A31EF"/>
    <w:p w:rsidR="003A31EF" w:rsidRDefault="003A31EF" w:rsidP="003A31EF"/>
    <w:p w:rsidR="003A31EF" w:rsidRDefault="003A31EF" w:rsidP="003A31EF"/>
    <w:p w:rsidR="003A31EF" w:rsidRDefault="003A31EF" w:rsidP="003A31EF"/>
    <w:p w:rsidR="003A31EF" w:rsidRDefault="003A31EF" w:rsidP="003A31EF"/>
    <w:p w:rsidR="003A31EF" w:rsidRPr="00740834" w:rsidRDefault="003A31EF" w:rsidP="003A31EF">
      <w:pPr>
        <w:spacing w:after="0" w:line="400" w:lineRule="exact"/>
        <w:jc w:val="both"/>
        <w:rPr>
          <w:rFonts w:ascii="Arial" w:hAnsi="Arial" w:cs="Arial"/>
          <w:b/>
          <w:color w:val="363636"/>
          <w:sz w:val="24"/>
          <w:szCs w:val="24"/>
          <w:lang w:val="en-US"/>
        </w:rPr>
      </w:pPr>
      <w:r w:rsidRPr="00740834">
        <w:rPr>
          <w:rFonts w:ascii="Arial" w:hAnsi="Arial" w:cs="Arial"/>
          <w:b/>
          <w:color w:val="363636"/>
          <w:sz w:val="24"/>
          <w:szCs w:val="24"/>
          <w:lang w:val="en-US"/>
        </w:rPr>
        <w:lastRenderedPageBreak/>
        <w:t>Supplementa</w:t>
      </w:r>
      <w:r>
        <w:rPr>
          <w:rFonts w:ascii="Arial" w:hAnsi="Arial" w:cs="Arial"/>
          <w:b/>
          <w:color w:val="363636"/>
          <w:sz w:val="24"/>
          <w:szCs w:val="24"/>
          <w:lang w:val="en-US" w:eastAsia="zh-CN"/>
        </w:rPr>
        <w:t>ry</w:t>
      </w:r>
      <w:r>
        <w:rPr>
          <w:rFonts w:ascii="Arial" w:hAnsi="Arial" w:cs="Arial"/>
          <w:b/>
          <w:color w:val="363636"/>
          <w:sz w:val="24"/>
          <w:szCs w:val="24"/>
          <w:lang w:val="en-US"/>
        </w:rPr>
        <w:t xml:space="preserve"> Fig. </w:t>
      </w:r>
      <w:r w:rsidRPr="00740834">
        <w:rPr>
          <w:rFonts w:ascii="Arial" w:hAnsi="Arial" w:cs="Arial"/>
          <w:b/>
          <w:color w:val="363636"/>
          <w:sz w:val="24"/>
          <w:szCs w:val="24"/>
          <w:lang w:val="en-US"/>
        </w:rPr>
        <w:t>2</w:t>
      </w:r>
      <w:r>
        <w:rPr>
          <w:rFonts w:ascii="Arial" w:hAnsi="Arial" w:cs="Arial"/>
          <w:b/>
          <w:color w:val="363636"/>
          <w:sz w:val="24"/>
          <w:szCs w:val="24"/>
          <w:lang w:val="en-US"/>
        </w:rPr>
        <w:t xml:space="preserve"> </w:t>
      </w:r>
      <w:r w:rsidRPr="007730E9">
        <w:rPr>
          <w:rFonts w:ascii="微软雅黑" w:eastAsia="微软雅黑" w:hAnsi="微软雅黑" w:cs="微软雅黑" w:hint="eastAsia"/>
          <w:b/>
          <w:color w:val="363636"/>
          <w:sz w:val="28"/>
          <w:szCs w:val="28"/>
          <w:lang w:val="en-US"/>
        </w:rPr>
        <w:t>▏</w:t>
      </w:r>
      <w:r w:rsidRPr="00740834">
        <w:rPr>
          <w:rFonts w:ascii="Arial" w:hAnsi="Arial" w:cs="Arial"/>
          <w:b/>
          <w:color w:val="363636"/>
          <w:sz w:val="24"/>
          <w:szCs w:val="24"/>
          <w:lang w:val="en-US"/>
        </w:rPr>
        <w:t>Description of</w:t>
      </w:r>
      <w:r w:rsidRPr="00740834">
        <w:rPr>
          <w:rFonts w:ascii="Arial" w:hAnsi="Arial" w:cs="Arial" w:hint="eastAsia"/>
          <w:b/>
          <w:color w:val="363636"/>
          <w:sz w:val="24"/>
          <w:szCs w:val="24"/>
          <w:lang w:val="en-US" w:eastAsia="zh-CN"/>
        </w:rPr>
        <w:t xml:space="preserve"> </w:t>
      </w:r>
      <w:r w:rsidRPr="00740834">
        <w:rPr>
          <w:rFonts w:ascii="Arial" w:hAnsi="Arial" w:cs="Arial"/>
          <w:b/>
          <w:color w:val="363636"/>
          <w:sz w:val="24"/>
          <w:szCs w:val="24"/>
          <w:lang w:val="en-US"/>
        </w:rPr>
        <w:t>the genetic lines used in this work</w:t>
      </w:r>
      <w:r>
        <w:rPr>
          <w:rFonts w:ascii="Arial" w:hAnsi="Arial" w:cs="Arial"/>
          <w:b/>
          <w:color w:val="363636"/>
          <w:sz w:val="24"/>
          <w:szCs w:val="24"/>
          <w:lang w:val="en-US"/>
        </w:rPr>
        <w:t>.</w:t>
      </w:r>
      <w:r w:rsidRPr="00740834">
        <w:rPr>
          <w:rFonts w:ascii="Arial" w:hAnsi="Arial" w:cs="Arial"/>
          <w:b/>
          <w:color w:val="363636"/>
          <w:sz w:val="24"/>
          <w:szCs w:val="24"/>
          <w:lang w:val="en-US"/>
        </w:rPr>
        <w:t xml:space="preserve"> </w:t>
      </w:r>
    </w:p>
    <w:p w:rsidR="003A31EF" w:rsidRPr="00740834" w:rsidRDefault="003A31EF" w:rsidP="003A31EF">
      <w:pPr>
        <w:spacing w:after="0" w:line="400" w:lineRule="exact"/>
        <w:jc w:val="both"/>
        <w:rPr>
          <w:rFonts w:ascii="Arial" w:hAnsi="Arial" w:cs="Arial"/>
          <w:color w:val="363636"/>
          <w:sz w:val="24"/>
          <w:szCs w:val="24"/>
          <w:lang w:val="en-US"/>
        </w:rPr>
      </w:pPr>
      <w:r w:rsidRPr="00740834">
        <w:rPr>
          <w:rFonts w:ascii="Arial" w:hAnsi="Arial" w:cs="Arial"/>
          <w:color w:val="363636"/>
          <w:sz w:val="24"/>
          <w:szCs w:val="24"/>
          <w:lang w:val="en-US"/>
        </w:rPr>
        <w:t xml:space="preserve">Two individual </w:t>
      </w:r>
      <w:proofErr w:type="gramStart"/>
      <w:r w:rsidRPr="00740834">
        <w:rPr>
          <w:rFonts w:ascii="Arial" w:hAnsi="Arial" w:cs="Arial"/>
          <w:i/>
          <w:color w:val="363636"/>
          <w:sz w:val="24"/>
          <w:szCs w:val="24"/>
          <w:lang w:val="en-US"/>
        </w:rPr>
        <w:t>osK2.2</w:t>
      </w:r>
      <w:r w:rsidRPr="00740834">
        <w:rPr>
          <w:rFonts w:ascii="Arial" w:hAnsi="Arial" w:cs="Arial" w:hint="eastAsia"/>
          <w:i/>
          <w:color w:val="363636"/>
          <w:sz w:val="24"/>
          <w:szCs w:val="24"/>
          <w:lang w:val="en-US" w:eastAsia="zh-CN"/>
        </w:rPr>
        <w:t xml:space="preserve"> </w:t>
      </w:r>
      <w:r w:rsidRPr="00740834">
        <w:rPr>
          <w:rFonts w:ascii="Arial" w:hAnsi="Arial" w:cs="Arial"/>
          <w:color w:val="363636"/>
          <w:sz w:val="24"/>
          <w:szCs w:val="24"/>
          <w:lang w:val="en-US"/>
        </w:rPr>
        <w:t>knockout mutant lines</w:t>
      </w:r>
      <w:proofErr w:type="gramEnd"/>
      <w:r w:rsidRPr="00740834">
        <w:rPr>
          <w:rFonts w:ascii="Arial" w:hAnsi="Arial" w:cs="Arial"/>
          <w:color w:val="363636"/>
          <w:sz w:val="24"/>
          <w:szCs w:val="24"/>
          <w:lang w:val="en-US"/>
        </w:rPr>
        <w:t xml:space="preserve"> (in </w:t>
      </w:r>
      <w:r w:rsidRPr="00740834">
        <w:rPr>
          <w:rFonts w:ascii="Arial" w:hAnsi="Arial" w:cs="Arial"/>
          <w:i/>
          <w:color w:val="363636"/>
          <w:sz w:val="24"/>
          <w:szCs w:val="24"/>
          <w:lang w:val="en-US"/>
        </w:rPr>
        <w:t xml:space="preserve">Japonica </w:t>
      </w:r>
      <w:proofErr w:type="spellStart"/>
      <w:r w:rsidRPr="00740834">
        <w:rPr>
          <w:rFonts w:ascii="Arial" w:hAnsi="Arial" w:cs="Arial"/>
          <w:i/>
          <w:iCs/>
          <w:color w:val="363636"/>
          <w:sz w:val="24"/>
          <w:szCs w:val="24"/>
          <w:lang w:val="en-US"/>
        </w:rPr>
        <w:t>Nipponbare</w:t>
      </w:r>
      <w:proofErr w:type="spellEnd"/>
      <w:r w:rsidRPr="00740834">
        <w:rPr>
          <w:rFonts w:ascii="Arial" w:hAnsi="Arial" w:cs="Arial" w:hint="eastAsia"/>
          <w:iCs/>
          <w:color w:val="363636"/>
          <w:sz w:val="24"/>
          <w:szCs w:val="24"/>
          <w:lang w:val="en-US" w:eastAsia="zh-CN"/>
        </w:rPr>
        <w:t xml:space="preserve"> </w:t>
      </w:r>
      <w:r w:rsidRPr="00740834">
        <w:rPr>
          <w:rFonts w:ascii="Arial" w:hAnsi="Arial" w:cs="Arial"/>
          <w:color w:val="363636"/>
          <w:sz w:val="24"/>
          <w:szCs w:val="24"/>
          <w:lang w:val="en-US"/>
        </w:rPr>
        <w:t>background) and two</w:t>
      </w:r>
      <w:r w:rsidRPr="00740834">
        <w:rPr>
          <w:rFonts w:ascii="Arial" w:hAnsi="Arial" w:cs="Arial" w:hint="eastAsia"/>
          <w:color w:val="363636"/>
          <w:sz w:val="24"/>
          <w:szCs w:val="24"/>
          <w:lang w:val="en-US" w:eastAsia="zh-CN"/>
        </w:rPr>
        <w:t xml:space="preserve"> </w:t>
      </w:r>
      <w:r w:rsidRPr="00740834">
        <w:rPr>
          <w:rFonts w:ascii="Arial" w:hAnsi="Arial" w:cs="Arial"/>
          <w:i/>
          <w:color w:val="363636"/>
          <w:sz w:val="24"/>
          <w:szCs w:val="24"/>
          <w:lang w:val="en-US"/>
        </w:rPr>
        <w:t>OsK2.2</w:t>
      </w:r>
      <w:r w:rsidRPr="00740834">
        <w:rPr>
          <w:rFonts w:ascii="Arial" w:hAnsi="Arial" w:cs="Arial" w:hint="eastAsia"/>
          <w:i/>
          <w:color w:val="363636"/>
          <w:sz w:val="24"/>
          <w:szCs w:val="24"/>
          <w:lang w:val="en-US" w:eastAsia="zh-CN"/>
        </w:rPr>
        <w:t xml:space="preserve"> </w:t>
      </w:r>
      <w:r w:rsidRPr="00740834">
        <w:rPr>
          <w:rFonts w:ascii="Arial" w:hAnsi="Arial" w:cs="Arial"/>
          <w:color w:val="363636"/>
          <w:sz w:val="24"/>
          <w:szCs w:val="24"/>
          <w:lang w:val="en-US"/>
        </w:rPr>
        <w:t>overexpressing (</w:t>
      </w:r>
      <w:r w:rsidRPr="00740834">
        <w:rPr>
          <w:rFonts w:ascii="Arial" w:hAnsi="Arial" w:cs="Arial"/>
          <w:i/>
          <w:color w:val="363636"/>
          <w:sz w:val="24"/>
          <w:szCs w:val="24"/>
          <w:lang w:val="en-US"/>
        </w:rPr>
        <w:t>OE</w:t>
      </w:r>
      <w:r w:rsidRPr="00740834">
        <w:rPr>
          <w:rFonts w:ascii="Arial" w:hAnsi="Arial" w:cs="Arial"/>
          <w:color w:val="363636"/>
          <w:sz w:val="24"/>
          <w:szCs w:val="24"/>
          <w:lang w:val="en-US"/>
        </w:rPr>
        <w:t>) lines</w:t>
      </w:r>
      <w:r w:rsidRPr="00740834">
        <w:rPr>
          <w:rFonts w:ascii="Arial" w:hAnsi="Arial" w:cs="Arial" w:hint="eastAsia"/>
          <w:color w:val="363636"/>
          <w:sz w:val="24"/>
          <w:szCs w:val="24"/>
          <w:lang w:val="en-US" w:eastAsia="zh-CN"/>
        </w:rPr>
        <w:t xml:space="preserve"> </w:t>
      </w:r>
      <w:r w:rsidRPr="00740834">
        <w:rPr>
          <w:rFonts w:ascii="Arial" w:hAnsi="Arial" w:cs="Arial"/>
          <w:color w:val="363636"/>
          <w:sz w:val="24"/>
          <w:szCs w:val="24"/>
          <w:lang w:val="en-US"/>
        </w:rPr>
        <w:t>(in Zhonghua-11cultivar background) were used in the reported experiments.</w:t>
      </w:r>
    </w:p>
    <w:p w:rsidR="003A31EF" w:rsidRPr="00740834" w:rsidRDefault="003A31EF" w:rsidP="003A31EF">
      <w:pPr>
        <w:spacing w:after="0" w:line="400" w:lineRule="exact"/>
        <w:jc w:val="both"/>
        <w:rPr>
          <w:rFonts w:ascii="Arial" w:hAnsi="Arial" w:cs="Arial"/>
          <w:color w:val="363636"/>
          <w:sz w:val="24"/>
          <w:szCs w:val="24"/>
          <w:lang w:val="en-US"/>
        </w:rPr>
      </w:pPr>
      <w:proofErr w:type="gramStart"/>
      <w:r w:rsidRPr="0070574B">
        <w:rPr>
          <w:rFonts w:ascii="Arial" w:hAnsi="Arial" w:cs="Arial"/>
          <w:b/>
          <w:color w:val="363636"/>
          <w:sz w:val="24"/>
          <w:szCs w:val="24"/>
          <w:lang w:val="en-US"/>
        </w:rPr>
        <w:t>a</w:t>
      </w:r>
      <w:proofErr w:type="gramEnd"/>
      <w:r>
        <w:rPr>
          <w:rFonts w:ascii="Arial" w:hAnsi="Arial" w:cs="Arial"/>
          <w:color w:val="363636"/>
          <w:sz w:val="24"/>
          <w:szCs w:val="24"/>
          <w:lang w:val="en-US"/>
        </w:rPr>
        <w:t>,</w:t>
      </w:r>
      <w:r w:rsidRPr="00740834">
        <w:rPr>
          <w:rFonts w:ascii="Arial" w:hAnsi="Arial" w:cs="Arial"/>
          <w:color w:val="363636"/>
          <w:sz w:val="24"/>
          <w:szCs w:val="24"/>
          <w:lang w:val="en-US"/>
        </w:rPr>
        <w:t xml:space="preserve"> Schematic illustration of the structure of the </w:t>
      </w:r>
      <w:r w:rsidRPr="00740834">
        <w:rPr>
          <w:rFonts w:ascii="Arial" w:hAnsi="Arial" w:cs="Arial"/>
          <w:i/>
          <w:color w:val="363636"/>
          <w:sz w:val="24"/>
          <w:szCs w:val="24"/>
          <w:lang w:val="en-US"/>
        </w:rPr>
        <w:t>OsK2.2</w:t>
      </w:r>
      <w:r w:rsidRPr="00740834">
        <w:rPr>
          <w:rFonts w:ascii="Arial" w:hAnsi="Arial" w:cs="Arial"/>
          <w:color w:val="363636"/>
          <w:sz w:val="24"/>
          <w:szCs w:val="24"/>
          <w:lang w:val="en-US"/>
        </w:rPr>
        <w:t xml:space="preserve"> gene showing the positions of the nucleotide deletions</w:t>
      </w:r>
      <w:r w:rsidRPr="00740834">
        <w:rPr>
          <w:rFonts w:ascii="Arial" w:hAnsi="Arial" w:cs="Arial" w:hint="eastAsia"/>
          <w:color w:val="363636"/>
          <w:sz w:val="24"/>
          <w:szCs w:val="24"/>
          <w:lang w:val="en-US" w:eastAsia="zh-CN"/>
        </w:rPr>
        <w:t xml:space="preserve"> </w:t>
      </w:r>
      <w:r w:rsidRPr="00740834">
        <w:rPr>
          <w:rFonts w:ascii="Arial" w:hAnsi="Arial" w:cs="Arial"/>
          <w:color w:val="363636"/>
          <w:sz w:val="24"/>
          <w:szCs w:val="24"/>
          <w:lang w:val="en-US"/>
        </w:rPr>
        <w:t xml:space="preserve">(introduced by CRISPR/Cas9) in the two </w:t>
      </w:r>
      <w:r w:rsidRPr="00740834">
        <w:rPr>
          <w:rFonts w:ascii="Arial" w:hAnsi="Arial" w:cs="Arial"/>
          <w:i/>
          <w:color w:val="363636"/>
          <w:sz w:val="24"/>
          <w:szCs w:val="24"/>
          <w:lang w:val="en-US"/>
        </w:rPr>
        <w:t>osk2.2</w:t>
      </w:r>
      <w:r w:rsidRPr="00740834">
        <w:rPr>
          <w:rFonts w:ascii="Arial" w:hAnsi="Arial" w:cs="Arial"/>
          <w:color w:val="363636"/>
          <w:sz w:val="24"/>
          <w:szCs w:val="24"/>
          <w:lang w:val="en-US"/>
        </w:rPr>
        <w:t xml:space="preserve"> knockout mutants, named </w:t>
      </w:r>
      <w:r w:rsidRPr="00740834">
        <w:rPr>
          <w:rFonts w:ascii="Arial" w:hAnsi="Arial" w:cs="Arial"/>
          <w:i/>
          <w:color w:val="363636"/>
          <w:sz w:val="24"/>
          <w:szCs w:val="24"/>
          <w:lang w:val="en-US"/>
        </w:rPr>
        <w:t>osk2.2-1</w:t>
      </w:r>
      <w:r w:rsidRPr="00740834">
        <w:rPr>
          <w:rFonts w:ascii="Arial" w:hAnsi="Arial" w:cs="Arial"/>
          <w:color w:val="363636"/>
          <w:sz w:val="24"/>
          <w:szCs w:val="24"/>
          <w:lang w:val="en-US"/>
        </w:rPr>
        <w:t xml:space="preserve"> and</w:t>
      </w:r>
      <w:r w:rsidRPr="00740834">
        <w:rPr>
          <w:rFonts w:ascii="Arial" w:hAnsi="Arial" w:cs="Arial"/>
          <w:i/>
          <w:color w:val="363636"/>
          <w:sz w:val="24"/>
          <w:szCs w:val="24"/>
          <w:lang w:val="en-US"/>
        </w:rPr>
        <w:t xml:space="preserve"> osk2.2-2</w:t>
      </w:r>
      <w:r w:rsidRPr="00740834">
        <w:rPr>
          <w:rFonts w:ascii="Arial" w:hAnsi="Arial" w:cs="Arial"/>
          <w:color w:val="363636"/>
          <w:sz w:val="24"/>
          <w:szCs w:val="24"/>
          <w:lang w:val="en-US"/>
        </w:rPr>
        <w:t>.</w:t>
      </w:r>
    </w:p>
    <w:p w:rsidR="003A31EF" w:rsidRPr="00740834" w:rsidRDefault="003A31EF" w:rsidP="003A31EF">
      <w:pPr>
        <w:spacing w:after="0" w:line="400" w:lineRule="exact"/>
        <w:jc w:val="both"/>
        <w:rPr>
          <w:rFonts w:ascii="Arial" w:hAnsi="Arial" w:cs="Arial"/>
          <w:color w:val="363636"/>
          <w:sz w:val="24"/>
          <w:szCs w:val="24"/>
          <w:lang w:val="en-US"/>
        </w:rPr>
      </w:pPr>
      <w:proofErr w:type="gramStart"/>
      <w:r w:rsidRPr="00D47179">
        <w:rPr>
          <w:rFonts w:ascii="Arial" w:hAnsi="Arial" w:cs="Arial"/>
          <w:b/>
          <w:color w:val="363636"/>
          <w:sz w:val="24"/>
          <w:szCs w:val="24"/>
          <w:lang w:val="en-US"/>
        </w:rPr>
        <w:t>b</w:t>
      </w:r>
      <w:proofErr w:type="gramEnd"/>
      <w:r>
        <w:rPr>
          <w:rFonts w:ascii="Arial" w:hAnsi="Arial" w:cs="Arial"/>
          <w:color w:val="363636"/>
          <w:sz w:val="24"/>
          <w:szCs w:val="24"/>
          <w:lang w:val="en-US"/>
        </w:rPr>
        <w:t>,</w:t>
      </w:r>
      <w:r w:rsidRPr="00740834">
        <w:rPr>
          <w:rFonts w:ascii="Arial" w:hAnsi="Arial" w:cs="Arial"/>
          <w:color w:val="363636"/>
          <w:sz w:val="24"/>
          <w:szCs w:val="24"/>
          <w:lang w:val="en-US"/>
        </w:rPr>
        <w:t xml:space="preserve"> Overexpression levels of </w:t>
      </w:r>
      <w:r w:rsidRPr="00740834">
        <w:rPr>
          <w:rFonts w:ascii="Arial" w:hAnsi="Arial" w:cs="Arial"/>
          <w:i/>
          <w:color w:val="363636"/>
          <w:sz w:val="24"/>
          <w:szCs w:val="24"/>
          <w:lang w:val="en-US"/>
        </w:rPr>
        <w:t>OsK2.2</w:t>
      </w:r>
      <w:r w:rsidRPr="00740834">
        <w:rPr>
          <w:rFonts w:ascii="Arial" w:hAnsi="Arial" w:cs="Arial"/>
          <w:color w:val="363636"/>
          <w:sz w:val="24"/>
          <w:szCs w:val="24"/>
          <w:lang w:val="en-US"/>
        </w:rPr>
        <w:t xml:space="preserve"> transcripts relative to </w:t>
      </w:r>
      <w:proofErr w:type="spellStart"/>
      <w:r w:rsidRPr="00740834">
        <w:rPr>
          <w:rFonts w:ascii="Arial" w:hAnsi="Arial" w:cs="Arial"/>
          <w:i/>
          <w:color w:val="363636"/>
          <w:sz w:val="24"/>
          <w:szCs w:val="24"/>
          <w:lang w:val="en-US"/>
        </w:rPr>
        <w:t>OsActin</w:t>
      </w:r>
      <w:proofErr w:type="spellEnd"/>
      <w:r w:rsidRPr="00740834">
        <w:rPr>
          <w:rFonts w:ascii="Arial" w:hAnsi="Arial" w:cs="Arial"/>
          <w:color w:val="363636"/>
          <w:sz w:val="24"/>
          <w:szCs w:val="24"/>
          <w:lang w:val="en-US"/>
        </w:rPr>
        <w:t xml:space="preserve"> in the two overexpressing lines, named </w:t>
      </w:r>
      <w:r w:rsidRPr="00740834">
        <w:rPr>
          <w:rFonts w:ascii="Arial" w:hAnsi="Arial" w:cs="Arial"/>
          <w:i/>
          <w:color w:val="363636"/>
          <w:sz w:val="24"/>
          <w:szCs w:val="24"/>
          <w:lang w:val="en-US"/>
        </w:rPr>
        <w:t>OE#3</w:t>
      </w:r>
      <w:r w:rsidRPr="00740834">
        <w:rPr>
          <w:rFonts w:ascii="Arial" w:hAnsi="Arial" w:cs="Arial"/>
          <w:color w:val="363636"/>
          <w:sz w:val="24"/>
          <w:szCs w:val="24"/>
          <w:lang w:val="en-US"/>
        </w:rPr>
        <w:t xml:space="preserve"> and </w:t>
      </w:r>
      <w:r w:rsidRPr="00740834">
        <w:rPr>
          <w:rFonts w:ascii="Arial" w:hAnsi="Arial" w:cs="Arial"/>
          <w:i/>
          <w:color w:val="363636"/>
          <w:sz w:val="24"/>
          <w:szCs w:val="24"/>
          <w:lang w:val="en-US"/>
        </w:rPr>
        <w:t>OE#17</w:t>
      </w:r>
      <w:r w:rsidRPr="00740834">
        <w:rPr>
          <w:rFonts w:ascii="Arial" w:hAnsi="Arial" w:cs="Arial"/>
          <w:color w:val="363636"/>
          <w:sz w:val="24"/>
          <w:szCs w:val="24"/>
          <w:lang w:val="en-US"/>
        </w:rPr>
        <w:t xml:space="preserve">, and in the </w:t>
      </w:r>
      <w:proofErr w:type="spellStart"/>
      <w:r w:rsidRPr="00740834">
        <w:rPr>
          <w:rFonts w:ascii="Arial" w:hAnsi="Arial" w:cs="Arial"/>
          <w:color w:val="363636"/>
          <w:sz w:val="24"/>
          <w:szCs w:val="24"/>
          <w:lang w:val="en-US"/>
        </w:rPr>
        <w:t>wildtype</w:t>
      </w:r>
      <w:proofErr w:type="spellEnd"/>
      <w:r w:rsidRPr="00740834">
        <w:rPr>
          <w:rFonts w:ascii="Arial" w:hAnsi="Arial" w:cs="Arial"/>
          <w:color w:val="363636"/>
          <w:sz w:val="24"/>
          <w:szCs w:val="24"/>
          <w:lang w:val="en-US"/>
        </w:rPr>
        <w:t xml:space="preserve"> cultivar (WT_ZH11). Means ± SE (n=3).</w:t>
      </w:r>
    </w:p>
    <w:p w:rsidR="003A31EF" w:rsidRDefault="003A31EF" w:rsidP="003A31EF"/>
    <w:p w:rsidR="003A31EF" w:rsidRDefault="003A31EF" w:rsidP="003A31EF"/>
    <w:p w:rsidR="00340D9D" w:rsidRDefault="00340D9D" w:rsidP="003A31EF"/>
    <w:p w:rsidR="00340D9D" w:rsidRDefault="00340D9D" w:rsidP="003A31EF"/>
    <w:p w:rsidR="00340D9D" w:rsidRDefault="00340D9D" w:rsidP="003A31EF"/>
    <w:p w:rsidR="00340D9D" w:rsidRDefault="00340D9D" w:rsidP="003A31EF"/>
    <w:p w:rsidR="00340D9D" w:rsidRDefault="00340D9D" w:rsidP="003A31EF"/>
    <w:p w:rsidR="00340D9D" w:rsidRDefault="00340D9D" w:rsidP="003A31EF"/>
    <w:p w:rsidR="00340D9D" w:rsidRDefault="00340D9D" w:rsidP="003A31EF"/>
    <w:p w:rsidR="00340D9D" w:rsidRDefault="00340D9D" w:rsidP="003A31EF"/>
    <w:p w:rsidR="00340D9D" w:rsidRDefault="00340D9D" w:rsidP="003A31EF"/>
    <w:p w:rsidR="003A31EF" w:rsidRDefault="00340D9D" w:rsidP="003A31EF">
      <w:r w:rsidRPr="00740834">
        <w:rPr>
          <w:rFonts w:ascii="Arial" w:hAnsi="Arial" w:cs="Arial"/>
          <w:b/>
          <w:color w:val="363636"/>
          <w:sz w:val="24"/>
          <w:szCs w:val="24"/>
          <w:lang w:val="en-US"/>
        </w:rPr>
        <w:lastRenderedPageBreak/>
        <w:t>Supplementa</w:t>
      </w:r>
      <w:r>
        <w:rPr>
          <w:rFonts w:ascii="Arial" w:hAnsi="Arial" w:cs="Arial"/>
          <w:b/>
          <w:color w:val="363636"/>
          <w:sz w:val="24"/>
          <w:szCs w:val="24"/>
          <w:lang w:val="en-US" w:eastAsia="zh-CN"/>
        </w:rPr>
        <w:t>ry</w:t>
      </w:r>
      <w:r>
        <w:rPr>
          <w:rFonts w:ascii="Arial" w:hAnsi="Arial" w:cs="Arial"/>
          <w:b/>
          <w:color w:val="363636"/>
          <w:sz w:val="24"/>
          <w:szCs w:val="24"/>
          <w:lang w:val="en-US"/>
        </w:rPr>
        <w:t xml:space="preserve"> Fig. </w:t>
      </w:r>
      <w:r w:rsidRPr="00740834">
        <w:rPr>
          <w:rFonts w:ascii="Arial" w:hAnsi="Arial" w:cs="Arial"/>
          <w:b/>
          <w:color w:val="363636"/>
          <w:sz w:val="24"/>
          <w:szCs w:val="24"/>
          <w:lang w:val="en-US"/>
        </w:rPr>
        <w:t>2</w:t>
      </w:r>
    </w:p>
    <w:p w:rsidR="003A31EF" w:rsidRDefault="00340D9D" w:rsidP="003A31EF">
      <w:pPr>
        <w:rPr>
          <w:lang w:eastAsia="zh-CN"/>
        </w:rPr>
      </w:pPr>
      <w:r>
        <w:rPr>
          <w:noProof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758382</wp:posOffset>
            </wp:positionH>
            <wp:positionV relativeFrom="paragraph">
              <wp:posOffset>130367</wp:posOffset>
            </wp:positionV>
            <wp:extent cx="5770245" cy="4582795"/>
            <wp:effectExtent l="0" t="0" r="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F2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0245" cy="4582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18C7" w:rsidRDefault="006E18C7">
      <w:pPr>
        <w:rPr>
          <w:lang w:eastAsia="zh-CN"/>
        </w:rPr>
      </w:pPr>
    </w:p>
    <w:p w:rsidR="0075428C" w:rsidRDefault="0075428C">
      <w:pPr>
        <w:rPr>
          <w:lang w:eastAsia="zh-CN"/>
        </w:rPr>
      </w:pPr>
    </w:p>
    <w:p w:rsidR="0075428C" w:rsidRDefault="0075428C">
      <w:pPr>
        <w:rPr>
          <w:lang w:eastAsia="zh-CN"/>
        </w:rPr>
      </w:pPr>
    </w:p>
    <w:p w:rsidR="0075428C" w:rsidRDefault="0075428C">
      <w:pPr>
        <w:rPr>
          <w:lang w:eastAsia="zh-CN"/>
        </w:rPr>
      </w:pPr>
    </w:p>
    <w:p w:rsidR="0075428C" w:rsidRDefault="0075428C">
      <w:pPr>
        <w:rPr>
          <w:lang w:eastAsia="zh-CN"/>
        </w:rPr>
      </w:pPr>
    </w:p>
    <w:p w:rsidR="0075428C" w:rsidRDefault="0075428C">
      <w:pPr>
        <w:rPr>
          <w:lang w:eastAsia="zh-CN"/>
        </w:rPr>
      </w:pPr>
    </w:p>
    <w:p w:rsidR="0075428C" w:rsidRDefault="0075428C">
      <w:pPr>
        <w:rPr>
          <w:lang w:eastAsia="zh-CN"/>
        </w:rPr>
      </w:pPr>
    </w:p>
    <w:p w:rsidR="0075428C" w:rsidRDefault="0075428C">
      <w:pPr>
        <w:rPr>
          <w:lang w:eastAsia="zh-CN"/>
        </w:rPr>
      </w:pPr>
    </w:p>
    <w:p w:rsidR="00286831" w:rsidRDefault="00286831" w:rsidP="0075428C">
      <w:pPr>
        <w:rPr>
          <w:rFonts w:ascii="Arial" w:hAnsi="Arial" w:cs="Arial"/>
          <w:sz w:val="24"/>
          <w:szCs w:val="24"/>
        </w:rPr>
      </w:pPr>
    </w:p>
    <w:p w:rsidR="00340D9D" w:rsidRDefault="00340D9D" w:rsidP="0075428C">
      <w:pPr>
        <w:rPr>
          <w:rFonts w:ascii="Arial" w:hAnsi="Arial" w:cs="Arial"/>
          <w:sz w:val="24"/>
          <w:szCs w:val="24"/>
        </w:rPr>
      </w:pPr>
    </w:p>
    <w:p w:rsidR="00340D9D" w:rsidRDefault="00340D9D" w:rsidP="0075428C">
      <w:pPr>
        <w:rPr>
          <w:rFonts w:ascii="Arial" w:hAnsi="Arial" w:cs="Arial"/>
          <w:sz w:val="24"/>
          <w:szCs w:val="24"/>
        </w:rPr>
      </w:pPr>
    </w:p>
    <w:p w:rsidR="00340D9D" w:rsidRDefault="00340D9D" w:rsidP="0075428C">
      <w:pPr>
        <w:rPr>
          <w:rFonts w:ascii="Arial" w:hAnsi="Arial" w:cs="Arial"/>
          <w:sz w:val="24"/>
          <w:szCs w:val="24"/>
        </w:rPr>
      </w:pPr>
    </w:p>
    <w:p w:rsidR="00340D9D" w:rsidRDefault="00340D9D" w:rsidP="0075428C">
      <w:pPr>
        <w:rPr>
          <w:rFonts w:ascii="Arial" w:hAnsi="Arial" w:cs="Arial"/>
          <w:sz w:val="24"/>
          <w:szCs w:val="24"/>
        </w:rPr>
      </w:pPr>
    </w:p>
    <w:p w:rsidR="00340D9D" w:rsidRDefault="00340D9D" w:rsidP="0075428C">
      <w:pPr>
        <w:rPr>
          <w:rFonts w:ascii="Arial" w:hAnsi="Arial" w:cs="Arial"/>
          <w:sz w:val="24"/>
          <w:szCs w:val="24"/>
        </w:rPr>
      </w:pPr>
    </w:p>
    <w:p w:rsidR="00340D9D" w:rsidRDefault="00340D9D" w:rsidP="0075428C">
      <w:pPr>
        <w:rPr>
          <w:rFonts w:ascii="Arial" w:hAnsi="Arial" w:cs="Arial"/>
          <w:sz w:val="24"/>
          <w:szCs w:val="24"/>
        </w:rPr>
      </w:pPr>
    </w:p>
    <w:p w:rsidR="0075428C" w:rsidRPr="00286831" w:rsidRDefault="0075428C" w:rsidP="00F03BD5">
      <w:pPr>
        <w:ind w:leftChars="-193" w:hangingChars="177" w:hanging="425"/>
        <w:rPr>
          <w:rFonts w:ascii="Arial" w:hAnsi="Arial" w:cs="Arial"/>
          <w:b/>
          <w:sz w:val="24"/>
          <w:szCs w:val="24"/>
        </w:rPr>
      </w:pPr>
      <w:r w:rsidRPr="00286831">
        <w:rPr>
          <w:rFonts w:ascii="Arial" w:hAnsi="Arial" w:cs="Arial"/>
          <w:b/>
          <w:sz w:val="24"/>
          <w:szCs w:val="24"/>
        </w:rPr>
        <w:lastRenderedPageBreak/>
        <w:t>Supplementary Table 1</w:t>
      </w:r>
      <w:r w:rsidR="00F03BD5">
        <w:rPr>
          <w:rFonts w:ascii="Arial" w:hAnsi="Arial" w:cs="Arial"/>
          <w:b/>
          <w:sz w:val="24"/>
          <w:szCs w:val="24"/>
        </w:rPr>
        <w:t xml:space="preserve"> </w:t>
      </w:r>
      <w:r w:rsidR="00F03BD5" w:rsidRPr="00F03BD5">
        <w:rPr>
          <w:rFonts w:ascii="Arial" w:hAnsi="Arial" w:cs="Arial" w:hint="eastAsia"/>
          <w:b/>
          <w:sz w:val="24"/>
          <w:szCs w:val="24"/>
        </w:rPr>
        <w:t>▏</w:t>
      </w:r>
      <w:bookmarkStart w:id="0" w:name="OLE_LINK1"/>
      <w:bookmarkStart w:id="1" w:name="OLE_LINK2"/>
      <w:r w:rsidRPr="00286831">
        <w:rPr>
          <w:rFonts w:ascii="Arial" w:hAnsi="Arial" w:cs="Arial"/>
          <w:b/>
          <w:color w:val="363636"/>
          <w:sz w:val="24"/>
          <w:szCs w:val="24"/>
        </w:rPr>
        <w:t>Shaker polypeptide accessions</w:t>
      </w:r>
      <w:bookmarkEnd w:id="0"/>
      <w:bookmarkEnd w:id="1"/>
      <w:r w:rsidR="00286831" w:rsidRPr="00286831">
        <w:rPr>
          <w:rFonts w:ascii="Arial" w:hAnsi="Arial" w:cs="Arial"/>
          <w:b/>
          <w:color w:val="363636"/>
          <w:sz w:val="24"/>
          <w:szCs w:val="24"/>
        </w:rPr>
        <w:t xml:space="preserve"> used in phylogenetic </w:t>
      </w:r>
      <w:r w:rsidRPr="00286831">
        <w:rPr>
          <w:rFonts w:ascii="Arial" w:hAnsi="Arial" w:cs="Arial"/>
          <w:b/>
          <w:color w:val="363636"/>
          <w:sz w:val="24"/>
          <w:szCs w:val="24"/>
        </w:rPr>
        <w:t>analyses</w:t>
      </w:r>
    </w:p>
    <w:tbl>
      <w:tblPr>
        <w:tblW w:w="16122" w:type="dxa"/>
        <w:tblInd w:w="-1276" w:type="dxa"/>
        <w:tblLook w:val="04A0" w:firstRow="1" w:lastRow="0" w:firstColumn="1" w:lastColumn="0" w:noHBand="0" w:noVBand="1"/>
      </w:tblPr>
      <w:tblGrid>
        <w:gridCol w:w="1148"/>
        <w:gridCol w:w="1723"/>
        <w:gridCol w:w="1960"/>
        <w:gridCol w:w="394"/>
        <w:gridCol w:w="1100"/>
        <w:gridCol w:w="2322"/>
        <w:gridCol w:w="976"/>
        <w:gridCol w:w="2196"/>
        <w:gridCol w:w="1435"/>
        <w:gridCol w:w="692"/>
        <w:gridCol w:w="1222"/>
        <w:gridCol w:w="954"/>
      </w:tblGrid>
      <w:tr w:rsidR="00683E51" w:rsidRPr="00A90D42" w:rsidTr="00253C2C">
        <w:trPr>
          <w:trHeight w:val="510"/>
        </w:trPr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jc w:val="center"/>
              <w:rPr>
                <w:rFonts w:ascii="Arial" w:eastAsia="宋体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eastAsia="宋体" w:hAnsi="Arial" w:cs="Arial"/>
                <w:b/>
                <w:bCs/>
                <w:sz w:val="15"/>
                <w:szCs w:val="15"/>
              </w:rPr>
              <w:t>N</w:t>
            </w:r>
            <w:r w:rsidRPr="00A90D42">
              <w:rPr>
                <w:rFonts w:ascii="Arial" w:eastAsia="宋体" w:hAnsi="Arial" w:cs="Arial"/>
                <w:b/>
                <w:bCs/>
                <w:sz w:val="15"/>
                <w:szCs w:val="15"/>
              </w:rPr>
              <w:t>ame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jc w:val="center"/>
              <w:rPr>
                <w:rFonts w:ascii="Arial" w:eastAsia="宋体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eastAsia="宋体" w:hAnsi="Arial" w:cs="Arial"/>
                <w:b/>
                <w:bCs/>
                <w:sz w:val="15"/>
                <w:szCs w:val="15"/>
              </w:rPr>
              <w:t>A</w:t>
            </w:r>
            <w:r w:rsidRPr="00A90D42">
              <w:rPr>
                <w:rFonts w:ascii="Arial" w:eastAsia="宋体" w:hAnsi="Arial" w:cs="Arial"/>
                <w:b/>
                <w:bCs/>
                <w:sz w:val="15"/>
                <w:szCs w:val="15"/>
              </w:rPr>
              <w:t>ccession (NCBI)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966366">
            <w:pPr>
              <w:spacing w:after="0" w:line="240" w:lineRule="auto"/>
              <w:ind w:leftChars="-100" w:left="-220" w:firstLineChars="116" w:firstLine="175"/>
              <w:rPr>
                <w:rFonts w:ascii="Arial" w:eastAsia="宋体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eastAsia="宋体" w:hAnsi="Arial" w:cs="Arial"/>
                <w:b/>
                <w:bCs/>
                <w:sz w:val="15"/>
                <w:szCs w:val="15"/>
              </w:rPr>
              <w:t>O</w:t>
            </w:r>
            <w:r w:rsidRPr="00A90D42">
              <w:rPr>
                <w:rFonts w:ascii="Arial" w:eastAsia="宋体" w:hAnsi="Arial" w:cs="Arial"/>
                <w:b/>
                <w:bCs/>
                <w:sz w:val="15"/>
                <w:szCs w:val="15"/>
              </w:rPr>
              <w:t>ther name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511354">
            <w:pPr>
              <w:spacing w:after="0" w:line="240" w:lineRule="auto"/>
              <w:ind w:leftChars="-308" w:left="-678" w:firstLineChars="449" w:firstLine="676"/>
              <w:jc w:val="center"/>
              <w:rPr>
                <w:rFonts w:ascii="Arial" w:eastAsia="宋体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eastAsia="宋体" w:hAnsi="Arial" w:cs="Arial"/>
                <w:b/>
                <w:bCs/>
                <w:sz w:val="15"/>
                <w:szCs w:val="15"/>
              </w:rPr>
              <w:t>S</w:t>
            </w:r>
            <w:r w:rsidRPr="00A90D42">
              <w:rPr>
                <w:rFonts w:ascii="Arial" w:eastAsia="宋体" w:hAnsi="Arial" w:cs="Arial"/>
                <w:b/>
                <w:bCs/>
                <w:sz w:val="15"/>
                <w:szCs w:val="15"/>
              </w:rPr>
              <w:t>pecies</w:t>
            </w:r>
          </w:p>
        </w:tc>
        <w:tc>
          <w:tcPr>
            <w:tcW w:w="3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966366">
            <w:pPr>
              <w:spacing w:after="0" w:line="240" w:lineRule="auto"/>
              <w:ind w:firstLineChars="1100" w:firstLine="1656"/>
              <w:rPr>
                <w:rFonts w:ascii="Arial" w:eastAsia="宋体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eastAsia="宋体" w:hAnsi="Arial" w:cs="Arial"/>
                <w:b/>
                <w:bCs/>
                <w:sz w:val="15"/>
                <w:szCs w:val="15"/>
              </w:rPr>
              <w:t>I</w:t>
            </w:r>
            <w:r w:rsidRPr="00A90D42">
              <w:rPr>
                <w:rFonts w:ascii="Arial" w:eastAsia="宋体" w:hAnsi="Arial" w:cs="Arial"/>
                <w:b/>
                <w:bCs/>
                <w:sz w:val="15"/>
                <w:szCs w:val="15"/>
              </w:rPr>
              <w:t>soforms</w:t>
            </w:r>
          </w:p>
        </w:tc>
        <w:tc>
          <w:tcPr>
            <w:tcW w:w="43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966366" w:rsidP="001C0194">
            <w:pPr>
              <w:spacing w:after="0" w:line="240" w:lineRule="auto"/>
              <w:jc w:val="center"/>
              <w:rPr>
                <w:rFonts w:ascii="Arial" w:eastAsia="宋体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eastAsia="宋体" w:hAnsi="Arial" w:cs="Arial"/>
                <w:b/>
                <w:bCs/>
                <w:sz w:val="15"/>
                <w:szCs w:val="15"/>
              </w:rPr>
              <w:t xml:space="preserve">        </w:t>
            </w:r>
            <w:r w:rsidR="0075428C" w:rsidRPr="00A90D42">
              <w:rPr>
                <w:rFonts w:ascii="Arial" w:eastAsia="宋体" w:hAnsi="Arial" w:cs="Arial"/>
                <w:b/>
                <w:bCs/>
                <w:sz w:val="15"/>
                <w:szCs w:val="15"/>
              </w:rPr>
              <w:t xml:space="preserve">Gene symbol </w:t>
            </w:r>
            <w:r>
              <w:rPr>
                <w:rFonts w:ascii="Arial" w:eastAsia="宋体" w:hAnsi="Arial" w:cs="Arial"/>
                <w:b/>
                <w:bCs/>
                <w:sz w:val="15"/>
                <w:szCs w:val="15"/>
              </w:rPr>
              <w:t xml:space="preserve"> </w:t>
            </w:r>
            <w:r w:rsidR="0075428C" w:rsidRPr="00A90D42">
              <w:rPr>
                <w:rFonts w:ascii="Arial" w:eastAsia="宋体" w:hAnsi="Arial" w:cs="Arial"/>
                <w:b/>
                <w:bCs/>
                <w:sz w:val="15"/>
                <w:szCs w:val="15"/>
              </w:rPr>
              <w:t>(NCBI)</w:t>
            </w: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683E51">
            <w:pPr>
              <w:spacing w:after="0" w:line="240" w:lineRule="auto"/>
              <w:ind w:left="315" w:hangingChars="209" w:hanging="315"/>
              <w:rPr>
                <w:rFonts w:ascii="Arial" w:eastAsia="宋体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eastAsia="宋体" w:hAnsi="Arial" w:cs="Arial"/>
                <w:b/>
                <w:bCs/>
                <w:sz w:val="15"/>
                <w:szCs w:val="15"/>
              </w:rPr>
              <w:t>C</w:t>
            </w:r>
            <w:r w:rsidRPr="00A90D42">
              <w:rPr>
                <w:rFonts w:ascii="Arial" w:eastAsia="宋体" w:hAnsi="Arial" w:cs="Arial"/>
                <w:b/>
                <w:bCs/>
                <w:sz w:val="15"/>
                <w:szCs w:val="15"/>
              </w:rPr>
              <w:t>hromosome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AeK2.2 (m)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XP_020156780.1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Aegilops tauschii subsp. strangulata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LOC109742118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3D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AeK2.3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XP_040248167.1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Aegilops tauschii subsp. strangulata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XR_002227716.2 (mRNA)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LOC109741906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6D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BdK2.1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XP_010230608.1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BRADI_2g06750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Brachypodium distachyon (stiff brome)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XP_024315417.1  XP_024315418.1  XP_010230609.1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LOC100824787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2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BdK2.2 (m)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XP_003569842.2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BRADI_2g50260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Brachypodium distachyon (stiff brome)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LOC100845192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2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BdK2.3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XP_014757009.1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BRADI_3g09290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Brachypodium distachyon (stiff brome)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XP_024316194.1 XP_024316195.1 XP_014757012.1 XP_010234093.1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LOC100846215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3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HvK2.1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KAE8779374.1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Hordeum vulgare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HvK2.2 (m)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KAE8818688.1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Hordeum vulgare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HvK2.3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KAE8780447.1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Hordeum vulgare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ObK2.2 (m)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XP_006644729.1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Oryza brachyantha (malo sina)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LOC102722537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1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ObK2.1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XP_015688137.1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Oryza brachyantha (malo sina)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XP_015688138.1 XP_015688140.1 XP_015688139.1 XP_015688141.1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LOC102711193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1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ObK2.3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XP_006647116.1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Oryza brachyantha (malo sina)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LOC102708684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2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OsK2.2 (m)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XP_015632943.1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OSNPB_010756700 Os01g0756700 LOC_Os01g55200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Oryza sativa Japonica Group (Japanese rice)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LOC4325143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1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OsK2.1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XP_015614092.1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OSNPB_010210700 Os01g0210700 LOC_Os01g11250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Oryza sativa Japonica Group (Japanese rice)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XP_015614100.1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LOC4325560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1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lastRenderedPageBreak/>
              <w:t>OsK2.3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XP_015623358.1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OSNPB_020245800 Os02g0245800 LOC_Os02g14840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Oryza sativa Japonica Group (Japanese rice)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LOC4328864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2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PhK2.3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XP_025809535.1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PAHAL_1G104500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Panicum hallii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XP_025809542.1 XP_025809551.1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LOC112887556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1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PhK2.2 (m)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XP_025817225.1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PAHAL_5G153800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Panicum hallii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LOC112893913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5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PhK2.1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XP_025816719.1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PAHAL_5G518300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Panicum hallii]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LOC112893541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5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PvK2.3k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XP_039834971.1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PVAP13_1KG176200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Panicum virgatum (switchgrass)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XP_039834975.1 XP_039834982.1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LOC120695798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1K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PvK2.3n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XP_039788930.1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PVAP13_1NG132900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Panicum virgatum (switchgrass)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LOC120655247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1N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PvK2.1k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XP_039845996.1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Panicum virgatum (switchgrass)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LOC120705619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5K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PvK2.1n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XP_039808605.1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PVAP13_5NG052032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Panicum virgatum (switchgrass)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XP_039808606.1 XP_039808607.1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LOC120672334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5N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PvK2.2n (m)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XP_039808087.1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PVAP13_5NG503500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Panicum virgatum (switchgrass)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LOC120671890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5N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SiK2.3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XP_004951327.1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SETIT_016455mg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Setaria italica (foxtail millet)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LOC101784878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I</w:t>
            </w:r>
          </w:p>
        </w:tc>
      </w:tr>
      <w:tr w:rsidR="00683E51" w:rsidRPr="00A90D42" w:rsidTr="00253C2C">
        <w:trPr>
          <w:gridAfter w:val="1"/>
          <w:wAfter w:w="954" w:type="dxa"/>
          <w:trHeight w:val="510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SiK2.1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XP_022682667.1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Setaria italica (foxtail millet)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XR_002677822.1 XR_002677821.1 XR_002677819.1 XR_002677820.1 XR_002677818.1 (mRNAs)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LOC101769500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V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SiK2.2 (m)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XP_004970003.1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SETIT_000905mg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Setaria italica (foxtail millet)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LOC101758676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V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SvK2.1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XP_034594027.1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SEVIR_5G146600v2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Setaria viridis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XP_034594028.1 XP_034594029.1 XP_034594030.1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LOC117855762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5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SvK2.2 (m)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XP_034594133.1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SEVIR_5G326800v2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Setaria viridis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LOC117855845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5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SbK2.2 (m)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XP_002456376.1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SORBI_3003G300600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Sorghum bicolor (sorghum)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XP_021313277.1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LOC8072092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3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SbK2.3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XP_002453600.1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SORBI_3004G107500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Sorghum bicolor (sorghum)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XR_002452445.1 (mRNA)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LOC8085586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4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TdK2.1a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XP_037404828.1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Triticum dicoccoides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XP_037404829.1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LOC119267534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3A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TdK2.2a (m)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XP_037406682.1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Triticum dicoccoides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LOC119269037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3A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TdK2.1b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XP_037412182.1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Triticum dicoccoides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XP_037412183.1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LOC119275441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3B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TdK2.2b (m)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XP_037417926.1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Triticum dicoccoides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LOC119281530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3B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TdK2.3a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XP_037446619.1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Triticum dicoccoides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LOC119316403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6A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lastRenderedPageBreak/>
              <w:t>TdK2.3b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XP_037455409.1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Triticum dicoccoides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XP_037455410.1 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LOC119325785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6B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ZmK2.1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NP_001105161.1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ZEAMMB73_Zm00001d039386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Zea mays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LOC542053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3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ZmK2.3-1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NP_001105240.3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ZEAMMB73_Zm00001d053446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Zea mays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XP_008677784.2 XR_004857631.1 (mRNA)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LOC542145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4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ZmK2.3-2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XP_008645574.1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ZEAMMB73_Zm00001d016160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Zea mays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LOC103626996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5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ZmK2.2 (m)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XP_008657217.1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Zea mays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LOC103636639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8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ZoK2-3a (m)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XP_042467449.1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ZIOFF_018945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Zingiber officinale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LOC122050623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3A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ZoK2-3b (m)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XP_042472397.1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ZIOFF_022406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Zingiber officinale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LOC122055065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3B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ZoK2-7b (m)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XP_042415042.1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ZIOFF_050277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Zingiber officinale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LOC122004183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7B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NtoK5.1 (d)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XP_009597240.1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Nicotiana tomentosiformis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XP_033511256.1 XP_009597241.1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LOC104093217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NtaK5.1 (d)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XP_016443606.1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Nicotiana tabacum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XP_016443607.1 XP_016443608.1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LOC107768944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D31FD4">
            <w:pPr>
              <w:spacing w:after="0" w:line="240" w:lineRule="auto"/>
              <w:ind w:leftChars="46" w:left="102" w:hanging="1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AtGORK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At5g37500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Arabidopsis thaliana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5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AtSKOR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At3g02850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Arabidopsis thaliana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3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AtKC1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At4g32650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Arabidopsis thaliana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4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HuK4.1 (d)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XP_021276300.1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Herrania umbratica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LOC110410762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QsK4.1 (d)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XP_023886332.1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CFP56_45492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Quercus suber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LOC111998467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NsK4.1 (d)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XP_009767540.1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Nicotiana sylvestris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XP_009767541.1 XP_009767542.1 XP_009767543.1 XP_009767544.1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LOC104218690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InK4.1 (d)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XP_019157682.1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Ipomoea nil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LOC109154314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AtAKT2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At4g22200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Arabidopsis thaliana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4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PsK3.1 (d)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XP_026437959.1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C5167_027024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Papaver somniferum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XP_026437958.1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LOC113336187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AtAKT5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At4g32500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Arabidopsis thaliana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4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AtSPIK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At2g25600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286831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Arabidopsis thaliana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2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AtAKT1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At2g26650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286831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Arabidopsis thaliana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2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AoK1.1 (m)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XP_020259216.1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A4U43_C03F29960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Asparagus officinalis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XR_002245639.1 (mRNA)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LOC109835651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</w:tr>
      <w:tr w:rsidR="00683E51" w:rsidRPr="00A90D42" w:rsidTr="00253C2C">
        <w:trPr>
          <w:gridAfter w:val="1"/>
          <w:wAfter w:w="954" w:type="dxa"/>
          <w:trHeight w:val="239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AtKAT1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At5g46240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Arabidopsis thaliana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5</w:t>
            </w:r>
          </w:p>
        </w:tc>
      </w:tr>
      <w:tr w:rsidR="00683E51" w:rsidRPr="00A90D42" w:rsidTr="00253C2C">
        <w:trPr>
          <w:gridAfter w:val="1"/>
          <w:wAfter w:w="954" w:type="dxa"/>
          <w:trHeight w:val="255"/>
        </w:trPr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AtKAT2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2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At4g18290</w:t>
            </w:r>
          </w:p>
        </w:tc>
        <w:tc>
          <w:tcPr>
            <w:tcW w:w="34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Arabidopsis thaliana</w:t>
            </w:r>
          </w:p>
        </w:tc>
        <w:tc>
          <w:tcPr>
            <w:tcW w:w="31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28C" w:rsidRPr="00A90D42" w:rsidRDefault="0075428C" w:rsidP="001C0194">
            <w:pPr>
              <w:spacing w:after="0" w:line="240" w:lineRule="auto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 xml:space="preserve">　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5428C" w:rsidRPr="00A90D42" w:rsidRDefault="0075428C" w:rsidP="0024351D">
            <w:pPr>
              <w:spacing w:after="0" w:line="240" w:lineRule="auto"/>
              <w:ind w:rightChars="-306" w:right="-673"/>
              <w:jc w:val="center"/>
              <w:rPr>
                <w:rFonts w:ascii="Arial" w:eastAsia="宋体" w:hAnsi="Arial" w:cs="Arial"/>
                <w:sz w:val="15"/>
                <w:szCs w:val="15"/>
              </w:rPr>
            </w:pPr>
            <w:r w:rsidRPr="00A90D42">
              <w:rPr>
                <w:rFonts w:ascii="Arial" w:eastAsia="宋体" w:hAnsi="Arial" w:cs="Arial"/>
                <w:sz w:val="15"/>
                <w:szCs w:val="15"/>
              </w:rPr>
              <w:t>4</w:t>
            </w:r>
          </w:p>
        </w:tc>
      </w:tr>
    </w:tbl>
    <w:p w:rsidR="00971967" w:rsidRDefault="00971967" w:rsidP="001C0194">
      <w:pPr>
        <w:rPr>
          <w:rFonts w:ascii="Arial" w:hAnsi="Arial" w:cs="Arial"/>
          <w:b/>
          <w:sz w:val="24"/>
          <w:szCs w:val="24"/>
        </w:rPr>
      </w:pPr>
    </w:p>
    <w:p w:rsidR="001C0194" w:rsidRPr="00286831" w:rsidRDefault="001C0194" w:rsidP="001C0194">
      <w:pPr>
        <w:rPr>
          <w:rFonts w:ascii="Arial" w:hAnsi="Arial" w:cs="Arial"/>
          <w:b/>
          <w:sz w:val="24"/>
          <w:szCs w:val="24"/>
        </w:rPr>
      </w:pPr>
      <w:r w:rsidRPr="00286831">
        <w:rPr>
          <w:rFonts w:ascii="Arial" w:hAnsi="Arial" w:cs="Arial"/>
          <w:b/>
          <w:sz w:val="24"/>
          <w:szCs w:val="24"/>
        </w:rPr>
        <w:t xml:space="preserve">Supplementary table 2  </w:t>
      </w:r>
      <w:r w:rsidR="00A87417" w:rsidRPr="00A87417">
        <w:rPr>
          <w:rFonts w:ascii="Arial" w:hAnsi="Arial" w:cs="Arial" w:hint="eastAsia"/>
          <w:b/>
          <w:sz w:val="24"/>
          <w:szCs w:val="24"/>
        </w:rPr>
        <w:t>▏</w:t>
      </w:r>
      <w:r w:rsidRPr="00286831">
        <w:rPr>
          <w:rFonts w:ascii="Arial" w:hAnsi="Arial" w:cs="Arial"/>
          <w:b/>
          <w:sz w:val="24"/>
          <w:szCs w:val="24"/>
        </w:rPr>
        <w:t xml:space="preserve">Primers used in this study </w:t>
      </w:r>
    </w:p>
    <w:tbl>
      <w:tblPr>
        <w:tblW w:w="14332" w:type="dxa"/>
        <w:tblInd w:w="-1276" w:type="dxa"/>
        <w:tblLook w:val="04A0" w:firstRow="1" w:lastRow="0" w:firstColumn="1" w:lastColumn="0" w:noHBand="0" w:noVBand="1"/>
      </w:tblPr>
      <w:tblGrid>
        <w:gridCol w:w="1559"/>
        <w:gridCol w:w="2836"/>
        <w:gridCol w:w="5640"/>
        <w:gridCol w:w="4297"/>
      </w:tblGrid>
      <w:tr w:rsidR="00165ABA" w:rsidRPr="00851EF6" w:rsidTr="00683E51">
        <w:trPr>
          <w:trHeight w:val="285"/>
        </w:trPr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1C0194">
            <w:pPr>
              <w:spacing w:line="240" w:lineRule="auto"/>
              <w:ind w:leftChars="-113" w:left="-16" w:hangingChars="155" w:hanging="233"/>
              <w:jc w:val="center"/>
              <w:rPr>
                <w:rFonts w:ascii="Arial" w:hAnsi="Arial" w:cs="Arial"/>
                <w:b/>
                <w:bCs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b/>
                <w:bCs/>
                <w:color w:val="161616"/>
                <w:sz w:val="15"/>
                <w:szCs w:val="15"/>
              </w:rPr>
              <w:t>#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1C0194">
            <w:pPr>
              <w:spacing w:line="240" w:lineRule="auto"/>
              <w:rPr>
                <w:rFonts w:ascii="Arial" w:hAnsi="Arial" w:cs="Arial"/>
                <w:b/>
                <w:bCs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b/>
                <w:bCs/>
                <w:color w:val="161616"/>
                <w:sz w:val="15"/>
                <w:szCs w:val="15"/>
              </w:rPr>
              <w:t>Primer description</w:t>
            </w:r>
          </w:p>
        </w:tc>
        <w:tc>
          <w:tcPr>
            <w:tcW w:w="5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1C0194">
            <w:pPr>
              <w:spacing w:line="240" w:lineRule="auto"/>
              <w:rPr>
                <w:rFonts w:ascii="Arial" w:hAnsi="Arial" w:cs="Arial"/>
                <w:b/>
                <w:bCs/>
                <w:color w:val="161616"/>
                <w:sz w:val="15"/>
                <w:szCs w:val="15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1C0194">
            <w:pPr>
              <w:spacing w:line="240" w:lineRule="auto"/>
              <w:rPr>
                <w:rFonts w:ascii="Arial" w:hAnsi="Arial" w:cs="Arial"/>
                <w:b/>
                <w:bCs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b/>
                <w:bCs/>
                <w:color w:val="161616"/>
                <w:sz w:val="15"/>
                <w:szCs w:val="15"/>
              </w:rPr>
              <w:t xml:space="preserve">Primer usages </w:t>
            </w:r>
          </w:p>
        </w:tc>
      </w:tr>
      <w:tr w:rsidR="001C0194" w:rsidRPr="00851EF6" w:rsidTr="00683E51">
        <w:trPr>
          <w:trHeight w:val="300"/>
        </w:trPr>
        <w:tc>
          <w:tcPr>
            <w:tcW w:w="1003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85595E">
            <w:pPr>
              <w:spacing w:after="0" w:line="240" w:lineRule="auto"/>
              <w:ind w:left="1163" w:hangingChars="775" w:hanging="1163"/>
              <w:rPr>
                <w:rFonts w:ascii="Arial" w:hAnsi="Arial" w:cs="Arial"/>
                <w:b/>
                <w:bCs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b/>
                <w:bCs/>
                <w:color w:val="161616"/>
                <w:sz w:val="15"/>
                <w:szCs w:val="15"/>
              </w:rPr>
              <w:t>Primers used  for construction of electrophysiological plasmid vectors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 xml:space="preserve">　</w:t>
            </w:r>
          </w:p>
        </w:tc>
      </w:tr>
      <w:tr w:rsidR="00165ABA" w:rsidRPr="00851EF6" w:rsidTr="00683E51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ind w:leftChars="-50" w:left="-110"/>
              <w:jc w:val="center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Primer 1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ind w:leftChars="-197" w:left="-433" w:firstLineChars="259" w:firstLine="388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OsK2.2-</w:t>
            </w:r>
            <w:r w:rsidRPr="001C0194">
              <w:rPr>
                <w:rFonts w:ascii="Arial" w:hAnsi="Arial" w:cs="Arial"/>
                <w:i/>
                <w:color w:val="161616"/>
                <w:sz w:val="15"/>
                <w:szCs w:val="15"/>
              </w:rPr>
              <w:t xml:space="preserve">Xho </w:t>
            </w: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I-P1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  <w:u w:val="single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  <w:u w:val="single"/>
              </w:rPr>
              <w:t>CTCGAG</w:t>
            </w:r>
            <w:r w:rsidRPr="001C0194">
              <w:rPr>
                <w:rFonts w:ascii="Arial" w:hAnsi="Arial" w:cs="Arial"/>
                <w:color w:val="000000"/>
                <w:sz w:val="15"/>
                <w:szCs w:val="15"/>
              </w:rPr>
              <w:t>ATGCCACGTTCTTCTCGTATG</w:t>
            </w:r>
          </w:p>
        </w:tc>
        <w:tc>
          <w:tcPr>
            <w:tcW w:w="42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pCI-OsK2.2, pCI-OsK2.2+C1 (construction with primers 1- 2)</w:t>
            </w:r>
          </w:p>
        </w:tc>
      </w:tr>
      <w:tr w:rsidR="00165ABA" w:rsidRPr="00851EF6" w:rsidTr="00683E51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jc w:val="center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Primer 2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OsK2.2-</w:t>
            </w:r>
            <w:r w:rsidRPr="001C0194">
              <w:rPr>
                <w:rFonts w:ascii="Arial" w:hAnsi="Arial" w:cs="Arial"/>
                <w:i/>
                <w:color w:val="161616"/>
                <w:sz w:val="15"/>
                <w:szCs w:val="15"/>
              </w:rPr>
              <w:t xml:space="preserve">Not </w:t>
            </w: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I-P2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  <w:u w:val="single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  <w:u w:val="single"/>
              </w:rPr>
              <w:t>GCGGCCGC</w:t>
            </w:r>
            <w:r w:rsidRPr="001C0194">
              <w:rPr>
                <w:rFonts w:ascii="Arial" w:hAnsi="Arial" w:cs="Arial"/>
                <w:color w:val="000000"/>
                <w:sz w:val="15"/>
                <w:szCs w:val="15"/>
              </w:rPr>
              <w:t>TTATACGTTCACTTGCTGAAGGTTG</w:t>
            </w:r>
          </w:p>
        </w:tc>
        <w:tc>
          <w:tcPr>
            <w:tcW w:w="42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</w:p>
        </w:tc>
      </w:tr>
      <w:tr w:rsidR="00165ABA" w:rsidRPr="00851EF6" w:rsidTr="00683E51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jc w:val="center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Primer 3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AtKAT1-</w:t>
            </w:r>
            <w:r w:rsidRPr="001C0194">
              <w:rPr>
                <w:rFonts w:ascii="Arial" w:hAnsi="Arial" w:cs="Arial"/>
                <w:i/>
                <w:iCs/>
                <w:color w:val="000000"/>
                <w:sz w:val="15"/>
                <w:szCs w:val="15"/>
              </w:rPr>
              <w:t xml:space="preserve">Xho </w:t>
            </w:r>
            <w:r w:rsidRPr="001C0194">
              <w:rPr>
                <w:rFonts w:ascii="Arial" w:hAnsi="Arial" w:cs="Arial"/>
                <w:color w:val="000000"/>
                <w:sz w:val="15"/>
                <w:szCs w:val="15"/>
              </w:rPr>
              <w:t>I-P1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  <w:u w:val="single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  <w:u w:val="single"/>
              </w:rPr>
              <w:t>CTCGAG</w:t>
            </w:r>
            <w:r w:rsidRPr="001C0194">
              <w:rPr>
                <w:rFonts w:ascii="Arial" w:hAnsi="Arial" w:cs="Arial"/>
                <w:color w:val="000000"/>
                <w:sz w:val="15"/>
                <w:szCs w:val="15"/>
              </w:rPr>
              <w:t>ATGTCGATCTCTTGGACTCG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 xml:space="preserve">　</w:t>
            </w:r>
          </w:p>
        </w:tc>
      </w:tr>
      <w:tr w:rsidR="00165ABA" w:rsidRPr="00851EF6" w:rsidTr="00683E51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jc w:val="center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Primer 4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AtKAT1-</w:t>
            </w:r>
            <w:r w:rsidRPr="001C0194">
              <w:rPr>
                <w:rFonts w:ascii="Arial" w:hAnsi="Arial" w:cs="Arial"/>
                <w:i/>
                <w:iCs/>
                <w:color w:val="000000"/>
                <w:sz w:val="15"/>
                <w:szCs w:val="15"/>
              </w:rPr>
              <w:t xml:space="preserve">Not </w:t>
            </w:r>
            <w:r w:rsidRPr="001C0194">
              <w:rPr>
                <w:rFonts w:ascii="Arial" w:hAnsi="Arial" w:cs="Arial"/>
                <w:color w:val="000000"/>
                <w:sz w:val="15"/>
                <w:szCs w:val="15"/>
              </w:rPr>
              <w:t>I-P2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  <w:u w:val="single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  <w:u w:val="single"/>
              </w:rPr>
              <w:t>GCGGCCGC</w:t>
            </w:r>
            <w:r w:rsidRPr="001C0194">
              <w:rPr>
                <w:rFonts w:ascii="Arial" w:hAnsi="Arial" w:cs="Arial"/>
                <w:color w:val="000000"/>
                <w:sz w:val="15"/>
                <w:szCs w:val="15"/>
              </w:rPr>
              <w:t>TCAATTTGATGAAAAATACAAATGATCA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pCI-AtKAT1 (construction with primers3-4)</w:t>
            </w:r>
          </w:p>
        </w:tc>
      </w:tr>
      <w:tr w:rsidR="00165ABA" w:rsidRPr="00851EF6" w:rsidTr="00683E51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jc w:val="center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Primer 5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AtKAT1-M1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  <w:u w:val="single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  <w:u w:val="single"/>
              </w:rPr>
              <w:t>TCTAGA</w:t>
            </w:r>
            <w:r w:rsidRPr="001C0194">
              <w:rPr>
                <w:rFonts w:ascii="Arial" w:hAnsi="Arial" w:cs="Arial"/>
                <w:color w:val="000000"/>
                <w:sz w:val="15"/>
                <w:szCs w:val="15"/>
              </w:rPr>
              <w:t>TATCCGCAGTATTTGAG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 xml:space="preserve">　</w:t>
            </w:r>
          </w:p>
        </w:tc>
      </w:tr>
      <w:tr w:rsidR="00165ABA" w:rsidRPr="00851EF6" w:rsidTr="00683E51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jc w:val="center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Primer 6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AtKAT1-M2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  <w:u w:val="single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  <w:u w:val="single"/>
              </w:rPr>
              <w:t>TCTAGA</w:t>
            </w:r>
            <w:r w:rsidRPr="001C0194">
              <w:rPr>
                <w:rFonts w:ascii="Arial" w:hAnsi="Arial" w:cs="Arial"/>
                <w:color w:val="000000"/>
                <w:sz w:val="15"/>
                <w:szCs w:val="15"/>
              </w:rPr>
              <w:t>ACATCGCTGATGAGTG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885E41">
            <w:pPr>
              <w:tabs>
                <w:tab w:val="left" w:pos="2777"/>
              </w:tabs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pCI-AtKAT1</w:t>
            </w:r>
            <w:r w:rsidRPr="001C0194">
              <w:rPr>
                <w:rFonts w:ascii="Cambria Math" w:eastAsia="宋体" w:hAnsi="Cambria Math" w:cs="Cambria Math"/>
                <w:color w:val="000000"/>
                <w:sz w:val="15"/>
                <w:szCs w:val="15"/>
              </w:rPr>
              <w:t>△</w:t>
            </w:r>
            <w:r w:rsidRPr="001C0194">
              <w:rPr>
                <w:rFonts w:ascii="Arial" w:hAnsi="Arial" w:cs="Arial"/>
                <w:color w:val="000000"/>
                <w:sz w:val="15"/>
                <w:szCs w:val="15"/>
              </w:rPr>
              <w:t>C1 (construction with primers 3-6)</w:t>
            </w:r>
          </w:p>
        </w:tc>
      </w:tr>
      <w:tr w:rsidR="00165ABA" w:rsidRPr="00851EF6" w:rsidTr="00683E51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jc w:val="center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Primer 7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OsK2.2-</w:t>
            </w:r>
            <w:r w:rsidRPr="001C0194">
              <w:rPr>
                <w:rFonts w:ascii="Arial" w:hAnsi="Arial" w:cs="Arial"/>
                <w:i/>
                <w:color w:val="161616"/>
                <w:sz w:val="15"/>
                <w:szCs w:val="15"/>
              </w:rPr>
              <w:t xml:space="preserve">Mlu </w:t>
            </w: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I-P1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tagcctcgagaattc</w:t>
            </w:r>
            <w:r w:rsidRPr="001C0194">
              <w:rPr>
                <w:rFonts w:ascii="Arial" w:hAnsi="Arial" w:cs="Arial"/>
                <w:color w:val="000000"/>
                <w:sz w:val="15"/>
                <w:szCs w:val="15"/>
                <w:u w:val="single"/>
              </w:rPr>
              <w:t>ACGCGT</w:t>
            </w:r>
            <w:r w:rsidRPr="001C0194">
              <w:rPr>
                <w:rFonts w:ascii="Arial" w:hAnsi="Arial" w:cs="Arial"/>
                <w:color w:val="000000"/>
                <w:sz w:val="15"/>
                <w:szCs w:val="15"/>
              </w:rPr>
              <w:t>ATGCCACGTTCTTCTCGTATGAA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 xml:space="preserve">　</w:t>
            </w:r>
          </w:p>
        </w:tc>
      </w:tr>
      <w:tr w:rsidR="00165ABA" w:rsidRPr="00851EF6" w:rsidTr="00683E51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jc w:val="center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Primer 8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OsK2.2+OsAKT1C-P3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E2022C">
            <w:pPr>
              <w:spacing w:after="0" w:line="240" w:lineRule="auto"/>
              <w:ind w:firstLineChars="22" w:firstLine="33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GCAACCTTCAGCAAGTGAACGTAGAGCAGAAGGAGAACAGTGTAATGGCTG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 xml:space="preserve">　</w:t>
            </w:r>
          </w:p>
        </w:tc>
      </w:tr>
      <w:tr w:rsidR="00165ABA" w:rsidRPr="00851EF6" w:rsidTr="00683E51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jc w:val="center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Primer 9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OsK2.2+OsAKT1C-P4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CAGCCATTACACTGTTCTCCTTCTGCTCTACGTTCACTTGCTGAAGGTTGC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 xml:space="preserve">　</w:t>
            </w:r>
          </w:p>
        </w:tc>
      </w:tr>
      <w:tr w:rsidR="00165ABA" w:rsidRPr="00851EF6" w:rsidTr="00683E51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jc w:val="center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Primer 10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OsAKT1-</w:t>
            </w:r>
            <w:r w:rsidRPr="001C0194">
              <w:rPr>
                <w:rFonts w:ascii="Arial" w:hAnsi="Arial" w:cs="Arial"/>
                <w:i/>
                <w:iCs/>
                <w:color w:val="000000"/>
                <w:sz w:val="15"/>
                <w:szCs w:val="15"/>
              </w:rPr>
              <w:t xml:space="preserve">Not </w:t>
            </w:r>
            <w:r w:rsidRPr="001C0194">
              <w:rPr>
                <w:rFonts w:ascii="Arial" w:hAnsi="Arial" w:cs="Arial"/>
                <w:color w:val="000000"/>
                <w:sz w:val="15"/>
                <w:szCs w:val="15"/>
              </w:rPr>
              <w:t>I-P2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tcatgtctgctcgaa</w:t>
            </w:r>
            <w:r w:rsidRPr="001C0194">
              <w:rPr>
                <w:rFonts w:ascii="Arial" w:hAnsi="Arial" w:cs="Arial"/>
                <w:color w:val="000000"/>
                <w:sz w:val="15"/>
                <w:szCs w:val="15"/>
                <w:u w:val="single"/>
              </w:rPr>
              <w:t>GCGGCCGC</w:t>
            </w:r>
            <w:r w:rsidRPr="001C0194">
              <w:rPr>
                <w:rFonts w:ascii="Arial" w:hAnsi="Arial" w:cs="Arial"/>
                <w:color w:val="000000"/>
                <w:sz w:val="15"/>
                <w:szCs w:val="15"/>
              </w:rPr>
              <w:t>CTAGCTCTTGCCTTTCATCTTCTCT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pCI-OsK2.2+C2 (construction with primers 7-10)</w:t>
            </w:r>
          </w:p>
        </w:tc>
      </w:tr>
      <w:tr w:rsidR="00165ABA" w:rsidRPr="00851EF6" w:rsidTr="00683E51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jc w:val="center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Primer 11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AtKAT1+ANK-P3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attggcaaatcCTGTTGCCCTCTAAGTTTCATGAA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 xml:space="preserve">　</w:t>
            </w:r>
          </w:p>
        </w:tc>
      </w:tr>
      <w:tr w:rsidR="00165ABA" w:rsidRPr="00851EF6" w:rsidTr="00683E51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jc w:val="center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Primer 12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OsAKT1 ANK-P1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gggcaacagGATTTGCCAATTACACTCTGTTTTG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 xml:space="preserve">　</w:t>
            </w:r>
          </w:p>
        </w:tc>
      </w:tr>
      <w:tr w:rsidR="00165ABA" w:rsidRPr="00851EF6" w:rsidTr="00683E51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jc w:val="center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Primer 13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OsAKT1 ANK-P2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ttgctattgaACTCGCCGTCGCCGCCTT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 xml:space="preserve">　</w:t>
            </w:r>
          </w:p>
        </w:tc>
      </w:tr>
      <w:tr w:rsidR="00165ABA" w:rsidRPr="00851EF6" w:rsidTr="00683E51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jc w:val="center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Primer 14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AtKAT1+ANK-P4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gacggcgagtTCAATAGCAATAGATGATTCGAATACTAG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 xml:space="preserve">　</w:t>
            </w:r>
          </w:p>
        </w:tc>
      </w:tr>
      <w:tr w:rsidR="00165ABA" w:rsidRPr="00851EF6" w:rsidTr="00683E51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jc w:val="center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Primer 15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AtKAT1-</w:t>
            </w:r>
            <w:r w:rsidRPr="001C0194">
              <w:rPr>
                <w:rFonts w:ascii="Arial" w:hAnsi="Arial" w:cs="Arial"/>
                <w:i/>
                <w:iCs/>
                <w:color w:val="000000"/>
                <w:sz w:val="15"/>
                <w:szCs w:val="15"/>
              </w:rPr>
              <w:t xml:space="preserve">Not </w:t>
            </w:r>
            <w:r w:rsidRPr="001C0194">
              <w:rPr>
                <w:rFonts w:ascii="Arial" w:hAnsi="Arial" w:cs="Arial"/>
                <w:color w:val="000000"/>
                <w:sz w:val="15"/>
                <w:szCs w:val="15"/>
              </w:rPr>
              <w:t>I-P2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tcatgtctgctcgaa</w:t>
            </w:r>
            <w:r w:rsidRPr="001C0194">
              <w:rPr>
                <w:rFonts w:ascii="Arial" w:hAnsi="Arial" w:cs="Arial"/>
                <w:color w:val="000000"/>
                <w:sz w:val="15"/>
                <w:szCs w:val="15"/>
                <w:u w:val="single"/>
              </w:rPr>
              <w:t>GCGGCCGC</w:t>
            </w:r>
            <w:r w:rsidRPr="001C0194">
              <w:rPr>
                <w:rFonts w:ascii="Arial" w:hAnsi="Arial" w:cs="Arial"/>
                <w:color w:val="000000"/>
                <w:sz w:val="15"/>
                <w:szCs w:val="15"/>
              </w:rPr>
              <w:t>TCAATTTGATGAAAAATACAAATGATCA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pCI-OsK2.2+C1+ANK (construction with primers 7, 11-15)</w:t>
            </w:r>
          </w:p>
        </w:tc>
      </w:tr>
      <w:tr w:rsidR="00165ABA" w:rsidRPr="00851EF6" w:rsidTr="00683E51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jc w:val="center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Primer 16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OsCBL1-</w:t>
            </w:r>
            <w:r w:rsidRPr="001C0194">
              <w:rPr>
                <w:rFonts w:ascii="Arial" w:hAnsi="Arial" w:cs="Arial"/>
                <w:i/>
                <w:iCs/>
                <w:color w:val="000000"/>
                <w:sz w:val="15"/>
                <w:szCs w:val="15"/>
              </w:rPr>
              <w:t xml:space="preserve">Bgl </w:t>
            </w:r>
            <w:r w:rsidRPr="001C0194">
              <w:rPr>
                <w:rFonts w:ascii="Arial" w:hAnsi="Arial" w:cs="Arial"/>
                <w:color w:val="000000"/>
                <w:sz w:val="15"/>
                <w:szCs w:val="15"/>
              </w:rPr>
              <w:t>II-P1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cgctcaactttggc</w:t>
            </w:r>
            <w:r w:rsidRPr="001C0194">
              <w:rPr>
                <w:rFonts w:ascii="Arial" w:hAnsi="Arial" w:cs="Arial"/>
                <w:color w:val="000000"/>
                <w:sz w:val="15"/>
                <w:szCs w:val="15"/>
                <w:u w:val="single"/>
              </w:rPr>
              <w:t>AGATCT</w:t>
            </w:r>
            <w:r w:rsidRPr="001C0194">
              <w:rPr>
                <w:rFonts w:ascii="Arial" w:hAnsi="Arial" w:cs="Arial"/>
                <w:color w:val="000000"/>
                <w:sz w:val="15"/>
                <w:szCs w:val="15"/>
              </w:rPr>
              <w:t>ATGGGGTGCTTCCAGTCGACGGCGAG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 xml:space="preserve">　</w:t>
            </w:r>
          </w:p>
        </w:tc>
      </w:tr>
      <w:tr w:rsidR="00165ABA" w:rsidRPr="00851EF6" w:rsidTr="00683E51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jc w:val="center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Primer 17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OsCBL1-</w:t>
            </w:r>
            <w:r w:rsidRPr="001C0194">
              <w:rPr>
                <w:rFonts w:ascii="Arial" w:hAnsi="Arial" w:cs="Arial"/>
                <w:i/>
                <w:iCs/>
                <w:color w:val="000000"/>
                <w:sz w:val="15"/>
                <w:szCs w:val="15"/>
              </w:rPr>
              <w:t xml:space="preserve">Spe </w:t>
            </w:r>
            <w:r w:rsidRPr="001C0194">
              <w:rPr>
                <w:rFonts w:ascii="Arial" w:hAnsi="Arial" w:cs="Arial"/>
                <w:color w:val="000000"/>
                <w:sz w:val="15"/>
                <w:szCs w:val="15"/>
              </w:rPr>
              <w:t>I-P2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agatcctagtcagtc</w:t>
            </w:r>
            <w:r w:rsidRPr="001C0194">
              <w:rPr>
                <w:rFonts w:ascii="Arial" w:hAnsi="Arial" w:cs="Arial"/>
                <w:color w:val="000000"/>
                <w:sz w:val="15"/>
                <w:szCs w:val="15"/>
                <w:u w:val="single"/>
              </w:rPr>
              <w:t>ACTCGT</w:t>
            </w:r>
            <w:r w:rsidRPr="001C0194">
              <w:rPr>
                <w:rFonts w:ascii="Arial" w:hAnsi="Arial" w:cs="Arial"/>
                <w:color w:val="000000"/>
                <w:sz w:val="15"/>
                <w:szCs w:val="15"/>
              </w:rPr>
              <w:t>TCATGTGACGAGATCATCAACCTC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pT7TS-OsCBL1 (construction with primers 16-17)</w:t>
            </w:r>
          </w:p>
        </w:tc>
      </w:tr>
      <w:tr w:rsidR="00165ABA" w:rsidRPr="00851EF6" w:rsidTr="00683E51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jc w:val="center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Primer 18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OsCIPK23-</w:t>
            </w:r>
            <w:r w:rsidRPr="001C0194">
              <w:rPr>
                <w:rFonts w:ascii="Arial" w:hAnsi="Arial" w:cs="Arial"/>
                <w:i/>
                <w:iCs/>
                <w:color w:val="000000"/>
                <w:sz w:val="15"/>
                <w:szCs w:val="15"/>
              </w:rPr>
              <w:t xml:space="preserve">Bgl </w:t>
            </w:r>
            <w:r w:rsidRPr="001C0194">
              <w:rPr>
                <w:rFonts w:ascii="Arial" w:hAnsi="Arial" w:cs="Arial"/>
                <w:color w:val="000000"/>
                <w:sz w:val="15"/>
                <w:szCs w:val="15"/>
              </w:rPr>
              <w:t>II-P1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cgctcaactttggc</w:t>
            </w:r>
            <w:r w:rsidRPr="001C0194">
              <w:rPr>
                <w:rFonts w:ascii="Arial" w:hAnsi="Arial" w:cs="Arial"/>
                <w:color w:val="000000"/>
                <w:sz w:val="15"/>
                <w:szCs w:val="15"/>
                <w:u w:val="single"/>
              </w:rPr>
              <w:t>AGATCT</w:t>
            </w:r>
            <w:r w:rsidRPr="001C0194">
              <w:rPr>
                <w:rFonts w:ascii="Arial" w:hAnsi="Arial" w:cs="Arial"/>
                <w:color w:val="000000"/>
                <w:sz w:val="15"/>
                <w:szCs w:val="15"/>
              </w:rPr>
              <w:t>ATGAGCGTGTCGGGCGGGAGGACG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 xml:space="preserve">　</w:t>
            </w:r>
          </w:p>
        </w:tc>
      </w:tr>
      <w:tr w:rsidR="00165ABA" w:rsidRPr="00851EF6" w:rsidTr="00683E51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jc w:val="center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Primer 19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OsCIPK23-</w:t>
            </w:r>
            <w:r w:rsidRPr="001C0194">
              <w:rPr>
                <w:rFonts w:ascii="Arial" w:hAnsi="Arial" w:cs="Arial"/>
                <w:i/>
                <w:iCs/>
                <w:color w:val="000000"/>
                <w:sz w:val="15"/>
                <w:szCs w:val="15"/>
              </w:rPr>
              <w:t xml:space="preserve">Spe </w:t>
            </w:r>
            <w:r w:rsidRPr="001C0194">
              <w:rPr>
                <w:rFonts w:ascii="Arial" w:hAnsi="Arial" w:cs="Arial"/>
                <w:color w:val="000000"/>
                <w:sz w:val="15"/>
                <w:szCs w:val="15"/>
              </w:rPr>
              <w:t>I-P2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agatcctagtcagtc</w:t>
            </w:r>
            <w:r w:rsidRPr="001C0194">
              <w:rPr>
                <w:rFonts w:ascii="Arial" w:hAnsi="Arial" w:cs="Arial"/>
                <w:color w:val="000000"/>
                <w:sz w:val="15"/>
                <w:szCs w:val="15"/>
                <w:u w:val="single"/>
              </w:rPr>
              <w:t>ACTCGT</w:t>
            </w:r>
            <w:r w:rsidRPr="001C0194">
              <w:rPr>
                <w:rFonts w:ascii="Arial" w:hAnsi="Arial" w:cs="Arial"/>
                <w:color w:val="000000"/>
                <w:sz w:val="15"/>
                <w:szCs w:val="15"/>
              </w:rPr>
              <w:t>TCACGGTGACCTCCGATGCTGGATC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pT7TS-OsCIPK23 (construction with primers 18-19)</w:t>
            </w:r>
          </w:p>
        </w:tc>
      </w:tr>
      <w:tr w:rsidR="001C0194" w:rsidRPr="00851EF6" w:rsidTr="00683E51">
        <w:trPr>
          <w:trHeight w:val="300"/>
        </w:trPr>
        <w:tc>
          <w:tcPr>
            <w:tcW w:w="100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b/>
                <w:bCs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b/>
                <w:bCs/>
                <w:color w:val="161616"/>
                <w:sz w:val="15"/>
                <w:szCs w:val="15"/>
              </w:rPr>
              <w:t xml:space="preserve">Primers used  for OsK2.2 mutant plants 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 xml:space="preserve">　</w:t>
            </w:r>
          </w:p>
        </w:tc>
      </w:tr>
      <w:tr w:rsidR="00165ABA" w:rsidRPr="00851EF6" w:rsidTr="00683E51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jc w:val="center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lastRenderedPageBreak/>
              <w:t>Primer 21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OsK2.2 Spacer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CCTCCCAAGCTCAGGAAATACCT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 xml:space="preserve">　</w:t>
            </w:r>
          </w:p>
        </w:tc>
      </w:tr>
      <w:tr w:rsidR="00165ABA" w:rsidRPr="00851EF6" w:rsidTr="00683E51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jc w:val="center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Primer 22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Mut-F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GTATGAATCTGTGGCCGCATTG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 xml:space="preserve">　</w:t>
            </w:r>
          </w:p>
        </w:tc>
      </w:tr>
      <w:tr w:rsidR="00165ABA" w:rsidRPr="00851EF6" w:rsidTr="00683E51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jc w:val="center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Primer 23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Mut-R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CGACATCGTCCACGACAAAAGG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Construction and identification for mutant lines (primers 21-23)</w:t>
            </w:r>
          </w:p>
        </w:tc>
      </w:tr>
      <w:tr w:rsidR="001C0194" w:rsidRPr="00851EF6" w:rsidTr="00683E51">
        <w:trPr>
          <w:trHeight w:val="300"/>
        </w:trPr>
        <w:tc>
          <w:tcPr>
            <w:tcW w:w="100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b/>
                <w:bCs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b/>
                <w:bCs/>
                <w:color w:val="161616"/>
                <w:sz w:val="15"/>
                <w:szCs w:val="15"/>
              </w:rPr>
              <w:t xml:space="preserve">Primers used  for OsK2.2 overexpression plants, RT-qPCR and in situ PCR 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 xml:space="preserve">　</w:t>
            </w:r>
          </w:p>
        </w:tc>
      </w:tr>
      <w:tr w:rsidR="00165ABA" w:rsidRPr="00851EF6" w:rsidTr="00683E51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jc w:val="center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Primer 24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OsK2.2-</w:t>
            </w:r>
            <w:r w:rsidRPr="001C0194">
              <w:rPr>
                <w:rFonts w:ascii="Arial" w:hAnsi="Arial" w:cs="Arial"/>
                <w:i/>
                <w:color w:val="161616"/>
                <w:sz w:val="15"/>
                <w:szCs w:val="15"/>
              </w:rPr>
              <w:t>Xma</w:t>
            </w: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 xml:space="preserve"> I-P1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GTC</w:t>
            </w:r>
            <w:r w:rsidRPr="001C0194">
              <w:rPr>
                <w:rFonts w:ascii="Arial" w:hAnsi="Arial" w:cs="Arial"/>
                <w:color w:val="000000"/>
                <w:sz w:val="15"/>
                <w:szCs w:val="15"/>
                <w:u w:val="single"/>
              </w:rPr>
              <w:t>CCCGGG</w:t>
            </w:r>
            <w:r w:rsidRPr="001C0194">
              <w:rPr>
                <w:rFonts w:ascii="Arial" w:hAnsi="Arial" w:cs="Arial"/>
                <w:color w:val="000000"/>
                <w:sz w:val="15"/>
                <w:szCs w:val="15"/>
              </w:rPr>
              <w:t>ATGCCACGTTCTTCTCGTATGAATCTGTG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 xml:space="preserve">　</w:t>
            </w:r>
          </w:p>
        </w:tc>
      </w:tr>
      <w:tr w:rsidR="00165ABA" w:rsidRPr="00851EF6" w:rsidTr="00683E51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jc w:val="center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Primer 25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OsK2.2-</w:t>
            </w:r>
            <w:r w:rsidRPr="001C0194">
              <w:rPr>
                <w:rFonts w:ascii="Arial" w:hAnsi="Arial" w:cs="Arial"/>
                <w:i/>
                <w:color w:val="161616"/>
                <w:sz w:val="15"/>
                <w:szCs w:val="15"/>
              </w:rPr>
              <w:t>Sac</w:t>
            </w: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 xml:space="preserve"> I-P2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GTC</w:t>
            </w:r>
            <w:r w:rsidRPr="001C0194">
              <w:rPr>
                <w:rFonts w:ascii="Arial" w:hAnsi="Arial" w:cs="Arial"/>
                <w:color w:val="000000"/>
                <w:sz w:val="15"/>
                <w:szCs w:val="15"/>
                <w:u w:val="single"/>
              </w:rPr>
              <w:t>GAGCTC</w:t>
            </w:r>
            <w:r w:rsidRPr="001C0194">
              <w:rPr>
                <w:rFonts w:ascii="Arial" w:hAnsi="Arial" w:cs="Arial"/>
                <w:color w:val="000000"/>
                <w:sz w:val="15"/>
                <w:szCs w:val="15"/>
              </w:rPr>
              <w:t>TTATACGTTCACTTGCTGAAGGTTGCTTCTG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pUN1301-OsK2.2 (construction primers 24-25)</w:t>
            </w:r>
          </w:p>
        </w:tc>
      </w:tr>
      <w:tr w:rsidR="00165ABA" w:rsidRPr="00851EF6" w:rsidTr="00683E51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jc w:val="center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Primer 26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OsK2.2-qF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CCAGCATTTCTCACTACCTCTTC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 xml:space="preserve">　</w:t>
            </w:r>
          </w:p>
        </w:tc>
      </w:tr>
      <w:tr w:rsidR="00165ABA" w:rsidRPr="00851EF6" w:rsidTr="00683E51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jc w:val="center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Primer 27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pUN1301-P2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GGCTTTACACTTTATGCTTCCGG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Identification for OE insert lines (primers 26-27)</w:t>
            </w:r>
          </w:p>
        </w:tc>
      </w:tr>
      <w:tr w:rsidR="00165ABA" w:rsidRPr="00851EF6" w:rsidTr="00683E51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jc w:val="center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Primer 28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OsK2.2-qR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GTTGCACAGTACACCTATCTCC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 xml:space="preserve">RT-qPCR / </w:t>
            </w:r>
            <w:r w:rsidRPr="001C0194">
              <w:rPr>
                <w:rFonts w:ascii="Arial" w:hAnsi="Arial" w:cs="Arial"/>
                <w:i/>
                <w:iCs/>
                <w:color w:val="000000"/>
                <w:sz w:val="15"/>
                <w:szCs w:val="15"/>
              </w:rPr>
              <w:t>in situ</w:t>
            </w:r>
            <w:r w:rsidRPr="001C0194">
              <w:rPr>
                <w:rFonts w:ascii="Arial" w:hAnsi="Arial" w:cs="Arial"/>
                <w:color w:val="000000"/>
                <w:sz w:val="15"/>
                <w:szCs w:val="15"/>
              </w:rPr>
              <w:t xml:space="preserve"> PCR (primers 26, 28)</w:t>
            </w:r>
          </w:p>
        </w:tc>
      </w:tr>
      <w:tr w:rsidR="00165ABA" w:rsidRPr="00851EF6" w:rsidTr="00683E51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jc w:val="center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Primer 29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 xml:space="preserve">OsActin-qF 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TGGTCGTACCACAGGTATTGTGTT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 xml:space="preserve">　</w:t>
            </w:r>
          </w:p>
        </w:tc>
      </w:tr>
      <w:tr w:rsidR="00165ABA" w:rsidRPr="00851EF6" w:rsidTr="00683E51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jc w:val="center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Primer 30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OsActin-qR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 xml:space="preserve"> AAGGTCGAGACGAAGGATAGCAT 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 xml:space="preserve">　</w:t>
            </w:r>
          </w:p>
        </w:tc>
      </w:tr>
      <w:tr w:rsidR="001C0194" w:rsidRPr="00851EF6" w:rsidTr="00683E51">
        <w:trPr>
          <w:trHeight w:val="300"/>
        </w:trPr>
        <w:tc>
          <w:tcPr>
            <w:tcW w:w="100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b/>
                <w:bCs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b/>
                <w:bCs/>
                <w:color w:val="161616"/>
                <w:sz w:val="15"/>
                <w:szCs w:val="15"/>
              </w:rPr>
              <w:t>Primers used  for  OsK2.2 Size identification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 xml:space="preserve">　</w:t>
            </w:r>
          </w:p>
        </w:tc>
      </w:tr>
      <w:tr w:rsidR="00165ABA" w:rsidRPr="00851EF6" w:rsidTr="00683E51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jc w:val="center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Primer 31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OsK2.2-P1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ATGCCACGTTCTTCTCGTATGAATCTGTGGC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 xml:space="preserve">　</w:t>
            </w:r>
          </w:p>
        </w:tc>
      </w:tr>
      <w:tr w:rsidR="00165ABA" w:rsidRPr="00851EF6" w:rsidTr="00683E51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jc w:val="center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Primer 32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OsK2.2-P2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TTATACGTTCACTTGCTGAAGGTTGCTTCTGATGATGTC</w:t>
            </w:r>
          </w:p>
        </w:tc>
        <w:tc>
          <w:tcPr>
            <w:tcW w:w="42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OsK2.2 Size identification (primers 31-32, or primers 31, 33)</w:t>
            </w:r>
          </w:p>
        </w:tc>
      </w:tr>
      <w:tr w:rsidR="00165ABA" w:rsidRPr="00851EF6" w:rsidTr="00683E51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jc w:val="center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Primer 33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OsK2.2-3’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TTTTTTTTTTTTTTTTTTTTTTTTTTTTTT</w:t>
            </w:r>
          </w:p>
        </w:tc>
        <w:tc>
          <w:tcPr>
            <w:tcW w:w="42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</w:p>
        </w:tc>
      </w:tr>
      <w:tr w:rsidR="001C0194" w:rsidRPr="00851EF6" w:rsidTr="00683E51">
        <w:trPr>
          <w:trHeight w:val="285"/>
        </w:trPr>
        <w:tc>
          <w:tcPr>
            <w:tcW w:w="100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b/>
                <w:bCs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b/>
                <w:bCs/>
                <w:color w:val="161616"/>
                <w:sz w:val="15"/>
                <w:szCs w:val="15"/>
              </w:rPr>
              <w:t>Primers used  for eGFP  confusion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 xml:space="preserve">　</w:t>
            </w:r>
          </w:p>
        </w:tc>
      </w:tr>
      <w:tr w:rsidR="00165ABA" w:rsidRPr="00851EF6" w:rsidTr="00683E51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jc w:val="center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Primer34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 xml:space="preserve">Osk2.2 fusion eGFP-P4 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ccttgctcaccatTACGTTCACTTGCTGAAGGTTGC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 xml:space="preserve">　</w:t>
            </w:r>
          </w:p>
        </w:tc>
      </w:tr>
      <w:tr w:rsidR="00165ABA" w:rsidRPr="00851EF6" w:rsidTr="00683E51">
        <w:trPr>
          <w:trHeight w:val="27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jc w:val="center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Primer35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Osk2.2 fusion eGFP-P3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gaacgtaATGGTGAGCAAGGGCGAGG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 xml:space="preserve">　</w:t>
            </w:r>
          </w:p>
        </w:tc>
      </w:tr>
      <w:tr w:rsidR="00165ABA" w:rsidRPr="00851EF6" w:rsidTr="00683E51">
        <w:trPr>
          <w:trHeight w:val="27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jc w:val="center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Primer36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eGFP-NotI-P2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 xml:space="preserve"> </w:t>
            </w:r>
            <w:r w:rsidRPr="001C0194">
              <w:rPr>
                <w:rFonts w:ascii="Arial" w:hAnsi="Arial" w:cs="Arial"/>
                <w:color w:val="000000"/>
                <w:sz w:val="15"/>
                <w:szCs w:val="15"/>
              </w:rPr>
              <w:t>tcatgtctgctcgaa</w:t>
            </w:r>
            <w:r w:rsidRPr="001C0194">
              <w:rPr>
                <w:rFonts w:ascii="Arial" w:hAnsi="Arial" w:cs="Arial"/>
                <w:color w:val="000000"/>
                <w:sz w:val="15"/>
                <w:szCs w:val="15"/>
                <w:u w:val="single"/>
              </w:rPr>
              <w:t>GCGGCCGC</w:t>
            </w:r>
            <w:r w:rsidRPr="001C0194">
              <w:rPr>
                <w:rFonts w:ascii="Arial" w:hAnsi="Arial" w:cs="Arial"/>
                <w:color w:val="000000"/>
                <w:sz w:val="15"/>
                <w:szCs w:val="15"/>
              </w:rPr>
              <w:t>TCACTTGTACAGCTCGTCCATGC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 xml:space="preserve">pCI-OsK2.2+eGFP (primers 7, 34-36)  </w:t>
            </w:r>
          </w:p>
        </w:tc>
      </w:tr>
      <w:tr w:rsidR="00165ABA" w:rsidRPr="00851EF6" w:rsidTr="00683E51">
        <w:trPr>
          <w:trHeight w:val="25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jc w:val="center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Primer37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OsK2.2+C1 fusion</w:t>
            </w:r>
            <w:r w:rsidR="00D21F88">
              <w:rPr>
                <w:rFonts w:ascii="Arial" w:hAnsi="Arial" w:cs="Arial"/>
                <w:color w:val="161616"/>
                <w:sz w:val="15"/>
                <w:szCs w:val="15"/>
              </w:rPr>
              <w:t xml:space="preserve"> </w:t>
            </w: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eGFP-P4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gcccttgctcaccatATTTGATGAAAAATACAAATGATCACC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 xml:space="preserve">　</w:t>
            </w:r>
          </w:p>
        </w:tc>
      </w:tr>
      <w:tr w:rsidR="00165ABA" w:rsidRPr="00851EF6" w:rsidTr="00683E51">
        <w:trPr>
          <w:trHeight w:val="28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jc w:val="center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Primer38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OsK2.2+C1 fusion eGFP-P3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caaatATGGTGAGCAAGGGCGAGG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 xml:space="preserve">pCI-OsK2.2+C1+eGFP (primers 7, 36-38)  </w:t>
            </w:r>
          </w:p>
        </w:tc>
      </w:tr>
      <w:tr w:rsidR="00165ABA" w:rsidRPr="00851EF6" w:rsidTr="00683E51">
        <w:trPr>
          <w:trHeight w:val="300"/>
        </w:trPr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jc w:val="center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Primer39</w:t>
            </w:r>
          </w:p>
        </w:tc>
        <w:tc>
          <w:tcPr>
            <w:tcW w:w="283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OsK2.2+C2 fusioneGFP-P4</w:t>
            </w:r>
          </w:p>
        </w:tc>
        <w:tc>
          <w:tcPr>
            <w:tcW w:w="563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ctcaccatGCTCTTGCCTTTCATCTTCTCTG</w:t>
            </w:r>
          </w:p>
        </w:tc>
        <w:tc>
          <w:tcPr>
            <w:tcW w:w="429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 xml:space="preserve">　</w:t>
            </w:r>
          </w:p>
        </w:tc>
      </w:tr>
      <w:tr w:rsidR="00165ABA" w:rsidRPr="00851EF6" w:rsidTr="00683E51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jc w:val="center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Primer40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OsK2.2+C2 fusion eGFP-P3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C0194" w:rsidRPr="001C0194" w:rsidRDefault="001C0194" w:rsidP="00286831">
            <w:pPr>
              <w:spacing w:after="0" w:line="240" w:lineRule="auto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>aaaggcaagagcATGGTGAGCAAGGGCGAGG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C0194" w:rsidRPr="001C0194" w:rsidRDefault="001C0194" w:rsidP="00E2022C">
            <w:pPr>
              <w:spacing w:after="0" w:line="240" w:lineRule="auto"/>
              <w:ind w:leftChars="-155" w:left="-341" w:firstLineChars="94" w:firstLine="141"/>
              <w:rPr>
                <w:rFonts w:ascii="Arial" w:hAnsi="Arial" w:cs="Arial"/>
                <w:color w:val="161616"/>
                <w:sz w:val="15"/>
                <w:szCs w:val="15"/>
              </w:rPr>
            </w:pPr>
            <w:r w:rsidRPr="001C0194">
              <w:rPr>
                <w:rFonts w:ascii="Arial" w:hAnsi="Arial" w:cs="Arial"/>
                <w:color w:val="161616"/>
                <w:sz w:val="15"/>
                <w:szCs w:val="15"/>
              </w:rPr>
              <w:t xml:space="preserve">pCI-OsK2.2+C2+eGFP (primers 7, 36, 39-40)  </w:t>
            </w:r>
          </w:p>
        </w:tc>
      </w:tr>
    </w:tbl>
    <w:p w:rsidR="001C0194" w:rsidRPr="00971967" w:rsidRDefault="001C0194" w:rsidP="00165ABA">
      <w:pPr>
        <w:spacing w:line="240" w:lineRule="auto"/>
        <w:rPr>
          <w:lang w:eastAsia="zh-CN"/>
        </w:rPr>
      </w:pPr>
      <w:bookmarkStart w:id="2" w:name="_GoBack"/>
      <w:bookmarkEnd w:id="2"/>
    </w:p>
    <w:sectPr w:rsidR="001C0194" w:rsidRPr="00971967" w:rsidSect="0024351D">
      <w:footerReference w:type="default" r:id="rId8"/>
      <w:pgSz w:w="16838" w:h="11906" w:orient="landscape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761" w:rsidRDefault="00976761" w:rsidP="008B0870">
      <w:pPr>
        <w:spacing w:after="0" w:line="240" w:lineRule="auto"/>
      </w:pPr>
      <w:r>
        <w:separator/>
      </w:r>
    </w:p>
  </w:endnote>
  <w:endnote w:type="continuationSeparator" w:id="0">
    <w:p w:rsidR="00976761" w:rsidRDefault="00976761" w:rsidP="008B0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273977"/>
      <w:docPartObj>
        <w:docPartGallery w:val="Page Numbers (Bottom of Page)"/>
        <w:docPartUnique/>
      </w:docPartObj>
    </w:sdtPr>
    <w:sdtEndPr/>
    <w:sdtContent>
      <w:p w:rsidR="008B0870" w:rsidRDefault="008B0870">
        <w:pPr>
          <w:pStyle w:val="a5"/>
          <w:jc w:val="center"/>
        </w:pPr>
      </w:p>
      <w:p w:rsidR="008B0870" w:rsidRDefault="008B087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1967" w:rsidRPr="00971967">
          <w:rPr>
            <w:noProof/>
            <w:lang w:val="zh-CN" w:eastAsia="zh-CN"/>
          </w:rPr>
          <w:t>7</w:t>
        </w:r>
        <w:r>
          <w:fldChar w:fldCharType="end"/>
        </w:r>
      </w:p>
    </w:sdtContent>
  </w:sdt>
  <w:p w:rsidR="008B0870" w:rsidRDefault="008B087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761" w:rsidRDefault="00976761" w:rsidP="008B0870">
      <w:pPr>
        <w:spacing w:after="0" w:line="240" w:lineRule="auto"/>
      </w:pPr>
      <w:r>
        <w:separator/>
      </w:r>
    </w:p>
  </w:footnote>
  <w:footnote w:type="continuationSeparator" w:id="0">
    <w:p w:rsidR="00976761" w:rsidRDefault="00976761" w:rsidP="008B08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40B"/>
    <w:rsid w:val="000A230C"/>
    <w:rsid w:val="00165ABA"/>
    <w:rsid w:val="001C0194"/>
    <w:rsid w:val="0024351D"/>
    <w:rsid w:val="00253C2C"/>
    <w:rsid w:val="00286831"/>
    <w:rsid w:val="00340D9D"/>
    <w:rsid w:val="003A31EF"/>
    <w:rsid w:val="00511354"/>
    <w:rsid w:val="005461A8"/>
    <w:rsid w:val="00683E51"/>
    <w:rsid w:val="006E18C7"/>
    <w:rsid w:val="0075428C"/>
    <w:rsid w:val="0085595E"/>
    <w:rsid w:val="00885E41"/>
    <w:rsid w:val="008B0870"/>
    <w:rsid w:val="00934FE8"/>
    <w:rsid w:val="00966366"/>
    <w:rsid w:val="00971967"/>
    <w:rsid w:val="00976761"/>
    <w:rsid w:val="00A404CC"/>
    <w:rsid w:val="00A87417"/>
    <w:rsid w:val="00B37348"/>
    <w:rsid w:val="00BE50AC"/>
    <w:rsid w:val="00D0340B"/>
    <w:rsid w:val="00D21F88"/>
    <w:rsid w:val="00D31FD4"/>
    <w:rsid w:val="00E2022C"/>
    <w:rsid w:val="00F0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453893"/>
  <w15:chartTrackingRefBased/>
  <w15:docId w15:val="{D29AB478-E1A8-451D-89B0-43B602B85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1EF"/>
    <w:pPr>
      <w:spacing w:after="160" w:line="259" w:lineRule="auto"/>
    </w:pPr>
    <w:rPr>
      <w:rFonts w:ascii="Calibri" w:eastAsia="等线" w:hAnsi="Calibri" w:cs="Times New Roman"/>
      <w:kern w:val="0"/>
      <w:sz w:val="22"/>
      <w:lang w:val="fr-FR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08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0870"/>
    <w:rPr>
      <w:rFonts w:ascii="Calibri" w:eastAsia="等线" w:hAnsi="Calibri" w:cs="Times New Roman"/>
      <w:kern w:val="0"/>
      <w:sz w:val="18"/>
      <w:szCs w:val="18"/>
      <w:lang w:val="fr-FR" w:eastAsia="en-US"/>
    </w:rPr>
  </w:style>
  <w:style w:type="paragraph" w:styleId="a5">
    <w:name w:val="footer"/>
    <w:basedOn w:val="a"/>
    <w:link w:val="a6"/>
    <w:uiPriority w:val="99"/>
    <w:unhideWhenUsed/>
    <w:rsid w:val="008B087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0870"/>
    <w:rPr>
      <w:rFonts w:ascii="Calibri" w:eastAsia="等线" w:hAnsi="Calibri" w:cs="Times New Roman"/>
      <w:kern w:val="0"/>
      <w:sz w:val="18"/>
      <w:szCs w:val="18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8</Pages>
  <Words>1531</Words>
  <Characters>8732</Characters>
  <Application>Microsoft Office Word</Application>
  <DocSecurity>0</DocSecurity>
  <Lines>72</Lines>
  <Paragraphs>20</Paragraphs>
  <ScaleCrop>false</ScaleCrop>
  <Company>china</Company>
  <LinksUpToDate>false</LinksUpToDate>
  <CharactersWithSpaces>10243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32</cp:revision>
  <cp:lastPrinted>2022-01-12T06:24:00Z</cp:lastPrinted>
  <dcterms:created xsi:type="dcterms:W3CDTF">2022-01-12T04:15:00Z</dcterms:created>
  <dcterms:modified xsi:type="dcterms:W3CDTF">2022-01-12T09:55:00Z</dcterms:modified>
</cp:coreProperties>
</file>