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1B463" w14:textId="2F74A6ED" w:rsidR="00F33828" w:rsidRPr="0079683D" w:rsidRDefault="00A3779B" w:rsidP="0008646A">
      <w:pPr>
        <w:jc w:val="both"/>
        <w:rPr>
          <w:sz w:val="24"/>
        </w:rPr>
      </w:pPr>
      <w:r w:rsidRPr="0079683D">
        <w:rPr>
          <w:b/>
          <w:bCs/>
          <w:sz w:val="24"/>
        </w:rPr>
        <w:t xml:space="preserve">Title: </w:t>
      </w:r>
      <w:r w:rsidRPr="0079683D">
        <w:rPr>
          <w:sz w:val="24"/>
        </w:rPr>
        <w:t>Trends in co-</w:t>
      </w:r>
      <w:r w:rsidR="00867D2F">
        <w:rPr>
          <w:sz w:val="24"/>
        </w:rPr>
        <w:t>mention</w:t>
      </w:r>
      <w:r w:rsidR="00867D2F" w:rsidRPr="0079683D">
        <w:rPr>
          <w:sz w:val="24"/>
        </w:rPr>
        <w:t xml:space="preserve"> </w:t>
      </w:r>
      <w:r w:rsidRPr="0079683D">
        <w:rPr>
          <w:sz w:val="24"/>
        </w:rPr>
        <w:t xml:space="preserve">of stimulants </w:t>
      </w:r>
      <w:r w:rsidR="000B1DB1">
        <w:rPr>
          <w:sz w:val="24"/>
        </w:rPr>
        <w:t>and</w:t>
      </w:r>
      <w:r w:rsidR="000421C9">
        <w:rPr>
          <w:sz w:val="24"/>
        </w:rPr>
        <w:t xml:space="preserve"> opioids</w:t>
      </w:r>
      <w:r w:rsidRPr="0079683D">
        <w:rPr>
          <w:sz w:val="24"/>
        </w:rPr>
        <w:t>: A natural language processing driven analysis of Reddit forums</w:t>
      </w:r>
    </w:p>
    <w:p w14:paraId="657B635E" w14:textId="77777777" w:rsidR="00F33828" w:rsidRPr="0079683D" w:rsidRDefault="00F33828" w:rsidP="0008646A">
      <w:pPr>
        <w:jc w:val="both"/>
        <w:rPr>
          <w:sz w:val="24"/>
        </w:rPr>
      </w:pPr>
    </w:p>
    <w:p w14:paraId="4FD7AF3F" w14:textId="23CDE4FD" w:rsidR="00F33828" w:rsidRPr="0079683D" w:rsidRDefault="00603B59" w:rsidP="0008646A">
      <w:pPr>
        <w:jc w:val="both"/>
        <w:rPr>
          <w:b/>
          <w:bCs/>
          <w:sz w:val="24"/>
        </w:rPr>
      </w:pPr>
      <w:r w:rsidRPr="0079683D">
        <w:rPr>
          <w:b/>
          <w:bCs/>
          <w:sz w:val="24"/>
        </w:rPr>
        <w:t>Authors:</w:t>
      </w:r>
    </w:p>
    <w:p w14:paraId="2CD690B5" w14:textId="3E7A3E94" w:rsidR="00603B59" w:rsidRPr="0079683D" w:rsidRDefault="00603B59" w:rsidP="0008646A">
      <w:pPr>
        <w:jc w:val="both"/>
        <w:rPr>
          <w:b/>
          <w:bCs/>
          <w:sz w:val="24"/>
        </w:rPr>
      </w:pPr>
    </w:p>
    <w:p w14:paraId="72BF90E6" w14:textId="3C0393BB" w:rsidR="00603B59" w:rsidRPr="00C056A2" w:rsidRDefault="00603B59" w:rsidP="0008646A">
      <w:pPr>
        <w:jc w:val="both"/>
        <w:rPr>
          <w:szCs w:val="22"/>
        </w:rPr>
      </w:pPr>
      <w:r w:rsidRPr="00C056A2">
        <w:rPr>
          <w:szCs w:val="22"/>
        </w:rPr>
        <w:t>Abeed Sarker, PhD</w:t>
      </w:r>
      <w:r w:rsidR="0079683D" w:rsidRPr="00C056A2">
        <w:rPr>
          <w:szCs w:val="22"/>
          <w:vertAlign w:val="superscript"/>
        </w:rPr>
        <w:t>1</w:t>
      </w:r>
    </w:p>
    <w:p w14:paraId="4C6E942F" w14:textId="70473A2F" w:rsidR="00603B59" w:rsidRPr="00C056A2" w:rsidRDefault="0079683D" w:rsidP="0008646A">
      <w:pPr>
        <w:jc w:val="both"/>
        <w:rPr>
          <w:szCs w:val="22"/>
        </w:rPr>
      </w:pPr>
      <w:r w:rsidRPr="00C056A2">
        <w:rPr>
          <w:szCs w:val="22"/>
        </w:rPr>
        <w:t>Mohammed Ali Al-Garadi, PhD</w:t>
      </w:r>
      <w:r w:rsidRPr="00C056A2">
        <w:rPr>
          <w:szCs w:val="22"/>
          <w:vertAlign w:val="superscript"/>
        </w:rPr>
        <w:t>1</w:t>
      </w:r>
    </w:p>
    <w:p w14:paraId="22C2FCFF" w14:textId="77900153" w:rsidR="0079683D" w:rsidRPr="00C056A2" w:rsidRDefault="0079683D" w:rsidP="0008646A">
      <w:pPr>
        <w:jc w:val="both"/>
        <w:rPr>
          <w:szCs w:val="22"/>
        </w:rPr>
      </w:pPr>
      <w:r w:rsidRPr="00C056A2">
        <w:rPr>
          <w:szCs w:val="22"/>
        </w:rPr>
        <w:t>Yao Ge, MS</w:t>
      </w:r>
      <w:r w:rsidRPr="00C056A2">
        <w:rPr>
          <w:szCs w:val="22"/>
          <w:vertAlign w:val="superscript"/>
        </w:rPr>
        <w:t>1</w:t>
      </w:r>
    </w:p>
    <w:p w14:paraId="700C68E9" w14:textId="6A8FCEDA" w:rsidR="0079683D" w:rsidRPr="00C056A2" w:rsidRDefault="0079683D" w:rsidP="0008646A">
      <w:pPr>
        <w:jc w:val="both"/>
        <w:rPr>
          <w:szCs w:val="22"/>
        </w:rPr>
      </w:pPr>
      <w:r w:rsidRPr="00C056A2">
        <w:rPr>
          <w:szCs w:val="22"/>
        </w:rPr>
        <w:t>Nisha Nataraj, PhD, MS</w:t>
      </w:r>
      <w:r w:rsidRPr="00C056A2">
        <w:rPr>
          <w:szCs w:val="22"/>
          <w:vertAlign w:val="superscript"/>
        </w:rPr>
        <w:t>2</w:t>
      </w:r>
    </w:p>
    <w:p w14:paraId="042C7856" w14:textId="29FF6B38" w:rsidR="0079683D" w:rsidRPr="00C056A2" w:rsidRDefault="0079683D" w:rsidP="0008646A">
      <w:pPr>
        <w:jc w:val="both"/>
        <w:rPr>
          <w:szCs w:val="22"/>
        </w:rPr>
      </w:pPr>
      <w:r w:rsidRPr="00C056A2">
        <w:rPr>
          <w:szCs w:val="22"/>
        </w:rPr>
        <w:t>Christopher M Jones, PharmD, DrPH</w:t>
      </w:r>
      <w:r w:rsidRPr="00C056A2">
        <w:rPr>
          <w:szCs w:val="22"/>
          <w:vertAlign w:val="superscript"/>
        </w:rPr>
        <w:t>2</w:t>
      </w:r>
    </w:p>
    <w:p w14:paraId="5B0DCD34" w14:textId="46C11E02" w:rsidR="0079683D" w:rsidRPr="00C056A2" w:rsidRDefault="0079683D" w:rsidP="0008646A">
      <w:pPr>
        <w:jc w:val="both"/>
        <w:rPr>
          <w:szCs w:val="22"/>
        </w:rPr>
      </w:pPr>
      <w:r w:rsidRPr="00C056A2">
        <w:rPr>
          <w:szCs w:val="22"/>
        </w:rPr>
        <w:t>Steven A Sumner, MD, MSc</w:t>
      </w:r>
      <w:r w:rsidRPr="00C056A2">
        <w:rPr>
          <w:szCs w:val="22"/>
          <w:vertAlign w:val="superscript"/>
        </w:rPr>
        <w:t>2</w:t>
      </w:r>
    </w:p>
    <w:p w14:paraId="6EC01577" w14:textId="5A0478C1" w:rsidR="0079683D" w:rsidRPr="00C056A2" w:rsidRDefault="0079683D" w:rsidP="0008646A">
      <w:pPr>
        <w:jc w:val="both"/>
        <w:rPr>
          <w:sz w:val="28"/>
          <w:szCs w:val="30"/>
        </w:rPr>
      </w:pPr>
    </w:p>
    <w:p w14:paraId="4D045ABA" w14:textId="77777777" w:rsidR="0079683D" w:rsidRPr="00C056A2" w:rsidRDefault="0079683D" w:rsidP="0079683D">
      <w:pPr>
        <w:pBdr>
          <w:bottom w:val="single" w:sz="6" w:space="1" w:color="auto"/>
        </w:pBdr>
        <w:rPr>
          <w:szCs w:val="22"/>
        </w:rPr>
      </w:pPr>
      <w:r w:rsidRPr="00C056A2">
        <w:rPr>
          <w:szCs w:val="22"/>
          <w:vertAlign w:val="superscript"/>
        </w:rPr>
        <w:t>1</w:t>
      </w:r>
      <w:r w:rsidRPr="00C056A2">
        <w:rPr>
          <w:szCs w:val="22"/>
        </w:rPr>
        <w:t>Department of Biomedical Informatics, School of Medicine, Emory University, Atlanta, GA 30322</w:t>
      </w:r>
    </w:p>
    <w:p w14:paraId="7C046262" w14:textId="6E908D14" w:rsidR="00A3779B" w:rsidRPr="00C056A2" w:rsidRDefault="0079683D" w:rsidP="0079683D">
      <w:pPr>
        <w:pBdr>
          <w:bottom w:val="single" w:sz="6" w:space="1" w:color="auto"/>
        </w:pBdr>
        <w:rPr>
          <w:b/>
          <w:bCs/>
          <w:szCs w:val="22"/>
        </w:rPr>
      </w:pPr>
      <w:r w:rsidRPr="00C056A2">
        <w:rPr>
          <w:szCs w:val="22"/>
          <w:vertAlign w:val="superscript"/>
        </w:rPr>
        <w:t>2</w:t>
      </w:r>
      <w:r w:rsidRPr="00C056A2">
        <w:rPr>
          <w:szCs w:val="22"/>
        </w:rPr>
        <w:t>National Center for Injury Prevention and Control, Centers for Disease Control and Prevention, Atlanta, GA 30341</w:t>
      </w:r>
    </w:p>
    <w:p w14:paraId="3A813B17" w14:textId="0AC4C0E5" w:rsidR="0079683D" w:rsidRPr="00C056A2" w:rsidRDefault="0079683D" w:rsidP="0079683D">
      <w:pPr>
        <w:pBdr>
          <w:bottom w:val="single" w:sz="6" w:space="1" w:color="auto"/>
        </w:pBdr>
        <w:rPr>
          <w:b/>
          <w:bCs/>
          <w:szCs w:val="22"/>
        </w:rPr>
      </w:pPr>
    </w:p>
    <w:p w14:paraId="23FCF588" w14:textId="5381A830" w:rsidR="0079683D" w:rsidRDefault="0079683D" w:rsidP="0079683D">
      <w:pPr>
        <w:pBdr>
          <w:bottom w:val="single" w:sz="6" w:space="1" w:color="auto"/>
        </w:pBdr>
        <w:rPr>
          <w:b/>
          <w:bCs/>
          <w:sz w:val="24"/>
        </w:rPr>
      </w:pPr>
      <w:r>
        <w:rPr>
          <w:b/>
          <w:bCs/>
          <w:sz w:val="24"/>
        </w:rPr>
        <w:t>Corresponding author:</w:t>
      </w:r>
    </w:p>
    <w:p w14:paraId="3E4563E1" w14:textId="77777777" w:rsidR="0079683D" w:rsidRPr="00392E0F" w:rsidRDefault="0079683D" w:rsidP="0079683D">
      <w:pPr>
        <w:pBdr>
          <w:bottom w:val="single" w:sz="6" w:space="1" w:color="auto"/>
        </w:pBdr>
        <w:rPr>
          <w:szCs w:val="22"/>
        </w:rPr>
      </w:pPr>
      <w:r w:rsidRPr="00392E0F">
        <w:rPr>
          <w:szCs w:val="22"/>
        </w:rPr>
        <w:t>Abeed Sarker</w:t>
      </w:r>
    </w:p>
    <w:p w14:paraId="07158B6E" w14:textId="77777777" w:rsidR="0079683D" w:rsidRPr="00392E0F" w:rsidRDefault="0079683D" w:rsidP="0079683D">
      <w:pPr>
        <w:pBdr>
          <w:bottom w:val="single" w:sz="6" w:space="1" w:color="auto"/>
        </w:pBdr>
        <w:rPr>
          <w:szCs w:val="22"/>
        </w:rPr>
      </w:pPr>
      <w:r w:rsidRPr="00392E0F">
        <w:rPr>
          <w:szCs w:val="22"/>
        </w:rPr>
        <w:t>101 Woodruff Circle</w:t>
      </w:r>
    </w:p>
    <w:p w14:paraId="6092A285" w14:textId="77777777" w:rsidR="0079683D" w:rsidRPr="00392E0F" w:rsidRDefault="0079683D" w:rsidP="0079683D">
      <w:pPr>
        <w:pBdr>
          <w:bottom w:val="single" w:sz="6" w:space="1" w:color="auto"/>
        </w:pBdr>
        <w:rPr>
          <w:szCs w:val="22"/>
        </w:rPr>
      </w:pPr>
      <w:r w:rsidRPr="00392E0F">
        <w:rPr>
          <w:szCs w:val="22"/>
        </w:rPr>
        <w:t>Suite 4101</w:t>
      </w:r>
    </w:p>
    <w:p w14:paraId="7471C4EB" w14:textId="77777777" w:rsidR="0079683D" w:rsidRPr="00392E0F" w:rsidRDefault="0079683D" w:rsidP="0079683D">
      <w:pPr>
        <w:pBdr>
          <w:bottom w:val="single" w:sz="6" w:space="1" w:color="auto"/>
        </w:pBdr>
        <w:rPr>
          <w:szCs w:val="22"/>
        </w:rPr>
      </w:pPr>
      <w:r w:rsidRPr="00392E0F">
        <w:rPr>
          <w:szCs w:val="22"/>
        </w:rPr>
        <w:t>Atlanta, GA 30322</w:t>
      </w:r>
    </w:p>
    <w:p w14:paraId="4B9C6E32" w14:textId="77777777" w:rsidR="0079683D" w:rsidRPr="00392E0F" w:rsidRDefault="0079683D" w:rsidP="0079683D">
      <w:pPr>
        <w:pBdr>
          <w:bottom w:val="single" w:sz="6" w:space="1" w:color="auto"/>
        </w:pBdr>
        <w:rPr>
          <w:szCs w:val="22"/>
        </w:rPr>
      </w:pPr>
      <w:r w:rsidRPr="00392E0F">
        <w:rPr>
          <w:szCs w:val="22"/>
        </w:rPr>
        <w:t>Email: abeed@dbmi.emory.edu</w:t>
      </w:r>
    </w:p>
    <w:p w14:paraId="557F4CAA" w14:textId="7AEF3752" w:rsidR="0079683D" w:rsidRDefault="0079683D" w:rsidP="0079683D">
      <w:pPr>
        <w:pBdr>
          <w:bottom w:val="single" w:sz="6" w:space="1" w:color="auto"/>
        </w:pBdr>
        <w:rPr>
          <w:b/>
          <w:bCs/>
          <w:sz w:val="32"/>
          <w:szCs w:val="32"/>
        </w:rPr>
      </w:pPr>
    </w:p>
    <w:p w14:paraId="14D090FD" w14:textId="77777777" w:rsidR="008E1D21" w:rsidRDefault="008E1D21" w:rsidP="0079683D">
      <w:pPr>
        <w:pBdr>
          <w:bottom w:val="single" w:sz="6" w:space="1" w:color="auto"/>
        </w:pBdr>
        <w:rPr>
          <w:bCs/>
          <w:sz w:val="24"/>
          <w:szCs w:val="32"/>
        </w:rPr>
      </w:pPr>
    </w:p>
    <w:p w14:paraId="6884C3AE" w14:textId="31ED34AF" w:rsidR="008E1D21" w:rsidRDefault="008E1D21" w:rsidP="0079683D">
      <w:pPr>
        <w:pBdr>
          <w:bottom w:val="single" w:sz="6" w:space="1" w:color="auto"/>
        </w:pBdr>
        <w:rPr>
          <w:bCs/>
          <w:sz w:val="24"/>
          <w:szCs w:val="32"/>
        </w:rPr>
      </w:pPr>
      <w:r>
        <w:rPr>
          <w:bCs/>
          <w:sz w:val="24"/>
          <w:szCs w:val="32"/>
        </w:rPr>
        <w:t>Word C</w:t>
      </w:r>
      <w:r w:rsidR="00BE3BEF" w:rsidRPr="00447A6C">
        <w:rPr>
          <w:bCs/>
          <w:sz w:val="24"/>
          <w:szCs w:val="32"/>
        </w:rPr>
        <w:t xml:space="preserve">ount: </w:t>
      </w:r>
      <w:r w:rsidR="00B175D4">
        <w:rPr>
          <w:bCs/>
          <w:sz w:val="24"/>
          <w:szCs w:val="32"/>
        </w:rPr>
        <w:t>3</w:t>
      </w:r>
      <w:r w:rsidR="002525CE">
        <w:rPr>
          <w:bCs/>
          <w:sz w:val="24"/>
          <w:szCs w:val="32"/>
        </w:rPr>
        <w:t>,</w:t>
      </w:r>
      <w:r w:rsidR="00787C0E">
        <w:rPr>
          <w:bCs/>
          <w:sz w:val="24"/>
          <w:szCs w:val="32"/>
        </w:rPr>
        <w:t>879</w:t>
      </w:r>
      <w:r w:rsidR="00BC760B">
        <w:rPr>
          <w:bCs/>
          <w:sz w:val="24"/>
          <w:szCs w:val="32"/>
        </w:rPr>
        <w:t xml:space="preserve"> (excluding abstract, figures, tables, and references)</w:t>
      </w:r>
    </w:p>
    <w:p w14:paraId="567174E3" w14:textId="77777777" w:rsidR="008E1D21" w:rsidRDefault="008E1D21" w:rsidP="0079683D">
      <w:pPr>
        <w:pBdr>
          <w:bottom w:val="single" w:sz="6" w:space="1" w:color="auto"/>
        </w:pBdr>
        <w:rPr>
          <w:bCs/>
          <w:sz w:val="24"/>
          <w:szCs w:val="32"/>
        </w:rPr>
      </w:pPr>
    </w:p>
    <w:p w14:paraId="0D19E573" w14:textId="002D5503" w:rsidR="008E1D21" w:rsidRDefault="008E1D21" w:rsidP="0079683D">
      <w:pPr>
        <w:pBdr>
          <w:bottom w:val="single" w:sz="6" w:space="1" w:color="auto"/>
        </w:pBdr>
        <w:rPr>
          <w:bCs/>
          <w:sz w:val="24"/>
          <w:szCs w:val="32"/>
        </w:rPr>
      </w:pPr>
      <w:r>
        <w:rPr>
          <w:bCs/>
          <w:sz w:val="24"/>
          <w:szCs w:val="32"/>
        </w:rPr>
        <w:t xml:space="preserve">Abstract: </w:t>
      </w:r>
      <w:r w:rsidR="00B175D4">
        <w:rPr>
          <w:bCs/>
          <w:sz w:val="24"/>
          <w:szCs w:val="32"/>
        </w:rPr>
        <w:t>250</w:t>
      </w:r>
      <w:r w:rsidR="00A223D7">
        <w:rPr>
          <w:bCs/>
          <w:sz w:val="24"/>
          <w:szCs w:val="32"/>
        </w:rPr>
        <w:t xml:space="preserve"> </w:t>
      </w:r>
    </w:p>
    <w:p w14:paraId="66230923" w14:textId="77777777" w:rsidR="00A223D7" w:rsidRDefault="00A223D7" w:rsidP="0079683D">
      <w:pPr>
        <w:pBdr>
          <w:bottom w:val="single" w:sz="6" w:space="1" w:color="auto"/>
        </w:pBdr>
        <w:rPr>
          <w:bCs/>
          <w:sz w:val="24"/>
          <w:szCs w:val="32"/>
        </w:rPr>
      </w:pPr>
    </w:p>
    <w:p w14:paraId="773A2038" w14:textId="5904332A" w:rsidR="0079683D" w:rsidRDefault="0079683D">
      <w:pPr>
        <w:rPr>
          <w:b/>
          <w:bCs/>
          <w:sz w:val="32"/>
          <w:szCs w:val="32"/>
        </w:rPr>
      </w:pPr>
    </w:p>
    <w:p w14:paraId="112BC6C6" w14:textId="16C98EC2" w:rsidR="00A800D1" w:rsidRPr="008233EB" w:rsidRDefault="00A800D1">
      <w:pPr>
        <w:rPr>
          <w:szCs w:val="26"/>
        </w:rPr>
      </w:pPr>
      <w:r>
        <w:rPr>
          <w:b/>
          <w:bCs/>
          <w:szCs w:val="26"/>
        </w:rPr>
        <w:t>Acknowled</w:t>
      </w:r>
      <w:r w:rsidR="000D1C28">
        <w:rPr>
          <w:b/>
          <w:bCs/>
          <w:szCs w:val="26"/>
        </w:rPr>
        <w:t>g</w:t>
      </w:r>
      <w:r w:rsidR="00A623DD">
        <w:rPr>
          <w:b/>
          <w:bCs/>
          <w:szCs w:val="26"/>
        </w:rPr>
        <w:t>e</w:t>
      </w:r>
      <w:r>
        <w:rPr>
          <w:b/>
          <w:bCs/>
          <w:szCs w:val="26"/>
        </w:rPr>
        <w:t xml:space="preserve">ments: </w:t>
      </w:r>
      <w:r w:rsidR="008233EB">
        <w:rPr>
          <w:szCs w:val="26"/>
        </w:rPr>
        <w:t>We are grateful to Londell McGlone</w:t>
      </w:r>
      <w:r w:rsidR="00A04DFB">
        <w:rPr>
          <w:szCs w:val="26"/>
        </w:rPr>
        <w:t xml:space="preserve"> and Herschel Smith for </w:t>
      </w:r>
      <w:r w:rsidR="00600AA2">
        <w:rPr>
          <w:szCs w:val="26"/>
        </w:rPr>
        <w:t>providing assistance in</w:t>
      </w:r>
      <w:r w:rsidR="0000763E">
        <w:rPr>
          <w:szCs w:val="26"/>
        </w:rPr>
        <w:t xml:space="preserve"> detecting mentions of substances in the data. </w:t>
      </w:r>
      <w:r w:rsidR="002A12F1">
        <w:rPr>
          <w:szCs w:val="26"/>
        </w:rPr>
        <w:t xml:space="preserve"> </w:t>
      </w:r>
    </w:p>
    <w:p w14:paraId="1FF6C585" w14:textId="77777777" w:rsidR="00A800D1" w:rsidRDefault="00A800D1">
      <w:pPr>
        <w:rPr>
          <w:b/>
          <w:bCs/>
          <w:sz w:val="32"/>
          <w:szCs w:val="32"/>
        </w:rPr>
      </w:pPr>
    </w:p>
    <w:p w14:paraId="52413E90" w14:textId="77777777" w:rsidR="00E4078C" w:rsidRPr="00392E0F" w:rsidRDefault="00E4078C" w:rsidP="00E4078C">
      <w:pPr>
        <w:rPr>
          <w:szCs w:val="22"/>
          <w:lang w:val="en-GB"/>
        </w:rPr>
      </w:pPr>
      <w:r w:rsidRPr="00392E0F">
        <w:rPr>
          <w:szCs w:val="22"/>
          <w:lang w:val="en-GB"/>
        </w:rPr>
        <w:t>Disclaimer: The findings and conclusions in this report are those of the authors and do not necessarily represent the official position of the Centers for Disease Control and Prevention.</w:t>
      </w:r>
    </w:p>
    <w:p w14:paraId="6A9CFD4D" w14:textId="77777777" w:rsidR="00E4078C" w:rsidRDefault="00E4078C">
      <w:pPr>
        <w:rPr>
          <w:b/>
          <w:bCs/>
          <w:sz w:val="32"/>
          <w:szCs w:val="32"/>
        </w:rPr>
      </w:pPr>
    </w:p>
    <w:p w14:paraId="350BE357" w14:textId="67AB4CD9" w:rsidR="00BE3BEF" w:rsidRDefault="00E4078C">
      <w:pPr>
        <w:rPr>
          <w:b/>
          <w:bCs/>
          <w:sz w:val="32"/>
          <w:szCs w:val="32"/>
        </w:rPr>
      </w:pPr>
      <w:r w:rsidRPr="00E4078C">
        <w:rPr>
          <w:szCs w:val="22"/>
          <w:lang w:val="en-GB"/>
        </w:rPr>
        <w:t>The authors have no conflicts of issues to disclose.</w:t>
      </w:r>
      <w:r w:rsidR="00BE3BEF">
        <w:rPr>
          <w:b/>
          <w:bCs/>
          <w:sz w:val="32"/>
          <w:szCs w:val="32"/>
        </w:rPr>
        <w:br w:type="page"/>
      </w:r>
    </w:p>
    <w:p w14:paraId="739CCE4C" w14:textId="567EE61E" w:rsidR="0079683D" w:rsidRDefault="0079683D" w:rsidP="0008646A">
      <w:pPr>
        <w:jc w:val="both"/>
        <w:rPr>
          <w:b/>
          <w:bCs/>
          <w:sz w:val="32"/>
          <w:szCs w:val="32"/>
        </w:rPr>
      </w:pPr>
      <w:r>
        <w:rPr>
          <w:b/>
          <w:bCs/>
          <w:sz w:val="32"/>
          <w:szCs w:val="32"/>
        </w:rPr>
        <w:lastRenderedPageBreak/>
        <w:t>Abstract</w:t>
      </w:r>
      <w:r w:rsidR="00F86238">
        <w:rPr>
          <w:b/>
          <w:bCs/>
          <w:sz w:val="32"/>
          <w:szCs w:val="32"/>
        </w:rPr>
        <w:t xml:space="preserve"> </w:t>
      </w:r>
    </w:p>
    <w:p w14:paraId="5D4EEE27" w14:textId="565F3371" w:rsidR="00DB3A39" w:rsidRDefault="00DB3A39" w:rsidP="0008646A">
      <w:pPr>
        <w:jc w:val="both"/>
        <w:rPr>
          <w:b/>
          <w:bCs/>
          <w:sz w:val="32"/>
          <w:szCs w:val="32"/>
        </w:rPr>
      </w:pPr>
    </w:p>
    <w:p w14:paraId="1D45695E" w14:textId="3A8BBFB7" w:rsidR="00DB3A39" w:rsidRPr="00DB3A39" w:rsidRDefault="00DB3A39" w:rsidP="0008646A">
      <w:pPr>
        <w:jc w:val="both"/>
        <w:rPr>
          <w:b/>
          <w:bCs/>
          <w:szCs w:val="22"/>
        </w:rPr>
      </w:pPr>
      <w:r w:rsidRPr="00DB3A39">
        <w:rPr>
          <w:b/>
          <w:bCs/>
          <w:szCs w:val="22"/>
        </w:rPr>
        <w:t>2</w:t>
      </w:r>
      <w:r w:rsidR="00F1606B">
        <w:rPr>
          <w:b/>
          <w:bCs/>
          <w:szCs w:val="22"/>
        </w:rPr>
        <w:t>50</w:t>
      </w:r>
      <w:r w:rsidRPr="00DB3A39">
        <w:rPr>
          <w:b/>
          <w:bCs/>
          <w:szCs w:val="22"/>
        </w:rPr>
        <w:t xml:space="preserve"> words</w:t>
      </w:r>
    </w:p>
    <w:p w14:paraId="301B96EC" w14:textId="2D79A34B" w:rsidR="0079683D" w:rsidRDefault="0079683D" w:rsidP="0008646A">
      <w:pPr>
        <w:jc w:val="both"/>
        <w:rPr>
          <w:b/>
          <w:bCs/>
          <w:sz w:val="32"/>
          <w:szCs w:val="32"/>
        </w:rPr>
      </w:pPr>
    </w:p>
    <w:p w14:paraId="2E7A39A2" w14:textId="1EA92103" w:rsidR="0079683D" w:rsidRPr="00C056A2" w:rsidRDefault="0079683D" w:rsidP="00A8360C">
      <w:pPr>
        <w:jc w:val="both"/>
        <w:rPr>
          <w:b/>
          <w:bCs/>
          <w:szCs w:val="22"/>
        </w:rPr>
      </w:pPr>
      <w:r w:rsidRPr="00C056A2">
        <w:rPr>
          <w:b/>
          <w:bCs/>
          <w:szCs w:val="22"/>
        </w:rPr>
        <w:t>Background</w:t>
      </w:r>
    </w:p>
    <w:p w14:paraId="47D0B773" w14:textId="7C383D39" w:rsidR="00E31B72" w:rsidRDefault="00DC330B" w:rsidP="00A8360C">
      <w:pPr>
        <w:jc w:val="both"/>
        <w:rPr>
          <w:szCs w:val="22"/>
        </w:rPr>
      </w:pPr>
      <w:r>
        <w:rPr>
          <w:szCs w:val="22"/>
        </w:rPr>
        <w:t>De</w:t>
      </w:r>
      <w:r w:rsidR="00AD16FF">
        <w:rPr>
          <w:szCs w:val="22"/>
        </w:rPr>
        <w:t>spite</w:t>
      </w:r>
      <w:r w:rsidR="00547C23">
        <w:rPr>
          <w:szCs w:val="22"/>
        </w:rPr>
        <w:t xml:space="preserve"> recent</w:t>
      </w:r>
      <w:r w:rsidR="00AC4B6A">
        <w:rPr>
          <w:szCs w:val="22"/>
        </w:rPr>
        <w:t xml:space="preserve"> </w:t>
      </w:r>
      <w:r w:rsidR="00550E1B">
        <w:rPr>
          <w:szCs w:val="22"/>
        </w:rPr>
        <w:t>increasing focus</w:t>
      </w:r>
      <w:r w:rsidR="00AC4B6A">
        <w:rPr>
          <w:szCs w:val="22"/>
        </w:rPr>
        <w:t xml:space="preserve"> on</w:t>
      </w:r>
      <w:r w:rsidR="003B157B">
        <w:rPr>
          <w:szCs w:val="22"/>
        </w:rPr>
        <w:t xml:space="preserve"> </w:t>
      </w:r>
      <w:r w:rsidR="0049621A">
        <w:rPr>
          <w:szCs w:val="22"/>
        </w:rPr>
        <w:t xml:space="preserve">fatal </w:t>
      </w:r>
      <w:r w:rsidR="00A54C9F">
        <w:rPr>
          <w:szCs w:val="22"/>
        </w:rPr>
        <w:t>overdose</w:t>
      </w:r>
      <w:r w:rsidR="0049621A">
        <w:rPr>
          <w:szCs w:val="22"/>
        </w:rPr>
        <w:t>s</w:t>
      </w:r>
      <w:r w:rsidR="00A54C9F">
        <w:rPr>
          <w:szCs w:val="22"/>
        </w:rPr>
        <w:t xml:space="preserve"> </w:t>
      </w:r>
      <w:r w:rsidR="001A5B30">
        <w:rPr>
          <w:szCs w:val="22"/>
        </w:rPr>
        <w:t>involving multiple substances</w:t>
      </w:r>
      <w:r w:rsidR="00547C23">
        <w:rPr>
          <w:szCs w:val="22"/>
        </w:rPr>
        <w:t>,</w:t>
      </w:r>
      <w:r w:rsidR="00A54C9F">
        <w:rPr>
          <w:szCs w:val="22"/>
        </w:rPr>
        <w:t xml:space="preserve"> t</w:t>
      </w:r>
      <w:r w:rsidR="00E234DE" w:rsidRPr="00C056A2">
        <w:rPr>
          <w:szCs w:val="22"/>
        </w:rPr>
        <w:t>here is a paucity of knowledge about stimulant co-</w:t>
      </w:r>
      <w:r w:rsidR="0080639B">
        <w:rPr>
          <w:szCs w:val="22"/>
        </w:rPr>
        <w:t>use</w:t>
      </w:r>
      <w:r w:rsidR="00E234DE" w:rsidRPr="00C056A2">
        <w:rPr>
          <w:szCs w:val="22"/>
        </w:rPr>
        <w:t xml:space="preserve"> patterns among </w:t>
      </w:r>
      <w:r w:rsidR="00E31B72">
        <w:rPr>
          <w:szCs w:val="22"/>
        </w:rPr>
        <w:t>people who use opioids (PWUO)</w:t>
      </w:r>
      <w:r w:rsidR="00D04D6E">
        <w:rPr>
          <w:szCs w:val="22"/>
        </w:rPr>
        <w:t xml:space="preserve"> or </w:t>
      </w:r>
      <w:r w:rsidR="00F32270">
        <w:rPr>
          <w:szCs w:val="22"/>
        </w:rPr>
        <w:t xml:space="preserve">people being treated with </w:t>
      </w:r>
      <w:r w:rsidR="000665CF">
        <w:rPr>
          <w:szCs w:val="22"/>
        </w:rPr>
        <w:t>medication for opioid use disorder (</w:t>
      </w:r>
      <w:r w:rsidR="00F32270">
        <w:rPr>
          <w:szCs w:val="22"/>
        </w:rPr>
        <w:t>PT</w:t>
      </w:r>
      <w:r w:rsidR="000665CF">
        <w:rPr>
          <w:szCs w:val="22"/>
        </w:rPr>
        <w:t>MOUD)</w:t>
      </w:r>
      <w:r w:rsidR="00E31B72">
        <w:rPr>
          <w:szCs w:val="22"/>
        </w:rPr>
        <w:t>.</w:t>
      </w:r>
      <w:r w:rsidR="00E234DE" w:rsidRPr="00C056A2">
        <w:rPr>
          <w:szCs w:val="22"/>
        </w:rPr>
        <w:t xml:space="preserve"> </w:t>
      </w:r>
      <w:r w:rsidR="00E3588C">
        <w:rPr>
          <w:szCs w:val="22"/>
        </w:rPr>
        <w:t>This study examines</w:t>
      </w:r>
      <w:r w:rsidR="00E31B72">
        <w:rPr>
          <w:szCs w:val="22"/>
        </w:rPr>
        <w:t xml:space="preserve"> stimulant co-</w:t>
      </w:r>
      <w:r w:rsidR="0080639B">
        <w:rPr>
          <w:szCs w:val="22"/>
        </w:rPr>
        <w:t xml:space="preserve">mention </w:t>
      </w:r>
      <w:r w:rsidR="00E31B72">
        <w:rPr>
          <w:szCs w:val="22"/>
        </w:rPr>
        <w:t>trends among PWUO</w:t>
      </w:r>
      <w:r w:rsidR="00F32270">
        <w:rPr>
          <w:szCs w:val="22"/>
        </w:rPr>
        <w:t>/PTMOUD</w:t>
      </w:r>
      <w:r w:rsidR="00E31B72">
        <w:rPr>
          <w:szCs w:val="22"/>
        </w:rPr>
        <w:t xml:space="preserve"> </w:t>
      </w:r>
      <w:r w:rsidR="00E3588C">
        <w:rPr>
          <w:szCs w:val="22"/>
        </w:rPr>
        <w:t xml:space="preserve">on </w:t>
      </w:r>
      <w:r w:rsidR="00E31B72">
        <w:rPr>
          <w:szCs w:val="22"/>
        </w:rPr>
        <w:t>social media.</w:t>
      </w:r>
    </w:p>
    <w:p w14:paraId="39896484" w14:textId="77777777" w:rsidR="00E234DE" w:rsidRPr="00C056A2" w:rsidRDefault="00E234DE" w:rsidP="00A8360C">
      <w:pPr>
        <w:jc w:val="both"/>
        <w:rPr>
          <w:szCs w:val="22"/>
        </w:rPr>
      </w:pPr>
    </w:p>
    <w:p w14:paraId="69A44129" w14:textId="41F1054B" w:rsidR="0079683D" w:rsidRPr="00C056A2" w:rsidRDefault="0079683D" w:rsidP="00A8360C">
      <w:pPr>
        <w:jc w:val="both"/>
        <w:rPr>
          <w:b/>
          <w:bCs/>
          <w:szCs w:val="22"/>
        </w:rPr>
      </w:pPr>
      <w:r w:rsidRPr="00C056A2">
        <w:rPr>
          <w:b/>
          <w:bCs/>
          <w:szCs w:val="22"/>
        </w:rPr>
        <w:t>Methods</w:t>
      </w:r>
    </w:p>
    <w:p w14:paraId="4E400FAB" w14:textId="25405F14" w:rsidR="00F3551A" w:rsidRDefault="00E234DE" w:rsidP="00A8360C">
      <w:pPr>
        <w:jc w:val="both"/>
        <w:rPr>
          <w:szCs w:val="22"/>
        </w:rPr>
      </w:pPr>
      <w:r w:rsidRPr="00C056A2">
        <w:rPr>
          <w:szCs w:val="22"/>
        </w:rPr>
        <w:t>We collected</w:t>
      </w:r>
      <w:r w:rsidR="00535D63">
        <w:rPr>
          <w:szCs w:val="22"/>
        </w:rPr>
        <w:t xml:space="preserve"> </w:t>
      </w:r>
      <w:r w:rsidR="003C487B">
        <w:rPr>
          <w:szCs w:val="22"/>
        </w:rPr>
        <w:t xml:space="preserve">publicly-available </w:t>
      </w:r>
      <w:r w:rsidR="00535D63">
        <w:rPr>
          <w:szCs w:val="22"/>
        </w:rPr>
        <w:t>data</w:t>
      </w:r>
      <w:r w:rsidR="001578EC" w:rsidRPr="00C056A2">
        <w:rPr>
          <w:szCs w:val="22"/>
        </w:rPr>
        <w:t xml:space="preserve"> </w:t>
      </w:r>
      <w:r w:rsidRPr="00C056A2">
        <w:rPr>
          <w:szCs w:val="22"/>
        </w:rPr>
        <w:t>from 14</w:t>
      </w:r>
      <w:r w:rsidR="00875CF5">
        <w:rPr>
          <w:szCs w:val="22"/>
        </w:rPr>
        <w:t xml:space="preserve"> prescription and illicit opioid and MOUD</w:t>
      </w:r>
      <w:r w:rsidRPr="00C056A2">
        <w:rPr>
          <w:szCs w:val="22"/>
        </w:rPr>
        <w:t xml:space="preserve">-related </w:t>
      </w:r>
      <w:r w:rsidR="00224451">
        <w:rPr>
          <w:szCs w:val="22"/>
        </w:rPr>
        <w:t>forums on Reddit</w:t>
      </w:r>
      <w:r w:rsidR="001224BD">
        <w:rPr>
          <w:szCs w:val="22"/>
        </w:rPr>
        <w:t xml:space="preserve"> (</w:t>
      </w:r>
      <w:r w:rsidR="00630D37">
        <w:rPr>
          <w:szCs w:val="22"/>
        </w:rPr>
        <w:t>s</w:t>
      </w:r>
      <w:r w:rsidR="001224BD">
        <w:rPr>
          <w:szCs w:val="22"/>
        </w:rPr>
        <w:t>ubreddits</w:t>
      </w:r>
      <w:r w:rsidR="00224451">
        <w:rPr>
          <w:szCs w:val="22"/>
        </w:rPr>
        <w:t>)</w:t>
      </w:r>
      <w:r w:rsidR="0050781A">
        <w:rPr>
          <w:szCs w:val="22"/>
        </w:rPr>
        <w:t xml:space="preserve"> between 2011-2020</w:t>
      </w:r>
      <w:r w:rsidR="00376741">
        <w:rPr>
          <w:szCs w:val="22"/>
        </w:rPr>
        <w:t xml:space="preserve"> and</w:t>
      </w:r>
      <w:r w:rsidRPr="00C056A2">
        <w:rPr>
          <w:szCs w:val="22"/>
        </w:rPr>
        <w:t xml:space="preserve"> </w:t>
      </w:r>
      <w:r w:rsidR="004C5B5C">
        <w:rPr>
          <w:szCs w:val="22"/>
        </w:rPr>
        <w:t xml:space="preserve">timelines comprising </w:t>
      </w:r>
      <w:r w:rsidR="0050781A">
        <w:rPr>
          <w:szCs w:val="22"/>
        </w:rPr>
        <w:t>past</w:t>
      </w:r>
      <w:r w:rsidR="004C5B5C">
        <w:rPr>
          <w:szCs w:val="22"/>
        </w:rPr>
        <w:t xml:space="preserve"> posts</w:t>
      </w:r>
      <w:r w:rsidR="00CC3331">
        <w:rPr>
          <w:szCs w:val="22"/>
        </w:rPr>
        <w:t xml:space="preserve"> </w:t>
      </w:r>
      <w:r w:rsidR="00B476C8">
        <w:rPr>
          <w:szCs w:val="22"/>
        </w:rPr>
        <w:t>from</w:t>
      </w:r>
      <w:r w:rsidR="00CC3331">
        <w:rPr>
          <w:szCs w:val="22"/>
        </w:rPr>
        <w:t xml:space="preserve"> a s</w:t>
      </w:r>
      <w:r w:rsidR="007D53DD">
        <w:rPr>
          <w:szCs w:val="22"/>
        </w:rPr>
        <w:t>ample</w:t>
      </w:r>
      <w:r w:rsidR="00CC3331">
        <w:rPr>
          <w:szCs w:val="22"/>
        </w:rPr>
        <w:t xml:space="preserve"> of </w:t>
      </w:r>
      <w:r w:rsidR="00B1414B">
        <w:rPr>
          <w:szCs w:val="22"/>
        </w:rPr>
        <w:t xml:space="preserve">Reddit </w:t>
      </w:r>
      <w:r w:rsidR="007D53DD">
        <w:rPr>
          <w:szCs w:val="22"/>
        </w:rPr>
        <w:t>users</w:t>
      </w:r>
      <w:r w:rsidR="00CC3331">
        <w:rPr>
          <w:szCs w:val="22"/>
        </w:rPr>
        <w:t xml:space="preserve"> </w:t>
      </w:r>
      <w:r w:rsidR="00B1414B">
        <w:rPr>
          <w:szCs w:val="22"/>
        </w:rPr>
        <w:t xml:space="preserve">(Redditors) </w:t>
      </w:r>
      <w:r w:rsidR="00F67DD0">
        <w:rPr>
          <w:szCs w:val="22"/>
        </w:rPr>
        <w:t>on</w:t>
      </w:r>
      <w:r w:rsidR="00CC3331">
        <w:rPr>
          <w:szCs w:val="22"/>
        </w:rPr>
        <w:t xml:space="preserve"> these </w:t>
      </w:r>
      <w:r w:rsidR="00781DE1">
        <w:rPr>
          <w:szCs w:val="22"/>
        </w:rPr>
        <w:t>forums</w:t>
      </w:r>
      <w:r w:rsidR="00CC3331">
        <w:rPr>
          <w:szCs w:val="22"/>
        </w:rPr>
        <w:t>.</w:t>
      </w:r>
      <w:r w:rsidR="00F3551A">
        <w:rPr>
          <w:szCs w:val="22"/>
        </w:rPr>
        <w:t xml:space="preserve"> </w:t>
      </w:r>
      <w:r w:rsidRPr="00C056A2">
        <w:rPr>
          <w:szCs w:val="22"/>
        </w:rPr>
        <w:t xml:space="preserve">We applied natural language processing to detect mentions of </w:t>
      </w:r>
      <w:r w:rsidR="001578EC">
        <w:rPr>
          <w:szCs w:val="22"/>
        </w:rPr>
        <w:t>opioids</w:t>
      </w:r>
      <w:r w:rsidR="00A52BD6">
        <w:rPr>
          <w:szCs w:val="22"/>
        </w:rPr>
        <w:t>, opioid-related medications</w:t>
      </w:r>
      <w:r w:rsidR="00061249">
        <w:rPr>
          <w:szCs w:val="22"/>
        </w:rPr>
        <w:t>,</w:t>
      </w:r>
      <w:r w:rsidR="001578EC">
        <w:rPr>
          <w:szCs w:val="22"/>
        </w:rPr>
        <w:t xml:space="preserve"> and </w:t>
      </w:r>
      <w:r w:rsidRPr="00C056A2">
        <w:rPr>
          <w:szCs w:val="22"/>
        </w:rPr>
        <w:t xml:space="preserve">stimulants </w:t>
      </w:r>
      <w:r w:rsidR="00781DE1">
        <w:rPr>
          <w:szCs w:val="22"/>
        </w:rPr>
        <w:t>and</w:t>
      </w:r>
      <w:r w:rsidR="00F3551A">
        <w:rPr>
          <w:szCs w:val="22"/>
        </w:rPr>
        <w:t xml:space="preserve"> </w:t>
      </w:r>
      <w:r w:rsidR="000904D1">
        <w:rPr>
          <w:szCs w:val="22"/>
        </w:rPr>
        <w:t xml:space="preserve">described </w:t>
      </w:r>
      <w:r w:rsidR="0080516D">
        <w:rPr>
          <w:szCs w:val="22"/>
        </w:rPr>
        <w:t xml:space="preserve">trends and </w:t>
      </w:r>
      <w:r w:rsidR="00AF4FC6">
        <w:rPr>
          <w:szCs w:val="22"/>
        </w:rPr>
        <w:t>patterns in co-</w:t>
      </w:r>
      <w:r w:rsidR="00C43D99">
        <w:rPr>
          <w:szCs w:val="22"/>
        </w:rPr>
        <w:t>mentions</w:t>
      </w:r>
      <w:r w:rsidR="00AF4FC6">
        <w:rPr>
          <w:szCs w:val="22"/>
        </w:rPr>
        <w:t xml:space="preserve">. </w:t>
      </w:r>
    </w:p>
    <w:p w14:paraId="41126394" w14:textId="77777777" w:rsidR="00E234DE" w:rsidRPr="00C056A2" w:rsidRDefault="00E234DE" w:rsidP="00A8360C">
      <w:pPr>
        <w:jc w:val="both"/>
        <w:rPr>
          <w:b/>
          <w:bCs/>
          <w:szCs w:val="22"/>
        </w:rPr>
      </w:pPr>
    </w:p>
    <w:p w14:paraId="7B4C43B6" w14:textId="06ECAF6C" w:rsidR="0079683D" w:rsidRPr="00C056A2" w:rsidRDefault="0079683D" w:rsidP="00A8360C">
      <w:pPr>
        <w:jc w:val="both"/>
        <w:rPr>
          <w:b/>
          <w:bCs/>
          <w:szCs w:val="22"/>
        </w:rPr>
      </w:pPr>
      <w:r w:rsidRPr="00C056A2">
        <w:rPr>
          <w:b/>
          <w:bCs/>
          <w:szCs w:val="22"/>
        </w:rPr>
        <w:t>Results</w:t>
      </w:r>
    </w:p>
    <w:p w14:paraId="1DC78457" w14:textId="015107C5" w:rsidR="0079683D" w:rsidRPr="00C056A2" w:rsidRDefault="00A05CB9" w:rsidP="00A8360C">
      <w:pPr>
        <w:jc w:val="both"/>
        <w:rPr>
          <w:szCs w:val="22"/>
        </w:rPr>
      </w:pPr>
      <w:r>
        <w:rPr>
          <w:szCs w:val="22"/>
        </w:rPr>
        <w:t xml:space="preserve">Posts </w:t>
      </w:r>
      <w:r w:rsidR="00470312">
        <w:rPr>
          <w:szCs w:val="22"/>
        </w:rPr>
        <w:t>collected</w:t>
      </w:r>
      <w:r w:rsidR="00776C71" w:rsidRPr="00C056A2">
        <w:rPr>
          <w:szCs w:val="22"/>
        </w:rPr>
        <w:t xml:space="preserve"> </w:t>
      </w:r>
      <w:r w:rsidR="00776C71" w:rsidRPr="003D04DD">
        <w:rPr>
          <w:szCs w:val="22"/>
        </w:rPr>
        <w:t xml:space="preserve">for </w:t>
      </w:r>
      <w:r w:rsidR="00FD11AE" w:rsidRPr="003D04DD">
        <w:rPr>
          <w:szCs w:val="22"/>
        </w:rPr>
        <w:t>13,812</w:t>
      </w:r>
      <w:r w:rsidR="00776C71" w:rsidRPr="003D04DD">
        <w:rPr>
          <w:szCs w:val="22"/>
        </w:rPr>
        <w:t xml:space="preserve"> </w:t>
      </w:r>
      <w:r w:rsidR="00C3386B">
        <w:rPr>
          <w:szCs w:val="22"/>
        </w:rPr>
        <w:t>Redditors</w:t>
      </w:r>
      <w:r w:rsidR="00470312">
        <w:rPr>
          <w:szCs w:val="22"/>
        </w:rPr>
        <w:t xml:space="preserve"> indicated</w:t>
      </w:r>
      <w:r w:rsidR="00776C71" w:rsidRPr="003D04DD">
        <w:rPr>
          <w:szCs w:val="22"/>
        </w:rPr>
        <w:t xml:space="preserve"> </w:t>
      </w:r>
      <w:r w:rsidR="00FD11AE" w:rsidRPr="003D04DD">
        <w:rPr>
          <w:szCs w:val="22"/>
        </w:rPr>
        <w:t xml:space="preserve">12,306 </w:t>
      </w:r>
      <w:r w:rsidR="00D15AF7">
        <w:rPr>
          <w:szCs w:val="22"/>
        </w:rPr>
        <w:t>(89.1%)</w:t>
      </w:r>
      <w:r w:rsidR="00776C71" w:rsidRPr="00C056A2">
        <w:rPr>
          <w:szCs w:val="22"/>
        </w:rPr>
        <w:t xml:space="preserve"> mentioned </w:t>
      </w:r>
      <w:r w:rsidR="00AC66AB">
        <w:rPr>
          <w:szCs w:val="22"/>
        </w:rPr>
        <w:t>≥1</w:t>
      </w:r>
      <w:r w:rsidR="00776C71" w:rsidRPr="00C056A2">
        <w:rPr>
          <w:szCs w:val="22"/>
        </w:rPr>
        <w:t xml:space="preserve"> opioid</w:t>
      </w:r>
      <w:r w:rsidR="00F3026A">
        <w:rPr>
          <w:szCs w:val="22"/>
        </w:rPr>
        <w:t>, opioid-related medication</w:t>
      </w:r>
      <w:r w:rsidR="00776C71" w:rsidRPr="00C056A2">
        <w:rPr>
          <w:szCs w:val="22"/>
        </w:rPr>
        <w:t xml:space="preserve"> or stimulant. </w:t>
      </w:r>
      <w:r w:rsidR="00081A76">
        <w:rPr>
          <w:szCs w:val="22"/>
        </w:rPr>
        <w:t>A</w:t>
      </w:r>
      <w:r w:rsidR="00776C71" w:rsidRPr="00C056A2">
        <w:rPr>
          <w:szCs w:val="22"/>
        </w:rPr>
        <w:t xml:space="preserve">nalyses </w:t>
      </w:r>
      <w:r w:rsidR="002B7CAA">
        <w:rPr>
          <w:szCs w:val="22"/>
        </w:rPr>
        <w:t>showed</w:t>
      </w:r>
      <w:r w:rsidR="00776C71" w:rsidRPr="00C056A2">
        <w:rPr>
          <w:szCs w:val="22"/>
        </w:rPr>
        <w:t xml:space="preserve"> the number </w:t>
      </w:r>
      <w:r w:rsidR="00C43D99">
        <w:rPr>
          <w:szCs w:val="22"/>
        </w:rPr>
        <w:t>and</w:t>
      </w:r>
      <w:r w:rsidR="00C3386B">
        <w:rPr>
          <w:szCs w:val="22"/>
        </w:rPr>
        <w:t xml:space="preserve"> </w:t>
      </w:r>
      <w:r w:rsidR="004E1CA1">
        <w:rPr>
          <w:szCs w:val="22"/>
        </w:rPr>
        <w:t xml:space="preserve">proportion </w:t>
      </w:r>
      <w:r w:rsidR="00C3386B">
        <w:rPr>
          <w:szCs w:val="22"/>
        </w:rPr>
        <w:t>of Redditors mention</w:t>
      </w:r>
      <w:r w:rsidR="00BD7D3A">
        <w:rPr>
          <w:szCs w:val="22"/>
        </w:rPr>
        <w:t>ing</w:t>
      </w:r>
      <w:r w:rsidR="00C3386B">
        <w:rPr>
          <w:szCs w:val="22"/>
        </w:rPr>
        <w:t xml:space="preserve"> </w:t>
      </w:r>
      <w:r w:rsidR="00A63991">
        <w:rPr>
          <w:szCs w:val="22"/>
        </w:rPr>
        <w:t>both opioids</w:t>
      </w:r>
      <w:r w:rsidR="00B34770">
        <w:rPr>
          <w:szCs w:val="22"/>
        </w:rPr>
        <w:t xml:space="preserve"> and/or opioid-related medications</w:t>
      </w:r>
      <w:r w:rsidR="00A63991">
        <w:rPr>
          <w:szCs w:val="22"/>
        </w:rPr>
        <w:t xml:space="preserve"> and stimulants steadily increased </w:t>
      </w:r>
      <w:r w:rsidR="00646E5A">
        <w:rPr>
          <w:szCs w:val="22"/>
        </w:rPr>
        <w:t>over time</w:t>
      </w:r>
      <w:r w:rsidR="00776C71" w:rsidRPr="00C056A2">
        <w:rPr>
          <w:szCs w:val="22"/>
        </w:rPr>
        <w:t xml:space="preserve">. </w:t>
      </w:r>
      <w:r w:rsidR="00100FA1">
        <w:rPr>
          <w:szCs w:val="22"/>
        </w:rPr>
        <w:t>Relative rates of co-mentions of h</w:t>
      </w:r>
      <w:r w:rsidR="00776C71" w:rsidRPr="00C056A2">
        <w:rPr>
          <w:szCs w:val="22"/>
        </w:rPr>
        <w:t>eroin and methamphetamine</w:t>
      </w:r>
      <w:r w:rsidR="00100FA1">
        <w:rPr>
          <w:szCs w:val="22"/>
        </w:rPr>
        <w:t xml:space="preserve">, </w:t>
      </w:r>
      <w:r w:rsidR="00D472B5">
        <w:rPr>
          <w:szCs w:val="22"/>
        </w:rPr>
        <w:t xml:space="preserve">substances </w:t>
      </w:r>
      <w:r w:rsidR="00646E5A">
        <w:rPr>
          <w:szCs w:val="22"/>
        </w:rPr>
        <w:t>most</w:t>
      </w:r>
      <w:r w:rsidR="00776C71" w:rsidRPr="00C056A2">
        <w:rPr>
          <w:szCs w:val="22"/>
        </w:rPr>
        <w:t xml:space="preserve"> commonly </w:t>
      </w:r>
      <w:r w:rsidR="00BC5F3D" w:rsidRPr="00C056A2">
        <w:rPr>
          <w:szCs w:val="22"/>
        </w:rPr>
        <w:t>co-</w:t>
      </w:r>
      <w:r w:rsidR="00A63991">
        <w:rPr>
          <w:szCs w:val="22"/>
        </w:rPr>
        <w:t>mentioned</w:t>
      </w:r>
      <w:r w:rsidR="00BC5F3D" w:rsidRPr="00C056A2">
        <w:rPr>
          <w:szCs w:val="22"/>
        </w:rPr>
        <w:t xml:space="preserve">, decreased in recent years while </w:t>
      </w:r>
      <w:r w:rsidR="00D97B17">
        <w:rPr>
          <w:szCs w:val="22"/>
        </w:rPr>
        <w:t xml:space="preserve">those </w:t>
      </w:r>
      <w:r w:rsidR="00BC5F3D" w:rsidRPr="00C056A2">
        <w:rPr>
          <w:szCs w:val="22"/>
        </w:rPr>
        <w:t xml:space="preserve">of fentanyl </w:t>
      </w:r>
      <w:r w:rsidR="00122C8B">
        <w:rPr>
          <w:szCs w:val="22"/>
        </w:rPr>
        <w:t xml:space="preserve">and </w:t>
      </w:r>
      <w:r w:rsidR="000665CF">
        <w:rPr>
          <w:szCs w:val="22"/>
        </w:rPr>
        <w:t>MOUD</w:t>
      </w:r>
      <w:r w:rsidR="00122C8B">
        <w:rPr>
          <w:szCs w:val="22"/>
        </w:rPr>
        <w:t xml:space="preserve"> </w:t>
      </w:r>
      <w:r w:rsidR="00BC5F3D" w:rsidRPr="00C056A2">
        <w:rPr>
          <w:szCs w:val="22"/>
        </w:rPr>
        <w:t xml:space="preserve">with </w:t>
      </w:r>
      <w:r w:rsidR="00A63991">
        <w:rPr>
          <w:szCs w:val="22"/>
        </w:rPr>
        <w:t xml:space="preserve">methamphetamine </w:t>
      </w:r>
      <w:r w:rsidR="00BC5F3D" w:rsidRPr="00C056A2">
        <w:rPr>
          <w:szCs w:val="22"/>
        </w:rPr>
        <w:t xml:space="preserve">increased. </w:t>
      </w:r>
    </w:p>
    <w:p w14:paraId="24ECF159" w14:textId="77777777" w:rsidR="00E234DE" w:rsidRPr="00C056A2" w:rsidRDefault="00E234DE" w:rsidP="00A8360C">
      <w:pPr>
        <w:jc w:val="both"/>
        <w:rPr>
          <w:b/>
          <w:bCs/>
          <w:szCs w:val="22"/>
        </w:rPr>
      </w:pPr>
    </w:p>
    <w:p w14:paraId="4EBC96EA" w14:textId="28F54A4E" w:rsidR="009A4491" w:rsidRPr="00C056A2" w:rsidRDefault="009A4491" w:rsidP="00A8360C">
      <w:pPr>
        <w:jc w:val="both"/>
        <w:rPr>
          <w:b/>
          <w:bCs/>
          <w:szCs w:val="22"/>
        </w:rPr>
      </w:pPr>
      <w:r w:rsidRPr="00C056A2">
        <w:rPr>
          <w:b/>
          <w:bCs/>
          <w:szCs w:val="22"/>
        </w:rPr>
        <w:t>Conclusion</w:t>
      </w:r>
    </w:p>
    <w:p w14:paraId="7FA6644E" w14:textId="77777777" w:rsidR="00DD1AC1" w:rsidRDefault="009A4491" w:rsidP="00DD1AC1">
      <w:pPr>
        <w:jc w:val="both"/>
        <w:rPr>
          <w:szCs w:val="22"/>
        </w:rPr>
      </w:pPr>
      <w:r w:rsidRPr="00C056A2">
        <w:rPr>
          <w:szCs w:val="22"/>
        </w:rPr>
        <w:t xml:space="preserve">Data from Reddit reflect increasing </w:t>
      </w:r>
      <w:r w:rsidR="00C212D0">
        <w:rPr>
          <w:szCs w:val="22"/>
        </w:rPr>
        <w:t>mentions</w:t>
      </w:r>
      <w:r w:rsidR="00C212D0" w:rsidRPr="00C056A2">
        <w:rPr>
          <w:szCs w:val="22"/>
        </w:rPr>
        <w:t xml:space="preserve"> </w:t>
      </w:r>
      <w:r w:rsidRPr="00C056A2">
        <w:rPr>
          <w:szCs w:val="22"/>
        </w:rPr>
        <w:t>of stimulants</w:t>
      </w:r>
      <w:r w:rsidR="00EB04B7" w:rsidRPr="00C056A2">
        <w:rPr>
          <w:szCs w:val="22"/>
        </w:rPr>
        <w:t>, particularly methamphetamine</w:t>
      </w:r>
      <w:r w:rsidR="00EB04B7">
        <w:rPr>
          <w:szCs w:val="22"/>
        </w:rPr>
        <w:t xml:space="preserve">, </w:t>
      </w:r>
      <w:r w:rsidRPr="00C056A2">
        <w:rPr>
          <w:szCs w:val="22"/>
        </w:rPr>
        <w:t xml:space="preserve"> among </w:t>
      </w:r>
      <w:r w:rsidR="00B1414B">
        <w:rPr>
          <w:szCs w:val="22"/>
        </w:rPr>
        <w:t>PWUO</w:t>
      </w:r>
      <w:r w:rsidR="00E8715C">
        <w:rPr>
          <w:szCs w:val="22"/>
        </w:rPr>
        <w:t>/</w:t>
      </w:r>
      <w:r w:rsidR="007115B2">
        <w:rPr>
          <w:szCs w:val="22"/>
        </w:rPr>
        <w:t>PTMOUD</w:t>
      </w:r>
      <w:r w:rsidR="00CF0587">
        <w:rPr>
          <w:szCs w:val="22"/>
        </w:rPr>
        <w:t xml:space="preserve"> and</w:t>
      </w:r>
      <w:r w:rsidR="00EB04B7">
        <w:rPr>
          <w:szCs w:val="22"/>
        </w:rPr>
        <w:t xml:space="preserve"> </w:t>
      </w:r>
      <w:r w:rsidR="00EB04B7" w:rsidRPr="00C056A2">
        <w:rPr>
          <w:szCs w:val="22"/>
        </w:rPr>
        <w:t xml:space="preserve">closely resemble the growth in overdose deaths </w:t>
      </w:r>
      <w:r w:rsidR="00EB04B7">
        <w:rPr>
          <w:szCs w:val="22"/>
        </w:rPr>
        <w:t>involving both opioids and stimulants</w:t>
      </w:r>
      <w:r w:rsidR="00B649F3">
        <w:rPr>
          <w:szCs w:val="22"/>
        </w:rPr>
        <w:t xml:space="preserve">. </w:t>
      </w:r>
      <w:r w:rsidR="005B5D85">
        <w:rPr>
          <w:szCs w:val="22"/>
        </w:rPr>
        <w:t xml:space="preserve"> </w:t>
      </w:r>
      <w:r w:rsidR="004A4F6D">
        <w:rPr>
          <w:szCs w:val="22"/>
        </w:rPr>
        <w:t>These</w:t>
      </w:r>
      <w:r w:rsidR="005B5D85">
        <w:rPr>
          <w:szCs w:val="22"/>
        </w:rPr>
        <w:t xml:space="preserve"> findings ar</w:t>
      </w:r>
      <w:r w:rsidR="005B5D85">
        <w:rPr>
          <w:szCs w:val="26"/>
        </w:rPr>
        <w:t>e</w:t>
      </w:r>
      <w:r w:rsidR="005B5D85" w:rsidRPr="00BA7DCA">
        <w:rPr>
          <w:szCs w:val="26"/>
        </w:rPr>
        <w:t xml:space="preserve"> </w:t>
      </w:r>
      <w:r w:rsidR="005B5D85">
        <w:rPr>
          <w:szCs w:val="26"/>
        </w:rPr>
        <w:t xml:space="preserve">consistent with recent reports </w:t>
      </w:r>
      <w:r w:rsidR="004C15F1">
        <w:rPr>
          <w:szCs w:val="26"/>
        </w:rPr>
        <w:t>suggesting increasing</w:t>
      </w:r>
      <w:r w:rsidR="005B5D85">
        <w:rPr>
          <w:szCs w:val="26"/>
        </w:rPr>
        <w:t xml:space="preserve"> stimulant use among</w:t>
      </w:r>
      <w:r w:rsidR="004C15F1">
        <w:rPr>
          <w:szCs w:val="26"/>
        </w:rPr>
        <w:t xml:space="preserve"> people receiving treatment for </w:t>
      </w:r>
      <w:r w:rsidR="003E7286">
        <w:rPr>
          <w:szCs w:val="26"/>
        </w:rPr>
        <w:t>o</w:t>
      </w:r>
      <w:r w:rsidR="004C15F1">
        <w:rPr>
          <w:szCs w:val="26"/>
        </w:rPr>
        <w:t xml:space="preserve">pioid </w:t>
      </w:r>
      <w:r w:rsidR="003E7286">
        <w:rPr>
          <w:szCs w:val="26"/>
        </w:rPr>
        <w:t>u</w:t>
      </w:r>
      <w:r w:rsidR="004C15F1">
        <w:rPr>
          <w:szCs w:val="26"/>
        </w:rPr>
        <w:t xml:space="preserve">se </w:t>
      </w:r>
      <w:r w:rsidR="003E7286">
        <w:rPr>
          <w:szCs w:val="26"/>
        </w:rPr>
        <w:t>disorder</w:t>
      </w:r>
      <w:r w:rsidR="005B5D85">
        <w:rPr>
          <w:szCs w:val="26"/>
        </w:rPr>
        <w:t>.</w:t>
      </w:r>
      <w:r w:rsidR="005B5D85" w:rsidRPr="00C056A2">
        <w:rPr>
          <w:szCs w:val="22"/>
        </w:rPr>
        <w:t xml:space="preserve"> </w:t>
      </w:r>
      <w:r w:rsidR="00B649F3">
        <w:rPr>
          <w:szCs w:val="22"/>
        </w:rPr>
        <w:t>These d</w:t>
      </w:r>
      <w:r w:rsidR="00D57288">
        <w:rPr>
          <w:szCs w:val="22"/>
        </w:rPr>
        <w:t>ata</w:t>
      </w:r>
      <w:r w:rsidR="00B649F3">
        <w:rPr>
          <w:szCs w:val="22"/>
        </w:rPr>
        <w:t xml:space="preserve"> offer insights on emerging trends in the overdose epidemic</w:t>
      </w:r>
      <w:r w:rsidR="005B5D85">
        <w:rPr>
          <w:szCs w:val="22"/>
        </w:rPr>
        <w:t xml:space="preserve"> and</w:t>
      </w:r>
      <w:r w:rsidR="007C0590">
        <w:rPr>
          <w:szCs w:val="22"/>
        </w:rPr>
        <w:t xml:space="preserve"> underscor</w:t>
      </w:r>
      <w:r w:rsidR="008D49E6">
        <w:rPr>
          <w:szCs w:val="22"/>
        </w:rPr>
        <w:t>e</w:t>
      </w:r>
      <w:r w:rsidR="007C0590">
        <w:rPr>
          <w:szCs w:val="22"/>
        </w:rPr>
        <w:t xml:space="preserve"> the importance of scaling </w:t>
      </w:r>
      <w:r w:rsidR="00D32E67">
        <w:rPr>
          <w:szCs w:val="26"/>
        </w:rPr>
        <w:t xml:space="preserve">efforts to address co-occurring opioid and stimulant use </w:t>
      </w:r>
      <w:r w:rsidR="00165495">
        <w:rPr>
          <w:szCs w:val="26"/>
        </w:rPr>
        <w:t>including</w:t>
      </w:r>
      <w:r w:rsidR="00D32E67">
        <w:rPr>
          <w:szCs w:val="26"/>
        </w:rPr>
        <w:t xml:space="preserve"> </w:t>
      </w:r>
      <w:r w:rsidR="00422CB3">
        <w:rPr>
          <w:szCs w:val="26"/>
        </w:rPr>
        <w:t xml:space="preserve">harm reduction and </w:t>
      </w:r>
      <w:r w:rsidR="00D32E67">
        <w:rPr>
          <w:szCs w:val="26"/>
        </w:rPr>
        <w:t xml:space="preserve">comprehensive </w:t>
      </w:r>
      <w:r w:rsidR="000E0590">
        <w:rPr>
          <w:szCs w:val="26"/>
        </w:rPr>
        <w:t>healthcare</w:t>
      </w:r>
      <w:r w:rsidR="00C55479">
        <w:rPr>
          <w:szCs w:val="26"/>
        </w:rPr>
        <w:t xml:space="preserve"> access</w:t>
      </w:r>
      <w:r w:rsidR="000E0590">
        <w:rPr>
          <w:szCs w:val="26"/>
        </w:rPr>
        <w:t xml:space="preserve"> </w:t>
      </w:r>
      <w:r w:rsidR="00165495">
        <w:rPr>
          <w:szCs w:val="26"/>
        </w:rPr>
        <w:t>spanning</w:t>
      </w:r>
      <w:r w:rsidR="000E0590">
        <w:rPr>
          <w:szCs w:val="26"/>
        </w:rPr>
        <w:t xml:space="preserve"> mental-health</w:t>
      </w:r>
      <w:r w:rsidR="00F948B9">
        <w:rPr>
          <w:szCs w:val="26"/>
        </w:rPr>
        <w:t xml:space="preserve"> services</w:t>
      </w:r>
      <w:r w:rsidR="000E0590">
        <w:rPr>
          <w:szCs w:val="26"/>
        </w:rPr>
        <w:t xml:space="preserve"> and </w:t>
      </w:r>
      <w:r w:rsidR="00D95CB3">
        <w:rPr>
          <w:szCs w:val="26"/>
        </w:rPr>
        <w:t>substance use disorder treatment</w:t>
      </w:r>
      <w:r w:rsidRPr="00C056A2">
        <w:rPr>
          <w:szCs w:val="22"/>
        </w:rPr>
        <w:t>.</w:t>
      </w:r>
    </w:p>
    <w:p w14:paraId="4C1F0388" w14:textId="77777777" w:rsidR="00DD1AC1" w:rsidRDefault="00DD1AC1" w:rsidP="00DD1AC1">
      <w:pPr>
        <w:jc w:val="both"/>
        <w:rPr>
          <w:szCs w:val="22"/>
        </w:rPr>
      </w:pPr>
    </w:p>
    <w:p w14:paraId="329EE7AA" w14:textId="77777777" w:rsidR="00DD1AC1" w:rsidRDefault="00DD1AC1" w:rsidP="00DD1AC1">
      <w:pPr>
        <w:jc w:val="both"/>
        <w:rPr>
          <w:b/>
          <w:bCs/>
          <w:szCs w:val="22"/>
        </w:rPr>
      </w:pPr>
      <w:r>
        <w:rPr>
          <w:b/>
          <w:bCs/>
          <w:szCs w:val="22"/>
        </w:rPr>
        <w:t>Keywords:</w:t>
      </w:r>
    </w:p>
    <w:p w14:paraId="08D05A38" w14:textId="77777777" w:rsidR="00DD1AC1" w:rsidRDefault="00DD1AC1" w:rsidP="00DD1AC1">
      <w:pPr>
        <w:jc w:val="both"/>
        <w:rPr>
          <w:szCs w:val="22"/>
        </w:rPr>
      </w:pPr>
      <w:r>
        <w:rPr>
          <w:szCs w:val="22"/>
        </w:rPr>
        <w:t>Opioids</w:t>
      </w:r>
    </w:p>
    <w:p w14:paraId="625592E7" w14:textId="77777777" w:rsidR="00DD1AC1" w:rsidRDefault="00DD1AC1" w:rsidP="00DD1AC1">
      <w:pPr>
        <w:jc w:val="both"/>
        <w:rPr>
          <w:szCs w:val="22"/>
        </w:rPr>
      </w:pPr>
      <w:r>
        <w:rPr>
          <w:szCs w:val="22"/>
        </w:rPr>
        <w:t>Stimulants</w:t>
      </w:r>
    </w:p>
    <w:p w14:paraId="0D328E1D" w14:textId="53DFD5CD" w:rsidR="00DD1AC1" w:rsidRDefault="00DD1AC1" w:rsidP="00DD1AC1">
      <w:pPr>
        <w:jc w:val="both"/>
        <w:rPr>
          <w:szCs w:val="22"/>
        </w:rPr>
      </w:pPr>
      <w:r>
        <w:rPr>
          <w:szCs w:val="22"/>
        </w:rPr>
        <w:t>Substance use</w:t>
      </w:r>
    </w:p>
    <w:p w14:paraId="4D1A0016" w14:textId="12C2C157" w:rsidR="00DD1AC1" w:rsidRDefault="00DD1AC1" w:rsidP="00DD1AC1">
      <w:pPr>
        <w:jc w:val="both"/>
        <w:rPr>
          <w:szCs w:val="22"/>
        </w:rPr>
      </w:pPr>
      <w:r>
        <w:rPr>
          <w:szCs w:val="22"/>
        </w:rPr>
        <w:t>Natural language processing</w:t>
      </w:r>
    </w:p>
    <w:p w14:paraId="40A040DD" w14:textId="77777777" w:rsidR="00DD1AC1" w:rsidRDefault="00DD1AC1" w:rsidP="00DD1AC1">
      <w:pPr>
        <w:jc w:val="both"/>
        <w:rPr>
          <w:szCs w:val="22"/>
        </w:rPr>
      </w:pPr>
      <w:r>
        <w:rPr>
          <w:szCs w:val="22"/>
        </w:rPr>
        <w:t>Social media</w:t>
      </w:r>
    </w:p>
    <w:p w14:paraId="5DAD22BD" w14:textId="5B9A118D" w:rsidR="0084623F" w:rsidRDefault="00122C8B" w:rsidP="00DD1AC1">
      <w:pPr>
        <w:jc w:val="both"/>
        <w:rPr>
          <w:szCs w:val="22"/>
        </w:rPr>
      </w:pPr>
      <w:r>
        <w:rPr>
          <w:szCs w:val="22"/>
        </w:rPr>
        <w:br w:type="page"/>
      </w:r>
    </w:p>
    <w:p w14:paraId="2787353C" w14:textId="4B832FC6" w:rsidR="0084623F" w:rsidRDefault="0084623F" w:rsidP="0084623F">
      <w:pPr>
        <w:jc w:val="both"/>
        <w:rPr>
          <w:b/>
          <w:bCs/>
          <w:sz w:val="32"/>
          <w:szCs w:val="32"/>
        </w:rPr>
      </w:pPr>
      <w:r>
        <w:rPr>
          <w:b/>
          <w:bCs/>
          <w:sz w:val="32"/>
          <w:szCs w:val="32"/>
        </w:rPr>
        <w:lastRenderedPageBreak/>
        <w:t xml:space="preserve">Manuscript </w:t>
      </w:r>
    </w:p>
    <w:p w14:paraId="091211AC" w14:textId="77777777" w:rsidR="0084623F" w:rsidRDefault="0084623F" w:rsidP="0084623F">
      <w:pPr>
        <w:jc w:val="both"/>
        <w:rPr>
          <w:b/>
          <w:bCs/>
          <w:sz w:val="32"/>
          <w:szCs w:val="32"/>
        </w:rPr>
      </w:pPr>
    </w:p>
    <w:p w14:paraId="153CA2EB" w14:textId="1B4CC2F0" w:rsidR="0084623F" w:rsidRPr="00DB3A39" w:rsidRDefault="00755ED8" w:rsidP="0084623F">
      <w:pPr>
        <w:jc w:val="both"/>
        <w:rPr>
          <w:b/>
          <w:bCs/>
          <w:szCs w:val="22"/>
        </w:rPr>
      </w:pPr>
      <w:r>
        <w:rPr>
          <w:b/>
          <w:bCs/>
          <w:szCs w:val="22"/>
        </w:rPr>
        <w:t>3</w:t>
      </w:r>
      <w:r w:rsidR="00654621">
        <w:rPr>
          <w:b/>
          <w:bCs/>
          <w:szCs w:val="22"/>
        </w:rPr>
        <w:t>,</w:t>
      </w:r>
      <w:r w:rsidR="00787C0E">
        <w:rPr>
          <w:b/>
          <w:bCs/>
          <w:szCs w:val="22"/>
        </w:rPr>
        <w:t>879</w:t>
      </w:r>
      <w:r w:rsidR="00394F0E">
        <w:rPr>
          <w:b/>
          <w:bCs/>
          <w:szCs w:val="22"/>
        </w:rPr>
        <w:t xml:space="preserve"> </w:t>
      </w:r>
      <w:r w:rsidR="0084623F" w:rsidRPr="00DB3A39">
        <w:rPr>
          <w:b/>
          <w:bCs/>
          <w:szCs w:val="22"/>
        </w:rPr>
        <w:t>words</w:t>
      </w:r>
    </w:p>
    <w:p w14:paraId="5763B798" w14:textId="77777777" w:rsidR="0084623F" w:rsidRDefault="0084623F">
      <w:pPr>
        <w:spacing w:line="360" w:lineRule="auto"/>
        <w:jc w:val="both"/>
        <w:rPr>
          <w:szCs w:val="22"/>
        </w:rPr>
      </w:pPr>
    </w:p>
    <w:p w14:paraId="475AD70F" w14:textId="561AA61E" w:rsidR="00E3478C" w:rsidRPr="00CF2446" w:rsidRDefault="00E3478C">
      <w:pPr>
        <w:spacing w:line="360" w:lineRule="auto"/>
        <w:jc w:val="both"/>
        <w:rPr>
          <w:szCs w:val="22"/>
        </w:rPr>
      </w:pPr>
      <w:r w:rsidRPr="00CF2446">
        <w:rPr>
          <w:b/>
          <w:sz w:val="24"/>
        </w:rPr>
        <w:t xml:space="preserve">1. </w:t>
      </w:r>
      <w:r w:rsidR="009A4491" w:rsidRPr="00CF2446">
        <w:rPr>
          <w:b/>
          <w:bCs/>
          <w:sz w:val="24"/>
        </w:rPr>
        <w:t>Background</w:t>
      </w:r>
    </w:p>
    <w:p w14:paraId="0BC794E5" w14:textId="7D7D8282" w:rsidR="003F4D36" w:rsidRPr="003F4D36" w:rsidRDefault="008D7C88" w:rsidP="003F4D36">
      <w:pPr>
        <w:spacing w:line="360" w:lineRule="auto"/>
        <w:jc w:val="both"/>
        <w:rPr>
          <w:szCs w:val="22"/>
        </w:rPr>
      </w:pPr>
      <w:r w:rsidRPr="00CF2446">
        <w:rPr>
          <w:szCs w:val="22"/>
        </w:rPr>
        <w:t>Stimulant co-use</w:t>
      </w:r>
      <w:r w:rsidR="00FE7096" w:rsidRPr="00CF2446">
        <w:rPr>
          <w:szCs w:val="22"/>
        </w:rPr>
        <w:fldChar w:fldCharType="begin" w:fldLock="1"/>
      </w:r>
      <w:r w:rsidR="00FE7096">
        <w:rPr>
          <w:szCs w:val="22"/>
        </w:rPr>
        <w:instrText>ADDIN CSL_CITATION {"citationItems":[{"id":"ITEM-1","itemData":{"DOI":"10.1016/J.DRUGALCDEP.2019.107592","ISSN":"1879-0046","PMID":"31586804","abstract":"Background: Recent data suggest increases in methamphetamine potency, affordability, and availability in the US. Other data indicate rising rates of methamphetamine use among patients seeking treatment for opioid use disorder. The extent to which similar increases in methamphetamine use have occurred for populations outside of a treatment context and for those reporting other substance use is unknown. Purpose: The current analysis used a nationally representative data source to evaluate recent trends in past month methamphetamine use based on opioid use history. Methods: Data from the 2015–2017 National Survey on Drug Use and Health (NSDUH) were analyzed for yearly variations in past month methamphetamine use by opioid use history. Sensitivity analyses assessed if these trends were specific to methamphetamine use and to persons reporting opioid use. Results: Significant increases in past month methamphetamine use were observed for persons reporting past month heroin use, past year heroin use disorder, and past year prescription opioid use disorder. Among individuals reporting past month heroin use, for example, methamphetamine use tripled from 9.0% in 2015 to 30.2% in 2017. These associations were specific to methamphetamine with little change in other substance use. Similar increases in methamphetamine use were not observed for populations reporting other illicit substance use with the exception of prescription tranquilizers. Conclusions: These results provide data corroborating evidence of emergent concerns related to methamphetamine use in the US. Such findings highlight the importance of considering global drivers of substance use to avoid cyclic waves of new and emerging substance use crises.","author":[{"dropping-particle":"","family":"Strickland","given":"Justin C","non-dropping-particle":"","parse-names":false,"suffix":""},{"dropping-particle":"","family":"Havens","given":"Jennifer R","non-dropping-particle":"","parse-names":false,"suffix":""},{"dropping-particle":"","family":"Stoops","given":"William W","non-dropping-particle":"","parse-names":false,"suffix":""}],"container-title":"Drug and alcohol dependence","id":"ITEM-1","issued":{"date-parts":[["2019","11","1"]]},"publisher":"Drug Alcohol Depend","title":"A nationally representative analysis of \"twin epidemics\": Rising rates of methamphetamine use among persons who use opioids","type":"article-journal","volume":"204"},"uris":["http://www.mendeley.com/documents/?uuid=2b28f56d-51e8-38d1-a308-7cf65ec4a0eb"]},{"id":"ITEM-2","itemData":{"DOI":"10.1111/ADD.14812","ISSN":"1360-0443","PMID":"31503384","abstract":"Background and Aims: Due to their small sample sizes, geographic specificity and limited examination of socio-demographic characteristics, recent studies of methamphetamine use among people using heroin in the United States are limited in their ability to identify national and regional trends and to characterize populations at risk for using heroin and methamphetamine. This study aimed to examine trends and correlates of methamphetamine use among heroin treatment admissions in the United States. Design: Longitudinal analysis of data from the 2008 to 2017 Treatment Episode Data Set. Descriptive statistics, trend analyses and multivariable logistic regression were used to examine characteristics associated with methamphetamine use among heroin treatment admissions. Setting: United States. Participants: Treatment admissions of people aged ≥ 12 years whose primary substance of use is heroin. Measurements: Primary measurement was heroin treatment admissions involving methamphetamine. Secondary measurements were demographics of sex, age, race/ethnicity, US census region, living arrangement and employment status. Findings: The percentage of primary heroin treatment admissions reporting methamphetamine use increased each year from 2.1% in 2008 to 12.4% in 2017, a relative percentage increase of 490% and an annual percentage change (APC) of 23.4% (P &lt; 0.001). During the study period, increases were seen among males and females and among all demographic and geographic groups examined. Among primary heroin treatment admissions reporting methamphetamine use in 2017, 47.1% reported injecting, 46.0% reported smoking, 5.1% reporting snorting and 1.8% reported oral/other as their usual route of methamphetamine use. Conclusions: Methamphetamine use among heroin treatment admissions in the United States increased from one in 50 primary heroin treatment admissions in 2008 to one in 8 admissions in 2017.","author":[{"dropping-particle":"","family":"Jones","given":"Christopher M","non-dropping-particle":"","parse-names":false,"suffix":""},{"dropping-particle":"","family":"Underwood","given":"Natasha","non-dropping-particle":"","parse-names":false,"suffix":""},{"dropping-particle":"","family":"Compton","given":"Wilson M","non-dropping-particle":"","parse-names":false,"suffix":""}],"container-title":"Addiction (Abingdon, England)","id":"ITEM-2","issue":"2","issued":{"date-parts":[["2020","2","1"]]},"page":"347-353","publisher":"Addiction","title":"Increases in methamphetamine use among heroin treatment admissions in the United States, 2008-17","type":"article-journal","volume":"115"},"uris":["http://www.mendeley.com/documents/?uuid=ba8b7151-98df-3317-887e-d1e02600c88e"]},{"id":"ITEM-3","itemData":{"DOI":"10.1016/J.DRUGALCDEP.2018.08.029","ISSN":"1879-0046","PMID":"30326396","abstract":"Background/aims: Recent supply-side efforts enacted to curb the opioid epidemic have had both positive (i.e., prescription opioid abuse is on the decline) and negative outcomes (i.e., shifts to other drugs). Given methamphetamine is notably increasing in use across the United States, we sought to understand whether use of methamphetamine has increased among opioid users and whether there is an association between these two epidemics. Methods: Patients (N = 13,521) entering drug treatment programs across the United States completed an anonymous survey of drug use patterns from 2011 to 2017. A subset of these patients (N = 300) was also interviewed to add context and expand on the structured survey. Results: Past month use of methamphetamine significantly increased among treatment-seeking opioid users (+82.6%, p &lt; .001), from 18.8% in 2011 to 34.2% in 2017. The Western region had the greatest increase in past month methamphetamine use (+202.4%, p &lt; 0.001) and the highest prevalence rate in 2017 (63.0%). Significant increases (p &lt; .001) in methamphetamine use were seen among males (+81.8%), females (+97.8%), whites (+100.6%), urban residents (+123.0%) and rural residents (+93.7%). Conclusions: Our studies show that there has been a marked increase in the past month use of methamphetamine in individuals with a primary indication of opioid use disorder. Qualitative data indicated that methamphetamine served as an opioid substitute, provided a synergistic high, and balanced out the effects of opioids so one could function “normally”. Our data suggest that, at least to some extent, efforts limiting access to prescription opioids may be associated with an increase in the use of methamphetamine.","author":[{"dropping-particle":"","family":"Ellis","given":"Matthew S","non-dropping-particle":"","parse-names":false,"suffix":""},{"dropping-particle":"","family":"Kasper","given":"Zachary A","non-dropping-particle":"","parse-names":false,"suffix":""},{"dropping-particle":"","family":"Cicero","given":"Theodore J","non-dropping-particle":"","parse-names":false,"suffix":""}],"container-title":"Drug and alcohol dependence","id":"ITEM-3","issued":{"date-parts":[["2018","12","1"]]},"page":"14-20","publisher":"Drug Alcohol Depend","title":"Twin epidemics: The surging rise of methamphetamine use in chronic opioid users","type":"article-journal","volume":"193"},"uris":["http://www.mendeley.com/documents/?uuid=5416b8d4-5a74-39e6-a882-abd01e547ddf"]},{"id":"ITEM-4","itemData":{"DOI":"10.15585/MMWR.MM6935A1","ISSN":"0149-21951545-861X","abstract":"Introduction: Provisional estimates indicate that drug overdose deaths increased in 2019 after a slight decrease in 2018. In 2018, overdose deaths primarily involved opioids, with continued increases in deaths involving illicitly manufactured fentanyls (IMFs). Deaths involving stimulants such as cocaine and methamphetamine are also increasing, mainly in combination with opioids. Methods: CDC analyzed data on drug overdose deaths during January–June 2019 from 24 states and the District of Columbia (DC) in the State Unintentional Drug Overdose Reporting System to describe characteristics and circumstances of opioid- and stimulant-involved overdose deaths. Results: Among 16,236 drug overdose deaths in 24 states and DC, 7,936 (48.9%) involved opioids without stimulants, 5,301 (32.6%) involved opioids and stimulants, 2,056 (12.7%) involved stimulants without opioids, and 943 (5.8%) involved neither opioids nor stimulants. Approximately 80% of overdose deaths involved one or more opioid, and IMFs were involved in three of four opioid-involved overdose deaths. IMFs, heroin, cocaine, or methamphetamine (alone or in combination) were involved in 83.8% of overdose deaths. More than three in five (62.7%) overdose deaths had documentation of at least one potential opportunity for overdose prevention intervention. Conclusions and implications for public health practice: Identifying opportunities to intervene before an overdose death and implementing evidence-based prevention policies, programs, and practices could save lives. Strategies should address characteristics of overdoses involving IMFs, such as rapid overdose progression, as well as opioid and stimulant co-involvement. These efforts should be complemented by efforts to prevent initiation of prescription opioid and stimulant misuse and illicit drug use.","author":[{"dropping-particle":"","family":"O’Donnell","given":"Julie","non-dropping-particle":"","parse-names":false,"suffix":""}],"container-title":"MMWR. Morbidity and Mortality Weekly Report","id":"ITEM-4","issue":"35","issued":{"date-parts":[["2020","9","4"]]},"page":"1189-1197","publisher":"Centers for Disease Control MMWR Office","title":"Vital Signs: Characteristics of Drug Overdose Deaths Involving Opioids and Stimulants — 24 States and the District of Columbia, January–June 2019","type":"article-journal","volume":"69"},"uris":["http://www.mendeley.com/documents/?uuid=c552e959-0eb5-3d5d-9c12-e3ba15dd4f3b"]}],"mendeley":{"formattedCitation":"&lt;sup&gt;1–4&lt;/sup&gt;","plainTextFormattedCitation":"1–4","previouslyFormattedCitation":"&lt;sup&gt;1–4&lt;/sup&gt;"},"properties":{"noteIndex":0},"schema":"https://github.com/citation-style-language/schema/raw/master/csl-citation.json"}</w:instrText>
      </w:r>
      <w:r w:rsidR="00FE7096" w:rsidRPr="00CF2446">
        <w:rPr>
          <w:szCs w:val="22"/>
        </w:rPr>
        <w:fldChar w:fldCharType="separate"/>
      </w:r>
      <w:r w:rsidR="00FE7096" w:rsidRPr="00AC4A50">
        <w:rPr>
          <w:noProof/>
          <w:szCs w:val="22"/>
          <w:vertAlign w:val="superscript"/>
        </w:rPr>
        <w:t>1–</w:t>
      </w:r>
      <w:r w:rsidR="00FE7096">
        <w:rPr>
          <w:noProof/>
          <w:szCs w:val="22"/>
          <w:vertAlign w:val="superscript"/>
        </w:rPr>
        <w:t>3</w:t>
      </w:r>
      <w:r w:rsidR="00FE7096" w:rsidRPr="00CF2446">
        <w:rPr>
          <w:szCs w:val="22"/>
        </w:rPr>
        <w:fldChar w:fldCharType="end"/>
      </w:r>
      <w:r w:rsidR="00FE7096">
        <w:rPr>
          <w:szCs w:val="22"/>
        </w:rPr>
        <w:t xml:space="preserve">, </w:t>
      </w:r>
      <w:r w:rsidR="00FE7096" w:rsidRPr="00CF2446">
        <w:rPr>
          <w:szCs w:val="22"/>
        </w:rPr>
        <w:t>specifically methamphetamine,</w:t>
      </w:r>
      <w:r w:rsidR="00521893">
        <w:rPr>
          <w:szCs w:val="22"/>
        </w:rPr>
        <w:t xml:space="preserve"> </w:t>
      </w:r>
      <w:r w:rsidR="00FE7096">
        <w:rPr>
          <w:szCs w:val="22"/>
        </w:rPr>
        <w:t xml:space="preserve">and </w:t>
      </w:r>
      <w:r w:rsidR="00521893">
        <w:rPr>
          <w:szCs w:val="22"/>
        </w:rPr>
        <w:t xml:space="preserve">stimulant </w:t>
      </w:r>
      <w:r w:rsidR="00FE7096">
        <w:rPr>
          <w:szCs w:val="22"/>
        </w:rPr>
        <w:t xml:space="preserve">co-involvement </w:t>
      </w:r>
      <w:r w:rsidR="00521893">
        <w:rPr>
          <w:szCs w:val="22"/>
        </w:rPr>
        <w:t>in</w:t>
      </w:r>
      <w:r w:rsidR="00FE7096">
        <w:rPr>
          <w:szCs w:val="22"/>
        </w:rPr>
        <w:t xml:space="preserve"> overdose fatalities</w:t>
      </w:r>
      <w:r w:rsidR="00521893" w:rsidRPr="00AC4A50">
        <w:rPr>
          <w:noProof/>
          <w:szCs w:val="22"/>
          <w:vertAlign w:val="superscript"/>
        </w:rPr>
        <w:t>4</w:t>
      </w:r>
      <w:r w:rsidRPr="00CF2446">
        <w:rPr>
          <w:szCs w:val="22"/>
        </w:rPr>
        <w:t xml:space="preserve">, </w:t>
      </w:r>
      <w:r w:rsidR="008758EA">
        <w:rPr>
          <w:szCs w:val="22"/>
        </w:rPr>
        <w:t xml:space="preserve">including </w:t>
      </w:r>
      <w:r w:rsidRPr="00CF2446">
        <w:rPr>
          <w:szCs w:val="22"/>
        </w:rPr>
        <w:t xml:space="preserve">among people </w:t>
      </w:r>
      <w:r w:rsidR="00675FB2">
        <w:rPr>
          <w:szCs w:val="22"/>
        </w:rPr>
        <w:t>with opioid use disorder (OUD)</w:t>
      </w:r>
      <w:r w:rsidR="00C76DA3" w:rsidRPr="00C76DA3">
        <w:rPr>
          <w:szCs w:val="22"/>
        </w:rPr>
        <w:t xml:space="preserve"> </w:t>
      </w:r>
      <w:r w:rsidR="00BD421B">
        <w:rPr>
          <w:szCs w:val="22"/>
        </w:rPr>
        <w:t xml:space="preserve"> </w:t>
      </w:r>
      <w:r w:rsidR="00521893">
        <w:rPr>
          <w:szCs w:val="22"/>
        </w:rPr>
        <w:t>are</w:t>
      </w:r>
      <w:r w:rsidR="00521893" w:rsidRPr="00CF2446">
        <w:rPr>
          <w:szCs w:val="22"/>
        </w:rPr>
        <w:t xml:space="preserve"> </w:t>
      </w:r>
      <w:r w:rsidR="00BD421B">
        <w:rPr>
          <w:szCs w:val="22"/>
        </w:rPr>
        <w:t>of growing concern</w:t>
      </w:r>
      <w:r w:rsidRPr="00CF2446">
        <w:rPr>
          <w:szCs w:val="22"/>
        </w:rPr>
        <w:t xml:space="preserve"> in the </w:t>
      </w:r>
      <w:r w:rsidR="005D7903">
        <w:rPr>
          <w:szCs w:val="22"/>
        </w:rPr>
        <w:t>US</w:t>
      </w:r>
      <w:r w:rsidRPr="00CF2446">
        <w:rPr>
          <w:szCs w:val="22"/>
        </w:rPr>
        <w:t xml:space="preserve">. This increase in co-use </w:t>
      </w:r>
      <w:r w:rsidR="009E1116">
        <w:rPr>
          <w:szCs w:val="22"/>
        </w:rPr>
        <w:t>is likely contributing</w:t>
      </w:r>
      <w:r w:rsidRPr="00CF2446">
        <w:rPr>
          <w:szCs w:val="22"/>
        </w:rPr>
        <w:t xml:space="preserve"> to </w:t>
      </w:r>
      <w:r w:rsidR="00CC2E02">
        <w:rPr>
          <w:szCs w:val="22"/>
        </w:rPr>
        <w:t>statistically significant</w:t>
      </w:r>
      <w:r w:rsidR="00CC2E02" w:rsidRPr="00CF2446">
        <w:rPr>
          <w:szCs w:val="22"/>
        </w:rPr>
        <w:t xml:space="preserve"> </w:t>
      </w:r>
      <w:r w:rsidRPr="00CF2446">
        <w:rPr>
          <w:szCs w:val="22"/>
        </w:rPr>
        <w:t xml:space="preserve">increases in overdose deaths </w:t>
      </w:r>
      <w:r w:rsidR="004D5237">
        <w:rPr>
          <w:szCs w:val="22"/>
        </w:rPr>
        <w:t>involving</w:t>
      </w:r>
      <w:r w:rsidR="004D5237" w:rsidRPr="00CF2446">
        <w:rPr>
          <w:szCs w:val="22"/>
        </w:rPr>
        <w:t xml:space="preserve"> </w:t>
      </w:r>
      <w:r w:rsidR="004D5237">
        <w:rPr>
          <w:szCs w:val="22"/>
        </w:rPr>
        <w:t>both</w:t>
      </w:r>
      <w:r w:rsidR="004D5237" w:rsidRPr="00CF2446">
        <w:rPr>
          <w:szCs w:val="22"/>
        </w:rPr>
        <w:t xml:space="preserve"> </w:t>
      </w:r>
      <w:r w:rsidRPr="00CF2446">
        <w:rPr>
          <w:szCs w:val="22"/>
        </w:rPr>
        <w:t>opioid</w:t>
      </w:r>
      <w:r w:rsidR="004D5237">
        <w:rPr>
          <w:szCs w:val="22"/>
        </w:rPr>
        <w:t>s</w:t>
      </w:r>
      <w:r w:rsidRPr="00CF2446">
        <w:rPr>
          <w:szCs w:val="22"/>
        </w:rPr>
        <w:t xml:space="preserve"> and stimulant</w:t>
      </w:r>
      <w:r w:rsidR="004D5237">
        <w:rPr>
          <w:szCs w:val="22"/>
        </w:rPr>
        <w:t>s</w:t>
      </w:r>
      <w:r w:rsidRPr="00CF2446">
        <w:rPr>
          <w:szCs w:val="22"/>
        </w:rPr>
        <w:t>.</w:t>
      </w:r>
      <w:r w:rsidR="00395DB1" w:rsidRPr="00CF2446">
        <w:rPr>
          <w:szCs w:val="22"/>
        </w:rPr>
        <w:fldChar w:fldCharType="begin" w:fldLock="1"/>
      </w:r>
      <w:r w:rsidR="00AC4A50">
        <w:rPr>
          <w:szCs w:val="22"/>
        </w:rPr>
        <w:instrText>ADDIN CSL_CITATION {"citationItems":[{"id":"ITEM-1","itemData":{"DOI":"10.1093/epirev/mxaa011","abstract":"The opioid overdose epidemic is typically described as having occurred in 3 waves, with morbidity and mortality accruing over time principally from prescription opioids (1999-2010), heroin (2011-2013), and illicit fentanyl and other synthetic opioids (2014-present). However, the increasing presence of synthetic opioids mixed into the illicit drug supply, including with stimulants such as cocaine and methamphetamine, as well as rising stimulant-related deaths, ref lects the rapidly evolving nature of the overdose epidemic, posing urgent and novel public health challenges. We synthesize the evidence underlying these trends, consider key questions such as where and how concomitant exposure to fentanyl and stimulants is occurring, and identify actions for key stakeholders regarding how these emerging threats, and continued evolution of the overdose epidemic, can best be addressed.","author":[{"dropping-particle":"","family":"Jones","given":"Christopher M","non-dropping-particle":"","parse-names":false,"suffix":""},{"dropping-particle":"","family":"Bekheet","given":"Faraah","non-dropping-particle":"","parse-names":false,"suffix":""},{"dropping-particle":"","family":"Park","given":"Ju Nyeong","non-dropping-particle":"","parse-names":false,"suffix":""},{"dropping-particle":"","family":"Alexander","given":"G Caleb","non-dropping-particle":"","parse-names":false,"suffix":""}],"id":"ITEM-1","issued":{"date-parts":[["0"]]},"title":"Review The Evolving Overdose Epidemic: Synthetic Opioids and Rising Stimulant-Related Harms","type":"article-journal"},"uris":["http://www.mendeley.com/documents/?uuid=3ec720d8-f71e-3fdc-9f19-fa4c1c8baecc"]}],"mendeley":{"formattedCitation":"&lt;sup&gt;5&lt;/sup&gt;","plainTextFormattedCitation":"5","previouslyFormattedCitation":"&lt;sup&gt;5&lt;/sup&gt;"},"properties":{"noteIndex":0},"schema":"https://github.com/citation-style-language/schema/raw/master/csl-citation.json"}</w:instrText>
      </w:r>
      <w:r w:rsidR="00395DB1" w:rsidRPr="00CF2446">
        <w:rPr>
          <w:szCs w:val="22"/>
        </w:rPr>
        <w:fldChar w:fldCharType="separate"/>
      </w:r>
      <w:r w:rsidR="00AC4A50" w:rsidRPr="00AC4A50">
        <w:rPr>
          <w:noProof/>
          <w:szCs w:val="22"/>
          <w:vertAlign w:val="superscript"/>
        </w:rPr>
        <w:t>5</w:t>
      </w:r>
      <w:r w:rsidR="00395DB1" w:rsidRPr="00CF2446">
        <w:rPr>
          <w:szCs w:val="22"/>
        </w:rPr>
        <w:fldChar w:fldCharType="end"/>
      </w:r>
      <w:r w:rsidRPr="00CF2446">
        <w:rPr>
          <w:szCs w:val="22"/>
        </w:rPr>
        <w:t xml:space="preserve"> </w:t>
      </w:r>
      <w:r w:rsidR="004246F2" w:rsidRPr="00CF2446">
        <w:rPr>
          <w:szCs w:val="22"/>
        </w:rPr>
        <w:t>The</w:t>
      </w:r>
      <w:r w:rsidR="003F4D36">
        <w:rPr>
          <w:szCs w:val="22"/>
        </w:rPr>
        <w:t xml:space="preserve"> rise in</w:t>
      </w:r>
      <w:r w:rsidR="004246F2" w:rsidRPr="00CF2446">
        <w:rPr>
          <w:szCs w:val="22"/>
        </w:rPr>
        <w:t xml:space="preserve"> overdose deaths </w:t>
      </w:r>
      <w:r w:rsidR="00395DB1" w:rsidRPr="00CF2446">
        <w:rPr>
          <w:szCs w:val="22"/>
        </w:rPr>
        <w:t xml:space="preserve">involving opioids and stimulants </w:t>
      </w:r>
      <w:r w:rsidR="004246F2" w:rsidRPr="00CF2446">
        <w:rPr>
          <w:szCs w:val="22"/>
        </w:rPr>
        <w:t>ha</w:t>
      </w:r>
      <w:r w:rsidR="003F4D36">
        <w:rPr>
          <w:szCs w:val="22"/>
        </w:rPr>
        <w:t>s</w:t>
      </w:r>
      <w:r w:rsidR="004246F2" w:rsidRPr="00CF2446">
        <w:rPr>
          <w:szCs w:val="22"/>
        </w:rPr>
        <w:t xml:space="preserve"> exacerbated </w:t>
      </w:r>
      <w:r w:rsidR="00F4208A">
        <w:rPr>
          <w:szCs w:val="22"/>
        </w:rPr>
        <w:t xml:space="preserve">the challenge of addressing </w:t>
      </w:r>
      <w:r w:rsidR="004246F2" w:rsidRPr="00CF2446">
        <w:rPr>
          <w:szCs w:val="22"/>
        </w:rPr>
        <w:t>the</w:t>
      </w:r>
      <w:r w:rsidR="003F4D36">
        <w:rPr>
          <w:szCs w:val="22"/>
        </w:rPr>
        <w:t xml:space="preserve"> decades-long</w:t>
      </w:r>
      <w:r w:rsidR="004246F2" w:rsidRPr="00CF2446">
        <w:rPr>
          <w:szCs w:val="22"/>
        </w:rPr>
        <w:t xml:space="preserve"> opioid </w:t>
      </w:r>
      <w:r w:rsidR="00511D21">
        <w:rPr>
          <w:szCs w:val="22"/>
        </w:rPr>
        <w:t xml:space="preserve">overdose </w:t>
      </w:r>
      <w:r w:rsidR="003F4D36">
        <w:rPr>
          <w:szCs w:val="22"/>
        </w:rPr>
        <w:t>crisis</w:t>
      </w:r>
      <w:r w:rsidR="00395DB1" w:rsidRPr="00CF2446">
        <w:rPr>
          <w:szCs w:val="22"/>
        </w:rPr>
        <w:t>, and reflect</w:t>
      </w:r>
      <w:r w:rsidR="003F4D36">
        <w:rPr>
          <w:szCs w:val="22"/>
        </w:rPr>
        <w:t>s</w:t>
      </w:r>
      <w:r w:rsidR="00395DB1" w:rsidRPr="00CF2446">
        <w:rPr>
          <w:szCs w:val="22"/>
        </w:rPr>
        <w:t xml:space="preserve"> the evolving</w:t>
      </w:r>
      <w:r w:rsidR="00366CCC">
        <w:rPr>
          <w:szCs w:val="22"/>
        </w:rPr>
        <w:t>, polysubstance</w:t>
      </w:r>
      <w:r w:rsidR="00395DB1" w:rsidRPr="00CF2446">
        <w:rPr>
          <w:szCs w:val="22"/>
        </w:rPr>
        <w:t xml:space="preserve"> nature of the broader overdose epid</w:t>
      </w:r>
      <w:r w:rsidR="00C94A8A" w:rsidRPr="00CF2446">
        <w:rPr>
          <w:szCs w:val="22"/>
        </w:rPr>
        <w:t>e</w:t>
      </w:r>
      <w:r w:rsidR="00395DB1" w:rsidRPr="00CF2446">
        <w:rPr>
          <w:szCs w:val="22"/>
        </w:rPr>
        <w:t>mic</w:t>
      </w:r>
      <w:r w:rsidR="005E20A0">
        <w:rPr>
          <w:szCs w:val="22"/>
        </w:rPr>
        <w:t xml:space="preserve"> and the presence of illicitly manufactured fentanyl</w:t>
      </w:r>
      <w:r w:rsidR="004246F2" w:rsidRPr="00CF2446">
        <w:rPr>
          <w:szCs w:val="22"/>
        </w:rPr>
        <w:t>.</w:t>
      </w:r>
      <w:r w:rsidR="00D95742" w:rsidRPr="00CF2446">
        <w:rPr>
          <w:szCs w:val="22"/>
        </w:rPr>
        <w:t xml:space="preserve"> S</w:t>
      </w:r>
      <w:r w:rsidR="004246F2" w:rsidRPr="00CF2446">
        <w:rPr>
          <w:szCs w:val="22"/>
        </w:rPr>
        <w:t xml:space="preserve">tudies have </w:t>
      </w:r>
      <w:r w:rsidR="00D95742" w:rsidRPr="00CF2446">
        <w:rPr>
          <w:szCs w:val="22"/>
        </w:rPr>
        <w:t xml:space="preserve">shown that stimulant co-use exposes </w:t>
      </w:r>
      <w:r w:rsidR="00675FB2">
        <w:rPr>
          <w:szCs w:val="22"/>
        </w:rPr>
        <w:t>people who use opioids (P</w:t>
      </w:r>
      <w:r w:rsidR="00D95742" w:rsidRPr="00CF2446">
        <w:rPr>
          <w:szCs w:val="22"/>
        </w:rPr>
        <w:t>WUO</w:t>
      </w:r>
      <w:r w:rsidR="00675FB2">
        <w:rPr>
          <w:szCs w:val="22"/>
        </w:rPr>
        <w:t>)</w:t>
      </w:r>
      <w:r w:rsidR="00D95742" w:rsidRPr="00CF2446">
        <w:rPr>
          <w:szCs w:val="22"/>
        </w:rPr>
        <w:t xml:space="preserve"> to additional health risks</w:t>
      </w:r>
      <w:r w:rsidR="00F70672">
        <w:rPr>
          <w:szCs w:val="22"/>
        </w:rPr>
        <w:t xml:space="preserve">, including </w:t>
      </w:r>
      <w:r w:rsidR="000A041D">
        <w:rPr>
          <w:szCs w:val="22"/>
        </w:rPr>
        <w:t>overdose</w:t>
      </w:r>
      <w:r w:rsidR="003F4D36">
        <w:rPr>
          <w:szCs w:val="22"/>
        </w:rPr>
        <w:t>, infectious disease transmission, and suboptimal treatment outcomes</w:t>
      </w:r>
      <w:r w:rsidR="00D95742" w:rsidRPr="00CF2446">
        <w:rPr>
          <w:szCs w:val="22"/>
        </w:rPr>
        <w:t>.</w:t>
      </w:r>
      <w:r w:rsidR="00C94A8A" w:rsidRPr="00CF2446">
        <w:rPr>
          <w:szCs w:val="22"/>
        </w:rPr>
        <w:fldChar w:fldCharType="begin" w:fldLock="1"/>
      </w:r>
      <w:r w:rsidR="00E71D5F">
        <w:rPr>
          <w:szCs w:val="22"/>
        </w:rPr>
        <w:instrText>ADDIN CSL_CITATION {"citationItems":[{"id":"ITEM-1","itemData":{"DOI":"10.1080/10826084.2016.1271432","ISSN":"1532-2491","PMID":"28323507","abstract":"Objective: We sought to describe an emerging drug use pattern characterized by injection of both methamphetamine and heroin. We examined differences in drug injection patterns by demographics, injection behaviors, HIV and HCV status, and overdose. Methods: Persons who inject drugs (PWID) were recruited as part of the National HIV Behavioral Surveillance (NHBS) system in Denver, Colorado. We used chi-square statistics to assess differences between those who reported only heroin injection, only methamphetamine injection, and combined heroin and methamphetamine injection. We used generalized linear models to estimate unadjusted and adjusted prevalence ratios to describe the association between drug injection pattern and reported nonfatal overdose in 2015. We also examined changes in the drug reported as most frequently injected across previous NHBS cycles from 2005, 2009, and 2012. Results: Of 592 participants who completed the survey in 2015, 173 (29.2%) reported only injecting heroin, 123 (20.8%) reported only injecting methamphetamine, and 296 (50.0%) reported injecting both drugs during the past 12 months. Injecting both heroin and methamphetamine was associated with a 2.8 (95% confidence interval: 1.7, 4.5) fold increase in reported overdose in the past 12 months compared with only injecting heroin. The proportion of those reporting methamphetamine as the most frequently injected drug increased from 2.1% in 2005 to 29.6% in 2015 (p &lt; 0.001). Conclusions: The rapid increase in methamphetamine injection, and the emergence of combining methamphetamine with heroin, may have serious public health implications.","author":[{"dropping-particle":"","family":"Al-Tayyib","given":"Alia","non-dropping-particle":"","parse-names":false,"suffix":""},{"dropping-particle":"","family":"Koester","given":"Stephen","non-dropping-particle":"","parse-names":false,"suffix":""},{"dropping-particle":"","family":"Langegger","given":"Sig","non-dropping-particle":"","parse-names":false,"suffix":""},{"dropping-particle":"","family":"Raville","given":"Lisa","non-dropping-particle":"","parse-names":false,"suffix":""}],"container-title":"Substance use &amp; misuse","id":"ITEM-1","issue":"8","issued":{"date-parts":[["2017","7","3"]]},"page":"1051-1058","publisher":"Subst Use Misuse","title":"Heroin and Methamphetamine Injection: An Emerging Drug Use Pattern","type":"article-journal","volume":"52"},"uris":["http://www.mendeley.com/documents/?uuid=19027b27-5654-3ee3-abd3-3ea3d9f83acf"]},{"id":"ITEM-2","itemData":{"DOI":"10.1111/nyas.14688","author":[{"dropping-particle":"","family":"Jones","given":"CM","non-dropping-particle":"","parse-names":false,"suffix":""},{"dropping-particle":"","family":"Houry","given":"D","non-dropping-particle":"","parse-names":false,"suffix":""},{"dropping-particle":"","family":"Han","given":"B","non-dropping-particle":"","parse-names":false,"suffix":""},{"dropping-particle":"","family":"Baldwin","given":"G","non-dropping-particle":"","parse-names":false,"suffix":""},{"dropping-particle":"","family":"Vivolo-Kantor","given":"A","non-dropping-particle":"","parse-names":false,"suffix":""},{"dropping-particle":"","family":"Compton","given":"WM","non-dropping-particle":"","parse-names":false,"suffix":""}],"container-title":"Annals of the New York Academy of Sciences","id":"ITEM-2","issued":{"date-parts":[["2021"]]},"title":"Methamphetamine Use in the U.S.: Epidemiological Update and Implications for Prevention, Treatment, and Harm Reduction","type":"article-journal"},"uris":["http://www.mendeley.com/documents/?uuid=0017198d-a8d9-4477-8211-089e2d5db7e6"]}],"mendeley":{"formattedCitation":"&lt;sup&gt;6,7&lt;/sup&gt;","plainTextFormattedCitation":"6,7","previouslyFormattedCitation":"&lt;sup&gt;6,7&lt;/sup&gt;"},"properties":{"noteIndex":0},"schema":"https://github.com/citation-style-language/schema/raw/master/csl-citation.json"}</w:instrText>
      </w:r>
      <w:r w:rsidR="00C94A8A" w:rsidRPr="00CF2446">
        <w:rPr>
          <w:szCs w:val="22"/>
        </w:rPr>
        <w:fldChar w:fldCharType="separate"/>
      </w:r>
      <w:r w:rsidR="009D6DA6" w:rsidRPr="009D6DA6">
        <w:rPr>
          <w:noProof/>
          <w:szCs w:val="22"/>
          <w:vertAlign w:val="superscript"/>
        </w:rPr>
        <w:t>6,7</w:t>
      </w:r>
      <w:r w:rsidR="00C94A8A" w:rsidRPr="00CF2446">
        <w:rPr>
          <w:szCs w:val="22"/>
        </w:rPr>
        <w:fldChar w:fldCharType="end"/>
      </w:r>
      <w:r w:rsidR="009424A0" w:rsidRPr="00CF2446">
        <w:rPr>
          <w:szCs w:val="22"/>
        </w:rPr>
        <w:t xml:space="preserve"> </w:t>
      </w:r>
      <w:r w:rsidR="003F4D36">
        <w:rPr>
          <w:szCs w:val="22"/>
        </w:rPr>
        <w:t xml:space="preserve">Further, these changes in </w:t>
      </w:r>
      <w:r w:rsidR="005D7903">
        <w:rPr>
          <w:szCs w:val="22"/>
        </w:rPr>
        <w:t xml:space="preserve">substance use </w:t>
      </w:r>
      <w:r w:rsidR="003F4D36">
        <w:rPr>
          <w:szCs w:val="22"/>
        </w:rPr>
        <w:t xml:space="preserve">patterns and related harms have occurred against the backdrop of a substantial increase in availability of methamphetamine across the </w:t>
      </w:r>
      <w:r w:rsidR="005D7903">
        <w:rPr>
          <w:szCs w:val="22"/>
        </w:rPr>
        <w:t>US</w:t>
      </w:r>
      <w:r w:rsidR="003F4D36">
        <w:rPr>
          <w:szCs w:val="22"/>
        </w:rPr>
        <w:t xml:space="preserve">. </w:t>
      </w:r>
      <w:r w:rsidR="003F4D36" w:rsidRPr="002E035E">
        <w:rPr>
          <w:rFonts w:ascii="Times New Roman" w:hAnsi="Times New Roman" w:cs="Times New Roman"/>
          <w:sz w:val="24"/>
        </w:rPr>
        <w:t>Based on drug product submissions to the Drug Enforcement Administration</w:t>
      </w:r>
      <w:r w:rsidR="00C26798" w:rsidRPr="002E035E">
        <w:rPr>
          <w:rFonts w:ascii="Times New Roman" w:hAnsi="Times New Roman" w:cs="Times New Roman"/>
          <w:sz w:val="24"/>
        </w:rPr>
        <w:t>’s</w:t>
      </w:r>
      <w:r w:rsidR="003F4D36" w:rsidRPr="002E035E">
        <w:rPr>
          <w:rFonts w:ascii="Times New Roman" w:hAnsi="Times New Roman" w:cs="Times New Roman"/>
          <w:sz w:val="24"/>
        </w:rPr>
        <w:t xml:space="preserve"> National Forensic Laboratory Information System, methamphetamine submissions more than doubled from 2011 to 2019.</w:t>
      </w:r>
      <w:r w:rsidR="000766A5">
        <w:rPr>
          <w:rFonts w:ascii="Times New Roman" w:hAnsi="Times New Roman" w:cs="Times New Roman"/>
          <w:sz w:val="24"/>
        </w:rPr>
        <w:fldChar w:fldCharType="begin" w:fldLock="1"/>
      </w:r>
      <w:r w:rsidR="00E71D5F">
        <w:rPr>
          <w:rFonts w:ascii="Times New Roman" w:hAnsi="Times New Roman" w:cs="Times New Roman"/>
          <w:sz w:val="24"/>
        </w:rPr>
        <w:instrText>ADDIN CSL_CITATION {"citationItems":[{"id":"ITEM-1","itemData":{"author":[{"dropping-particle":"","family":"U.S. Drug Enforcement Administration","given":"","non-dropping-particle":"","parse-names":false,"suffix":""},{"dropping-particle":"","family":"Diversion Control Division","given":"","non-dropping-particle":"","parse-names":false,"suffix":""}],"id":"ITEM-1","issued":{"date-parts":[["2020"]]},"publisher-place":"Springfield, VA","title":"National Forensic Laboratory Information System: NFLIS-Drug 2019 Annual Report","type":"report"},"uris":["http://www.mendeley.com/documents/?uuid=1da47c0d-285c-3f46-bf2a-44003ce4f1af"]}],"mendeley":{"formattedCitation":"&lt;sup&gt;8&lt;/sup&gt;","plainTextFormattedCitation":"8","previouslyFormattedCitation":"&lt;sup&gt;8&lt;/sup&gt;"},"properties":{"noteIndex":0},"schema":"https://github.com/citation-style-language/schema/raw/master/csl-citation.json"}</w:instrText>
      </w:r>
      <w:r w:rsidR="000766A5">
        <w:rPr>
          <w:rFonts w:ascii="Times New Roman" w:hAnsi="Times New Roman" w:cs="Times New Roman"/>
          <w:sz w:val="24"/>
        </w:rPr>
        <w:fldChar w:fldCharType="separate"/>
      </w:r>
      <w:r w:rsidR="009D6DA6" w:rsidRPr="009D6DA6">
        <w:rPr>
          <w:rFonts w:ascii="Times New Roman" w:hAnsi="Times New Roman" w:cs="Times New Roman"/>
          <w:noProof/>
          <w:sz w:val="24"/>
          <w:vertAlign w:val="superscript"/>
        </w:rPr>
        <w:t>8</w:t>
      </w:r>
      <w:r w:rsidR="000766A5">
        <w:rPr>
          <w:rFonts w:ascii="Times New Roman" w:hAnsi="Times New Roman" w:cs="Times New Roman"/>
          <w:sz w:val="24"/>
        </w:rPr>
        <w:fldChar w:fldCharType="end"/>
      </w:r>
      <w:r w:rsidR="003F4D36">
        <w:rPr>
          <w:rFonts w:ascii="Times New Roman" w:hAnsi="Times New Roman" w:cs="Times New Roman"/>
          <w:sz w:val="24"/>
          <w:vertAlign w:val="superscript"/>
        </w:rPr>
        <w:t xml:space="preserve"> </w:t>
      </w:r>
      <w:r w:rsidR="003F4D36">
        <w:rPr>
          <w:rFonts w:ascii="Times New Roman" w:hAnsi="Times New Roman" w:cs="Times New Roman"/>
          <w:sz w:val="24"/>
        </w:rPr>
        <w:t xml:space="preserve">In addition, in </w:t>
      </w:r>
      <w:r w:rsidR="003F4D36" w:rsidRPr="002E035E">
        <w:rPr>
          <w:rFonts w:ascii="Times New Roman" w:hAnsi="Times New Roman" w:cs="Times New Roman"/>
          <w:sz w:val="24"/>
        </w:rPr>
        <w:t>the 2020 National Drug Threat Assessment</w:t>
      </w:r>
      <w:r w:rsidR="003F4D36">
        <w:rPr>
          <w:rFonts w:ascii="Times New Roman" w:hAnsi="Times New Roman" w:cs="Times New Roman"/>
          <w:sz w:val="24"/>
        </w:rPr>
        <w:t xml:space="preserve">, </w:t>
      </w:r>
      <w:r w:rsidR="003F4D36" w:rsidRPr="002E035E">
        <w:rPr>
          <w:rFonts w:ascii="Times New Roman" w:hAnsi="Times New Roman" w:cs="Times New Roman"/>
          <w:sz w:val="24"/>
        </w:rPr>
        <w:t>methamphetamine seizures</w:t>
      </w:r>
      <w:r w:rsidR="003F4D36">
        <w:rPr>
          <w:rFonts w:ascii="Times New Roman" w:hAnsi="Times New Roman" w:cs="Times New Roman"/>
          <w:sz w:val="24"/>
        </w:rPr>
        <w:t xml:space="preserve"> and</w:t>
      </w:r>
      <w:r w:rsidR="003F4D36" w:rsidRPr="002E035E">
        <w:rPr>
          <w:rFonts w:ascii="Times New Roman" w:hAnsi="Times New Roman" w:cs="Times New Roman"/>
          <w:sz w:val="24"/>
        </w:rPr>
        <w:t xml:space="preserve"> price data as well as law enforcement reporting all indicate that methamphetamine is now readily available </w:t>
      </w:r>
      <w:r w:rsidR="003F4D36">
        <w:rPr>
          <w:rFonts w:ascii="Times New Roman" w:hAnsi="Times New Roman" w:cs="Times New Roman"/>
          <w:sz w:val="24"/>
        </w:rPr>
        <w:t xml:space="preserve">at a greater purity and potency </w:t>
      </w:r>
      <w:r w:rsidR="003F4D36" w:rsidRPr="002E035E">
        <w:rPr>
          <w:rFonts w:ascii="Times New Roman" w:hAnsi="Times New Roman" w:cs="Times New Roman"/>
          <w:sz w:val="24"/>
        </w:rPr>
        <w:t>throughout the US.</w:t>
      </w:r>
      <w:r w:rsidR="000766A5">
        <w:rPr>
          <w:rFonts w:ascii="Times New Roman" w:hAnsi="Times New Roman" w:cs="Times New Roman"/>
          <w:sz w:val="24"/>
        </w:rPr>
        <w:fldChar w:fldCharType="begin" w:fldLock="1"/>
      </w:r>
      <w:r w:rsidR="00E71D5F">
        <w:rPr>
          <w:rFonts w:ascii="Times New Roman" w:hAnsi="Times New Roman" w:cs="Times New Roman"/>
          <w:sz w:val="24"/>
        </w:rPr>
        <w:instrText>ADDIN CSL_CITATION {"citationItems":[{"id":"ITEM-1","itemData":{"author":[{"dropping-particle":"","family":"U.S. Drug Enforcement Administration","given":"","non-dropping-particle":"","parse-names":false,"suffix":""}],"id":"ITEM-1","issued":{"date-parts":[["2021"]]},"title":"2020 National Drug Threat Assessment (NDTA)","type":"report"},"uris":["http://www.mendeley.com/documents/?uuid=1ba6da0c-a9f3-3a5b-8db7-1639db5ae534"]}],"mendeley":{"formattedCitation":"&lt;sup&gt;9&lt;/sup&gt;","plainTextFormattedCitation":"9","previouslyFormattedCitation":"&lt;sup&gt;9&lt;/sup&gt;"},"properties":{"noteIndex":0},"schema":"https://github.com/citation-style-language/schema/raw/master/csl-citation.json"}</w:instrText>
      </w:r>
      <w:r w:rsidR="000766A5">
        <w:rPr>
          <w:rFonts w:ascii="Times New Roman" w:hAnsi="Times New Roman" w:cs="Times New Roman"/>
          <w:sz w:val="24"/>
        </w:rPr>
        <w:fldChar w:fldCharType="separate"/>
      </w:r>
      <w:r w:rsidR="009D6DA6" w:rsidRPr="009D6DA6">
        <w:rPr>
          <w:rFonts w:ascii="Times New Roman" w:hAnsi="Times New Roman" w:cs="Times New Roman"/>
          <w:noProof/>
          <w:sz w:val="24"/>
          <w:vertAlign w:val="superscript"/>
        </w:rPr>
        <w:t>9</w:t>
      </w:r>
      <w:r w:rsidR="000766A5">
        <w:rPr>
          <w:rFonts w:ascii="Times New Roman" w:hAnsi="Times New Roman" w:cs="Times New Roman"/>
          <w:sz w:val="24"/>
        </w:rPr>
        <w:fldChar w:fldCharType="end"/>
      </w:r>
      <w:r w:rsidR="003F4D36" w:rsidRPr="002E035E">
        <w:rPr>
          <w:rFonts w:ascii="Times New Roman" w:hAnsi="Times New Roman" w:cs="Times New Roman"/>
          <w:sz w:val="24"/>
        </w:rPr>
        <w:t xml:space="preserve"> </w:t>
      </w:r>
    </w:p>
    <w:p w14:paraId="30260E1E" w14:textId="18839F27" w:rsidR="00B86A92" w:rsidRPr="00CF2446" w:rsidRDefault="00D95742" w:rsidP="00E8242F">
      <w:pPr>
        <w:spacing w:line="360" w:lineRule="auto"/>
        <w:ind w:firstLine="720"/>
        <w:jc w:val="both"/>
        <w:rPr>
          <w:szCs w:val="22"/>
        </w:rPr>
      </w:pPr>
      <w:r w:rsidRPr="00CF2446">
        <w:rPr>
          <w:szCs w:val="22"/>
        </w:rPr>
        <w:t xml:space="preserve">Recent </w:t>
      </w:r>
      <w:r w:rsidR="00C657EA">
        <w:rPr>
          <w:szCs w:val="22"/>
        </w:rPr>
        <w:t>findings</w:t>
      </w:r>
      <w:r w:rsidRPr="00CF2446">
        <w:rPr>
          <w:szCs w:val="22"/>
        </w:rPr>
        <w:t xml:space="preserve"> also suggest that </w:t>
      </w:r>
      <w:r w:rsidR="009618FD">
        <w:rPr>
          <w:szCs w:val="22"/>
        </w:rPr>
        <w:t>reasons for</w:t>
      </w:r>
      <w:r w:rsidRPr="00CF2446">
        <w:rPr>
          <w:szCs w:val="22"/>
        </w:rPr>
        <w:t xml:space="preserve"> co-use, particularly </w:t>
      </w:r>
      <w:r w:rsidR="003F4D36">
        <w:rPr>
          <w:szCs w:val="22"/>
        </w:rPr>
        <w:t xml:space="preserve">with </w:t>
      </w:r>
      <w:r w:rsidRPr="00CF2446">
        <w:rPr>
          <w:szCs w:val="22"/>
        </w:rPr>
        <w:t>methamphetamine, are multifaceted—such as</w:t>
      </w:r>
      <w:r w:rsidR="00AC4A50">
        <w:rPr>
          <w:szCs w:val="22"/>
        </w:rPr>
        <w:t xml:space="preserve"> ease of access, helping boost </w:t>
      </w:r>
      <w:r w:rsidR="00002886">
        <w:rPr>
          <w:szCs w:val="22"/>
        </w:rPr>
        <w:t xml:space="preserve">the </w:t>
      </w:r>
      <w:r w:rsidR="000C0866">
        <w:rPr>
          <w:szCs w:val="22"/>
        </w:rPr>
        <w:t>“</w:t>
      </w:r>
      <w:r w:rsidR="00AC4A50" w:rsidRPr="00002886">
        <w:rPr>
          <w:szCs w:val="22"/>
        </w:rPr>
        <w:t>high</w:t>
      </w:r>
      <w:r w:rsidR="000C0866">
        <w:rPr>
          <w:szCs w:val="22"/>
        </w:rPr>
        <w:t>”</w:t>
      </w:r>
      <w:r w:rsidR="00AC4A50">
        <w:rPr>
          <w:szCs w:val="22"/>
        </w:rPr>
        <w:t>, improving daily function (e</w:t>
      </w:r>
      <w:r w:rsidR="00797920">
        <w:rPr>
          <w:szCs w:val="22"/>
        </w:rPr>
        <w:t>.</w:t>
      </w:r>
      <w:r w:rsidR="00AC4A50">
        <w:rPr>
          <w:szCs w:val="22"/>
        </w:rPr>
        <w:t>g., increasing productivity or staying alert), and helping manage withdrawal</w:t>
      </w:r>
      <w:r w:rsidR="005E20A0">
        <w:rPr>
          <w:szCs w:val="22"/>
        </w:rPr>
        <w:t xml:space="preserve"> symptoms</w:t>
      </w:r>
      <w:r w:rsidRPr="00CF2446">
        <w:rPr>
          <w:szCs w:val="22"/>
        </w:rPr>
        <w:t>.</w:t>
      </w:r>
      <w:r w:rsidR="00AC4A50">
        <w:rPr>
          <w:szCs w:val="22"/>
        </w:rPr>
        <w:fldChar w:fldCharType="begin" w:fldLock="1"/>
      </w:r>
      <w:r w:rsidR="00E71D5F">
        <w:rPr>
          <w:szCs w:val="22"/>
        </w:rPr>
        <w:instrText>ADDIN CSL_CITATION {"citationItems":[{"id":"ITEM-1","itemData":{"DOI":"10.1016/J.DRUGPO.2020.103098","ISSN":"0955-3959","abstract":"Background: Rates of methamphetamine use and methamphetamine-related deaths have increased steadily in the United States in recent years. Methamphetamine is increasingly present in opioid-related deaths. An initial study of de-identified urine specimens (n = 102) collected at a drug treatment program between 2017 and 2018 indicated that 61% of specimens contained methamphetamine; of the specimens containing methamphetamine, people were, on average, five years younger than those who tested negative for methamphetamine; and non-fentanyl opioids were more than three times as common in methamphetamine positive specimens. The National Drug Early Warning System (NDEWS) Coordinating Center initiated a HotSpot Study to assess whether there was an emerging dynamic in the area, or if enhanced data collection could give insights into the co-use of methamphetamine and opioids. Methods: A qualitative study, grounded in principles of rapid ethnographic assessment and a social science/anthropological framework was conducted and used methodological complementarity to contextualize results from the initial urinalysis study. Targeted sampling was conducted at two treatment sites. Program staff and patients were recruited to participate in focus groups and semi-structured interviews to assess structural, community, and individual-level factors impacting methamphetamine and opioid co-use. Results: Within our broader framework of structural, community, and individual-level factors intersecting co-use, our data yielded three sub-themes: 1) the circulation of stigma regarding methamphetamine use was consistently described by both patients and staff and this intersected structural changes in treatment policy and suggested compounded stigma; 2) community-level factors and temporality were important for understanding patterns of methamphetamine use and for further interpreting the initial urinalysis; 3) patient rationales regarding the co-use of methamphetamine and opioids included strategies to mitigate the harms of heroin, as well as to detox or titrate the effects of heroin. Conclusion and implications: Using an ethnographically-oriented and social science/anthropological approach and methodological complementarity to contextualize the prior urinalysis study demonstrates how behavioral variables cannot be abstracted from larger socio-structural and community contexts which impact people's decision-making process regarding co-use of methamphetamine and opioids. Further, by gro…","author":[{"dropping-particle":"","family":"Lopez","given":"Andrea M.","non-dropping-particle":"","parse-names":false,"suffix":""},{"dropping-particle":"","family":"Dhatt","given":"Zena","non-dropping-particle":"","parse-names":false,"suffix":""},{"dropping-particle":"","family":"Howe","given":"Mary","non-dropping-particle":"","parse-names":false,"suffix":""},{"dropping-particle":"","family":"Al-Nassir","given":"Marwa","non-dropping-particle":"","parse-names":false,"suffix":""},{"dropping-particle":"","family":"Billing","given":"Amy","non-dropping-particle":"","parse-names":false,"suffix":""},{"dropping-particle":"","family":"Artigiani","given":"Eleanor","non-dropping-particle":"","parse-names":false,"suffix":""},{"dropping-particle":"","family":"Wish","given":"Eric D.","non-dropping-particle":"","parse-names":false,"suffix":""}],"container-title":"International Journal of Drug Policy","id":"ITEM-1","issued":{"date-parts":[["2021","5","1"]]},"page":"103098","publisher":"Elsevier","title":"Co-use of methamphetamine and opioids among people in treatment in Oregon: A qualitative examination of interrelated structural, community, and individual-level factors","type":"article-journal","volume":"91"},"uris":["http://www.mendeley.com/documents/?uuid=b0a35ecd-e420-3b60-9a63-502564418ecb"]}],"mendeley":{"formattedCitation":"&lt;sup&gt;10&lt;/sup&gt;","plainTextFormattedCitation":"10","previouslyFormattedCitation":"&lt;sup&gt;10&lt;/sup&gt;"},"properties":{"noteIndex":0},"schema":"https://github.com/citation-style-language/schema/raw/master/csl-citation.json"}</w:instrText>
      </w:r>
      <w:r w:rsidR="00AC4A50">
        <w:rPr>
          <w:szCs w:val="22"/>
        </w:rPr>
        <w:fldChar w:fldCharType="separate"/>
      </w:r>
      <w:r w:rsidR="009D6DA6" w:rsidRPr="009D6DA6">
        <w:rPr>
          <w:noProof/>
          <w:szCs w:val="22"/>
          <w:vertAlign w:val="superscript"/>
        </w:rPr>
        <w:t>10</w:t>
      </w:r>
      <w:r w:rsidR="00AC4A50">
        <w:rPr>
          <w:szCs w:val="22"/>
        </w:rPr>
        <w:fldChar w:fldCharType="end"/>
      </w:r>
      <w:r w:rsidRPr="00CF2446">
        <w:rPr>
          <w:szCs w:val="22"/>
        </w:rPr>
        <w:t xml:space="preserve"> </w:t>
      </w:r>
      <w:r w:rsidR="00061ED1">
        <w:rPr>
          <w:szCs w:val="22"/>
        </w:rPr>
        <w:t>However, little</w:t>
      </w:r>
      <w:r w:rsidR="00DF33FB">
        <w:rPr>
          <w:szCs w:val="22"/>
        </w:rPr>
        <w:t xml:space="preserve"> is known</w:t>
      </w:r>
      <w:r w:rsidR="005D6F71" w:rsidRPr="00002886">
        <w:rPr>
          <w:szCs w:val="22"/>
        </w:rPr>
        <w:t xml:space="preserve"> about </w:t>
      </w:r>
      <w:r w:rsidR="00AF1E51">
        <w:rPr>
          <w:szCs w:val="22"/>
        </w:rPr>
        <w:t>when</w:t>
      </w:r>
      <w:r w:rsidR="00AF1E51" w:rsidRPr="00002886">
        <w:rPr>
          <w:szCs w:val="22"/>
        </w:rPr>
        <w:t xml:space="preserve"> </w:t>
      </w:r>
      <w:r w:rsidR="005D6F71" w:rsidRPr="00002886">
        <w:rPr>
          <w:szCs w:val="22"/>
        </w:rPr>
        <w:t xml:space="preserve">stimulants enter </w:t>
      </w:r>
      <w:r w:rsidR="003F4D36">
        <w:rPr>
          <w:szCs w:val="22"/>
        </w:rPr>
        <w:t xml:space="preserve">into </w:t>
      </w:r>
      <w:r w:rsidR="005D6F71" w:rsidRPr="00002886">
        <w:rPr>
          <w:szCs w:val="22"/>
        </w:rPr>
        <w:t>the</w:t>
      </w:r>
      <w:r w:rsidR="003F4D36">
        <w:rPr>
          <w:szCs w:val="22"/>
        </w:rPr>
        <w:t xml:space="preserve"> </w:t>
      </w:r>
      <w:r w:rsidR="00AC14FA">
        <w:rPr>
          <w:szCs w:val="22"/>
        </w:rPr>
        <w:t xml:space="preserve">substance </w:t>
      </w:r>
      <w:r w:rsidR="003F4D36">
        <w:rPr>
          <w:szCs w:val="22"/>
        </w:rPr>
        <w:t>use trajectory</w:t>
      </w:r>
      <w:r w:rsidR="005D6F71" w:rsidRPr="00002886">
        <w:rPr>
          <w:szCs w:val="22"/>
        </w:rPr>
        <w:t xml:space="preserve"> of PWUO</w:t>
      </w:r>
      <w:r w:rsidR="00617BD2">
        <w:rPr>
          <w:szCs w:val="22"/>
        </w:rPr>
        <w:t>, how co-use patterns have shifted over recent years</w:t>
      </w:r>
      <w:r w:rsidR="003F4D36">
        <w:rPr>
          <w:szCs w:val="22"/>
        </w:rPr>
        <w:t>,</w:t>
      </w:r>
      <w:r w:rsidR="005D6F71" w:rsidRPr="00002886">
        <w:rPr>
          <w:szCs w:val="22"/>
        </w:rPr>
        <w:t xml:space="preserve"> and </w:t>
      </w:r>
      <w:r w:rsidR="00EF21D5">
        <w:rPr>
          <w:szCs w:val="22"/>
        </w:rPr>
        <w:t xml:space="preserve">how </w:t>
      </w:r>
      <w:r w:rsidR="00AC4A50" w:rsidRPr="00002886">
        <w:rPr>
          <w:szCs w:val="22"/>
        </w:rPr>
        <w:t xml:space="preserve">patterns of opioid and stimulant co-use </w:t>
      </w:r>
      <w:r w:rsidR="00EF21D5">
        <w:rPr>
          <w:szCs w:val="22"/>
        </w:rPr>
        <w:t xml:space="preserve">evolve </w:t>
      </w:r>
      <w:r w:rsidR="00AC4A50" w:rsidRPr="00002886">
        <w:rPr>
          <w:szCs w:val="22"/>
        </w:rPr>
        <w:t>at an individual-leve</w:t>
      </w:r>
      <w:r w:rsidR="00EF21D5">
        <w:rPr>
          <w:szCs w:val="22"/>
        </w:rPr>
        <w:t>l</w:t>
      </w:r>
      <w:r w:rsidR="005D6F71" w:rsidRPr="00950E64">
        <w:rPr>
          <w:szCs w:val="22"/>
        </w:rPr>
        <w:t>.</w:t>
      </w:r>
      <w:r w:rsidR="005D6F71" w:rsidRPr="00CF2446">
        <w:rPr>
          <w:szCs w:val="22"/>
        </w:rPr>
        <w:t xml:space="preserve"> One potential source </w:t>
      </w:r>
      <w:r w:rsidR="00EF21D5">
        <w:rPr>
          <w:szCs w:val="22"/>
        </w:rPr>
        <w:t xml:space="preserve">for gathering exploratory information on </w:t>
      </w:r>
      <w:r w:rsidR="00ED39E6">
        <w:rPr>
          <w:szCs w:val="22"/>
        </w:rPr>
        <w:t xml:space="preserve">this </w:t>
      </w:r>
      <w:r w:rsidR="003F4D36">
        <w:rPr>
          <w:szCs w:val="22"/>
        </w:rPr>
        <w:t xml:space="preserve">emerging </w:t>
      </w:r>
      <w:r w:rsidR="00ED39E6">
        <w:rPr>
          <w:szCs w:val="22"/>
        </w:rPr>
        <w:t xml:space="preserve">health concern is </w:t>
      </w:r>
      <w:r w:rsidR="00EF21D5">
        <w:rPr>
          <w:szCs w:val="22"/>
        </w:rPr>
        <w:t xml:space="preserve">longitudinal </w:t>
      </w:r>
      <w:r w:rsidR="00ED39E6">
        <w:rPr>
          <w:szCs w:val="22"/>
        </w:rPr>
        <w:t>s</w:t>
      </w:r>
      <w:r w:rsidR="005D6F71" w:rsidRPr="00CF2446">
        <w:rPr>
          <w:szCs w:val="22"/>
        </w:rPr>
        <w:t>ocial</w:t>
      </w:r>
      <w:r w:rsidR="00ED39E6">
        <w:rPr>
          <w:szCs w:val="22"/>
        </w:rPr>
        <w:t xml:space="preserve"> </w:t>
      </w:r>
      <w:r w:rsidR="005D6F71" w:rsidRPr="00CF2446">
        <w:rPr>
          <w:szCs w:val="22"/>
        </w:rPr>
        <w:t>media</w:t>
      </w:r>
      <w:r w:rsidR="00EF21D5">
        <w:rPr>
          <w:szCs w:val="22"/>
        </w:rPr>
        <w:t xml:space="preserve"> data</w:t>
      </w:r>
      <w:r w:rsidR="00827AE6">
        <w:rPr>
          <w:szCs w:val="22"/>
        </w:rPr>
        <w:t xml:space="preserve"> obtained from Reddit</w:t>
      </w:r>
      <w:r w:rsidR="005D6F71" w:rsidRPr="00CF2446">
        <w:rPr>
          <w:szCs w:val="22"/>
        </w:rPr>
        <w:t>.</w:t>
      </w:r>
      <w:r w:rsidR="00F469FF">
        <w:rPr>
          <w:szCs w:val="22"/>
        </w:rPr>
        <w:t xml:space="preserve"> </w:t>
      </w:r>
      <w:r w:rsidR="00F469FF" w:rsidRPr="00CF2446">
        <w:rPr>
          <w:szCs w:val="22"/>
        </w:rPr>
        <w:t xml:space="preserve">Reddit data </w:t>
      </w:r>
      <w:r w:rsidR="00F469FF">
        <w:rPr>
          <w:szCs w:val="22"/>
        </w:rPr>
        <w:t>are</w:t>
      </w:r>
      <w:r w:rsidR="00F469FF" w:rsidRPr="00CF2446">
        <w:rPr>
          <w:szCs w:val="22"/>
        </w:rPr>
        <w:t xml:space="preserve"> being increasingly used for conducting observational research, particularly on sensitive topics such as substance use.</w:t>
      </w:r>
      <w:r w:rsidR="00F469FF" w:rsidRPr="00CF2446">
        <w:rPr>
          <w:szCs w:val="22"/>
        </w:rPr>
        <w:fldChar w:fldCharType="begin" w:fldLock="1"/>
      </w:r>
      <w:r w:rsidR="00F469FF">
        <w:rPr>
          <w:szCs w:val="22"/>
        </w:rPr>
        <w:instrText>ADDIN CSL_CITATION {"citationItems":[{"id":"ITEM-1","itemData":{"ISSN":"1942-597X","PMID":"30815129","abstract":"Opioid-abuse epidemic in the United States has escalated to national attention due to the dramatic increase of opioid overdose deaths. Analyzing opioid-related social media has the potential to reveal patterns of opioid abuse at a national scale, understand opinions of the public, and provide insights to support prevention and treatment. Reddit is a community based social media with more reliable content curated by the community through voting. In this study, we collected and analyzed all opioid related discussions from January 2014 to October 2017, which contains 51,537 posts by 16,162 unique users. We analyzed the data to understand the psychological categories of the posts, and performed topic modeling to reveal the major topics of interest. We also characterized the extent of social support received from comments and scores by each post. Last, we analyzed statistically significant difference in the posts between anonymous and non-anonymous users.","author":[{"dropping-particle":"","family":"Pandrekar","given":"Sheetal","non-dropping-particle":"","parse-names":false,"suffix":""},{"dropping-particle":"","family":"Chen","given":"Xin","non-dropping-particle":"","parse-names":false,"suffix":""},{"dropping-particle":"","family":"Gopalkrishna","given":"Gaurav","non-dropping-particle":"","parse-names":false,"suffix":""},{"dropping-particle":"","family":"Srivastava","given":"Avi","non-dropping-particle":"","parse-names":false,"suffix":""},{"dropping-particle":"","family":"Saltz","given":"Mary","non-dropping-particle":"","parse-names":false,"suffix":""},{"dropping-particle":"","family":"Saltz","given":"Joel","non-dropping-particle":"","parse-names":false,"suffix":""},{"dropping-particle":"","family":"Wang","given":"Fusheng","non-dropping-particle":"","parse-names":false,"suffix":""}],"container-title":"AMIA ... Annual Symposium proceedings. AMIA Symposium","id":"ITEM-1","issued":{"date-parts":[["2018"]]},"page":"867-876","publisher":"American Medical Informatics Association","title":"Social Media Based Analysis of Opioid Epidemic Using Reddit.","type":"article-journal","volume":"2018"},"uris":["http://www.mendeley.com/documents/?uuid=6001e33a-640e-47ef-862d-4ca8e4ef7fe4"]},{"id":"ITEM-2","itemData":{"DOI":"10.1109/BigData.2018.8622552","ISBN":"9781538650356","abstract":"Increasing rates of opioid drug abuse and heightened prevalence of online support communities underscore the necessity of employing data mining techniques to better understand drug addiction using these rapidly developing online resources. In this work, we obtain data from Reddit, an online collection of forums, to gather insight into drug use/misuse using text data from users themselves. Specifically, using user posts, we trained 1) a binary classifier which predicts transitions from casual drug discussion forums to drug recovery forums and 2) a Cox regression model that outputs likelihoods of such transitions. In doing so, we found that utterances of select drugs and certain linguistic features contained in one's posts can help predict these transitions. Using unfiltered drug-related posts, our research delineates drugs that are associated with higher rates of transitions from recreational drug discussion to support/recovery discussion, offers insight into modern drug culture, and provides tools with potential applications in combating the opioid crisis.","author":[{"dropping-particle":"","family":"Lu","given":"John","non-dropping-particle":"","parse-names":false,"suffix":""},{"dropping-particle":"","family":"Sridhar","given":"Sumati","non-dropping-particle":"","parse-names":false,"suffix":""},{"dropping-particle":"","family":"Pandey","given":"Ritika","non-dropping-particle":"","parse-names":false,"suffix":""},{"dropping-particle":"Al","family":"Hasan","given":"Mohammad","non-dropping-particle":"","parse-names":false,"suffix":""},{"dropping-particle":"","family":"Mohler","given":"George","non-dropping-particle":"","parse-names":false,"suffix":""}],"container-title":"2018 IEEE International Conference on Big Data","id":"ITEM-2","issued":{"date-parts":[["2018"]]},"page":"2521-2530","publisher":"IEEE","publisher-place":"Seattle, WA, USA","title":"Redditors in Recovery : Text Mining Reddit to Investigate Transitions into Drug Addiction","type":"paper-conference"},"uris":["http://www.mendeley.com/documents/?uuid=ca899b20-e426-4793-8b35-a1f4a4f0fc97"]},{"id":"ITEM-3","itemData":{"DOI":"10.1016/j.drugalcdep.2017.09.010","ISSN":"03768716","PMID":"29024875","abstract":"BACKGROUND Social media has increasingly become a venue for health discourse and support, particularly for vulnerable individuals. This study examines user-generated content of an online Reddit community targeting individuals recovering from opiate addiction. METHODS 100 Reddit posts and their comments were collected from the online community on August 19, 2016. Posts were qualitatively coded for opioid use disorder (OUD) criteria as outlined by the Diagnostic and Statistical Manual of Mental Disorders (DSM-5), as well as other common themes. Comments were coded for expression of distinct therapeutic factors (i.e., instillation of hope, universality, imparting information, and altruism). All posts and comments were coded for addiction phase of the author (i.e., using, withdrawing, recovering). RESULTS 73 unique usernames authored the 100 posts. Among the 73 usernames, 33% (24/73) described enough symptoms in their posts to meet DSM-V criteria for OUD (16/73 or 22% mild severity, 7/73 or 10% moderate severity, and 1/73 or 1% high severity. Among the 100 posts, advice was requested in 43% (43/100) of the posts and support was sought in 24% (24/100) of the posts. There were 511 comments made on the 100 posts, nearly all of which contained at least one distinct therapeutic factor (486/511, 95%) with altruism being the most common (341/511, 67%). CONCLUSIONS This research provides validity to the supportive content generated on an online recovery-oriented community, while also revealing discussions of self-reported struggles with OUD among group members. Future research should explore the feasibility of incorporating social media-based peer support into traditional addiction treatments.","author":[{"dropping-particle":"","family":"D’Agostino","given":"Alexandra R.","non-dropping-particle":"","parse-names":false,"suffix":""},{"dropping-particle":"","family":"Optican","given":"Allison R.","non-dropping-particle":"","parse-names":false,"suffix":""},{"dropping-particle":"","family":"Sowles","given":"Shaina J.","non-dropping-particle":"","parse-names":false,"suffix":""},{"dropping-particle":"","family":"Krauss","given":"Melissa J.","non-dropping-particle":"","parse-names":false,"suffix":""},{"dropping-particle":"","family":"Escobar Lee","given":"Kiriam","non-dropping-particle":"","parse-names":false,"suffix":""},{"dropping-particle":"","family":"Cavazos-Rehg","given":"Patricia A.","non-dropping-particle":"","parse-names":false,"suffix":""}],"container-title":"Drug and Alcohol Dependence","id":"ITEM-3","issued":{"date-parts":[["2017","12"]]},"page":"5-10","title":"Social networking online to recover from opioid use disorder: A study of community interactions","type":"article-journal","volume":"181"},"uris":["http://www.mendeley.com/documents/?uuid=d6e81ba9-c3c0-45f4-9e33-7d36b798b843"]},{"id":"ITEM-4","itemData":{"DOI":"10.1016/J.DRUGALCDEP.2021.108672","ISSN":"0376-8716","abstract":"Background: Big events (i.e., unique historical disruptions) like the COVID-19 epidemic and its associated period of social distancing can transform social structures, social interactions, and social norms. Social distancing rules and the fear of infection have greatly reduced face-to-face interactions, increased loneliness, reduced ties to helping institutions, and may also have disrupted the opioid use behaviors of people who use drugs. This research used Reddit to examine the impact of COVID-19 on the social networks and social processes of people who use opioids. Methods: Data were collected from the social media forum, Reddit.com. At the beginning of the COVID-19 pandemic in the U.S. (March 5, 2020, to May 13, 2020), 2,000 Reddit posts were collected from the two most popular opioid subreddits (r/OpiatesRecovery, r/Opiates). Posts were reviewed for relevance to COVID-19 and opioid use resulting in a final sample of 300. Thematic analysis was guided by the Big Events framework. Results: The COVID-19 pandemic was found to create changes in the social networks and daily lives among persons who use opioids. Adaptions to these changes shifted social networks leading to robust social support and mutual aid on Reddit, including sharing and seeking advice on facing withdrawal, dealing with isolation, managing cravings, and accessing recovery resources. Conclusions: Reddit provided an important source of social support and mutual aid for persons who use opioids. Findings indicate online social support networks are beneficial to persons who use opioids, particularly during big events where isolation from other social support resources may occur.","author":[{"dropping-particle":"","family":"Bunting","given":"Amanda M.","non-dropping-particle":"","parse-names":false,"suffix":""},{"dropping-particle":"","family":"Frank","given":"David","non-dropping-particle":"","parse-names":false,"suffix":""},{"dropping-particle":"","family":"Arshonsky","given":"Joshua","non-dropping-particle":"","parse-names":false,"suffix":""},{"dropping-particle":"","family":"Bragg","given":"Marie A.","non-dropping-particle":"","parse-names":false,"suffix":""},{"dropping-particle":"","family":"Friedman","given":"Samuel R.","non-dropping-particle":"","parse-names":false,"suffix":""},{"dropping-particle":"","family":"Krawczyk","given":"Noa","non-dropping-particle":"","parse-names":false,"suffix":""}],"container-title":"Drug and Alcohol Dependence","id":"ITEM-4","issued":{"date-parts":[["2021","5","1"]]},"page":"108672","publisher":"Elsevier","title":"Socially-supportive norms and mutual aid of people who use opioids: An analysis of Reddit during the initial COVID-19 pandemic","type":"article-journal","volume":"222"},"uris":["http://www.mendeley.com/documents/?uuid=4b29b093-26f3-3442-b2b0-ecd75c72fe40"]}],"mendeley":{"formattedCitation":"&lt;sup&gt;14,16–18&lt;/sup&gt;","plainTextFormattedCitation":"14,16–18","previouslyFormattedCitation":"&lt;sup&gt;14,16–18&lt;/sup&gt;"},"properties":{"noteIndex":0},"schema":"https://github.com/citation-style-language/schema/raw/master/csl-citation.json"}</w:instrText>
      </w:r>
      <w:r w:rsidR="00F469FF" w:rsidRPr="00CF2446">
        <w:rPr>
          <w:szCs w:val="22"/>
        </w:rPr>
        <w:fldChar w:fldCharType="separate"/>
      </w:r>
      <w:r w:rsidR="00F469FF" w:rsidRPr="009D6DA6">
        <w:rPr>
          <w:noProof/>
          <w:szCs w:val="22"/>
          <w:vertAlign w:val="superscript"/>
        </w:rPr>
        <w:t>14,16–18</w:t>
      </w:r>
      <w:r w:rsidR="00F469FF" w:rsidRPr="00CF2446">
        <w:rPr>
          <w:szCs w:val="22"/>
        </w:rPr>
        <w:fldChar w:fldCharType="end"/>
      </w:r>
      <w:r w:rsidR="00827AE6">
        <w:rPr>
          <w:szCs w:val="22"/>
        </w:rPr>
        <w:t xml:space="preserve"> </w:t>
      </w:r>
    </w:p>
    <w:p w14:paraId="01A7EF32" w14:textId="77777777" w:rsidR="00B86A92" w:rsidRPr="00CF2446" w:rsidRDefault="00B86A92" w:rsidP="00E8242F">
      <w:pPr>
        <w:spacing w:line="360" w:lineRule="auto"/>
        <w:ind w:firstLine="720"/>
        <w:jc w:val="both"/>
        <w:rPr>
          <w:szCs w:val="22"/>
        </w:rPr>
      </w:pPr>
    </w:p>
    <w:p w14:paraId="0641B3D0" w14:textId="6805D1BD" w:rsidR="00007B6C" w:rsidRPr="00CF2446" w:rsidRDefault="00E3478C" w:rsidP="00594F7C">
      <w:pPr>
        <w:spacing w:line="360" w:lineRule="auto"/>
        <w:jc w:val="both"/>
        <w:rPr>
          <w:i/>
          <w:szCs w:val="22"/>
        </w:rPr>
      </w:pPr>
      <w:r w:rsidRPr="00CF2446">
        <w:rPr>
          <w:b/>
          <w:i/>
          <w:szCs w:val="22"/>
        </w:rPr>
        <w:t xml:space="preserve">1.1 </w:t>
      </w:r>
      <w:r w:rsidR="00B86A92" w:rsidRPr="00CF2446">
        <w:rPr>
          <w:b/>
          <w:i/>
          <w:szCs w:val="22"/>
        </w:rPr>
        <w:t>Objectives</w:t>
      </w:r>
    </w:p>
    <w:p w14:paraId="50889ABA" w14:textId="5AFAC6B8" w:rsidR="004246F2" w:rsidRPr="00CF2446" w:rsidRDefault="00B86A92" w:rsidP="00C056A2">
      <w:pPr>
        <w:spacing w:line="360" w:lineRule="auto"/>
        <w:jc w:val="both"/>
        <w:rPr>
          <w:szCs w:val="22"/>
        </w:rPr>
      </w:pPr>
      <w:r w:rsidRPr="00CF2446">
        <w:rPr>
          <w:szCs w:val="22"/>
        </w:rPr>
        <w:t xml:space="preserve">The overarching objectives of this study are </w:t>
      </w:r>
      <w:r w:rsidR="00386044">
        <w:rPr>
          <w:szCs w:val="22"/>
        </w:rPr>
        <w:t>to u</w:t>
      </w:r>
      <w:r w:rsidR="00F26AEB">
        <w:rPr>
          <w:szCs w:val="22"/>
        </w:rPr>
        <w:t>tilize</w:t>
      </w:r>
      <w:r w:rsidR="00386044">
        <w:rPr>
          <w:szCs w:val="22"/>
        </w:rPr>
        <w:t xml:space="preserve"> social media</w:t>
      </w:r>
      <w:r w:rsidR="00455863">
        <w:rPr>
          <w:szCs w:val="22"/>
        </w:rPr>
        <w:t xml:space="preserve"> conversation</w:t>
      </w:r>
      <w:r w:rsidR="00386044">
        <w:rPr>
          <w:szCs w:val="22"/>
        </w:rPr>
        <w:t xml:space="preserve"> data on Reddit</w:t>
      </w:r>
      <w:r w:rsidR="00FD250B">
        <w:rPr>
          <w:szCs w:val="22"/>
        </w:rPr>
        <w:t xml:space="preserve"> to</w:t>
      </w:r>
      <w:r w:rsidRPr="00CF2446">
        <w:rPr>
          <w:szCs w:val="22"/>
        </w:rPr>
        <w:t>:</w:t>
      </w:r>
    </w:p>
    <w:p w14:paraId="70AF5945" w14:textId="0FA6C747" w:rsidR="00C5357F" w:rsidRPr="00CF2446" w:rsidRDefault="00FD250B" w:rsidP="00594F7C">
      <w:pPr>
        <w:pStyle w:val="ListParagraph"/>
        <w:numPr>
          <w:ilvl w:val="0"/>
          <w:numId w:val="1"/>
        </w:numPr>
        <w:spacing w:line="360" w:lineRule="auto"/>
        <w:jc w:val="both"/>
        <w:rPr>
          <w:szCs w:val="22"/>
        </w:rPr>
      </w:pPr>
      <w:r>
        <w:rPr>
          <w:szCs w:val="22"/>
        </w:rPr>
        <w:lastRenderedPageBreak/>
        <w:t>E</w:t>
      </w:r>
      <w:r w:rsidR="00C5357F" w:rsidRPr="00CF2446">
        <w:rPr>
          <w:szCs w:val="22"/>
        </w:rPr>
        <w:t>stimate the volume</w:t>
      </w:r>
      <w:r w:rsidR="00950E64">
        <w:rPr>
          <w:szCs w:val="22"/>
        </w:rPr>
        <w:t>s</w:t>
      </w:r>
      <w:r w:rsidR="00EC5687">
        <w:rPr>
          <w:szCs w:val="22"/>
        </w:rPr>
        <w:t xml:space="preserve"> and</w:t>
      </w:r>
      <w:r w:rsidR="00D51AD5">
        <w:rPr>
          <w:szCs w:val="22"/>
        </w:rPr>
        <w:t xml:space="preserve"> short- and long-term</w:t>
      </w:r>
      <w:r w:rsidR="00EC5687">
        <w:rPr>
          <w:szCs w:val="22"/>
        </w:rPr>
        <w:t xml:space="preserve"> trends</w:t>
      </w:r>
      <w:r w:rsidR="00C5357F" w:rsidRPr="00CF2446">
        <w:rPr>
          <w:szCs w:val="22"/>
        </w:rPr>
        <w:t xml:space="preserve"> of opioid-stimulant co-</w:t>
      </w:r>
      <w:r w:rsidR="005A00F8">
        <w:rPr>
          <w:szCs w:val="22"/>
        </w:rPr>
        <w:t>mentions</w:t>
      </w:r>
    </w:p>
    <w:p w14:paraId="1F99852A" w14:textId="4A772204" w:rsidR="00B86A92" w:rsidRPr="00CF2446" w:rsidRDefault="00B47163" w:rsidP="00594F7C">
      <w:pPr>
        <w:pStyle w:val="ListParagraph"/>
        <w:numPr>
          <w:ilvl w:val="0"/>
          <w:numId w:val="1"/>
        </w:numPr>
        <w:spacing w:line="360" w:lineRule="auto"/>
        <w:jc w:val="both"/>
        <w:rPr>
          <w:szCs w:val="22"/>
        </w:rPr>
      </w:pPr>
      <w:r>
        <w:rPr>
          <w:szCs w:val="22"/>
        </w:rPr>
        <w:t>Quantify</w:t>
      </w:r>
      <w:r w:rsidR="00AE1FA4">
        <w:rPr>
          <w:szCs w:val="22"/>
        </w:rPr>
        <w:t xml:space="preserve"> estimated</w:t>
      </w:r>
      <w:r w:rsidR="00C5357F" w:rsidRPr="00CF2446">
        <w:rPr>
          <w:szCs w:val="22"/>
        </w:rPr>
        <w:t xml:space="preserve"> co-use rates between pairs of </w:t>
      </w:r>
      <w:r w:rsidR="003015A9">
        <w:rPr>
          <w:szCs w:val="22"/>
        </w:rPr>
        <w:t xml:space="preserve">specific </w:t>
      </w:r>
      <w:r w:rsidR="00C5357F" w:rsidRPr="00CF2446">
        <w:rPr>
          <w:szCs w:val="22"/>
        </w:rPr>
        <w:t>opioids and stimulants</w:t>
      </w:r>
      <w:r w:rsidR="00AA1AB2">
        <w:rPr>
          <w:szCs w:val="22"/>
        </w:rPr>
        <w:t xml:space="preserve"> based on </w:t>
      </w:r>
      <w:r w:rsidR="003015A9">
        <w:rPr>
          <w:szCs w:val="22"/>
        </w:rPr>
        <w:t xml:space="preserve">these </w:t>
      </w:r>
      <w:r w:rsidR="00AA1AB2">
        <w:rPr>
          <w:szCs w:val="22"/>
        </w:rPr>
        <w:t>discussions</w:t>
      </w:r>
    </w:p>
    <w:p w14:paraId="4AC259B9" w14:textId="069DBE03" w:rsidR="00797920" w:rsidRDefault="009B1350" w:rsidP="00BB23F3">
      <w:pPr>
        <w:pStyle w:val="ListParagraph"/>
        <w:numPr>
          <w:ilvl w:val="0"/>
          <w:numId w:val="1"/>
        </w:numPr>
        <w:spacing w:line="360" w:lineRule="auto"/>
        <w:jc w:val="both"/>
        <w:rPr>
          <w:szCs w:val="22"/>
        </w:rPr>
      </w:pPr>
      <w:r>
        <w:rPr>
          <w:szCs w:val="22"/>
        </w:rPr>
        <w:t>Identify</w:t>
      </w:r>
      <w:r w:rsidRPr="00CF2446">
        <w:rPr>
          <w:szCs w:val="22"/>
        </w:rPr>
        <w:t xml:space="preserve"> </w:t>
      </w:r>
      <w:r w:rsidR="002B31CC">
        <w:rPr>
          <w:szCs w:val="22"/>
        </w:rPr>
        <w:t xml:space="preserve">when </w:t>
      </w:r>
      <w:r w:rsidR="00CA2604">
        <w:rPr>
          <w:szCs w:val="22"/>
        </w:rPr>
        <w:t xml:space="preserve">stimulants are </w:t>
      </w:r>
      <w:r w:rsidR="00FE4A29">
        <w:rPr>
          <w:szCs w:val="22"/>
        </w:rPr>
        <w:t>initiated evidenced by mentions</w:t>
      </w:r>
      <w:r w:rsidR="001B2CDD">
        <w:rPr>
          <w:szCs w:val="22"/>
        </w:rPr>
        <w:t xml:space="preserve"> </w:t>
      </w:r>
      <w:r w:rsidR="00157F17">
        <w:rPr>
          <w:szCs w:val="22"/>
        </w:rPr>
        <w:t xml:space="preserve">among PWUO </w:t>
      </w:r>
      <w:r w:rsidR="009F00C6">
        <w:rPr>
          <w:szCs w:val="22"/>
        </w:rPr>
        <w:t>at an individual level based on</w:t>
      </w:r>
      <w:r w:rsidR="00C307DA">
        <w:rPr>
          <w:szCs w:val="22"/>
        </w:rPr>
        <w:t xml:space="preserve"> timelines of </w:t>
      </w:r>
      <w:r w:rsidR="00157F17">
        <w:rPr>
          <w:szCs w:val="22"/>
        </w:rPr>
        <w:t>posts</w:t>
      </w:r>
    </w:p>
    <w:p w14:paraId="5730D144" w14:textId="77777777" w:rsidR="00BB23F3" w:rsidRDefault="00BB23F3" w:rsidP="00BB23F3">
      <w:pPr>
        <w:pStyle w:val="ListParagraph"/>
        <w:spacing w:line="360" w:lineRule="auto"/>
        <w:ind w:left="1080"/>
        <w:jc w:val="both"/>
        <w:rPr>
          <w:szCs w:val="22"/>
        </w:rPr>
      </w:pPr>
    </w:p>
    <w:p w14:paraId="51BB6A60" w14:textId="0D2BFD00" w:rsidR="002B22B8" w:rsidRPr="00CF2446" w:rsidRDefault="00C5357F">
      <w:pPr>
        <w:spacing w:line="360" w:lineRule="auto"/>
        <w:jc w:val="both"/>
        <w:rPr>
          <w:b/>
          <w:bCs/>
          <w:sz w:val="32"/>
          <w:szCs w:val="32"/>
        </w:rPr>
      </w:pPr>
      <w:r w:rsidRPr="00CF2446">
        <w:rPr>
          <w:szCs w:val="22"/>
        </w:rPr>
        <w:t>The insights we derive in this study are purely data-driven</w:t>
      </w:r>
      <w:r w:rsidR="00984C44">
        <w:rPr>
          <w:szCs w:val="22"/>
        </w:rPr>
        <w:t xml:space="preserve"> through natural language processing (NLP) methods</w:t>
      </w:r>
      <w:r w:rsidRPr="00CF2446">
        <w:rPr>
          <w:szCs w:val="22"/>
        </w:rPr>
        <w:t>, as opposed to hypothesis-driven</w:t>
      </w:r>
      <w:r w:rsidR="000B2FDE">
        <w:rPr>
          <w:szCs w:val="22"/>
        </w:rPr>
        <w:t xml:space="preserve">, and our methods </w:t>
      </w:r>
      <w:r w:rsidR="000B2FDE">
        <w:t xml:space="preserve">account for growth in the number of </w:t>
      </w:r>
      <w:r w:rsidR="0089272E">
        <w:t xml:space="preserve">Reddit </w:t>
      </w:r>
      <w:r w:rsidR="000B2FDE">
        <w:t xml:space="preserve">users over time. </w:t>
      </w:r>
      <w:r w:rsidR="00460408">
        <w:rPr>
          <w:szCs w:val="22"/>
        </w:rPr>
        <w:t>A better understanding of</w:t>
      </w:r>
      <w:r w:rsidR="00965DB3">
        <w:rPr>
          <w:szCs w:val="22"/>
        </w:rPr>
        <w:t xml:space="preserve"> the timing and</w:t>
      </w:r>
      <w:r w:rsidR="00460408">
        <w:rPr>
          <w:szCs w:val="22"/>
        </w:rPr>
        <w:t xml:space="preserve"> </w:t>
      </w:r>
      <w:r w:rsidR="00965DB3">
        <w:rPr>
          <w:szCs w:val="22"/>
        </w:rPr>
        <w:t xml:space="preserve">patterns in </w:t>
      </w:r>
      <w:r w:rsidR="00B60D17">
        <w:rPr>
          <w:szCs w:val="22"/>
        </w:rPr>
        <w:t>stimulant co-use among PWUO</w:t>
      </w:r>
      <w:r w:rsidR="004E540A">
        <w:rPr>
          <w:szCs w:val="22"/>
        </w:rPr>
        <w:t xml:space="preserve"> </w:t>
      </w:r>
      <w:r w:rsidR="006B070B">
        <w:rPr>
          <w:szCs w:val="22"/>
        </w:rPr>
        <w:t>as evidenced by mentions of these substances on social media can help inform</w:t>
      </w:r>
      <w:r w:rsidR="00ED09B8">
        <w:rPr>
          <w:szCs w:val="22"/>
        </w:rPr>
        <w:t xml:space="preserve"> prevention efforts</w:t>
      </w:r>
      <w:r w:rsidR="00AA07DC">
        <w:rPr>
          <w:szCs w:val="22"/>
        </w:rPr>
        <w:t xml:space="preserve"> including harm reduction, as well as</w:t>
      </w:r>
      <w:r w:rsidR="006B070B">
        <w:rPr>
          <w:szCs w:val="22"/>
        </w:rPr>
        <w:t xml:space="preserve"> </w:t>
      </w:r>
      <w:r w:rsidR="00ED09B8">
        <w:rPr>
          <w:szCs w:val="22"/>
        </w:rPr>
        <w:t>future research directions.</w:t>
      </w:r>
      <w:r w:rsidR="00965DB3">
        <w:rPr>
          <w:szCs w:val="22"/>
        </w:rPr>
        <w:t xml:space="preserve"> </w:t>
      </w:r>
      <w:r w:rsidR="001F3882" w:rsidRPr="00CF2446">
        <w:rPr>
          <w:szCs w:val="22"/>
        </w:rPr>
        <w:t>In the re</w:t>
      </w:r>
      <w:r w:rsidR="00561F21">
        <w:rPr>
          <w:szCs w:val="22"/>
        </w:rPr>
        <w:t xml:space="preserve">mainder of </w:t>
      </w:r>
      <w:r w:rsidR="001F3882" w:rsidRPr="00CF2446">
        <w:rPr>
          <w:szCs w:val="22"/>
        </w:rPr>
        <w:t>th</w:t>
      </w:r>
      <w:r w:rsidR="00561F21">
        <w:rPr>
          <w:szCs w:val="22"/>
        </w:rPr>
        <w:t>e</w:t>
      </w:r>
      <w:r w:rsidR="001F3882" w:rsidRPr="00CF2446">
        <w:rPr>
          <w:szCs w:val="22"/>
        </w:rPr>
        <w:t xml:space="preserve"> article, </w:t>
      </w:r>
      <w:r w:rsidR="00493680" w:rsidRPr="00CF2446">
        <w:rPr>
          <w:szCs w:val="22"/>
        </w:rPr>
        <w:t>we refer to</w:t>
      </w:r>
      <w:r w:rsidR="00493680" w:rsidRPr="00CF2446" w:rsidDel="00493680">
        <w:rPr>
          <w:szCs w:val="22"/>
        </w:rPr>
        <w:t xml:space="preserve"> </w:t>
      </w:r>
      <w:r w:rsidR="0013423C">
        <w:rPr>
          <w:szCs w:val="22"/>
        </w:rPr>
        <w:t xml:space="preserve"> people</w:t>
      </w:r>
      <w:r w:rsidR="00621A97">
        <w:rPr>
          <w:szCs w:val="22"/>
        </w:rPr>
        <w:t xml:space="preserve"> who post on </w:t>
      </w:r>
      <w:r w:rsidR="00BC7898">
        <w:rPr>
          <w:szCs w:val="22"/>
        </w:rPr>
        <w:t>specific subreddits of interest</w:t>
      </w:r>
      <w:r w:rsidR="00493680">
        <w:rPr>
          <w:szCs w:val="22"/>
        </w:rPr>
        <w:t xml:space="preserve"> as Redditors</w:t>
      </w:r>
      <w:r w:rsidR="00BB7707">
        <w:rPr>
          <w:szCs w:val="22"/>
        </w:rPr>
        <w:t>; people who use</w:t>
      </w:r>
      <w:r w:rsidR="00C00623">
        <w:rPr>
          <w:szCs w:val="22"/>
        </w:rPr>
        <w:t xml:space="preserve"> or used</w:t>
      </w:r>
      <w:r w:rsidR="00BB7707">
        <w:rPr>
          <w:szCs w:val="22"/>
        </w:rPr>
        <w:t xml:space="preserve"> </w:t>
      </w:r>
      <w:r w:rsidR="00FF7E60">
        <w:rPr>
          <w:szCs w:val="22"/>
        </w:rPr>
        <w:t xml:space="preserve">prescription and/or illicit </w:t>
      </w:r>
      <w:r w:rsidR="00BB7707">
        <w:rPr>
          <w:szCs w:val="22"/>
        </w:rPr>
        <w:t>opioids</w:t>
      </w:r>
      <w:r w:rsidR="009060B8">
        <w:rPr>
          <w:szCs w:val="22"/>
        </w:rPr>
        <w:t xml:space="preserve">, people who </w:t>
      </w:r>
      <w:r w:rsidR="004119E0">
        <w:rPr>
          <w:szCs w:val="22"/>
        </w:rPr>
        <w:t>used an opioid reversal agent (e.g., naloxone),</w:t>
      </w:r>
      <w:r w:rsidR="00FF7E60">
        <w:rPr>
          <w:szCs w:val="22"/>
        </w:rPr>
        <w:t xml:space="preserve"> and people </w:t>
      </w:r>
      <w:r w:rsidR="006014ED">
        <w:rPr>
          <w:szCs w:val="22"/>
        </w:rPr>
        <w:t xml:space="preserve">with </w:t>
      </w:r>
      <w:r w:rsidR="00A4013D">
        <w:rPr>
          <w:szCs w:val="22"/>
        </w:rPr>
        <w:t>OUD w</w:t>
      </w:r>
      <w:r w:rsidR="006014ED">
        <w:rPr>
          <w:szCs w:val="22"/>
        </w:rPr>
        <w:t>ho are being treated with</w:t>
      </w:r>
      <w:r w:rsidR="00061F58">
        <w:rPr>
          <w:szCs w:val="22"/>
        </w:rPr>
        <w:t xml:space="preserve"> </w:t>
      </w:r>
      <w:r w:rsidR="00FF7E60">
        <w:rPr>
          <w:szCs w:val="22"/>
        </w:rPr>
        <w:t>medications for opioid use disorder (MOUD)</w:t>
      </w:r>
      <w:r w:rsidR="00BB7707">
        <w:rPr>
          <w:szCs w:val="22"/>
        </w:rPr>
        <w:t xml:space="preserve"> as PWUO</w:t>
      </w:r>
      <w:r w:rsidR="007E7758">
        <w:rPr>
          <w:szCs w:val="22"/>
        </w:rPr>
        <w:t>/PTMOUD</w:t>
      </w:r>
      <w:r w:rsidR="00BB7707">
        <w:rPr>
          <w:szCs w:val="22"/>
        </w:rPr>
        <w:t xml:space="preserve">, </w:t>
      </w:r>
      <w:r w:rsidR="00617BD2">
        <w:rPr>
          <w:szCs w:val="22"/>
        </w:rPr>
        <w:t xml:space="preserve">people who use stimulants as PWUS, </w:t>
      </w:r>
      <w:r w:rsidR="00BB7707">
        <w:rPr>
          <w:szCs w:val="22"/>
        </w:rPr>
        <w:t>people who use drugs more broadly as PWUD</w:t>
      </w:r>
      <w:r w:rsidR="00204CB1">
        <w:rPr>
          <w:szCs w:val="22"/>
        </w:rPr>
        <w:t>, and people w</w:t>
      </w:r>
      <w:r w:rsidR="002C50D0">
        <w:rPr>
          <w:szCs w:val="22"/>
        </w:rPr>
        <w:t>ho co-use opioids and stimulants as PWCU</w:t>
      </w:r>
      <w:r w:rsidR="00BB7707">
        <w:rPr>
          <w:szCs w:val="22"/>
        </w:rPr>
        <w:t>.</w:t>
      </w:r>
      <w:r w:rsidR="001F3882" w:rsidRPr="00CF2446">
        <w:rPr>
          <w:szCs w:val="22"/>
        </w:rPr>
        <w:t xml:space="preserve"> </w:t>
      </w:r>
    </w:p>
    <w:p w14:paraId="3D12600E" w14:textId="77777777" w:rsidR="00D20B3C" w:rsidRPr="00CF2446" w:rsidRDefault="00D20B3C" w:rsidP="00E502BD">
      <w:pPr>
        <w:spacing w:line="360" w:lineRule="auto"/>
        <w:rPr>
          <w:b/>
          <w:bCs/>
          <w:sz w:val="32"/>
          <w:szCs w:val="32"/>
        </w:rPr>
      </w:pPr>
    </w:p>
    <w:p w14:paraId="2BF70A15" w14:textId="5EDE8627" w:rsidR="005250D5" w:rsidRPr="00CF2446" w:rsidRDefault="00E3478C" w:rsidP="00447A6C">
      <w:pPr>
        <w:spacing w:line="360" w:lineRule="auto"/>
        <w:rPr>
          <w:b/>
          <w:bCs/>
          <w:sz w:val="24"/>
        </w:rPr>
      </w:pPr>
      <w:r w:rsidRPr="00CF2446">
        <w:rPr>
          <w:b/>
          <w:bCs/>
          <w:sz w:val="24"/>
        </w:rPr>
        <w:t xml:space="preserve">2. </w:t>
      </w:r>
      <w:r w:rsidR="005250D5" w:rsidRPr="00CF2446">
        <w:rPr>
          <w:b/>
          <w:bCs/>
          <w:sz w:val="24"/>
        </w:rPr>
        <w:t>Methods</w:t>
      </w:r>
    </w:p>
    <w:p w14:paraId="381BC1C2" w14:textId="2AD1F2E3" w:rsidR="000924B8" w:rsidRDefault="00E3478C" w:rsidP="00E502BD">
      <w:pPr>
        <w:spacing w:line="360" w:lineRule="auto"/>
        <w:jc w:val="both"/>
        <w:rPr>
          <w:b/>
          <w:bCs/>
          <w:i/>
          <w:iCs/>
          <w:szCs w:val="22"/>
        </w:rPr>
      </w:pPr>
      <w:r w:rsidRPr="00CF2446">
        <w:rPr>
          <w:b/>
          <w:bCs/>
          <w:i/>
          <w:iCs/>
          <w:szCs w:val="22"/>
        </w:rPr>
        <w:t xml:space="preserve">2.1 </w:t>
      </w:r>
      <w:r w:rsidR="00CD76EF" w:rsidRPr="00CF2446">
        <w:rPr>
          <w:b/>
          <w:bCs/>
          <w:i/>
          <w:iCs/>
          <w:szCs w:val="22"/>
        </w:rPr>
        <w:t>Data</w:t>
      </w:r>
    </w:p>
    <w:p w14:paraId="35C43B18" w14:textId="04C79848" w:rsidR="00B13F5B" w:rsidRDefault="00B13F5B" w:rsidP="00E502BD">
      <w:pPr>
        <w:spacing w:line="360" w:lineRule="auto"/>
        <w:jc w:val="both"/>
        <w:rPr>
          <w:szCs w:val="22"/>
        </w:rPr>
      </w:pPr>
      <w:r w:rsidRPr="00CF2446">
        <w:rPr>
          <w:szCs w:val="22"/>
        </w:rPr>
        <w:t xml:space="preserve">Reddit is particularly popular among PWUO and the broader community of </w:t>
      </w:r>
      <w:r>
        <w:rPr>
          <w:szCs w:val="22"/>
        </w:rPr>
        <w:t>people who use drugs (PWUD)</w:t>
      </w:r>
      <w:r w:rsidRPr="00CF2446">
        <w:rPr>
          <w:szCs w:val="22"/>
        </w:rPr>
        <w:t xml:space="preserve"> as it </w:t>
      </w:r>
      <w:r w:rsidR="00870AE4">
        <w:rPr>
          <w:szCs w:val="22"/>
        </w:rPr>
        <w:t>can offer</w:t>
      </w:r>
      <w:r w:rsidRPr="00CF2446">
        <w:rPr>
          <w:szCs w:val="22"/>
        </w:rPr>
        <w:t xml:space="preserve"> anonymity.</w:t>
      </w:r>
      <w:r w:rsidRPr="00CF2446">
        <w:rPr>
          <w:szCs w:val="22"/>
        </w:rPr>
        <w:fldChar w:fldCharType="begin" w:fldLock="1"/>
      </w:r>
      <w:r>
        <w:rPr>
          <w:szCs w:val="22"/>
        </w:rPr>
        <w:instrText>ADDIN CSL_CITATION {"citationItems":[{"id":"ITEM-1","itemData":{"URL":"https://reddit.zendesk.com/hc/en-us/articles/205926439-Reddiquette","accessed":{"date-parts":[["2021","5","28"]]},"id":"ITEM-1","issued":{"date-parts":[["0"]]},"title":"Reddiquette – Reddit Help","type":"webpage"},"uris":["http://www.mendeley.com/documents/?uuid=16b07e64-eccc-3907-b641-7aef19ef21a7"]}],"mendeley":{"formattedCitation":"&lt;sup&gt;11&lt;/sup&gt;","plainTextFormattedCitation":"11","previouslyFormattedCitation":"&lt;sup&gt;11&lt;/sup&gt;"},"properties":{"noteIndex":0},"schema":"https://github.com/citation-style-language/schema/raw/master/csl-citation.json"}</w:instrText>
      </w:r>
      <w:r w:rsidRPr="00CF2446">
        <w:rPr>
          <w:szCs w:val="22"/>
        </w:rPr>
        <w:fldChar w:fldCharType="separate"/>
      </w:r>
      <w:r w:rsidRPr="009D6DA6">
        <w:rPr>
          <w:noProof/>
          <w:szCs w:val="22"/>
          <w:vertAlign w:val="superscript"/>
        </w:rPr>
        <w:t>11</w:t>
      </w:r>
      <w:r w:rsidRPr="00CF2446">
        <w:rPr>
          <w:szCs w:val="22"/>
        </w:rPr>
        <w:fldChar w:fldCharType="end"/>
      </w:r>
      <w:r w:rsidRPr="00CF2446">
        <w:rPr>
          <w:szCs w:val="22"/>
        </w:rPr>
        <w:t xml:space="preserve"> </w:t>
      </w:r>
      <w:r>
        <w:rPr>
          <w:szCs w:val="22"/>
        </w:rPr>
        <w:t>Reddit</w:t>
      </w:r>
      <w:r w:rsidRPr="00CF2446">
        <w:rPr>
          <w:szCs w:val="22"/>
        </w:rPr>
        <w:t xml:space="preserve"> has seen rapid growth in its user base over the last several years</w:t>
      </w:r>
      <w:r w:rsidR="00903AFC">
        <w:rPr>
          <w:szCs w:val="22"/>
        </w:rPr>
        <w:t>. I</w:t>
      </w:r>
      <w:r>
        <w:rPr>
          <w:szCs w:val="22"/>
        </w:rPr>
        <w:t>n</w:t>
      </w:r>
      <w:r w:rsidRPr="00CF2446">
        <w:rPr>
          <w:szCs w:val="22"/>
        </w:rPr>
        <w:t xml:space="preserve"> 2021, it is estimated that Reddit has over 430 million</w:t>
      </w:r>
      <w:r w:rsidRPr="00CF2446">
        <w:rPr>
          <w:szCs w:val="22"/>
        </w:rPr>
        <w:fldChar w:fldCharType="begin" w:fldLock="1"/>
      </w:r>
      <w:r>
        <w:rPr>
          <w:szCs w:val="22"/>
        </w:rPr>
        <w:instrText>ADDIN CSL_CITATION {"citationItems":[{"id":"ITEM-1","itemData":{"URL":"https://backlinko.com/reddit-users#reddit-statistics","accessed":{"date-parts":[["2021","5","28"]]},"id":"ITEM-1","issued":{"date-parts":[["0"]]},"title":"Reddit Usage and Growth Statistics: How Many People Use Reddit in 2021?","type":"webpage"},"uris":["http://www.mendeley.com/documents/?uuid=1de948be-5483-3213-81a7-306db6696775"]}],"mendeley":{"formattedCitation":"&lt;sup&gt;12&lt;/sup&gt;","plainTextFormattedCitation":"12","previouslyFormattedCitation":"&lt;sup&gt;12&lt;/sup&gt;"},"properties":{"noteIndex":0},"schema":"https://github.com/citation-style-language/schema/raw/master/csl-citation.json"}</w:instrText>
      </w:r>
      <w:r w:rsidRPr="00CF2446">
        <w:rPr>
          <w:szCs w:val="22"/>
        </w:rPr>
        <w:fldChar w:fldCharType="separate"/>
      </w:r>
      <w:r w:rsidRPr="009D6DA6">
        <w:rPr>
          <w:noProof/>
          <w:szCs w:val="22"/>
          <w:vertAlign w:val="superscript"/>
        </w:rPr>
        <w:t>12</w:t>
      </w:r>
      <w:r w:rsidRPr="00CF2446">
        <w:rPr>
          <w:szCs w:val="22"/>
        </w:rPr>
        <w:fldChar w:fldCharType="end"/>
      </w:r>
      <w:r w:rsidRPr="00CF2446">
        <w:rPr>
          <w:szCs w:val="22"/>
        </w:rPr>
        <w:t xml:space="preserve"> monthly active users</w:t>
      </w:r>
      <w:r>
        <w:rPr>
          <w:szCs w:val="22"/>
        </w:rPr>
        <w:t xml:space="preserve"> (Redditors)</w:t>
      </w:r>
      <w:r w:rsidRPr="00CF2446">
        <w:rPr>
          <w:szCs w:val="22"/>
        </w:rPr>
        <w:t xml:space="preserve">, surpassing </w:t>
      </w:r>
      <w:r>
        <w:rPr>
          <w:szCs w:val="22"/>
        </w:rPr>
        <w:t xml:space="preserve">the number of active </w:t>
      </w:r>
      <w:r w:rsidRPr="00CF2446">
        <w:rPr>
          <w:szCs w:val="22"/>
        </w:rPr>
        <w:t xml:space="preserve">Twitter </w:t>
      </w:r>
      <w:r>
        <w:rPr>
          <w:szCs w:val="22"/>
        </w:rPr>
        <w:t>users</w:t>
      </w:r>
      <w:r w:rsidRPr="00CF2446">
        <w:rPr>
          <w:szCs w:val="22"/>
        </w:rPr>
        <w:t>.</w:t>
      </w:r>
      <w:r w:rsidRPr="00CF2446">
        <w:rPr>
          <w:szCs w:val="22"/>
        </w:rPr>
        <w:fldChar w:fldCharType="begin" w:fldLock="1"/>
      </w:r>
      <w:r>
        <w:rPr>
          <w:szCs w:val="22"/>
        </w:rPr>
        <w:instrText>ADDIN CSL_CITATION {"citationItems":[{"id":"ITEM-1","itemData":{"URL":"https://backlinko.com/twitter-users","accessed":{"date-parts":[["2021","8","4"]]},"id":"ITEM-1","issued":{"date-parts":[["0"]]},"title":"How Many People Use Twitter in 2021? [New Twitter Stats]","type":"webpage"},"uris":["http://www.mendeley.com/documents/?uuid=2defdecd-b606-32de-a5d3-ad35e3a84b24"]}],"mendeley":{"formattedCitation":"&lt;sup&gt;13&lt;/sup&gt;","plainTextFormattedCitation":"13","previouslyFormattedCitation":"&lt;sup&gt;13&lt;/sup&gt;"},"properties":{"noteIndex":0},"schema":"https://github.com/citation-style-language/schema/raw/master/csl-citation.json"}</w:instrText>
      </w:r>
      <w:r w:rsidRPr="00CF2446">
        <w:rPr>
          <w:szCs w:val="22"/>
        </w:rPr>
        <w:fldChar w:fldCharType="separate"/>
      </w:r>
      <w:r w:rsidRPr="009D6DA6">
        <w:rPr>
          <w:noProof/>
          <w:szCs w:val="22"/>
          <w:vertAlign w:val="superscript"/>
        </w:rPr>
        <w:t>13</w:t>
      </w:r>
      <w:r w:rsidRPr="00CF2446">
        <w:rPr>
          <w:szCs w:val="22"/>
        </w:rPr>
        <w:fldChar w:fldCharType="end"/>
      </w:r>
      <w:r w:rsidRPr="00CF2446">
        <w:rPr>
          <w:szCs w:val="22"/>
        </w:rPr>
        <w:t xml:space="preserve">  </w:t>
      </w:r>
      <w:r w:rsidR="00F05FA3">
        <w:rPr>
          <w:szCs w:val="22"/>
        </w:rPr>
        <w:t>The</w:t>
      </w:r>
      <w:r w:rsidR="000E711B">
        <w:rPr>
          <w:szCs w:val="22"/>
        </w:rPr>
        <w:t>se</w:t>
      </w:r>
      <w:r w:rsidRPr="00CF2446">
        <w:rPr>
          <w:szCs w:val="22"/>
        </w:rPr>
        <w:t xml:space="preserve"> increase</w:t>
      </w:r>
      <w:r w:rsidR="000E711B">
        <w:rPr>
          <w:szCs w:val="22"/>
        </w:rPr>
        <w:t>s</w:t>
      </w:r>
      <w:r w:rsidRPr="00CF2446">
        <w:rPr>
          <w:szCs w:val="22"/>
        </w:rPr>
        <w:t xml:space="preserve"> </w:t>
      </w:r>
      <w:r w:rsidR="00D13E0E">
        <w:rPr>
          <w:szCs w:val="22"/>
        </w:rPr>
        <w:t>may be</w:t>
      </w:r>
      <w:r w:rsidRPr="00CF2446">
        <w:rPr>
          <w:szCs w:val="22"/>
        </w:rPr>
        <w:t xml:space="preserve"> driven by factors such as the organization of discussions </w:t>
      </w:r>
      <w:r w:rsidR="00B26363">
        <w:rPr>
          <w:szCs w:val="22"/>
        </w:rPr>
        <w:t>through</w:t>
      </w:r>
      <w:r>
        <w:rPr>
          <w:szCs w:val="22"/>
        </w:rPr>
        <w:t xml:space="preserve"> specialized</w:t>
      </w:r>
      <w:r w:rsidR="00B26363">
        <w:rPr>
          <w:szCs w:val="22"/>
        </w:rPr>
        <w:t xml:space="preserve"> topical-interest</w:t>
      </w:r>
      <w:r>
        <w:rPr>
          <w:szCs w:val="22"/>
        </w:rPr>
        <w:t xml:space="preserve"> forums called </w:t>
      </w:r>
      <w:r w:rsidRPr="00CF2446">
        <w:rPr>
          <w:i/>
          <w:szCs w:val="22"/>
        </w:rPr>
        <w:t>subreddits</w:t>
      </w:r>
      <w:r w:rsidRPr="00CF2446">
        <w:rPr>
          <w:szCs w:val="22"/>
        </w:rPr>
        <w:t xml:space="preserve"> and the moderation of forum-specific content </w:t>
      </w:r>
      <w:r>
        <w:rPr>
          <w:szCs w:val="22"/>
        </w:rPr>
        <w:t>by forum users.</w:t>
      </w:r>
      <w:r w:rsidRPr="00CF2446">
        <w:rPr>
          <w:szCs w:val="22"/>
        </w:rPr>
        <w:t xml:space="preserve"> </w:t>
      </w:r>
      <w:r>
        <w:rPr>
          <w:szCs w:val="22"/>
        </w:rPr>
        <w:t>Reddit communities have also been found to serve as a means of social support for PWUD.</w:t>
      </w:r>
      <w:r>
        <w:rPr>
          <w:szCs w:val="22"/>
        </w:rPr>
        <w:fldChar w:fldCharType="begin" w:fldLock="1"/>
      </w:r>
      <w:r>
        <w:rPr>
          <w:szCs w:val="22"/>
        </w:rPr>
        <w:instrText>ADDIN CSL_CITATION {"citationItems":[{"id":"ITEM-1","itemData":{"DOI":"10.1016/J.DRUGALCDEP.2021.108672","ISSN":"0376-8716","abstract":"Background: Big events (i.e., unique historical disruptions) like the COVID-19 epidemic and its associated period of social distancing can transform social structures, social interactions, and social norms. Social distancing rules and the fear of infection have greatly reduced face-to-face interactions, increased loneliness, reduced ties to helping institutions, and may also have disrupted the opioid use behaviors of people who use drugs. This research used Reddit to examine the impact of COVID-19 on the social networks and social processes of people who use opioids. Methods: Data were collected from the social media forum, Reddit.com. At the beginning of the COVID-19 pandemic in the U.S. (March 5, 2020, to May 13, 2020), 2,000 Reddit posts were collected from the two most popular opioid subreddits (r/OpiatesRecovery, r/Opiates). Posts were reviewed for relevance to COVID-19 and opioid use resulting in a final sample of 300. Thematic analysis was guided by the Big Events framework. Results: The COVID-19 pandemic was found to create changes in the social networks and daily lives among persons who use opioids. Adaptions to these changes shifted social networks leading to robust social support and mutual aid on Reddit, including sharing and seeking advice on facing withdrawal, dealing with isolation, managing cravings, and accessing recovery resources. Conclusions: Reddit provided an important source of social support and mutual aid for persons who use opioids. Findings indicate online social support networks are beneficial to persons who use opioids, particularly during big events where isolation from other social support resources may occur.","author":[{"dropping-particle":"","family":"Bunting","given":"Amanda M.","non-dropping-particle":"","parse-names":false,"suffix":""},{"dropping-particle":"","family":"Frank","given":"David","non-dropping-particle":"","parse-names":false,"suffix":""},{"dropping-particle":"","family":"Arshonsky","given":"Joshua","non-dropping-particle":"","parse-names":false,"suffix":""},{"dropping-particle":"","family":"Bragg","given":"Marie A.","non-dropping-particle":"","parse-names":false,"suffix":""},{"dropping-particle":"","family":"Friedman","given":"Samuel R.","non-dropping-particle":"","parse-names":false,"suffix":""},{"dropping-particle":"","family":"Krawczyk","given":"Noa","non-dropping-particle":"","parse-names":false,"suffix":""}],"container-title":"Drug and Alcohol Dependence","id":"ITEM-1","issued":{"date-parts":[["2021","5","1"]]},"page":"108672","publisher":"Elsevier","title":"Socially-supportive norms and mutual aid of people who use opioids: An analysis of Reddit during the initial COVID-19 pandemic","type":"article-journal","volume":"222"},"uris":["http://www.mendeley.com/documents/?uuid=4b29b093-26f3-3442-b2b0-ecd75c72fe40"]},{"id":"ITEM-2","itemData":{"DOI":"10.1080/08897077.2017.1354956","abstract":"Background: Online communities can provide social support to those in need and can foster personal empowerment for individuals experiencing distress. This study examines the content of a Reddit com...","author":[{"dropping-particle":"","family":"Sowles","given":"Shaina J.","non-dropping-particle":"","parse-names":false,"suffix":""},{"dropping-particle":"","family":"Krauss","given":"Melissa J.","non-dropping-particle":"","parse-names":false,"suffix":""},{"dropping-particle":"","family":"Gebremedhn","given":"Lewam","non-dropping-particle":"","parse-names":false,"suffix":""},{"dropping-particle":"","family":"Cavazos-Rehg","given":"Patricia A.","non-dropping-particle":"","parse-names":false,"suffix":""}],"container-title":"https://doi.org/10.1080/08897077.2017.1354956","id":"ITEM-2","issue":"4","issued":{"date-parts":[["2017","10","2"]]},"page":"477-482","publisher":"Taylor &amp; Francis","title":"“I feel like I've hit the bottom and have no idea what to do”: Supportive social networking on Reddit for individuals with a desire to quit cannabis use","type":"article-journal","volume":"38"},"uris":["http://www.mendeley.com/documents/?uuid=b5bb6903-b1cb-3e84-9bce-55d890b61c4a"]},{"id":"ITEM-3","itemData":{"DOI":"10.1016/j.drugalcdep.2017.09.010","ISSN":"03768716","PMID":"29024875","abstract":"BACKGROUND Social media has increasingly become a venue for health discourse and support, particularly for vulnerable individuals. This study examines user-generated content of an online Reddit community targeting individuals recovering from opiate addiction. METHODS 100 Reddit posts and their comments were collected from the online community on August 19, 2016. Posts were qualitatively coded for opioid use disorder (OUD) criteria as outlined by the Diagnostic and Statistical Manual of Mental Disorders (DSM-5), as well as other common themes. Comments were coded for expression of distinct therapeutic factors (i.e., instillation of hope, universality, imparting information, and altruism). All posts and comments were coded for addiction phase of the author (i.e., using, withdrawing, recovering). RESULTS 73 unique usernames authored the 100 posts. Among the 73 usernames, 33% (24/73) described enough symptoms in their posts to meet DSM-V criteria for OUD (16/73 or 22% mild severity, 7/73 or 10% moderate severity, and 1/73 or 1% high severity. Among the 100 posts, advice was requested in 43% (43/100) of the posts and support was sought in 24% (24/100) of the posts. There were 511 comments made on the 100 posts, nearly all of which contained at least one distinct therapeutic factor (486/511, 95%) with altruism being the most common (341/511, 67%). CONCLUSIONS This research provides validity to the supportive content generated on an online recovery-oriented community, while also revealing discussions of self-reported struggles with OUD among group members. Future research should explore the feasibility of incorporating social media-based peer support into traditional addiction treatments.","author":[{"dropping-particle":"","family":"D’Agostino","given":"Alexandra R.","non-dropping-particle":"","parse-names":false,"suffix":""},{"dropping-particle":"","family":"Optican","given":"Allison R.","non-dropping-particle":"","parse-names":false,"suffix":""},{"dropping-particle":"","family":"Sowles","given":"Shaina J.","non-dropping-particle":"","parse-names":false,"suffix":""},{"dropping-particle":"","family":"Krauss","given":"Melissa J.","non-dropping-particle":"","parse-names":false,"suffix":""},{"dropping-particle":"","family":"Escobar Lee","given":"Kiriam","non-dropping-particle":"","parse-names":false,"suffix":""},{"dropping-particle":"","family":"Cavazos-Rehg","given":"Patricia A.","non-dropping-particle":"","parse-names":false,"suffix":""}],"container-title":"Drug and Alcohol Dependence","id":"ITEM-3","issued":{"date-parts":[["2017","12"]]},"page":"5-10","title":"Social networking online to recover from opioid use disorder: A study of community interactions","type":"article-journal","volume":"181"},"uris":["http://www.mendeley.com/documents/?uuid=2b55a001-d8c5-42eb-a882-17613a180efd"]}],"mendeley":{"formattedCitation":"&lt;sup&gt;14–16&lt;/sup&gt;","plainTextFormattedCitation":"14–16","previouslyFormattedCitation":"&lt;sup&gt;14–16&lt;/sup&gt;"},"properties":{"noteIndex":0},"schema":"https://github.com/citation-style-language/schema/raw/master/csl-citation.json"}</w:instrText>
      </w:r>
      <w:r>
        <w:rPr>
          <w:szCs w:val="22"/>
        </w:rPr>
        <w:fldChar w:fldCharType="separate"/>
      </w:r>
      <w:r w:rsidRPr="009D6DA6">
        <w:rPr>
          <w:noProof/>
          <w:szCs w:val="22"/>
          <w:vertAlign w:val="superscript"/>
        </w:rPr>
        <w:t>14–16</w:t>
      </w:r>
      <w:r>
        <w:rPr>
          <w:szCs w:val="22"/>
        </w:rPr>
        <w:fldChar w:fldCharType="end"/>
      </w:r>
    </w:p>
    <w:p w14:paraId="2AB2A392" w14:textId="77777777" w:rsidR="00B13F5B" w:rsidRPr="00CF2446" w:rsidRDefault="00B13F5B" w:rsidP="00E502BD">
      <w:pPr>
        <w:spacing w:line="360" w:lineRule="auto"/>
        <w:jc w:val="both"/>
        <w:rPr>
          <w:b/>
          <w:bCs/>
          <w:i/>
          <w:iCs/>
          <w:szCs w:val="22"/>
        </w:rPr>
      </w:pPr>
    </w:p>
    <w:p w14:paraId="5D17EEFC" w14:textId="50380090" w:rsidR="00B558DF" w:rsidRDefault="004E540A" w:rsidP="00E522CE">
      <w:pPr>
        <w:spacing w:line="360" w:lineRule="auto"/>
        <w:jc w:val="both"/>
        <w:rPr>
          <w:szCs w:val="22"/>
        </w:rPr>
      </w:pPr>
      <w:r>
        <w:rPr>
          <w:szCs w:val="22"/>
        </w:rPr>
        <w:t xml:space="preserve">To </w:t>
      </w:r>
      <w:r w:rsidR="00261CED">
        <w:rPr>
          <w:rFonts w:eastAsia="SimSun"/>
          <w:szCs w:val="22"/>
          <w:lang w:eastAsia="zh-CN"/>
        </w:rPr>
        <w:t>find</w:t>
      </w:r>
      <w:r w:rsidR="00261CED">
        <w:rPr>
          <w:szCs w:val="22"/>
        </w:rPr>
        <w:t xml:space="preserve"> </w:t>
      </w:r>
      <w:r>
        <w:rPr>
          <w:szCs w:val="22"/>
        </w:rPr>
        <w:t xml:space="preserve">potential </w:t>
      </w:r>
      <w:r w:rsidR="00CE480A">
        <w:rPr>
          <w:szCs w:val="22"/>
        </w:rPr>
        <w:t xml:space="preserve">PWUO on </w:t>
      </w:r>
      <w:r w:rsidR="00797920">
        <w:rPr>
          <w:szCs w:val="22"/>
        </w:rPr>
        <w:t>Reddit</w:t>
      </w:r>
      <w:r w:rsidR="00B558DF" w:rsidRPr="00CF2446">
        <w:rPr>
          <w:szCs w:val="22"/>
        </w:rPr>
        <w:t>, we identified 14 opioid-related subreddits</w:t>
      </w:r>
      <w:r w:rsidR="00BA6E7E">
        <w:rPr>
          <w:szCs w:val="22"/>
        </w:rPr>
        <w:t xml:space="preserve"> </w:t>
      </w:r>
      <w:r w:rsidR="00563CCB">
        <w:rPr>
          <w:szCs w:val="22"/>
        </w:rPr>
        <w:t>spanning discussions on prescription</w:t>
      </w:r>
      <w:r w:rsidR="00FF0BF7">
        <w:rPr>
          <w:szCs w:val="22"/>
        </w:rPr>
        <w:t xml:space="preserve"> and</w:t>
      </w:r>
      <w:r w:rsidR="00563CCB">
        <w:rPr>
          <w:szCs w:val="22"/>
        </w:rPr>
        <w:t xml:space="preserve"> illicit opioid</w:t>
      </w:r>
      <w:r w:rsidR="00FF0BF7">
        <w:rPr>
          <w:szCs w:val="22"/>
        </w:rPr>
        <w:t>s</w:t>
      </w:r>
      <w:r w:rsidR="00563CCB">
        <w:rPr>
          <w:szCs w:val="22"/>
        </w:rPr>
        <w:t>, and MOUD</w:t>
      </w:r>
      <w:r w:rsidR="00B558DF" w:rsidRPr="00CF2446">
        <w:rPr>
          <w:szCs w:val="22"/>
        </w:rPr>
        <w:t xml:space="preserve"> </w:t>
      </w:r>
      <w:r w:rsidR="003241D9" w:rsidRPr="00CF2446">
        <w:rPr>
          <w:szCs w:val="22"/>
        </w:rPr>
        <w:t>(</w:t>
      </w:r>
      <w:r w:rsidR="003F37C8">
        <w:rPr>
          <w:szCs w:val="22"/>
        </w:rPr>
        <w:t>Appendix</w:t>
      </w:r>
      <w:r w:rsidR="00E3478C" w:rsidRPr="00CF2446">
        <w:rPr>
          <w:szCs w:val="22"/>
        </w:rPr>
        <w:t xml:space="preserve"> </w:t>
      </w:r>
      <w:r w:rsidR="00594F7C" w:rsidRPr="00CF2446">
        <w:rPr>
          <w:szCs w:val="22"/>
        </w:rPr>
        <w:t>A</w:t>
      </w:r>
      <w:r w:rsidR="00E3478C" w:rsidRPr="00CF2446">
        <w:rPr>
          <w:szCs w:val="22"/>
        </w:rPr>
        <w:t>1</w:t>
      </w:r>
      <w:r w:rsidR="003241D9" w:rsidRPr="00CF2446">
        <w:rPr>
          <w:szCs w:val="22"/>
        </w:rPr>
        <w:t xml:space="preserve">) </w:t>
      </w:r>
      <w:r w:rsidR="00B558DF" w:rsidRPr="00CF2446">
        <w:rPr>
          <w:szCs w:val="22"/>
        </w:rPr>
        <w:t xml:space="preserve">and collected all </w:t>
      </w:r>
      <w:r w:rsidR="00797920">
        <w:rPr>
          <w:szCs w:val="22"/>
        </w:rPr>
        <w:t xml:space="preserve">retrievable </w:t>
      </w:r>
      <w:r w:rsidR="00B558DF" w:rsidRPr="00CF2446">
        <w:rPr>
          <w:szCs w:val="22"/>
        </w:rPr>
        <w:t xml:space="preserve">posts </w:t>
      </w:r>
      <w:r w:rsidR="008315A1">
        <w:rPr>
          <w:szCs w:val="22"/>
        </w:rPr>
        <w:t xml:space="preserve">contained </w:t>
      </w:r>
      <w:r w:rsidR="003241D9" w:rsidRPr="00CF2446">
        <w:rPr>
          <w:szCs w:val="22"/>
        </w:rPr>
        <w:t>using</w:t>
      </w:r>
      <w:r w:rsidR="00B558DF" w:rsidRPr="00CF2446">
        <w:rPr>
          <w:szCs w:val="22"/>
        </w:rPr>
        <w:t xml:space="preserve"> the P</w:t>
      </w:r>
      <w:r w:rsidR="00BB7DDE">
        <w:rPr>
          <w:szCs w:val="22"/>
        </w:rPr>
        <w:t>ython-</w:t>
      </w:r>
      <w:r w:rsidR="00B558DF" w:rsidRPr="00CF2446">
        <w:rPr>
          <w:szCs w:val="22"/>
        </w:rPr>
        <w:t>R</w:t>
      </w:r>
      <w:r w:rsidR="00BB7DDE">
        <w:rPr>
          <w:szCs w:val="22"/>
        </w:rPr>
        <w:t xml:space="preserve">eddit </w:t>
      </w:r>
      <w:r w:rsidR="003241D9" w:rsidRPr="00CF2446">
        <w:rPr>
          <w:szCs w:val="22"/>
        </w:rPr>
        <w:t>application programming interface (</w:t>
      </w:r>
      <w:r w:rsidR="00B558DF" w:rsidRPr="00CF2446">
        <w:rPr>
          <w:szCs w:val="22"/>
        </w:rPr>
        <w:t>API</w:t>
      </w:r>
      <w:r w:rsidR="003241D9" w:rsidRPr="00CF2446">
        <w:rPr>
          <w:szCs w:val="22"/>
        </w:rPr>
        <w:t>)</w:t>
      </w:r>
      <w:r w:rsidR="00BB7DDE">
        <w:rPr>
          <w:szCs w:val="22"/>
        </w:rPr>
        <w:t xml:space="preserve"> Wrapper</w:t>
      </w:r>
      <w:r w:rsidR="00B558DF" w:rsidRPr="00CF2446">
        <w:rPr>
          <w:szCs w:val="22"/>
        </w:rPr>
        <w:t xml:space="preserve"> for Reddit.</w:t>
      </w:r>
      <w:r w:rsidR="00407C79" w:rsidRPr="00CF2446">
        <w:rPr>
          <w:szCs w:val="22"/>
        </w:rPr>
        <w:fldChar w:fldCharType="begin" w:fldLock="1"/>
      </w:r>
      <w:r w:rsidR="00E71D5F">
        <w:rPr>
          <w:szCs w:val="22"/>
        </w:rPr>
        <w:instrText>ADDIN CSL_CITATION {"citationItems":[{"id":"ITEM-1","itemData":{"URL":"https://praw.readthedocs.io/en/latest/","author":[{"dropping-particle":"","family":"Boe","given":"Bryce","non-dropping-particle":"","parse-names":false,"suffix":""}],"id":"ITEM-1","issued":{"date-parts":[["2017"]]},"title":"PRAW: The Python Reddit API Wrapper","type":"webpage"},"uris":["http://www.mendeley.com/documents/?uuid=5d48c515-2d40-4c11-8629-cad80af1cd32"]}],"mendeley":{"formattedCitation":"&lt;sup&gt;19&lt;/sup&gt;","plainTextFormattedCitation":"19","previouslyFormattedCitation":"&lt;sup&gt;19&lt;/sup&gt;"},"properties":{"noteIndex":0},"schema":"https://github.com/citation-style-language/schema/raw/master/csl-citation.json"}</w:instrText>
      </w:r>
      <w:r w:rsidR="00407C79" w:rsidRPr="00CF2446">
        <w:rPr>
          <w:szCs w:val="22"/>
        </w:rPr>
        <w:fldChar w:fldCharType="separate"/>
      </w:r>
      <w:r w:rsidR="009D6DA6" w:rsidRPr="009D6DA6">
        <w:rPr>
          <w:noProof/>
          <w:szCs w:val="22"/>
          <w:vertAlign w:val="superscript"/>
        </w:rPr>
        <w:t>19</w:t>
      </w:r>
      <w:r w:rsidR="00407C79" w:rsidRPr="00CF2446">
        <w:rPr>
          <w:szCs w:val="22"/>
        </w:rPr>
        <w:fldChar w:fldCharType="end"/>
      </w:r>
      <w:r w:rsidR="00B558DF" w:rsidRPr="00CF2446">
        <w:rPr>
          <w:szCs w:val="22"/>
        </w:rPr>
        <w:t xml:space="preserve"> Since these subreddits serve as </w:t>
      </w:r>
      <w:r w:rsidR="002C2E7A">
        <w:rPr>
          <w:szCs w:val="22"/>
        </w:rPr>
        <w:t xml:space="preserve">specific </w:t>
      </w:r>
      <w:r w:rsidR="00B558DF" w:rsidRPr="00CF2446">
        <w:rPr>
          <w:szCs w:val="22"/>
        </w:rPr>
        <w:t>discussion forums for topics related to opioid use and recovery</w:t>
      </w:r>
      <w:r w:rsidR="00604E7B">
        <w:rPr>
          <w:szCs w:val="22"/>
        </w:rPr>
        <w:t xml:space="preserve"> and </w:t>
      </w:r>
      <w:r w:rsidR="002112ED">
        <w:rPr>
          <w:szCs w:val="22"/>
        </w:rPr>
        <w:t>empirical examination of posts</w:t>
      </w:r>
      <w:r w:rsidR="00604E7B">
        <w:rPr>
          <w:szCs w:val="22"/>
        </w:rPr>
        <w:t xml:space="preserve"> revealed </w:t>
      </w:r>
      <w:r w:rsidR="002112ED">
        <w:rPr>
          <w:szCs w:val="22"/>
        </w:rPr>
        <w:t xml:space="preserve">that most </w:t>
      </w:r>
      <w:r w:rsidR="00CE5513">
        <w:rPr>
          <w:szCs w:val="22"/>
        </w:rPr>
        <w:t>Redditors discussed</w:t>
      </w:r>
      <w:r w:rsidR="006007F4">
        <w:rPr>
          <w:szCs w:val="22"/>
        </w:rPr>
        <w:t xml:space="preserve"> personal use</w:t>
      </w:r>
      <w:r w:rsidR="00CE5513">
        <w:rPr>
          <w:szCs w:val="22"/>
        </w:rPr>
        <w:t xml:space="preserve"> and experience</w:t>
      </w:r>
      <w:r w:rsidR="00B558DF" w:rsidRPr="00CF2446">
        <w:rPr>
          <w:szCs w:val="22"/>
        </w:rPr>
        <w:t xml:space="preserve">, we assumed that all authors of posts </w:t>
      </w:r>
      <w:r w:rsidR="004C4729" w:rsidRPr="00CF2446">
        <w:rPr>
          <w:szCs w:val="22"/>
        </w:rPr>
        <w:t xml:space="preserve">that mentioned any </w:t>
      </w:r>
      <w:r w:rsidR="004C4729" w:rsidRPr="00CF2446">
        <w:rPr>
          <w:szCs w:val="22"/>
        </w:rPr>
        <w:lastRenderedPageBreak/>
        <w:t>opioid</w:t>
      </w:r>
      <w:r w:rsidR="00E300F4">
        <w:rPr>
          <w:szCs w:val="22"/>
        </w:rPr>
        <w:t xml:space="preserve"> or opioid-related </w:t>
      </w:r>
      <w:r w:rsidR="00036735">
        <w:rPr>
          <w:szCs w:val="22"/>
        </w:rPr>
        <w:t xml:space="preserve">medications </w:t>
      </w:r>
      <w:r w:rsidR="0015198B">
        <w:rPr>
          <w:szCs w:val="22"/>
        </w:rPr>
        <w:t>defined as</w:t>
      </w:r>
      <w:r w:rsidR="00B054FB">
        <w:rPr>
          <w:szCs w:val="22"/>
        </w:rPr>
        <w:t xml:space="preserve"> opioid reversal agent</w:t>
      </w:r>
      <w:r w:rsidR="006A65F7">
        <w:rPr>
          <w:szCs w:val="22"/>
        </w:rPr>
        <w:t>s and MOUD</w:t>
      </w:r>
      <w:r w:rsidR="004C4729" w:rsidRPr="00CF2446">
        <w:rPr>
          <w:szCs w:val="22"/>
        </w:rPr>
        <w:t xml:space="preserve"> </w:t>
      </w:r>
      <w:r w:rsidR="00446A1D">
        <w:rPr>
          <w:szCs w:val="22"/>
        </w:rPr>
        <w:t>we</w:t>
      </w:r>
      <w:r w:rsidR="00B558DF" w:rsidRPr="00CF2446">
        <w:rPr>
          <w:szCs w:val="22"/>
        </w:rPr>
        <w:t>re either current or past</w:t>
      </w:r>
      <w:r w:rsidR="00423D05">
        <w:rPr>
          <w:szCs w:val="22"/>
        </w:rPr>
        <w:t xml:space="preserve"> </w:t>
      </w:r>
      <w:r w:rsidR="006868B9">
        <w:rPr>
          <w:szCs w:val="22"/>
        </w:rPr>
        <w:t>PWUO</w:t>
      </w:r>
      <w:r w:rsidR="00A974A8">
        <w:rPr>
          <w:szCs w:val="22"/>
        </w:rPr>
        <w:t>/PTMOUD</w:t>
      </w:r>
      <w:r w:rsidR="00B558DF" w:rsidRPr="00CF2446">
        <w:rPr>
          <w:szCs w:val="22"/>
        </w:rPr>
        <w:t xml:space="preserve">. </w:t>
      </w:r>
      <w:r w:rsidR="00446A1D">
        <w:rPr>
          <w:szCs w:val="22"/>
        </w:rPr>
        <w:t>We</w:t>
      </w:r>
      <w:r w:rsidR="00115732">
        <w:rPr>
          <w:szCs w:val="22"/>
        </w:rPr>
        <w:t xml:space="preserve"> also assumed that</w:t>
      </w:r>
      <w:r w:rsidR="00CC2A9D">
        <w:rPr>
          <w:szCs w:val="22"/>
        </w:rPr>
        <w:t xml:space="preserve"> mentions of a </w:t>
      </w:r>
      <w:r w:rsidR="0018186E">
        <w:rPr>
          <w:szCs w:val="22"/>
        </w:rPr>
        <w:t xml:space="preserve">substance </w:t>
      </w:r>
      <w:r w:rsidR="00CC2A9D">
        <w:rPr>
          <w:szCs w:val="22"/>
        </w:rPr>
        <w:t>correspond</w:t>
      </w:r>
      <w:r w:rsidR="00C40867">
        <w:rPr>
          <w:szCs w:val="22"/>
        </w:rPr>
        <w:t>ed</w:t>
      </w:r>
      <w:r w:rsidR="00CC2A9D">
        <w:rPr>
          <w:szCs w:val="22"/>
        </w:rPr>
        <w:t xml:space="preserve"> with</w:t>
      </w:r>
      <w:r w:rsidR="00C40867">
        <w:rPr>
          <w:szCs w:val="22"/>
        </w:rPr>
        <w:t xml:space="preserve"> presumed</w:t>
      </w:r>
      <w:r w:rsidR="00CC2A9D">
        <w:rPr>
          <w:szCs w:val="22"/>
        </w:rPr>
        <w:t xml:space="preserve"> use of that </w:t>
      </w:r>
      <w:r w:rsidR="0018186E">
        <w:rPr>
          <w:szCs w:val="22"/>
        </w:rPr>
        <w:t>substance</w:t>
      </w:r>
      <w:r w:rsidR="001D1ABB">
        <w:rPr>
          <w:szCs w:val="22"/>
        </w:rPr>
        <w:t xml:space="preserve">. </w:t>
      </w:r>
      <w:r w:rsidR="00561F21">
        <w:rPr>
          <w:szCs w:val="22"/>
        </w:rPr>
        <w:t>Thus</w:t>
      </w:r>
      <w:r w:rsidR="00C40867">
        <w:rPr>
          <w:szCs w:val="22"/>
        </w:rPr>
        <w:t xml:space="preserve">, Redditors who mentioned opioids </w:t>
      </w:r>
      <w:r w:rsidR="0057282A">
        <w:rPr>
          <w:szCs w:val="22"/>
        </w:rPr>
        <w:t>and/or opio</w:t>
      </w:r>
      <w:r w:rsidR="003D02FA">
        <w:rPr>
          <w:szCs w:val="22"/>
        </w:rPr>
        <w:t>i</w:t>
      </w:r>
      <w:r w:rsidR="0057282A">
        <w:rPr>
          <w:szCs w:val="22"/>
        </w:rPr>
        <w:t xml:space="preserve">d-related medications </w:t>
      </w:r>
      <w:r w:rsidR="00C40867">
        <w:rPr>
          <w:szCs w:val="22"/>
        </w:rPr>
        <w:t xml:space="preserve">and stimulants were presumed to co-use </w:t>
      </w:r>
      <w:r w:rsidR="0036723E">
        <w:rPr>
          <w:szCs w:val="22"/>
        </w:rPr>
        <w:t>both substances (PWCU)</w:t>
      </w:r>
      <w:r w:rsidR="00B50D12">
        <w:rPr>
          <w:szCs w:val="22"/>
        </w:rPr>
        <w:t xml:space="preserve"> during the study period</w:t>
      </w:r>
      <w:r w:rsidR="006064CA">
        <w:rPr>
          <w:szCs w:val="22"/>
        </w:rPr>
        <w:t xml:space="preserve"> – in our analyses, we</w:t>
      </w:r>
      <w:r w:rsidR="002E526E">
        <w:rPr>
          <w:szCs w:val="22"/>
        </w:rPr>
        <w:t xml:space="preserve"> separately</w:t>
      </w:r>
      <w:r w:rsidR="006064CA">
        <w:rPr>
          <w:szCs w:val="22"/>
        </w:rPr>
        <w:t xml:space="preserve"> examined</w:t>
      </w:r>
      <w:r w:rsidR="00F10FFC">
        <w:rPr>
          <w:szCs w:val="22"/>
        </w:rPr>
        <w:t xml:space="preserve"> co-mentions of both substances within a</w:t>
      </w:r>
      <w:r w:rsidR="00E3051B">
        <w:rPr>
          <w:szCs w:val="22"/>
        </w:rPr>
        <w:t xml:space="preserve"> given</w:t>
      </w:r>
      <w:r w:rsidR="00F10FFC">
        <w:rPr>
          <w:szCs w:val="22"/>
        </w:rPr>
        <w:t xml:space="preserve"> year as well as mentions that may have spanned multiple years</w:t>
      </w:r>
      <w:r w:rsidR="0036723E">
        <w:rPr>
          <w:szCs w:val="22"/>
        </w:rPr>
        <w:t>.</w:t>
      </w:r>
      <w:r w:rsidR="00CE5513">
        <w:rPr>
          <w:szCs w:val="22"/>
        </w:rPr>
        <w:t xml:space="preserve"> </w:t>
      </w:r>
      <w:r w:rsidR="00B04CCA">
        <w:rPr>
          <w:szCs w:val="22"/>
        </w:rPr>
        <w:t>After retrieving</w:t>
      </w:r>
      <w:r w:rsidR="000339A7">
        <w:rPr>
          <w:szCs w:val="22"/>
        </w:rPr>
        <w:t xml:space="preserve"> subreddit</w:t>
      </w:r>
      <w:r w:rsidR="00B04CCA">
        <w:rPr>
          <w:szCs w:val="22"/>
        </w:rPr>
        <w:t xml:space="preserve"> posts</w:t>
      </w:r>
      <w:r w:rsidR="009B717E">
        <w:rPr>
          <w:szCs w:val="22"/>
        </w:rPr>
        <w:t xml:space="preserve"> of the 47,327 Redditors who had posted on </w:t>
      </w:r>
      <w:r w:rsidR="00414C8D">
        <w:rPr>
          <w:szCs w:val="22"/>
        </w:rPr>
        <w:t>the selected sub-</w:t>
      </w:r>
      <w:proofErr w:type="spellStart"/>
      <w:r w:rsidR="00414C8D">
        <w:rPr>
          <w:szCs w:val="22"/>
        </w:rPr>
        <w:t>reddits</w:t>
      </w:r>
      <w:proofErr w:type="spellEnd"/>
      <w:r w:rsidR="00B04CCA">
        <w:rPr>
          <w:szCs w:val="22"/>
        </w:rPr>
        <w:t>, we</w:t>
      </w:r>
      <w:r w:rsidR="00B04CCA" w:rsidRPr="00CF2446">
        <w:rPr>
          <w:szCs w:val="22"/>
        </w:rPr>
        <w:t xml:space="preserve"> </w:t>
      </w:r>
      <w:r w:rsidR="00B04CCA">
        <w:rPr>
          <w:szCs w:val="22"/>
        </w:rPr>
        <w:t>selected a random sample of these Redditors (N=</w:t>
      </w:r>
      <w:r w:rsidR="00B04CCA" w:rsidRPr="009F32C3">
        <w:rPr>
          <w:szCs w:val="22"/>
        </w:rPr>
        <w:t>13,812</w:t>
      </w:r>
      <w:r w:rsidR="00B04CCA">
        <w:rPr>
          <w:szCs w:val="22"/>
        </w:rPr>
        <w:t xml:space="preserve">) and </w:t>
      </w:r>
      <w:r w:rsidR="00B04CCA" w:rsidRPr="00CF2446">
        <w:rPr>
          <w:szCs w:val="22"/>
        </w:rPr>
        <w:t xml:space="preserve">collected </w:t>
      </w:r>
      <w:r w:rsidR="00B04CCA">
        <w:rPr>
          <w:szCs w:val="22"/>
        </w:rPr>
        <w:t>each</w:t>
      </w:r>
      <w:r w:rsidR="00B04CCA" w:rsidRPr="00CF2446">
        <w:rPr>
          <w:szCs w:val="22"/>
        </w:rPr>
        <w:t xml:space="preserve"> </w:t>
      </w:r>
      <w:r w:rsidR="00B04CCA">
        <w:rPr>
          <w:szCs w:val="22"/>
        </w:rPr>
        <w:t xml:space="preserve">of </w:t>
      </w:r>
      <w:r w:rsidR="00B04CCA" w:rsidRPr="00CF2446">
        <w:rPr>
          <w:szCs w:val="22"/>
        </w:rPr>
        <w:t>the</w:t>
      </w:r>
      <w:r w:rsidR="00B04CCA">
        <w:rPr>
          <w:szCs w:val="22"/>
        </w:rPr>
        <w:t>ir</w:t>
      </w:r>
      <w:r w:rsidR="00B04CCA" w:rsidRPr="00CF2446">
        <w:rPr>
          <w:szCs w:val="22"/>
        </w:rPr>
        <w:t xml:space="preserve"> </w:t>
      </w:r>
      <w:r w:rsidR="00B04CCA">
        <w:rPr>
          <w:szCs w:val="22"/>
        </w:rPr>
        <w:t xml:space="preserve">past </w:t>
      </w:r>
      <w:r w:rsidR="00B04CCA" w:rsidRPr="00CF2446">
        <w:rPr>
          <w:szCs w:val="22"/>
        </w:rPr>
        <w:t xml:space="preserve">public posts </w:t>
      </w:r>
      <w:r w:rsidR="00B04CCA">
        <w:rPr>
          <w:szCs w:val="22"/>
        </w:rPr>
        <w:t>across</w:t>
      </w:r>
      <w:r w:rsidR="00B04CCA" w:rsidRPr="00CF2446">
        <w:rPr>
          <w:szCs w:val="22"/>
        </w:rPr>
        <w:t xml:space="preserve"> all subreddits</w:t>
      </w:r>
      <w:r w:rsidR="00B04CCA">
        <w:rPr>
          <w:szCs w:val="22"/>
        </w:rPr>
        <w:t xml:space="preserve"> (i.e., timelines), between</w:t>
      </w:r>
      <w:r w:rsidR="003E7286">
        <w:rPr>
          <w:szCs w:val="22"/>
        </w:rPr>
        <w:t xml:space="preserve"> </w:t>
      </w:r>
      <w:r w:rsidR="003E7286" w:rsidRPr="003627C4">
        <w:rPr>
          <w:szCs w:val="22"/>
        </w:rPr>
        <w:t>November 2006 (corresponding to the earliest post available)</w:t>
      </w:r>
      <w:r w:rsidR="003E7286">
        <w:rPr>
          <w:szCs w:val="22"/>
        </w:rPr>
        <w:t xml:space="preserve"> and</w:t>
      </w:r>
      <w:r w:rsidR="00B04CCA">
        <w:rPr>
          <w:szCs w:val="22"/>
        </w:rPr>
        <w:t xml:space="preserve"> </w:t>
      </w:r>
      <w:r w:rsidR="00B04CCA" w:rsidRPr="00C45F8F">
        <w:rPr>
          <w:szCs w:val="22"/>
        </w:rPr>
        <w:t>July 2021 (corresponding to the last date of data collection)</w:t>
      </w:r>
      <w:r w:rsidR="00B04CCA" w:rsidRPr="003627C4">
        <w:rPr>
          <w:szCs w:val="22"/>
        </w:rPr>
        <w:t>.</w:t>
      </w:r>
      <w:r w:rsidR="00B04CCA" w:rsidRPr="007C60DF">
        <w:rPr>
          <w:szCs w:val="22"/>
        </w:rPr>
        <w:t xml:space="preserve"> </w:t>
      </w:r>
      <w:r w:rsidR="00F0733F">
        <w:rPr>
          <w:szCs w:val="22"/>
        </w:rPr>
        <w:t xml:space="preserve">Each timeline took approximately 20 minutes to obtain, so the number of Redditors included in the sample was </w:t>
      </w:r>
      <w:r w:rsidR="00EB0279">
        <w:rPr>
          <w:szCs w:val="22"/>
        </w:rPr>
        <w:t>limited</w:t>
      </w:r>
      <w:r w:rsidR="00F0733F">
        <w:rPr>
          <w:szCs w:val="22"/>
        </w:rPr>
        <w:t xml:space="preserve"> by the rate at which we could collect full timelines via the API</w:t>
      </w:r>
      <w:r w:rsidR="00EB0279">
        <w:rPr>
          <w:szCs w:val="22"/>
        </w:rPr>
        <w:t xml:space="preserve">. </w:t>
      </w:r>
      <w:r w:rsidR="00047AB0">
        <w:rPr>
          <w:szCs w:val="22"/>
        </w:rPr>
        <w:t>W</w:t>
      </w:r>
      <w:r w:rsidR="0006671F" w:rsidRPr="007C60DF">
        <w:rPr>
          <w:szCs w:val="22"/>
        </w:rPr>
        <w:t xml:space="preserve">e studied trends in opioid and stimulant co-use </w:t>
      </w:r>
      <w:r w:rsidR="00A01625" w:rsidRPr="007C60DF">
        <w:rPr>
          <w:szCs w:val="22"/>
        </w:rPr>
        <w:t xml:space="preserve">between </w:t>
      </w:r>
      <w:r w:rsidR="003A3C0E" w:rsidRPr="00F23CC9">
        <w:rPr>
          <w:szCs w:val="22"/>
        </w:rPr>
        <w:t>January 1,</w:t>
      </w:r>
      <w:r w:rsidR="00A01625" w:rsidRPr="00F23CC9">
        <w:rPr>
          <w:szCs w:val="22"/>
        </w:rPr>
        <w:t xml:space="preserve"> 2011</w:t>
      </w:r>
      <w:r w:rsidR="00A01625" w:rsidRPr="007C60DF">
        <w:rPr>
          <w:szCs w:val="22"/>
        </w:rPr>
        <w:t xml:space="preserve"> and </w:t>
      </w:r>
      <w:r w:rsidR="003A3C0E" w:rsidRPr="00F23CC9">
        <w:rPr>
          <w:szCs w:val="22"/>
        </w:rPr>
        <w:t>December 31,</w:t>
      </w:r>
      <w:r w:rsidR="00A01625" w:rsidRPr="00F23CC9">
        <w:rPr>
          <w:szCs w:val="22"/>
        </w:rPr>
        <w:t xml:space="preserve"> 202</w:t>
      </w:r>
      <w:r w:rsidR="00EF1036" w:rsidRPr="00F23CC9">
        <w:rPr>
          <w:szCs w:val="22"/>
        </w:rPr>
        <w:t>0</w:t>
      </w:r>
      <w:r w:rsidR="00EF1036" w:rsidRPr="007C60DF">
        <w:rPr>
          <w:szCs w:val="22"/>
        </w:rPr>
        <w:t>.</w:t>
      </w:r>
      <w:r w:rsidR="00B04CCA" w:rsidRPr="007C60DF">
        <w:rPr>
          <w:szCs w:val="22"/>
        </w:rPr>
        <w:t xml:space="preserve"> We</w:t>
      </w:r>
      <w:r w:rsidR="00B04CCA">
        <w:rPr>
          <w:szCs w:val="22"/>
        </w:rPr>
        <w:t xml:space="preserve"> excluded earlier years </w:t>
      </w:r>
      <w:r w:rsidR="00620834">
        <w:rPr>
          <w:szCs w:val="22"/>
        </w:rPr>
        <w:t xml:space="preserve">from this analysis </w:t>
      </w:r>
      <w:r w:rsidR="00B04CCA">
        <w:rPr>
          <w:szCs w:val="22"/>
        </w:rPr>
        <w:t>because the number</w:t>
      </w:r>
      <w:r w:rsidR="00620834">
        <w:rPr>
          <w:szCs w:val="22"/>
        </w:rPr>
        <w:t xml:space="preserve">s of posts </w:t>
      </w:r>
      <w:r w:rsidR="00DA19B7">
        <w:rPr>
          <w:szCs w:val="22"/>
        </w:rPr>
        <w:t>(</w:t>
      </w:r>
      <w:r w:rsidR="00620834">
        <w:rPr>
          <w:szCs w:val="22"/>
        </w:rPr>
        <w:t>and</w:t>
      </w:r>
      <w:r w:rsidR="00DA19B7">
        <w:rPr>
          <w:szCs w:val="22"/>
        </w:rPr>
        <w:t xml:space="preserve"> correspondingly,</w:t>
      </w:r>
      <w:r w:rsidR="00620834">
        <w:rPr>
          <w:szCs w:val="22"/>
        </w:rPr>
        <w:t xml:space="preserve"> Redditors</w:t>
      </w:r>
      <w:r w:rsidR="00DA19B7">
        <w:rPr>
          <w:szCs w:val="22"/>
        </w:rPr>
        <w:t>)</w:t>
      </w:r>
      <w:r w:rsidR="00620834">
        <w:rPr>
          <w:szCs w:val="22"/>
        </w:rPr>
        <w:t xml:space="preserve"> prior to 2011 were very low</w:t>
      </w:r>
      <w:r w:rsidR="005E000D">
        <w:rPr>
          <w:szCs w:val="22"/>
        </w:rPr>
        <w:t xml:space="preserve"> (</w:t>
      </w:r>
      <w:r w:rsidR="00675D94">
        <w:rPr>
          <w:szCs w:val="22"/>
        </w:rPr>
        <w:t xml:space="preserve">i.e., </w:t>
      </w:r>
      <w:r w:rsidR="007925B7">
        <w:rPr>
          <w:szCs w:val="22"/>
        </w:rPr>
        <w:t>≤</w:t>
      </w:r>
      <w:r w:rsidR="00E86AEA">
        <w:rPr>
          <w:szCs w:val="22"/>
        </w:rPr>
        <w:t>2</w:t>
      </w:r>
      <w:r w:rsidR="007925B7">
        <w:rPr>
          <w:szCs w:val="22"/>
        </w:rPr>
        <w:t>0</w:t>
      </w:r>
      <w:r w:rsidR="00675D94">
        <w:rPr>
          <w:szCs w:val="22"/>
        </w:rPr>
        <w:t xml:space="preserve"> posts) </w:t>
      </w:r>
      <w:r w:rsidR="00620834">
        <w:rPr>
          <w:szCs w:val="22"/>
        </w:rPr>
        <w:t xml:space="preserve">, and we excluded 2021 because complete data for this year </w:t>
      </w:r>
      <w:r w:rsidR="009F2E62">
        <w:rPr>
          <w:szCs w:val="22"/>
        </w:rPr>
        <w:t xml:space="preserve">were </w:t>
      </w:r>
      <w:r w:rsidR="00620834">
        <w:rPr>
          <w:szCs w:val="22"/>
        </w:rPr>
        <w:t>not available.</w:t>
      </w:r>
      <w:r w:rsidR="001A3058">
        <w:rPr>
          <w:szCs w:val="22"/>
        </w:rPr>
        <w:t xml:space="preserve"> </w:t>
      </w:r>
      <w:r w:rsidR="00D27E57">
        <w:rPr>
          <w:szCs w:val="22"/>
        </w:rPr>
        <w:t>Due to similar concerns</w:t>
      </w:r>
      <w:r w:rsidR="00F54892">
        <w:rPr>
          <w:szCs w:val="22"/>
        </w:rPr>
        <w:t xml:space="preserve"> related to low posts with</w:t>
      </w:r>
      <w:r w:rsidR="00D27E57">
        <w:rPr>
          <w:szCs w:val="22"/>
        </w:rPr>
        <w:t xml:space="preserve"> specific substances mentioned</w:t>
      </w:r>
      <w:r w:rsidR="00486FD7">
        <w:rPr>
          <w:szCs w:val="22"/>
        </w:rPr>
        <w:t xml:space="preserve">, we restricted </w:t>
      </w:r>
      <w:r w:rsidR="004E6F13">
        <w:rPr>
          <w:szCs w:val="22"/>
        </w:rPr>
        <w:t>our study of specific</w:t>
      </w:r>
      <w:r w:rsidR="00D27E57">
        <w:rPr>
          <w:szCs w:val="22"/>
        </w:rPr>
        <w:t xml:space="preserve"> opioid</w:t>
      </w:r>
      <w:r w:rsidR="007614CB">
        <w:rPr>
          <w:szCs w:val="22"/>
        </w:rPr>
        <w:t xml:space="preserve"> and opioid-related medication</w:t>
      </w:r>
      <w:r w:rsidR="00977E57">
        <w:rPr>
          <w:szCs w:val="22"/>
        </w:rPr>
        <w:t>s</w:t>
      </w:r>
      <w:r w:rsidR="006C5583">
        <w:rPr>
          <w:szCs w:val="22"/>
        </w:rPr>
        <w:t>,</w:t>
      </w:r>
      <w:r w:rsidR="00D27E57">
        <w:rPr>
          <w:szCs w:val="22"/>
        </w:rPr>
        <w:t xml:space="preserve"> and stimulant categories to the years 2015 – 2020.</w:t>
      </w:r>
      <w:r w:rsidR="001B4682">
        <w:rPr>
          <w:szCs w:val="22"/>
        </w:rPr>
        <w:t xml:space="preserve"> </w:t>
      </w:r>
      <w:r w:rsidR="00321E1E">
        <w:rPr>
          <w:szCs w:val="22"/>
        </w:rPr>
        <w:t>We then</w:t>
      </w:r>
      <w:r w:rsidR="00313E3F">
        <w:rPr>
          <w:szCs w:val="22"/>
        </w:rPr>
        <w:t xml:space="preserve"> </w:t>
      </w:r>
      <w:r w:rsidR="003E63D2" w:rsidRPr="00CF2446">
        <w:rPr>
          <w:szCs w:val="22"/>
        </w:rPr>
        <w:t xml:space="preserve">chronologically ordered </w:t>
      </w:r>
      <w:r w:rsidR="00AC1654">
        <w:rPr>
          <w:szCs w:val="22"/>
        </w:rPr>
        <w:t xml:space="preserve">the posts per Redditor </w:t>
      </w:r>
      <w:r w:rsidR="00DC7123">
        <w:rPr>
          <w:szCs w:val="22"/>
        </w:rPr>
        <w:t xml:space="preserve">to </w:t>
      </w:r>
      <w:r w:rsidR="00797920">
        <w:rPr>
          <w:szCs w:val="22"/>
        </w:rPr>
        <w:t xml:space="preserve">enable </w:t>
      </w:r>
      <w:r w:rsidR="00E72591">
        <w:rPr>
          <w:szCs w:val="22"/>
        </w:rPr>
        <w:t xml:space="preserve">an </w:t>
      </w:r>
      <w:r w:rsidR="00F4254B">
        <w:rPr>
          <w:szCs w:val="22"/>
        </w:rPr>
        <w:t>exploration</w:t>
      </w:r>
      <w:r w:rsidR="00E72591">
        <w:rPr>
          <w:szCs w:val="22"/>
        </w:rPr>
        <w:t xml:space="preserve"> of substance </w:t>
      </w:r>
      <w:r w:rsidR="00A56B80">
        <w:rPr>
          <w:szCs w:val="22"/>
        </w:rPr>
        <w:t>use timelines</w:t>
      </w:r>
      <w:r w:rsidR="003E63D2" w:rsidRPr="00CF2446">
        <w:rPr>
          <w:szCs w:val="22"/>
        </w:rPr>
        <w:t>.</w:t>
      </w:r>
      <w:r w:rsidR="001F3882" w:rsidRPr="00CF2446">
        <w:rPr>
          <w:szCs w:val="22"/>
        </w:rPr>
        <w:t xml:space="preserve"> </w:t>
      </w:r>
      <w:r w:rsidR="00714113">
        <w:rPr>
          <w:szCs w:val="22"/>
        </w:rPr>
        <w:t xml:space="preserve">All analyses described in this study were conducted using Python. </w:t>
      </w:r>
    </w:p>
    <w:p w14:paraId="3E6AE3DA" w14:textId="77777777" w:rsidR="00FF19A1" w:rsidRPr="00CF2446" w:rsidRDefault="00FF19A1" w:rsidP="00E502BD">
      <w:pPr>
        <w:spacing w:line="360" w:lineRule="auto"/>
        <w:jc w:val="both"/>
        <w:rPr>
          <w:szCs w:val="22"/>
        </w:rPr>
      </w:pPr>
    </w:p>
    <w:p w14:paraId="5F50F5C3" w14:textId="3C8EDC82" w:rsidR="000924B8" w:rsidRPr="00CF2446" w:rsidRDefault="00E3478C" w:rsidP="00E502BD">
      <w:pPr>
        <w:spacing w:line="360" w:lineRule="auto"/>
        <w:jc w:val="both"/>
        <w:rPr>
          <w:b/>
          <w:bCs/>
          <w:i/>
          <w:iCs/>
          <w:szCs w:val="22"/>
        </w:rPr>
      </w:pPr>
      <w:r w:rsidRPr="00CF2446">
        <w:rPr>
          <w:b/>
          <w:bCs/>
          <w:i/>
          <w:iCs/>
          <w:szCs w:val="22"/>
        </w:rPr>
        <w:t xml:space="preserve">2.2 </w:t>
      </w:r>
      <w:r w:rsidR="00C90A21">
        <w:rPr>
          <w:b/>
          <w:bCs/>
          <w:i/>
          <w:iCs/>
          <w:szCs w:val="22"/>
        </w:rPr>
        <w:t xml:space="preserve">Identifying </w:t>
      </w:r>
      <w:r w:rsidR="0018186E">
        <w:rPr>
          <w:b/>
          <w:bCs/>
          <w:i/>
          <w:iCs/>
          <w:szCs w:val="22"/>
        </w:rPr>
        <w:t>substance</w:t>
      </w:r>
      <w:r w:rsidR="000924B8" w:rsidRPr="00CF2446">
        <w:rPr>
          <w:b/>
          <w:bCs/>
          <w:i/>
          <w:iCs/>
          <w:szCs w:val="22"/>
        </w:rPr>
        <w:t xml:space="preserve"> </w:t>
      </w:r>
      <w:r w:rsidR="00C90A21">
        <w:rPr>
          <w:b/>
          <w:bCs/>
          <w:i/>
          <w:iCs/>
          <w:szCs w:val="22"/>
        </w:rPr>
        <w:t>mentions</w:t>
      </w:r>
    </w:p>
    <w:p w14:paraId="0282DA42" w14:textId="2776D99F" w:rsidR="002448E6" w:rsidRDefault="00D14376" w:rsidP="00C056A2">
      <w:pPr>
        <w:spacing w:line="360" w:lineRule="auto"/>
        <w:jc w:val="both"/>
        <w:rPr>
          <w:szCs w:val="22"/>
        </w:rPr>
      </w:pPr>
      <w:r w:rsidRPr="00CF2446">
        <w:rPr>
          <w:szCs w:val="22"/>
        </w:rPr>
        <w:t>We apply natural language processing methods to improve the detection of true</w:t>
      </w:r>
      <w:r>
        <w:rPr>
          <w:szCs w:val="22"/>
        </w:rPr>
        <w:t xml:space="preserve"> mentions of</w:t>
      </w:r>
      <w:r w:rsidRPr="00CF2446">
        <w:rPr>
          <w:szCs w:val="22"/>
        </w:rPr>
        <w:t xml:space="preserve"> opioids and stimulants, and to exclude false positives (e</w:t>
      </w:r>
      <w:r>
        <w:rPr>
          <w:szCs w:val="22"/>
        </w:rPr>
        <w:t>.</w:t>
      </w:r>
      <w:r w:rsidRPr="00CF2446">
        <w:rPr>
          <w:szCs w:val="22"/>
        </w:rPr>
        <w:t xml:space="preserve">g., negated concepts and ambiguous expressions). </w:t>
      </w:r>
      <w:r w:rsidR="00504FC7" w:rsidRPr="00CF2446">
        <w:rPr>
          <w:szCs w:val="22"/>
        </w:rPr>
        <w:t>We focused the study on</w:t>
      </w:r>
      <w:r w:rsidR="00266A02" w:rsidRPr="00CF2446">
        <w:rPr>
          <w:szCs w:val="22"/>
        </w:rPr>
        <w:t xml:space="preserve"> </w:t>
      </w:r>
      <w:r w:rsidR="009F32C3">
        <w:rPr>
          <w:szCs w:val="22"/>
        </w:rPr>
        <w:t xml:space="preserve">a set of </w:t>
      </w:r>
      <w:r w:rsidR="00070DE1">
        <w:rPr>
          <w:szCs w:val="22"/>
        </w:rPr>
        <w:t xml:space="preserve">common </w:t>
      </w:r>
      <w:r w:rsidR="009F32C3">
        <w:rPr>
          <w:szCs w:val="22"/>
        </w:rPr>
        <w:t>opioids</w:t>
      </w:r>
      <w:r w:rsidR="00977E57">
        <w:rPr>
          <w:szCs w:val="22"/>
        </w:rPr>
        <w:t>, opioid-related medications,</w:t>
      </w:r>
      <w:r w:rsidR="009F32C3">
        <w:rPr>
          <w:szCs w:val="22"/>
        </w:rPr>
        <w:t xml:space="preserve"> and stimulants, including </w:t>
      </w:r>
      <w:r w:rsidR="00414AAE">
        <w:rPr>
          <w:szCs w:val="22"/>
        </w:rPr>
        <w:t xml:space="preserve">both </w:t>
      </w:r>
      <w:r w:rsidR="009F32C3">
        <w:rPr>
          <w:szCs w:val="22"/>
        </w:rPr>
        <w:t xml:space="preserve">prescription and illicit </w:t>
      </w:r>
      <w:r w:rsidR="00414AAE">
        <w:rPr>
          <w:szCs w:val="22"/>
        </w:rPr>
        <w:t xml:space="preserve">types </w:t>
      </w:r>
      <w:r w:rsidR="009F32C3">
        <w:rPr>
          <w:szCs w:val="22"/>
        </w:rPr>
        <w:t>(Appendix</w:t>
      </w:r>
      <w:r w:rsidR="00192F11">
        <w:rPr>
          <w:szCs w:val="22"/>
        </w:rPr>
        <w:t xml:space="preserve"> A2</w:t>
      </w:r>
      <w:r w:rsidR="009F32C3">
        <w:rPr>
          <w:szCs w:val="22"/>
        </w:rPr>
        <w:t>)</w:t>
      </w:r>
      <w:r w:rsidR="00266A02" w:rsidRPr="00CF2446">
        <w:rPr>
          <w:szCs w:val="22"/>
        </w:rPr>
        <w:t xml:space="preserve">. Since drug names </w:t>
      </w:r>
      <w:r w:rsidR="00466D6C">
        <w:rPr>
          <w:szCs w:val="22"/>
        </w:rPr>
        <w:t xml:space="preserve">and related expressions </w:t>
      </w:r>
      <w:r w:rsidR="00266A02" w:rsidRPr="00CF2446">
        <w:rPr>
          <w:szCs w:val="22"/>
        </w:rPr>
        <w:t xml:space="preserve">are often misspelled on social media, we generated commonly used lexical variants of the terms using </w:t>
      </w:r>
      <w:r w:rsidR="00687C4D">
        <w:rPr>
          <w:szCs w:val="22"/>
        </w:rPr>
        <w:t>the</w:t>
      </w:r>
      <w:r w:rsidR="00266A02" w:rsidRPr="00CF2446">
        <w:rPr>
          <w:szCs w:val="22"/>
        </w:rPr>
        <w:t xml:space="preserve"> </w:t>
      </w:r>
      <w:proofErr w:type="spellStart"/>
      <w:r w:rsidR="00687C4D">
        <w:rPr>
          <w:szCs w:val="22"/>
        </w:rPr>
        <w:t>LexExp</w:t>
      </w:r>
      <w:proofErr w:type="spellEnd"/>
      <w:r w:rsidR="00266A02" w:rsidRPr="00CF2446">
        <w:rPr>
          <w:szCs w:val="22"/>
        </w:rPr>
        <w:t xml:space="preserve"> tool</w:t>
      </w:r>
      <w:r w:rsidR="00520541" w:rsidRPr="00CF2446">
        <w:rPr>
          <w:szCs w:val="22"/>
        </w:rPr>
        <w:t>.</w:t>
      </w:r>
      <w:r w:rsidR="00687C4D">
        <w:rPr>
          <w:szCs w:val="22"/>
        </w:rPr>
        <w:fldChar w:fldCharType="begin" w:fldLock="1"/>
      </w:r>
      <w:r w:rsidR="00E71D5F">
        <w:rPr>
          <w:szCs w:val="22"/>
        </w:rPr>
        <w:instrText>ADDIN CSL_CITATION {"citationItems":[{"id":"ITEM-1","itemData":{"DOI":"10.1093/bioinformatics/btaa995","ISSN":"1367-4803","abstract":"LexExp is an open-source, data-centric lexicon expansion system that generates spelling variants of lexical expressions in a lexicon using a phrase embedding model, lexical similarity-based natural language processing methods and a set of tunable threshold decay functions. The system is customizable, can be optimized for recall or precision and can generate variants for multi-word expressions. Availability and implementation: Code available at: https://bitbucket.org/asarker/lexexp; data and resources available at: https://sarkerlab.org/lexexp.","author":[{"dropping-particle":"","family":"Sarker","given":"Abeed","non-dropping-particle":"","parse-names":false,"suffix":""}],"container-title":"Bioinformatics","editor":[{"dropping-particle":"","family":"Jonathan","given":"Wren","non-dropping-particle":"","parse-names":false,"suffix":""}],"id":"ITEM-1","issued":{"date-parts":[["2020","11","27"]]},"publisher":"Oxford University Press (OUP)","title":"LexExp: a system for automatically expanding concept lexicons for noisy biomedical texts","type":"article-journal"},"uris":["http://www.mendeley.com/documents/?uuid=148ec6d1-25cf-3f98-83ce-21db6400901e"]}],"mendeley":{"formattedCitation":"&lt;sup&gt;20&lt;/sup&gt;","plainTextFormattedCitation":"20","previouslyFormattedCitation":"&lt;sup&gt;20&lt;/sup&gt;"},"properties":{"noteIndex":0},"schema":"https://github.com/citation-style-language/schema/raw/master/csl-citation.json"}</w:instrText>
      </w:r>
      <w:r w:rsidR="00687C4D">
        <w:rPr>
          <w:szCs w:val="22"/>
        </w:rPr>
        <w:fldChar w:fldCharType="separate"/>
      </w:r>
      <w:r w:rsidR="009D6DA6" w:rsidRPr="009D6DA6">
        <w:rPr>
          <w:noProof/>
          <w:szCs w:val="22"/>
          <w:vertAlign w:val="superscript"/>
        </w:rPr>
        <w:t>20</w:t>
      </w:r>
      <w:r w:rsidR="00687C4D">
        <w:rPr>
          <w:szCs w:val="22"/>
        </w:rPr>
        <w:fldChar w:fldCharType="end"/>
      </w:r>
      <w:r w:rsidR="00520541" w:rsidRPr="00CF2446">
        <w:rPr>
          <w:szCs w:val="22"/>
        </w:rPr>
        <w:t xml:space="preserve"> </w:t>
      </w:r>
      <w:r w:rsidR="004446F1" w:rsidRPr="00CF2446">
        <w:rPr>
          <w:szCs w:val="22"/>
        </w:rPr>
        <w:t xml:space="preserve">We found that some </w:t>
      </w:r>
      <w:r w:rsidR="0008646A" w:rsidRPr="00CF2446">
        <w:rPr>
          <w:szCs w:val="22"/>
        </w:rPr>
        <w:t xml:space="preserve">non-standard </w:t>
      </w:r>
      <w:r w:rsidR="004446F1" w:rsidRPr="00CF2446">
        <w:rPr>
          <w:szCs w:val="22"/>
        </w:rPr>
        <w:t>terms and lexical variants tend to have high noise associated with them</w:t>
      </w:r>
      <w:r w:rsidR="00010840">
        <w:rPr>
          <w:szCs w:val="22"/>
        </w:rPr>
        <w:t xml:space="preserve"> (</w:t>
      </w:r>
      <w:r w:rsidR="00266794">
        <w:rPr>
          <w:szCs w:val="22"/>
        </w:rPr>
        <w:t xml:space="preserve">i.e., expressions not </w:t>
      </w:r>
      <w:r w:rsidR="00DB0E8E">
        <w:rPr>
          <w:szCs w:val="22"/>
        </w:rPr>
        <w:t>actually referring to a stimulant or opioi</w:t>
      </w:r>
      <w:r w:rsidR="001D1461">
        <w:rPr>
          <w:szCs w:val="22"/>
        </w:rPr>
        <w:t>d, e.g</w:t>
      </w:r>
      <w:r w:rsidR="005F6BF9">
        <w:rPr>
          <w:szCs w:val="22"/>
        </w:rPr>
        <w:t xml:space="preserve">., </w:t>
      </w:r>
      <w:r w:rsidR="005F6BF9">
        <w:rPr>
          <w:i/>
          <w:iCs/>
          <w:szCs w:val="22"/>
        </w:rPr>
        <w:t>oxy clean)</w:t>
      </w:r>
      <w:r w:rsidR="004446F1" w:rsidRPr="00CF2446">
        <w:rPr>
          <w:szCs w:val="22"/>
        </w:rPr>
        <w:t xml:space="preserve">. </w:t>
      </w:r>
      <w:r w:rsidR="00323223">
        <w:rPr>
          <w:szCs w:val="22"/>
        </w:rPr>
        <w:t>Thus</w:t>
      </w:r>
      <w:r w:rsidR="000F6596">
        <w:rPr>
          <w:szCs w:val="22"/>
        </w:rPr>
        <w:t xml:space="preserve">, </w:t>
      </w:r>
      <w:r w:rsidR="00736C20">
        <w:rPr>
          <w:szCs w:val="22"/>
        </w:rPr>
        <w:t>we included additional</w:t>
      </w:r>
      <w:r w:rsidR="00951841">
        <w:rPr>
          <w:szCs w:val="22"/>
        </w:rPr>
        <w:t xml:space="preserve"> filters for </w:t>
      </w:r>
      <w:r w:rsidR="000F6596">
        <w:rPr>
          <w:szCs w:val="22"/>
        </w:rPr>
        <w:t>the</w:t>
      </w:r>
      <w:r w:rsidR="004446F1" w:rsidRPr="00CF2446">
        <w:rPr>
          <w:szCs w:val="22"/>
        </w:rPr>
        <w:t xml:space="preserve"> </w:t>
      </w:r>
      <w:proofErr w:type="gramStart"/>
      <w:r w:rsidR="004446F1" w:rsidRPr="00CF2446">
        <w:rPr>
          <w:szCs w:val="22"/>
        </w:rPr>
        <w:t>terms</w:t>
      </w:r>
      <w:proofErr w:type="gramEnd"/>
      <w:r w:rsidR="00C9126E">
        <w:rPr>
          <w:szCs w:val="22"/>
        </w:rPr>
        <w:t xml:space="preserve"> </w:t>
      </w:r>
      <w:r w:rsidR="00C9126E" w:rsidRPr="000819F1">
        <w:rPr>
          <w:i/>
          <w:iCs/>
          <w:szCs w:val="22"/>
        </w:rPr>
        <w:t>stimulant</w:t>
      </w:r>
      <w:r w:rsidR="00C9126E">
        <w:rPr>
          <w:szCs w:val="22"/>
        </w:rPr>
        <w:t xml:space="preserve">, </w:t>
      </w:r>
      <w:r w:rsidR="004446F1" w:rsidRPr="00CF2446">
        <w:rPr>
          <w:i/>
          <w:iCs/>
          <w:szCs w:val="22"/>
        </w:rPr>
        <w:t>meth</w:t>
      </w:r>
      <w:r w:rsidR="00C9126E">
        <w:rPr>
          <w:szCs w:val="22"/>
        </w:rPr>
        <w:t>,</w:t>
      </w:r>
      <w:r w:rsidR="004446F1" w:rsidRPr="00CF2446">
        <w:rPr>
          <w:szCs w:val="22"/>
        </w:rPr>
        <w:t xml:space="preserve"> and </w:t>
      </w:r>
      <w:r w:rsidR="004446F1" w:rsidRPr="00CF2446">
        <w:rPr>
          <w:i/>
          <w:iCs/>
          <w:szCs w:val="22"/>
        </w:rPr>
        <w:t>oxy</w:t>
      </w:r>
      <w:r w:rsidR="00403F5B" w:rsidRPr="00CF2446">
        <w:rPr>
          <w:szCs w:val="22"/>
        </w:rPr>
        <w:t xml:space="preserve"> (</w:t>
      </w:r>
      <w:r w:rsidR="00594F7C" w:rsidRPr="00CF2446">
        <w:rPr>
          <w:szCs w:val="22"/>
        </w:rPr>
        <w:t>Appendix</w:t>
      </w:r>
      <w:r w:rsidR="0044476E">
        <w:rPr>
          <w:szCs w:val="22"/>
        </w:rPr>
        <w:t xml:space="preserve"> A3</w:t>
      </w:r>
      <w:r w:rsidR="00403F5B" w:rsidRPr="00CF2446">
        <w:rPr>
          <w:szCs w:val="22"/>
        </w:rPr>
        <w:t>)</w:t>
      </w:r>
      <w:r w:rsidR="005A4AE5" w:rsidRPr="00CF2446">
        <w:rPr>
          <w:szCs w:val="22"/>
        </w:rPr>
        <w:t>.</w:t>
      </w:r>
      <w:r w:rsidR="00403F5B" w:rsidRPr="00CF2446">
        <w:rPr>
          <w:szCs w:val="22"/>
        </w:rPr>
        <w:t xml:space="preserve"> </w:t>
      </w:r>
      <w:r w:rsidR="0008646A" w:rsidRPr="00CF2446">
        <w:rPr>
          <w:szCs w:val="22"/>
        </w:rPr>
        <w:t>We applied an additional negation detection strategy, customized for Reddit data, to exclude</w:t>
      </w:r>
      <w:r w:rsidR="00B16D94">
        <w:rPr>
          <w:szCs w:val="22"/>
        </w:rPr>
        <w:t xml:space="preserve"> negated</w:t>
      </w:r>
      <w:r w:rsidR="0008646A" w:rsidRPr="00CF2446">
        <w:rPr>
          <w:szCs w:val="22"/>
        </w:rPr>
        <w:t xml:space="preserve"> drug mentions. Specifically, we used a subset of negation terms from</w:t>
      </w:r>
      <w:r w:rsidR="00B96E44">
        <w:rPr>
          <w:szCs w:val="22"/>
        </w:rPr>
        <w:t xml:space="preserve"> the</w:t>
      </w:r>
      <w:r w:rsidR="0008646A" w:rsidRPr="00CF2446">
        <w:rPr>
          <w:szCs w:val="22"/>
        </w:rPr>
        <w:t xml:space="preserve"> </w:t>
      </w:r>
      <w:proofErr w:type="spellStart"/>
      <w:r w:rsidR="0008646A" w:rsidRPr="00CF2446">
        <w:rPr>
          <w:szCs w:val="22"/>
        </w:rPr>
        <w:t>NegEx</w:t>
      </w:r>
      <w:proofErr w:type="spellEnd"/>
      <w:r w:rsidR="00B96E44">
        <w:rPr>
          <w:szCs w:val="22"/>
        </w:rPr>
        <w:t xml:space="preserve"> algorithm</w:t>
      </w:r>
      <w:r w:rsidR="00A8360C" w:rsidRPr="00CF2446">
        <w:rPr>
          <w:szCs w:val="22"/>
        </w:rPr>
        <w:fldChar w:fldCharType="begin" w:fldLock="1"/>
      </w:r>
      <w:r w:rsidR="00E71D5F">
        <w:rPr>
          <w:szCs w:val="22"/>
        </w:rPr>
        <w:instrText>ADDIN CSL_CITATION {"citationItems":[{"id":"ITEM-1","itemData":{"DOI":"10.1006/jbin.2001.1029","ISSN":"15320464","PMID":"12123149","abstract":"Narrative reports in medical records contain a wealth of information that may augment structured data for managing patient information and predicting trends in diseases. Pertinent negatives are evident in text but are not usually indexed in structured databases. The objective of the study reported here was to test a simple algorithm for determining whether a finding or disease mentioned within narrative medical reports is present or absent. We developed a simple regular expression algorithm called NegEx that implements several phrases indicating negation, filters out sentences containing phrases that falsely appear to be negation phrases, and limits the scope of the negation phrases. We compared NegEx against a baseline algorithm that has a limited set of negation phrases and a simpler notion of scope. In a test of 1235 findings and diseases in 1000 sentences taken from discharge summaries indexed by physicians, NegEx had a specificity of 94.5% (versus 85.3% for the baseline), a positive predictive value of 84.5% (versus 68.4% for the baseline) while maintaining a reasonable sensitivity of 77.8% (versus 88.3% for the baseline). We conclude that with little implementation effort a simple regular expression algorithm for determining whether a finding or disease is absent can identify a large portion of the pertinent negatives from discharge summaries. © 2001 Elsevier Science (USA).","author":[{"dropping-particle":"","family":"Chapman","given":"Wendy W.","non-dropping-particle":"","parse-names":false,"suffix":""},{"dropping-particle":"","family":"Bridewell","given":"Will","non-dropping-particle":"","parse-names":false,"suffix":""},{"dropping-particle":"","family":"Hanbury","given":"Paul","non-dropping-particle":"","parse-names":false,"suffix":""},{"dropping-particle":"","family":"Cooper","given":"Gregory F.","non-dropping-particle":"","parse-names":false,"suffix":""},{"dropping-particle":"","family":"Buchanan","given":"Bruce G.","non-dropping-particle":"","parse-names":false,"suffix":""}],"container-title":"Journal of Biomedical Informatics","id":"ITEM-1","issue":"5","issued":{"date-parts":[["2001"]]},"page":"301-310","publisher":"Academic Press Inc.","title":"A simple algorithm for identifying negated findings and diseases in discharge summaries","type":"article-journal","volume":"34"},"uris":["http://www.mendeley.com/documents/?uuid=a4d3c901-65e5-3ee3-b268-18ed6fd54ea2"]}],"mendeley":{"formattedCitation":"&lt;sup&gt;21&lt;/sup&gt;","plainTextFormattedCitation":"21","previouslyFormattedCitation":"&lt;sup&gt;21&lt;/sup&gt;"},"properties":{"noteIndex":0},"schema":"https://github.com/citation-style-language/schema/raw/master/csl-citation.json"}</w:instrText>
      </w:r>
      <w:r w:rsidR="00A8360C" w:rsidRPr="00CF2446">
        <w:rPr>
          <w:szCs w:val="22"/>
        </w:rPr>
        <w:fldChar w:fldCharType="separate"/>
      </w:r>
      <w:r w:rsidR="009D6DA6" w:rsidRPr="009D6DA6">
        <w:rPr>
          <w:noProof/>
          <w:szCs w:val="22"/>
          <w:vertAlign w:val="superscript"/>
        </w:rPr>
        <w:t>21</w:t>
      </w:r>
      <w:r w:rsidR="00A8360C" w:rsidRPr="00CF2446">
        <w:rPr>
          <w:szCs w:val="22"/>
        </w:rPr>
        <w:fldChar w:fldCharType="end"/>
      </w:r>
      <w:r w:rsidR="0008646A" w:rsidRPr="00CF2446">
        <w:rPr>
          <w:szCs w:val="22"/>
        </w:rPr>
        <w:t xml:space="preserve"> (</w:t>
      </w:r>
      <w:r w:rsidR="003F3BB8" w:rsidRPr="00CF2446">
        <w:rPr>
          <w:szCs w:val="22"/>
        </w:rPr>
        <w:t>Appendix</w:t>
      </w:r>
      <w:r w:rsidR="0044476E">
        <w:rPr>
          <w:szCs w:val="22"/>
        </w:rPr>
        <w:t xml:space="preserve"> A4</w:t>
      </w:r>
      <w:r w:rsidR="0008646A" w:rsidRPr="00CF2446">
        <w:rPr>
          <w:szCs w:val="22"/>
        </w:rPr>
        <w:t>)</w:t>
      </w:r>
      <w:r w:rsidR="00211D80">
        <w:rPr>
          <w:szCs w:val="22"/>
        </w:rPr>
        <w:t xml:space="preserve"> </w:t>
      </w:r>
      <w:r w:rsidR="00DA3808">
        <w:rPr>
          <w:szCs w:val="22"/>
        </w:rPr>
        <w:t>with</w:t>
      </w:r>
      <w:r w:rsidR="0008646A" w:rsidRPr="00CF2446">
        <w:rPr>
          <w:szCs w:val="22"/>
        </w:rPr>
        <w:t xml:space="preserve"> a </w:t>
      </w:r>
      <w:r w:rsidR="00687C4D">
        <w:rPr>
          <w:szCs w:val="22"/>
        </w:rPr>
        <w:t>moving</w:t>
      </w:r>
      <w:r w:rsidR="00687C4D" w:rsidRPr="00CF2446">
        <w:rPr>
          <w:szCs w:val="22"/>
        </w:rPr>
        <w:t xml:space="preserve"> </w:t>
      </w:r>
      <w:r w:rsidR="0008646A" w:rsidRPr="00CF2446">
        <w:rPr>
          <w:szCs w:val="22"/>
        </w:rPr>
        <w:t>context window</w:t>
      </w:r>
      <w:r w:rsidR="002C438C">
        <w:rPr>
          <w:szCs w:val="22"/>
        </w:rPr>
        <w:t>, determined empirically,</w:t>
      </w:r>
      <w:r w:rsidR="0008646A" w:rsidRPr="00CF2446">
        <w:rPr>
          <w:szCs w:val="22"/>
        </w:rPr>
        <w:t xml:space="preserve"> of size </w:t>
      </w:r>
      <w:r w:rsidR="0008646A" w:rsidRPr="00CF2446">
        <w:rPr>
          <w:i/>
          <w:iCs/>
          <w:szCs w:val="22"/>
        </w:rPr>
        <w:t>n</w:t>
      </w:r>
      <w:r w:rsidR="0008646A" w:rsidRPr="00CF2446">
        <w:rPr>
          <w:szCs w:val="22"/>
        </w:rPr>
        <w:t xml:space="preserve"> =</w:t>
      </w:r>
      <w:r w:rsidR="002C438C">
        <w:rPr>
          <w:szCs w:val="22"/>
        </w:rPr>
        <w:t xml:space="preserve"> </w:t>
      </w:r>
      <w:r w:rsidR="0008646A" w:rsidRPr="00CF2446">
        <w:rPr>
          <w:szCs w:val="22"/>
        </w:rPr>
        <w:t>5 following the mention of a negation trigger. Any opioid</w:t>
      </w:r>
      <w:r w:rsidR="00D63B4A">
        <w:rPr>
          <w:szCs w:val="22"/>
        </w:rPr>
        <w:t xml:space="preserve">, opioid-related </w:t>
      </w:r>
      <w:r w:rsidR="00D63B4A">
        <w:rPr>
          <w:szCs w:val="22"/>
        </w:rPr>
        <w:lastRenderedPageBreak/>
        <w:t>medication,</w:t>
      </w:r>
      <w:r w:rsidR="0008646A" w:rsidRPr="00CF2446">
        <w:rPr>
          <w:szCs w:val="22"/>
        </w:rPr>
        <w:t xml:space="preserve"> or stimulant term was </w:t>
      </w:r>
      <w:r w:rsidR="00687C4D">
        <w:rPr>
          <w:szCs w:val="22"/>
        </w:rPr>
        <w:t xml:space="preserve">considered </w:t>
      </w:r>
      <w:r w:rsidR="0008646A" w:rsidRPr="00CF2446">
        <w:rPr>
          <w:szCs w:val="22"/>
        </w:rPr>
        <w:t xml:space="preserve">negated if </w:t>
      </w:r>
      <w:r w:rsidR="00507989" w:rsidRPr="00CF2446">
        <w:rPr>
          <w:szCs w:val="22"/>
        </w:rPr>
        <w:t>it</w:t>
      </w:r>
      <w:r w:rsidR="0008646A" w:rsidRPr="00CF2446">
        <w:rPr>
          <w:szCs w:val="22"/>
        </w:rPr>
        <w:t xml:space="preserve"> appeared in the context window following a detected negation</w:t>
      </w:r>
      <w:r w:rsidR="00687C4D">
        <w:rPr>
          <w:szCs w:val="22"/>
        </w:rPr>
        <w:t xml:space="preserve"> expression</w:t>
      </w:r>
      <w:r w:rsidR="0008646A" w:rsidRPr="00CF2446">
        <w:rPr>
          <w:szCs w:val="22"/>
        </w:rPr>
        <w:t xml:space="preserve"> and if an end of sentence marker (</w:t>
      </w:r>
      <w:r w:rsidR="0008646A" w:rsidRPr="00CF2446">
        <w:rPr>
          <w:i/>
          <w:iCs/>
          <w:szCs w:val="22"/>
        </w:rPr>
        <w:t>e</w:t>
      </w:r>
      <w:r w:rsidR="00786684">
        <w:rPr>
          <w:i/>
          <w:iCs/>
          <w:szCs w:val="22"/>
        </w:rPr>
        <w:t>.</w:t>
      </w:r>
      <w:r w:rsidR="0008646A" w:rsidRPr="00CF2446">
        <w:rPr>
          <w:i/>
          <w:iCs/>
          <w:szCs w:val="22"/>
        </w:rPr>
        <w:t>g</w:t>
      </w:r>
      <w:r w:rsidR="0008646A" w:rsidRPr="00CF2446">
        <w:rPr>
          <w:szCs w:val="22"/>
        </w:rPr>
        <w:t xml:space="preserve">., a period) did not occur between the negation term and the drug term. </w:t>
      </w:r>
      <w:r w:rsidR="00ED7995">
        <w:rPr>
          <w:szCs w:val="22"/>
        </w:rPr>
        <w:t>N</w:t>
      </w:r>
      <w:r w:rsidR="0008646A" w:rsidRPr="00CF2446">
        <w:rPr>
          <w:szCs w:val="22"/>
        </w:rPr>
        <w:t xml:space="preserve">egated terms were </w:t>
      </w:r>
      <w:r w:rsidR="00171144">
        <w:rPr>
          <w:szCs w:val="22"/>
        </w:rPr>
        <w:t>excluded from</w:t>
      </w:r>
      <w:r w:rsidR="0008646A" w:rsidRPr="00CF2446">
        <w:rPr>
          <w:szCs w:val="22"/>
        </w:rPr>
        <w:t xml:space="preserve"> the final count of mentions.</w:t>
      </w:r>
      <w:r w:rsidR="00CF20EE" w:rsidRPr="00CF2446">
        <w:rPr>
          <w:szCs w:val="22"/>
        </w:rPr>
        <w:t xml:space="preserve"> </w:t>
      </w:r>
      <w:r w:rsidR="00B65397" w:rsidRPr="00CF2446">
        <w:rPr>
          <w:szCs w:val="22"/>
        </w:rPr>
        <w:t>We</w:t>
      </w:r>
      <w:r w:rsidR="00CF20EE" w:rsidRPr="00CF2446">
        <w:rPr>
          <w:szCs w:val="22"/>
        </w:rPr>
        <w:t xml:space="preserve"> also </w:t>
      </w:r>
      <w:r w:rsidR="00B65397" w:rsidRPr="00CF2446">
        <w:rPr>
          <w:szCs w:val="22"/>
        </w:rPr>
        <w:t xml:space="preserve">manually reviewed samples of posts detected by our searches to identify keywords </w:t>
      </w:r>
      <w:r w:rsidR="00D33D63">
        <w:rPr>
          <w:szCs w:val="22"/>
        </w:rPr>
        <w:t>with a large amount of</w:t>
      </w:r>
      <w:r w:rsidR="00B65397" w:rsidRPr="00CF2446">
        <w:rPr>
          <w:szCs w:val="22"/>
        </w:rPr>
        <w:t xml:space="preserve"> noise (e.g., </w:t>
      </w:r>
      <w:r w:rsidR="00687C4D">
        <w:rPr>
          <w:szCs w:val="22"/>
        </w:rPr>
        <w:t>‘</w:t>
      </w:r>
      <w:r w:rsidR="00687C4D">
        <w:rPr>
          <w:i/>
          <w:iCs/>
          <w:szCs w:val="22"/>
        </w:rPr>
        <w:t>dope</w:t>
      </w:r>
      <w:r w:rsidR="00687C4D">
        <w:rPr>
          <w:szCs w:val="22"/>
        </w:rPr>
        <w:t>’</w:t>
      </w:r>
      <w:r w:rsidR="00687C4D">
        <w:rPr>
          <w:i/>
          <w:iCs/>
          <w:szCs w:val="22"/>
        </w:rPr>
        <w:t xml:space="preserve"> </w:t>
      </w:r>
      <w:r w:rsidR="00687C4D">
        <w:rPr>
          <w:szCs w:val="22"/>
        </w:rPr>
        <w:t>for heroin</w:t>
      </w:r>
      <w:r w:rsidR="00872C55">
        <w:rPr>
          <w:szCs w:val="22"/>
        </w:rPr>
        <w:t xml:space="preserve"> and ‘</w:t>
      </w:r>
      <w:r w:rsidR="00872C55">
        <w:rPr>
          <w:i/>
          <w:iCs/>
          <w:szCs w:val="22"/>
        </w:rPr>
        <w:t>coke’</w:t>
      </w:r>
      <w:r w:rsidR="00872C55">
        <w:rPr>
          <w:szCs w:val="22"/>
        </w:rPr>
        <w:t xml:space="preserve"> for cocaine</w:t>
      </w:r>
      <w:r w:rsidR="00B65397" w:rsidRPr="00CF2446">
        <w:rPr>
          <w:szCs w:val="22"/>
        </w:rPr>
        <w:t>) and excluded those from our counts and further analysis.</w:t>
      </w:r>
      <w:r w:rsidR="00EE4FAB">
        <w:rPr>
          <w:szCs w:val="22"/>
        </w:rPr>
        <w:t xml:space="preserve"> </w:t>
      </w:r>
      <w:r w:rsidR="001A0B37">
        <w:rPr>
          <w:szCs w:val="22"/>
        </w:rPr>
        <w:t xml:space="preserve">Of the 13,812 Redditors </w:t>
      </w:r>
      <w:r w:rsidR="00003B69">
        <w:rPr>
          <w:szCs w:val="22"/>
        </w:rPr>
        <w:t>sampled, a</w:t>
      </w:r>
      <w:r w:rsidR="009F509F">
        <w:rPr>
          <w:szCs w:val="22"/>
        </w:rPr>
        <w:t xml:space="preserve"> subset </w:t>
      </w:r>
      <w:r w:rsidR="00CE5513">
        <w:rPr>
          <w:szCs w:val="22"/>
        </w:rPr>
        <w:t>who posted in these subreddits had no mention of either an opioid</w:t>
      </w:r>
      <w:r w:rsidR="00166AAC">
        <w:rPr>
          <w:szCs w:val="22"/>
        </w:rPr>
        <w:t>, opioid-related medication,</w:t>
      </w:r>
      <w:r w:rsidR="00CE5513">
        <w:rPr>
          <w:szCs w:val="22"/>
        </w:rPr>
        <w:t xml:space="preserve"> or a stimulant </w:t>
      </w:r>
      <w:r w:rsidR="009F509F">
        <w:rPr>
          <w:szCs w:val="22"/>
        </w:rPr>
        <w:t>(</w:t>
      </w:r>
      <w:r w:rsidR="003F2D71">
        <w:rPr>
          <w:szCs w:val="22"/>
        </w:rPr>
        <w:t>N</w:t>
      </w:r>
      <w:r w:rsidR="009F509F">
        <w:rPr>
          <w:szCs w:val="22"/>
        </w:rPr>
        <w:t xml:space="preserve">=1,506) </w:t>
      </w:r>
      <w:r w:rsidR="00CE5513">
        <w:rPr>
          <w:szCs w:val="22"/>
        </w:rPr>
        <w:t>and were excluded from the analyses.</w:t>
      </w:r>
      <w:r w:rsidR="00003B69">
        <w:rPr>
          <w:szCs w:val="22"/>
        </w:rPr>
        <w:t xml:space="preserve"> </w:t>
      </w:r>
      <w:r w:rsidR="00D10CEC">
        <w:rPr>
          <w:szCs w:val="22"/>
        </w:rPr>
        <w:t>All analyses</w:t>
      </w:r>
      <w:r w:rsidR="00380790">
        <w:rPr>
          <w:szCs w:val="22"/>
        </w:rPr>
        <w:t xml:space="preserve"> except for those </w:t>
      </w:r>
      <w:r w:rsidR="008E6C1F">
        <w:rPr>
          <w:szCs w:val="22"/>
        </w:rPr>
        <w:t xml:space="preserve">examining </w:t>
      </w:r>
      <w:r w:rsidR="00895142">
        <w:rPr>
          <w:szCs w:val="22"/>
        </w:rPr>
        <w:t xml:space="preserve">the </w:t>
      </w:r>
      <w:r w:rsidR="00244EC5">
        <w:rPr>
          <w:szCs w:val="22"/>
        </w:rPr>
        <w:t xml:space="preserve">total </w:t>
      </w:r>
      <w:r w:rsidR="00895142">
        <w:rPr>
          <w:szCs w:val="22"/>
        </w:rPr>
        <w:t xml:space="preserve">numbers of </w:t>
      </w:r>
      <w:proofErr w:type="spellStart"/>
      <w:r w:rsidR="00895142">
        <w:rPr>
          <w:szCs w:val="22"/>
        </w:rPr>
        <w:t>redditors</w:t>
      </w:r>
      <w:proofErr w:type="spellEnd"/>
      <w:r w:rsidR="00895142">
        <w:rPr>
          <w:szCs w:val="22"/>
        </w:rPr>
        <w:t xml:space="preserve"> (including PWCU)</w:t>
      </w:r>
      <w:r w:rsidR="00244EC5">
        <w:rPr>
          <w:szCs w:val="22"/>
        </w:rPr>
        <w:t xml:space="preserve"> over time</w:t>
      </w:r>
      <w:r w:rsidR="00D10CEC">
        <w:rPr>
          <w:szCs w:val="22"/>
        </w:rPr>
        <w:t xml:space="preserve"> were based on </w:t>
      </w:r>
      <w:r w:rsidR="00E144D6">
        <w:rPr>
          <w:szCs w:val="22"/>
        </w:rPr>
        <w:t>subsets</w:t>
      </w:r>
      <w:r w:rsidR="00C92C96">
        <w:rPr>
          <w:szCs w:val="22"/>
        </w:rPr>
        <w:t xml:space="preserve"> of the remaining 12,306 Redditors who posted about </w:t>
      </w:r>
      <w:r w:rsidR="00A25E50">
        <w:rPr>
          <w:szCs w:val="22"/>
        </w:rPr>
        <w:t>at least one opioid</w:t>
      </w:r>
      <w:r w:rsidR="00166AAC">
        <w:rPr>
          <w:szCs w:val="22"/>
        </w:rPr>
        <w:t>, opioid-r</w:t>
      </w:r>
      <w:r w:rsidR="00E52236">
        <w:rPr>
          <w:szCs w:val="22"/>
        </w:rPr>
        <w:t>elated medication,</w:t>
      </w:r>
      <w:r w:rsidR="00A25E50">
        <w:rPr>
          <w:szCs w:val="22"/>
        </w:rPr>
        <w:t xml:space="preserve"> or stimulant.</w:t>
      </w:r>
      <w:r w:rsidR="00C92C96">
        <w:rPr>
          <w:szCs w:val="22"/>
        </w:rPr>
        <w:t xml:space="preserve"> </w:t>
      </w:r>
    </w:p>
    <w:p w14:paraId="20439D6F" w14:textId="77777777" w:rsidR="001549AB" w:rsidRDefault="001549AB" w:rsidP="00C056A2">
      <w:pPr>
        <w:spacing w:line="360" w:lineRule="auto"/>
        <w:jc w:val="both"/>
        <w:rPr>
          <w:szCs w:val="22"/>
        </w:rPr>
      </w:pPr>
    </w:p>
    <w:p w14:paraId="6EE58D56" w14:textId="6C74A0D2" w:rsidR="00494B75" w:rsidRPr="00C056A2" w:rsidRDefault="00E3478C" w:rsidP="00494B75">
      <w:pPr>
        <w:spacing w:line="360" w:lineRule="auto"/>
        <w:jc w:val="both"/>
        <w:rPr>
          <w:b/>
          <w:bCs/>
          <w:i/>
          <w:iCs/>
          <w:szCs w:val="22"/>
        </w:rPr>
      </w:pPr>
      <w:r w:rsidRPr="00CF2446">
        <w:rPr>
          <w:b/>
          <w:bCs/>
          <w:i/>
          <w:iCs/>
          <w:szCs w:val="22"/>
        </w:rPr>
        <w:t xml:space="preserve">2.3 </w:t>
      </w:r>
      <w:r w:rsidR="00860FF8">
        <w:rPr>
          <w:b/>
          <w:bCs/>
          <w:i/>
          <w:iCs/>
          <w:szCs w:val="22"/>
        </w:rPr>
        <w:t xml:space="preserve">Opioid and </w:t>
      </w:r>
      <w:r w:rsidR="007D0829">
        <w:rPr>
          <w:b/>
          <w:bCs/>
          <w:i/>
          <w:iCs/>
          <w:szCs w:val="22"/>
        </w:rPr>
        <w:t>s</w:t>
      </w:r>
      <w:r w:rsidR="00860FF8">
        <w:rPr>
          <w:b/>
          <w:bCs/>
          <w:i/>
          <w:iCs/>
          <w:szCs w:val="22"/>
        </w:rPr>
        <w:t xml:space="preserve">timulant </w:t>
      </w:r>
      <w:r w:rsidR="007D0829">
        <w:rPr>
          <w:b/>
          <w:bCs/>
          <w:i/>
          <w:iCs/>
          <w:szCs w:val="22"/>
        </w:rPr>
        <w:t>c</w:t>
      </w:r>
      <w:r w:rsidR="00494B75" w:rsidRPr="00CF2446">
        <w:rPr>
          <w:b/>
          <w:bCs/>
          <w:i/>
          <w:iCs/>
          <w:szCs w:val="22"/>
        </w:rPr>
        <w:t>o-use trends</w:t>
      </w:r>
    </w:p>
    <w:p w14:paraId="4E07C6FD" w14:textId="1BBE5424" w:rsidR="00F12848" w:rsidRDefault="007D1136" w:rsidP="00C056A2">
      <w:pPr>
        <w:spacing w:line="360" w:lineRule="auto"/>
        <w:jc w:val="both"/>
        <w:rPr>
          <w:szCs w:val="22"/>
        </w:rPr>
      </w:pPr>
      <w:r>
        <w:rPr>
          <w:szCs w:val="22"/>
        </w:rPr>
        <w:t>W</w:t>
      </w:r>
      <w:r w:rsidR="00321EDC" w:rsidRPr="00BE6FE5">
        <w:rPr>
          <w:szCs w:val="22"/>
        </w:rPr>
        <w:t>e</w:t>
      </w:r>
      <w:r w:rsidR="00456EE9">
        <w:rPr>
          <w:szCs w:val="22"/>
        </w:rPr>
        <w:t xml:space="preserve"> first</w:t>
      </w:r>
      <w:r w:rsidR="00321EDC" w:rsidRPr="00BE6FE5">
        <w:rPr>
          <w:szCs w:val="22"/>
        </w:rPr>
        <w:t xml:space="preserve"> </w:t>
      </w:r>
      <w:r w:rsidR="00646254">
        <w:rPr>
          <w:szCs w:val="22"/>
        </w:rPr>
        <w:t>studied trends in opioid and stimulant co-use between 2011</w:t>
      </w:r>
      <w:r w:rsidR="00220263">
        <w:rPr>
          <w:szCs w:val="22"/>
        </w:rPr>
        <w:t>-</w:t>
      </w:r>
      <w:r w:rsidR="00646254">
        <w:rPr>
          <w:szCs w:val="22"/>
        </w:rPr>
        <w:t xml:space="preserve">2020 through </w:t>
      </w:r>
      <w:r w:rsidR="00321EDC" w:rsidRPr="00C76A24">
        <w:rPr>
          <w:szCs w:val="22"/>
        </w:rPr>
        <w:t>multiple metrics, including</w:t>
      </w:r>
      <w:r w:rsidR="00985328">
        <w:rPr>
          <w:szCs w:val="22"/>
        </w:rPr>
        <w:t>,</w:t>
      </w:r>
      <w:r w:rsidR="00321EDC" w:rsidRPr="00C76A24">
        <w:rPr>
          <w:szCs w:val="22"/>
        </w:rPr>
        <w:t xml:space="preserve"> the number of </w:t>
      </w:r>
      <w:r w:rsidR="001F3882" w:rsidRPr="00C76A24">
        <w:rPr>
          <w:szCs w:val="22"/>
        </w:rPr>
        <w:t xml:space="preserve">Redditors </w:t>
      </w:r>
      <w:r w:rsidR="00321EDC" w:rsidRPr="00C76A24">
        <w:rPr>
          <w:szCs w:val="22"/>
        </w:rPr>
        <w:t>posting each year</w:t>
      </w:r>
      <w:r w:rsidR="001A1820">
        <w:rPr>
          <w:szCs w:val="22"/>
        </w:rPr>
        <w:t>;</w:t>
      </w:r>
      <w:r w:rsidR="00321EDC" w:rsidRPr="00BE6FE5">
        <w:rPr>
          <w:szCs w:val="22"/>
        </w:rPr>
        <w:t xml:space="preserve"> the number of </w:t>
      </w:r>
      <w:r w:rsidR="001F3882" w:rsidRPr="00713C7C">
        <w:rPr>
          <w:szCs w:val="22"/>
        </w:rPr>
        <w:t>Redditor</w:t>
      </w:r>
      <w:r w:rsidR="00321EDC" w:rsidRPr="00713C7C">
        <w:rPr>
          <w:szCs w:val="22"/>
        </w:rPr>
        <w:t xml:space="preserve">s who mentioned at least one opioid </w:t>
      </w:r>
      <w:r w:rsidR="00CC29B6">
        <w:rPr>
          <w:szCs w:val="22"/>
        </w:rPr>
        <w:t xml:space="preserve">or opioid-related medication </w:t>
      </w:r>
      <w:r w:rsidR="00321EDC" w:rsidRPr="00713C7C">
        <w:rPr>
          <w:szCs w:val="22"/>
        </w:rPr>
        <w:t>and one stimulant (</w:t>
      </w:r>
      <w:r w:rsidR="002A073F" w:rsidRPr="00E522CE">
        <w:rPr>
          <w:i/>
          <w:iCs/>
          <w:szCs w:val="22"/>
        </w:rPr>
        <w:t>i.e.</w:t>
      </w:r>
      <w:r w:rsidR="002A073F" w:rsidRPr="00C76A24">
        <w:rPr>
          <w:szCs w:val="22"/>
        </w:rPr>
        <w:t>,</w:t>
      </w:r>
      <w:r w:rsidR="00C76A24">
        <w:rPr>
          <w:szCs w:val="22"/>
        </w:rPr>
        <w:t xml:space="preserve"> </w:t>
      </w:r>
      <w:r w:rsidR="007231AB" w:rsidRPr="00C76A24">
        <w:rPr>
          <w:szCs w:val="22"/>
        </w:rPr>
        <w:t>PW</w:t>
      </w:r>
      <w:r w:rsidR="00240637" w:rsidRPr="00C76A24">
        <w:rPr>
          <w:szCs w:val="22"/>
        </w:rPr>
        <w:t>CU</w:t>
      </w:r>
      <w:r w:rsidR="00321EDC" w:rsidRPr="00C76A24">
        <w:rPr>
          <w:szCs w:val="22"/>
        </w:rPr>
        <w:t>) over the same time frame</w:t>
      </w:r>
      <w:r w:rsidR="001A1820">
        <w:rPr>
          <w:szCs w:val="22"/>
        </w:rPr>
        <w:t>;</w:t>
      </w:r>
      <w:r w:rsidR="00321EDC" w:rsidRPr="00C76A24">
        <w:rPr>
          <w:szCs w:val="22"/>
        </w:rPr>
        <w:t xml:space="preserve"> and the </w:t>
      </w:r>
      <w:r w:rsidR="00300294">
        <w:rPr>
          <w:szCs w:val="22"/>
        </w:rPr>
        <w:t xml:space="preserve">annual </w:t>
      </w:r>
      <w:r w:rsidR="00321EDC" w:rsidRPr="00C76A24">
        <w:rPr>
          <w:szCs w:val="22"/>
        </w:rPr>
        <w:t xml:space="preserve">ratio of </w:t>
      </w:r>
      <w:r w:rsidR="002A073F" w:rsidRPr="00C76A24">
        <w:rPr>
          <w:szCs w:val="22"/>
        </w:rPr>
        <w:t>PWCU</w:t>
      </w:r>
      <w:r w:rsidR="00321EDC" w:rsidRPr="00C76A24">
        <w:rPr>
          <w:szCs w:val="22"/>
        </w:rPr>
        <w:t xml:space="preserve"> to </w:t>
      </w:r>
      <w:r w:rsidR="003972C5" w:rsidRPr="00C76A24">
        <w:rPr>
          <w:szCs w:val="22"/>
        </w:rPr>
        <w:t>PWUO</w:t>
      </w:r>
      <w:r w:rsidR="00DC449B">
        <w:rPr>
          <w:szCs w:val="22"/>
        </w:rPr>
        <w:t>/PTMOUD</w:t>
      </w:r>
      <w:r w:rsidR="002A073F" w:rsidRPr="00C76A24">
        <w:rPr>
          <w:szCs w:val="22"/>
        </w:rPr>
        <w:t xml:space="preserve"> </w:t>
      </w:r>
      <w:r w:rsidR="00321EDC" w:rsidRPr="00BE6FE5">
        <w:rPr>
          <w:szCs w:val="22"/>
        </w:rPr>
        <w:t>.</w:t>
      </w:r>
      <w:r w:rsidR="00321EDC">
        <w:rPr>
          <w:szCs w:val="22"/>
        </w:rPr>
        <w:t xml:space="preserve"> Due to the growing </w:t>
      </w:r>
      <w:r w:rsidR="007037C0">
        <w:rPr>
          <w:szCs w:val="22"/>
        </w:rPr>
        <w:t>user-base of Reddit</w:t>
      </w:r>
      <w:r w:rsidR="00321EDC">
        <w:rPr>
          <w:szCs w:val="22"/>
        </w:rPr>
        <w:t xml:space="preserve"> over time, we expected number</w:t>
      </w:r>
      <w:r w:rsidR="00300294">
        <w:rPr>
          <w:szCs w:val="22"/>
        </w:rPr>
        <w:t>s</w:t>
      </w:r>
      <w:r w:rsidR="00321EDC">
        <w:rPr>
          <w:szCs w:val="22"/>
        </w:rPr>
        <w:t xml:space="preserve"> of </w:t>
      </w:r>
      <w:r w:rsidR="00EF576A">
        <w:rPr>
          <w:szCs w:val="22"/>
        </w:rPr>
        <w:t>PWUO</w:t>
      </w:r>
      <w:r w:rsidR="00A824BA">
        <w:rPr>
          <w:szCs w:val="22"/>
        </w:rPr>
        <w:t>/PTMOUD</w:t>
      </w:r>
      <w:r w:rsidR="00E32D93">
        <w:rPr>
          <w:szCs w:val="22"/>
        </w:rPr>
        <w:t xml:space="preserve"> </w:t>
      </w:r>
      <w:r w:rsidR="00321EDC">
        <w:rPr>
          <w:szCs w:val="22"/>
        </w:rPr>
        <w:t xml:space="preserve">and </w:t>
      </w:r>
      <w:r w:rsidR="00E32D93">
        <w:rPr>
          <w:szCs w:val="22"/>
        </w:rPr>
        <w:t>PWCU</w:t>
      </w:r>
      <w:r w:rsidR="00321EDC">
        <w:rPr>
          <w:szCs w:val="22"/>
        </w:rPr>
        <w:t xml:space="preserve"> to</w:t>
      </w:r>
      <w:r w:rsidR="00300294">
        <w:rPr>
          <w:szCs w:val="22"/>
        </w:rPr>
        <w:t xml:space="preserve"> both</w:t>
      </w:r>
      <w:r w:rsidR="00321EDC">
        <w:rPr>
          <w:szCs w:val="22"/>
        </w:rPr>
        <w:t xml:space="preserve"> increase </w:t>
      </w:r>
      <w:r w:rsidR="00300294">
        <w:rPr>
          <w:szCs w:val="22"/>
        </w:rPr>
        <w:t>annually</w:t>
      </w:r>
      <w:r w:rsidR="00321EDC">
        <w:rPr>
          <w:szCs w:val="22"/>
        </w:rPr>
        <w:t xml:space="preserve">. </w:t>
      </w:r>
      <w:r w:rsidR="009C245B">
        <w:rPr>
          <w:szCs w:val="22"/>
        </w:rPr>
        <w:t xml:space="preserve">Hence, the ratio of </w:t>
      </w:r>
      <w:r w:rsidR="00E32D93">
        <w:rPr>
          <w:szCs w:val="22"/>
        </w:rPr>
        <w:t>PWCU</w:t>
      </w:r>
      <w:r w:rsidR="009C245B">
        <w:rPr>
          <w:szCs w:val="22"/>
        </w:rPr>
        <w:t xml:space="preserve"> to </w:t>
      </w:r>
      <w:r w:rsidR="00EF576A">
        <w:rPr>
          <w:szCs w:val="22"/>
        </w:rPr>
        <w:t>PWUO</w:t>
      </w:r>
      <w:r w:rsidR="00583CD5">
        <w:rPr>
          <w:szCs w:val="22"/>
        </w:rPr>
        <w:t>/PTMOUD</w:t>
      </w:r>
      <w:r w:rsidR="00EF576A">
        <w:rPr>
          <w:szCs w:val="22"/>
        </w:rPr>
        <w:t xml:space="preserve"> </w:t>
      </w:r>
      <w:r w:rsidR="009C245B">
        <w:rPr>
          <w:szCs w:val="22"/>
        </w:rPr>
        <w:t xml:space="preserve">likely </w:t>
      </w:r>
      <w:r w:rsidR="00CB793C">
        <w:rPr>
          <w:szCs w:val="22"/>
        </w:rPr>
        <w:t>serves as</w:t>
      </w:r>
      <w:r w:rsidR="009C245B">
        <w:rPr>
          <w:szCs w:val="22"/>
        </w:rPr>
        <w:t xml:space="preserve"> the best indicator of </w:t>
      </w:r>
      <w:r w:rsidR="009941B2">
        <w:rPr>
          <w:szCs w:val="22"/>
        </w:rPr>
        <w:t>social</w:t>
      </w:r>
      <w:r w:rsidR="00466D6C">
        <w:rPr>
          <w:szCs w:val="22"/>
        </w:rPr>
        <w:t xml:space="preserve"> </w:t>
      </w:r>
      <w:r w:rsidR="009941B2">
        <w:rPr>
          <w:szCs w:val="22"/>
        </w:rPr>
        <w:t xml:space="preserve">media </w:t>
      </w:r>
      <w:r w:rsidR="009C245B">
        <w:rPr>
          <w:szCs w:val="22"/>
        </w:rPr>
        <w:t xml:space="preserve">trends in opioid and stimulant co-use within this </w:t>
      </w:r>
      <w:r>
        <w:rPr>
          <w:szCs w:val="22"/>
        </w:rPr>
        <w:t>population</w:t>
      </w:r>
      <w:r w:rsidR="009C245B">
        <w:rPr>
          <w:szCs w:val="22"/>
        </w:rPr>
        <w:t>.</w:t>
      </w:r>
    </w:p>
    <w:p w14:paraId="366374DB" w14:textId="377DCCCD" w:rsidR="00D36495" w:rsidRDefault="00D413FE" w:rsidP="00BE6FE5">
      <w:pPr>
        <w:spacing w:line="360" w:lineRule="auto"/>
        <w:ind w:firstLine="720"/>
        <w:jc w:val="both"/>
        <w:rPr>
          <w:szCs w:val="22"/>
        </w:rPr>
      </w:pPr>
      <w:r>
        <w:rPr>
          <w:rFonts w:eastAsiaTheme="minorEastAsia"/>
          <w:szCs w:val="22"/>
        </w:rPr>
        <w:t xml:space="preserve">Next, </w:t>
      </w:r>
      <w:r>
        <w:rPr>
          <w:szCs w:val="22"/>
        </w:rPr>
        <w:t>w</w:t>
      </w:r>
      <w:r w:rsidR="00B975CB">
        <w:rPr>
          <w:szCs w:val="22"/>
        </w:rPr>
        <w:t xml:space="preserve">e </w:t>
      </w:r>
      <w:r w:rsidR="00D36495">
        <w:rPr>
          <w:szCs w:val="22"/>
        </w:rPr>
        <w:t xml:space="preserve">calculated and visualized three main explorations of co-use patterns </w:t>
      </w:r>
      <w:r w:rsidR="00D7184A">
        <w:rPr>
          <w:szCs w:val="22"/>
        </w:rPr>
        <w:t>for our dataset</w:t>
      </w:r>
      <w:r>
        <w:rPr>
          <w:szCs w:val="22"/>
        </w:rPr>
        <w:t xml:space="preserve">, focusing on the years 2015-2020 due to </w:t>
      </w:r>
      <w:r w:rsidR="00357020">
        <w:rPr>
          <w:szCs w:val="22"/>
        </w:rPr>
        <w:t>low</w:t>
      </w:r>
      <w:r w:rsidR="003F3423">
        <w:rPr>
          <w:szCs w:val="22"/>
        </w:rPr>
        <w:t>er counts</w:t>
      </w:r>
      <w:r w:rsidR="00357020">
        <w:rPr>
          <w:szCs w:val="22"/>
        </w:rPr>
        <w:t xml:space="preserve"> of posts by s</w:t>
      </w:r>
      <w:r w:rsidR="003F3423">
        <w:rPr>
          <w:szCs w:val="22"/>
        </w:rPr>
        <w:t>pecific substances</w:t>
      </w:r>
      <w:r w:rsidR="00357020">
        <w:rPr>
          <w:szCs w:val="22"/>
        </w:rPr>
        <w:t xml:space="preserve"> in prior years</w:t>
      </w:r>
      <w:r w:rsidR="007D7E3E">
        <w:rPr>
          <w:szCs w:val="22"/>
        </w:rPr>
        <w:t xml:space="preserve">, – </w:t>
      </w:r>
      <w:proofErr w:type="spellStart"/>
      <w:r w:rsidR="007D7E3E">
        <w:rPr>
          <w:szCs w:val="22"/>
        </w:rPr>
        <w:t>i</w:t>
      </w:r>
      <w:proofErr w:type="spellEnd"/>
      <w:r w:rsidR="007D7E3E">
        <w:rPr>
          <w:szCs w:val="22"/>
        </w:rPr>
        <w:t>)</w:t>
      </w:r>
      <w:r w:rsidR="00D7184A">
        <w:rPr>
          <w:szCs w:val="22"/>
        </w:rPr>
        <w:t xml:space="preserve"> </w:t>
      </w:r>
      <w:r w:rsidR="000F7648">
        <w:rPr>
          <w:szCs w:val="22"/>
        </w:rPr>
        <w:t>frequency of</w:t>
      </w:r>
      <w:r w:rsidR="00D7184A">
        <w:rPr>
          <w:szCs w:val="22"/>
        </w:rPr>
        <w:t xml:space="preserve"> co-use of specific </w:t>
      </w:r>
      <w:r w:rsidR="007D7530">
        <w:rPr>
          <w:szCs w:val="22"/>
        </w:rPr>
        <w:t xml:space="preserve">types of </w:t>
      </w:r>
      <w:r w:rsidR="00D7184A">
        <w:rPr>
          <w:szCs w:val="22"/>
        </w:rPr>
        <w:t>opioid-stimulant pairs</w:t>
      </w:r>
      <w:r w:rsidR="00D10AF1">
        <w:rPr>
          <w:szCs w:val="22"/>
        </w:rPr>
        <w:t xml:space="preserve"> </w:t>
      </w:r>
      <w:r w:rsidR="00D7184A">
        <w:rPr>
          <w:szCs w:val="22"/>
        </w:rPr>
        <w:t>among PWUO</w:t>
      </w:r>
      <w:r w:rsidR="00583CD5">
        <w:rPr>
          <w:szCs w:val="22"/>
        </w:rPr>
        <w:t>/PTMOUD</w:t>
      </w:r>
      <w:r w:rsidR="00D7184A">
        <w:rPr>
          <w:szCs w:val="22"/>
        </w:rPr>
        <w:t xml:space="preserve"> </w:t>
      </w:r>
      <w:r w:rsidR="00C60525">
        <w:rPr>
          <w:szCs w:val="22"/>
        </w:rPr>
        <w:t xml:space="preserve">aggregated </w:t>
      </w:r>
      <w:r w:rsidR="00D7184A">
        <w:rPr>
          <w:szCs w:val="22"/>
        </w:rPr>
        <w:t>over the entire study period</w:t>
      </w:r>
      <w:r w:rsidR="000F7648">
        <w:rPr>
          <w:szCs w:val="22"/>
        </w:rPr>
        <w:t>; ii)</w:t>
      </w:r>
      <w:r w:rsidR="00D7184A">
        <w:rPr>
          <w:szCs w:val="22"/>
        </w:rPr>
        <w:t xml:space="preserve"> </w:t>
      </w:r>
      <w:r w:rsidR="008564E8">
        <w:rPr>
          <w:szCs w:val="22"/>
        </w:rPr>
        <w:t xml:space="preserve">proportion of </w:t>
      </w:r>
      <w:r w:rsidR="00352DB1">
        <w:rPr>
          <w:szCs w:val="22"/>
        </w:rPr>
        <w:t xml:space="preserve">specific </w:t>
      </w:r>
      <w:r w:rsidR="008564E8">
        <w:rPr>
          <w:szCs w:val="22"/>
        </w:rPr>
        <w:t>opioid</w:t>
      </w:r>
      <w:r w:rsidR="00352DB1">
        <w:rPr>
          <w:szCs w:val="22"/>
        </w:rPr>
        <w:t xml:space="preserve">s co-used with any </w:t>
      </w:r>
      <w:r w:rsidR="008564E8">
        <w:rPr>
          <w:szCs w:val="22"/>
        </w:rPr>
        <w:t xml:space="preserve">stimulant </w:t>
      </w:r>
      <w:r w:rsidR="00107987">
        <w:rPr>
          <w:szCs w:val="22"/>
        </w:rPr>
        <w:t>in a</w:t>
      </w:r>
      <w:r w:rsidR="008564E8">
        <w:rPr>
          <w:szCs w:val="22"/>
        </w:rPr>
        <w:t xml:space="preserve"> given year</w:t>
      </w:r>
      <w:r w:rsidR="002143D8">
        <w:rPr>
          <w:szCs w:val="22"/>
        </w:rPr>
        <w:t xml:space="preserve"> </w:t>
      </w:r>
      <w:r w:rsidR="004741D9">
        <w:rPr>
          <w:szCs w:val="22"/>
        </w:rPr>
        <w:t>among</w:t>
      </w:r>
      <w:r w:rsidR="002143D8">
        <w:rPr>
          <w:szCs w:val="22"/>
        </w:rPr>
        <w:t xml:space="preserve"> the total number of PW</w:t>
      </w:r>
      <w:r w:rsidR="00107987">
        <w:rPr>
          <w:szCs w:val="22"/>
        </w:rPr>
        <w:t>CU</w:t>
      </w:r>
      <w:r w:rsidR="002143D8">
        <w:rPr>
          <w:szCs w:val="22"/>
        </w:rPr>
        <w:t xml:space="preserve"> in that year</w:t>
      </w:r>
      <w:r w:rsidR="007C0BA2">
        <w:rPr>
          <w:szCs w:val="22"/>
        </w:rPr>
        <w:t>,</w:t>
      </w:r>
      <w:r w:rsidR="00344FC4">
        <w:rPr>
          <w:szCs w:val="22"/>
        </w:rPr>
        <w:t xml:space="preserve"> </w:t>
      </w:r>
      <w:r w:rsidR="00344FC4">
        <w:rPr>
          <w:rFonts w:eastAsiaTheme="minorEastAsia"/>
          <w:szCs w:val="22"/>
        </w:rPr>
        <w:t>t</w:t>
      </w:r>
      <w:r w:rsidR="00344FC4">
        <w:rPr>
          <w:szCs w:val="22"/>
        </w:rPr>
        <w:t xml:space="preserve">o study how mentions of specific opioids </w:t>
      </w:r>
      <w:r w:rsidR="0002658C">
        <w:rPr>
          <w:szCs w:val="22"/>
        </w:rPr>
        <w:t xml:space="preserve">or opioid-related medications </w:t>
      </w:r>
      <w:r w:rsidR="00344FC4">
        <w:rPr>
          <w:szCs w:val="22"/>
        </w:rPr>
        <w:t>co-used with any stimulant changed over time; iii)</w:t>
      </w:r>
      <w:r w:rsidR="00107987">
        <w:rPr>
          <w:szCs w:val="22"/>
        </w:rPr>
        <w:t xml:space="preserve"> proportion of specific </w:t>
      </w:r>
      <w:r w:rsidR="00AE229E">
        <w:rPr>
          <w:szCs w:val="22"/>
        </w:rPr>
        <w:t>stimulants</w:t>
      </w:r>
      <w:r w:rsidR="00107987">
        <w:rPr>
          <w:szCs w:val="22"/>
        </w:rPr>
        <w:t xml:space="preserve"> co-used with any </w:t>
      </w:r>
      <w:r w:rsidR="00AE229E">
        <w:rPr>
          <w:szCs w:val="22"/>
        </w:rPr>
        <w:t>opioid</w:t>
      </w:r>
      <w:r w:rsidR="00203512">
        <w:rPr>
          <w:szCs w:val="22"/>
        </w:rPr>
        <w:t xml:space="preserve"> or opioid-related medication</w:t>
      </w:r>
      <w:r w:rsidR="00107987">
        <w:rPr>
          <w:szCs w:val="22"/>
        </w:rPr>
        <w:t xml:space="preserve"> in a given year </w:t>
      </w:r>
      <w:r w:rsidR="00E6535E">
        <w:rPr>
          <w:szCs w:val="22"/>
        </w:rPr>
        <w:t>among</w:t>
      </w:r>
      <w:r w:rsidR="00107987">
        <w:rPr>
          <w:szCs w:val="22"/>
        </w:rPr>
        <w:t xml:space="preserve"> the total number of PWCU in that year</w:t>
      </w:r>
      <w:r w:rsidR="007C0BA2">
        <w:rPr>
          <w:szCs w:val="22"/>
        </w:rPr>
        <w:t xml:space="preserve">, </w:t>
      </w:r>
      <w:r w:rsidR="007C0BA2">
        <w:rPr>
          <w:rFonts w:eastAsiaTheme="minorEastAsia"/>
          <w:szCs w:val="22"/>
        </w:rPr>
        <w:t>t</w:t>
      </w:r>
      <w:r w:rsidR="007C0BA2">
        <w:rPr>
          <w:szCs w:val="22"/>
        </w:rPr>
        <w:t>o study how mentions of specific stimulants co-used with any opioid changed over time</w:t>
      </w:r>
      <w:r w:rsidR="00107987">
        <w:rPr>
          <w:szCs w:val="22"/>
        </w:rPr>
        <w:t>.</w:t>
      </w:r>
      <w:r w:rsidR="00583B7B">
        <w:rPr>
          <w:szCs w:val="22"/>
        </w:rPr>
        <w:t xml:space="preserve"> Redditors with mentions of more than one type of opioid</w:t>
      </w:r>
      <w:r w:rsidR="004C689F">
        <w:rPr>
          <w:szCs w:val="22"/>
        </w:rPr>
        <w:t xml:space="preserve"> or opioid-related medication</w:t>
      </w:r>
      <w:r w:rsidR="00583B7B">
        <w:rPr>
          <w:szCs w:val="22"/>
        </w:rPr>
        <w:t xml:space="preserve"> or stimulant</w:t>
      </w:r>
      <w:r w:rsidR="000A657A">
        <w:rPr>
          <w:szCs w:val="22"/>
        </w:rPr>
        <w:t xml:space="preserve"> within a given year were </w:t>
      </w:r>
      <w:r w:rsidR="004E418C">
        <w:rPr>
          <w:szCs w:val="22"/>
        </w:rPr>
        <w:t xml:space="preserve">separately considered for each specific opioid-stimulant pair. </w:t>
      </w:r>
    </w:p>
    <w:p w14:paraId="7DEB4EFB" w14:textId="03571022" w:rsidR="00D413FE" w:rsidRDefault="00D413FE" w:rsidP="00D413FE">
      <w:pPr>
        <w:spacing w:line="360" w:lineRule="auto"/>
        <w:ind w:firstLine="720"/>
        <w:jc w:val="both"/>
        <w:rPr>
          <w:szCs w:val="22"/>
        </w:rPr>
      </w:pPr>
      <w:r>
        <w:rPr>
          <w:rFonts w:eastAsiaTheme="minorEastAsia"/>
          <w:szCs w:val="22"/>
        </w:rPr>
        <w:t xml:space="preserve">We combined the opioids </w:t>
      </w:r>
      <w:r w:rsidR="00417FB5">
        <w:rPr>
          <w:rFonts w:eastAsiaTheme="minorEastAsia"/>
          <w:szCs w:val="22"/>
        </w:rPr>
        <w:t xml:space="preserve">and opioid-related medications </w:t>
      </w:r>
      <w:r>
        <w:rPr>
          <w:rFonts w:eastAsiaTheme="minorEastAsia"/>
          <w:szCs w:val="22"/>
        </w:rPr>
        <w:t>listed in our analytic sample into 5 categories: (</w:t>
      </w:r>
      <w:proofErr w:type="spellStart"/>
      <w:r>
        <w:rPr>
          <w:rFonts w:eastAsiaTheme="minorEastAsia"/>
          <w:szCs w:val="22"/>
        </w:rPr>
        <w:t>i</w:t>
      </w:r>
      <w:proofErr w:type="spellEnd"/>
      <w:r>
        <w:rPr>
          <w:rFonts w:eastAsiaTheme="minorEastAsia"/>
          <w:szCs w:val="22"/>
        </w:rPr>
        <w:t xml:space="preserve">) </w:t>
      </w:r>
      <w:r w:rsidRPr="00447A6C">
        <w:rPr>
          <w:rFonts w:eastAsiaTheme="minorEastAsia"/>
          <w:iCs/>
          <w:szCs w:val="22"/>
        </w:rPr>
        <w:t>heroin</w:t>
      </w:r>
      <w:r w:rsidRPr="007E75CD">
        <w:rPr>
          <w:rFonts w:eastAsiaTheme="minorEastAsia"/>
          <w:szCs w:val="22"/>
        </w:rPr>
        <w:t xml:space="preserve">, </w:t>
      </w:r>
      <w:r>
        <w:rPr>
          <w:rFonts w:eastAsiaTheme="minorEastAsia"/>
          <w:szCs w:val="22"/>
        </w:rPr>
        <w:t xml:space="preserve">(ii) </w:t>
      </w:r>
      <w:r w:rsidRPr="00447A6C">
        <w:rPr>
          <w:rFonts w:eastAsiaTheme="minorEastAsia"/>
          <w:iCs/>
          <w:szCs w:val="22"/>
        </w:rPr>
        <w:t>fentanyl</w:t>
      </w:r>
      <w:r w:rsidRPr="007E75CD">
        <w:rPr>
          <w:rFonts w:eastAsiaTheme="minorEastAsia"/>
          <w:szCs w:val="22"/>
        </w:rPr>
        <w:t xml:space="preserve"> </w:t>
      </w:r>
      <w:r w:rsidRPr="00447A6C">
        <w:rPr>
          <w:rFonts w:eastAsiaTheme="minorEastAsia"/>
          <w:iCs/>
          <w:szCs w:val="22"/>
        </w:rPr>
        <w:t>&amp;</w:t>
      </w:r>
      <w:r w:rsidRPr="007E75CD">
        <w:rPr>
          <w:rFonts w:eastAsiaTheme="minorEastAsia"/>
          <w:szCs w:val="22"/>
        </w:rPr>
        <w:t xml:space="preserve"> </w:t>
      </w:r>
      <w:r w:rsidRPr="00447A6C">
        <w:rPr>
          <w:rFonts w:eastAsiaTheme="minorEastAsia"/>
          <w:iCs/>
          <w:szCs w:val="22"/>
        </w:rPr>
        <w:t>analogs (includ</w:t>
      </w:r>
      <w:r>
        <w:rPr>
          <w:rFonts w:eastAsiaTheme="minorEastAsia"/>
          <w:iCs/>
          <w:szCs w:val="22"/>
        </w:rPr>
        <w:t>ing</w:t>
      </w:r>
      <w:r w:rsidRPr="00447A6C">
        <w:rPr>
          <w:rFonts w:eastAsiaTheme="minorEastAsia"/>
          <w:iCs/>
          <w:szCs w:val="22"/>
        </w:rPr>
        <w:t xml:space="preserve"> </w:t>
      </w:r>
      <w:proofErr w:type="spellStart"/>
      <w:r w:rsidRPr="00447A6C">
        <w:rPr>
          <w:rFonts w:eastAsiaTheme="minorEastAsia"/>
          <w:iCs/>
          <w:szCs w:val="22"/>
        </w:rPr>
        <w:t>carfentanil</w:t>
      </w:r>
      <w:proofErr w:type="spellEnd"/>
      <w:r w:rsidRPr="00447A6C">
        <w:rPr>
          <w:rFonts w:eastAsiaTheme="minorEastAsia"/>
          <w:iCs/>
          <w:szCs w:val="22"/>
        </w:rPr>
        <w:t>)</w:t>
      </w:r>
      <w:r w:rsidRPr="007E75CD">
        <w:rPr>
          <w:rFonts w:eastAsiaTheme="minorEastAsia"/>
          <w:szCs w:val="22"/>
        </w:rPr>
        <w:t xml:space="preserve">, </w:t>
      </w:r>
      <w:r>
        <w:rPr>
          <w:rFonts w:eastAsiaTheme="minorEastAsia"/>
          <w:szCs w:val="22"/>
        </w:rPr>
        <w:t xml:space="preserve">(iii) </w:t>
      </w:r>
      <w:r w:rsidRPr="00447A6C">
        <w:rPr>
          <w:rFonts w:eastAsiaTheme="minorEastAsia"/>
          <w:iCs/>
          <w:szCs w:val="22"/>
        </w:rPr>
        <w:t>M</w:t>
      </w:r>
      <w:r>
        <w:rPr>
          <w:rFonts w:eastAsiaTheme="minorEastAsia"/>
          <w:iCs/>
          <w:szCs w:val="22"/>
        </w:rPr>
        <w:t xml:space="preserve">edications for </w:t>
      </w:r>
      <w:r w:rsidRPr="00447A6C">
        <w:rPr>
          <w:rFonts w:eastAsiaTheme="minorEastAsia"/>
          <w:iCs/>
          <w:szCs w:val="22"/>
        </w:rPr>
        <w:t>O</w:t>
      </w:r>
      <w:r>
        <w:rPr>
          <w:rFonts w:eastAsiaTheme="minorEastAsia"/>
          <w:iCs/>
          <w:szCs w:val="22"/>
        </w:rPr>
        <w:t xml:space="preserve">pioid </w:t>
      </w:r>
      <w:r w:rsidRPr="00447A6C">
        <w:rPr>
          <w:rFonts w:eastAsiaTheme="minorEastAsia"/>
          <w:iCs/>
          <w:szCs w:val="22"/>
        </w:rPr>
        <w:t>U</w:t>
      </w:r>
      <w:r>
        <w:rPr>
          <w:rFonts w:eastAsiaTheme="minorEastAsia"/>
          <w:iCs/>
          <w:szCs w:val="22"/>
        </w:rPr>
        <w:t xml:space="preserve">se </w:t>
      </w:r>
      <w:r w:rsidRPr="00447A6C">
        <w:rPr>
          <w:rFonts w:eastAsiaTheme="minorEastAsia"/>
          <w:iCs/>
          <w:szCs w:val="22"/>
        </w:rPr>
        <w:t>D</w:t>
      </w:r>
      <w:r>
        <w:rPr>
          <w:rFonts w:eastAsiaTheme="minorEastAsia"/>
          <w:iCs/>
          <w:szCs w:val="22"/>
        </w:rPr>
        <w:t xml:space="preserve">isorder (MOUD; </w:t>
      </w:r>
      <w:r>
        <w:rPr>
          <w:rFonts w:eastAsiaTheme="minorEastAsia"/>
          <w:i/>
          <w:iCs/>
          <w:szCs w:val="22"/>
        </w:rPr>
        <w:t>e.g.</w:t>
      </w:r>
      <w:r>
        <w:rPr>
          <w:rFonts w:eastAsiaTheme="minorEastAsia"/>
          <w:iCs/>
          <w:szCs w:val="22"/>
        </w:rPr>
        <w:t>, buprenorphine, methadone, naltrexone)</w:t>
      </w:r>
      <w:r w:rsidRPr="007E75CD">
        <w:rPr>
          <w:rFonts w:eastAsiaTheme="minorEastAsia"/>
          <w:szCs w:val="22"/>
        </w:rPr>
        <w:t xml:space="preserve">, </w:t>
      </w:r>
      <w:r>
        <w:rPr>
          <w:rFonts w:eastAsiaTheme="minorEastAsia"/>
          <w:szCs w:val="22"/>
        </w:rPr>
        <w:t xml:space="preserve">(iv) </w:t>
      </w:r>
      <w:r w:rsidRPr="00447A6C">
        <w:rPr>
          <w:rFonts w:eastAsiaTheme="minorEastAsia"/>
          <w:iCs/>
          <w:szCs w:val="22"/>
        </w:rPr>
        <w:t>opioid</w:t>
      </w:r>
      <w:r>
        <w:rPr>
          <w:rFonts w:eastAsiaTheme="minorEastAsia"/>
          <w:iCs/>
          <w:szCs w:val="22"/>
        </w:rPr>
        <w:t xml:space="preserve"> overdose</w:t>
      </w:r>
      <w:r w:rsidRPr="00447A6C">
        <w:rPr>
          <w:rFonts w:eastAsiaTheme="minorEastAsia"/>
          <w:iCs/>
          <w:szCs w:val="22"/>
        </w:rPr>
        <w:t xml:space="preserve"> reversal </w:t>
      </w:r>
      <w:r w:rsidRPr="00447A6C">
        <w:rPr>
          <w:rFonts w:eastAsiaTheme="minorEastAsia"/>
          <w:iCs/>
          <w:szCs w:val="22"/>
        </w:rPr>
        <w:lastRenderedPageBreak/>
        <w:t>agents</w:t>
      </w:r>
      <w:r>
        <w:rPr>
          <w:rFonts w:eastAsiaTheme="minorEastAsia"/>
          <w:iCs/>
          <w:szCs w:val="22"/>
        </w:rPr>
        <w:t xml:space="preserve"> (</w:t>
      </w:r>
      <w:r>
        <w:rPr>
          <w:rFonts w:eastAsiaTheme="minorEastAsia"/>
          <w:i/>
          <w:iCs/>
          <w:szCs w:val="22"/>
        </w:rPr>
        <w:t>e.g.</w:t>
      </w:r>
      <w:r>
        <w:rPr>
          <w:rFonts w:eastAsiaTheme="minorEastAsia"/>
          <w:iCs/>
          <w:szCs w:val="22"/>
        </w:rPr>
        <w:t>, naloxone)</w:t>
      </w:r>
      <w:r w:rsidRPr="007E75CD">
        <w:rPr>
          <w:rFonts w:eastAsiaTheme="minorEastAsia"/>
          <w:szCs w:val="22"/>
        </w:rPr>
        <w:t xml:space="preserve">, </w:t>
      </w:r>
      <w:r>
        <w:rPr>
          <w:rFonts w:eastAsiaTheme="minorEastAsia"/>
          <w:szCs w:val="22"/>
        </w:rPr>
        <w:t>and (v) prescription opioid pain relievers (</w:t>
      </w:r>
      <w:r>
        <w:rPr>
          <w:rFonts w:eastAsiaTheme="minorEastAsia"/>
          <w:i/>
          <w:szCs w:val="22"/>
        </w:rPr>
        <w:t>e.g.</w:t>
      </w:r>
      <w:r>
        <w:rPr>
          <w:rFonts w:eastAsiaTheme="minorEastAsia"/>
          <w:szCs w:val="22"/>
        </w:rPr>
        <w:t>, oxycodone, hydrocodone, and tramadol). We combined stimulants into 4 categories: (</w:t>
      </w:r>
      <w:proofErr w:type="spellStart"/>
      <w:r>
        <w:rPr>
          <w:rFonts w:eastAsiaTheme="minorEastAsia"/>
          <w:szCs w:val="22"/>
        </w:rPr>
        <w:t>i</w:t>
      </w:r>
      <w:proofErr w:type="spellEnd"/>
      <w:r>
        <w:rPr>
          <w:rFonts w:eastAsiaTheme="minorEastAsia"/>
          <w:szCs w:val="22"/>
        </w:rPr>
        <w:t>) methamphetamine, (ii) amphetamine-type stimulants (</w:t>
      </w:r>
      <w:r>
        <w:rPr>
          <w:rFonts w:eastAsiaTheme="minorEastAsia"/>
          <w:i/>
          <w:szCs w:val="22"/>
        </w:rPr>
        <w:t>e.g.</w:t>
      </w:r>
      <w:r>
        <w:rPr>
          <w:rFonts w:eastAsiaTheme="minorEastAsia"/>
          <w:szCs w:val="22"/>
        </w:rPr>
        <w:t>, Adderall®, dextroamphetamine, levoamphetamine), (iii) methylphenidate-type stimulants (</w:t>
      </w:r>
      <w:r>
        <w:rPr>
          <w:rFonts w:eastAsiaTheme="minorEastAsia"/>
          <w:i/>
          <w:szCs w:val="22"/>
        </w:rPr>
        <w:t>e.g.</w:t>
      </w:r>
      <w:r>
        <w:rPr>
          <w:rFonts w:eastAsiaTheme="minorEastAsia"/>
          <w:szCs w:val="22"/>
        </w:rPr>
        <w:t>, Ritalin®), and (iv)</w:t>
      </w:r>
      <w:r w:rsidR="00714113">
        <w:rPr>
          <w:rFonts w:eastAsiaTheme="minorEastAsia"/>
          <w:szCs w:val="22"/>
        </w:rPr>
        <w:t xml:space="preserve"> a combination of methamphetamine and heroin</w:t>
      </w:r>
      <w:r>
        <w:rPr>
          <w:rFonts w:eastAsiaTheme="minorEastAsia"/>
          <w:szCs w:val="22"/>
        </w:rPr>
        <w:t xml:space="preserve"> </w:t>
      </w:r>
      <w:r w:rsidRPr="00161286">
        <w:rPr>
          <w:rFonts w:eastAsiaTheme="minorEastAsia"/>
          <w:szCs w:val="22"/>
        </w:rPr>
        <w:t>(</w:t>
      </w:r>
      <w:r>
        <w:rPr>
          <w:rFonts w:eastAsiaTheme="minorEastAsia"/>
          <w:szCs w:val="22"/>
        </w:rPr>
        <w:t xml:space="preserve">i.e., </w:t>
      </w:r>
      <w:r w:rsidR="00714113" w:rsidRPr="00E522CE">
        <w:rPr>
          <w:rFonts w:eastAsiaTheme="minorEastAsia"/>
          <w:szCs w:val="22"/>
        </w:rPr>
        <w:t>goofball/speedball</w:t>
      </w:r>
      <w:r>
        <w:rPr>
          <w:rFonts w:eastAsiaTheme="minorEastAsia"/>
          <w:szCs w:val="22"/>
        </w:rPr>
        <w:t xml:space="preserve">). </w:t>
      </w:r>
      <w:r w:rsidR="003A047E">
        <w:rPr>
          <w:rFonts w:eastAsiaTheme="minorEastAsia"/>
          <w:szCs w:val="22"/>
        </w:rPr>
        <w:t>C</w:t>
      </w:r>
      <w:r>
        <w:rPr>
          <w:rFonts w:eastAsiaTheme="minorEastAsia"/>
          <w:szCs w:val="22"/>
        </w:rPr>
        <w:t>ategories included generic names, trade names, and common misspellings or lexical variants (Appendix</w:t>
      </w:r>
      <w:r w:rsidR="00192F11">
        <w:rPr>
          <w:rFonts w:eastAsiaTheme="minorEastAsia"/>
          <w:szCs w:val="22"/>
        </w:rPr>
        <w:t xml:space="preserve"> A2</w:t>
      </w:r>
      <w:r>
        <w:rPr>
          <w:rFonts w:eastAsiaTheme="minorEastAsia"/>
          <w:szCs w:val="22"/>
        </w:rPr>
        <w:t xml:space="preserve">). Due to aforementioned challenges of appropriately identifying keywords with substantial noise, we excluded mentions of cocaine from our analysis. </w:t>
      </w:r>
    </w:p>
    <w:p w14:paraId="1A63B389" w14:textId="77777777" w:rsidR="00D413FE" w:rsidRDefault="00D413FE" w:rsidP="00BE6FE5">
      <w:pPr>
        <w:spacing w:line="360" w:lineRule="auto"/>
        <w:ind w:firstLine="720"/>
        <w:jc w:val="both"/>
        <w:rPr>
          <w:szCs w:val="22"/>
        </w:rPr>
      </w:pPr>
    </w:p>
    <w:p w14:paraId="5AD823FB" w14:textId="77777777" w:rsidR="00F610E7" w:rsidRDefault="00F610E7" w:rsidP="00F610E7">
      <w:pPr>
        <w:spacing w:line="360" w:lineRule="auto"/>
        <w:jc w:val="both"/>
        <w:rPr>
          <w:szCs w:val="22"/>
        </w:rPr>
      </w:pPr>
    </w:p>
    <w:p w14:paraId="30E9397D" w14:textId="77777777" w:rsidR="00F610E7" w:rsidRPr="00CF2446" w:rsidRDefault="00F610E7" w:rsidP="00F610E7">
      <w:pPr>
        <w:spacing w:line="360" w:lineRule="auto"/>
        <w:jc w:val="both"/>
        <w:rPr>
          <w:b/>
          <w:bCs/>
          <w:i/>
          <w:iCs/>
          <w:szCs w:val="22"/>
        </w:rPr>
      </w:pPr>
      <w:r w:rsidRPr="00CF2446">
        <w:rPr>
          <w:b/>
          <w:bCs/>
          <w:i/>
          <w:iCs/>
          <w:szCs w:val="22"/>
        </w:rPr>
        <w:t>2.</w:t>
      </w:r>
      <w:r>
        <w:rPr>
          <w:b/>
          <w:bCs/>
          <w:i/>
          <w:iCs/>
          <w:szCs w:val="22"/>
        </w:rPr>
        <w:t>4</w:t>
      </w:r>
      <w:r w:rsidRPr="00CF2446">
        <w:rPr>
          <w:b/>
          <w:bCs/>
          <w:i/>
          <w:iCs/>
          <w:szCs w:val="22"/>
        </w:rPr>
        <w:t xml:space="preserve"> </w:t>
      </w:r>
      <w:r>
        <w:rPr>
          <w:b/>
          <w:bCs/>
          <w:i/>
          <w:iCs/>
          <w:szCs w:val="22"/>
        </w:rPr>
        <w:t>T</w:t>
      </w:r>
      <w:r w:rsidRPr="00CF2446">
        <w:rPr>
          <w:b/>
          <w:bCs/>
          <w:i/>
          <w:iCs/>
          <w:szCs w:val="22"/>
        </w:rPr>
        <w:t>imeline analyses</w:t>
      </w:r>
    </w:p>
    <w:p w14:paraId="7E4F3A10" w14:textId="4EE18C79" w:rsidR="00F610E7" w:rsidRDefault="00F610E7" w:rsidP="00F610E7">
      <w:pPr>
        <w:spacing w:line="360" w:lineRule="auto"/>
        <w:jc w:val="both"/>
        <w:rPr>
          <w:szCs w:val="22"/>
        </w:rPr>
      </w:pPr>
      <w:r w:rsidRPr="00CF2446">
        <w:rPr>
          <w:szCs w:val="22"/>
        </w:rPr>
        <w:t xml:space="preserve">One of our objectives was to </w:t>
      </w:r>
      <w:r w:rsidR="00633170">
        <w:rPr>
          <w:szCs w:val="22"/>
        </w:rPr>
        <w:t>explore</w:t>
      </w:r>
      <w:r w:rsidRPr="00CF2446">
        <w:rPr>
          <w:szCs w:val="22"/>
        </w:rPr>
        <w:t xml:space="preserve"> </w:t>
      </w:r>
      <w:r w:rsidR="00552111">
        <w:rPr>
          <w:szCs w:val="22"/>
        </w:rPr>
        <w:t>when</w:t>
      </w:r>
      <w:r w:rsidR="00552111" w:rsidRPr="00CF2446">
        <w:rPr>
          <w:szCs w:val="22"/>
        </w:rPr>
        <w:t xml:space="preserve"> </w:t>
      </w:r>
      <w:r w:rsidRPr="00CF2446">
        <w:rPr>
          <w:szCs w:val="22"/>
        </w:rPr>
        <w:t xml:space="preserve">stimulants are </w:t>
      </w:r>
      <w:r w:rsidR="00633170">
        <w:rPr>
          <w:szCs w:val="22"/>
        </w:rPr>
        <w:t xml:space="preserve">initiated and </w:t>
      </w:r>
      <w:r w:rsidRPr="00CF2446">
        <w:rPr>
          <w:szCs w:val="22"/>
        </w:rPr>
        <w:t xml:space="preserve">used by </w:t>
      </w:r>
      <w:r>
        <w:rPr>
          <w:szCs w:val="22"/>
        </w:rPr>
        <w:t>PWUO</w:t>
      </w:r>
      <w:r w:rsidR="00034D55">
        <w:rPr>
          <w:szCs w:val="22"/>
        </w:rPr>
        <w:t>/PTMOUD</w:t>
      </w:r>
      <w:r w:rsidRPr="00CF2446">
        <w:rPr>
          <w:szCs w:val="22"/>
        </w:rPr>
        <w:t xml:space="preserve"> over t</w:t>
      </w:r>
      <w:r w:rsidR="00633170">
        <w:rPr>
          <w:szCs w:val="22"/>
        </w:rPr>
        <w:t>ime</w:t>
      </w:r>
      <w:r w:rsidRPr="00CF2446">
        <w:rPr>
          <w:szCs w:val="22"/>
        </w:rPr>
        <w:t>.</w:t>
      </w:r>
      <w:r w:rsidR="003565C1">
        <w:rPr>
          <w:szCs w:val="22"/>
        </w:rPr>
        <w:t xml:space="preserve"> We focused specifically on methamphetamine</w:t>
      </w:r>
      <w:r w:rsidR="00EF208A">
        <w:rPr>
          <w:szCs w:val="22"/>
        </w:rPr>
        <w:t xml:space="preserve"> initiation</w:t>
      </w:r>
      <w:r w:rsidR="003565C1">
        <w:rPr>
          <w:szCs w:val="22"/>
        </w:rPr>
        <w:t xml:space="preserve"> and use as our analyses revealed methamphetamine to be the most commonly used stimulant by a large margin</w:t>
      </w:r>
      <w:r w:rsidR="002123B0">
        <w:rPr>
          <w:szCs w:val="22"/>
        </w:rPr>
        <w:t xml:space="preserve"> (Appendix A5)</w:t>
      </w:r>
      <w:r w:rsidR="003565C1">
        <w:rPr>
          <w:szCs w:val="22"/>
        </w:rPr>
        <w:t>.</w:t>
      </w:r>
      <w:r w:rsidRPr="00CF2446">
        <w:rPr>
          <w:szCs w:val="22"/>
        </w:rPr>
        <w:t xml:space="preserve"> </w:t>
      </w:r>
      <w:r w:rsidR="003726D3">
        <w:rPr>
          <w:szCs w:val="22"/>
        </w:rPr>
        <w:t>W</w:t>
      </w:r>
      <w:r w:rsidRPr="00CF2446">
        <w:rPr>
          <w:szCs w:val="22"/>
        </w:rPr>
        <w:t xml:space="preserve">e </w:t>
      </w:r>
      <w:r w:rsidR="00AE2247">
        <w:rPr>
          <w:szCs w:val="22"/>
        </w:rPr>
        <w:t xml:space="preserve">constructed a cohort by </w:t>
      </w:r>
      <w:r w:rsidRPr="00CF2446">
        <w:rPr>
          <w:szCs w:val="22"/>
        </w:rPr>
        <w:t>select</w:t>
      </w:r>
      <w:r w:rsidR="00AE2247">
        <w:rPr>
          <w:szCs w:val="22"/>
        </w:rPr>
        <w:t>ing</w:t>
      </w:r>
      <w:r w:rsidRPr="00CF2446">
        <w:rPr>
          <w:szCs w:val="22"/>
        </w:rPr>
        <w:t xml:space="preserve"> the subset of Redditors</w:t>
      </w:r>
      <w:r>
        <w:rPr>
          <w:szCs w:val="22"/>
        </w:rPr>
        <w:t xml:space="preserve"> </w:t>
      </w:r>
      <w:r w:rsidRPr="00CF2446">
        <w:rPr>
          <w:szCs w:val="22"/>
        </w:rPr>
        <w:t>who mentioned an opioid</w:t>
      </w:r>
      <w:r w:rsidR="00462D2D">
        <w:rPr>
          <w:szCs w:val="22"/>
        </w:rPr>
        <w:t xml:space="preserve"> or opioid-related medication</w:t>
      </w:r>
      <w:r w:rsidRPr="00CF2446">
        <w:rPr>
          <w:szCs w:val="22"/>
        </w:rPr>
        <w:t xml:space="preserve"> first in their timelines</w:t>
      </w:r>
      <w:r w:rsidR="003F488D">
        <w:rPr>
          <w:szCs w:val="22"/>
        </w:rPr>
        <w:t xml:space="preserve"> of posts</w:t>
      </w:r>
      <w:r w:rsidRPr="00CF2446">
        <w:rPr>
          <w:szCs w:val="22"/>
        </w:rPr>
        <w:t xml:space="preserve"> from our randomly</w:t>
      </w:r>
      <w:r>
        <w:rPr>
          <w:szCs w:val="22"/>
        </w:rPr>
        <w:t xml:space="preserve"> </w:t>
      </w:r>
      <w:r w:rsidRPr="00CF2446">
        <w:rPr>
          <w:szCs w:val="22"/>
        </w:rPr>
        <w:t>selected sample. To align the timelines of different Redditors, we considered the</w:t>
      </w:r>
      <w:r>
        <w:rPr>
          <w:szCs w:val="22"/>
        </w:rPr>
        <w:t xml:space="preserve"> date of the</w:t>
      </w:r>
      <w:r w:rsidRPr="00CF2446">
        <w:rPr>
          <w:szCs w:val="22"/>
        </w:rPr>
        <w:t xml:space="preserve"> first opioid mention </w:t>
      </w:r>
      <w:r>
        <w:rPr>
          <w:szCs w:val="22"/>
        </w:rPr>
        <w:t>to be</w:t>
      </w:r>
      <w:r w:rsidRPr="00CF2446">
        <w:rPr>
          <w:szCs w:val="22"/>
        </w:rPr>
        <w:t xml:space="preserve"> </w:t>
      </w:r>
      <w:r>
        <w:rPr>
          <w:szCs w:val="22"/>
        </w:rPr>
        <w:t>D</w:t>
      </w:r>
      <w:r w:rsidRPr="00CF2446">
        <w:rPr>
          <w:szCs w:val="22"/>
        </w:rPr>
        <w:t>ay 0.</w:t>
      </w:r>
      <w:r>
        <w:rPr>
          <w:szCs w:val="22"/>
        </w:rPr>
        <w:t xml:space="preserve"> Timelines were stratified based on opioid type by grouping</w:t>
      </w:r>
      <w:r w:rsidRPr="00CF2446">
        <w:rPr>
          <w:szCs w:val="22"/>
        </w:rPr>
        <w:t xml:space="preserve"> together Redditors who mentioned the same</w:t>
      </w:r>
      <w:r>
        <w:rPr>
          <w:szCs w:val="22"/>
        </w:rPr>
        <w:t xml:space="preserve"> or similar</w:t>
      </w:r>
      <w:r w:rsidRPr="00CF2446">
        <w:rPr>
          <w:szCs w:val="22"/>
        </w:rPr>
        <w:t xml:space="preserve"> opioid</w:t>
      </w:r>
      <w:r>
        <w:rPr>
          <w:szCs w:val="22"/>
        </w:rPr>
        <w:t>s</w:t>
      </w:r>
      <w:r w:rsidRPr="00CF2446">
        <w:rPr>
          <w:szCs w:val="22"/>
        </w:rPr>
        <w:t xml:space="preserve"> on </w:t>
      </w:r>
      <w:r>
        <w:rPr>
          <w:szCs w:val="22"/>
        </w:rPr>
        <w:t>D</w:t>
      </w:r>
      <w:r w:rsidRPr="00CF2446">
        <w:rPr>
          <w:szCs w:val="22"/>
        </w:rPr>
        <w:t>ay 0</w:t>
      </w:r>
      <w:r>
        <w:rPr>
          <w:szCs w:val="22"/>
        </w:rPr>
        <w:t>. We tracked timelines</w:t>
      </w:r>
      <w:r w:rsidR="00330000">
        <w:rPr>
          <w:szCs w:val="22"/>
        </w:rPr>
        <w:t xml:space="preserve"> for each PWUO</w:t>
      </w:r>
      <w:r w:rsidR="00706086">
        <w:rPr>
          <w:szCs w:val="22"/>
        </w:rPr>
        <w:t>/PTMOUD</w:t>
      </w:r>
      <w:r>
        <w:rPr>
          <w:szCs w:val="22"/>
        </w:rPr>
        <w:t xml:space="preserve"> by</w:t>
      </w:r>
      <w:r w:rsidRPr="00CF2446">
        <w:rPr>
          <w:szCs w:val="22"/>
        </w:rPr>
        <w:t xml:space="preserve"> </w:t>
      </w:r>
      <w:r>
        <w:rPr>
          <w:szCs w:val="22"/>
        </w:rPr>
        <w:t xml:space="preserve">computing </w:t>
      </w:r>
      <w:r w:rsidRPr="00CF2446">
        <w:rPr>
          <w:szCs w:val="22"/>
        </w:rPr>
        <w:t xml:space="preserve">the monthly frequencies of </w:t>
      </w:r>
      <w:r>
        <w:rPr>
          <w:szCs w:val="22"/>
        </w:rPr>
        <w:t>methamphetamine</w:t>
      </w:r>
      <w:r w:rsidRPr="00CF2446">
        <w:rPr>
          <w:szCs w:val="22"/>
        </w:rPr>
        <w:t xml:space="preserve"> mentions for 24 months starting from </w:t>
      </w:r>
      <w:r>
        <w:rPr>
          <w:szCs w:val="22"/>
        </w:rPr>
        <w:t>D</w:t>
      </w:r>
      <w:r w:rsidRPr="00CF2446">
        <w:rPr>
          <w:szCs w:val="22"/>
        </w:rPr>
        <w:t xml:space="preserve">ay 0. </w:t>
      </w:r>
      <w:r w:rsidR="00466D6C" w:rsidRPr="00CF2446">
        <w:rPr>
          <w:szCs w:val="22"/>
        </w:rPr>
        <w:t>We excluded Redditors who</w:t>
      </w:r>
      <w:r w:rsidR="00466D6C">
        <w:rPr>
          <w:szCs w:val="22"/>
        </w:rPr>
        <w:t>se  first and last post on Reddit were less than 24 months apart</w:t>
      </w:r>
      <w:r w:rsidR="006D7045">
        <w:rPr>
          <w:szCs w:val="22"/>
        </w:rPr>
        <w:t xml:space="preserve"> and those</w:t>
      </w:r>
      <w:r w:rsidR="00022451">
        <w:rPr>
          <w:szCs w:val="22"/>
        </w:rPr>
        <w:t xml:space="preserve"> who </w:t>
      </w:r>
      <w:r w:rsidR="00766BF4">
        <w:rPr>
          <w:color w:val="auto"/>
          <w:szCs w:val="26"/>
        </w:rPr>
        <w:t>ha</w:t>
      </w:r>
      <w:r w:rsidR="00DD41B7">
        <w:rPr>
          <w:color w:val="auto"/>
          <w:szCs w:val="26"/>
        </w:rPr>
        <w:t>d</w:t>
      </w:r>
      <w:r w:rsidR="008955BC">
        <w:rPr>
          <w:color w:val="auto"/>
          <w:szCs w:val="26"/>
        </w:rPr>
        <w:t xml:space="preserve"> any stimulant</w:t>
      </w:r>
      <w:r w:rsidR="00DD41B7">
        <w:rPr>
          <w:color w:val="auto"/>
          <w:szCs w:val="26"/>
        </w:rPr>
        <w:t>-related</w:t>
      </w:r>
      <w:r w:rsidR="008955BC">
        <w:rPr>
          <w:color w:val="auto"/>
          <w:szCs w:val="26"/>
        </w:rPr>
        <w:t xml:space="preserve"> posts within 30 days of </w:t>
      </w:r>
      <w:r w:rsidR="00DD41B7">
        <w:rPr>
          <w:color w:val="auto"/>
          <w:szCs w:val="26"/>
        </w:rPr>
        <w:t xml:space="preserve">their </w:t>
      </w:r>
      <w:r w:rsidR="008955BC">
        <w:rPr>
          <w:color w:val="auto"/>
          <w:szCs w:val="26"/>
        </w:rPr>
        <w:t>first opioid</w:t>
      </w:r>
      <w:r w:rsidR="00EE11B5">
        <w:rPr>
          <w:color w:val="auto"/>
          <w:szCs w:val="26"/>
        </w:rPr>
        <w:t xml:space="preserve"> or opioid-related medication</w:t>
      </w:r>
      <w:r w:rsidR="008955BC">
        <w:rPr>
          <w:color w:val="auto"/>
          <w:szCs w:val="26"/>
        </w:rPr>
        <w:t xml:space="preserve"> post </w:t>
      </w:r>
      <w:r w:rsidR="006D7045">
        <w:rPr>
          <w:color w:val="auto"/>
          <w:szCs w:val="26"/>
        </w:rPr>
        <w:t>(</w:t>
      </w:r>
      <w:r w:rsidR="001C684A">
        <w:rPr>
          <w:color w:val="auto"/>
          <w:szCs w:val="26"/>
        </w:rPr>
        <w:t>i.e.,</w:t>
      </w:r>
      <w:r w:rsidR="0039136E">
        <w:rPr>
          <w:color w:val="auto"/>
          <w:szCs w:val="26"/>
        </w:rPr>
        <w:t xml:space="preserve"> individuals </w:t>
      </w:r>
      <w:r w:rsidR="006D7045">
        <w:rPr>
          <w:color w:val="auto"/>
          <w:szCs w:val="26"/>
        </w:rPr>
        <w:t>with</w:t>
      </w:r>
      <w:r w:rsidR="0039136E">
        <w:rPr>
          <w:color w:val="auto"/>
          <w:szCs w:val="26"/>
        </w:rPr>
        <w:t xml:space="preserve"> </w:t>
      </w:r>
      <w:r w:rsidR="00766BF4">
        <w:rPr>
          <w:color w:val="auto"/>
          <w:szCs w:val="26"/>
        </w:rPr>
        <w:t>presumed co-use within the first month</w:t>
      </w:r>
      <w:r w:rsidR="006D7045">
        <w:rPr>
          <w:color w:val="auto"/>
          <w:szCs w:val="26"/>
        </w:rPr>
        <w:t>)</w:t>
      </w:r>
      <w:r w:rsidRPr="00CF2446">
        <w:rPr>
          <w:szCs w:val="22"/>
        </w:rPr>
        <w:t xml:space="preserve">. </w:t>
      </w:r>
      <w:r w:rsidR="00755EFA">
        <w:rPr>
          <w:szCs w:val="22"/>
        </w:rPr>
        <w:t xml:space="preserve">By </w:t>
      </w:r>
      <w:r w:rsidRPr="00CF2446">
        <w:rPr>
          <w:szCs w:val="22"/>
        </w:rPr>
        <w:t xml:space="preserve">mapping the first post to </w:t>
      </w:r>
      <w:r w:rsidR="00623A63">
        <w:rPr>
          <w:szCs w:val="22"/>
        </w:rPr>
        <w:t>D</w:t>
      </w:r>
      <w:r w:rsidRPr="00CF2446">
        <w:rPr>
          <w:szCs w:val="22"/>
        </w:rPr>
        <w:t xml:space="preserve">ay 0 for all </w:t>
      </w:r>
      <w:r w:rsidR="00A93816">
        <w:rPr>
          <w:szCs w:val="22"/>
        </w:rPr>
        <w:t>R</w:t>
      </w:r>
      <w:r w:rsidR="00046AF9">
        <w:rPr>
          <w:szCs w:val="22"/>
        </w:rPr>
        <w:t>edditors</w:t>
      </w:r>
      <w:r w:rsidR="002D2470">
        <w:rPr>
          <w:szCs w:val="22"/>
        </w:rPr>
        <w:t xml:space="preserve"> who posted</w:t>
      </w:r>
      <w:r w:rsidRPr="00CF2446">
        <w:rPr>
          <w:szCs w:val="22"/>
        </w:rPr>
        <w:t>, the distribution of posts over the 24 months was naturally skewed—</w:t>
      </w:r>
      <w:r w:rsidR="002D2470">
        <w:rPr>
          <w:szCs w:val="22"/>
        </w:rPr>
        <w:t xml:space="preserve"> each </w:t>
      </w:r>
      <w:r w:rsidR="00A93816">
        <w:rPr>
          <w:szCs w:val="22"/>
        </w:rPr>
        <w:t>R</w:t>
      </w:r>
      <w:r w:rsidR="002D2470">
        <w:rPr>
          <w:szCs w:val="22"/>
        </w:rPr>
        <w:t>edditor</w:t>
      </w:r>
      <w:r w:rsidRPr="00CF2446">
        <w:rPr>
          <w:szCs w:val="22"/>
        </w:rPr>
        <w:t xml:space="preserve"> had at least one post in the first month, but </w:t>
      </w:r>
      <w:r w:rsidR="009C6205">
        <w:rPr>
          <w:szCs w:val="22"/>
        </w:rPr>
        <w:t>the frequency of posts</w:t>
      </w:r>
      <w:r w:rsidRPr="00CF2446">
        <w:rPr>
          <w:szCs w:val="22"/>
        </w:rPr>
        <w:t xml:space="preserve"> over the following months</w:t>
      </w:r>
      <w:r w:rsidR="009C6205">
        <w:rPr>
          <w:szCs w:val="22"/>
        </w:rPr>
        <w:t xml:space="preserve"> varied</w:t>
      </w:r>
      <w:r w:rsidRPr="00CF2446">
        <w:rPr>
          <w:szCs w:val="22"/>
        </w:rPr>
        <w:t xml:space="preserve">. To adjust for this, we normalized the monthly </w:t>
      </w:r>
      <w:r w:rsidR="00F62FEC">
        <w:rPr>
          <w:szCs w:val="22"/>
        </w:rPr>
        <w:t>methamphetamine</w:t>
      </w:r>
      <w:r w:rsidRPr="00CF2446">
        <w:rPr>
          <w:szCs w:val="22"/>
        </w:rPr>
        <w:t xml:space="preserve"> mention frequencies by the total </w:t>
      </w:r>
      <w:r w:rsidR="00755EFA">
        <w:rPr>
          <w:szCs w:val="22"/>
        </w:rPr>
        <w:t>p</w:t>
      </w:r>
      <w:r w:rsidRPr="00CF2446">
        <w:rPr>
          <w:szCs w:val="22"/>
        </w:rPr>
        <w:t xml:space="preserve">osts made by </w:t>
      </w:r>
      <w:r>
        <w:rPr>
          <w:szCs w:val="22"/>
        </w:rPr>
        <w:t>PWUO</w:t>
      </w:r>
      <w:r w:rsidR="00225147">
        <w:rPr>
          <w:szCs w:val="22"/>
        </w:rPr>
        <w:t>/PTMOUD</w:t>
      </w:r>
      <w:r w:rsidR="004E540A">
        <w:rPr>
          <w:szCs w:val="22"/>
        </w:rPr>
        <w:t xml:space="preserve"> </w:t>
      </w:r>
      <w:r w:rsidRPr="00CF2446">
        <w:rPr>
          <w:szCs w:val="22"/>
        </w:rPr>
        <w:t>each month.</w:t>
      </w:r>
      <w:r>
        <w:rPr>
          <w:szCs w:val="22"/>
        </w:rPr>
        <w:t xml:space="preserve"> </w:t>
      </w:r>
      <w:r w:rsidRPr="00CF2446">
        <w:rPr>
          <w:color w:val="auto"/>
          <w:szCs w:val="22"/>
        </w:rPr>
        <w:t>Since most mentions correspond to personal</w:t>
      </w:r>
      <w:r>
        <w:rPr>
          <w:color w:val="auto"/>
          <w:szCs w:val="22"/>
        </w:rPr>
        <w:t xml:space="preserve"> use</w:t>
      </w:r>
      <w:r w:rsidRPr="00CF2446">
        <w:rPr>
          <w:color w:val="auto"/>
          <w:szCs w:val="22"/>
        </w:rPr>
        <w:t xml:space="preserve">, we assumed Redditors </w:t>
      </w:r>
      <w:r w:rsidR="00F007E2">
        <w:rPr>
          <w:color w:val="auto"/>
          <w:szCs w:val="22"/>
        </w:rPr>
        <w:t>with an</w:t>
      </w:r>
      <w:r w:rsidRPr="00CF2446">
        <w:rPr>
          <w:color w:val="auto"/>
          <w:szCs w:val="22"/>
        </w:rPr>
        <w:t xml:space="preserve"> opioid</w:t>
      </w:r>
      <w:r w:rsidR="00706086">
        <w:rPr>
          <w:color w:val="auto"/>
          <w:szCs w:val="22"/>
        </w:rPr>
        <w:t xml:space="preserve"> or opioid-related medication</w:t>
      </w:r>
      <w:r w:rsidR="00F007E2">
        <w:rPr>
          <w:color w:val="auto"/>
          <w:szCs w:val="22"/>
        </w:rPr>
        <w:t xml:space="preserve"> mention</w:t>
      </w:r>
      <w:r w:rsidRPr="00CF2446">
        <w:rPr>
          <w:color w:val="auto"/>
          <w:szCs w:val="22"/>
        </w:rPr>
        <w:t xml:space="preserve"> first and </w:t>
      </w:r>
      <w:r w:rsidR="00F007E2">
        <w:rPr>
          <w:color w:val="auto"/>
          <w:szCs w:val="22"/>
        </w:rPr>
        <w:t>subsequent</w:t>
      </w:r>
      <w:r w:rsidRPr="00CF2446">
        <w:rPr>
          <w:color w:val="auto"/>
          <w:szCs w:val="22"/>
        </w:rPr>
        <w:t xml:space="preserve"> </w:t>
      </w:r>
      <w:r w:rsidR="00F62FEC">
        <w:rPr>
          <w:color w:val="auto"/>
          <w:szCs w:val="22"/>
        </w:rPr>
        <w:t>methamphetamine</w:t>
      </w:r>
      <w:r w:rsidR="00F007E2">
        <w:rPr>
          <w:color w:val="auto"/>
          <w:szCs w:val="22"/>
        </w:rPr>
        <w:t xml:space="preserve"> mention</w:t>
      </w:r>
      <w:r w:rsidR="00556A36">
        <w:rPr>
          <w:color w:val="auto"/>
          <w:szCs w:val="22"/>
        </w:rPr>
        <w:t xml:space="preserve"> had</w:t>
      </w:r>
      <w:r w:rsidRPr="00CF2446">
        <w:rPr>
          <w:color w:val="auto"/>
          <w:szCs w:val="22"/>
        </w:rPr>
        <w:t xml:space="preserve"> transitioned to co-use.</w:t>
      </w:r>
      <w:r>
        <w:rPr>
          <w:szCs w:val="22"/>
        </w:rPr>
        <w:t xml:space="preserve"> W</w:t>
      </w:r>
      <w:r w:rsidRPr="00CF2446">
        <w:rPr>
          <w:szCs w:val="22"/>
        </w:rPr>
        <w:t xml:space="preserve">e </w:t>
      </w:r>
      <w:r>
        <w:rPr>
          <w:szCs w:val="22"/>
        </w:rPr>
        <w:t>developed</w:t>
      </w:r>
      <w:r w:rsidRPr="00CF2446">
        <w:rPr>
          <w:szCs w:val="22"/>
        </w:rPr>
        <w:t xml:space="preserve"> </w:t>
      </w:r>
      <w:r>
        <w:rPr>
          <w:szCs w:val="22"/>
        </w:rPr>
        <w:t xml:space="preserve">heatmaps </w:t>
      </w:r>
      <w:r w:rsidR="00556A36">
        <w:rPr>
          <w:szCs w:val="22"/>
        </w:rPr>
        <w:t>of</w:t>
      </w:r>
      <w:r>
        <w:rPr>
          <w:szCs w:val="22"/>
        </w:rPr>
        <w:t xml:space="preserve"> these timelines to</w:t>
      </w:r>
      <w:r w:rsidRPr="00CF2446">
        <w:rPr>
          <w:szCs w:val="22"/>
        </w:rPr>
        <w:t xml:space="preserve"> </w:t>
      </w:r>
      <w:r w:rsidR="00556A36">
        <w:rPr>
          <w:szCs w:val="22"/>
        </w:rPr>
        <w:t>visualize</w:t>
      </w:r>
      <w:r w:rsidR="00556A36" w:rsidRPr="00CF2446">
        <w:rPr>
          <w:szCs w:val="22"/>
        </w:rPr>
        <w:t xml:space="preserve"> </w:t>
      </w:r>
      <w:r>
        <w:rPr>
          <w:szCs w:val="22"/>
        </w:rPr>
        <w:t xml:space="preserve">temporal </w:t>
      </w:r>
      <w:r w:rsidRPr="00CF2446">
        <w:rPr>
          <w:szCs w:val="22"/>
        </w:rPr>
        <w:t xml:space="preserve">patterns of </w:t>
      </w:r>
      <w:r w:rsidR="008B7D3F">
        <w:rPr>
          <w:szCs w:val="22"/>
        </w:rPr>
        <w:t>methamphetamine</w:t>
      </w:r>
      <w:r w:rsidR="008B7D3F" w:rsidRPr="00CF2446">
        <w:rPr>
          <w:szCs w:val="22"/>
        </w:rPr>
        <w:t xml:space="preserve"> </w:t>
      </w:r>
      <w:r w:rsidRPr="00CF2446">
        <w:rPr>
          <w:szCs w:val="22"/>
        </w:rPr>
        <w:t>use.</w:t>
      </w:r>
    </w:p>
    <w:p w14:paraId="620BAEAB" w14:textId="77777777" w:rsidR="007E75CD" w:rsidRPr="00CF2446" w:rsidRDefault="007E75CD" w:rsidP="00447A6C">
      <w:pPr>
        <w:spacing w:line="360" w:lineRule="auto"/>
        <w:jc w:val="both"/>
        <w:rPr>
          <w:sz w:val="24"/>
        </w:rPr>
      </w:pPr>
    </w:p>
    <w:p w14:paraId="7B46711A" w14:textId="28EBB29E" w:rsidR="00084123" w:rsidRPr="00CF2446" w:rsidRDefault="00316DA4" w:rsidP="00C056A2">
      <w:pPr>
        <w:spacing w:line="360" w:lineRule="auto"/>
        <w:rPr>
          <w:b/>
          <w:bCs/>
          <w:sz w:val="24"/>
        </w:rPr>
      </w:pPr>
      <w:r w:rsidRPr="00CF2446">
        <w:rPr>
          <w:b/>
          <w:sz w:val="24"/>
        </w:rPr>
        <w:t>3</w:t>
      </w:r>
      <w:r w:rsidR="00FF4645">
        <w:rPr>
          <w:b/>
          <w:sz w:val="24"/>
        </w:rPr>
        <w:t>.</w:t>
      </w:r>
      <w:r w:rsidRPr="00CF2446">
        <w:rPr>
          <w:b/>
          <w:sz w:val="24"/>
        </w:rPr>
        <w:t xml:space="preserve"> </w:t>
      </w:r>
      <w:r w:rsidR="00084123" w:rsidRPr="00CF2446">
        <w:rPr>
          <w:b/>
          <w:bCs/>
          <w:sz w:val="24"/>
        </w:rPr>
        <w:t>Results</w:t>
      </w:r>
    </w:p>
    <w:p w14:paraId="7BEA572A" w14:textId="757908B2" w:rsidR="001244D8" w:rsidRPr="00CF2446" w:rsidRDefault="00316DA4" w:rsidP="00E502BD">
      <w:pPr>
        <w:spacing w:line="360" w:lineRule="auto"/>
        <w:jc w:val="both"/>
        <w:rPr>
          <w:i/>
          <w:iCs/>
          <w:color w:val="auto"/>
          <w:szCs w:val="22"/>
        </w:rPr>
      </w:pPr>
      <w:r w:rsidRPr="00CF2446">
        <w:rPr>
          <w:b/>
          <w:bCs/>
          <w:i/>
          <w:iCs/>
          <w:color w:val="auto"/>
          <w:szCs w:val="22"/>
        </w:rPr>
        <w:t xml:space="preserve">3.1 </w:t>
      </w:r>
      <w:r w:rsidR="00FE0BAD">
        <w:rPr>
          <w:b/>
          <w:bCs/>
          <w:i/>
          <w:iCs/>
          <w:color w:val="auto"/>
          <w:szCs w:val="22"/>
        </w:rPr>
        <w:t>Study sample</w:t>
      </w:r>
      <w:r w:rsidR="001017FA">
        <w:rPr>
          <w:b/>
          <w:bCs/>
          <w:i/>
          <w:iCs/>
          <w:color w:val="auto"/>
          <w:szCs w:val="22"/>
        </w:rPr>
        <w:t xml:space="preserve"> characteristics</w:t>
      </w:r>
    </w:p>
    <w:p w14:paraId="628C82CE" w14:textId="660588F5" w:rsidR="002223A2" w:rsidRDefault="00084123" w:rsidP="00686658">
      <w:pPr>
        <w:spacing w:line="360" w:lineRule="auto"/>
        <w:jc w:val="both"/>
        <w:rPr>
          <w:color w:val="auto"/>
          <w:szCs w:val="22"/>
        </w:rPr>
      </w:pPr>
      <w:r w:rsidRPr="00CF2446">
        <w:rPr>
          <w:color w:val="auto"/>
          <w:szCs w:val="22"/>
        </w:rPr>
        <w:lastRenderedPageBreak/>
        <w:t xml:space="preserve">We collected </w:t>
      </w:r>
      <w:r w:rsidR="00FD11AE" w:rsidRPr="00CF2446">
        <w:rPr>
          <w:color w:val="auto"/>
          <w:szCs w:val="22"/>
        </w:rPr>
        <w:t xml:space="preserve">13,812 </w:t>
      </w:r>
      <w:r w:rsidR="001F3882" w:rsidRPr="00CF2446">
        <w:rPr>
          <w:color w:val="auto"/>
          <w:szCs w:val="22"/>
        </w:rPr>
        <w:t>Redditor</w:t>
      </w:r>
      <w:r w:rsidRPr="00CF2446">
        <w:rPr>
          <w:color w:val="auto"/>
          <w:szCs w:val="22"/>
        </w:rPr>
        <w:t xml:space="preserve"> timelines from the 1</w:t>
      </w:r>
      <w:r w:rsidR="00ED2CC6" w:rsidRPr="00CF2446">
        <w:rPr>
          <w:color w:val="auto"/>
          <w:szCs w:val="22"/>
        </w:rPr>
        <w:t>4</w:t>
      </w:r>
      <w:r w:rsidRPr="00CF2446">
        <w:rPr>
          <w:color w:val="auto"/>
          <w:szCs w:val="22"/>
        </w:rPr>
        <w:t xml:space="preserve"> subreddits</w:t>
      </w:r>
      <w:r w:rsidR="00B65397" w:rsidRPr="00CF2446">
        <w:rPr>
          <w:color w:val="auto"/>
          <w:szCs w:val="22"/>
        </w:rPr>
        <w:t xml:space="preserve">, </w:t>
      </w:r>
      <w:r w:rsidR="00FD11AE" w:rsidRPr="00CF2446">
        <w:rPr>
          <w:color w:val="auto"/>
          <w:szCs w:val="22"/>
        </w:rPr>
        <w:t xml:space="preserve">12,306 </w:t>
      </w:r>
      <w:r w:rsidR="00B65397" w:rsidRPr="00CF2446">
        <w:rPr>
          <w:color w:val="auto"/>
          <w:szCs w:val="22"/>
        </w:rPr>
        <w:t xml:space="preserve">of whom mentioned </w:t>
      </w:r>
      <w:r w:rsidR="00C149DC" w:rsidRPr="00CF2446">
        <w:rPr>
          <w:color w:val="auto"/>
          <w:szCs w:val="22"/>
        </w:rPr>
        <w:t xml:space="preserve">at least one </w:t>
      </w:r>
      <w:r w:rsidR="00904D56" w:rsidRPr="00CF2446">
        <w:rPr>
          <w:color w:val="auto"/>
          <w:szCs w:val="22"/>
        </w:rPr>
        <w:t xml:space="preserve">of our selected </w:t>
      </w:r>
      <w:r w:rsidR="00C149DC" w:rsidRPr="00CF2446">
        <w:rPr>
          <w:color w:val="auto"/>
          <w:szCs w:val="22"/>
        </w:rPr>
        <w:t>opioid</w:t>
      </w:r>
      <w:r w:rsidR="00457A62">
        <w:rPr>
          <w:color w:val="auto"/>
          <w:szCs w:val="22"/>
        </w:rPr>
        <w:t>, opioid-related</w:t>
      </w:r>
      <w:r w:rsidR="002F4060">
        <w:rPr>
          <w:color w:val="auto"/>
          <w:szCs w:val="22"/>
        </w:rPr>
        <w:t xml:space="preserve"> medication</w:t>
      </w:r>
      <w:r w:rsidR="00C149DC" w:rsidRPr="00CF2446">
        <w:rPr>
          <w:color w:val="auto"/>
          <w:szCs w:val="22"/>
        </w:rPr>
        <w:t xml:space="preserve"> or stimulant</w:t>
      </w:r>
      <w:r w:rsidR="00904D56" w:rsidRPr="00CF2446">
        <w:rPr>
          <w:color w:val="auto"/>
          <w:szCs w:val="22"/>
        </w:rPr>
        <w:t xml:space="preserve"> keywords</w:t>
      </w:r>
      <w:r w:rsidRPr="00CF2446">
        <w:rPr>
          <w:color w:val="auto"/>
          <w:szCs w:val="22"/>
        </w:rPr>
        <w:t xml:space="preserve">. </w:t>
      </w:r>
      <w:r w:rsidR="001F3882" w:rsidRPr="00CF2446">
        <w:rPr>
          <w:color w:val="auto"/>
          <w:szCs w:val="22"/>
        </w:rPr>
        <w:t>Redditor</w:t>
      </w:r>
      <w:r w:rsidR="007F7F2C" w:rsidRPr="00CF2446">
        <w:rPr>
          <w:color w:val="auto"/>
          <w:szCs w:val="22"/>
        </w:rPr>
        <w:t>s mentioning any opioid</w:t>
      </w:r>
      <w:r w:rsidR="008B3BEC">
        <w:rPr>
          <w:color w:val="auto"/>
          <w:szCs w:val="22"/>
        </w:rPr>
        <w:t xml:space="preserve"> or</w:t>
      </w:r>
      <w:r w:rsidR="00467A8D">
        <w:rPr>
          <w:color w:val="auto"/>
          <w:szCs w:val="22"/>
        </w:rPr>
        <w:t xml:space="preserve"> opioid-related medication,</w:t>
      </w:r>
      <w:r w:rsidR="007F7F2C" w:rsidRPr="00CF2446">
        <w:rPr>
          <w:color w:val="auto"/>
          <w:szCs w:val="22"/>
        </w:rPr>
        <w:t xml:space="preserve"> or any stimulant in their timelines were approximately </w:t>
      </w:r>
      <w:r w:rsidR="001E4CD8">
        <w:rPr>
          <w:color w:val="auto"/>
          <w:szCs w:val="22"/>
        </w:rPr>
        <w:t>evenly distributed</w:t>
      </w:r>
      <w:r w:rsidR="007F7F2C" w:rsidRPr="00CF2446">
        <w:rPr>
          <w:color w:val="auto"/>
          <w:szCs w:val="22"/>
        </w:rPr>
        <w:t>—</w:t>
      </w:r>
      <w:r w:rsidR="00FD11AE" w:rsidRPr="00CF2446">
        <w:rPr>
          <w:color w:val="auto"/>
          <w:szCs w:val="22"/>
        </w:rPr>
        <w:t>9</w:t>
      </w:r>
      <w:r w:rsidR="00BE1BE9">
        <w:rPr>
          <w:color w:val="auto"/>
          <w:szCs w:val="22"/>
        </w:rPr>
        <w:t>,</w:t>
      </w:r>
      <w:r w:rsidR="00FD11AE" w:rsidRPr="00CF2446">
        <w:rPr>
          <w:color w:val="auto"/>
          <w:szCs w:val="22"/>
        </w:rPr>
        <w:t>329</w:t>
      </w:r>
      <w:r w:rsidR="007F7F2C" w:rsidRPr="00CF2446">
        <w:rPr>
          <w:color w:val="auto"/>
          <w:szCs w:val="22"/>
        </w:rPr>
        <w:t xml:space="preserve"> </w:t>
      </w:r>
      <w:r w:rsidR="001F3882" w:rsidRPr="00CF2446">
        <w:rPr>
          <w:color w:val="auto"/>
          <w:szCs w:val="22"/>
        </w:rPr>
        <w:t>Redditor</w:t>
      </w:r>
      <w:r w:rsidR="007F7F2C" w:rsidRPr="00CF2446">
        <w:rPr>
          <w:color w:val="auto"/>
          <w:szCs w:val="22"/>
        </w:rPr>
        <w:t xml:space="preserve">s mentioned opioids </w:t>
      </w:r>
      <w:r w:rsidR="00467A8D">
        <w:rPr>
          <w:color w:val="auto"/>
          <w:szCs w:val="22"/>
        </w:rPr>
        <w:t xml:space="preserve">or opioid-related medication </w:t>
      </w:r>
      <w:r w:rsidR="007F7F2C" w:rsidRPr="00CF2446">
        <w:rPr>
          <w:color w:val="auto"/>
          <w:szCs w:val="22"/>
        </w:rPr>
        <w:t xml:space="preserve">at </w:t>
      </w:r>
      <w:r w:rsidR="006C47A9">
        <w:rPr>
          <w:color w:val="auto"/>
          <w:szCs w:val="22"/>
        </w:rPr>
        <w:t>some</w:t>
      </w:r>
      <w:r w:rsidR="006C47A9" w:rsidRPr="00CF2446">
        <w:rPr>
          <w:color w:val="auto"/>
          <w:szCs w:val="22"/>
        </w:rPr>
        <w:t xml:space="preserve"> </w:t>
      </w:r>
      <w:r w:rsidR="007F7F2C" w:rsidRPr="00CF2446">
        <w:rPr>
          <w:color w:val="auto"/>
          <w:szCs w:val="22"/>
        </w:rPr>
        <w:t xml:space="preserve">point in their timeline; </w:t>
      </w:r>
      <w:r w:rsidR="00FD11AE" w:rsidRPr="00CF2446">
        <w:rPr>
          <w:color w:val="auto"/>
          <w:szCs w:val="22"/>
        </w:rPr>
        <w:t>9</w:t>
      </w:r>
      <w:r w:rsidR="00BE1BE9">
        <w:rPr>
          <w:color w:val="auto"/>
          <w:szCs w:val="22"/>
        </w:rPr>
        <w:t>,</w:t>
      </w:r>
      <w:r w:rsidR="00FD11AE" w:rsidRPr="00CF2446">
        <w:rPr>
          <w:color w:val="auto"/>
          <w:szCs w:val="22"/>
        </w:rPr>
        <w:t xml:space="preserve">151 </w:t>
      </w:r>
      <w:r w:rsidR="007F7F2C" w:rsidRPr="00CF2446">
        <w:rPr>
          <w:color w:val="auto"/>
          <w:szCs w:val="22"/>
        </w:rPr>
        <w:t>mentioned stimulants</w:t>
      </w:r>
      <w:r w:rsidR="007A7953" w:rsidRPr="00CF2446">
        <w:rPr>
          <w:color w:val="auto"/>
          <w:szCs w:val="22"/>
        </w:rPr>
        <w:t xml:space="preserve"> (</w:t>
      </w:r>
      <w:r w:rsidR="00783B70">
        <w:rPr>
          <w:color w:val="auto"/>
          <w:szCs w:val="22"/>
        </w:rPr>
        <w:t xml:space="preserve">Appendix </w:t>
      </w:r>
      <w:r w:rsidR="007A7953" w:rsidRPr="00CF2446">
        <w:rPr>
          <w:color w:val="auto"/>
          <w:szCs w:val="22"/>
        </w:rPr>
        <w:t>A</w:t>
      </w:r>
      <w:r w:rsidR="00447A6C" w:rsidRPr="00CF2446">
        <w:rPr>
          <w:color w:val="auto"/>
          <w:szCs w:val="22"/>
        </w:rPr>
        <w:t>5</w:t>
      </w:r>
      <w:r w:rsidR="00AC6D77">
        <w:rPr>
          <w:color w:val="auto"/>
          <w:szCs w:val="22"/>
        </w:rPr>
        <w:t>)</w:t>
      </w:r>
      <w:r w:rsidR="007F7F2C" w:rsidRPr="00CF2446">
        <w:rPr>
          <w:color w:val="auto"/>
          <w:szCs w:val="22"/>
        </w:rPr>
        <w:t>.</w:t>
      </w:r>
      <w:r w:rsidR="00CD6EA8">
        <w:rPr>
          <w:color w:val="auto"/>
          <w:szCs w:val="22"/>
        </w:rPr>
        <w:t xml:space="preserve"> </w:t>
      </w:r>
      <w:r w:rsidR="00AC6D77">
        <w:rPr>
          <w:color w:val="auto"/>
          <w:szCs w:val="22"/>
        </w:rPr>
        <w:t>There was a</w:t>
      </w:r>
      <w:r w:rsidR="00BE4FE2">
        <w:rPr>
          <w:color w:val="auto"/>
          <w:szCs w:val="22"/>
        </w:rPr>
        <w:t xml:space="preserve"> </w:t>
      </w:r>
      <w:r w:rsidR="00C64E3A">
        <w:rPr>
          <w:color w:val="auto"/>
          <w:szCs w:val="22"/>
        </w:rPr>
        <w:t>substantial</w:t>
      </w:r>
      <w:r w:rsidR="00BE4FE2">
        <w:rPr>
          <w:color w:val="auto"/>
          <w:szCs w:val="22"/>
        </w:rPr>
        <w:t xml:space="preserve"> proportion of </w:t>
      </w:r>
      <w:r w:rsidR="00AC5F2C">
        <w:rPr>
          <w:color w:val="auto"/>
          <w:szCs w:val="22"/>
        </w:rPr>
        <w:t xml:space="preserve">presumed </w:t>
      </w:r>
      <w:r w:rsidR="00BE4FE2">
        <w:rPr>
          <w:color w:val="auto"/>
          <w:szCs w:val="22"/>
        </w:rPr>
        <w:t>PWCU</w:t>
      </w:r>
      <w:r w:rsidR="00DF3CE2">
        <w:rPr>
          <w:color w:val="auto"/>
          <w:szCs w:val="22"/>
        </w:rPr>
        <w:t xml:space="preserve"> among Redditors who mentioned at least one </w:t>
      </w:r>
      <w:r w:rsidR="009745B5">
        <w:rPr>
          <w:color w:val="auto"/>
          <w:szCs w:val="22"/>
        </w:rPr>
        <w:t>opioid</w:t>
      </w:r>
      <w:r w:rsidR="00467A8D">
        <w:rPr>
          <w:color w:val="auto"/>
          <w:szCs w:val="22"/>
        </w:rPr>
        <w:t>, opioid-related medication</w:t>
      </w:r>
      <w:r w:rsidR="009745B5">
        <w:rPr>
          <w:color w:val="auto"/>
          <w:szCs w:val="22"/>
        </w:rPr>
        <w:t xml:space="preserve"> or stimulant keyword</w:t>
      </w:r>
      <w:r w:rsidR="00BE4FE2">
        <w:rPr>
          <w:color w:val="auto"/>
          <w:szCs w:val="22"/>
        </w:rPr>
        <w:t xml:space="preserve"> – </w:t>
      </w:r>
      <w:r w:rsidR="00CD6EA8">
        <w:rPr>
          <w:color w:val="auto"/>
          <w:szCs w:val="22"/>
        </w:rPr>
        <w:t>6,174</w:t>
      </w:r>
      <w:r w:rsidR="00432ECF">
        <w:rPr>
          <w:color w:val="auto"/>
          <w:szCs w:val="22"/>
        </w:rPr>
        <w:t xml:space="preserve"> (50.2%)</w:t>
      </w:r>
      <w:r w:rsidR="00CD6EA8">
        <w:rPr>
          <w:color w:val="auto"/>
          <w:szCs w:val="22"/>
        </w:rPr>
        <w:t xml:space="preserve"> </w:t>
      </w:r>
      <w:r w:rsidR="00F65B05" w:rsidRPr="00CF2446">
        <w:rPr>
          <w:color w:val="auto"/>
          <w:szCs w:val="22"/>
        </w:rPr>
        <w:t>Redditors mentioned both an opioid</w:t>
      </w:r>
      <w:r w:rsidR="0099614D">
        <w:rPr>
          <w:color w:val="auto"/>
          <w:szCs w:val="22"/>
        </w:rPr>
        <w:t xml:space="preserve"> </w:t>
      </w:r>
      <w:r w:rsidR="009A0AC5">
        <w:rPr>
          <w:color w:val="auto"/>
          <w:szCs w:val="22"/>
        </w:rPr>
        <w:t>or opioid-related medication</w:t>
      </w:r>
      <w:r w:rsidR="00F65B05" w:rsidRPr="00CF2446">
        <w:rPr>
          <w:color w:val="auto"/>
          <w:szCs w:val="22"/>
        </w:rPr>
        <w:t xml:space="preserve"> and a stimulant</w:t>
      </w:r>
      <w:r w:rsidR="00432ECF">
        <w:rPr>
          <w:color w:val="auto"/>
          <w:szCs w:val="22"/>
        </w:rPr>
        <w:t>.</w:t>
      </w:r>
      <w:r w:rsidR="00F65B05" w:rsidRPr="00CF2446">
        <w:rPr>
          <w:color w:val="auto"/>
          <w:szCs w:val="22"/>
        </w:rPr>
        <w:t xml:space="preserve"> </w:t>
      </w:r>
      <w:r w:rsidR="007F7F2C" w:rsidRPr="00CF2446">
        <w:rPr>
          <w:color w:val="auto"/>
          <w:szCs w:val="22"/>
        </w:rPr>
        <w:t xml:space="preserve">However, there was a </w:t>
      </w:r>
      <w:r w:rsidR="00C64E3A">
        <w:rPr>
          <w:color w:val="auto"/>
          <w:szCs w:val="22"/>
        </w:rPr>
        <w:t>large</w:t>
      </w:r>
      <w:r w:rsidR="007F7F2C" w:rsidRPr="00CF2446">
        <w:rPr>
          <w:color w:val="auto"/>
          <w:szCs w:val="22"/>
        </w:rPr>
        <w:t xml:space="preserve"> difference in </w:t>
      </w:r>
      <w:r w:rsidR="002223A2" w:rsidRPr="00CF2446">
        <w:rPr>
          <w:color w:val="auto"/>
          <w:szCs w:val="22"/>
        </w:rPr>
        <w:t xml:space="preserve">the </w:t>
      </w:r>
      <w:r w:rsidR="002223A2" w:rsidRPr="00CF2446">
        <w:rPr>
          <w:i/>
          <w:color w:val="auto"/>
          <w:szCs w:val="22"/>
        </w:rPr>
        <w:t>first</w:t>
      </w:r>
      <w:r w:rsidR="002223A2" w:rsidRPr="00CF2446">
        <w:rPr>
          <w:color w:val="auto"/>
          <w:szCs w:val="22"/>
        </w:rPr>
        <w:t xml:space="preserve"> substance mentioned </w:t>
      </w:r>
      <w:r w:rsidR="004F4B2B">
        <w:rPr>
          <w:color w:val="auto"/>
          <w:szCs w:val="22"/>
        </w:rPr>
        <w:t>–</w:t>
      </w:r>
      <w:r w:rsidR="00843CE2">
        <w:rPr>
          <w:color w:val="auto"/>
          <w:szCs w:val="22"/>
        </w:rPr>
        <w:t xml:space="preserve"> </w:t>
      </w:r>
      <w:r w:rsidR="00DD0D39">
        <w:rPr>
          <w:color w:val="auto"/>
          <w:szCs w:val="22"/>
        </w:rPr>
        <w:t>a</w:t>
      </w:r>
      <w:r w:rsidR="00843CE2">
        <w:rPr>
          <w:color w:val="auto"/>
          <w:szCs w:val="22"/>
        </w:rPr>
        <w:t xml:space="preserve">lmost twice as many </w:t>
      </w:r>
      <w:r w:rsidR="001F3882" w:rsidRPr="00CF2446">
        <w:rPr>
          <w:color w:val="auto"/>
          <w:szCs w:val="22"/>
        </w:rPr>
        <w:t>Redditor</w:t>
      </w:r>
      <w:r w:rsidR="00956AA8" w:rsidRPr="00CF2446">
        <w:rPr>
          <w:color w:val="auto"/>
          <w:szCs w:val="22"/>
        </w:rPr>
        <w:t>s</w:t>
      </w:r>
      <w:r w:rsidR="00594C46" w:rsidRPr="00CF2446">
        <w:rPr>
          <w:color w:val="auto"/>
          <w:szCs w:val="22"/>
        </w:rPr>
        <w:t xml:space="preserve"> mentioned an opioid </w:t>
      </w:r>
      <w:r w:rsidR="009A0AC5">
        <w:rPr>
          <w:color w:val="auto"/>
          <w:szCs w:val="22"/>
        </w:rPr>
        <w:t xml:space="preserve">or opioid-related medication </w:t>
      </w:r>
      <w:r w:rsidR="00594C46" w:rsidRPr="00CF2446">
        <w:rPr>
          <w:color w:val="auto"/>
          <w:szCs w:val="22"/>
        </w:rPr>
        <w:t xml:space="preserve">first </w:t>
      </w:r>
      <w:r w:rsidR="00956AA8" w:rsidRPr="00CF2446">
        <w:rPr>
          <w:color w:val="auto"/>
          <w:szCs w:val="22"/>
        </w:rPr>
        <w:t>in their timelines</w:t>
      </w:r>
      <w:r w:rsidR="00843CE2">
        <w:rPr>
          <w:color w:val="auto"/>
          <w:szCs w:val="22"/>
        </w:rPr>
        <w:t xml:space="preserve"> (n=</w:t>
      </w:r>
      <w:r w:rsidR="00843CE2" w:rsidRPr="00CF2446">
        <w:rPr>
          <w:color w:val="auto"/>
          <w:szCs w:val="22"/>
        </w:rPr>
        <w:t>8</w:t>
      </w:r>
      <w:r w:rsidR="00843CE2">
        <w:rPr>
          <w:color w:val="auto"/>
          <w:szCs w:val="22"/>
        </w:rPr>
        <w:t>,</w:t>
      </w:r>
      <w:r w:rsidR="00843CE2" w:rsidRPr="00CF2446">
        <w:rPr>
          <w:color w:val="auto"/>
          <w:szCs w:val="22"/>
        </w:rPr>
        <w:t>276</w:t>
      </w:r>
      <w:r w:rsidR="00E42022">
        <w:rPr>
          <w:color w:val="auto"/>
          <w:szCs w:val="22"/>
        </w:rPr>
        <w:t>/12,306; 67.3%</w:t>
      </w:r>
      <w:r w:rsidR="00843CE2">
        <w:rPr>
          <w:color w:val="auto"/>
          <w:szCs w:val="22"/>
        </w:rPr>
        <w:t>)</w:t>
      </w:r>
      <w:r w:rsidR="00956AA8" w:rsidRPr="00CF2446">
        <w:rPr>
          <w:color w:val="auto"/>
          <w:szCs w:val="22"/>
        </w:rPr>
        <w:t xml:space="preserve"> </w:t>
      </w:r>
      <w:r w:rsidR="00EB442D">
        <w:rPr>
          <w:color w:val="auto"/>
          <w:szCs w:val="22"/>
        </w:rPr>
        <w:t>versus</w:t>
      </w:r>
      <w:r w:rsidR="00843CE2">
        <w:rPr>
          <w:color w:val="auto"/>
          <w:szCs w:val="22"/>
        </w:rPr>
        <w:t xml:space="preserve"> those who</w:t>
      </w:r>
      <w:r w:rsidR="00956AA8" w:rsidRPr="00CF2446">
        <w:rPr>
          <w:color w:val="auto"/>
          <w:szCs w:val="22"/>
        </w:rPr>
        <w:t xml:space="preserve"> mentioned a stimulant first</w:t>
      </w:r>
      <w:r w:rsidR="00843CE2">
        <w:rPr>
          <w:color w:val="auto"/>
          <w:szCs w:val="22"/>
        </w:rPr>
        <w:t xml:space="preserve"> (n=</w:t>
      </w:r>
      <w:r w:rsidR="00843CE2" w:rsidRPr="00CF2446">
        <w:rPr>
          <w:color w:val="auto"/>
          <w:szCs w:val="22"/>
        </w:rPr>
        <w:t>4</w:t>
      </w:r>
      <w:r w:rsidR="00843CE2">
        <w:rPr>
          <w:color w:val="auto"/>
          <w:szCs w:val="22"/>
        </w:rPr>
        <w:t>,</w:t>
      </w:r>
      <w:r w:rsidR="00843CE2" w:rsidRPr="00CF2446">
        <w:rPr>
          <w:color w:val="auto"/>
          <w:szCs w:val="22"/>
        </w:rPr>
        <w:t>012</w:t>
      </w:r>
      <w:r w:rsidR="00E42022">
        <w:rPr>
          <w:color w:val="auto"/>
          <w:szCs w:val="22"/>
        </w:rPr>
        <w:t>/12,306; 32.6%</w:t>
      </w:r>
      <w:r w:rsidR="00843CE2">
        <w:rPr>
          <w:color w:val="auto"/>
          <w:szCs w:val="22"/>
        </w:rPr>
        <w:t>).</w:t>
      </w:r>
      <w:r w:rsidR="00003F6B" w:rsidRPr="00CF2446">
        <w:rPr>
          <w:color w:val="auto"/>
          <w:szCs w:val="22"/>
        </w:rPr>
        <w:t xml:space="preserve"> </w:t>
      </w:r>
    </w:p>
    <w:p w14:paraId="4DB959BB" w14:textId="77777777" w:rsidR="0042034B" w:rsidRPr="00CF2446" w:rsidRDefault="0042034B" w:rsidP="00E502BD">
      <w:pPr>
        <w:spacing w:line="360" w:lineRule="auto"/>
        <w:ind w:firstLine="720"/>
        <w:jc w:val="both"/>
        <w:rPr>
          <w:color w:val="auto"/>
          <w:szCs w:val="22"/>
        </w:rPr>
      </w:pPr>
    </w:p>
    <w:p w14:paraId="65B1DDC0" w14:textId="6B06463F" w:rsidR="002223A2" w:rsidRPr="00CF2446" w:rsidRDefault="00316DA4" w:rsidP="00C056A2">
      <w:pPr>
        <w:spacing w:line="360" w:lineRule="auto"/>
        <w:jc w:val="both"/>
        <w:rPr>
          <w:b/>
          <w:bCs/>
          <w:i/>
          <w:iCs/>
          <w:color w:val="auto"/>
          <w:szCs w:val="22"/>
        </w:rPr>
      </w:pPr>
      <w:r w:rsidRPr="00CF2446">
        <w:rPr>
          <w:b/>
          <w:bCs/>
          <w:i/>
          <w:iCs/>
          <w:color w:val="auto"/>
          <w:szCs w:val="22"/>
        </w:rPr>
        <w:t xml:space="preserve">3.2 </w:t>
      </w:r>
      <w:r w:rsidR="004B0CEB" w:rsidRPr="00CF2446">
        <w:rPr>
          <w:b/>
          <w:bCs/>
          <w:i/>
          <w:iCs/>
          <w:color w:val="auto"/>
          <w:szCs w:val="22"/>
        </w:rPr>
        <w:t>Co-use</w:t>
      </w:r>
      <w:r w:rsidR="002223A2" w:rsidRPr="00CF2446">
        <w:rPr>
          <w:b/>
          <w:bCs/>
          <w:i/>
          <w:iCs/>
          <w:color w:val="auto"/>
          <w:szCs w:val="22"/>
        </w:rPr>
        <w:t xml:space="preserve"> </w:t>
      </w:r>
      <w:r w:rsidR="00116C57">
        <w:rPr>
          <w:b/>
          <w:bCs/>
          <w:i/>
          <w:iCs/>
          <w:color w:val="auto"/>
          <w:szCs w:val="22"/>
        </w:rPr>
        <w:t>characteristics</w:t>
      </w:r>
    </w:p>
    <w:p w14:paraId="32D332F2" w14:textId="365B0734" w:rsidR="00164723" w:rsidRPr="00CF2446" w:rsidRDefault="00164723" w:rsidP="00E502BD">
      <w:pPr>
        <w:spacing w:line="360" w:lineRule="auto"/>
        <w:ind w:firstLine="720"/>
        <w:jc w:val="both"/>
        <w:rPr>
          <w:color w:val="auto"/>
          <w:szCs w:val="22"/>
        </w:rPr>
      </w:pPr>
      <w:r w:rsidRPr="00CF2446">
        <w:rPr>
          <w:color w:val="auto"/>
          <w:szCs w:val="22"/>
        </w:rPr>
        <w:t>Figure 1 shows</w:t>
      </w:r>
      <w:r w:rsidR="00EA64AE">
        <w:rPr>
          <w:color w:val="auto"/>
          <w:szCs w:val="22"/>
        </w:rPr>
        <w:t xml:space="preserve"> the</w:t>
      </w:r>
      <w:r w:rsidRPr="00CF2446">
        <w:rPr>
          <w:color w:val="auto"/>
          <w:szCs w:val="22"/>
        </w:rPr>
        <w:t xml:space="preserve"> (a) total number of </w:t>
      </w:r>
      <w:r w:rsidR="001F3882" w:rsidRPr="00CF2446">
        <w:rPr>
          <w:color w:val="auto"/>
          <w:szCs w:val="22"/>
        </w:rPr>
        <w:t>Redditor</w:t>
      </w:r>
      <w:r w:rsidRPr="00CF2446">
        <w:rPr>
          <w:color w:val="auto"/>
          <w:szCs w:val="22"/>
        </w:rPr>
        <w:t>s per year</w:t>
      </w:r>
      <w:r w:rsidR="000474A7">
        <w:rPr>
          <w:color w:val="auto"/>
          <w:szCs w:val="22"/>
        </w:rPr>
        <w:t xml:space="preserve"> posting in the 14 opioid</w:t>
      </w:r>
      <w:r w:rsidR="004E67AD">
        <w:rPr>
          <w:color w:val="auto"/>
          <w:szCs w:val="22"/>
        </w:rPr>
        <w:t>-</w:t>
      </w:r>
      <w:r w:rsidR="000474A7">
        <w:rPr>
          <w:color w:val="auto"/>
          <w:szCs w:val="22"/>
        </w:rPr>
        <w:t>related subreddits</w:t>
      </w:r>
      <w:r w:rsidRPr="00CF2446">
        <w:rPr>
          <w:color w:val="auto"/>
          <w:szCs w:val="22"/>
        </w:rPr>
        <w:t xml:space="preserve">, (b) number of </w:t>
      </w:r>
      <w:r w:rsidR="00D46374">
        <w:rPr>
          <w:color w:val="auto"/>
          <w:szCs w:val="22"/>
        </w:rPr>
        <w:t>PWCU</w:t>
      </w:r>
      <w:r w:rsidRPr="00CF2446">
        <w:rPr>
          <w:color w:val="auto"/>
          <w:szCs w:val="22"/>
        </w:rPr>
        <w:t xml:space="preserve"> per year</w:t>
      </w:r>
      <w:r w:rsidR="00760EE0">
        <w:rPr>
          <w:color w:val="auto"/>
          <w:szCs w:val="22"/>
        </w:rPr>
        <w:t xml:space="preserve"> as defined by the number of persons posting about both opioids and stimulants </w:t>
      </w:r>
      <w:r w:rsidR="00EA64AE">
        <w:rPr>
          <w:color w:val="auto"/>
          <w:szCs w:val="22"/>
        </w:rPr>
        <w:t>with</w:t>
      </w:r>
      <w:r w:rsidR="00760EE0">
        <w:rPr>
          <w:color w:val="auto"/>
          <w:szCs w:val="22"/>
        </w:rPr>
        <w:t>in the same year</w:t>
      </w:r>
      <w:r w:rsidRPr="00CF2446">
        <w:rPr>
          <w:color w:val="auto"/>
          <w:szCs w:val="22"/>
        </w:rPr>
        <w:t xml:space="preserve">, and (c) ratio of </w:t>
      </w:r>
      <w:r w:rsidR="00C41C3D">
        <w:rPr>
          <w:color w:val="auto"/>
          <w:szCs w:val="22"/>
        </w:rPr>
        <w:t>PWCU</w:t>
      </w:r>
      <w:r w:rsidRPr="00CF2446">
        <w:rPr>
          <w:color w:val="auto"/>
          <w:szCs w:val="22"/>
        </w:rPr>
        <w:t xml:space="preserve"> to total </w:t>
      </w:r>
      <w:r w:rsidR="002223A2" w:rsidRPr="00CF2446">
        <w:rPr>
          <w:color w:val="auto"/>
          <w:szCs w:val="22"/>
        </w:rPr>
        <w:t>Redditors</w:t>
      </w:r>
      <w:r w:rsidRPr="00CF2446">
        <w:rPr>
          <w:color w:val="auto"/>
          <w:szCs w:val="22"/>
        </w:rPr>
        <w:t xml:space="preserve"> per year </w:t>
      </w:r>
      <w:r w:rsidR="00600065">
        <w:rPr>
          <w:color w:val="auto"/>
          <w:szCs w:val="22"/>
        </w:rPr>
        <w:t xml:space="preserve">from 2011-2020 </w:t>
      </w:r>
      <w:r w:rsidR="002223A2" w:rsidRPr="00CF2446">
        <w:rPr>
          <w:color w:val="auto"/>
          <w:szCs w:val="22"/>
        </w:rPr>
        <w:t xml:space="preserve">in our </w:t>
      </w:r>
      <w:r w:rsidR="00600065">
        <w:rPr>
          <w:color w:val="auto"/>
          <w:szCs w:val="22"/>
        </w:rPr>
        <w:t xml:space="preserve">analytic </w:t>
      </w:r>
      <w:r w:rsidR="002223A2" w:rsidRPr="00CF2446">
        <w:rPr>
          <w:color w:val="auto"/>
          <w:szCs w:val="22"/>
        </w:rPr>
        <w:t>sample</w:t>
      </w:r>
      <w:r w:rsidRPr="00CF2446">
        <w:rPr>
          <w:color w:val="auto"/>
          <w:szCs w:val="22"/>
        </w:rPr>
        <w:t>. The</w:t>
      </w:r>
      <w:r w:rsidR="000C090D">
        <w:rPr>
          <w:color w:val="auto"/>
          <w:szCs w:val="22"/>
        </w:rPr>
        <w:t>se</w:t>
      </w:r>
      <w:r w:rsidR="006F065E">
        <w:rPr>
          <w:color w:val="auto"/>
          <w:szCs w:val="22"/>
        </w:rPr>
        <w:t xml:space="preserve"> metrics </w:t>
      </w:r>
      <w:r w:rsidR="00600065">
        <w:rPr>
          <w:color w:val="auto"/>
          <w:szCs w:val="22"/>
        </w:rPr>
        <w:t>we</w:t>
      </w:r>
      <w:r w:rsidRPr="00CF2446">
        <w:rPr>
          <w:color w:val="auto"/>
          <w:szCs w:val="22"/>
        </w:rPr>
        <w:t>re computed independently</w:t>
      </w:r>
      <w:r w:rsidR="006F065E">
        <w:rPr>
          <w:color w:val="auto"/>
          <w:szCs w:val="22"/>
        </w:rPr>
        <w:t xml:space="preserve"> each year, </w:t>
      </w:r>
      <w:r w:rsidRPr="00CF2446">
        <w:rPr>
          <w:i/>
          <w:iCs/>
          <w:color w:val="auto"/>
          <w:szCs w:val="22"/>
        </w:rPr>
        <w:t>i</w:t>
      </w:r>
      <w:r w:rsidR="00D46374">
        <w:rPr>
          <w:i/>
          <w:iCs/>
          <w:color w:val="auto"/>
          <w:szCs w:val="22"/>
        </w:rPr>
        <w:t>.</w:t>
      </w:r>
      <w:r w:rsidRPr="00CF2446">
        <w:rPr>
          <w:i/>
          <w:iCs/>
          <w:color w:val="auto"/>
          <w:szCs w:val="22"/>
        </w:rPr>
        <w:t>e</w:t>
      </w:r>
      <w:r w:rsidR="00D46374">
        <w:rPr>
          <w:i/>
          <w:iCs/>
          <w:color w:val="auto"/>
          <w:szCs w:val="22"/>
        </w:rPr>
        <w:t>.</w:t>
      </w:r>
      <w:r w:rsidRPr="00CF2446">
        <w:rPr>
          <w:color w:val="auto"/>
          <w:szCs w:val="22"/>
        </w:rPr>
        <w:t xml:space="preserve">, a </w:t>
      </w:r>
      <w:r w:rsidR="006F065E">
        <w:rPr>
          <w:color w:val="auto"/>
          <w:szCs w:val="22"/>
        </w:rPr>
        <w:t>PWUO</w:t>
      </w:r>
      <w:r w:rsidR="00244EC5">
        <w:rPr>
          <w:color w:val="auto"/>
          <w:szCs w:val="22"/>
        </w:rPr>
        <w:t xml:space="preserve">/PTMOUD or </w:t>
      </w:r>
      <w:r w:rsidR="006F065E">
        <w:rPr>
          <w:color w:val="auto"/>
          <w:szCs w:val="22"/>
        </w:rPr>
        <w:t>PWCU</w:t>
      </w:r>
      <w:r w:rsidRPr="00CF2446">
        <w:rPr>
          <w:color w:val="auto"/>
          <w:szCs w:val="22"/>
        </w:rPr>
        <w:t xml:space="preserve"> </w:t>
      </w:r>
      <w:r w:rsidR="00600065">
        <w:rPr>
          <w:color w:val="auto"/>
          <w:szCs w:val="22"/>
        </w:rPr>
        <w:t>wa</w:t>
      </w:r>
      <w:r w:rsidRPr="00CF2446">
        <w:rPr>
          <w:color w:val="auto"/>
          <w:szCs w:val="22"/>
        </w:rPr>
        <w:t xml:space="preserve">s </w:t>
      </w:r>
      <w:r w:rsidR="00DE5A08">
        <w:rPr>
          <w:color w:val="auto"/>
          <w:szCs w:val="22"/>
        </w:rPr>
        <w:t>determined</w:t>
      </w:r>
      <w:r w:rsidR="00DE5A08" w:rsidRPr="00CF2446">
        <w:rPr>
          <w:color w:val="auto"/>
          <w:szCs w:val="22"/>
        </w:rPr>
        <w:t xml:space="preserve"> </w:t>
      </w:r>
      <w:r w:rsidRPr="00CF2446">
        <w:rPr>
          <w:color w:val="auto"/>
          <w:szCs w:val="22"/>
        </w:rPr>
        <w:t>based</w:t>
      </w:r>
      <w:r w:rsidR="00605F3D">
        <w:rPr>
          <w:color w:val="auto"/>
          <w:szCs w:val="22"/>
        </w:rPr>
        <w:t xml:space="preserve"> only</w:t>
      </w:r>
      <w:r w:rsidRPr="00CF2446">
        <w:rPr>
          <w:color w:val="auto"/>
          <w:szCs w:val="22"/>
        </w:rPr>
        <w:t xml:space="preserve"> on the posts </w:t>
      </w:r>
      <w:r w:rsidR="00605F3D">
        <w:rPr>
          <w:color w:val="auto"/>
          <w:szCs w:val="22"/>
        </w:rPr>
        <w:t>within</w:t>
      </w:r>
      <w:r w:rsidR="00605F3D" w:rsidRPr="00CF2446">
        <w:rPr>
          <w:color w:val="auto"/>
          <w:szCs w:val="22"/>
        </w:rPr>
        <w:t xml:space="preserve"> </w:t>
      </w:r>
      <w:r w:rsidRPr="00CF2446">
        <w:rPr>
          <w:color w:val="auto"/>
          <w:szCs w:val="22"/>
        </w:rPr>
        <w:t>that year</w:t>
      </w:r>
      <w:r w:rsidR="00605F3D">
        <w:rPr>
          <w:color w:val="auto"/>
          <w:szCs w:val="22"/>
        </w:rPr>
        <w:t xml:space="preserve"> (Appendix A6 provides additional metrics)</w:t>
      </w:r>
      <w:r w:rsidRPr="00CF2446">
        <w:rPr>
          <w:color w:val="auto"/>
          <w:szCs w:val="22"/>
        </w:rPr>
        <w:t>.</w:t>
      </w:r>
      <w:r w:rsidR="007F49AE" w:rsidRPr="00CF2446">
        <w:rPr>
          <w:color w:val="auto"/>
          <w:szCs w:val="22"/>
        </w:rPr>
        <w:t xml:space="preserve"> </w:t>
      </w:r>
      <w:r w:rsidR="00760EE0">
        <w:rPr>
          <w:color w:val="auto"/>
          <w:szCs w:val="22"/>
        </w:rPr>
        <w:t>F</w:t>
      </w:r>
      <w:r w:rsidR="007F49AE" w:rsidRPr="00CF2446">
        <w:rPr>
          <w:color w:val="auto"/>
          <w:szCs w:val="22"/>
        </w:rPr>
        <w:t>igure</w:t>
      </w:r>
      <w:r w:rsidR="00A17D79">
        <w:rPr>
          <w:color w:val="auto"/>
          <w:szCs w:val="22"/>
        </w:rPr>
        <w:t>s</w:t>
      </w:r>
      <w:r w:rsidR="007F49AE" w:rsidRPr="00CF2446">
        <w:rPr>
          <w:color w:val="auto"/>
          <w:szCs w:val="22"/>
        </w:rPr>
        <w:t xml:space="preserve"> </w:t>
      </w:r>
      <w:r w:rsidR="00760EE0">
        <w:rPr>
          <w:color w:val="auto"/>
          <w:szCs w:val="22"/>
        </w:rPr>
        <w:t>1</w:t>
      </w:r>
      <w:r w:rsidR="00780467">
        <w:rPr>
          <w:color w:val="auto"/>
          <w:szCs w:val="22"/>
        </w:rPr>
        <w:t>a-b</w:t>
      </w:r>
      <w:r w:rsidR="00760EE0">
        <w:rPr>
          <w:color w:val="auto"/>
          <w:szCs w:val="22"/>
        </w:rPr>
        <w:t xml:space="preserve"> </w:t>
      </w:r>
      <w:r w:rsidR="007F49AE" w:rsidRPr="00CF2446">
        <w:rPr>
          <w:color w:val="auto"/>
          <w:szCs w:val="22"/>
        </w:rPr>
        <w:t>illustrates that</w:t>
      </w:r>
      <w:r w:rsidR="00986352">
        <w:rPr>
          <w:color w:val="auto"/>
          <w:szCs w:val="22"/>
        </w:rPr>
        <w:t xml:space="preserve"> the total number of</w:t>
      </w:r>
      <w:r w:rsidR="007F49AE" w:rsidRPr="00CF2446">
        <w:rPr>
          <w:color w:val="auto"/>
          <w:szCs w:val="22"/>
        </w:rPr>
        <w:t xml:space="preserve"> </w:t>
      </w:r>
      <w:r w:rsidR="00A17D79">
        <w:rPr>
          <w:color w:val="auto"/>
          <w:szCs w:val="22"/>
        </w:rPr>
        <w:t>Redditors</w:t>
      </w:r>
      <w:r w:rsidR="00CD4B27">
        <w:rPr>
          <w:color w:val="auto"/>
          <w:szCs w:val="22"/>
        </w:rPr>
        <w:t xml:space="preserve"> posting </w:t>
      </w:r>
      <w:r w:rsidR="007E46DB">
        <w:rPr>
          <w:color w:val="auto"/>
          <w:szCs w:val="22"/>
        </w:rPr>
        <w:t>on opioid</w:t>
      </w:r>
      <w:r w:rsidR="007157EA">
        <w:rPr>
          <w:color w:val="auto"/>
          <w:szCs w:val="22"/>
        </w:rPr>
        <w:t>-</w:t>
      </w:r>
      <w:r w:rsidR="007E46DB">
        <w:rPr>
          <w:color w:val="auto"/>
          <w:szCs w:val="22"/>
        </w:rPr>
        <w:t>related subreddits</w:t>
      </w:r>
      <w:r w:rsidR="00986352">
        <w:rPr>
          <w:color w:val="auto"/>
          <w:szCs w:val="22"/>
        </w:rPr>
        <w:t xml:space="preserve"> (includin</w:t>
      </w:r>
      <w:r w:rsidR="00FC1720">
        <w:rPr>
          <w:color w:val="auto"/>
          <w:szCs w:val="22"/>
        </w:rPr>
        <w:t>g Redditors with and without mentions of opioid or stimulant keywords of interest)</w:t>
      </w:r>
      <w:r w:rsidR="007E46DB">
        <w:rPr>
          <w:color w:val="auto"/>
          <w:szCs w:val="22"/>
        </w:rPr>
        <w:t xml:space="preserve"> as well </w:t>
      </w:r>
      <w:r w:rsidR="00FD1139">
        <w:rPr>
          <w:color w:val="auto"/>
          <w:szCs w:val="22"/>
        </w:rPr>
        <w:t xml:space="preserve">as </w:t>
      </w:r>
      <w:r w:rsidR="007157EA">
        <w:rPr>
          <w:color w:val="auto"/>
          <w:szCs w:val="22"/>
        </w:rPr>
        <w:t xml:space="preserve">those </w:t>
      </w:r>
      <w:r w:rsidR="00FD1139">
        <w:rPr>
          <w:color w:val="auto"/>
          <w:szCs w:val="22"/>
        </w:rPr>
        <w:t xml:space="preserve">posting </w:t>
      </w:r>
      <w:r w:rsidR="00CD4B27">
        <w:rPr>
          <w:color w:val="auto"/>
          <w:szCs w:val="22"/>
        </w:rPr>
        <w:t>about both opioids</w:t>
      </w:r>
      <w:r w:rsidR="005D1F9C">
        <w:rPr>
          <w:color w:val="auto"/>
          <w:szCs w:val="22"/>
        </w:rPr>
        <w:t xml:space="preserve"> or opioid-related medications</w:t>
      </w:r>
      <w:r w:rsidR="00CD4B27">
        <w:rPr>
          <w:color w:val="auto"/>
          <w:szCs w:val="22"/>
        </w:rPr>
        <w:t xml:space="preserve"> and stimulants</w:t>
      </w:r>
      <w:r w:rsidR="00FF748E">
        <w:rPr>
          <w:color w:val="auto"/>
          <w:szCs w:val="22"/>
        </w:rPr>
        <w:t xml:space="preserve"> (PWCU)</w:t>
      </w:r>
      <w:r w:rsidR="00CD4B27">
        <w:rPr>
          <w:color w:val="auto"/>
          <w:szCs w:val="22"/>
        </w:rPr>
        <w:t xml:space="preserve"> increased </w:t>
      </w:r>
      <w:r w:rsidR="00C57F45">
        <w:rPr>
          <w:color w:val="auto"/>
          <w:szCs w:val="22"/>
        </w:rPr>
        <w:t>each year</w:t>
      </w:r>
      <w:r w:rsidR="004D60A2">
        <w:rPr>
          <w:color w:val="auto"/>
          <w:szCs w:val="22"/>
        </w:rPr>
        <w:t xml:space="preserve"> since 2011</w:t>
      </w:r>
      <w:r w:rsidR="00FD1139">
        <w:rPr>
          <w:color w:val="auto"/>
          <w:szCs w:val="22"/>
        </w:rPr>
        <w:t xml:space="preserve">, with sharp increases observed after 2016. The </w:t>
      </w:r>
      <w:r w:rsidR="00C57F45">
        <w:rPr>
          <w:color w:val="auto"/>
          <w:szCs w:val="22"/>
        </w:rPr>
        <w:t xml:space="preserve">proportion of individuals </w:t>
      </w:r>
      <w:r w:rsidR="007F49AE" w:rsidRPr="00CF2446">
        <w:rPr>
          <w:color w:val="auto"/>
          <w:szCs w:val="22"/>
        </w:rPr>
        <w:t>post</w:t>
      </w:r>
      <w:r w:rsidR="00C53510">
        <w:rPr>
          <w:color w:val="auto"/>
          <w:szCs w:val="22"/>
        </w:rPr>
        <w:t>ing about both o</w:t>
      </w:r>
      <w:r w:rsidR="007F49AE" w:rsidRPr="00CF2446">
        <w:rPr>
          <w:color w:val="auto"/>
          <w:szCs w:val="22"/>
        </w:rPr>
        <w:t xml:space="preserve">pioids </w:t>
      </w:r>
      <w:r w:rsidR="00A270AE">
        <w:rPr>
          <w:color w:val="auto"/>
          <w:szCs w:val="22"/>
        </w:rPr>
        <w:t xml:space="preserve">or opioid-related medications </w:t>
      </w:r>
      <w:r w:rsidR="007F49AE" w:rsidRPr="00CF2446">
        <w:rPr>
          <w:color w:val="auto"/>
          <w:szCs w:val="22"/>
        </w:rPr>
        <w:t>and stimulants</w:t>
      </w:r>
      <w:r w:rsidR="00B34FDF">
        <w:rPr>
          <w:color w:val="auto"/>
          <w:szCs w:val="22"/>
        </w:rPr>
        <w:t xml:space="preserve"> </w:t>
      </w:r>
      <w:r w:rsidR="00C53510">
        <w:rPr>
          <w:color w:val="auto"/>
          <w:szCs w:val="22"/>
        </w:rPr>
        <w:t xml:space="preserve">as a fraction of all </w:t>
      </w:r>
      <w:r w:rsidR="00A648BE">
        <w:rPr>
          <w:color w:val="auto"/>
          <w:szCs w:val="22"/>
        </w:rPr>
        <w:t xml:space="preserve">individuals posting </w:t>
      </w:r>
      <w:r w:rsidR="00C12BDB">
        <w:rPr>
          <w:color w:val="auto"/>
          <w:szCs w:val="22"/>
        </w:rPr>
        <w:t>also showed</w:t>
      </w:r>
      <w:r w:rsidR="00FD1139">
        <w:rPr>
          <w:color w:val="auto"/>
          <w:szCs w:val="22"/>
        </w:rPr>
        <w:t xml:space="preserve"> consistent annual growth</w:t>
      </w:r>
      <w:r w:rsidR="00780467">
        <w:rPr>
          <w:color w:val="auto"/>
          <w:szCs w:val="22"/>
        </w:rPr>
        <w:t xml:space="preserve"> (Figure 1c)</w:t>
      </w:r>
      <w:r w:rsidR="00DA1BA7">
        <w:rPr>
          <w:color w:val="auto"/>
          <w:szCs w:val="22"/>
        </w:rPr>
        <w:t>.</w:t>
      </w:r>
      <w:r w:rsidR="00810EB0">
        <w:rPr>
          <w:color w:val="auto"/>
          <w:szCs w:val="22"/>
        </w:rPr>
        <w:t xml:space="preserve"> </w:t>
      </w:r>
      <w:r w:rsidR="005451C3">
        <w:rPr>
          <w:color w:val="auto"/>
          <w:szCs w:val="22"/>
        </w:rPr>
        <w:t>By 2020, more than 15% of individuals posting in opioid</w:t>
      </w:r>
      <w:r w:rsidR="00751D2E">
        <w:rPr>
          <w:color w:val="auto"/>
          <w:szCs w:val="22"/>
        </w:rPr>
        <w:t>-</w:t>
      </w:r>
      <w:r w:rsidR="005451C3">
        <w:rPr>
          <w:color w:val="auto"/>
          <w:szCs w:val="22"/>
        </w:rPr>
        <w:t>related subreddits had also posted about a stimulant.</w:t>
      </w:r>
    </w:p>
    <w:p w14:paraId="2CE15918" w14:textId="1A386DF1" w:rsidR="004B0CEB" w:rsidRDefault="004B0CEB" w:rsidP="00E502BD">
      <w:pPr>
        <w:spacing w:line="360" w:lineRule="auto"/>
        <w:ind w:firstLine="720"/>
        <w:jc w:val="both"/>
        <w:rPr>
          <w:color w:val="auto"/>
          <w:szCs w:val="22"/>
        </w:rPr>
      </w:pPr>
      <w:r w:rsidRPr="00CF2446">
        <w:rPr>
          <w:color w:val="auto"/>
          <w:szCs w:val="22"/>
        </w:rPr>
        <w:t xml:space="preserve">Figure 2 shows </w:t>
      </w:r>
      <w:r w:rsidR="00FA4270" w:rsidRPr="00CF2446">
        <w:rPr>
          <w:color w:val="auto"/>
          <w:szCs w:val="22"/>
        </w:rPr>
        <w:t xml:space="preserve">heatmaps </w:t>
      </w:r>
      <w:r w:rsidR="008D3553">
        <w:rPr>
          <w:color w:val="auto"/>
          <w:szCs w:val="22"/>
        </w:rPr>
        <w:t>of</w:t>
      </w:r>
      <w:r w:rsidR="008D3553" w:rsidRPr="00CF2446">
        <w:rPr>
          <w:color w:val="auto"/>
          <w:szCs w:val="22"/>
        </w:rPr>
        <w:t xml:space="preserve"> </w:t>
      </w:r>
      <w:r w:rsidRPr="00CF2446">
        <w:rPr>
          <w:color w:val="auto"/>
          <w:szCs w:val="22"/>
        </w:rPr>
        <w:t xml:space="preserve">the </w:t>
      </w:r>
      <w:r w:rsidR="0049337B">
        <w:rPr>
          <w:color w:val="auto"/>
          <w:szCs w:val="22"/>
        </w:rPr>
        <w:t>proportion</w:t>
      </w:r>
      <w:r w:rsidRPr="00CF2446">
        <w:rPr>
          <w:color w:val="auto"/>
          <w:szCs w:val="22"/>
        </w:rPr>
        <w:t xml:space="preserve"> </w:t>
      </w:r>
      <w:r w:rsidR="008E2953">
        <w:rPr>
          <w:color w:val="auto"/>
          <w:szCs w:val="22"/>
        </w:rPr>
        <w:t>reporting</w:t>
      </w:r>
      <w:r w:rsidRPr="00CF2446">
        <w:rPr>
          <w:color w:val="auto"/>
          <w:szCs w:val="22"/>
        </w:rPr>
        <w:t xml:space="preserve"> </w:t>
      </w:r>
      <w:r w:rsidR="007C381B" w:rsidRPr="00CF2446">
        <w:rPr>
          <w:color w:val="auto"/>
          <w:szCs w:val="22"/>
        </w:rPr>
        <w:t xml:space="preserve">opioid and stimulant co-use </w:t>
      </w:r>
      <w:r w:rsidR="00FA4270" w:rsidRPr="00CF2446">
        <w:rPr>
          <w:color w:val="auto"/>
          <w:szCs w:val="22"/>
        </w:rPr>
        <w:t xml:space="preserve">among </w:t>
      </w:r>
      <w:r w:rsidR="00552467">
        <w:rPr>
          <w:color w:val="auto"/>
          <w:szCs w:val="22"/>
        </w:rPr>
        <w:t>PWUO</w:t>
      </w:r>
      <w:r w:rsidR="00225147">
        <w:rPr>
          <w:color w:val="auto"/>
          <w:szCs w:val="22"/>
        </w:rPr>
        <w:t>/PTMOUD</w:t>
      </w:r>
      <w:r w:rsidRPr="00CF2446">
        <w:rPr>
          <w:color w:val="auto"/>
          <w:szCs w:val="22"/>
        </w:rPr>
        <w:t xml:space="preserve">. </w:t>
      </w:r>
      <w:r w:rsidR="003713BA">
        <w:rPr>
          <w:color w:val="auto"/>
          <w:szCs w:val="22"/>
        </w:rPr>
        <w:t>Withi</w:t>
      </w:r>
      <w:r w:rsidR="00FA4270" w:rsidRPr="00CF2446">
        <w:rPr>
          <w:color w:val="auto"/>
          <w:szCs w:val="22"/>
        </w:rPr>
        <w:t>n our</w:t>
      </w:r>
      <w:r w:rsidR="003713BA">
        <w:rPr>
          <w:color w:val="auto"/>
          <w:szCs w:val="22"/>
        </w:rPr>
        <w:t xml:space="preserve"> </w:t>
      </w:r>
      <w:r w:rsidR="00FA4270" w:rsidRPr="00CF2446">
        <w:rPr>
          <w:color w:val="auto"/>
          <w:szCs w:val="22"/>
        </w:rPr>
        <w:t>sample</w:t>
      </w:r>
      <w:r w:rsidR="009716EA">
        <w:rPr>
          <w:color w:val="auto"/>
          <w:szCs w:val="22"/>
        </w:rPr>
        <w:t>,</w:t>
      </w:r>
      <w:r w:rsidR="00FA4270" w:rsidRPr="00CF2446">
        <w:rPr>
          <w:color w:val="auto"/>
          <w:szCs w:val="22"/>
        </w:rPr>
        <w:t xml:space="preserve"> co-</w:t>
      </w:r>
      <w:r w:rsidR="00784928">
        <w:rPr>
          <w:color w:val="auto"/>
          <w:szCs w:val="22"/>
        </w:rPr>
        <w:t>mention</w:t>
      </w:r>
      <w:r w:rsidR="00DE43C1">
        <w:rPr>
          <w:color w:val="auto"/>
          <w:szCs w:val="22"/>
        </w:rPr>
        <w:t>s</w:t>
      </w:r>
      <w:r w:rsidR="00FA4270" w:rsidRPr="00CF2446">
        <w:rPr>
          <w:color w:val="auto"/>
          <w:szCs w:val="22"/>
        </w:rPr>
        <w:t xml:space="preserve"> </w:t>
      </w:r>
      <w:r w:rsidR="00CD6AF9">
        <w:rPr>
          <w:color w:val="auto"/>
          <w:szCs w:val="22"/>
        </w:rPr>
        <w:t>of</w:t>
      </w:r>
      <w:r w:rsidR="00FA4270" w:rsidRPr="00CF2446">
        <w:rPr>
          <w:color w:val="auto"/>
          <w:szCs w:val="22"/>
        </w:rPr>
        <w:t xml:space="preserve"> heroin and methamphetamine</w:t>
      </w:r>
      <w:r w:rsidR="009716EA">
        <w:rPr>
          <w:color w:val="auto"/>
          <w:szCs w:val="22"/>
        </w:rPr>
        <w:t xml:space="preserve"> </w:t>
      </w:r>
      <w:r w:rsidR="00784928">
        <w:rPr>
          <w:color w:val="auto"/>
          <w:szCs w:val="22"/>
        </w:rPr>
        <w:t>w</w:t>
      </w:r>
      <w:r w:rsidR="00532995">
        <w:rPr>
          <w:color w:val="auto"/>
          <w:szCs w:val="22"/>
        </w:rPr>
        <w:t>ere</w:t>
      </w:r>
      <w:r w:rsidR="00784928">
        <w:rPr>
          <w:color w:val="auto"/>
          <w:szCs w:val="22"/>
        </w:rPr>
        <w:t xml:space="preserve"> most commonly observed</w:t>
      </w:r>
      <w:r w:rsidR="00AC0314">
        <w:rPr>
          <w:color w:val="auto"/>
          <w:szCs w:val="22"/>
        </w:rPr>
        <w:t xml:space="preserve"> relative to other opioid </w:t>
      </w:r>
      <w:r w:rsidR="0064333B">
        <w:rPr>
          <w:color w:val="auto"/>
          <w:szCs w:val="22"/>
        </w:rPr>
        <w:t xml:space="preserve">and opioid-related medications </w:t>
      </w:r>
      <w:r w:rsidR="00AC0314">
        <w:rPr>
          <w:color w:val="auto"/>
          <w:szCs w:val="22"/>
        </w:rPr>
        <w:t>and stimulant types</w:t>
      </w:r>
      <w:r w:rsidR="009716EA">
        <w:rPr>
          <w:color w:val="auto"/>
          <w:szCs w:val="22"/>
        </w:rPr>
        <w:t xml:space="preserve"> </w:t>
      </w:r>
      <w:r w:rsidR="00FA7583">
        <w:rPr>
          <w:color w:val="auto"/>
          <w:szCs w:val="22"/>
        </w:rPr>
        <w:t xml:space="preserve">across </w:t>
      </w:r>
      <w:r w:rsidR="00DE43C1">
        <w:rPr>
          <w:color w:val="auto"/>
          <w:szCs w:val="22"/>
        </w:rPr>
        <w:t>2011-2020</w:t>
      </w:r>
      <w:r w:rsidR="00FA4270" w:rsidRPr="00CF2446">
        <w:rPr>
          <w:color w:val="auto"/>
          <w:szCs w:val="22"/>
        </w:rPr>
        <w:t xml:space="preserve">. </w:t>
      </w:r>
      <w:r w:rsidR="00753395">
        <w:rPr>
          <w:color w:val="auto"/>
          <w:szCs w:val="22"/>
        </w:rPr>
        <w:t>Indeed, a</w:t>
      </w:r>
      <w:r w:rsidR="004769ED">
        <w:rPr>
          <w:color w:val="auto"/>
          <w:szCs w:val="22"/>
        </w:rPr>
        <w:t>cross all opioid</w:t>
      </w:r>
      <w:r w:rsidR="00753395">
        <w:rPr>
          <w:color w:val="auto"/>
          <w:szCs w:val="22"/>
        </w:rPr>
        <w:t>s</w:t>
      </w:r>
      <w:r w:rsidR="00276FD2">
        <w:rPr>
          <w:color w:val="auto"/>
          <w:szCs w:val="22"/>
        </w:rPr>
        <w:t xml:space="preserve"> and opioid-related medications</w:t>
      </w:r>
      <w:r w:rsidR="004769ED">
        <w:rPr>
          <w:color w:val="auto"/>
          <w:szCs w:val="22"/>
        </w:rPr>
        <w:t xml:space="preserve">, </w:t>
      </w:r>
      <w:r w:rsidR="00FA4270" w:rsidRPr="00CF2446">
        <w:rPr>
          <w:color w:val="auto"/>
          <w:szCs w:val="22"/>
        </w:rPr>
        <w:t>methamphetamine</w:t>
      </w:r>
      <w:r w:rsidR="00FB5761">
        <w:rPr>
          <w:color w:val="auto"/>
          <w:szCs w:val="22"/>
        </w:rPr>
        <w:t xml:space="preserve"> was </w:t>
      </w:r>
      <w:r w:rsidR="00753395">
        <w:rPr>
          <w:color w:val="auto"/>
          <w:szCs w:val="22"/>
        </w:rPr>
        <w:t xml:space="preserve">the most frequently </w:t>
      </w:r>
      <w:r w:rsidR="005A7B57">
        <w:rPr>
          <w:color w:val="auto"/>
          <w:szCs w:val="22"/>
        </w:rPr>
        <w:t>c</w:t>
      </w:r>
      <w:r w:rsidR="00532995">
        <w:rPr>
          <w:color w:val="auto"/>
          <w:szCs w:val="22"/>
        </w:rPr>
        <w:t>o</w:t>
      </w:r>
      <w:r w:rsidR="005A7B57">
        <w:rPr>
          <w:color w:val="auto"/>
          <w:szCs w:val="22"/>
        </w:rPr>
        <w:t>-mentioned</w:t>
      </w:r>
      <w:r w:rsidR="00753395">
        <w:rPr>
          <w:color w:val="auto"/>
          <w:szCs w:val="22"/>
        </w:rPr>
        <w:t xml:space="preserve"> stimu</w:t>
      </w:r>
      <w:r w:rsidR="005A7B57">
        <w:rPr>
          <w:color w:val="auto"/>
          <w:szCs w:val="22"/>
        </w:rPr>
        <w:t>lant</w:t>
      </w:r>
      <w:r w:rsidR="00FA4270" w:rsidRPr="00CF2446">
        <w:rPr>
          <w:color w:val="auto"/>
          <w:szCs w:val="22"/>
        </w:rPr>
        <w:t xml:space="preserve">. </w:t>
      </w:r>
      <w:r w:rsidR="00316DA4" w:rsidRPr="00CF2446">
        <w:rPr>
          <w:color w:val="auto"/>
          <w:szCs w:val="22"/>
        </w:rPr>
        <w:t>Amphetamine</w:t>
      </w:r>
      <w:r w:rsidR="0077658A">
        <w:rPr>
          <w:color w:val="auto"/>
          <w:szCs w:val="22"/>
        </w:rPr>
        <w:t>-</w:t>
      </w:r>
      <w:r w:rsidR="00316DA4" w:rsidRPr="00CF2446">
        <w:rPr>
          <w:color w:val="auto"/>
          <w:szCs w:val="22"/>
        </w:rPr>
        <w:t>type stimulants appear</w:t>
      </w:r>
      <w:r w:rsidR="0077658A">
        <w:rPr>
          <w:color w:val="auto"/>
          <w:szCs w:val="22"/>
        </w:rPr>
        <w:t>ed</w:t>
      </w:r>
      <w:r w:rsidR="00FA4270" w:rsidRPr="00CF2446">
        <w:rPr>
          <w:color w:val="auto"/>
          <w:szCs w:val="22"/>
        </w:rPr>
        <w:t xml:space="preserve"> to have the highest co-</w:t>
      </w:r>
      <w:r w:rsidR="007A4CD1">
        <w:rPr>
          <w:color w:val="auto"/>
          <w:szCs w:val="22"/>
        </w:rPr>
        <w:t>mentions</w:t>
      </w:r>
      <w:r w:rsidR="00FA4270" w:rsidRPr="00CF2446">
        <w:rPr>
          <w:color w:val="auto"/>
          <w:szCs w:val="22"/>
        </w:rPr>
        <w:t xml:space="preserve"> </w:t>
      </w:r>
      <w:r w:rsidR="008B703F">
        <w:rPr>
          <w:color w:val="auto"/>
          <w:szCs w:val="22"/>
        </w:rPr>
        <w:t>after methamphetamine</w:t>
      </w:r>
      <w:r w:rsidR="00FA4270" w:rsidRPr="00CF2446">
        <w:rPr>
          <w:color w:val="auto"/>
          <w:szCs w:val="22"/>
        </w:rPr>
        <w:t>,</w:t>
      </w:r>
      <w:r w:rsidR="00443C21">
        <w:rPr>
          <w:color w:val="auto"/>
          <w:szCs w:val="22"/>
        </w:rPr>
        <w:t xml:space="preserve"> </w:t>
      </w:r>
      <w:r w:rsidR="00FA4270" w:rsidRPr="00CF2446">
        <w:rPr>
          <w:color w:val="auto"/>
          <w:szCs w:val="22"/>
        </w:rPr>
        <w:t>followed by</w:t>
      </w:r>
      <w:r w:rsidR="0071170B">
        <w:rPr>
          <w:color w:val="auto"/>
          <w:szCs w:val="22"/>
        </w:rPr>
        <w:t xml:space="preserve"> </w:t>
      </w:r>
      <w:r w:rsidR="0071170B">
        <w:rPr>
          <w:rFonts w:eastAsiaTheme="minorEastAsia"/>
          <w:szCs w:val="22"/>
        </w:rPr>
        <w:t xml:space="preserve"> methamphetamine</w:t>
      </w:r>
      <w:r w:rsidR="007C413D">
        <w:rPr>
          <w:rFonts w:eastAsiaTheme="minorEastAsia"/>
          <w:szCs w:val="22"/>
        </w:rPr>
        <w:t>-</w:t>
      </w:r>
      <w:r w:rsidR="0071170B">
        <w:rPr>
          <w:rFonts w:eastAsiaTheme="minorEastAsia"/>
          <w:szCs w:val="22"/>
        </w:rPr>
        <w:t>heroin</w:t>
      </w:r>
      <w:r w:rsidR="007C413D">
        <w:rPr>
          <w:rFonts w:eastAsiaTheme="minorEastAsia"/>
          <w:szCs w:val="22"/>
        </w:rPr>
        <w:t xml:space="preserve"> combinations (</w:t>
      </w:r>
      <w:r w:rsidR="00316DA4" w:rsidRPr="00CF2446">
        <w:rPr>
          <w:color w:val="auto"/>
          <w:szCs w:val="22"/>
        </w:rPr>
        <w:t>speedball</w:t>
      </w:r>
      <w:r w:rsidR="00141C4C">
        <w:rPr>
          <w:color w:val="auto"/>
          <w:szCs w:val="22"/>
        </w:rPr>
        <w:t>/g</w:t>
      </w:r>
      <w:r w:rsidR="00316DA4" w:rsidRPr="00CF2446">
        <w:rPr>
          <w:color w:val="auto"/>
          <w:szCs w:val="22"/>
        </w:rPr>
        <w:t>oofball</w:t>
      </w:r>
      <w:r w:rsidR="007C413D">
        <w:rPr>
          <w:color w:val="auto"/>
          <w:szCs w:val="22"/>
        </w:rPr>
        <w:t>)</w:t>
      </w:r>
      <w:r w:rsidR="00FA4270" w:rsidRPr="00CF2446">
        <w:rPr>
          <w:color w:val="auto"/>
          <w:szCs w:val="22"/>
        </w:rPr>
        <w:t xml:space="preserve">. </w:t>
      </w:r>
      <w:r w:rsidR="00316DA4" w:rsidRPr="00CF2446">
        <w:rPr>
          <w:color w:val="auto"/>
          <w:szCs w:val="22"/>
        </w:rPr>
        <w:t xml:space="preserve">The </w:t>
      </w:r>
      <w:r w:rsidR="00141C4C">
        <w:rPr>
          <w:color w:val="auto"/>
          <w:szCs w:val="22"/>
        </w:rPr>
        <w:t xml:space="preserve">relatively large </w:t>
      </w:r>
      <w:r w:rsidR="00316DA4" w:rsidRPr="00CF2446">
        <w:rPr>
          <w:color w:val="auto"/>
          <w:szCs w:val="22"/>
        </w:rPr>
        <w:t xml:space="preserve">volume of </w:t>
      </w:r>
      <w:r w:rsidR="00141C4C">
        <w:rPr>
          <w:color w:val="auto"/>
          <w:szCs w:val="22"/>
        </w:rPr>
        <w:t xml:space="preserve">mentions of </w:t>
      </w:r>
      <w:r w:rsidR="00316DA4" w:rsidRPr="00CF2446">
        <w:rPr>
          <w:color w:val="auto"/>
          <w:szCs w:val="22"/>
        </w:rPr>
        <w:t>amphetamine</w:t>
      </w:r>
      <w:r w:rsidR="00141C4C">
        <w:rPr>
          <w:color w:val="auto"/>
          <w:szCs w:val="22"/>
        </w:rPr>
        <w:t>-</w:t>
      </w:r>
      <w:r w:rsidR="00316DA4" w:rsidRPr="00CF2446">
        <w:rPr>
          <w:color w:val="auto"/>
          <w:szCs w:val="22"/>
        </w:rPr>
        <w:t xml:space="preserve">type stimulants </w:t>
      </w:r>
      <w:r w:rsidR="008B703F">
        <w:rPr>
          <w:color w:val="auto"/>
          <w:szCs w:val="22"/>
        </w:rPr>
        <w:t>wa</w:t>
      </w:r>
      <w:r w:rsidR="00316DA4" w:rsidRPr="00CF2446">
        <w:rPr>
          <w:color w:val="auto"/>
          <w:szCs w:val="22"/>
        </w:rPr>
        <w:t>s primarily dr</w:t>
      </w:r>
      <w:r w:rsidR="00316DA4">
        <w:rPr>
          <w:color w:val="auto"/>
          <w:szCs w:val="22"/>
        </w:rPr>
        <w:t xml:space="preserve">iven by </w:t>
      </w:r>
      <w:r w:rsidR="00561DD1">
        <w:rPr>
          <w:color w:val="auto"/>
          <w:szCs w:val="22"/>
        </w:rPr>
        <w:t xml:space="preserve">discussions of </w:t>
      </w:r>
      <w:r w:rsidR="00316DA4">
        <w:rPr>
          <w:color w:val="auto"/>
          <w:szCs w:val="22"/>
        </w:rPr>
        <w:t>Adderall®</w:t>
      </w:r>
      <w:r w:rsidR="00AB25CB">
        <w:rPr>
          <w:color w:val="auto"/>
          <w:szCs w:val="22"/>
        </w:rPr>
        <w:t>, a prescription stimulant</w:t>
      </w:r>
      <w:r w:rsidR="00316DA4">
        <w:rPr>
          <w:color w:val="auto"/>
          <w:szCs w:val="22"/>
        </w:rPr>
        <w:t xml:space="preserve"> (</w:t>
      </w:r>
      <w:r w:rsidR="00046529">
        <w:rPr>
          <w:color w:val="auto"/>
          <w:szCs w:val="22"/>
        </w:rPr>
        <w:t>Appendix</w:t>
      </w:r>
      <w:r w:rsidR="00316DA4" w:rsidRPr="00447A6C">
        <w:rPr>
          <w:color w:val="auto"/>
          <w:szCs w:val="22"/>
        </w:rPr>
        <w:t xml:space="preserve"> </w:t>
      </w:r>
      <w:r w:rsidR="00316DA4" w:rsidRPr="00447A6C">
        <w:rPr>
          <w:color w:val="auto"/>
          <w:szCs w:val="22"/>
        </w:rPr>
        <w:lastRenderedPageBreak/>
        <w:t>A</w:t>
      </w:r>
      <w:r w:rsidR="00447A6C" w:rsidRPr="00447A6C">
        <w:rPr>
          <w:color w:val="auto"/>
          <w:szCs w:val="22"/>
        </w:rPr>
        <w:t>5</w:t>
      </w:r>
      <w:r w:rsidR="00316DA4">
        <w:rPr>
          <w:color w:val="auto"/>
          <w:szCs w:val="22"/>
        </w:rPr>
        <w:t xml:space="preserve">). </w:t>
      </w:r>
      <w:r w:rsidR="00FA4270">
        <w:rPr>
          <w:color w:val="auto"/>
          <w:szCs w:val="22"/>
        </w:rPr>
        <w:t xml:space="preserve">Interestingly, </w:t>
      </w:r>
      <w:r w:rsidR="0083671D">
        <w:rPr>
          <w:color w:val="auto"/>
          <w:szCs w:val="22"/>
        </w:rPr>
        <w:t>amphetamine-type</w:t>
      </w:r>
      <w:r w:rsidR="00316DA4">
        <w:rPr>
          <w:color w:val="auto"/>
          <w:szCs w:val="22"/>
        </w:rPr>
        <w:t xml:space="preserve"> stimulants</w:t>
      </w:r>
      <w:r w:rsidR="00FA4270">
        <w:rPr>
          <w:color w:val="auto"/>
          <w:szCs w:val="22"/>
        </w:rPr>
        <w:t xml:space="preserve"> appear</w:t>
      </w:r>
      <w:r w:rsidR="0063607E">
        <w:rPr>
          <w:color w:val="auto"/>
          <w:szCs w:val="22"/>
        </w:rPr>
        <w:t>ed</w:t>
      </w:r>
      <w:r w:rsidR="00FA4270">
        <w:rPr>
          <w:color w:val="auto"/>
          <w:szCs w:val="22"/>
        </w:rPr>
        <w:t xml:space="preserve"> to </w:t>
      </w:r>
      <w:r w:rsidR="00CC0CDB">
        <w:rPr>
          <w:color w:val="auto"/>
          <w:szCs w:val="22"/>
        </w:rPr>
        <w:t>have the</w:t>
      </w:r>
      <w:r w:rsidR="00FA4270">
        <w:rPr>
          <w:color w:val="auto"/>
          <w:szCs w:val="22"/>
        </w:rPr>
        <w:t xml:space="preserve"> </w:t>
      </w:r>
      <w:r w:rsidR="0063607E">
        <w:rPr>
          <w:color w:val="auto"/>
          <w:szCs w:val="22"/>
        </w:rPr>
        <w:t>highest</w:t>
      </w:r>
      <w:r w:rsidR="00CC0CDB">
        <w:rPr>
          <w:color w:val="auto"/>
          <w:szCs w:val="22"/>
        </w:rPr>
        <w:t xml:space="preserve"> </w:t>
      </w:r>
      <w:r w:rsidR="009F2CFE">
        <w:rPr>
          <w:color w:val="auto"/>
          <w:szCs w:val="22"/>
        </w:rPr>
        <w:t>probability of co-use</w:t>
      </w:r>
      <w:r w:rsidR="0063607E">
        <w:rPr>
          <w:color w:val="auto"/>
          <w:szCs w:val="22"/>
        </w:rPr>
        <w:t xml:space="preserve"> </w:t>
      </w:r>
      <w:r w:rsidR="00FA4270">
        <w:rPr>
          <w:color w:val="auto"/>
          <w:szCs w:val="22"/>
        </w:rPr>
        <w:t xml:space="preserve">with </w:t>
      </w:r>
      <w:r w:rsidR="00316DA4">
        <w:rPr>
          <w:color w:val="auto"/>
          <w:szCs w:val="22"/>
        </w:rPr>
        <w:t>prescription opioid pain relievers (</w:t>
      </w:r>
      <w:r w:rsidR="00316DA4">
        <w:rPr>
          <w:i/>
          <w:color w:val="auto"/>
          <w:szCs w:val="22"/>
        </w:rPr>
        <w:t>e</w:t>
      </w:r>
      <w:r w:rsidR="009F2CFE">
        <w:rPr>
          <w:i/>
          <w:color w:val="auto"/>
          <w:szCs w:val="22"/>
        </w:rPr>
        <w:t>.</w:t>
      </w:r>
      <w:r w:rsidR="00316DA4">
        <w:rPr>
          <w:i/>
          <w:color w:val="auto"/>
          <w:szCs w:val="22"/>
        </w:rPr>
        <w:t>g.</w:t>
      </w:r>
      <w:r w:rsidR="00316DA4">
        <w:rPr>
          <w:color w:val="auto"/>
          <w:szCs w:val="22"/>
        </w:rPr>
        <w:t xml:space="preserve">, </w:t>
      </w:r>
      <w:r w:rsidR="00FA4270">
        <w:rPr>
          <w:color w:val="auto"/>
          <w:szCs w:val="22"/>
        </w:rPr>
        <w:t>hydrocodone</w:t>
      </w:r>
      <w:r w:rsidR="00443C21">
        <w:rPr>
          <w:color w:val="auto"/>
          <w:szCs w:val="22"/>
        </w:rPr>
        <w:t xml:space="preserve"> and</w:t>
      </w:r>
      <w:r w:rsidR="00FA4270">
        <w:rPr>
          <w:color w:val="auto"/>
          <w:szCs w:val="22"/>
        </w:rPr>
        <w:t xml:space="preserve"> oxycodone</w:t>
      </w:r>
      <w:r w:rsidR="00316DA4">
        <w:rPr>
          <w:color w:val="auto"/>
          <w:szCs w:val="22"/>
        </w:rPr>
        <w:t>)</w:t>
      </w:r>
      <w:r w:rsidR="00FA4270">
        <w:rPr>
          <w:color w:val="auto"/>
          <w:szCs w:val="22"/>
        </w:rPr>
        <w:t xml:space="preserve"> </w:t>
      </w:r>
      <w:r w:rsidR="00DF0530">
        <w:rPr>
          <w:color w:val="auto"/>
          <w:szCs w:val="22"/>
        </w:rPr>
        <w:t xml:space="preserve">relative </w:t>
      </w:r>
      <w:r w:rsidR="00FA4270">
        <w:rPr>
          <w:color w:val="auto"/>
          <w:szCs w:val="22"/>
        </w:rPr>
        <w:t xml:space="preserve">to </w:t>
      </w:r>
      <w:r w:rsidR="00AB25CB">
        <w:rPr>
          <w:color w:val="auto"/>
          <w:szCs w:val="22"/>
        </w:rPr>
        <w:t>illicit opio</w:t>
      </w:r>
      <w:r w:rsidR="006042C4">
        <w:rPr>
          <w:color w:val="auto"/>
          <w:szCs w:val="22"/>
        </w:rPr>
        <w:t>i</w:t>
      </w:r>
      <w:r w:rsidR="00AB25CB">
        <w:rPr>
          <w:color w:val="auto"/>
          <w:szCs w:val="22"/>
        </w:rPr>
        <w:t xml:space="preserve">ds such as </w:t>
      </w:r>
      <w:r w:rsidR="00FA4270">
        <w:rPr>
          <w:color w:val="auto"/>
          <w:szCs w:val="22"/>
        </w:rPr>
        <w:t xml:space="preserve">heroin. </w:t>
      </w:r>
    </w:p>
    <w:p w14:paraId="6D00EB75" w14:textId="5B0E15D0" w:rsidR="00447A6C" w:rsidRDefault="00447A6C" w:rsidP="00E502BD">
      <w:pPr>
        <w:spacing w:line="360" w:lineRule="auto"/>
        <w:ind w:firstLine="720"/>
        <w:jc w:val="both"/>
        <w:rPr>
          <w:color w:val="auto"/>
          <w:szCs w:val="22"/>
        </w:rPr>
      </w:pPr>
    </w:p>
    <w:p w14:paraId="4667BADB" w14:textId="2CE2AF2F" w:rsidR="00447A6C" w:rsidRPr="00E502BD" w:rsidRDefault="0071273E" w:rsidP="0096148A">
      <w:pPr>
        <w:spacing w:line="360" w:lineRule="auto"/>
        <w:jc w:val="both"/>
        <w:rPr>
          <w:color w:val="auto"/>
          <w:szCs w:val="22"/>
        </w:rPr>
      </w:pPr>
      <w:r w:rsidRPr="0071273E">
        <w:rPr>
          <w:noProof/>
          <w:color w:val="auto"/>
          <w:szCs w:val="22"/>
        </w:rPr>
        <w:drawing>
          <wp:inline distT="0" distB="0" distL="0" distR="0" wp14:anchorId="0F6764CF" wp14:editId="429A0F3A">
            <wp:extent cx="5943600" cy="1202055"/>
            <wp:effectExtent l="12700" t="12700" r="1270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1202055"/>
                    </a:xfrm>
                    <a:prstGeom prst="rect">
                      <a:avLst/>
                    </a:prstGeom>
                    <a:ln w="3175">
                      <a:solidFill>
                        <a:schemeClr val="tx1"/>
                      </a:solidFill>
                    </a:ln>
                  </pic:spPr>
                </pic:pic>
              </a:graphicData>
            </a:graphic>
          </wp:inline>
        </w:drawing>
      </w:r>
    </w:p>
    <w:p w14:paraId="1BC584F5" w14:textId="4678DAE8" w:rsidR="00164723" w:rsidRDefault="004B0CEB" w:rsidP="00594C46">
      <w:pPr>
        <w:jc w:val="both"/>
        <w:rPr>
          <w:color w:val="auto"/>
          <w:sz w:val="20"/>
          <w:szCs w:val="22"/>
        </w:rPr>
      </w:pPr>
      <w:r w:rsidRPr="0008752D">
        <w:rPr>
          <w:b/>
          <w:bCs/>
          <w:color w:val="auto"/>
          <w:sz w:val="20"/>
          <w:szCs w:val="22"/>
        </w:rPr>
        <w:t>Figure 1.</w:t>
      </w:r>
      <w:r w:rsidRPr="0008752D">
        <w:rPr>
          <w:color w:val="auto"/>
          <w:sz w:val="20"/>
          <w:szCs w:val="22"/>
        </w:rPr>
        <w:t xml:space="preserve"> </w:t>
      </w:r>
      <w:r w:rsidR="00CB6418">
        <w:rPr>
          <w:color w:val="auto"/>
          <w:sz w:val="20"/>
          <w:szCs w:val="22"/>
        </w:rPr>
        <w:t xml:space="preserve">(a) </w:t>
      </w:r>
      <w:r w:rsidRPr="0008752D">
        <w:rPr>
          <w:color w:val="auto"/>
          <w:sz w:val="20"/>
          <w:szCs w:val="22"/>
        </w:rPr>
        <w:t xml:space="preserve"> </w:t>
      </w:r>
      <w:r w:rsidR="00161286">
        <w:rPr>
          <w:color w:val="auto"/>
          <w:sz w:val="20"/>
          <w:szCs w:val="22"/>
        </w:rPr>
        <w:t>T</w:t>
      </w:r>
      <w:r w:rsidRPr="0008752D">
        <w:rPr>
          <w:color w:val="auto"/>
          <w:sz w:val="20"/>
          <w:szCs w:val="22"/>
        </w:rPr>
        <w:t xml:space="preserve">otal number of </w:t>
      </w:r>
      <w:r w:rsidR="00CB6418">
        <w:rPr>
          <w:color w:val="auto"/>
          <w:sz w:val="20"/>
          <w:szCs w:val="22"/>
        </w:rPr>
        <w:t>Redditors</w:t>
      </w:r>
      <w:r w:rsidR="00B80BDA" w:rsidRPr="0008752D">
        <w:rPr>
          <w:color w:val="auto"/>
          <w:sz w:val="20"/>
          <w:szCs w:val="22"/>
        </w:rPr>
        <w:t xml:space="preserve"> </w:t>
      </w:r>
      <w:r w:rsidRPr="0008752D">
        <w:rPr>
          <w:color w:val="auto"/>
          <w:sz w:val="20"/>
          <w:szCs w:val="22"/>
        </w:rPr>
        <w:t xml:space="preserve">who posted in the opioid-related subreddits each year from 2011 to 2020; </w:t>
      </w:r>
      <w:r w:rsidR="00CB6418">
        <w:rPr>
          <w:color w:val="auto"/>
          <w:sz w:val="20"/>
          <w:szCs w:val="22"/>
        </w:rPr>
        <w:t xml:space="preserve">(b) </w:t>
      </w:r>
      <w:r w:rsidRPr="0008752D">
        <w:rPr>
          <w:color w:val="auto"/>
          <w:sz w:val="20"/>
          <w:szCs w:val="22"/>
        </w:rPr>
        <w:t xml:space="preserve">total number of </w:t>
      </w:r>
      <w:r w:rsidR="00352FC8">
        <w:rPr>
          <w:color w:val="auto"/>
          <w:sz w:val="20"/>
          <w:szCs w:val="22"/>
        </w:rPr>
        <w:t>people who co-use opioids and stimulants (PWCU)</w:t>
      </w:r>
      <w:r w:rsidR="00E55216">
        <w:rPr>
          <w:color w:val="auto"/>
          <w:sz w:val="20"/>
          <w:szCs w:val="22"/>
        </w:rPr>
        <w:t>, i.e.,</w:t>
      </w:r>
      <w:r w:rsidR="00B80BDA" w:rsidRPr="0008752D">
        <w:rPr>
          <w:color w:val="auto"/>
          <w:sz w:val="20"/>
          <w:szCs w:val="22"/>
        </w:rPr>
        <w:t xml:space="preserve"> </w:t>
      </w:r>
      <w:r w:rsidRPr="0008752D">
        <w:rPr>
          <w:color w:val="auto"/>
          <w:sz w:val="20"/>
          <w:szCs w:val="22"/>
        </w:rPr>
        <w:t xml:space="preserve">who posted about both opioids </w:t>
      </w:r>
      <w:r w:rsidR="009F544E">
        <w:rPr>
          <w:color w:val="auto"/>
          <w:sz w:val="20"/>
          <w:szCs w:val="22"/>
        </w:rPr>
        <w:t xml:space="preserve">and/or opioid-related medications </w:t>
      </w:r>
      <w:r w:rsidRPr="0008752D">
        <w:rPr>
          <w:color w:val="auto"/>
          <w:sz w:val="20"/>
          <w:szCs w:val="22"/>
        </w:rPr>
        <w:t>and stimulants</w:t>
      </w:r>
      <w:r w:rsidR="00161286">
        <w:rPr>
          <w:color w:val="auto"/>
          <w:sz w:val="20"/>
          <w:szCs w:val="22"/>
        </w:rPr>
        <w:t>;</w:t>
      </w:r>
      <w:r w:rsidRPr="0008752D">
        <w:rPr>
          <w:color w:val="auto"/>
          <w:sz w:val="20"/>
          <w:szCs w:val="22"/>
        </w:rPr>
        <w:t xml:space="preserve"> </w:t>
      </w:r>
      <w:r w:rsidR="00CB6418">
        <w:rPr>
          <w:color w:val="auto"/>
          <w:sz w:val="20"/>
          <w:szCs w:val="22"/>
        </w:rPr>
        <w:t xml:space="preserve">(c) </w:t>
      </w:r>
      <w:r w:rsidRPr="0008752D">
        <w:rPr>
          <w:color w:val="auto"/>
          <w:sz w:val="20"/>
          <w:szCs w:val="22"/>
        </w:rPr>
        <w:t xml:space="preserve">ratio of </w:t>
      </w:r>
      <w:r w:rsidR="00B80BDA" w:rsidRPr="0008752D">
        <w:rPr>
          <w:color w:val="auto"/>
          <w:sz w:val="20"/>
          <w:szCs w:val="22"/>
        </w:rPr>
        <w:t>PWCU</w:t>
      </w:r>
      <w:r w:rsidRPr="0008752D">
        <w:rPr>
          <w:color w:val="auto"/>
          <w:sz w:val="20"/>
          <w:szCs w:val="22"/>
        </w:rPr>
        <w:t xml:space="preserve"> to total </w:t>
      </w:r>
      <w:r w:rsidR="00B80BDA" w:rsidRPr="0008752D">
        <w:rPr>
          <w:color w:val="auto"/>
          <w:sz w:val="20"/>
          <w:szCs w:val="22"/>
        </w:rPr>
        <w:t xml:space="preserve">number of </w:t>
      </w:r>
      <w:r w:rsidR="00443C21" w:rsidRPr="0008752D">
        <w:rPr>
          <w:color w:val="auto"/>
          <w:sz w:val="20"/>
          <w:szCs w:val="22"/>
        </w:rPr>
        <w:t>Redditors</w:t>
      </w:r>
      <w:r w:rsidR="00B80BDA" w:rsidRPr="0008752D">
        <w:rPr>
          <w:color w:val="auto"/>
          <w:sz w:val="20"/>
          <w:szCs w:val="22"/>
        </w:rPr>
        <w:t xml:space="preserve"> </w:t>
      </w:r>
      <w:r w:rsidRPr="0008752D">
        <w:rPr>
          <w:color w:val="auto"/>
          <w:sz w:val="20"/>
          <w:szCs w:val="22"/>
        </w:rPr>
        <w:t>each year.</w:t>
      </w:r>
      <w:r w:rsidRPr="002B3467">
        <w:rPr>
          <w:color w:val="auto"/>
          <w:sz w:val="20"/>
          <w:szCs w:val="22"/>
        </w:rPr>
        <w:t xml:space="preserve"> </w:t>
      </w:r>
    </w:p>
    <w:p w14:paraId="5B6824FD" w14:textId="77777777" w:rsidR="00E1115F" w:rsidRPr="002B3467" w:rsidRDefault="00E1115F" w:rsidP="00594C46">
      <w:pPr>
        <w:jc w:val="both"/>
        <w:rPr>
          <w:color w:val="auto"/>
          <w:sz w:val="24"/>
          <w:szCs w:val="28"/>
        </w:rPr>
      </w:pPr>
    </w:p>
    <w:p w14:paraId="2176A778" w14:textId="7BFF24D6" w:rsidR="001244D8" w:rsidRPr="001244D8" w:rsidRDefault="00997CBA" w:rsidP="00A23621">
      <w:pPr>
        <w:jc w:val="center"/>
        <w:rPr>
          <w:color w:val="auto"/>
          <w:sz w:val="24"/>
          <w:szCs w:val="28"/>
        </w:rPr>
      </w:pPr>
      <w:r w:rsidRPr="00997CBA">
        <w:rPr>
          <w:noProof/>
        </w:rPr>
        <w:t xml:space="preserve"> </w:t>
      </w:r>
      <w:r w:rsidR="00E806E5" w:rsidRPr="00E806E5">
        <w:rPr>
          <w:noProof/>
        </w:rPr>
        <w:drawing>
          <wp:inline distT="0" distB="0" distL="0" distR="0" wp14:anchorId="06351C5C" wp14:editId="42988C04">
            <wp:extent cx="5943600" cy="3136265"/>
            <wp:effectExtent l="12700" t="12700" r="1270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36265"/>
                    </a:xfrm>
                    <a:prstGeom prst="rect">
                      <a:avLst/>
                    </a:prstGeom>
                    <a:ln>
                      <a:solidFill>
                        <a:schemeClr val="tx1"/>
                      </a:solidFill>
                    </a:ln>
                  </pic:spPr>
                </pic:pic>
              </a:graphicData>
            </a:graphic>
          </wp:inline>
        </w:drawing>
      </w:r>
      <w:r w:rsidR="006D1229" w:rsidRPr="006D1229">
        <w:rPr>
          <w:noProof/>
        </w:rPr>
        <w:t xml:space="preserve"> </w:t>
      </w:r>
    </w:p>
    <w:p w14:paraId="520320E2" w14:textId="5D301BDF" w:rsidR="00182A09" w:rsidRPr="00E522CE" w:rsidRDefault="00BF7C1D" w:rsidP="00594C46">
      <w:pPr>
        <w:jc w:val="both"/>
        <w:rPr>
          <w:color w:val="auto"/>
          <w:sz w:val="20"/>
          <w:szCs w:val="22"/>
        </w:rPr>
      </w:pPr>
      <w:r w:rsidRPr="002B3467">
        <w:rPr>
          <w:b/>
          <w:bCs/>
          <w:color w:val="auto"/>
          <w:sz w:val="20"/>
          <w:szCs w:val="22"/>
        </w:rPr>
        <w:t xml:space="preserve">Figure 2. </w:t>
      </w:r>
      <w:r w:rsidR="00182A09">
        <w:rPr>
          <w:color w:val="auto"/>
          <w:sz w:val="20"/>
          <w:szCs w:val="22"/>
        </w:rPr>
        <w:t>Proportions of Redditors who posted about specific opioid</w:t>
      </w:r>
      <w:r w:rsidR="004A5383">
        <w:rPr>
          <w:color w:val="auto"/>
          <w:sz w:val="20"/>
          <w:szCs w:val="22"/>
        </w:rPr>
        <w:t xml:space="preserve"> and opioid-related medication</w:t>
      </w:r>
      <w:r w:rsidR="00182A09">
        <w:rPr>
          <w:color w:val="auto"/>
          <w:sz w:val="20"/>
          <w:szCs w:val="22"/>
        </w:rPr>
        <w:t xml:space="preserve"> and stimulant pairs (</w:t>
      </w:r>
      <w:r w:rsidR="00182A09">
        <w:rPr>
          <w:i/>
          <w:iCs/>
          <w:color w:val="auto"/>
          <w:sz w:val="20"/>
          <w:szCs w:val="22"/>
        </w:rPr>
        <w:t>e.g.</w:t>
      </w:r>
      <w:r w:rsidR="00182A09">
        <w:rPr>
          <w:color w:val="auto"/>
          <w:sz w:val="20"/>
          <w:szCs w:val="22"/>
        </w:rPr>
        <w:t xml:space="preserve">, opioid </w:t>
      </w:r>
      <w:proofErr w:type="spellStart"/>
      <w:r w:rsidR="00182A09" w:rsidRPr="00E522CE">
        <w:rPr>
          <w:b/>
          <w:bCs/>
          <w:i/>
          <w:iCs/>
          <w:color w:val="auto"/>
          <w:sz w:val="20"/>
          <w:szCs w:val="22"/>
        </w:rPr>
        <w:t>i</w:t>
      </w:r>
      <w:proofErr w:type="spellEnd"/>
      <w:r w:rsidR="00182A09">
        <w:rPr>
          <w:color w:val="auto"/>
          <w:sz w:val="20"/>
          <w:szCs w:val="22"/>
        </w:rPr>
        <w:t xml:space="preserve"> and stimulant </w:t>
      </w:r>
      <w:r w:rsidR="00182A09" w:rsidRPr="00E522CE">
        <w:rPr>
          <w:b/>
          <w:bCs/>
          <w:i/>
          <w:iCs/>
          <w:color w:val="auto"/>
          <w:sz w:val="20"/>
          <w:szCs w:val="22"/>
        </w:rPr>
        <w:t>j</w:t>
      </w:r>
      <w:r w:rsidR="00182A09">
        <w:rPr>
          <w:color w:val="auto"/>
          <w:sz w:val="20"/>
          <w:szCs w:val="22"/>
        </w:rPr>
        <w:t xml:space="preserve">) among all Redditors who posted about each specific </w:t>
      </w:r>
      <w:r w:rsidR="00182A09" w:rsidRPr="002B3467">
        <w:rPr>
          <w:color w:val="auto"/>
          <w:sz w:val="20"/>
          <w:szCs w:val="22"/>
        </w:rPr>
        <w:t>opioid</w:t>
      </w:r>
      <w:r w:rsidR="00182A09">
        <w:rPr>
          <w:color w:val="auto"/>
          <w:sz w:val="20"/>
          <w:szCs w:val="22"/>
        </w:rPr>
        <w:t xml:space="preserve"> </w:t>
      </w:r>
      <w:r w:rsidR="000A0404">
        <w:rPr>
          <w:color w:val="auto"/>
          <w:sz w:val="20"/>
          <w:szCs w:val="22"/>
        </w:rPr>
        <w:t>or</w:t>
      </w:r>
      <w:r w:rsidR="00D028C6">
        <w:rPr>
          <w:color w:val="auto"/>
          <w:sz w:val="20"/>
          <w:szCs w:val="22"/>
        </w:rPr>
        <w:t xml:space="preserve"> opioid-related medication </w:t>
      </w:r>
      <w:r w:rsidR="00182A09">
        <w:rPr>
          <w:color w:val="auto"/>
          <w:sz w:val="20"/>
          <w:szCs w:val="22"/>
        </w:rPr>
        <w:t>(</w:t>
      </w:r>
      <w:r w:rsidR="00182A09">
        <w:rPr>
          <w:i/>
          <w:iCs/>
          <w:color w:val="auto"/>
          <w:sz w:val="20"/>
          <w:szCs w:val="22"/>
        </w:rPr>
        <w:t>e.g.</w:t>
      </w:r>
      <w:r w:rsidR="00182A09">
        <w:rPr>
          <w:color w:val="auto"/>
          <w:sz w:val="20"/>
          <w:szCs w:val="22"/>
        </w:rPr>
        <w:t xml:space="preserve">, opioid </w:t>
      </w:r>
      <w:proofErr w:type="spellStart"/>
      <w:r w:rsidR="00182A09" w:rsidRPr="00E522CE">
        <w:rPr>
          <w:b/>
          <w:bCs/>
          <w:i/>
          <w:iCs/>
          <w:color w:val="auto"/>
          <w:sz w:val="20"/>
          <w:szCs w:val="22"/>
        </w:rPr>
        <w:t>i</w:t>
      </w:r>
      <w:proofErr w:type="spellEnd"/>
      <w:r w:rsidR="00182A09">
        <w:rPr>
          <w:color w:val="auto"/>
          <w:sz w:val="20"/>
          <w:szCs w:val="22"/>
        </w:rPr>
        <w:t xml:space="preserve">). </w:t>
      </w:r>
      <w:r w:rsidR="000D75B2">
        <w:rPr>
          <w:color w:val="auto"/>
          <w:sz w:val="20"/>
          <w:szCs w:val="22"/>
        </w:rPr>
        <w:t>Opioids</w:t>
      </w:r>
      <w:r w:rsidR="00456D7E">
        <w:rPr>
          <w:color w:val="auto"/>
          <w:sz w:val="20"/>
          <w:szCs w:val="22"/>
        </w:rPr>
        <w:t>, opioid-related medication</w:t>
      </w:r>
      <w:r w:rsidR="000D75B2">
        <w:rPr>
          <w:color w:val="auto"/>
          <w:sz w:val="20"/>
          <w:szCs w:val="22"/>
        </w:rPr>
        <w:t xml:space="preserve"> and stimulants are grouped as described in section 2.3. </w:t>
      </w:r>
      <w:r w:rsidR="0080758B">
        <w:rPr>
          <w:color w:val="auto"/>
          <w:sz w:val="20"/>
          <w:szCs w:val="22"/>
        </w:rPr>
        <w:t xml:space="preserve">Total number of Redditors who mentioned at least </w:t>
      </w:r>
      <w:r w:rsidR="00357237">
        <w:rPr>
          <w:color w:val="auto"/>
          <w:sz w:val="20"/>
          <w:szCs w:val="22"/>
        </w:rPr>
        <w:t xml:space="preserve">one </w:t>
      </w:r>
      <w:r w:rsidR="0080758B">
        <w:rPr>
          <w:color w:val="auto"/>
          <w:sz w:val="20"/>
          <w:szCs w:val="22"/>
        </w:rPr>
        <w:t xml:space="preserve">opioid = 9,329. </w:t>
      </w:r>
      <w:r w:rsidR="006960DE">
        <w:rPr>
          <w:color w:val="auto"/>
          <w:sz w:val="20"/>
          <w:szCs w:val="22"/>
        </w:rPr>
        <w:t xml:space="preserve">Total number of Redditors who mentioned at least 1 stimulant = 9,151. </w:t>
      </w:r>
    </w:p>
    <w:p w14:paraId="2BEE0F44" w14:textId="026F7D09" w:rsidR="00BF7C1D" w:rsidRPr="00CF2446" w:rsidRDefault="00BF7C1D" w:rsidP="00594C46">
      <w:pPr>
        <w:jc w:val="both"/>
        <w:rPr>
          <w:b/>
          <w:bCs/>
          <w:color w:val="auto"/>
          <w:sz w:val="24"/>
          <w:szCs w:val="28"/>
        </w:rPr>
      </w:pPr>
    </w:p>
    <w:p w14:paraId="0A1C69E9" w14:textId="46C7C7AF" w:rsidR="00F15F48" w:rsidRPr="00CF2446" w:rsidRDefault="00316DA4" w:rsidP="00594C46">
      <w:pPr>
        <w:jc w:val="both"/>
        <w:rPr>
          <w:b/>
          <w:bCs/>
          <w:i/>
          <w:iCs/>
          <w:color w:val="auto"/>
          <w:szCs w:val="26"/>
        </w:rPr>
      </w:pPr>
      <w:r w:rsidRPr="00CF2446">
        <w:rPr>
          <w:b/>
          <w:bCs/>
          <w:i/>
          <w:iCs/>
          <w:color w:val="auto"/>
          <w:szCs w:val="26"/>
        </w:rPr>
        <w:t xml:space="preserve">3.3 </w:t>
      </w:r>
      <w:r w:rsidR="007D6DB7" w:rsidRPr="00CF2446">
        <w:rPr>
          <w:b/>
          <w:bCs/>
          <w:i/>
          <w:iCs/>
          <w:color w:val="auto"/>
          <w:szCs w:val="26"/>
        </w:rPr>
        <w:t>Co-use over years</w:t>
      </w:r>
    </w:p>
    <w:p w14:paraId="164776BB" w14:textId="1085B75D" w:rsidR="004B0CEB" w:rsidRPr="00CF2446" w:rsidRDefault="004B0CEB" w:rsidP="00594C46">
      <w:pPr>
        <w:jc w:val="both"/>
        <w:rPr>
          <w:b/>
          <w:bCs/>
          <w:i/>
          <w:iCs/>
          <w:color w:val="auto"/>
          <w:sz w:val="24"/>
          <w:szCs w:val="28"/>
        </w:rPr>
      </w:pPr>
    </w:p>
    <w:p w14:paraId="73FE6F02" w14:textId="408586B2" w:rsidR="00752FC8" w:rsidRPr="00D961CF" w:rsidRDefault="00D9509B" w:rsidP="00C056A2">
      <w:pPr>
        <w:spacing w:line="360" w:lineRule="auto"/>
        <w:jc w:val="both"/>
        <w:rPr>
          <w:color w:val="auto"/>
          <w:szCs w:val="22"/>
        </w:rPr>
      </w:pPr>
      <w:r w:rsidRPr="00C45F8F">
        <w:rPr>
          <w:color w:val="auto"/>
          <w:szCs w:val="22"/>
        </w:rPr>
        <w:t xml:space="preserve">Figure 3 shows </w:t>
      </w:r>
      <w:r w:rsidR="00847BC7" w:rsidRPr="00C45F8F">
        <w:rPr>
          <w:color w:val="auto"/>
          <w:szCs w:val="22"/>
        </w:rPr>
        <w:t xml:space="preserve">the proportion of individuals </w:t>
      </w:r>
      <w:r w:rsidR="00767977" w:rsidRPr="00C45F8F">
        <w:rPr>
          <w:color w:val="auto"/>
          <w:szCs w:val="22"/>
        </w:rPr>
        <w:t xml:space="preserve">who </w:t>
      </w:r>
      <w:r w:rsidR="00D44A26" w:rsidRPr="00C45F8F">
        <w:rPr>
          <w:color w:val="auto"/>
          <w:szCs w:val="22"/>
        </w:rPr>
        <w:t>post</w:t>
      </w:r>
      <w:r w:rsidR="00767977" w:rsidRPr="00C45F8F">
        <w:rPr>
          <w:color w:val="auto"/>
          <w:szCs w:val="22"/>
        </w:rPr>
        <w:t>ed</w:t>
      </w:r>
      <w:r w:rsidR="00D44A26" w:rsidRPr="00C45F8F">
        <w:rPr>
          <w:color w:val="auto"/>
          <w:szCs w:val="22"/>
        </w:rPr>
        <w:t xml:space="preserve"> about particular opioid</w:t>
      </w:r>
      <w:r w:rsidR="00E94AF3">
        <w:rPr>
          <w:color w:val="auto"/>
          <w:szCs w:val="22"/>
        </w:rPr>
        <w:t>-related</w:t>
      </w:r>
      <w:r w:rsidR="00DE5A58" w:rsidRPr="00C45F8F">
        <w:rPr>
          <w:color w:val="auto"/>
          <w:szCs w:val="22"/>
        </w:rPr>
        <w:t xml:space="preserve"> categories</w:t>
      </w:r>
      <w:r w:rsidR="00D44A26" w:rsidRPr="00C45F8F">
        <w:rPr>
          <w:color w:val="auto"/>
          <w:szCs w:val="22"/>
        </w:rPr>
        <w:t xml:space="preserve"> among </w:t>
      </w:r>
      <w:r w:rsidR="004175C9" w:rsidRPr="00C45F8F">
        <w:rPr>
          <w:color w:val="auto"/>
          <w:szCs w:val="22"/>
        </w:rPr>
        <w:t xml:space="preserve">those </w:t>
      </w:r>
      <w:r w:rsidR="0077252F">
        <w:rPr>
          <w:color w:val="auto"/>
          <w:szCs w:val="22"/>
        </w:rPr>
        <w:t>posting</w:t>
      </w:r>
      <w:r w:rsidR="009A096F" w:rsidRPr="00C45F8F">
        <w:rPr>
          <w:color w:val="auto"/>
          <w:szCs w:val="22"/>
        </w:rPr>
        <w:t xml:space="preserve"> about both opioids and stimulants </w:t>
      </w:r>
      <w:r w:rsidR="003A3DD3" w:rsidRPr="00C45F8F">
        <w:rPr>
          <w:color w:val="auto"/>
          <w:szCs w:val="22"/>
        </w:rPr>
        <w:t>with</w:t>
      </w:r>
      <w:r w:rsidR="009A096F" w:rsidRPr="00C45F8F">
        <w:rPr>
          <w:color w:val="auto"/>
          <w:szCs w:val="22"/>
        </w:rPr>
        <w:t xml:space="preserve">in </w:t>
      </w:r>
      <w:r w:rsidR="004175C9" w:rsidRPr="00C45F8F">
        <w:rPr>
          <w:color w:val="auto"/>
          <w:szCs w:val="22"/>
        </w:rPr>
        <w:t>a given</w:t>
      </w:r>
      <w:r w:rsidR="009A096F" w:rsidRPr="00C45F8F">
        <w:rPr>
          <w:color w:val="auto"/>
          <w:szCs w:val="22"/>
        </w:rPr>
        <w:t xml:space="preserve"> year. This helps illustrate which opioid</w:t>
      </w:r>
      <w:r w:rsidR="00435DEE">
        <w:rPr>
          <w:color w:val="auto"/>
          <w:szCs w:val="22"/>
        </w:rPr>
        <w:t>-related</w:t>
      </w:r>
      <w:r w:rsidR="00A219E2" w:rsidRPr="00C45F8F">
        <w:rPr>
          <w:color w:val="auto"/>
          <w:szCs w:val="22"/>
        </w:rPr>
        <w:t xml:space="preserve"> categorie</w:t>
      </w:r>
      <w:r w:rsidR="009A096F" w:rsidRPr="00C45F8F">
        <w:rPr>
          <w:color w:val="auto"/>
          <w:szCs w:val="22"/>
        </w:rPr>
        <w:t xml:space="preserve">s </w:t>
      </w:r>
      <w:r w:rsidR="003A3DD3" w:rsidRPr="00C45F8F">
        <w:rPr>
          <w:color w:val="auto"/>
          <w:szCs w:val="22"/>
        </w:rPr>
        <w:t>we</w:t>
      </w:r>
      <w:r w:rsidR="009A096F" w:rsidRPr="00C45F8F">
        <w:rPr>
          <w:color w:val="auto"/>
          <w:szCs w:val="22"/>
        </w:rPr>
        <w:t>re most commonly mentioned among PWCU</w:t>
      </w:r>
      <w:r w:rsidR="00EA182C" w:rsidRPr="00C45F8F">
        <w:rPr>
          <w:color w:val="auto"/>
          <w:szCs w:val="22"/>
        </w:rPr>
        <w:t xml:space="preserve"> and </w:t>
      </w:r>
      <w:r w:rsidR="00EA182C" w:rsidRPr="00C45F8F">
        <w:rPr>
          <w:color w:val="auto"/>
          <w:szCs w:val="22"/>
        </w:rPr>
        <w:lastRenderedPageBreak/>
        <w:t>how mentions of these opioids</w:t>
      </w:r>
      <w:r w:rsidR="00E66398">
        <w:rPr>
          <w:color w:val="auto"/>
          <w:szCs w:val="22"/>
        </w:rPr>
        <w:t xml:space="preserve"> and opioid-related medications</w:t>
      </w:r>
      <w:r w:rsidR="00EA182C" w:rsidRPr="00C45F8F">
        <w:rPr>
          <w:color w:val="auto"/>
          <w:szCs w:val="22"/>
        </w:rPr>
        <w:t xml:space="preserve"> in the setting of co-use have potentially changed over time</w:t>
      </w:r>
      <w:r w:rsidR="00C37B5E">
        <w:rPr>
          <w:color w:val="auto"/>
          <w:szCs w:val="22"/>
        </w:rPr>
        <w:t xml:space="preserve"> – e.g.,</w:t>
      </w:r>
      <w:r w:rsidR="00013996" w:rsidRPr="00D961CF">
        <w:rPr>
          <w:color w:val="auto"/>
          <w:szCs w:val="22"/>
        </w:rPr>
        <w:t xml:space="preserve"> f</w:t>
      </w:r>
      <w:r w:rsidR="00296B2B" w:rsidRPr="00D961CF">
        <w:rPr>
          <w:color w:val="auto"/>
          <w:szCs w:val="22"/>
        </w:rPr>
        <w:t xml:space="preserve">entanyl </w:t>
      </w:r>
      <w:r w:rsidR="00013996" w:rsidRPr="00D961CF">
        <w:rPr>
          <w:color w:val="auto"/>
          <w:szCs w:val="22"/>
        </w:rPr>
        <w:t>and</w:t>
      </w:r>
      <w:r w:rsidR="00BD1545" w:rsidRPr="00D961CF">
        <w:rPr>
          <w:color w:val="auto"/>
          <w:szCs w:val="22"/>
        </w:rPr>
        <w:t xml:space="preserve"> </w:t>
      </w:r>
      <w:r w:rsidR="00013996" w:rsidRPr="00D961CF">
        <w:rPr>
          <w:color w:val="auto"/>
          <w:szCs w:val="22"/>
        </w:rPr>
        <w:t>it</w:t>
      </w:r>
      <w:r w:rsidR="001706A7" w:rsidRPr="00D961CF">
        <w:rPr>
          <w:color w:val="auto"/>
          <w:szCs w:val="22"/>
        </w:rPr>
        <w:t xml:space="preserve">s </w:t>
      </w:r>
      <w:r w:rsidR="00296B2B" w:rsidRPr="00D961CF">
        <w:rPr>
          <w:color w:val="auto"/>
          <w:szCs w:val="22"/>
        </w:rPr>
        <w:t>analogs ha</w:t>
      </w:r>
      <w:r w:rsidR="00AA2566" w:rsidRPr="00D961CF">
        <w:rPr>
          <w:color w:val="auto"/>
          <w:szCs w:val="22"/>
        </w:rPr>
        <w:t>d</w:t>
      </w:r>
      <w:r w:rsidR="00296B2B" w:rsidRPr="00D961CF">
        <w:rPr>
          <w:color w:val="auto"/>
          <w:szCs w:val="22"/>
        </w:rPr>
        <w:t xml:space="preserve"> </w:t>
      </w:r>
      <w:r w:rsidR="00793E55" w:rsidRPr="00D961CF">
        <w:rPr>
          <w:color w:val="auto"/>
          <w:szCs w:val="22"/>
        </w:rPr>
        <w:t>a</w:t>
      </w:r>
      <w:r w:rsidR="00FE09AB" w:rsidRPr="00D961CF">
        <w:rPr>
          <w:color w:val="auto"/>
          <w:szCs w:val="22"/>
        </w:rPr>
        <w:t xml:space="preserve"> relatively</w:t>
      </w:r>
      <w:r w:rsidR="00793E55" w:rsidRPr="00D961CF">
        <w:rPr>
          <w:color w:val="auto"/>
          <w:szCs w:val="22"/>
        </w:rPr>
        <w:t xml:space="preserve"> </w:t>
      </w:r>
      <w:r w:rsidR="00296B2B" w:rsidRPr="00D961CF">
        <w:rPr>
          <w:color w:val="auto"/>
          <w:szCs w:val="22"/>
        </w:rPr>
        <w:t>low probability of</w:t>
      </w:r>
      <w:r w:rsidR="008613B4" w:rsidRPr="00D961CF">
        <w:rPr>
          <w:color w:val="auto"/>
          <w:szCs w:val="22"/>
        </w:rPr>
        <w:t xml:space="preserve"> being discussed with stimulants</w:t>
      </w:r>
      <w:r w:rsidR="00296B2B" w:rsidRPr="00D961CF">
        <w:rPr>
          <w:color w:val="auto"/>
          <w:szCs w:val="22"/>
        </w:rPr>
        <w:t xml:space="preserve"> in 2015</w:t>
      </w:r>
      <w:r w:rsidR="00A77C6E" w:rsidRPr="00D961CF">
        <w:rPr>
          <w:color w:val="auto"/>
          <w:szCs w:val="22"/>
        </w:rPr>
        <w:t>,</w:t>
      </w:r>
      <w:r w:rsidR="001706A7" w:rsidRPr="00D961CF">
        <w:rPr>
          <w:color w:val="auto"/>
          <w:szCs w:val="22"/>
        </w:rPr>
        <w:t xml:space="preserve"> </w:t>
      </w:r>
      <w:r w:rsidR="00A2762A" w:rsidRPr="00D961CF">
        <w:rPr>
          <w:color w:val="auto"/>
          <w:szCs w:val="22"/>
        </w:rPr>
        <w:t xml:space="preserve">but </w:t>
      </w:r>
      <w:r w:rsidR="009C6ACA" w:rsidRPr="00D961CF">
        <w:rPr>
          <w:color w:val="auto"/>
          <w:szCs w:val="22"/>
        </w:rPr>
        <w:t>nearly</w:t>
      </w:r>
      <w:r w:rsidR="00A2762A" w:rsidRPr="00D961CF">
        <w:rPr>
          <w:color w:val="auto"/>
          <w:szCs w:val="22"/>
        </w:rPr>
        <w:t xml:space="preserve"> doubled by 2020</w:t>
      </w:r>
      <w:r w:rsidR="001706A7" w:rsidRPr="00D961CF">
        <w:rPr>
          <w:color w:val="auto"/>
          <w:szCs w:val="22"/>
        </w:rPr>
        <w:t>.</w:t>
      </w:r>
      <w:r w:rsidR="000F099D" w:rsidRPr="00D961CF">
        <w:rPr>
          <w:color w:val="auto"/>
          <w:szCs w:val="22"/>
        </w:rPr>
        <w:t xml:space="preserve"> </w:t>
      </w:r>
      <w:r w:rsidR="00122D32">
        <w:rPr>
          <w:color w:val="auto"/>
          <w:szCs w:val="22"/>
        </w:rPr>
        <w:t>M</w:t>
      </w:r>
      <w:r w:rsidR="00AA3324" w:rsidRPr="00D961CF">
        <w:rPr>
          <w:color w:val="auto"/>
          <w:szCs w:val="22"/>
        </w:rPr>
        <w:t xml:space="preserve">entions of MOUD </w:t>
      </w:r>
      <w:r w:rsidR="00122D32">
        <w:rPr>
          <w:color w:val="auto"/>
          <w:szCs w:val="22"/>
        </w:rPr>
        <w:t xml:space="preserve">similarly </w:t>
      </w:r>
      <w:r w:rsidR="00752FC8" w:rsidRPr="00C45F8F">
        <w:rPr>
          <w:color w:val="auto"/>
          <w:szCs w:val="22"/>
        </w:rPr>
        <w:t>increased</w:t>
      </w:r>
      <w:r w:rsidR="00122D32">
        <w:rPr>
          <w:color w:val="auto"/>
          <w:szCs w:val="22"/>
        </w:rPr>
        <w:t xml:space="preserve"> while those of heroin decreased</w:t>
      </w:r>
      <w:r w:rsidR="00752FC8" w:rsidRPr="00C45F8F">
        <w:rPr>
          <w:color w:val="auto"/>
          <w:szCs w:val="22"/>
        </w:rPr>
        <w:t xml:space="preserve"> over time among PWCU.</w:t>
      </w:r>
    </w:p>
    <w:p w14:paraId="4C9D3ED1" w14:textId="644E70F1" w:rsidR="00BF7C1D" w:rsidRDefault="009D60F1" w:rsidP="009A2E4A">
      <w:pPr>
        <w:jc w:val="center"/>
        <w:rPr>
          <w:b/>
          <w:bCs/>
          <w:i/>
          <w:iCs/>
          <w:color w:val="auto"/>
          <w:sz w:val="24"/>
          <w:szCs w:val="28"/>
        </w:rPr>
      </w:pPr>
      <w:r w:rsidRPr="009D60F1">
        <w:rPr>
          <w:noProof/>
        </w:rPr>
        <w:t xml:space="preserve"> </w:t>
      </w:r>
      <w:r w:rsidR="00E806E5" w:rsidRPr="00E806E5">
        <w:rPr>
          <w:noProof/>
        </w:rPr>
        <w:drawing>
          <wp:inline distT="0" distB="0" distL="0" distR="0" wp14:anchorId="304FC570" wp14:editId="14A93F6F">
            <wp:extent cx="5943600" cy="4316730"/>
            <wp:effectExtent l="12700" t="12700" r="1270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16730"/>
                    </a:xfrm>
                    <a:prstGeom prst="rect">
                      <a:avLst/>
                    </a:prstGeom>
                    <a:ln>
                      <a:solidFill>
                        <a:schemeClr val="tx1"/>
                      </a:solidFill>
                    </a:ln>
                  </pic:spPr>
                </pic:pic>
              </a:graphicData>
            </a:graphic>
          </wp:inline>
        </w:drawing>
      </w:r>
    </w:p>
    <w:p w14:paraId="3B14DFDC" w14:textId="37DCD53E" w:rsidR="00E1115F" w:rsidRDefault="004C7ABC" w:rsidP="00594C46">
      <w:pPr>
        <w:jc w:val="both"/>
        <w:rPr>
          <w:color w:val="auto"/>
          <w:sz w:val="20"/>
          <w:szCs w:val="22"/>
        </w:rPr>
      </w:pPr>
      <w:r w:rsidRPr="005129A1">
        <w:rPr>
          <w:b/>
          <w:bCs/>
          <w:color w:val="auto"/>
          <w:sz w:val="20"/>
          <w:szCs w:val="22"/>
        </w:rPr>
        <w:t>F</w:t>
      </w:r>
      <w:r w:rsidRPr="00412A6D">
        <w:rPr>
          <w:b/>
          <w:bCs/>
          <w:color w:val="auto"/>
          <w:sz w:val="20"/>
          <w:szCs w:val="22"/>
        </w:rPr>
        <w:t>igure 3</w:t>
      </w:r>
      <w:r w:rsidR="005129A1" w:rsidRPr="00412A6D">
        <w:rPr>
          <w:b/>
          <w:bCs/>
          <w:color w:val="auto"/>
          <w:sz w:val="20"/>
          <w:szCs w:val="22"/>
        </w:rPr>
        <w:t xml:space="preserve">. </w:t>
      </w:r>
      <w:r w:rsidR="00E1115F" w:rsidRPr="00412A6D">
        <w:rPr>
          <w:color w:val="auto"/>
          <w:sz w:val="20"/>
          <w:szCs w:val="22"/>
        </w:rPr>
        <w:t>Proportion</w:t>
      </w:r>
      <w:r w:rsidR="00B27DD9" w:rsidRPr="00412A6D">
        <w:rPr>
          <w:color w:val="auto"/>
          <w:sz w:val="20"/>
          <w:szCs w:val="22"/>
        </w:rPr>
        <w:t>s</w:t>
      </w:r>
      <w:r w:rsidR="00E1115F" w:rsidRPr="00412A6D">
        <w:rPr>
          <w:color w:val="auto"/>
          <w:sz w:val="20"/>
          <w:szCs w:val="22"/>
        </w:rPr>
        <w:t xml:space="preserve"> of </w:t>
      </w:r>
      <w:r w:rsidR="00475F5F">
        <w:rPr>
          <w:color w:val="auto"/>
          <w:sz w:val="20"/>
          <w:szCs w:val="22"/>
        </w:rPr>
        <w:t>people who co-use opioids and stimulants (PWCU</w:t>
      </w:r>
      <w:r w:rsidR="00E274BD">
        <w:rPr>
          <w:color w:val="auto"/>
          <w:sz w:val="20"/>
          <w:szCs w:val="22"/>
        </w:rPr>
        <w:t xml:space="preserve">, </w:t>
      </w:r>
      <w:r w:rsidR="00412A6D">
        <w:rPr>
          <w:color w:val="auto"/>
          <w:sz w:val="20"/>
          <w:szCs w:val="22"/>
        </w:rPr>
        <w:t xml:space="preserve">N = 4,786) </w:t>
      </w:r>
      <w:r w:rsidR="00E1115F" w:rsidRPr="00412A6D">
        <w:rPr>
          <w:color w:val="auto"/>
          <w:sz w:val="20"/>
          <w:szCs w:val="22"/>
        </w:rPr>
        <w:t>who mentioned co-use of specific groups of opioids</w:t>
      </w:r>
      <w:r w:rsidR="005E5688">
        <w:rPr>
          <w:color w:val="auto"/>
          <w:sz w:val="20"/>
          <w:szCs w:val="22"/>
        </w:rPr>
        <w:t xml:space="preserve"> or opioid-related medications</w:t>
      </w:r>
      <w:r w:rsidR="00E1115F" w:rsidRPr="00412A6D">
        <w:rPr>
          <w:color w:val="auto"/>
          <w:sz w:val="20"/>
          <w:szCs w:val="22"/>
        </w:rPr>
        <w:t xml:space="preserve"> with any stimulant by year from 2015 – 2020.</w:t>
      </w:r>
      <w:r w:rsidR="00E1115F">
        <w:rPr>
          <w:color w:val="auto"/>
          <w:sz w:val="20"/>
          <w:szCs w:val="22"/>
        </w:rPr>
        <w:t xml:space="preserve"> </w:t>
      </w:r>
      <w:r w:rsidR="00D772C3">
        <w:rPr>
          <w:color w:val="auto"/>
          <w:sz w:val="20"/>
          <w:szCs w:val="22"/>
        </w:rPr>
        <w:t xml:space="preserve">Total number of unique </w:t>
      </w:r>
      <w:r w:rsidR="00E274BD">
        <w:rPr>
          <w:color w:val="auto"/>
          <w:sz w:val="20"/>
          <w:szCs w:val="22"/>
        </w:rPr>
        <w:t>people who use opioids (PWUO)</w:t>
      </w:r>
      <w:r w:rsidR="00C56BDF">
        <w:rPr>
          <w:color w:val="auto"/>
          <w:sz w:val="20"/>
          <w:szCs w:val="22"/>
        </w:rPr>
        <w:t>/</w:t>
      </w:r>
      <w:r w:rsidR="00E274BD" w:rsidRPr="00E274BD">
        <w:rPr>
          <w:szCs w:val="22"/>
        </w:rPr>
        <w:t xml:space="preserve"> </w:t>
      </w:r>
      <w:r w:rsidR="00E274BD">
        <w:rPr>
          <w:szCs w:val="22"/>
        </w:rPr>
        <w:t>people with OUD who are being treated with medications for opioid use disorder (PTMOUD)</w:t>
      </w:r>
      <w:r w:rsidR="00E274BD" w:rsidDel="00E274BD">
        <w:rPr>
          <w:color w:val="auto"/>
          <w:sz w:val="20"/>
          <w:szCs w:val="22"/>
        </w:rPr>
        <w:t xml:space="preserve"> </w:t>
      </w:r>
      <w:r w:rsidR="00D772C3">
        <w:rPr>
          <w:color w:val="auto"/>
          <w:sz w:val="20"/>
          <w:szCs w:val="22"/>
        </w:rPr>
        <w:t>within this timeframe = 8,831.</w:t>
      </w:r>
      <w:r w:rsidR="004976AA">
        <w:rPr>
          <w:color w:val="auto"/>
          <w:sz w:val="20"/>
          <w:szCs w:val="22"/>
        </w:rPr>
        <w:t xml:space="preserve"> </w:t>
      </w:r>
      <w:r w:rsidR="00001DEA">
        <w:rPr>
          <w:color w:val="auto"/>
          <w:sz w:val="20"/>
          <w:szCs w:val="22"/>
        </w:rPr>
        <w:t>Opioid</w:t>
      </w:r>
      <w:r w:rsidR="00435DEE">
        <w:rPr>
          <w:color w:val="auto"/>
          <w:sz w:val="20"/>
          <w:szCs w:val="22"/>
        </w:rPr>
        <w:t>-related</w:t>
      </w:r>
      <w:r w:rsidR="00001DEA">
        <w:rPr>
          <w:color w:val="auto"/>
          <w:sz w:val="20"/>
          <w:szCs w:val="22"/>
        </w:rPr>
        <w:t xml:space="preserve"> categories – </w:t>
      </w:r>
      <w:r w:rsidR="00EF1D61">
        <w:rPr>
          <w:color w:val="auto"/>
          <w:sz w:val="20"/>
          <w:szCs w:val="22"/>
        </w:rPr>
        <w:t xml:space="preserve">Fentanyl </w:t>
      </w:r>
      <w:r w:rsidR="0063103F">
        <w:rPr>
          <w:color w:val="auto"/>
          <w:sz w:val="20"/>
          <w:szCs w:val="22"/>
        </w:rPr>
        <w:t>and analogs</w:t>
      </w:r>
      <w:r w:rsidR="00001DEA">
        <w:rPr>
          <w:color w:val="auto"/>
          <w:sz w:val="20"/>
          <w:szCs w:val="22"/>
        </w:rPr>
        <w:t xml:space="preserve"> (</w:t>
      </w:r>
      <w:r w:rsidR="00241E46">
        <w:rPr>
          <w:color w:val="auto"/>
          <w:sz w:val="20"/>
          <w:szCs w:val="22"/>
        </w:rPr>
        <w:t>f</w:t>
      </w:r>
      <w:r w:rsidR="00985776">
        <w:rPr>
          <w:color w:val="auto"/>
          <w:sz w:val="20"/>
          <w:szCs w:val="22"/>
        </w:rPr>
        <w:t xml:space="preserve">entanyl and </w:t>
      </w:r>
      <w:proofErr w:type="spellStart"/>
      <w:r w:rsidR="00985776">
        <w:rPr>
          <w:color w:val="auto"/>
          <w:sz w:val="20"/>
          <w:szCs w:val="22"/>
        </w:rPr>
        <w:t>carfentanil</w:t>
      </w:r>
      <w:proofErr w:type="spellEnd"/>
      <w:r w:rsidR="00001DEA">
        <w:rPr>
          <w:color w:val="auto"/>
          <w:sz w:val="20"/>
          <w:szCs w:val="22"/>
        </w:rPr>
        <w:t>)</w:t>
      </w:r>
      <w:r w:rsidR="00985776">
        <w:rPr>
          <w:color w:val="auto"/>
          <w:sz w:val="20"/>
          <w:szCs w:val="22"/>
        </w:rPr>
        <w:t xml:space="preserve">; Heroin; </w:t>
      </w:r>
      <w:r w:rsidR="00001DEA">
        <w:rPr>
          <w:color w:val="auto"/>
          <w:sz w:val="20"/>
          <w:szCs w:val="22"/>
        </w:rPr>
        <w:t>M</w:t>
      </w:r>
      <w:r w:rsidR="00651CCB">
        <w:rPr>
          <w:color w:val="auto"/>
          <w:sz w:val="20"/>
          <w:szCs w:val="22"/>
        </w:rPr>
        <w:t>edications for opioid use disorder</w:t>
      </w:r>
      <w:r w:rsidR="00E44793">
        <w:rPr>
          <w:color w:val="auto"/>
          <w:sz w:val="20"/>
          <w:szCs w:val="22"/>
        </w:rPr>
        <w:t xml:space="preserve"> (</w:t>
      </w:r>
      <w:r w:rsidR="00651CCB">
        <w:rPr>
          <w:color w:val="auto"/>
          <w:sz w:val="20"/>
          <w:szCs w:val="22"/>
        </w:rPr>
        <w:t>MOUD</w:t>
      </w:r>
      <w:r w:rsidR="00E44793">
        <w:rPr>
          <w:color w:val="auto"/>
          <w:sz w:val="20"/>
          <w:szCs w:val="22"/>
        </w:rPr>
        <w:t xml:space="preserve">: </w:t>
      </w:r>
      <w:r w:rsidR="00241E46">
        <w:rPr>
          <w:color w:val="auto"/>
          <w:sz w:val="20"/>
          <w:szCs w:val="22"/>
        </w:rPr>
        <w:t>s</w:t>
      </w:r>
      <w:r w:rsidR="00006823">
        <w:rPr>
          <w:color w:val="auto"/>
          <w:sz w:val="20"/>
          <w:szCs w:val="22"/>
        </w:rPr>
        <w:t xml:space="preserve">uboxone, </w:t>
      </w:r>
      <w:proofErr w:type="spellStart"/>
      <w:r w:rsidR="00006823">
        <w:rPr>
          <w:color w:val="auto"/>
          <w:sz w:val="20"/>
          <w:szCs w:val="22"/>
        </w:rPr>
        <w:t>sublocade</w:t>
      </w:r>
      <w:proofErr w:type="spellEnd"/>
      <w:r w:rsidR="00006823">
        <w:rPr>
          <w:color w:val="auto"/>
          <w:sz w:val="20"/>
          <w:szCs w:val="22"/>
        </w:rPr>
        <w:t>, methadone</w:t>
      </w:r>
      <w:r w:rsidR="00D6074C">
        <w:rPr>
          <w:color w:val="auto"/>
          <w:sz w:val="20"/>
          <w:szCs w:val="22"/>
        </w:rPr>
        <w:t xml:space="preserve">, </w:t>
      </w:r>
      <w:r w:rsidR="00241E46">
        <w:rPr>
          <w:color w:val="auto"/>
          <w:sz w:val="20"/>
          <w:szCs w:val="22"/>
        </w:rPr>
        <w:t xml:space="preserve">buprenorphine, naltrexone); </w:t>
      </w:r>
      <w:r w:rsidR="00206CE2">
        <w:rPr>
          <w:color w:val="auto"/>
          <w:sz w:val="20"/>
          <w:szCs w:val="22"/>
        </w:rPr>
        <w:t xml:space="preserve">Opioid reversal agents (Naloxone); </w:t>
      </w:r>
      <w:r w:rsidR="004223BF">
        <w:rPr>
          <w:color w:val="auto"/>
          <w:sz w:val="20"/>
          <w:szCs w:val="22"/>
        </w:rPr>
        <w:t>Prescription opioid pain relievers (hydrocodone</w:t>
      </w:r>
      <w:r w:rsidR="00235809">
        <w:rPr>
          <w:color w:val="auto"/>
          <w:sz w:val="20"/>
          <w:szCs w:val="22"/>
        </w:rPr>
        <w:t>,</w:t>
      </w:r>
      <w:r w:rsidR="004223BF">
        <w:rPr>
          <w:color w:val="auto"/>
          <w:sz w:val="20"/>
          <w:szCs w:val="22"/>
        </w:rPr>
        <w:t xml:space="preserve"> </w:t>
      </w:r>
      <w:r w:rsidR="00A94DF3">
        <w:rPr>
          <w:color w:val="auto"/>
          <w:sz w:val="20"/>
          <w:szCs w:val="22"/>
        </w:rPr>
        <w:t>oxycodone</w:t>
      </w:r>
      <w:r w:rsidR="00235809">
        <w:rPr>
          <w:color w:val="auto"/>
          <w:sz w:val="20"/>
          <w:szCs w:val="22"/>
        </w:rPr>
        <w:t>,</w:t>
      </w:r>
      <w:r w:rsidR="00A94DF3">
        <w:rPr>
          <w:color w:val="auto"/>
          <w:sz w:val="20"/>
          <w:szCs w:val="22"/>
        </w:rPr>
        <w:t xml:space="preserve"> </w:t>
      </w:r>
      <w:r w:rsidR="00235809">
        <w:rPr>
          <w:color w:val="auto"/>
          <w:sz w:val="20"/>
          <w:szCs w:val="22"/>
        </w:rPr>
        <w:t>morphine, tramadol)</w:t>
      </w:r>
      <w:r w:rsidR="008F214D">
        <w:rPr>
          <w:color w:val="auto"/>
          <w:sz w:val="20"/>
          <w:szCs w:val="22"/>
        </w:rPr>
        <w:t>.</w:t>
      </w:r>
    </w:p>
    <w:p w14:paraId="2CB39B65" w14:textId="12374751" w:rsidR="007F7E91" w:rsidRDefault="007F7E91">
      <w:pPr>
        <w:rPr>
          <w:color w:val="auto"/>
          <w:sz w:val="20"/>
          <w:szCs w:val="22"/>
        </w:rPr>
      </w:pPr>
    </w:p>
    <w:p w14:paraId="398B83ED" w14:textId="45CEA4A4" w:rsidR="004F2930" w:rsidRPr="00C45F8F" w:rsidRDefault="004F2930" w:rsidP="004F2930">
      <w:pPr>
        <w:spacing w:line="360" w:lineRule="auto"/>
        <w:ind w:firstLine="720"/>
        <w:jc w:val="both"/>
        <w:rPr>
          <w:b/>
          <w:bCs/>
          <w:color w:val="auto"/>
          <w:szCs w:val="22"/>
        </w:rPr>
      </w:pPr>
      <w:r w:rsidRPr="00C45F8F">
        <w:rPr>
          <w:color w:val="auto"/>
          <w:szCs w:val="22"/>
        </w:rPr>
        <w:t xml:space="preserve">Figure 4 shows the proportion of individuals posting about a particular stimulant among all individuals posting about both opioids </w:t>
      </w:r>
      <w:r w:rsidR="00E66398">
        <w:rPr>
          <w:color w:val="auto"/>
          <w:szCs w:val="22"/>
        </w:rPr>
        <w:t xml:space="preserve">or opioid-related medications </w:t>
      </w:r>
      <w:r w:rsidRPr="00C45F8F">
        <w:rPr>
          <w:color w:val="auto"/>
          <w:szCs w:val="22"/>
        </w:rPr>
        <w:t xml:space="preserve">and stimulants </w:t>
      </w:r>
      <w:r w:rsidR="00D85A7F">
        <w:rPr>
          <w:color w:val="auto"/>
          <w:szCs w:val="22"/>
        </w:rPr>
        <w:t>that</w:t>
      </w:r>
      <w:r w:rsidRPr="00C45F8F">
        <w:rPr>
          <w:color w:val="auto"/>
          <w:szCs w:val="22"/>
        </w:rPr>
        <w:t xml:space="preserve"> same year. Methamphetamine </w:t>
      </w:r>
      <w:r w:rsidR="00342FB7" w:rsidRPr="00C45F8F">
        <w:rPr>
          <w:color w:val="auto"/>
          <w:szCs w:val="22"/>
        </w:rPr>
        <w:t xml:space="preserve">mentions largely </w:t>
      </w:r>
      <w:r w:rsidRPr="00C45F8F">
        <w:rPr>
          <w:color w:val="auto"/>
          <w:szCs w:val="22"/>
        </w:rPr>
        <w:t>eclipsed all other stimulants studied.</w:t>
      </w:r>
      <w:r w:rsidR="00BC3B07">
        <w:rPr>
          <w:color w:val="auto"/>
          <w:szCs w:val="22"/>
        </w:rPr>
        <w:t xml:space="preserve"> A</w:t>
      </w:r>
      <w:r w:rsidRPr="00C45F8F">
        <w:rPr>
          <w:color w:val="auto"/>
          <w:szCs w:val="22"/>
        </w:rPr>
        <w:t>mphetamine-type stimulants</w:t>
      </w:r>
      <w:r w:rsidR="00BC3B07">
        <w:rPr>
          <w:color w:val="auto"/>
          <w:szCs w:val="22"/>
        </w:rPr>
        <w:t xml:space="preserve"> </w:t>
      </w:r>
      <w:r w:rsidRPr="00C45F8F">
        <w:rPr>
          <w:color w:val="auto"/>
          <w:szCs w:val="22"/>
        </w:rPr>
        <w:t>showed</w:t>
      </w:r>
      <w:r w:rsidR="00A526C1">
        <w:rPr>
          <w:color w:val="auto"/>
          <w:szCs w:val="22"/>
        </w:rPr>
        <w:t xml:space="preserve"> the next</w:t>
      </w:r>
      <w:r w:rsidRPr="00C45F8F">
        <w:rPr>
          <w:color w:val="auto"/>
          <w:szCs w:val="22"/>
        </w:rPr>
        <w:t xml:space="preserve"> high</w:t>
      </w:r>
      <w:r w:rsidR="00A526C1">
        <w:rPr>
          <w:color w:val="auto"/>
          <w:szCs w:val="22"/>
        </w:rPr>
        <w:t>est</w:t>
      </w:r>
      <w:r w:rsidRPr="00C45F8F">
        <w:rPr>
          <w:color w:val="auto"/>
          <w:szCs w:val="22"/>
        </w:rPr>
        <w:t xml:space="preserve"> co-use and increase over time. </w:t>
      </w:r>
    </w:p>
    <w:p w14:paraId="6DB7A6EB" w14:textId="77777777" w:rsidR="004F2930" w:rsidRDefault="004F2930">
      <w:pPr>
        <w:rPr>
          <w:color w:val="auto"/>
          <w:sz w:val="20"/>
          <w:szCs w:val="22"/>
        </w:rPr>
      </w:pPr>
    </w:p>
    <w:p w14:paraId="0DA7AE44" w14:textId="2710C1F9" w:rsidR="00BF7C1D" w:rsidRPr="005129A1" w:rsidRDefault="00E71538" w:rsidP="00594C46">
      <w:pPr>
        <w:jc w:val="both"/>
        <w:rPr>
          <w:color w:val="auto"/>
          <w:sz w:val="20"/>
          <w:szCs w:val="22"/>
        </w:rPr>
      </w:pPr>
      <w:r w:rsidRPr="00E71538">
        <w:rPr>
          <w:noProof/>
        </w:rPr>
        <w:lastRenderedPageBreak/>
        <w:t xml:space="preserve"> </w:t>
      </w:r>
      <w:r w:rsidR="00E806E5" w:rsidRPr="00E806E5">
        <w:rPr>
          <w:noProof/>
        </w:rPr>
        <w:drawing>
          <wp:inline distT="0" distB="0" distL="0" distR="0" wp14:anchorId="48EE3936" wp14:editId="1F90F1D6">
            <wp:extent cx="5943600" cy="3917950"/>
            <wp:effectExtent l="12700" t="12700" r="127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17950"/>
                    </a:xfrm>
                    <a:prstGeom prst="rect">
                      <a:avLst/>
                    </a:prstGeom>
                    <a:ln>
                      <a:solidFill>
                        <a:schemeClr val="tx1"/>
                      </a:solidFill>
                    </a:ln>
                  </pic:spPr>
                </pic:pic>
              </a:graphicData>
            </a:graphic>
          </wp:inline>
        </w:drawing>
      </w:r>
    </w:p>
    <w:p w14:paraId="0FCF5A84" w14:textId="1A1D9965" w:rsidR="00CC4E36" w:rsidRDefault="0013173C" w:rsidP="00CC4E36">
      <w:pPr>
        <w:jc w:val="both"/>
        <w:rPr>
          <w:color w:val="auto"/>
          <w:sz w:val="20"/>
          <w:szCs w:val="22"/>
        </w:rPr>
      </w:pPr>
      <w:r w:rsidRPr="00412A6D">
        <w:rPr>
          <w:b/>
          <w:bCs/>
          <w:color w:val="auto"/>
          <w:sz w:val="20"/>
          <w:szCs w:val="22"/>
        </w:rPr>
        <w:t xml:space="preserve">Figure 4. </w:t>
      </w:r>
      <w:r w:rsidR="001C1471" w:rsidRPr="00412A6D">
        <w:rPr>
          <w:color w:val="auto"/>
          <w:sz w:val="20"/>
          <w:szCs w:val="22"/>
        </w:rPr>
        <w:t>Proportion</w:t>
      </w:r>
      <w:r w:rsidR="00B27DD9" w:rsidRPr="00412A6D">
        <w:rPr>
          <w:color w:val="auto"/>
          <w:sz w:val="20"/>
          <w:szCs w:val="22"/>
        </w:rPr>
        <w:t>s</w:t>
      </w:r>
      <w:r w:rsidR="001C1471" w:rsidRPr="00412A6D">
        <w:rPr>
          <w:color w:val="auto"/>
          <w:sz w:val="20"/>
          <w:szCs w:val="22"/>
        </w:rPr>
        <w:t xml:space="preserve"> of </w:t>
      </w:r>
      <w:r w:rsidR="00651CCB">
        <w:rPr>
          <w:color w:val="auto"/>
          <w:sz w:val="20"/>
          <w:szCs w:val="22"/>
        </w:rPr>
        <w:t xml:space="preserve">people </w:t>
      </w:r>
      <w:r w:rsidR="00B27DD9" w:rsidRPr="00412A6D">
        <w:rPr>
          <w:color w:val="auto"/>
          <w:sz w:val="20"/>
          <w:szCs w:val="22"/>
        </w:rPr>
        <w:t xml:space="preserve">who mentioned co-use of specific groups of stimulants with any opioid </w:t>
      </w:r>
      <w:r w:rsidR="00893C6D">
        <w:rPr>
          <w:color w:val="auto"/>
          <w:sz w:val="20"/>
          <w:szCs w:val="22"/>
        </w:rPr>
        <w:t>or opioid-related medication</w:t>
      </w:r>
      <w:r w:rsidR="004D2BDC">
        <w:rPr>
          <w:color w:val="auto"/>
          <w:sz w:val="20"/>
          <w:szCs w:val="22"/>
        </w:rPr>
        <w:t xml:space="preserve"> (PWCU, N = 4,786) </w:t>
      </w:r>
      <w:r w:rsidR="00893C6D">
        <w:rPr>
          <w:color w:val="auto"/>
          <w:sz w:val="20"/>
          <w:szCs w:val="22"/>
        </w:rPr>
        <w:t xml:space="preserve"> </w:t>
      </w:r>
      <w:r w:rsidR="00B27DD9" w:rsidRPr="00412A6D">
        <w:rPr>
          <w:color w:val="auto"/>
          <w:sz w:val="20"/>
          <w:szCs w:val="22"/>
        </w:rPr>
        <w:t>by year from 2015 – 2020.</w:t>
      </w:r>
      <w:r w:rsidR="00723FE8">
        <w:rPr>
          <w:color w:val="auto"/>
          <w:sz w:val="20"/>
          <w:szCs w:val="22"/>
        </w:rPr>
        <w:t xml:space="preserve"> Total number of </w:t>
      </w:r>
      <w:r w:rsidR="004D2BDC">
        <w:rPr>
          <w:color w:val="auto"/>
          <w:sz w:val="20"/>
          <w:szCs w:val="22"/>
        </w:rPr>
        <w:t xml:space="preserve">people who use stimulants (PWUS) </w:t>
      </w:r>
      <w:r w:rsidR="00723FE8">
        <w:rPr>
          <w:color w:val="auto"/>
          <w:sz w:val="20"/>
          <w:szCs w:val="22"/>
        </w:rPr>
        <w:t>within this timeframe = 8,266.</w:t>
      </w:r>
      <w:r w:rsidR="00CC4E36">
        <w:rPr>
          <w:color w:val="auto"/>
          <w:sz w:val="20"/>
          <w:szCs w:val="22"/>
        </w:rPr>
        <w:t xml:space="preserve"> Stimulant categories – </w:t>
      </w:r>
      <w:r w:rsidR="006A7FC5">
        <w:rPr>
          <w:color w:val="auto"/>
          <w:sz w:val="20"/>
          <w:szCs w:val="22"/>
        </w:rPr>
        <w:t>A</w:t>
      </w:r>
      <w:r w:rsidR="00F02CBF">
        <w:rPr>
          <w:color w:val="auto"/>
          <w:sz w:val="20"/>
          <w:szCs w:val="22"/>
        </w:rPr>
        <w:t>mphetamine type stimulants</w:t>
      </w:r>
      <w:r w:rsidR="00CC4E36">
        <w:rPr>
          <w:color w:val="auto"/>
          <w:sz w:val="20"/>
          <w:szCs w:val="22"/>
        </w:rPr>
        <w:t xml:space="preserve"> (</w:t>
      </w:r>
      <w:r w:rsidR="00614E04">
        <w:rPr>
          <w:color w:val="auto"/>
          <w:sz w:val="20"/>
          <w:szCs w:val="22"/>
        </w:rPr>
        <w:t xml:space="preserve">amphetamine, </w:t>
      </w:r>
      <w:r w:rsidR="00614E04">
        <w:rPr>
          <w:rFonts w:eastAsia="Times New Roman"/>
          <w:color w:val="000000"/>
          <w:sz w:val="20"/>
          <w:szCs w:val="20"/>
        </w:rPr>
        <w:t xml:space="preserve">dextroamphetamine, levoamphetamine, and </w:t>
      </w:r>
      <w:proofErr w:type="spellStart"/>
      <w:r w:rsidR="00614E04">
        <w:rPr>
          <w:rFonts w:eastAsia="Times New Roman"/>
          <w:color w:val="000000"/>
          <w:sz w:val="20"/>
          <w:szCs w:val="20"/>
        </w:rPr>
        <w:t>lisdexamphetamine</w:t>
      </w:r>
      <w:proofErr w:type="spellEnd"/>
      <w:r w:rsidR="00CC4E36">
        <w:rPr>
          <w:color w:val="auto"/>
          <w:sz w:val="20"/>
          <w:szCs w:val="22"/>
        </w:rPr>
        <w:t xml:space="preserve">); </w:t>
      </w:r>
      <w:r w:rsidR="00893A62">
        <w:rPr>
          <w:color w:val="auto"/>
          <w:sz w:val="20"/>
          <w:szCs w:val="22"/>
        </w:rPr>
        <w:t>Metham</w:t>
      </w:r>
      <w:r w:rsidR="006A7FC5">
        <w:rPr>
          <w:color w:val="auto"/>
          <w:sz w:val="20"/>
          <w:szCs w:val="22"/>
        </w:rPr>
        <w:t>phetamine</w:t>
      </w:r>
      <w:r w:rsidR="00CC4E36">
        <w:rPr>
          <w:color w:val="auto"/>
          <w:sz w:val="20"/>
          <w:szCs w:val="22"/>
        </w:rPr>
        <w:t xml:space="preserve">; </w:t>
      </w:r>
      <w:r w:rsidR="006A7FC5">
        <w:rPr>
          <w:color w:val="auto"/>
          <w:sz w:val="20"/>
          <w:szCs w:val="22"/>
        </w:rPr>
        <w:t>Methylphenidate type stimulants</w:t>
      </w:r>
      <w:r w:rsidR="00CC4E36">
        <w:rPr>
          <w:color w:val="auto"/>
          <w:sz w:val="20"/>
          <w:szCs w:val="22"/>
        </w:rPr>
        <w:t xml:space="preserve"> (</w:t>
      </w:r>
      <w:r w:rsidR="006A397D">
        <w:rPr>
          <w:color w:val="auto"/>
          <w:sz w:val="20"/>
          <w:szCs w:val="22"/>
        </w:rPr>
        <w:t>methyl</w:t>
      </w:r>
      <w:r w:rsidR="00BD0831">
        <w:rPr>
          <w:color w:val="auto"/>
          <w:sz w:val="20"/>
          <w:szCs w:val="22"/>
        </w:rPr>
        <w:t>phenidate</w:t>
      </w:r>
      <w:r w:rsidR="006A7FC5">
        <w:rPr>
          <w:color w:val="auto"/>
          <w:sz w:val="20"/>
          <w:szCs w:val="22"/>
        </w:rPr>
        <w:t xml:space="preserve">); </w:t>
      </w:r>
      <w:r w:rsidR="00FE5543">
        <w:rPr>
          <w:rFonts w:eastAsiaTheme="minorEastAsia"/>
          <w:szCs w:val="22"/>
        </w:rPr>
        <w:t xml:space="preserve"> a combination of methamphetamine and heroin (</w:t>
      </w:r>
      <w:r w:rsidR="006A7FC5">
        <w:rPr>
          <w:color w:val="auto"/>
          <w:sz w:val="20"/>
          <w:szCs w:val="22"/>
        </w:rPr>
        <w:t>Speedball</w:t>
      </w:r>
      <w:r w:rsidR="00FE5543">
        <w:rPr>
          <w:color w:val="auto"/>
          <w:sz w:val="20"/>
          <w:szCs w:val="22"/>
        </w:rPr>
        <w:t>/</w:t>
      </w:r>
      <w:r w:rsidR="006A7FC5">
        <w:rPr>
          <w:color w:val="auto"/>
          <w:sz w:val="20"/>
          <w:szCs w:val="22"/>
        </w:rPr>
        <w:t>Goofball</w:t>
      </w:r>
      <w:r w:rsidR="00FE5543">
        <w:rPr>
          <w:color w:val="auto"/>
          <w:sz w:val="20"/>
          <w:szCs w:val="22"/>
        </w:rPr>
        <w:t>)</w:t>
      </w:r>
      <w:r w:rsidR="00330053">
        <w:rPr>
          <w:color w:val="auto"/>
          <w:sz w:val="20"/>
          <w:szCs w:val="22"/>
        </w:rPr>
        <w:t>.</w:t>
      </w:r>
    </w:p>
    <w:p w14:paraId="1C02A303" w14:textId="20D03779" w:rsidR="00BF7C1D" w:rsidRPr="00773A2A" w:rsidRDefault="00BF7C1D" w:rsidP="00594C46">
      <w:pPr>
        <w:jc w:val="both"/>
        <w:rPr>
          <w:i/>
          <w:iCs/>
          <w:color w:val="auto"/>
          <w:sz w:val="20"/>
          <w:szCs w:val="22"/>
        </w:rPr>
      </w:pPr>
    </w:p>
    <w:p w14:paraId="6295374E" w14:textId="77777777" w:rsidR="00405C4A" w:rsidRDefault="00405C4A">
      <w:pPr>
        <w:rPr>
          <w:b/>
          <w:bCs/>
          <w:i/>
          <w:iCs/>
          <w:color w:val="auto"/>
          <w:sz w:val="24"/>
          <w:szCs w:val="28"/>
        </w:rPr>
      </w:pPr>
    </w:p>
    <w:p w14:paraId="49B0C078" w14:textId="77777777" w:rsidR="00405C4A" w:rsidRPr="00C056A2" w:rsidRDefault="00405C4A">
      <w:pPr>
        <w:rPr>
          <w:b/>
          <w:bCs/>
          <w:color w:val="auto"/>
          <w:szCs w:val="26"/>
        </w:rPr>
      </w:pPr>
    </w:p>
    <w:p w14:paraId="5D96E9F2" w14:textId="272D6001" w:rsidR="005A7EBF" w:rsidRPr="00C056A2" w:rsidRDefault="008D1CC4">
      <w:pPr>
        <w:rPr>
          <w:b/>
          <w:bCs/>
          <w:i/>
          <w:iCs/>
          <w:color w:val="auto"/>
          <w:szCs w:val="26"/>
        </w:rPr>
      </w:pPr>
      <w:r>
        <w:rPr>
          <w:b/>
          <w:bCs/>
          <w:i/>
          <w:iCs/>
          <w:color w:val="auto"/>
          <w:szCs w:val="26"/>
        </w:rPr>
        <w:t xml:space="preserve">3.4 </w:t>
      </w:r>
      <w:r w:rsidR="00405C4A" w:rsidRPr="00C056A2">
        <w:rPr>
          <w:b/>
          <w:bCs/>
          <w:i/>
          <w:iCs/>
          <w:color w:val="auto"/>
          <w:szCs w:val="26"/>
        </w:rPr>
        <w:t>Timeline analysis results</w:t>
      </w:r>
    </w:p>
    <w:p w14:paraId="0407A9D2" w14:textId="77777777" w:rsidR="005A7EBF" w:rsidRPr="00C056A2" w:rsidRDefault="005A7EBF">
      <w:pPr>
        <w:rPr>
          <w:b/>
          <w:bCs/>
          <w:i/>
          <w:iCs/>
          <w:color w:val="auto"/>
          <w:szCs w:val="26"/>
        </w:rPr>
      </w:pPr>
    </w:p>
    <w:p w14:paraId="405DFAFC" w14:textId="03787C72" w:rsidR="008B594E" w:rsidRDefault="005A7EBF" w:rsidP="005A7EBF">
      <w:pPr>
        <w:spacing w:line="360" w:lineRule="auto"/>
        <w:jc w:val="both"/>
        <w:rPr>
          <w:color w:val="auto"/>
          <w:szCs w:val="26"/>
        </w:rPr>
      </w:pPr>
      <w:r w:rsidRPr="00F610E7">
        <w:rPr>
          <w:color w:val="auto"/>
          <w:szCs w:val="26"/>
        </w:rPr>
        <w:t xml:space="preserve">Figure 5 </w:t>
      </w:r>
      <w:r w:rsidR="005479EF">
        <w:rPr>
          <w:color w:val="auto"/>
          <w:szCs w:val="26"/>
        </w:rPr>
        <w:t>illustrates the</w:t>
      </w:r>
      <w:r w:rsidR="009F2920">
        <w:rPr>
          <w:color w:val="auto"/>
          <w:szCs w:val="26"/>
        </w:rPr>
        <w:t xml:space="preserve"> initiation</w:t>
      </w:r>
      <w:r w:rsidR="000E49F6">
        <w:rPr>
          <w:color w:val="auto"/>
          <w:szCs w:val="26"/>
        </w:rPr>
        <w:t xml:space="preserve"> of</w:t>
      </w:r>
      <w:r w:rsidR="009F2920">
        <w:rPr>
          <w:color w:val="auto"/>
          <w:szCs w:val="26"/>
        </w:rPr>
        <w:t xml:space="preserve"> and patterns </w:t>
      </w:r>
      <w:r w:rsidR="000E49F6">
        <w:rPr>
          <w:color w:val="auto"/>
          <w:szCs w:val="26"/>
        </w:rPr>
        <w:t xml:space="preserve">in </w:t>
      </w:r>
      <w:r w:rsidR="00FE1465">
        <w:rPr>
          <w:color w:val="auto"/>
          <w:szCs w:val="26"/>
        </w:rPr>
        <w:t>methamphetamine mention</w:t>
      </w:r>
      <w:r w:rsidR="009F2920">
        <w:rPr>
          <w:color w:val="auto"/>
          <w:szCs w:val="26"/>
        </w:rPr>
        <w:t>s</w:t>
      </w:r>
      <w:r w:rsidR="00FE1465">
        <w:rPr>
          <w:color w:val="auto"/>
          <w:szCs w:val="26"/>
        </w:rPr>
        <w:t xml:space="preserve"> among </w:t>
      </w:r>
      <w:r w:rsidR="00CF6F2D">
        <w:rPr>
          <w:color w:val="auto"/>
          <w:szCs w:val="26"/>
        </w:rPr>
        <w:t>the</w:t>
      </w:r>
      <w:r w:rsidR="00FE1465">
        <w:rPr>
          <w:color w:val="auto"/>
          <w:szCs w:val="26"/>
        </w:rPr>
        <w:t xml:space="preserve"> cohort of individuals who first mentioned </w:t>
      </w:r>
      <w:r w:rsidR="009F2920">
        <w:rPr>
          <w:color w:val="auto"/>
          <w:szCs w:val="26"/>
        </w:rPr>
        <w:t>opioids.</w:t>
      </w:r>
      <w:r w:rsidR="0009750D">
        <w:rPr>
          <w:color w:val="auto"/>
          <w:szCs w:val="26"/>
        </w:rPr>
        <w:t xml:space="preserve"> </w:t>
      </w:r>
      <w:r w:rsidR="00991B41">
        <w:rPr>
          <w:color w:val="auto"/>
          <w:szCs w:val="26"/>
        </w:rPr>
        <w:t>Overall</w:t>
      </w:r>
      <w:r w:rsidRPr="00F610E7">
        <w:rPr>
          <w:color w:val="auto"/>
          <w:szCs w:val="26"/>
        </w:rPr>
        <w:t xml:space="preserve">, </w:t>
      </w:r>
      <w:r w:rsidR="00FA65E8">
        <w:rPr>
          <w:color w:val="auto"/>
          <w:szCs w:val="26"/>
        </w:rPr>
        <w:t>849</w:t>
      </w:r>
      <w:r w:rsidR="008D1CC4" w:rsidRPr="00F610E7">
        <w:rPr>
          <w:color w:val="auto"/>
          <w:szCs w:val="26"/>
        </w:rPr>
        <w:t xml:space="preserve"> </w:t>
      </w:r>
      <w:r w:rsidR="00397218" w:rsidRPr="00F610E7">
        <w:rPr>
          <w:color w:val="auto"/>
          <w:szCs w:val="26"/>
        </w:rPr>
        <w:t>Redditors</w:t>
      </w:r>
      <w:r w:rsidRPr="00F610E7">
        <w:rPr>
          <w:color w:val="auto"/>
          <w:szCs w:val="26"/>
        </w:rPr>
        <w:t xml:space="preserve"> from our sample met the inclusion criteria (</w:t>
      </w:r>
      <w:r w:rsidRPr="00F610E7">
        <w:rPr>
          <w:i/>
          <w:iCs/>
          <w:color w:val="auto"/>
          <w:szCs w:val="26"/>
        </w:rPr>
        <w:t>i</w:t>
      </w:r>
      <w:r w:rsidR="002454A1" w:rsidRPr="00F610E7">
        <w:rPr>
          <w:i/>
          <w:iCs/>
          <w:color w:val="auto"/>
          <w:szCs w:val="26"/>
        </w:rPr>
        <w:t>.</w:t>
      </w:r>
      <w:r w:rsidRPr="00F610E7">
        <w:rPr>
          <w:i/>
          <w:iCs/>
          <w:color w:val="auto"/>
          <w:szCs w:val="26"/>
        </w:rPr>
        <w:t>e.</w:t>
      </w:r>
      <w:r w:rsidRPr="00F610E7">
        <w:rPr>
          <w:color w:val="auto"/>
          <w:szCs w:val="26"/>
        </w:rPr>
        <w:t xml:space="preserve">, had posts spanning </w:t>
      </w:r>
      <w:r w:rsidR="00991B41">
        <w:rPr>
          <w:color w:val="auto"/>
          <w:szCs w:val="26"/>
        </w:rPr>
        <w:t>&gt;</w:t>
      </w:r>
      <w:r w:rsidRPr="00F610E7">
        <w:rPr>
          <w:color w:val="auto"/>
          <w:szCs w:val="26"/>
        </w:rPr>
        <w:t>24 months</w:t>
      </w:r>
      <w:r w:rsidR="00A304FF">
        <w:rPr>
          <w:color w:val="auto"/>
          <w:szCs w:val="26"/>
        </w:rPr>
        <w:t>, first mentioned an opioid</w:t>
      </w:r>
      <w:r w:rsidR="00893C6D">
        <w:rPr>
          <w:color w:val="auto"/>
          <w:szCs w:val="26"/>
        </w:rPr>
        <w:t xml:space="preserve"> or opioid</w:t>
      </w:r>
      <w:r w:rsidR="007E24EF">
        <w:rPr>
          <w:color w:val="auto"/>
          <w:szCs w:val="26"/>
        </w:rPr>
        <w:t>-related medication</w:t>
      </w:r>
      <w:r w:rsidR="00A304FF">
        <w:rPr>
          <w:color w:val="auto"/>
          <w:szCs w:val="26"/>
        </w:rPr>
        <w:t xml:space="preserve">, and </w:t>
      </w:r>
      <w:r w:rsidR="00991B41">
        <w:rPr>
          <w:color w:val="auto"/>
          <w:szCs w:val="26"/>
        </w:rPr>
        <w:t>no</w:t>
      </w:r>
      <w:r w:rsidR="00A304FF">
        <w:rPr>
          <w:color w:val="auto"/>
          <w:szCs w:val="26"/>
        </w:rPr>
        <w:t xml:space="preserve"> stimulant posts prior to or </w:t>
      </w:r>
      <w:r w:rsidR="00991B41">
        <w:rPr>
          <w:color w:val="auto"/>
          <w:szCs w:val="26"/>
        </w:rPr>
        <w:t>&lt;</w:t>
      </w:r>
      <w:r w:rsidR="00A304FF">
        <w:rPr>
          <w:color w:val="auto"/>
          <w:szCs w:val="26"/>
        </w:rPr>
        <w:t>30 days of first opioid post</w:t>
      </w:r>
      <w:r w:rsidRPr="00F610E7">
        <w:rPr>
          <w:color w:val="auto"/>
          <w:szCs w:val="26"/>
        </w:rPr>
        <w:t>)</w:t>
      </w:r>
      <w:r w:rsidR="005C3584">
        <w:rPr>
          <w:color w:val="auto"/>
          <w:szCs w:val="26"/>
        </w:rPr>
        <w:t xml:space="preserve"> with a total </w:t>
      </w:r>
      <w:r w:rsidR="00C07B47">
        <w:rPr>
          <w:color w:val="auto"/>
          <w:szCs w:val="26"/>
        </w:rPr>
        <w:t>of 4,303 posts</w:t>
      </w:r>
      <w:r w:rsidRPr="00F610E7">
        <w:rPr>
          <w:color w:val="auto"/>
          <w:szCs w:val="26"/>
        </w:rPr>
        <w:t xml:space="preserve">. </w:t>
      </w:r>
      <w:r w:rsidR="00E4781A">
        <w:rPr>
          <w:color w:val="auto"/>
          <w:szCs w:val="26"/>
        </w:rPr>
        <w:t xml:space="preserve">Specifically, our figures show </w:t>
      </w:r>
      <w:r w:rsidR="00E4781A" w:rsidRPr="00F610E7">
        <w:rPr>
          <w:color w:val="auto"/>
          <w:szCs w:val="26"/>
        </w:rPr>
        <w:t>24-month heatmaps</w:t>
      </w:r>
      <w:r w:rsidR="00E4781A">
        <w:rPr>
          <w:color w:val="auto"/>
          <w:szCs w:val="26"/>
        </w:rPr>
        <w:t xml:space="preserve"> where each month displays the </w:t>
      </w:r>
      <w:r w:rsidR="00E4781A" w:rsidRPr="00BA7DCA">
        <w:rPr>
          <w:bCs/>
        </w:rPr>
        <w:t xml:space="preserve">relative frequencies of </w:t>
      </w:r>
      <w:r w:rsidR="00E4781A">
        <w:rPr>
          <w:bCs/>
        </w:rPr>
        <w:t xml:space="preserve">methamphetamine </w:t>
      </w:r>
      <w:r w:rsidR="00E4781A" w:rsidRPr="00BA7DCA">
        <w:rPr>
          <w:bCs/>
        </w:rPr>
        <w:t xml:space="preserve">mentions </w:t>
      </w:r>
      <w:r w:rsidR="00E4781A">
        <w:rPr>
          <w:rFonts w:eastAsia="Times New Roman" w:cs="Courier New"/>
          <w:szCs w:val="22"/>
        </w:rPr>
        <w:t xml:space="preserve">normalized by the total number of posts made by </w:t>
      </w:r>
      <w:r w:rsidR="00515BD5">
        <w:rPr>
          <w:rFonts w:eastAsia="Times New Roman" w:cs="Courier New"/>
          <w:szCs w:val="22"/>
        </w:rPr>
        <w:t>PWUO</w:t>
      </w:r>
      <w:r w:rsidR="00405D1A">
        <w:rPr>
          <w:rFonts w:eastAsia="Times New Roman" w:cs="Courier New"/>
          <w:szCs w:val="22"/>
        </w:rPr>
        <w:t>/PTMOUD</w:t>
      </w:r>
      <w:r w:rsidR="00E4781A">
        <w:rPr>
          <w:rFonts w:eastAsia="Times New Roman" w:cs="Courier New"/>
          <w:szCs w:val="22"/>
        </w:rPr>
        <w:t xml:space="preserve"> in that month</w:t>
      </w:r>
      <w:r w:rsidR="00E4781A" w:rsidRPr="00F610E7">
        <w:rPr>
          <w:color w:val="auto"/>
          <w:szCs w:val="26"/>
        </w:rPr>
        <w:t>.</w:t>
      </w:r>
      <w:r w:rsidR="00B0276B">
        <w:rPr>
          <w:color w:val="auto"/>
          <w:szCs w:val="26"/>
        </w:rPr>
        <w:t xml:space="preserve"> The heatmaps are stratified by the </w:t>
      </w:r>
      <w:r w:rsidR="00377631">
        <w:rPr>
          <w:color w:val="auto"/>
          <w:szCs w:val="26"/>
        </w:rPr>
        <w:t>first opioid</w:t>
      </w:r>
      <w:r w:rsidR="007E24EF">
        <w:rPr>
          <w:color w:val="auto"/>
          <w:szCs w:val="26"/>
        </w:rPr>
        <w:t xml:space="preserve"> or opioid-related medication</w:t>
      </w:r>
      <w:r w:rsidR="001A4C45">
        <w:rPr>
          <w:color w:val="auto"/>
          <w:szCs w:val="26"/>
        </w:rPr>
        <w:t xml:space="preserve"> type</w:t>
      </w:r>
      <w:r w:rsidR="00377631">
        <w:rPr>
          <w:color w:val="auto"/>
          <w:szCs w:val="26"/>
        </w:rPr>
        <w:t xml:space="preserve"> the individual posted about in their timeline.</w:t>
      </w:r>
    </w:p>
    <w:p w14:paraId="12313361" w14:textId="0E3D1906" w:rsidR="008D1CC4" w:rsidRPr="0014207D" w:rsidRDefault="008D1CC4" w:rsidP="0014207D">
      <w:pPr>
        <w:spacing w:line="360" w:lineRule="auto"/>
        <w:ind w:firstLine="720"/>
        <w:jc w:val="both"/>
        <w:rPr>
          <w:iCs/>
          <w:color w:val="auto"/>
          <w:szCs w:val="26"/>
        </w:rPr>
      </w:pPr>
      <w:r w:rsidRPr="00F610E7">
        <w:rPr>
          <w:color w:val="auto"/>
          <w:szCs w:val="26"/>
        </w:rPr>
        <w:t>There are</w:t>
      </w:r>
      <w:r w:rsidR="00F610E7">
        <w:rPr>
          <w:color w:val="auto"/>
          <w:szCs w:val="26"/>
        </w:rPr>
        <w:t xml:space="preserve"> </w:t>
      </w:r>
      <w:r w:rsidRPr="00F610E7">
        <w:rPr>
          <w:color w:val="auto"/>
          <w:szCs w:val="26"/>
        </w:rPr>
        <w:t xml:space="preserve">observable differences between the heat maps associated with the different </w:t>
      </w:r>
      <w:r w:rsidR="00377631">
        <w:rPr>
          <w:color w:val="auto"/>
          <w:szCs w:val="26"/>
        </w:rPr>
        <w:t>types</w:t>
      </w:r>
      <w:r w:rsidRPr="00F610E7">
        <w:rPr>
          <w:color w:val="auto"/>
          <w:szCs w:val="26"/>
        </w:rPr>
        <w:t xml:space="preserve"> of opioids. The heatmap for </w:t>
      </w:r>
      <w:r w:rsidRPr="00F610E7">
        <w:rPr>
          <w:i/>
          <w:iCs/>
          <w:color w:val="auto"/>
          <w:szCs w:val="26"/>
        </w:rPr>
        <w:t>heroin</w:t>
      </w:r>
      <w:r w:rsidRPr="00F610E7">
        <w:rPr>
          <w:color w:val="auto"/>
          <w:szCs w:val="26"/>
        </w:rPr>
        <w:t xml:space="preserve"> suggests co-use </w:t>
      </w:r>
      <w:r w:rsidR="00377631">
        <w:rPr>
          <w:color w:val="auto"/>
          <w:szCs w:val="26"/>
        </w:rPr>
        <w:t xml:space="preserve">discussions </w:t>
      </w:r>
      <w:r w:rsidRPr="00F610E7">
        <w:rPr>
          <w:color w:val="auto"/>
          <w:szCs w:val="26"/>
        </w:rPr>
        <w:t xml:space="preserve">with </w:t>
      </w:r>
      <w:r w:rsidR="00F610E7">
        <w:rPr>
          <w:color w:val="auto"/>
          <w:szCs w:val="26"/>
        </w:rPr>
        <w:t>methamphetamine</w:t>
      </w:r>
      <w:r w:rsidRPr="00F610E7">
        <w:rPr>
          <w:color w:val="auto"/>
          <w:szCs w:val="26"/>
        </w:rPr>
        <w:t xml:space="preserve"> </w:t>
      </w:r>
      <w:r w:rsidR="001A4C45">
        <w:rPr>
          <w:color w:val="auto"/>
          <w:szCs w:val="26"/>
        </w:rPr>
        <w:t xml:space="preserve">occurred </w:t>
      </w:r>
      <w:r w:rsidR="005554E9">
        <w:rPr>
          <w:color w:val="auto"/>
          <w:szCs w:val="26"/>
        </w:rPr>
        <w:lastRenderedPageBreak/>
        <w:t xml:space="preserve">most frequent </w:t>
      </w:r>
      <w:r w:rsidR="00AB3FC4">
        <w:rPr>
          <w:color w:val="auto"/>
          <w:szCs w:val="26"/>
        </w:rPr>
        <w:t>relatively early</w:t>
      </w:r>
      <w:r w:rsidRPr="00F610E7">
        <w:rPr>
          <w:color w:val="auto"/>
          <w:szCs w:val="26"/>
        </w:rPr>
        <w:t xml:space="preserve"> in </w:t>
      </w:r>
      <w:r w:rsidR="00AB3FC4">
        <w:rPr>
          <w:color w:val="auto"/>
          <w:szCs w:val="26"/>
        </w:rPr>
        <w:t>PWCU</w:t>
      </w:r>
      <w:r w:rsidR="00AB3FC4" w:rsidRPr="00F610E7">
        <w:rPr>
          <w:color w:val="auto"/>
          <w:szCs w:val="26"/>
        </w:rPr>
        <w:t xml:space="preserve"> </w:t>
      </w:r>
      <w:r w:rsidRPr="00F610E7">
        <w:rPr>
          <w:color w:val="auto"/>
          <w:szCs w:val="26"/>
        </w:rPr>
        <w:t>timeline</w:t>
      </w:r>
      <w:r w:rsidR="005554E9">
        <w:rPr>
          <w:color w:val="auto"/>
          <w:szCs w:val="26"/>
        </w:rPr>
        <w:t>s</w:t>
      </w:r>
      <w:r w:rsidRPr="00F610E7">
        <w:rPr>
          <w:color w:val="auto"/>
          <w:szCs w:val="26"/>
        </w:rPr>
        <w:t xml:space="preserve">. </w:t>
      </w:r>
      <w:r w:rsidR="005554E9">
        <w:rPr>
          <w:color w:val="auto"/>
          <w:szCs w:val="26"/>
        </w:rPr>
        <w:t>Conversely, t</w:t>
      </w:r>
      <w:r w:rsidRPr="00F610E7">
        <w:rPr>
          <w:color w:val="auto"/>
          <w:szCs w:val="26"/>
        </w:rPr>
        <w:t xml:space="preserve">he </w:t>
      </w:r>
      <w:r w:rsidRPr="00F610E7">
        <w:rPr>
          <w:i/>
          <w:iCs/>
          <w:color w:val="auto"/>
          <w:szCs w:val="26"/>
        </w:rPr>
        <w:t>fentanyl &amp; analogs</w:t>
      </w:r>
      <w:r w:rsidRPr="00F610E7">
        <w:rPr>
          <w:color w:val="auto"/>
          <w:szCs w:val="26"/>
        </w:rPr>
        <w:t xml:space="preserve"> </w:t>
      </w:r>
      <w:r w:rsidR="00CD59B6">
        <w:rPr>
          <w:color w:val="auto"/>
          <w:szCs w:val="26"/>
        </w:rPr>
        <w:t xml:space="preserve">heatmap </w:t>
      </w:r>
      <w:r w:rsidRPr="00F610E7">
        <w:rPr>
          <w:color w:val="auto"/>
          <w:szCs w:val="26"/>
        </w:rPr>
        <w:t xml:space="preserve">shows a different </w:t>
      </w:r>
      <w:r w:rsidR="00D5034E">
        <w:rPr>
          <w:color w:val="auto"/>
          <w:szCs w:val="26"/>
        </w:rPr>
        <w:t>pattern</w:t>
      </w:r>
      <w:r w:rsidRPr="00F610E7">
        <w:rPr>
          <w:color w:val="auto"/>
          <w:szCs w:val="26"/>
        </w:rPr>
        <w:t>—</w:t>
      </w:r>
      <w:r w:rsidR="00F610E7">
        <w:rPr>
          <w:color w:val="auto"/>
          <w:szCs w:val="26"/>
        </w:rPr>
        <w:t>methamphetamine</w:t>
      </w:r>
      <w:r w:rsidR="00F610E7" w:rsidRPr="00F610E7">
        <w:rPr>
          <w:color w:val="auto"/>
          <w:szCs w:val="26"/>
        </w:rPr>
        <w:t xml:space="preserve"> </w:t>
      </w:r>
      <w:r w:rsidRPr="00F610E7">
        <w:rPr>
          <w:color w:val="auto"/>
          <w:szCs w:val="26"/>
        </w:rPr>
        <w:t xml:space="preserve">co-use for </w:t>
      </w:r>
      <w:r w:rsidR="002D6D40">
        <w:rPr>
          <w:color w:val="auto"/>
          <w:szCs w:val="26"/>
        </w:rPr>
        <w:t>these individuals</w:t>
      </w:r>
      <w:r w:rsidRPr="00F610E7">
        <w:rPr>
          <w:color w:val="auto"/>
          <w:szCs w:val="26"/>
        </w:rPr>
        <w:t xml:space="preserve"> </w:t>
      </w:r>
      <w:r w:rsidR="008540D7">
        <w:rPr>
          <w:color w:val="auto"/>
          <w:szCs w:val="26"/>
        </w:rPr>
        <w:t xml:space="preserve">demonstrates </w:t>
      </w:r>
      <w:r w:rsidR="00EC091D">
        <w:rPr>
          <w:color w:val="auto"/>
          <w:szCs w:val="26"/>
        </w:rPr>
        <w:t xml:space="preserve">periods with </w:t>
      </w:r>
      <w:r w:rsidR="008540D7">
        <w:rPr>
          <w:color w:val="auto"/>
          <w:szCs w:val="26"/>
        </w:rPr>
        <w:t xml:space="preserve">elevated </w:t>
      </w:r>
      <w:r w:rsidR="00EC091D">
        <w:rPr>
          <w:color w:val="auto"/>
          <w:szCs w:val="26"/>
        </w:rPr>
        <w:t xml:space="preserve">discussions </w:t>
      </w:r>
      <w:r w:rsidR="00A9381D">
        <w:rPr>
          <w:color w:val="auto"/>
          <w:szCs w:val="26"/>
        </w:rPr>
        <w:t>at the beginning, middle, and end of the</w:t>
      </w:r>
      <w:r w:rsidR="00DA4C74" w:rsidRPr="00F610E7">
        <w:rPr>
          <w:color w:val="auto"/>
          <w:szCs w:val="26"/>
        </w:rPr>
        <w:t xml:space="preserve"> 24-month timeline. </w:t>
      </w:r>
      <w:r w:rsidR="00B158A1">
        <w:rPr>
          <w:color w:val="auto"/>
          <w:szCs w:val="26"/>
        </w:rPr>
        <w:t>H</w:t>
      </w:r>
      <w:r w:rsidR="00DA4C74" w:rsidRPr="00F610E7">
        <w:rPr>
          <w:color w:val="auto"/>
          <w:szCs w:val="26"/>
        </w:rPr>
        <w:t xml:space="preserve">eatmaps for </w:t>
      </w:r>
      <w:r w:rsidR="00DA4C74" w:rsidRPr="00F610E7">
        <w:rPr>
          <w:i/>
          <w:color w:val="auto"/>
          <w:szCs w:val="26"/>
        </w:rPr>
        <w:t xml:space="preserve">prescription opioid pain relievers </w:t>
      </w:r>
      <w:r w:rsidR="00DA4C74" w:rsidRPr="00F610E7">
        <w:rPr>
          <w:color w:val="auto"/>
          <w:szCs w:val="26"/>
        </w:rPr>
        <w:t xml:space="preserve">and </w:t>
      </w:r>
      <w:r w:rsidR="00DA4C74" w:rsidRPr="00F610E7">
        <w:rPr>
          <w:i/>
          <w:color w:val="auto"/>
          <w:szCs w:val="26"/>
        </w:rPr>
        <w:t xml:space="preserve">MOUD </w:t>
      </w:r>
      <w:r w:rsidR="00EC091D">
        <w:rPr>
          <w:iCs/>
          <w:color w:val="auto"/>
          <w:szCs w:val="26"/>
        </w:rPr>
        <w:t>we</w:t>
      </w:r>
      <w:r w:rsidR="00DA4C74" w:rsidRPr="00F610E7">
        <w:rPr>
          <w:iCs/>
          <w:color w:val="auto"/>
          <w:szCs w:val="26"/>
        </w:rPr>
        <w:t>re similar, with high</w:t>
      </w:r>
      <w:r w:rsidR="00A9381D">
        <w:rPr>
          <w:iCs/>
          <w:color w:val="auto"/>
          <w:szCs w:val="26"/>
        </w:rPr>
        <w:t>er</w:t>
      </w:r>
      <w:r w:rsidR="00DA4C74" w:rsidRPr="00F610E7">
        <w:rPr>
          <w:iCs/>
          <w:color w:val="auto"/>
          <w:szCs w:val="26"/>
        </w:rPr>
        <w:t xml:space="preserve"> </w:t>
      </w:r>
      <w:r w:rsidR="00F610E7">
        <w:rPr>
          <w:iCs/>
          <w:color w:val="auto"/>
          <w:szCs w:val="26"/>
        </w:rPr>
        <w:t>methamphetamine</w:t>
      </w:r>
      <w:r w:rsidR="00F610E7" w:rsidRPr="00F610E7">
        <w:rPr>
          <w:iCs/>
          <w:color w:val="auto"/>
          <w:szCs w:val="26"/>
        </w:rPr>
        <w:t xml:space="preserve"> </w:t>
      </w:r>
      <w:r w:rsidR="00DA4C74" w:rsidRPr="00F610E7">
        <w:rPr>
          <w:iCs/>
          <w:color w:val="auto"/>
          <w:szCs w:val="26"/>
        </w:rPr>
        <w:t xml:space="preserve">mentions </w:t>
      </w:r>
      <w:r w:rsidR="00EC091D">
        <w:rPr>
          <w:iCs/>
          <w:color w:val="auto"/>
          <w:szCs w:val="26"/>
        </w:rPr>
        <w:t>at</w:t>
      </w:r>
      <w:r w:rsidR="00EC091D" w:rsidRPr="00F610E7">
        <w:rPr>
          <w:iCs/>
          <w:color w:val="auto"/>
          <w:szCs w:val="26"/>
        </w:rPr>
        <w:t xml:space="preserve"> </w:t>
      </w:r>
      <w:r w:rsidR="00DA4C74" w:rsidRPr="00F610E7">
        <w:rPr>
          <w:iCs/>
          <w:color w:val="auto"/>
          <w:szCs w:val="26"/>
        </w:rPr>
        <w:t>the beginning of the timelines</w:t>
      </w:r>
      <w:r w:rsidR="00C83453">
        <w:rPr>
          <w:iCs/>
          <w:color w:val="auto"/>
          <w:szCs w:val="26"/>
        </w:rPr>
        <w:t xml:space="preserve"> and decreases toward the end</w:t>
      </w:r>
      <w:r w:rsidR="000B44E4">
        <w:rPr>
          <w:iCs/>
          <w:color w:val="auto"/>
          <w:szCs w:val="26"/>
        </w:rPr>
        <w:t>;</w:t>
      </w:r>
      <w:r w:rsidR="00E36490">
        <w:rPr>
          <w:iCs/>
          <w:color w:val="auto"/>
          <w:szCs w:val="26"/>
        </w:rPr>
        <w:t xml:space="preserve"> however,</w:t>
      </w:r>
      <w:r w:rsidR="009102E2">
        <w:rPr>
          <w:iCs/>
          <w:color w:val="auto"/>
          <w:szCs w:val="26"/>
        </w:rPr>
        <w:t xml:space="preserve"> </w:t>
      </w:r>
      <w:r w:rsidR="00975298">
        <w:rPr>
          <w:iCs/>
          <w:color w:val="auto"/>
          <w:szCs w:val="26"/>
        </w:rPr>
        <w:t>these decreases</w:t>
      </w:r>
      <w:r w:rsidR="000B5A35">
        <w:rPr>
          <w:iCs/>
          <w:color w:val="auto"/>
          <w:szCs w:val="26"/>
        </w:rPr>
        <w:t xml:space="preserve"> in mentions</w:t>
      </w:r>
      <w:r w:rsidR="00975298">
        <w:rPr>
          <w:iCs/>
          <w:color w:val="auto"/>
          <w:szCs w:val="26"/>
        </w:rPr>
        <w:t xml:space="preserve"> </w:t>
      </w:r>
      <w:r w:rsidR="006B0AFC">
        <w:rPr>
          <w:iCs/>
          <w:color w:val="auto"/>
          <w:szCs w:val="26"/>
        </w:rPr>
        <w:t>were smaller in magnitude</w:t>
      </w:r>
      <w:r w:rsidR="009102E2">
        <w:rPr>
          <w:iCs/>
          <w:color w:val="auto"/>
          <w:szCs w:val="26"/>
        </w:rPr>
        <w:t xml:space="preserve"> </w:t>
      </w:r>
      <w:r w:rsidR="00BB790E">
        <w:rPr>
          <w:iCs/>
          <w:color w:val="auto"/>
          <w:szCs w:val="26"/>
        </w:rPr>
        <w:t>relative</w:t>
      </w:r>
      <w:r w:rsidR="009102E2">
        <w:rPr>
          <w:iCs/>
          <w:color w:val="auto"/>
          <w:szCs w:val="26"/>
        </w:rPr>
        <w:t xml:space="preserve"> to</w:t>
      </w:r>
      <w:r w:rsidR="008C7BC3">
        <w:rPr>
          <w:iCs/>
          <w:color w:val="auto"/>
          <w:szCs w:val="26"/>
        </w:rPr>
        <w:t xml:space="preserve"> </w:t>
      </w:r>
      <w:r w:rsidR="00C1645D">
        <w:rPr>
          <w:iCs/>
          <w:color w:val="auto"/>
          <w:szCs w:val="26"/>
        </w:rPr>
        <w:t xml:space="preserve">decreases among </w:t>
      </w:r>
      <w:r w:rsidR="000B03EB">
        <w:rPr>
          <w:iCs/>
          <w:color w:val="auto"/>
          <w:szCs w:val="26"/>
        </w:rPr>
        <w:t xml:space="preserve">individuals </w:t>
      </w:r>
      <w:r w:rsidR="00AD40B8">
        <w:rPr>
          <w:iCs/>
          <w:color w:val="auto"/>
          <w:szCs w:val="26"/>
        </w:rPr>
        <w:t xml:space="preserve">who </w:t>
      </w:r>
      <w:r w:rsidR="009102E2">
        <w:rPr>
          <w:iCs/>
          <w:color w:val="auto"/>
          <w:szCs w:val="26"/>
        </w:rPr>
        <w:t>initially discuss</w:t>
      </w:r>
      <w:r w:rsidR="00AD40B8">
        <w:rPr>
          <w:iCs/>
          <w:color w:val="auto"/>
          <w:szCs w:val="26"/>
        </w:rPr>
        <w:t>ed</w:t>
      </w:r>
      <w:r w:rsidR="009102E2">
        <w:rPr>
          <w:iCs/>
          <w:color w:val="auto"/>
          <w:szCs w:val="26"/>
        </w:rPr>
        <w:t xml:space="preserve"> heroin.</w:t>
      </w:r>
    </w:p>
    <w:p w14:paraId="6DCADEFF" w14:textId="3673B048" w:rsidR="00C01FC5" w:rsidRDefault="006B524A" w:rsidP="00CF2446">
      <w:pPr>
        <w:jc w:val="center"/>
      </w:pPr>
      <w:r w:rsidRPr="006B524A">
        <w:rPr>
          <w:noProof/>
        </w:rPr>
        <w:t xml:space="preserve"> </w:t>
      </w:r>
      <w:r w:rsidR="00E806E5" w:rsidRPr="00E806E5">
        <w:rPr>
          <w:noProof/>
        </w:rPr>
        <w:drawing>
          <wp:inline distT="0" distB="0" distL="0" distR="0" wp14:anchorId="0F3E99FE" wp14:editId="127208B6">
            <wp:extent cx="5943600" cy="2132965"/>
            <wp:effectExtent l="12700" t="12700" r="1270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32965"/>
                    </a:xfrm>
                    <a:prstGeom prst="rect">
                      <a:avLst/>
                    </a:prstGeom>
                    <a:ln>
                      <a:solidFill>
                        <a:schemeClr val="tx1"/>
                      </a:solidFill>
                    </a:ln>
                  </pic:spPr>
                </pic:pic>
              </a:graphicData>
            </a:graphic>
          </wp:inline>
        </w:drawing>
      </w:r>
    </w:p>
    <w:p w14:paraId="6B8BED08" w14:textId="7C926492" w:rsidR="008F214D" w:rsidRDefault="00C01FC5" w:rsidP="008F214D">
      <w:pPr>
        <w:jc w:val="both"/>
        <w:rPr>
          <w:color w:val="auto"/>
          <w:sz w:val="20"/>
          <w:szCs w:val="22"/>
        </w:rPr>
      </w:pPr>
      <w:r w:rsidRPr="00E522CE">
        <w:rPr>
          <w:b/>
          <w:bCs/>
          <w:sz w:val="21"/>
          <w:szCs w:val="22"/>
        </w:rPr>
        <w:t xml:space="preserve">Figure </w:t>
      </w:r>
      <w:r w:rsidR="00C056A2" w:rsidRPr="00E522CE">
        <w:rPr>
          <w:b/>
          <w:bCs/>
          <w:sz w:val="21"/>
          <w:szCs w:val="22"/>
        </w:rPr>
        <w:t>5</w:t>
      </w:r>
      <w:r w:rsidRPr="00E522CE">
        <w:rPr>
          <w:b/>
          <w:bCs/>
          <w:sz w:val="21"/>
          <w:szCs w:val="22"/>
        </w:rPr>
        <w:t xml:space="preserve">. </w:t>
      </w:r>
      <w:r w:rsidR="00E65D8E" w:rsidRPr="00E522CE">
        <w:rPr>
          <w:bCs/>
          <w:sz w:val="21"/>
          <w:szCs w:val="22"/>
        </w:rPr>
        <w:t>24-month</w:t>
      </w:r>
      <w:r w:rsidR="00E65D8E" w:rsidRPr="00E522CE">
        <w:rPr>
          <w:b/>
          <w:bCs/>
          <w:sz w:val="21"/>
          <w:szCs w:val="22"/>
        </w:rPr>
        <w:t xml:space="preserve"> </w:t>
      </w:r>
      <w:r w:rsidR="00C4059E" w:rsidRPr="00E522CE">
        <w:rPr>
          <w:sz w:val="21"/>
          <w:szCs w:val="22"/>
        </w:rPr>
        <w:t>(excluding the first month)</w:t>
      </w:r>
      <w:r w:rsidR="00C4059E" w:rsidRPr="00E522CE">
        <w:rPr>
          <w:b/>
          <w:bCs/>
          <w:sz w:val="21"/>
          <w:szCs w:val="22"/>
        </w:rPr>
        <w:t xml:space="preserve"> </w:t>
      </w:r>
      <w:r w:rsidR="00E65D8E" w:rsidRPr="00E522CE">
        <w:rPr>
          <w:bCs/>
          <w:sz w:val="21"/>
          <w:szCs w:val="22"/>
        </w:rPr>
        <w:t xml:space="preserve">monthly relative frequencies of </w:t>
      </w:r>
      <w:r w:rsidR="00F42E3F" w:rsidRPr="00E522CE">
        <w:rPr>
          <w:bCs/>
          <w:sz w:val="21"/>
          <w:szCs w:val="22"/>
        </w:rPr>
        <w:t xml:space="preserve">methamphetamine </w:t>
      </w:r>
      <w:r w:rsidR="00E65D8E" w:rsidRPr="00E522CE">
        <w:rPr>
          <w:bCs/>
          <w:sz w:val="21"/>
          <w:szCs w:val="22"/>
        </w:rPr>
        <w:t>mentions among Redditors who first mentioned an opioid</w:t>
      </w:r>
      <w:r w:rsidR="0089211E">
        <w:rPr>
          <w:bCs/>
          <w:sz w:val="21"/>
          <w:szCs w:val="22"/>
        </w:rPr>
        <w:t xml:space="preserve"> or opioid-related medication</w:t>
      </w:r>
      <w:r w:rsidR="005F78EF">
        <w:rPr>
          <w:bCs/>
          <w:sz w:val="21"/>
          <w:szCs w:val="22"/>
        </w:rPr>
        <w:t xml:space="preserve"> (N = </w:t>
      </w:r>
      <w:r w:rsidR="005F78EF">
        <w:rPr>
          <w:color w:val="auto"/>
          <w:szCs w:val="26"/>
        </w:rPr>
        <w:t>849</w:t>
      </w:r>
      <w:r w:rsidR="005F78EF">
        <w:rPr>
          <w:bCs/>
          <w:sz w:val="21"/>
          <w:szCs w:val="22"/>
        </w:rPr>
        <w:t>)</w:t>
      </w:r>
      <w:r w:rsidRPr="00E522CE">
        <w:rPr>
          <w:rFonts w:eastAsia="Times New Roman" w:cs="Courier New"/>
          <w:sz w:val="21"/>
          <w:szCs w:val="21"/>
        </w:rPr>
        <w:t>.</w:t>
      </w:r>
      <w:r w:rsidR="00E65D8E" w:rsidRPr="00E522CE">
        <w:rPr>
          <w:rFonts w:eastAsia="Times New Roman" w:cs="Courier New"/>
          <w:sz w:val="21"/>
          <w:szCs w:val="21"/>
        </w:rPr>
        <w:t xml:space="preserve"> </w:t>
      </w:r>
      <w:r w:rsidR="003D04DD" w:rsidRPr="00E522CE">
        <w:rPr>
          <w:rFonts w:eastAsia="Times New Roman" w:cs="Courier New"/>
          <w:sz w:val="21"/>
          <w:szCs w:val="21"/>
        </w:rPr>
        <w:t xml:space="preserve">Mention frequencies per month are normalized by the total number of posts by the same set of </w:t>
      </w:r>
      <w:r w:rsidR="009847E7" w:rsidRPr="00E522CE">
        <w:rPr>
          <w:rFonts w:eastAsia="Times New Roman" w:cs="Courier New"/>
          <w:sz w:val="21"/>
          <w:szCs w:val="21"/>
        </w:rPr>
        <w:t xml:space="preserve">Redditors </w:t>
      </w:r>
      <w:r w:rsidR="003D04DD" w:rsidRPr="00E522CE">
        <w:rPr>
          <w:rFonts w:eastAsia="Times New Roman" w:cs="Courier New"/>
          <w:sz w:val="21"/>
          <w:szCs w:val="21"/>
        </w:rPr>
        <w:t>within that specific time span</w:t>
      </w:r>
      <w:r w:rsidR="00F42E3F" w:rsidRPr="00E522CE">
        <w:rPr>
          <w:rFonts w:eastAsia="Times New Roman" w:cs="Courier New"/>
          <w:sz w:val="21"/>
          <w:szCs w:val="21"/>
        </w:rPr>
        <w:t>.</w:t>
      </w:r>
      <w:r w:rsidR="008F214D">
        <w:rPr>
          <w:rFonts w:eastAsia="Times New Roman" w:cs="Courier New"/>
          <w:sz w:val="21"/>
          <w:szCs w:val="21"/>
        </w:rPr>
        <w:t xml:space="preserve"> </w:t>
      </w:r>
      <w:r w:rsidR="008F214D">
        <w:rPr>
          <w:color w:val="auto"/>
          <w:sz w:val="20"/>
          <w:szCs w:val="22"/>
        </w:rPr>
        <w:t>Opioid</w:t>
      </w:r>
      <w:r w:rsidR="000855A3">
        <w:rPr>
          <w:color w:val="auto"/>
          <w:sz w:val="20"/>
          <w:szCs w:val="22"/>
        </w:rPr>
        <w:t>-related</w:t>
      </w:r>
      <w:r w:rsidR="008F214D">
        <w:rPr>
          <w:color w:val="auto"/>
          <w:sz w:val="20"/>
          <w:szCs w:val="22"/>
        </w:rPr>
        <w:t xml:space="preserve"> categories – Fentanyl and analogs (fentanyl and </w:t>
      </w:r>
      <w:proofErr w:type="spellStart"/>
      <w:r w:rsidR="008F214D">
        <w:rPr>
          <w:color w:val="auto"/>
          <w:sz w:val="20"/>
          <w:szCs w:val="22"/>
        </w:rPr>
        <w:t>carfentanil</w:t>
      </w:r>
      <w:proofErr w:type="spellEnd"/>
      <w:r w:rsidR="008F214D">
        <w:rPr>
          <w:color w:val="auto"/>
          <w:sz w:val="20"/>
          <w:szCs w:val="22"/>
        </w:rPr>
        <w:t xml:space="preserve">); Heroin; </w:t>
      </w:r>
      <w:r w:rsidR="00F72CF8">
        <w:rPr>
          <w:color w:val="auto"/>
          <w:sz w:val="20"/>
          <w:szCs w:val="22"/>
        </w:rPr>
        <w:t xml:space="preserve">Medications for opioid use disorder (MOUD: </w:t>
      </w:r>
      <w:r w:rsidR="008F214D">
        <w:rPr>
          <w:color w:val="auto"/>
          <w:sz w:val="20"/>
          <w:szCs w:val="22"/>
        </w:rPr>
        <w:t xml:space="preserve">suboxone, </w:t>
      </w:r>
      <w:proofErr w:type="spellStart"/>
      <w:r w:rsidR="008F214D">
        <w:rPr>
          <w:color w:val="auto"/>
          <w:sz w:val="20"/>
          <w:szCs w:val="22"/>
        </w:rPr>
        <w:t>sublocade</w:t>
      </w:r>
      <w:proofErr w:type="spellEnd"/>
      <w:r w:rsidR="008F214D">
        <w:rPr>
          <w:color w:val="auto"/>
          <w:sz w:val="20"/>
          <w:szCs w:val="22"/>
        </w:rPr>
        <w:t xml:space="preserve">, methadone, buprenorphine, naltrexone); Opioid reversal agents (Naloxone); Prescription opioid pain relievers (hydrocodone, oxycodone, morphine, tramadol). Stimulant </w:t>
      </w:r>
      <w:r w:rsidR="00CE5A2F">
        <w:rPr>
          <w:color w:val="auto"/>
          <w:sz w:val="20"/>
          <w:szCs w:val="22"/>
        </w:rPr>
        <w:t xml:space="preserve">categories </w:t>
      </w:r>
      <w:r w:rsidR="008F214D">
        <w:rPr>
          <w:color w:val="auto"/>
          <w:sz w:val="20"/>
          <w:szCs w:val="22"/>
        </w:rPr>
        <w:t xml:space="preserve">– Amphetamine type stimulants (amphetamine, </w:t>
      </w:r>
      <w:r w:rsidR="008F214D">
        <w:rPr>
          <w:rFonts w:eastAsia="Times New Roman"/>
          <w:color w:val="000000"/>
          <w:sz w:val="20"/>
          <w:szCs w:val="20"/>
        </w:rPr>
        <w:t xml:space="preserve">dextroamphetamine, levoamphetamine, and </w:t>
      </w:r>
      <w:proofErr w:type="spellStart"/>
      <w:r w:rsidR="008F214D">
        <w:rPr>
          <w:rFonts w:eastAsia="Times New Roman"/>
          <w:color w:val="000000"/>
          <w:sz w:val="20"/>
          <w:szCs w:val="20"/>
        </w:rPr>
        <w:t>lisdexamphetamine</w:t>
      </w:r>
      <w:proofErr w:type="spellEnd"/>
      <w:r w:rsidR="008F214D">
        <w:rPr>
          <w:color w:val="auto"/>
          <w:sz w:val="20"/>
          <w:szCs w:val="22"/>
        </w:rPr>
        <w:t xml:space="preserve">); Methamphetamine; Methylphenidate type stimulants (methylphenidate); </w:t>
      </w:r>
      <w:r w:rsidR="00FE5543">
        <w:rPr>
          <w:rFonts w:eastAsiaTheme="minorEastAsia"/>
          <w:szCs w:val="22"/>
        </w:rPr>
        <w:t>a combination of methamphetamine and heroin (</w:t>
      </w:r>
      <w:r w:rsidR="00FE5543">
        <w:rPr>
          <w:color w:val="auto"/>
          <w:sz w:val="20"/>
          <w:szCs w:val="22"/>
        </w:rPr>
        <w:t>Speedball/Goofball).</w:t>
      </w:r>
    </w:p>
    <w:p w14:paraId="643F00C9" w14:textId="72114044" w:rsidR="00820594" w:rsidRPr="00E522CE" w:rsidRDefault="00E65D8E" w:rsidP="00CF2446">
      <w:pPr>
        <w:jc w:val="both"/>
        <w:rPr>
          <w:rFonts w:eastAsia="Times New Roman" w:cs="Courier New"/>
          <w:sz w:val="21"/>
          <w:szCs w:val="21"/>
        </w:rPr>
      </w:pPr>
      <w:r w:rsidRPr="00E522CE">
        <w:rPr>
          <w:rFonts w:eastAsia="Times New Roman" w:cs="Courier New"/>
          <w:sz w:val="21"/>
          <w:szCs w:val="21"/>
        </w:rPr>
        <w:t xml:space="preserve"> </w:t>
      </w:r>
    </w:p>
    <w:p w14:paraId="4FCE6102" w14:textId="77777777" w:rsidR="002E12A9" w:rsidRPr="002E12A9" w:rsidRDefault="002E12A9" w:rsidP="00BA7DCA">
      <w:pPr>
        <w:spacing w:line="360" w:lineRule="auto"/>
        <w:jc w:val="both"/>
        <w:rPr>
          <w:b/>
          <w:bCs/>
          <w:i/>
          <w:iCs/>
          <w:sz w:val="24"/>
          <w:szCs w:val="28"/>
        </w:rPr>
      </w:pPr>
    </w:p>
    <w:p w14:paraId="3D3F614A" w14:textId="753027A5" w:rsidR="00532BB0" w:rsidRDefault="00DA0258" w:rsidP="00BA7DCA">
      <w:pPr>
        <w:spacing w:line="360" w:lineRule="auto"/>
        <w:jc w:val="both"/>
        <w:rPr>
          <w:b/>
          <w:bCs/>
          <w:sz w:val="24"/>
          <w:szCs w:val="28"/>
        </w:rPr>
      </w:pPr>
      <w:r>
        <w:rPr>
          <w:b/>
          <w:bCs/>
          <w:sz w:val="24"/>
          <w:szCs w:val="28"/>
        </w:rPr>
        <w:t>4</w:t>
      </w:r>
      <w:r w:rsidR="00FF4645">
        <w:rPr>
          <w:b/>
          <w:bCs/>
          <w:sz w:val="24"/>
          <w:szCs w:val="28"/>
        </w:rPr>
        <w:t>.</w:t>
      </w:r>
      <w:r>
        <w:rPr>
          <w:b/>
          <w:bCs/>
          <w:sz w:val="24"/>
          <w:szCs w:val="28"/>
        </w:rPr>
        <w:t xml:space="preserve"> </w:t>
      </w:r>
      <w:r w:rsidR="002B3467">
        <w:rPr>
          <w:b/>
          <w:bCs/>
          <w:sz w:val="24"/>
          <w:szCs w:val="28"/>
        </w:rPr>
        <w:t>Discussion</w:t>
      </w:r>
    </w:p>
    <w:p w14:paraId="2AB87E95" w14:textId="5EFE1956" w:rsidR="006D74AB" w:rsidRDefault="00F42701" w:rsidP="00BA7DCA">
      <w:pPr>
        <w:spacing w:line="360" w:lineRule="auto"/>
        <w:jc w:val="both"/>
        <w:rPr>
          <w:szCs w:val="26"/>
        </w:rPr>
      </w:pPr>
      <w:r>
        <w:rPr>
          <w:szCs w:val="26"/>
        </w:rPr>
        <w:t>The findings from o</w:t>
      </w:r>
      <w:r w:rsidR="00D4729E">
        <w:rPr>
          <w:szCs w:val="26"/>
        </w:rPr>
        <w:t xml:space="preserve">ur </w:t>
      </w:r>
      <w:r w:rsidR="00651740">
        <w:rPr>
          <w:szCs w:val="26"/>
        </w:rPr>
        <w:t xml:space="preserve">analysis of social media data </w:t>
      </w:r>
      <w:r w:rsidR="00222431">
        <w:rPr>
          <w:szCs w:val="26"/>
        </w:rPr>
        <w:t xml:space="preserve">are </w:t>
      </w:r>
      <w:r w:rsidR="00FA59FE">
        <w:rPr>
          <w:szCs w:val="26"/>
        </w:rPr>
        <w:t>consistent with</w:t>
      </w:r>
      <w:r w:rsidR="00D4729E">
        <w:rPr>
          <w:szCs w:val="26"/>
        </w:rPr>
        <w:t xml:space="preserve"> </w:t>
      </w:r>
      <w:r w:rsidR="00222431">
        <w:rPr>
          <w:szCs w:val="26"/>
        </w:rPr>
        <w:t>those</w:t>
      </w:r>
      <w:r w:rsidR="00513C5F">
        <w:rPr>
          <w:szCs w:val="26"/>
        </w:rPr>
        <w:t xml:space="preserve"> from traditional</w:t>
      </w:r>
      <w:r w:rsidR="00DE27FB">
        <w:rPr>
          <w:szCs w:val="26"/>
        </w:rPr>
        <w:t xml:space="preserve"> health </w:t>
      </w:r>
      <w:r w:rsidR="00513C5F">
        <w:rPr>
          <w:szCs w:val="26"/>
        </w:rPr>
        <w:t xml:space="preserve">data </w:t>
      </w:r>
      <w:r w:rsidR="009E091A">
        <w:rPr>
          <w:szCs w:val="26"/>
        </w:rPr>
        <w:t xml:space="preserve">sources </w:t>
      </w:r>
      <w:r w:rsidR="00513C5F">
        <w:rPr>
          <w:szCs w:val="26"/>
        </w:rPr>
        <w:t xml:space="preserve">indicating </w:t>
      </w:r>
      <w:r w:rsidR="00651740">
        <w:rPr>
          <w:szCs w:val="26"/>
        </w:rPr>
        <w:t>increas</w:t>
      </w:r>
      <w:r w:rsidR="00513C5F">
        <w:rPr>
          <w:szCs w:val="26"/>
        </w:rPr>
        <w:t>ed</w:t>
      </w:r>
      <w:r w:rsidR="00651740">
        <w:rPr>
          <w:szCs w:val="26"/>
        </w:rPr>
        <w:t xml:space="preserve"> </w:t>
      </w:r>
      <w:r w:rsidR="00FA59FE">
        <w:rPr>
          <w:szCs w:val="26"/>
        </w:rPr>
        <w:t>o</w:t>
      </w:r>
      <w:r w:rsidR="00D4729E" w:rsidRPr="00BA7DCA">
        <w:rPr>
          <w:szCs w:val="26"/>
        </w:rPr>
        <w:t>pioid and stimulant co-use</w:t>
      </w:r>
      <w:r w:rsidR="009E091A">
        <w:rPr>
          <w:szCs w:val="26"/>
        </w:rPr>
        <w:t xml:space="preserve"> over time</w:t>
      </w:r>
      <w:r w:rsidR="00CC208D" w:rsidRPr="00BA7DCA">
        <w:rPr>
          <w:szCs w:val="26"/>
        </w:rPr>
        <w:fldChar w:fldCharType="begin" w:fldLock="1"/>
      </w:r>
      <w:r w:rsidR="00CC208D">
        <w:rPr>
          <w:szCs w:val="26"/>
        </w:rPr>
        <w:instrText>ADDIN CSL_CITATION {"citationItems":[{"id":"ITEM-1","itemData":{"DOI":"10.1080/10826084.2016.1271432","ISSN":"1532-2491","PMID":"28323507","abstract":"Objective: We sought to describe an emerging drug use pattern characterized by injection of both methamphetamine and heroin. We examined differences in drug injection patterns by demographics, injection behaviors, HIV and HCV status, and overdose. Methods: Persons who inject drugs (PWID) were recruited as part of the National HIV Behavioral Surveillance (NHBS) system in Denver, Colorado. We used chi-square statistics to assess differences between those who reported only heroin injection, only methamphetamine injection, and combined heroin and methamphetamine injection. We used generalized linear models to estimate unadjusted and adjusted prevalence ratios to describe the association between drug injection pattern and reported nonfatal overdose in 2015. We also examined changes in the drug reported as most frequently injected across previous NHBS cycles from 2005, 2009, and 2012. Results: Of 592 participants who completed the survey in 2015, 173 (29.2%) reported only injecting heroin, 123 (20.8%) reported only injecting methamphetamine, and 296 (50.0%) reported injecting both drugs during the past 12 months. Injecting both heroin and methamphetamine was associated with a 2.8 (95% confidence interval: 1.7, 4.5) fold increase in reported overdose in the past 12 months compared with only injecting heroin. The proportion of those reporting methamphetamine as the most frequently injected drug increased from 2.1% in 2005 to 29.6% in 2015 (p &lt; 0.001). Conclusions: The rapid increase in methamphetamine injection, and the emergence of combining methamphetamine with heroin, may have serious public health implications.","author":[{"dropping-particle":"","family":"Al-Tayyib","given":"Alia","non-dropping-particle":"","parse-names":false,"suffix":""},{"dropping-particle":"","family":"Koester","given":"Stephen","non-dropping-particle":"","parse-names":false,"suffix":""},{"dropping-particle":"","family":"Langegger","given":"Sig","non-dropping-particle":"","parse-names":false,"suffix":""},{"dropping-particle":"","family":"Raville","given":"Lisa","non-dropping-particle":"","parse-names":false,"suffix":""}],"container-title":"Substance use &amp; misuse","id":"ITEM-1","issue":"8","issued":{"date-parts":[["2017","7","3"]]},"page":"1051-1058","publisher":"Subst Use Misuse","title":"Heroin and Methamphetamine Injection: An Emerging Drug Use Pattern","type":"article-journal","volume":"52"},"uris":["http://www.mendeley.com/documents/?uuid=19027b27-5654-3ee3-abd3-3ea3d9f83acf"]},{"id":"ITEM-2","itemData":{"DOI":"10.1016/J.DRUGALCDEP.2018.08.029","ISSN":"1879-0046","PMID":"30326396","abstract":"Background/aims: Recent supply-side efforts enacted to curb the opioid epidemic have had both positive (i.e., prescription opioid abuse is on the decline) and negative outcomes (i.e., shifts to other drugs). Given methamphetamine is notably increasing in use across the United States, we sought to understand whether use of methamphetamine has increased among opioid users and whether there is an association between these two epidemics. Methods: Patients (N = 13,521) entering drug treatment programs across the United States completed an anonymous survey of drug use patterns from 2011 to 2017. A subset of these patients (N = 300) was also interviewed to add context and expand on the structured survey. Results: Past month use of methamphetamine significantly increased among treatment-seeking opioid users (+82.6%, p &lt; .001), from 18.8% in 2011 to 34.2% in 2017. The Western region had the greatest increase in past month methamphetamine use (+202.4%, p &lt; 0.001) and the highest prevalence rate in 2017 (63.0%). Significant increases (p &lt; .001) in methamphetamine use were seen among males (+81.8%), females (+97.8%), whites (+100.6%), urban residents (+123.0%) and rural residents (+93.7%). Conclusions: Our studies show that there has been a marked increase in the past month use of methamphetamine in individuals with a primary indication of opioid use disorder. Qualitative data indicated that methamphetamine served as an opioid substitute, provided a synergistic high, and balanced out the effects of opioids so one could function “normally”. Our data suggest that, at least to some extent, efforts limiting access to prescription opioids may be associated with an increase in the use of methamphetamine.","author":[{"dropping-particle":"","family":"Ellis","given":"Matthew S","non-dropping-particle":"","parse-names":false,"suffix":""},{"dropping-particle":"","family":"Kasper","given":"Zachary A","non-dropping-particle":"","parse-names":false,"suffix":""},{"dropping-particle":"","family":"Cicero","given":"Theodore J","non-dropping-particle":"","parse-names":false,"suffix":""}],"container-title":"Drug and alcohol dependence","id":"ITEM-2","issued":{"date-parts":[["2018","12","1"]]},"page":"14-20","publisher":"Drug Alcohol Depend","title":"Twin epidemics: The surging rise of methamphetamine use in chronic opioid users","type":"article-journal","volume":"193"},"uris":["http://www.mendeley.com/documents/?uuid=5416b8d4-5a74-39e6-a882-abd01e547ddf"]}],"mendeley":{"formattedCitation":"&lt;sup&gt;3,6&lt;/sup&gt;","plainTextFormattedCitation":"3,6","previouslyFormattedCitation":"&lt;sup&gt;3,6&lt;/sup&gt;"},"properties":{"noteIndex":0},"schema":"https://github.com/citation-style-language/schema/raw/master/csl-citation.json"}</w:instrText>
      </w:r>
      <w:r w:rsidR="00CC208D" w:rsidRPr="00BA7DCA">
        <w:rPr>
          <w:szCs w:val="26"/>
        </w:rPr>
        <w:fldChar w:fldCharType="separate"/>
      </w:r>
      <w:r w:rsidR="00CC208D" w:rsidRPr="00AC4A50">
        <w:rPr>
          <w:noProof/>
          <w:szCs w:val="26"/>
          <w:vertAlign w:val="superscript"/>
        </w:rPr>
        <w:t>3,6</w:t>
      </w:r>
      <w:r w:rsidR="00CC208D" w:rsidRPr="00BA7DCA">
        <w:rPr>
          <w:szCs w:val="26"/>
        </w:rPr>
        <w:fldChar w:fldCharType="end"/>
      </w:r>
      <w:r w:rsidR="00A568F6">
        <w:rPr>
          <w:szCs w:val="26"/>
        </w:rPr>
        <w:t>, while also offering unique exploratory insights</w:t>
      </w:r>
      <w:r w:rsidR="00D4729E" w:rsidRPr="00BA7DCA">
        <w:rPr>
          <w:szCs w:val="26"/>
        </w:rPr>
        <w:t>.</w:t>
      </w:r>
      <w:r w:rsidR="00B95152" w:rsidRPr="00BA7DCA">
        <w:rPr>
          <w:szCs w:val="26"/>
        </w:rPr>
        <w:t xml:space="preserve"> While the opioid </w:t>
      </w:r>
      <w:r w:rsidR="008E2953">
        <w:rPr>
          <w:szCs w:val="26"/>
        </w:rPr>
        <w:t xml:space="preserve">overdose </w:t>
      </w:r>
      <w:r w:rsidR="00B95152" w:rsidRPr="00BA7DCA">
        <w:rPr>
          <w:szCs w:val="26"/>
        </w:rPr>
        <w:t xml:space="preserve">epidemic has been ongoing for over a decade now, the surge in </w:t>
      </w:r>
      <w:r w:rsidR="00023A0C" w:rsidRPr="00BA7DCA">
        <w:rPr>
          <w:szCs w:val="26"/>
        </w:rPr>
        <w:t xml:space="preserve">stimulant use, </w:t>
      </w:r>
      <w:r w:rsidR="001A5552">
        <w:rPr>
          <w:szCs w:val="26"/>
        </w:rPr>
        <w:t>in particular</w:t>
      </w:r>
      <w:r w:rsidR="00023A0C" w:rsidRPr="00BA7DCA">
        <w:rPr>
          <w:szCs w:val="26"/>
        </w:rPr>
        <w:t xml:space="preserve"> methamphetamine</w:t>
      </w:r>
      <w:r w:rsidR="001A5552">
        <w:rPr>
          <w:szCs w:val="26"/>
        </w:rPr>
        <w:t xml:space="preserve"> use</w:t>
      </w:r>
      <w:r w:rsidR="00023A0C" w:rsidRPr="00BA7DCA">
        <w:rPr>
          <w:szCs w:val="26"/>
        </w:rPr>
        <w:t xml:space="preserve">, among PWUO is a relatively recent </w:t>
      </w:r>
      <w:r w:rsidR="00A568F6">
        <w:rPr>
          <w:szCs w:val="26"/>
        </w:rPr>
        <w:t>public health concern</w:t>
      </w:r>
      <w:r w:rsidR="00023A0C" w:rsidRPr="00BA7DCA">
        <w:rPr>
          <w:szCs w:val="26"/>
        </w:rPr>
        <w:t>. Several hypotheses ha</w:t>
      </w:r>
      <w:r w:rsidR="00A568F6">
        <w:rPr>
          <w:szCs w:val="26"/>
        </w:rPr>
        <w:t xml:space="preserve">ve </w:t>
      </w:r>
      <w:r w:rsidR="00023A0C" w:rsidRPr="00BA7DCA">
        <w:rPr>
          <w:szCs w:val="26"/>
        </w:rPr>
        <w:t xml:space="preserve">been suggested </w:t>
      </w:r>
      <w:r w:rsidR="00A568F6">
        <w:rPr>
          <w:szCs w:val="26"/>
        </w:rPr>
        <w:t xml:space="preserve">to explain this </w:t>
      </w:r>
      <w:r w:rsidR="00023A0C" w:rsidRPr="00BA7DCA">
        <w:rPr>
          <w:szCs w:val="26"/>
        </w:rPr>
        <w:t xml:space="preserve">growing </w:t>
      </w:r>
      <w:r w:rsidR="00A568F6">
        <w:rPr>
          <w:szCs w:val="26"/>
        </w:rPr>
        <w:t>trend</w:t>
      </w:r>
      <w:r w:rsidR="00023A0C" w:rsidRPr="00BA7DCA">
        <w:rPr>
          <w:szCs w:val="26"/>
        </w:rPr>
        <w:t>, including</w:t>
      </w:r>
      <w:r w:rsidR="00C06500">
        <w:rPr>
          <w:szCs w:val="26"/>
        </w:rPr>
        <w:t xml:space="preserve"> </w:t>
      </w:r>
      <w:r w:rsidR="00D15BB1">
        <w:rPr>
          <w:szCs w:val="26"/>
        </w:rPr>
        <w:t xml:space="preserve">efforts to improve prescribing practices </w:t>
      </w:r>
      <w:r w:rsidR="00023A0C" w:rsidRPr="00BA7DCA">
        <w:rPr>
          <w:szCs w:val="26"/>
        </w:rPr>
        <w:t xml:space="preserve">to reduce </w:t>
      </w:r>
      <w:r w:rsidR="00C06500">
        <w:rPr>
          <w:szCs w:val="26"/>
        </w:rPr>
        <w:t xml:space="preserve">the availability of </w:t>
      </w:r>
      <w:r w:rsidR="00023A0C" w:rsidRPr="00BA7DCA">
        <w:rPr>
          <w:szCs w:val="26"/>
        </w:rPr>
        <w:t>opioid</w:t>
      </w:r>
      <w:r w:rsidR="00C06500">
        <w:rPr>
          <w:szCs w:val="26"/>
        </w:rPr>
        <w:t>s</w:t>
      </w:r>
      <w:r w:rsidR="00023A0C" w:rsidRPr="00BA7DCA">
        <w:rPr>
          <w:szCs w:val="26"/>
        </w:rPr>
        <w:fldChar w:fldCharType="begin" w:fldLock="1"/>
      </w:r>
      <w:r w:rsidR="00260A90">
        <w:rPr>
          <w:szCs w:val="26"/>
        </w:rPr>
        <w:instrText>ADDIN CSL_CITATION {"citationItems":[{"id":"ITEM-1","itemData":{"DOI":"10.1016/J.DRUGALCDEP.2018.08.029","ISSN":"1879-0046","PMID":"30326396","abstract":"Background/aims: Recent supply-side efforts enacted to curb the opioid epidemic have had both positive (i.e., prescription opioid abuse is on the decline) and negative outcomes (i.e., shifts to other drugs). Given methamphetamine is notably increasing in use across the United States, we sought to understand whether use of methamphetamine has increased among opioid users and whether there is an association between these two epidemics. Methods: Patients (N = 13,521) entering drug treatment programs across the United States completed an anonymous survey of drug use patterns from 2011 to 2017. A subset of these patients (N = 300) was also interviewed to add context and expand on the structured survey. Results: Past month use of methamphetamine significantly increased among treatment-seeking opioid users (+82.6%, p &lt; .001), from 18.8% in 2011 to 34.2% in 2017. The Western region had the greatest increase in past month methamphetamine use (+202.4%, p &lt; 0.001) and the highest prevalence rate in 2017 (63.0%). Significant increases (p &lt; .001) in methamphetamine use were seen among males (+81.8%), females (+97.8%), whites (+100.6%), urban residents (+123.0%) and rural residents (+93.7%). Conclusions: Our studies show that there has been a marked increase in the past month use of methamphetamine in individuals with a primary indication of opioid use disorder. Qualitative data indicated that methamphetamine served as an opioid substitute, provided a synergistic high, and balanced out the effects of opioids so one could function “normally”. Our data suggest that, at least to some extent, efforts limiting access to prescription opioids may be associated with an increase in the use of methamphetamine.","author":[{"dropping-particle":"","family":"Ellis","given":"Matthew S","non-dropping-particle":"","parse-names":false,"suffix":""},{"dropping-particle":"","family":"Kasper","given":"Zachary A","non-dropping-particle":"","parse-names":false,"suffix":""},{"dropping-particle":"","family":"Cicero","given":"Theodore J","non-dropping-particle":"","parse-names":false,"suffix":""}],"container-title":"Drug and alcohol dependence","id":"ITEM-1","issued":{"date-parts":[["2018","12","1"]]},"page":"14-20","publisher":"Drug Alcohol Depend","title":"Twin epidemics: The surging rise of methamphetamine use in chronic opioid users","type":"article-journal","volume":"193"},"uris":["http://www.mendeley.com/documents/?uuid=5416b8d4-5a74-39e6-a882-abd01e547ddf"]}],"mendeley":{"formattedCitation":"&lt;sup&gt;3&lt;/sup&gt;","plainTextFormattedCitation":"3","previouslyFormattedCitation":"&lt;sup&gt;3&lt;/sup&gt;"},"properties":{"noteIndex":0},"schema":"https://github.com/citation-style-language/schema/raw/master/csl-citation.json"}</w:instrText>
      </w:r>
      <w:r w:rsidR="00023A0C" w:rsidRPr="00BA7DCA">
        <w:rPr>
          <w:szCs w:val="26"/>
        </w:rPr>
        <w:fldChar w:fldCharType="separate"/>
      </w:r>
      <w:r w:rsidR="00023A0C" w:rsidRPr="00BA7DCA">
        <w:rPr>
          <w:noProof/>
          <w:szCs w:val="26"/>
          <w:vertAlign w:val="superscript"/>
        </w:rPr>
        <w:t>3</w:t>
      </w:r>
      <w:r w:rsidR="00023A0C" w:rsidRPr="00BA7DCA">
        <w:rPr>
          <w:szCs w:val="26"/>
        </w:rPr>
        <w:fldChar w:fldCharType="end"/>
      </w:r>
      <w:r w:rsidR="00023A0C" w:rsidRPr="00BA7DCA">
        <w:rPr>
          <w:szCs w:val="26"/>
        </w:rPr>
        <w:t xml:space="preserve"> which</w:t>
      </w:r>
      <w:r w:rsidR="00CA0C24">
        <w:rPr>
          <w:szCs w:val="26"/>
        </w:rPr>
        <w:t xml:space="preserve"> may</w:t>
      </w:r>
      <w:r w:rsidR="00023A0C" w:rsidRPr="00BA7DCA">
        <w:rPr>
          <w:szCs w:val="26"/>
        </w:rPr>
        <w:t xml:space="preserve"> ha</w:t>
      </w:r>
      <w:r w:rsidR="00A568F6">
        <w:rPr>
          <w:szCs w:val="26"/>
        </w:rPr>
        <w:t>ve</w:t>
      </w:r>
      <w:r w:rsidR="00023A0C" w:rsidRPr="00BA7DCA">
        <w:rPr>
          <w:szCs w:val="26"/>
        </w:rPr>
        <w:t xml:space="preserve"> resulted in shifts to other substances by PWUO,</w:t>
      </w:r>
      <w:r w:rsidR="001F62ED">
        <w:rPr>
          <w:szCs w:val="26"/>
        </w:rPr>
        <w:t xml:space="preserve"> </w:t>
      </w:r>
      <w:r w:rsidR="0054342E">
        <w:rPr>
          <w:szCs w:val="26"/>
        </w:rPr>
        <w:t>increased accessibility and po</w:t>
      </w:r>
      <w:r w:rsidR="007820F4">
        <w:rPr>
          <w:szCs w:val="26"/>
        </w:rPr>
        <w:t>pularity couple</w:t>
      </w:r>
      <w:r w:rsidR="00315AB7">
        <w:rPr>
          <w:szCs w:val="26"/>
        </w:rPr>
        <w:t>d</w:t>
      </w:r>
      <w:r w:rsidR="007820F4">
        <w:rPr>
          <w:szCs w:val="26"/>
        </w:rPr>
        <w:t xml:space="preserve"> with low costs</w:t>
      </w:r>
      <w:r w:rsidR="00315AB7">
        <w:rPr>
          <w:szCs w:val="26"/>
        </w:rPr>
        <w:t xml:space="preserve"> of stimulants</w:t>
      </w:r>
      <w:r w:rsidR="007820F4">
        <w:rPr>
          <w:szCs w:val="26"/>
        </w:rPr>
        <w:t>,</w:t>
      </w:r>
      <w:r w:rsidR="007820F4" w:rsidRPr="00BA7DCA">
        <w:rPr>
          <w:szCs w:val="26"/>
        </w:rPr>
        <w:fldChar w:fldCharType="begin" w:fldLock="1"/>
      </w:r>
      <w:r w:rsidR="007820F4">
        <w:rPr>
          <w:szCs w:val="26"/>
        </w:rPr>
        <w:instrText>ADDIN CSL_CITATION {"citationItems":[{"id":"ITEM-1","itemData":{"DOI":"10.1016/J.DRUGALCDEP.2018.08.029","ISSN":"1879-0046","PMID":"30326396","abstract":"Background/aims: Recent supply-side efforts enacted to curb the opioid epidemic have had both positive (i.e., prescription opioid abuse is on the decline) and negative outcomes (i.e., shifts to other drugs). Given methamphetamine is notably increasing in use across the United States, we sought to understand whether use of methamphetamine has increased among opioid users and whether there is an association between these two epidemics. Methods: Patients (N = 13,521) entering drug treatment programs across the United States completed an anonymous survey of drug use patterns from 2011 to 2017. A subset of these patients (N = 300) was also interviewed to add context and expand on the structured survey. Results: Past month use of methamphetamine significantly increased among treatment-seeking opioid users (+82.6%, p &lt; .001), from 18.8% in 2011 to 34.2% in 2017. The Western region had the greatest increase in past month methamphetamine use (+202.4%, p &lt; 0.001) and the highest prevalence rate in 2017 (63.0%). Significant increases (p &lt; .001) in methamphetamine use were seen among males (+81.8%), females (+97.8%), whites (+100.6%), urban residents (+123.0%) and rural residents (+93.7%). Conclusions: Our studies show that there has been a marked increase in the past month use of methamphetamine in individuals with a primary indication of opioid use disorder. Qualitative data indicated that methamphetamine served as an opioid substitute, provided a synergistic high, and balanced out the effects of opioids so one could function “normally”. Our data suggest that, at least to some extent, efforts limiting access to prescription opioids may be associated with an increase in the use of methamphetamine.","author":[{"dropping-particle":"","family":"Ellis","given":"Matthew S","non-dropping-particle":"","parse-names":false,"suffix":""},{"dropping-particle":"","family":"Kasper","given":"Zachary A","non-dropping-particle":"","parse-names":false,"suffix":""},{"dropping-particle":"","family":"Cicero","given":"Theodore J","non-dropping-particle":"","parse-names":false,"suffix":""}],"container-title":"Drug and alcohol dependence","id":"ITEM-1","issued":{"date-parts":[["2018","12","1"]]},"page":"14-20","publisher":"Drug Alcohol Depend","title":"Twin epidemics: The surging rise of methamphetamine use in chronic opioid users","type":"article-journal","volume":"193"},"uris":["http://www.mendeley.com/documents/?uuid=5416b8d4-5a74-39e6-a882-abd01e547ddf"]}],"mendeley":{"formattedCitation":"&lt;sup&gt;3&lt;/sup&gt;","plainTextFormattedCitation":"3","previouslyFormattedCitation":"&lt;sup&gt;3&lt;/sup&gt;"},"properties":{"noteIndex":0},"schema":"https://github.com/citation-style-language/schema/raw/master/csl-citation.json"}</w:instrText>
      </w:r>
      <w:r w:rsidR="007820F4" w:rsidRPr="00BA7DCA">
        <w:rPr>
          <w:szCs w:val="26"/>
        </w:rPr>
        <w:fldChar w:fldCharType="separate"/>
      </w:r>
      <w:r w:rsidR="007820F4" w:rsidRPr="00BA7DCA">
        <w:rPr>
          <w:noProof/>
          <w:szCs w:val="26"/>
          <w:vertAlign w:val="superscript"/>
        </w:rPr>
        <w:t>3</w:t>
      </w:r>
      <w:r w:rsidR="007820F4" w:rsidRPr="00BA7DCA">
        <w:rPr>
          <w:szCs w:val="26"/>
        </w:rPr>
        <w:fldChar w:fldCharType="end"/>
      </w:r>
      <w:r w:rsidR="00023A0C" w:rsidRPr="00BA7DCA">
        <w:rPr>
          <w:szCs w:val="26"/>
        </w:rPr>
        <w:t xml:space="preserve"> </w:t>
      </w:r>
      <w:r w:rsidR="001A5552">
        <w:rPr>
          <w:szCs w:val="26"/>
        </w:rPr>
        <w:t>using</w:t>
      </w:r>
      <w:r w:rsidR="00023A0C" w:rsidRPr="00BA7DCA">
        <w:rPr>
          <w:szCs w:val="26"/>
        </w:rPr>
        <w:t xml:space="preserve"> stimulants to manage or reduce opioid withdrawal symptoms</w:t>
      </w:r>
      <w:r w:rsidR="001A5552">
        <w:rPr>
          <w:szCs w:val="26"/>
        </w:rPr>
        <w:t>, and co-using stimulants for synergistic euphoric effects</w:t>
      </w:r>
      <w:r w:rsidR="00023A0C" w:rsidRPr="00BA7DCA">
        <w:rPr>
          <w:szCs w:val="26"/>
        </w:rPr>
        <w:t>.</w:t>
      </w:r>
      <w:r w:rsidR="00713C7C">
        <w:rPr>
          <w:szCs w:val="26"/>
        </w:rPr>
        <w:fldChar w:fldCharType="begin" w:fldLock="1"/>
      </w:r>
      <w:r w:rsidR="00E71D5F">
        <w:rPr>
          <w:szCs w:val="26"/>
        </w:rPr>
        <w:instrText>ADDIN CSL_CITATION {"citationItems":[{"id":"ITEM-1","itemData":{"DOI":"10.1080/10826084.2021.1887246","abstract":"Self-substitution is the conscious switch from one drug to another for reasons such as price, availability, desired effect, or perceived benefit of the substitute drug. Purpose/Objectives: This stu...","author":[{"dropping-particle":"","family":"Shapira","given":"Barak","non-dropping-particle":"","parse-names":false,"suffix":""},{"dropping-particle":"","family":"Berkovitz","given":"Ronny","non-dropping-particle":"","parse-names":false,"suffix":""},{"dropping-particle":"","family":"Rosca","given":"Paola","non-dropping-particle":"","parse-names":false,"suffix":""},{"dropping-particle":"","family":"Lev-Ran","given":"Shaul","non-dropping-particle":"","parse-names":false,"suffix":""},{"dropping-particle":"","family":"Kaptsan","given":"Alexander","non-dropping-particle":"","parse-names":false,"suffix":""},{"dropping-particle":"","family":"Neumark","given":"Yehuda","non-dropping-particle":"","parse-names":false,"suffix":""}],"container-title":"https://doi.org/10.1080/10826084.2021.1887246","id":"ITEM-1","issue":"5","issued":{"date-parts":[["2021"]]},"page":"627-638","publisher":"Taylor &amp; Francis","title":"Why Switch? - Motivations for Self-Substitution of Illegal Drugs","type":"article-journal","volume":"56"},"uris":["http://www.mendeley.com/documents/?uuid=040baab9-016e-3eb7-8cd7-15dd01732bc6"]},{"id":"ITEM-2","itemData":{"DOI":"10.1016/J.DRUGPO.2020.103098","ISSN":"0955-3959","abstract":"Background: Rates of methamphetamine use and methamphetamine-related deaths have increased steadily in the United States in recent years. Methamphetamine is increasingly present in opioid-related deaths. An initial study of de-identified urine specimens (n = 102) collected at a drug treatment program between 2017 and 2018 indicated that 61% of specimens contained methamphetamine; of the specimens containing methamphetamine, people were, on average, five years younger than those who tested negative for methamphetamine; and non-fentanyl opioids were more than three times as common in methamphetamine positive specimens. The National Drug Early Warning System (NDEWS) Coordinating Center initiated a HotSpot Study to assess whether there was an emerging dynamic in the area, or if enhanced data collection could give insights into the co-use of methamphetamine and opioids. Methods: A qualitative study, grounded in principles of rapid ethnographic assessment and a social science/anthropological framework was conducted and used methodological complementarity to contextualize results from the initial urinalysis study. Targeted sampling was conducted at two treatment sites. Program staff and patients were recruited to participate in focus groups and semi-structured interviews to assess structural, community, and individual-level factors impacting methamphetamine and opioid co-use. Results: Within our broader framework of structural, community, and individual-level factors intersecting co-use, our data yielded three sub-themes: 1) the circulation of stigma regarding methamphetamine use was consistently described by both patients and staff and this intersected structural changes in treatment policy and suggested compounded stigma; 2) community-level factors and temporality were important for understanding patterns of methamphetamine use and for further interpreting the initial urinalysis; 3) patient rationales regarding the co-use of methamphetamine and opioids included strategies to mitigate the harms of heroin, as well as to detox or titrate the effects of heroin. Conclusion and implications: Using an ethnographically-oriented and social science/anthropological approach and methodological complementarity to contextualize the prior urinalysis study demonstrates how behavioral variables cannot be abstracted from larger socio-structural and community contexts which impact people's decision-making process regarding co-use of methamphetamine and opioids. Further, by gro…","author":[{"dropping-particle":"","family":"Lopez","given":"Andrea M.","non-dropping-particle":"","parse-names":false,"suffix":""},{"dropping-particle":"","family":"Dhatt","given":"Zena","non-dropping-particle":"","parse-names":false,"suffix":""},{"dropping-particle":"","family":"Howe","given":"Mary","non-dropping-particle":"","parse-names":false,"suffix":""},{"dropping-particle":"","family":"Al-Nassir","given":"Marwa","non-dropping-particle":"","parse-names":false,"suffix":""},{"dropping-particle":"","family":"Billing","given":"Amy","non-dropping-particle":"","parse-names":false,"suffix":""},{"dropping-particle":"","family":"Artigiani","given":"Eleanor","non-dropping-particle":"","parse-names":false,"suffix":""},{"dropping-particle":"","family":"Wish","given":"Eric D.","non-dropping-particle":"","parse-names":false,"suffix":""}],"container-title":"International Journal of Drug Policy","id":"ITEM-2","issued":{"date-parts":[["2021","5","1"]]},"page":"103098","publisher":"Elsevier","title":"Co-use of methamphetamine and opioids among people in treatment in Oregon: A qualitative examination of interrelated structural, community, and individual-level factors","type":"article-journal","volume":"91"},"uris":["http://www.mendeley.com/documents/?uuid=b0a35ecd-e420-3b60-9a63-502564418ecb"]}],"mendeley":{"formattedCitation":"&lt;sup&gt;10,22&lt;/sup&gt;","plainTextFormattedCitation":"10,22","previouslyFormattedCitation":"&lt;sup&gt;10,22&lt;/sup&gt;"},"properties":{"noteIndex":0},"schema":"https://github.com/citation-style-language/schema/raw/master/csl-citation.json"}</w:instrText>
      </w:r>
      <w:r w:rsidR="00713C7C">
        <w:rPr>
          <w:szCs w:val="26"/>
        </w:rPr>
        <w:fldChar w:fldCharType="separate"/>
      </w:r>
      <w:r w:rsidR="009D6DA6" w:rsidRPr="009D6DA6">
        <w:rPr>
          <w:noProof/>
          <w:szCs w:val="26"/>
          <w:vertAlign w:val="superscript"/>
        </w:rPr>
        <w:t>10,22</w:t>
      </w:r>
      <w:r w:rsidR="00713C7C">
        <w:rPr>
          <w:szCs w:val="26"/>
        </w:rPr>
        <w:fldChar w:fldCharType="end"/>
      </w:r>
      <w:r w:rsidR="00023A0C" w:rsidRPr="00BA7DCA">
        <w:rPr>
          <w:szCs w:val="26"/>
        </w:rPr>
        <w:t xml:space="preserve"> </w:t>
      </w:r>
    </w:p>
    <w:p w14:paraId="7AF19016" w14:textId="7A5F2D72" w:rsidR="004476AD" w:rsidRDefault="004476AD" w:rsidP="004476AD">
      <w:pPr>
        <w:spacing w:line="360" w:lineRule="auto"/>
        <w:ind w:firstLine="720"/>
        <w:jc w:val="both"/>
        <w:rPr>
          <w:szCs w:val="26"/>
        </w:rPr>
      </w:pPr>
      <w:r>
        <w:rPr>
          <w:color w:val="auto"/>
          <w:szCs w:val="22"/>
        </w:rPr>
        <w:lastRenderedPageBreak/>
        <w:t xml:space="preserve">When </w:t>
      </w:r>
      <w:r w:rsidR="00433CA1">
        <w:rPr>
          <w:color w:val="auto"/>
          <w:szCs w:val="22"/>
        </w:rPr>
        <w:t>e</w:t>
      </w:r>
      <w:r w:rsidR="001B293B">
        <w:rPr>
          <w:color w:val="auto"/>
          <w:szCs w:val="22"/>
        </w:rPr>
        <w:t xml:space="preserve">xamining </w:t>
      </w:r>
      <w:r w:rsidR="003E35FE">
        <w:rPr>
          <w:color w:val="auto"/>
          <w:szCs w:val="22"/>
        </w:rPr>
        <w:t>the</w:t>
      </w:r>
      <w:r w:rsidR="00433CA1">
        <w:rPr>
          <w:color w:val="auto"/>
          <w:szCs w:val="22"/>
        </w:rPr>
        <w:t xml:space="preserve"> </w:t>
      </w:r>
      <w:r w:rsidR="00456937">
        <w:rPr>
          <w:color w:val="auto"/>
          <w:szCs w:val="22"/>
        </w:rPr>
        <w:t>most frequently co-mentioned substances</w:t>
      </w:r>
      <w:r w:rsidR="00433CA1">
        <w:rPr>
          <w:color w:val="auto"/>
          <w:szCs w:val="22"/>
        </w:rPr>
        <w:t xml:space="preserve"> between 201</w:t>
      </w:r>
      <w:r w:rsidR="00852174">
        <w:rPr>
          <w:color w:val="auto"/>
          <w:szCs w:val="22"/>
        </w:rPr>
        <w:t>1</w:t>
      </w:r>
      <w:r w:rsidR="00433CA1">
        <w:rPr>
          <w:color w:val="auto"/>
          <w:szCs w:val="22"/>
        </w:rPr>
        <w:t>-2020</w:t>
      </w:r>
      <w:r w:rsidR="00456937">
        <w:rPr>
          <w:color w:val="auto"/>
          <w:szCs w:val="22"/>
        </w:rPr>
        <w:t xml:space="preserve">, we found </w:t>
      </w:r>
      <w:r w:rsidR="00E21A1D">
        <w:rPr>
          <w:color w:val="auto"/>
          <w:szCs w:val="22"/>
        </w:rPr>
        <w:t xml:space="preserve">illicit opioids were more frequently mentioned with illicit stimulants (e.g., </w:t>
      </w:r>
      <w:r w:rsidR="003B2606">
        <w:rPr>
          <w:color w:val="auto"/>
          <w:szCs w:val="22"/>
        </w:rPr>
        <w:t xml:space="preserve">heroin and methamphetamine) and prescription opioids were most frequently mentioned with </w:t>
      </w:r>
      <w:r>
        <w:rPr>
          <w:color w:val="auto"/>
          <w:szCs w:val="22"/>
        </w:rPr>
        <w:t xml:space="preserve">prescription amphetamine-type stimulants </w:t>
      </w:r>
      <w:r>
        <w:rPr>
          <w:szCs w:val="26"/>
        </w:rPr>
        <w:t>(</w:t>
      </w:r>
      <w:r>
        <w:rPr>
          <w:i/>
          <w:iCs/>
          <w:szCs w:val="26"/>
        </w:rPr>
        <w:t>e.g.</w:t>
      </w:r>
      <w:r>
        <w:rPr>
          <w:szCs w:val="26"/>
        </w:rPr>
        <w:t xml:space="preserve">, </w:t>
      </w:r>
      <w:r w:rsidR="003B6DF1">
        <w:rPr>
          <w:szCs w:val="26"/>
        </w:rPr>
        <w:t xml:space="preserve">oxycodone/hydrocodone and </w:t>
      </w:r>
      <w:r>
        <w:rPr>
          <w:szCs w:val="26"/>
        </w:rPr>
        <w:t>Adderall®)</w:t>
      </w:r>
      <w:r>
        <w:rPr>
          <w:color w:val="auto"/>
          <w:szCs w:val="22"/>
        </w:rPr>
        <w:t>.</w:t>
      </w:r>
      <w:r w:rsidR="003B6DF1">
        <w:rPr>
          <w:color w:val="auto"/>
          <w:szCs w:val="22"/>
        </w:rPr>
        <w:t xml:space="preserve"> This suggests possibly distinct populations within the </w:t>
      </w:r>
      <w:r w:rsidR="002B3359">
        <w:rPr>
          <w:color w:val="auto"/>
          <w:szCs w:val="22"/>
        </w:rPr>
        <w:t>social media substance</w:t>
      </w:r>
      <w:r w:rsidR="00161286">
        <w:rPr>
          <w:color w:val="auto"/>
          <w:szCs w:val="22"/>
        </w:rPr>
        <w:t xml:space="preserve"> </w:t>
      </w:r>
      <w:r w:rsidR="002B3359">
        <w:rPr>
          <w:color w:val="auto"/>
          <w:szCs w:val="22"/>
        </w:rPr>
        <w:t xml:space="preserve">use </w:t>
      </w:r>
      <w:r w:rsidR="003B6DF1">
        <w:rPr>
          <w:color w:val="auto"/>
          <w:szCs w:val="22"/>
        </w:rPr>
        <w:t>forums we studie</w:t>
      </w:r>
      <w:r w:rsidR="00EA4616">
        <w:rPr>
          <w:color w:val="auto"/>
          <w:szCs w:val="22"/>
        </w:rPr>
        <w:t>d with preference</w:t>
      </w:r>
      <w:r w:rsidR="007B0A2E">
        <w:rPr>
          <w:color w:val="auto"/>
          <w:szCs w:val="22"/>
        </w:rPr>
        <w:t>s</w:t>
      </w:r>
      <w:r w:rsidR="00EA4616">
        <w:rPr>
          <w:color w:val="auto"/>
          <w:szCs w:val="22"/>
        </w:rPr>
        <w:t xml:space="preserve"> for</w:t>
      </w:r>
      <w:r w:rsidR="001C3571">
        <w:rPr>
          <w:color w:val="auto"/>
          <w:szCs w:val="22"/>
        </w:rPr>
        <w:t xml:space="preserve"> particular types of substances. </w:t>
      </w:r>
      <w:r w:rsidR="008A143C">
        <w:rPr>
          <w:color w:val="auto"/>
          <w:szCs w:val="22"/>
        </w:rPr>
        <w:t xml:space="preserve">Further understanding the distinction between </w:t>
      </w:r>
      <w:r w:rsidR="008637ED">
        <w:rPr>
          <w:color w:val="auto"/>
          <w:szCs w:val="22"/>
        </w:rPr>
        <w:t xml:space="preserve">populations focused primarily on </w:t>
      </w:r>
      <w:r w:rsidR="008A143C">
        <w:rPr>
          <w:color w:val="auto"/>
          <w:szCs w:val="22"/>
        </w:rPr>
        <w:t xml:space="preserve">prescription </w:t>
      </w:r>
      <w:r w:rsidR="00E27ABF">
        <w:rPr>
          <w:color w:val="auto"/>
          <w:szCs w:val="22"/>
        </w:rPr>
        <w:t xml:space="preserve">drug </w:t>
      </w:r>
      <w:r w:rsidR="001A5552">
        <w:rPr>
          <w:color w:val="auto"/>
          <w:szCs w:val="22"/>
        </w:rPr>
        <w:t>mis</w:t>
      </w:r>
      <w:r w:rsidR="008A143C">
        <w:rPr>
          <w:color w:val="auto"/>
          <w:szCs w:val="22"/>
        </w:rPr>
        <w:t xml:space="preserve">use and </w:t>
      </w:r>
      <w:r w:rsidR="008637ED">
        <w:rPr>
          <w:color w:val="auto"/>
          <w:szCs w:val="22"/>
        </w:rPr>
        <w:t xml:space="preserve">those focused on </w:t>
      </w:r>
      <w:r w:rsidR="008A143C">
        <w:rPr>
          <w:color w:val="auto"/>
          <w:szCs w:val="22"/>
        </w:rPr>
        <w:t>illicit substance use</w:t>
      </w:r>
      <w:r w:rsidR="0097514C">
        <w:rPr>
          <w:color w:val="auto"/>
          <w:szCs w:val="22"/>
        </w:rPr>
        <w:t xml:space="preserve">, and the transitions between these preferences, is a future area for exploration of online data that may yield insights for </w:t>
      </w:r>
      <w:r w:rsidR="001A5552">
        <w:rPr>
          <w:color w:val="auto"/>
          <w:szCs w:val="22"/>
        </w:rPr>
        <w:t>better targeting prevention and harm reduction efforts</w:t>
      </w:r>
      <w:r w:rsidR="0097514C">
        <w:rPr>
          <w:color w:val="auto"/>
          <w:szCs w:val="22"/>
        </w:rPr>
        <w:t>.</w:t>
      </w:r>
      <w:r w:rsidR="008A143C">
        <w:rPr>
          <w:color w:val="auto"/>
          <w:szCs w:val="22"/>
        </w:rPr>
        <w:t xml:space="preserve"> </w:t>
      </w:r>
      <w:r w:rsidR="00EF44F6">
        <w:rPr>
          <w:color w:val="auto"/>
          <w:szCs w:val="22"/>
        </w:rPr>
        <w:t xml:space="preserve">Indeed, while </w:t>
      </w:r>
      <w:r w:rsidR="00152204">
        <w:rPr>
          <w:color w:val="auto"/>
          <w:szCs w:val="22"/>
        </w:rPr>
        <w:t>there is research on prescription stimulant misuse</w:t>
      </w:r>
      <w:r w:rsidR="00E437A2" w:rsidRPr="009D6DA6">
        <w:rPr>
          <w:noProof/>
          <w:szCs w:val="26"/>
          <w:vertAlign w:val="superscript"/>
        </w:rPr>
        <w:t>24</w:t>
      </w:r>
      <w:r w:rsidR="00450086">
        <w:rPr>
          <w:color w:val="auto"/>
          <w:szCs w:val="22"/>
        </w:rPr>
        <w:t xml:space="preserve">, </w:t>
      </w:r>
      <w:r w:rsidR="00152204">
        <w:rPr>
          <w:szCs w:val="26"/>
        </w:rPr>
        <w:t>less is known about</w:t>
      </w:r>
      <w:r>
        <w:rPr>
          <w:szCs w:val="26"/>
        </w:rPr>
        <w:t xml:space="preserve"> </w:t>
      </w:r>
      <w:r w:rsidR="005D10A8">
        <w:rPr>
          <w:szCs w:val="26"/>
        </w:rPr>
        <w:t xml:space="preserve">its relationship to </w:t>
      </w:r>
      <w:r w:rsidR="006D172F">
        <w:rPr>
          <w:szCs w:val="26"/>
        </w:rPr>
        <w:t>substance use trajectories</w:t>
      </w:r>
      <w:r w:rsidR="001A5552">
        <w:rPr>
          <w:szCs w:val="26"/>
        </w:rPr>
        <w:t>, especially among individuals who misuse prescription opioids</w:t>
      </w:r>
      <w:r>
        <w:rPr>
          <w:szCs w:val="26"/>
        </w:rPr>
        <w:t>.</w:t>
      </w:r>
      <w:r>
        <w:rPr>
          <w:szCs w:val="26"/>
        </w:rPr>
        <w:fldChar w:fldCharType="begin" w:fldLock="1"/>
      </w:r>
      <w:r w:rsidR="00E71D5F">
        <w:rPr>
          <w:szCs w:val="26"/>
        </w:rPr>
        <w:instrText>ADDIN CSL_CITATION {"citationItems":[{"id":"ITEM-1","itemData":{"DOI":"10.1016/J.JAAC.2019.06.012","ISSN":"0890-8567","PMID":"31326580","abstract":"&lt;h3&gt;Objective&lt;/h3&gt;&lt;p&gt;To review all literature on the nonmedical use (NMU) and diversion of prescription stimulants to better understand the characteristics, risk factors, and outcomes of NMU and to review risk-reduction strategies.&lt;/p&gt;&lt;h3&gt;Method&lt;/h3&gt;&lt;p&gt;We systematically searched PubMed, PsycINFO, and SCOPUS from inception to May 2018 for studies containing empirical data about NMU and diversion of prescription stimulants. Additional references identified by the authors were also assessed for inclusion.&lt;/p&gt;&lt;h3&gt;Results&lt;/h3&gt;&lt;p&gt;A total of 111 studies met inclusion criteria. NMU and diversion of stimulants are highly prevalent; self-reported rates among population samples range from 2.1% to 58.7% and from 0.7% to 80.0%, respectively. A variety of terms are used to describe NMU, and most studies have examined college students. Although most NMU is oral, non-oral NMU also occurs. The majority of NMU is associated with no, or minor, medical effects; however, adverse medical outcomes, including death, occur in some individuals, particularly when administered by non-oral routes. Although academic and occupational performance enhancement are the most commonly cited motivations, there is little evidence that academic performance is improved by NMU in individuals without attention-deficit/hyperactivity disorder.&lt;/p&gt;&lt;h3&gt;Conclusion&lt;/h3&gt;&lt;p&gt;NMU of stimulants is a significant public health problem, especially in college students, but variations in the terms used to describe NMU and inconsistencies in the available data limit a better understanding of this problem. Further research is needed to develop methods to detect NMU, identify individuals at greatest risk, study routes of administration, and devise educational and other interventions to help reduce occurrence of NMU. Colleges should consider including NMU in academic integrity policies.&lt;/p&gt;","author":[{"dropping-particle":"V.","family":"Faraone","given":"Stephen","non-dropping-particle":"","parse-names":false,"suffix":""},{"dropping-particle":"","family":"Rostain","given":"Anthony L.","non-dropping-particle":"","parse-names":false,"suffix":""},{"dropping-particle":"","family":"Montano","given":"C. Brendan","non-dropping-particle":"","parse-names":false,"suffix":""},{"dropping-particle":"","family":"Mason","given":"Oren","non-dropping-particle":"","parse-names":false,"suffix":""},{"dropping-particle":"","family":"Antshel","given":"Kevin M.","non-dropping-particle":"","parse-names":false,"suffix":""},{"dropping-particle":"","family":"Newcorn","given":"Jeffrey H.","non-dropping-particle":"","parse-names":false,"suffix":""}],"container-title":"Journal of the American Academy of Child &amp; Adolescent Psychiatry","id":"ITEM-1","issue":"1","issued":{"date-parts":[["2020","1","1"]]},"page":"100-112","publisher":"Elsevier","title":"Systematic Review: Nonmedical Use of Prescription Stimulants: Risk Factors, Outcomes, and Risk Reduction Strategies","type":"article-journal","volume":"59"},"uris":["http://www.mendeley.com/documents/?uuid=c5b5ca54-4af4-34f4-b941-0dce311a105e"]},{"id":"ITEM-2","itemData":{"DOI":"10.2196/jmir.2503","ISSN":"1438-8871","PMID":"23594933","abstract":"BACKGROUND Adderall is the most commonly abused prescription stimulant among college students. Social media provides a real-time avenue for monitoring public health, specifically for this population. OBJECTIVE This study explores discussion of Adderall on Twitter to identify variations in volume around college exam periods, differences across sets of colleges and universities, and commonly mentioned side effects and co-ingested substances. METHODS Public-facing Twitter status messages containing the term \"Adderall\" were monitored from November 2011 to May 2012. Tweets were examined for mention of side effects and other commonly abused substances. Tweets from likely students containing GPS data were identified with clusters of nearby colleges and universities for regional comparison. RESULTS 213,633 tweets from 132,099 unique user accounts mentioned \"Adderall.\" The number of Adderall tweets peaked during traditional college and university final exam periods. Rates of Adderall tweeters were highest among college and university clusters in the northeast and south regions of the United States. 27,473 (12.9%) mentioned an alternative motive (eg, study aid) in the same tweet. The most common substances mentioned with Adderall were alcohol (4.8%) and stimulants (4.7%), and the most common side effects were sleep deprivation (5.0%) and loss of appetite (2.6%). CONCLUSIONS Twitter posts confirm the use of Adderall as a study aid among college students. Adderall discussions through social media such as Twitter may contribute to normative behavior regarding its abuse.","author":[{"dropping-particle":"","family":"Hanson","given":"Carl L","non-dropping-particle":"","parse-names":false,"suffix":""},{"dropping-particle":"","family":"Burton","given":"Scott H","non-dropping-particle":"","parse-names":false,"suffix":""},{"dropping-particle":"","family":"Giraud-Carrier","given":"Christophe","non-dropping-particle":"","parse-names":false,"suffix":""},{"dropping-particle":"","family":"West","given":"Josh H","non-dropping-particle":"","parse-names":false,"suffix":""},{"dropping-particle":"","family":"Barnes","given":"Michael D","non-dropping-particle":"","parse-names":false,"suffix":""},{"dropping-particle":"","family":"Hansen","given":"Bret","non-dropping-particle":"","parse-names":false,"suffix":""}],"container-title":"Journal of medical Internet research","id":"ITEM-2","issue":"4","issued":{"date-parts":[["2013","4"]]},"page":"e62","publisher":"Journal of Medical Internet Research","title":"Tweaking and tweeting: exploring Twitter for nonmedical use of a psychostimulant drug (Adderall) among college students.","type":"article-journal","volume":"15"},"uris":["http://www.mendeley.com/documents/?uuid=ceab69ae-81f1-43e3-822b-ffa815cdfa16"]}],"mendeley":{"formattedCitation":"&lt;sup&gt;23,24&lt;/sup&gt;","plainTextFormattedCitation":"23,24","previouslyFormattedCitation":"&lt;sup&gt;23,24&lt;/sup&gt;"},"properties":{"noteIndex":0},"schema":"https://github.com/citation-style-language/schema/raw/master/csl-citation.json"}</w:instrText>
      </w:r>
      <w:r>
        <w:rPr>
          <w:szCs w:val="26"/>
        </w:rPr>
        <w:fldChar w:fldCharType="separate"/>
      </w:r>
      <w:r w:rsidR="009D6DA6" w:rsidRPr="009D6DA6">
        <w:rPr>
          <w:noProof/>
          <w:szCs w:val="26"/>
          <w:vertAlign w:val="superscript"/>
        </w:rPr>
        <w:t>23</w:t>
      </w:r>
      <w:r w:rsidR="00E437A2" w:rsidRPr="009D6DA6" w:rsidDel="00E437A2">
        <w:rPr>
          <w:noProof/>
          <w:szCs w:val="26"/>
          <w:vertAlign w:val="superscript"/>
        </w:rPr>
        <w:t xml:space="preserve"> </w:t>
      </w:r>
      <w:r>
        <w:rPr>
          <w:szCs w:val="26"/>
        </w:rPr>
        <w:fldChar w:fldCharType="end"/>
      </w:r>
      <w:r>
        <w:rPr>
          <w:szCs w:val="26"/>
        </w:rPr>
        <w:t xml:space="preserve"> </w:t>
      </w:r>
    </w:p>
    <w:p w14:paraId="703F2EBA" w14:textId="305F578A" w:rsidR="001A5552" w:rsidRDefault="00463AE0" w:rsidP="00E360CF">
      <w:pPr>
        <w:spacing w:line="360" w:lineRule="auto"/>
        <w:ind w:firstLine="720"/>
        <w:jc w:val="both"/>
        <w:rPr>
          <w:szCs w:val="26"/>
        </w:rPr>
      </w:pPr>
      <w:r>
        <w:rPr>
          <w:szCs w:val="26"/>
        </w:rPr>
        <w:t>W</w:t>
      </w:r>
      <w:r w:rsidR="006D74AB">
        <w:rPr>
          <w:szCs w:val="26"/>
        </w:rPr>
        <w:t>e found</w:t>
      </w:r>
      <w:r w:rsidR="006D74AB" w:rsidRPr="00BA7DCA">
        <w:rPr>
          <w:szCs w:val="26"/>
        </w:rPr>
        <w:t xml:space="preserve"> </w:t>
      </w:r>
      <w:r w:rsidR="001F49B7">
        <w:rPr>
          <w:szCs w:val="26"/>
        </w:rPr>
        <w:t xml:space="preserve">noticeable </w:t>
      </w:r>
      <w:r w:rsidR="00BA7DCA" w:rsidRPr="00BA7DCA">
        <w:rPr>
          <w:szCs w:val="26"/>
        </w:rPr>
        <w:t>increases in</w:t>
      </w:r>
      <w:r w:rsidR="00BE6B28">
        <w:rPr>
          <w:szCs w:val="26"/>
        </w:rPr>
        <w:t xml:space="preserve"> the proportion of</w:t>
      </w:r>
      <w:r w:rsidR="00BA7DCA" w:rsidRPr="00BA7DCA">
        <w:rPr>
          <w:szCs w:val="26"/>
        </w:rPr>
        <w:t xml:space="preserve"> stimulant mentions among </w:t>
      </w:r>
      <w:r w:rsidR="006D74AB">
        <w:rPr>
          <w:szCs w:val="26"/>
        </w:rPr>
        <w:t xml:space="preserve">individuals </w:t>
      </w:r>
      <w:r w:rsidR="00AD7E01">
        <w:rPr>
          <w:szCs w:val="26"/>
        </w:rPr>
        <w:t>also discussing</w:t>
      </w:r>
      <w:r w:rsidR="00BA7DCA" w:rsidRPr="00BA7DCA">
        <w:rPr>
          <w:szCs w:val="26"/>
        </w:rPr>
        <w:t xml:space="preserve"> MOUD</w:t>
      </w:r>
      <w:r>
        <w:rPr>
          <w:szCs w:val="26"/>
        </w:rPr>
        <w:t xml:space="preserve"> </w:t>
      </w:r>
      <w:r w:rsidR="002B6702">
        <w:rPr>
          <w:szCs w:val="26"/>
        </w:rPr>
        <w:t>over time</w:t>
      </w:r>
      <w:r w:rsidR="00BA7DCA" w:rsidRPr="00BA7DCA">
        <w:rPr>
          <w:szCs w:val="26"/>
        </w:rPr>
        <w:t xml:space="preserve">, </w:t>
      </w:r>
      <w:r w:rsidR="002107B5">
        <w:rPr>
          <w:szCs w:val="26"/>
        </w:rPr>
        <w:t>consistent with recent reports</w:t>
      </w:r>
      <w:r w:rsidR="002201DB">
        <w:rPr>
          <w:szCs w:val="26"/>
        </w:rPr>
        <w:t xml:space="preserve"> indicating</w:t>
      </w:r>
      <w:r w:rsidR="002107B5">
        <w:rPr>
          <w:szCs w:val="26"/>
        </w:rPr>
        <w:t xml:space="preserve"> </w:t>
      </w:r>
      <w:r w:rsidR="00BA7DCA">
        <w:rPr>
          <w:szCs w:val="26"/>
        </w:rPr>
        <w:t xml:space="preserve">that </w:t>
      </w:r>
      <w:r w:rsidR="003A3904">
        <w:rPr>
          <w:szCs w:val="26"/>
        </w:rPr>
        <w:t>s</w:t>
      </w:r>
      <w:r w:rsidR="00BA7DCA">
        <w:rPr>
          <w:szCs w:val="26"/>
        </w:rPr>
        <w:t xml:space="preserve">timulant use among people receiving treatment for OUD </w:t>
      </w:r>
      <w:r w:rsidR="003A3904">
        <w:rPr>
          <w:szCs w:val="26"/>
        </w:rPr>
        <w:t>may be increasing</w:t>
      </w:r>
      <w:r w:rsidR="00BA7DCA">
        <w:rPr>
          <w:szCs w:val="26"/>
        </w:rPr>
        <w:t>.</w:t>
      </w:r>
      <w:r w:rsidR="001B5EA5">
        <w:rPr>
          <w:szCs w:val="26"/>
        </w:rPr>
        <w:fldChar w:fldCharType="begin" w:fldLock="1"/>
      </w:r>
      <w:r w:rsidR="00E71D5F">
        <w:rPr>
          <w:szCs w:val="26"/>
        </w:rPr>
        <w:instrText>ADDIN CSL_CITATION {"citationItems":[{"id":"ITEM-1","itemData":{"DOI":"10.1111/ADD.14812","ISSN":"1360-0443","PMID":"31503384","abstract":"Background and Aims: Due to their small sample sizes, geographic specificity and limited examination of socio-demographic characteristics, recent studies of methamphetamine use among people using heroin in the United States are limited in their ability to identify national and regional trends and to characterize populations at risk for using heroin and methamphetamine. This study aimed to examine trends and correlates of methamphetamine use among heroin treatment admissions in the United States. Design: Longitudinal analysis of data from the 2008 to 2017 Treatment Episode Data Set. Descriptive statistics, trend analyses and multivariable logistic regression were used to examine characteristics associated with methamphetamine use among heroin treatment admissions. Setting: United States. Participants: Treatment admissions of people aged ≥ 12 years whose primary substance of use is heroin. Measurements: Primary measurement was heroin treatment admissions involving methamphetamine. Secondary measurements were demographics of sex, age, race/ethnicity, US census region, living arrangement and employment status. Findings: The percentage of primary heroin treatment admissions reporting methamphetamine use increased each year from 2.1% in 2008 to 12.4% in 2017, a relative percentage increase of 490% and an annual percentage change (APC) of 23.4% (P &lt; 0.001). During the study period, increases were seen among males and females and among all demographic and geographic groups examined. Among primary heroin treatment admissions reporting methamphetamine use in 2017, 47.1% reported injecting, 46.0% reported smoking, 5.1% reporting snorting and 1.8% reported oral/other as their usual route of methamphetamine use. Conclusions: Methamphetamine use among heroin treatment admissions in the United States increased from one in 50 primary heroin treatment admissions in 2008 to one in 8 admissions in 2017.","author":[{"dropping-particle":"","family":"Jones","given":"Christopher M","non-dropping-particle":"","parse-names":false,"suffix":""},{"dropping-particle":"","family":"Underwood","given":"Natasha","non-dropping-particle":"","parse-names":false,"suffix":""},{"dropping-particle":"","family":"Compton","given":"Wilson M","non-dropping-particle":"","parse-names":false,"suffix":""}],"container-title":"Addiction (Abingdon, England)","id":"ITEM-1","issue":"2","issued":{"date-parts":[["2020","2","1"]]},"page":"347-353","publisher":"Addiction","title":"Increases in methamphetamine use among heroin treatment admissions in the United States, 2008-17","type":"article-journal","volume":"115"},"uris":["http://www.mendeley.com/documents/?uuid=ba8b7151-98df-3317-887e-d1e02600c88e"]},{"id":"ITEM-2","itemData":{"DOI":"10.1016/J.DRUGALCDEP.2018.08.029","ISSN":"0376-8716","abstract":"Background/aims: Recent supply-side efforts enacted to curb the opioid epidemic have had both positive (i.e., prescription opioid abuse is on the decline) and negative outcomes (i.e., shifts to other drugs). Given methamphetamine is notably increasing in use across the United States, we sought to understand whether use of methamphetamine has increased among opioid users and whether there is an association between these two epidemics. Methods: Patients (N = 13,521) entering drug treatment programs across the United States completed an anonymous survey of drug use patterns from 2011 to 2017. A subset of these patients (N = 300) was also interviewed to add context and expand on the structured survey. Results: Past month use of methamphetamine significantly increased among treatment-seeking opioid users (+82.6%, p &lt; .001), from 18.8% in 2011 to 34.2% in 2017. The Western region had the greatest increase in past month methamphetamine use (+202.4%, p &lt; 0.001) and the highest prevalence rate in 2017 (63.0%). Significant increases (p &lt; .001) in methamphetamine use were seen among males (+81.8%), females (+97.8%), whites (+100.6%), urban residents (+123.0%) and rural residents (+93.7%). Conclusions: Our studies show that there has been a marked increase in the past month use of methamphetamine in individuals with a primary indication of opioid use disorder. Qualitative data indicated that methamphetamine served as an opioid substitute, provided a synergistic high, and balanced out the effects of opioids so one could function “normally”. Our data suggest that, at least to some extent, efforts limiting access to prescription opioids may be associated with an increase in the use of methamphetamine.","author":[{"dropping-particle":"","family":"Ellis","given":"Matthew S.","non-dropping-particle":"","parse-names":false,"suffix":""},{"dropping-particle":"","family":"Kasper","given":"Zachary A.","non-dropping-particle":"","parse-names":false,"suffix":""},{"dropping-particle":"","family":"Cicero","given":"Theodore J.","non-dropping-particle":"","parse-names":false,"suffix":""}],"container-title":"Drug and Alcohol Dependence","id":"ITEM-2","issued":{"date-parts":[["2018","12","1"]]},"page":"14-20","publisher":"Elsevier","title":"Twin epidemics: The surging rise of methamphetamine use in chronic opioid users","type":"article-journal","volume":"193"},"uris":["http://www.mendeley.com/documents/?uuid=a2715c42-7d7b-3178-bc58-62a4cb6682a4"]}],"mendeley":{"formattedCitation":"&lt;sup&gt;2,25&lt;/sup&gt;","plainTextFormattedCitation":"2,25","previouslyFormattedCitation":"&lt;sup&gt;2,25&lt;/sup&gt;"},"properties":{"noteIndex":0},"schema":"https://github.com/citation-style-language/schema/raw/master/csl-citation.json"}</w:instrText>
      </w:r>
      <w:r w:rsidR="001B5EA5">
        <w:rPr>
          <w:szCs w:val="26"/>
        </w:rPr>
        <w:fldChar w:fldCharType="separate"/>
      </w:r>
      <w:r w:rsidR="009D6DA6" w:rsidRPr="009D6DA6">
        <w:rPr>
          <w:noProof/>
          <w:szCs w:val="26"/>
          <w:vertAlign w:val="superscript"/>
        </w:rPr>
        <w:t>2,25</w:t>
      </w:r>
      <w:r w:rsidR="001B5EA5">
        <w:rPr>
          <w:szCs w:val="26"/>
        </w:rPr>
        <w:fldChar w:fldCharType="end"/>
      </w:r>
      <w:r w:rsidR="00BA7DCA">
        <w:rPr>
          <w:szCs w:val="26"/>
        </w:rPr>
        <w:t xml:space="preserve"> </w:t>
      </w:r>
      <w:r w:rsidR="00815AA9">
        <w:rPr>
          <w:szCs w:val="26"/>
        </w:rPr>
        <w:t>C</w:t>
      </w:r>
      <w:r w:rsidR="001A5552">
        <w:rPr>
          <w:szCs w:val="26"/>
        </w:rPr>
        <w:t>o-use of stimulants among people with OUD is concerning given prior research demonstrating increased risk for health harms such as overdose as well as suboptimal treatment outcomes, including poorer retention in MOUD, among people with OUD who use stimulants.</w:t>
      </w:r>
      <w:r w:rsidR="00496D22">
        <w:rPr>
          <w:szCs w:val="26"/>
        </w:rPr>
        <w:fldChar w:fldCharType="begin" w:fldLock="1"/>
      </w:r>
      <w:r w:rsidR="00E71D5F">
        <w:rPr>
          <w:szCs w:val="26"/>
        </w:rPr>
        <w:instrText>ADDIN CSL_CITATION {"citationItems":[{"id":"ITEM-1","itemData":{"DOI":"10.1016/J.JSAT.2019.10.005","ISSN":"0740-5472","PMID":"31810594","abstract":"&lt;h2&gt;Abstract&lt;/h2&gt;&lt;h3&gt;Background&lt;/h3&gt;&lt;p&gt;Methamphetamine use is increasing in parts of the U.S., yet its impact on treatment for opioid use disorder is relatively unknown.&lt;/p&gt;&lt;h3&gt;Methods&lt;/h3&gt;&lt;p&gt;The study utilized data on adult patients receiving buprenorphine from Washington State Medication Assisted Treatment-Prescription Drug and Opioid Addiction program clinics between November 1, 2015 and April 31, 2018. Past 30-day substance use data were collected at baseline and 6-months, as well as date of program discharge. Cox proportional hazards regression was used to estimate the relative hazards for treatment discharge comparing methamphetamine users at baseline with non-users, adjusting for site, time period, age, gender, race, ethnicity, and education. For a subset of patients with data, we describe the proportion of individuals reporting methamphetamine use at baseline versus 6-months.&lt;/p&gt;&lt;h3&gt;Results&lt;/h3&gt;&lt;p&gt;The sample included 799 patients, of which 237 (30%) reported using methamphetamine in the past 30</w:instrText>
      </w:r>
      <w:r w:rsidR="00E71D5F">
        <w:rPr>
          <w:rFonts w:ascii="Times New Roman" w:hAnsi="Times New Roman" w:cs="Times New Roman"/>
          <w:szCs w:val="26"/>
        </w:rPr>
        <w:instrText> </w:instrText>
      </w:r>
      <w:r w:rsidR="00E71D5F">
        <w:rPr>
          <w:szCs w:val="26"/>
        </w:rPr>
        <w:instrText>days; of those, 156 (66%) reported 1–10</w:instrText>
      </w:r>
      <w:r w:rsidR="00E71D5F">
        <w:rPr>
          <w:rFonts w:ascii="Times New Roman" w:hAnsi="Times New Roman" w:cs="Times New Roman"/>
          <w:szCs w:val="26"/>
        </w:rPr>
        <w:instrText> </w:instrText>
      </w:r>
      <w:r w:rsidR="00E71D5F">
        <w:rPr>
          <w:szCs w:val="26"/>
        </w:rPr>
        <w:instrText>days of use, 46 (19%) reported 11–20</w:instrText>
      </w:r>
      <w:r w:rsidR="00E71D5F">
        <w:rPr>
          <w:rFonts w:ascii="Times New Roman" w:hAnsi="Times New Roman" w:cs="Times New Roman"/>
          <w:szCs w:val="26"/>
        </w:rPr>
        <w:instrText> </w:instrText>
      </w:r>
      <w:r w:rsidR="00E71D5F">
        <w:rPr>
          <w:szCs w:val="26"/>
        </w:rPr>
        <w:instrText>days of use, and 35 (15%) reported 21–30</w:instrText>
      </w:r>
      <w:r w:rsidR="00E71D5F">
        <w:rPr>
          <w:rFonts w:ascii="Times New Roman" w:hAnsi="Times New Roman" w:cs="Times New Roman"/>
          <w:szCs w:val="26"/>
        </w:rPr>
        <w:instrText> </w:instrText>
      </w:r>
      <w:r w:rsidR="00E71D5F">
        <w:rPr>
          <w:szCs w:val="26"/>
        </w:rPr>
        <w:instrText>days of use. Baseline methamphetamine use was associated with more than twice the relative hazards for discharge in adjusted models (aHR</w:instrText>
      </w:r>
      <w:r w:rsidR="00E71D5F">
        <w:rPr>
          <w:rFonts w:ascii="Times New Roman" w:hAnsi="Times New Roman" w:cs="Times New Roman"/>
          <w:szCs w:val="26"/>
        </w:rPr>
        <w:instrText> </w:instrText>
      </w:r>
      <w:r w:rsidR="00E71D5F">
        <w:rPr>
          <w:szCs w:val="26"/>
        </w:rPr>
        <w:instrText>=</w:instrText>
      </w:r>
      <w:r w:rsidR="00E71D5F">
        <w:rPr>
          <w:rFonts w:ascii="Times New Roman" w:hAnsi="Times New Roman" w:cs="Times New Roman"/>
          <w:szCs w:val="26"/>
        </w:rPr>
        <w:instrText> </w:instrText>
      </w:r>
      <w:r w:rsidR="00E71D5F">
        <w:rPr>
          <w:szCs w:val="26"/>
        </w:rPr>
        <w:instrText>2.39; 95% CI: 1.94–2.93). In the sub-sample with data (&lt;i&gt;n&lt;/i&gt;</w:instrText>
      </w:r>
      <w:r w:rsidR="00E71D5F">
        <w:rPr>
          <w:rFonts w:ascii="Times New Roman" w:hAnsi="Times New Roman" w:cs="Times New Roman"/>
          <w:szCs w:val="26"/>
        </w:rPr>
        <w:instrText> </w:instrText>
      </w:r>
      <w:r w:rsidR="00E71D5F">
        <w:rPr>
          <w:szCs w:val="26"/>
        </w:rPr>
        <w:instrText>=</w:instrText>
      </w:r>
      <w:r w:rsidR="00E71D5F">
        <w:rPr>
          <w:rFonts w:ascii="Times New Roman" w:hAnsi="Times New Roman" w:cs="Times New Roman"/>
          <w:szCs w:val="26"/>
        </w:rPr>
        <w:instrText> </w:instrText>
      </w:r>
      <w:r w:rsidR="00E71D5F">
        <w:rPr>
          <w:szCs w:val="26"/>
        </w:rPr>
        <w:instrText>516), there was an absolute reduction of 15% in methamphetamine use: 135 (26%) reported use at baseline versus 57 (11%) at follow-up.&lt;/p&gt;&lt;h3&gt;Conclusions&lt;/h3&gt;&lt;p&gt;In summary, this study found that patients who concurrently used methamphetamine were less likely to be retained in buprenorphine treatment compared to non-users. For persons who were retained, however, methamphetamine use decreased over time.&lt;/p&gt;","author":[{"dropping-particle":"","family":"Tsui","given":"Judith I.","non-dropping-particle":"","parse-names":false,"suffix":""},{"dropping-particle":"","family":"Mayfield","given":"Jim","non-dropping-particle":"","parse-names":false,"suffix":""},{"dropping-particle":"","family":"Speaker","given":"Elizabeth C.","non-dropping-particle":"","parse-names":false,"suffix":""},{"dropping-particle":"","family":"Yakup","given":"Sawir","non-dropping-particle":"","parse-names":false,"suffix":""},{"dropping-particle":"","family":"Ries","given":"Richard","non-dropping-particle":"","parse-names":false,"suffix":""},{"dropping-particle":"","family":"Funai","given":"Harvey","non-dropping-particle":"","parse-names":false,"suffix":""},{"dropping-particle":"","family":"Leroux","given":"Brian G.","non-dropping-particle":"","parse-names":false,"suffix":""},{"dropping-particle":"","family":"Merrill","given":"Joseph O.","non-dropping-particle":"","parse-names":false,"suffix":""}],"container-title":"Journal of Substance Abuse Treatment","id":"ITEM-1","issued":{"date-parts":[["2020","2","1"]]},"page":"80-85","publisher":"Elsevier","title":"Association between methamphetamine use and retention among patients with opioid use disorders treated with buprenorphine","type":"article-journal","volume":"109"},"uris":["http://www.mendeley.com/documents/?uuid=14950d39-1629-3670-bfbc-a401b41df866"]},{"id":"ITEM-2","itemData":{"DOI":"10.1016/J.DRUGALCDEP.2017.10.011","ISSN":"0376-8716","abstract":"Background In King County, Washington, the HIV prevalence among men who have sex with men (MSM) who inject methamphetamine is high, while it is low among other people who inject drugs (PWID). Local drug problem indicators suggest that methamphetamine use is increasing. The extent to which this increase affects MSM and non-MSM, and whether MSM and non-MSM networks are connected through injection equipment sharing, is unknown. Methods We used data from two serial cross-sectional surveys of PWID including five biannual surveys of Public Health–Seattle and King County Needle and Syringe Exchange Program clients (NSEP, N = 2135, 2009–2017) and three National HIV Behavioral Surveillance IDU surveys (NHBS, N = 1709, 2009–2015). Results The proportion of non-MSM PWID reporting any recent methamphetamine injection increased significantly from approximately 20% in 2009 to 65% in 2017. Most of this increase was attributable to injecting methamphetamine in combination with heroin (goofballs). PWID who injected goofballs were more likely to be younger, homeless or unstably housed, report daily injection, and self-report an opioid overdose in the past year than other PWID. The majority of PWID who injected methamphetamine reported sharing any injection equipment. Among these PWID, 43% of MSM had last shared injection equipment with a non-MSM. Eight percent of non-MSM men and 15% of women had last shared equipment with an MSM. Conclusions Given non-trivial rates of sharing injection equipment with methamphetamine-using MSM, a population with an HIV prevalence of 40%, non-MSM who inject methamphetamine could be an emerging population at risk for acquiring HIV.","author":[{"dropping-particle":"","family":"Glick","given":"Sara Nelson","non-dropping-particle":"","parse-names":false,"suffix":""},{"dropping-particle":"","family":"Burt","given":"Richard","non-dropping-particle":"","parse-names":false,"suffix":""},{"dropping-particle":"","family":"Kummer","given":"Kim","non-dropping-particle":"","parse-names":false,"suffix":""},{"dropping-particle":"","family":"Tinsley","given":"Joe","non-dropping-particle":"","parse-names":false,"suffix":""},{"dropping-particle":"","family":"Banta-Green","given":"Caleb J.","non-dropping-particle":"","parse-names":false,"suffix":""},{"dropping-particle":"","family":"Golden","given":"Matthew R.","non-dropping-particle":"","parse-names":false,"suffix":""}],"container-title":"Drug and Alcohol Dependence","id":"ITEM-2","issued":{"date-parts":[["2018","1","1"]]},"page":"86-92","publisher":"Elsevier","title":"Increasing methamphetamine injection among non-MSM who inject drugs in King County, Washington","type":"article-journal","volume":"182"},"uris":["http://www.mendeley.com/documents/?uuid=231ca6af-af3f-3f2e-942d-7b3e32111bb8"]}],"mendeley":{"formattedCitation":"&lt;sup&gt;26,27&lt;/sup&gt;","plainTextFormattedCitation":"26,27","previouslyFormattedCitation":"&lt;sup&gt;26,27&lt;/sup&gt;"},"properties":{"noteIndex":0},"schema":"https://github.com/citation-style-language/schema/raw/master/csl-citation.json"}</w:instrText>
      </w:r>
      <w:r w:rsidR="00496D22">
        <w:rPr>
          <w:szCs w:val="26"/>
        </w:rPr>
        <w:fldChar w:fldCharType="separate"/>
      </w:r>
      <w:r w:rsidR="009D6DA6" w:rsidRPr="009D6DA6">
        <w:rPr>
          <w:noProof/>
          <w:szCs w:val="26"/>
          <w:vertAlign w:val="superscript"/>
        </w:rPr>
        <w:t>26,27</w:t>
      </w:r>
      <w:r w:rsidR="00496D22">
        <w:rPr>
          <w:szCs w:val="26"/>
        </w:rPr>
        <w:fldChar w:fldCharType="end"/>
      </w:r>
      <w:r w:rsidR="001A5552">
        <w:rPr>
          <w:szCs w:val="26"/>
        </w:rPr>
        <w:t xml:space="preserve"> T</w:t>
      </w:r>
      <w:r w:rsidR="002B6702">
        <w:rPr>
          <w:szCs w:val="26"/>
        </w:rPr>
        <w:t>hese</w:t>
      </w:r>
      <w:r w:rsidR="001A5552">
        <w:rPr>
          <w:szCs w:val="26"/>
        </w:rPr>
        <w:t xml:space="preserve"> findings</w:t>
      </w:r>
      <w:r w:rsidR="002B6702">
        <w:rPr>
          <w:szCs w:val="26"/>
        </w:rPr>
        <w:t xml:space="preserve"> together</w:t>
      </w:r>
      <w:r w:rsidR="001A5552">
        <w:rPr>
          <w:szCs w:val="26"/>
        </w:rPr>
        <w:t xml:space="preserve"> underscore the importance of </w:t>
      </w:r>
      <w:r w:rsidR="00AC1B7D">
        <w:rPr>
          <w:szCs w:val="26"/>
        </w:rPr>
        <w:t xml:space="preserve">scaling efforts to address co-occurring opioid and stimulant use through expansion of MOUD in combination with nonpharmacological treatment modalities that address stimulant use such as </w:t>
      </w:r>
      <w:r w:rsidR="00AC1B7D">
        <w:rPr>
          <w:rFonts w:ascii="Times New Roman" w:hAnsi="Times New Roman" w:cs="Times New Roman"/>
          <w:sz w:val="24"/>
        </w:rPr>
        <w:t>contingency management and community reinforcement approach or cognitive behavioral therapy, along with recovery support services.</w:t>
      </w:r>
      <w:r w:rsidR="00496D22">
        <w:rPr>
          <w:rFonts w:ascii="Times New Roman" w:hAnsi="Times New Roman" w:cs="Times New Roman"/>
          <w:sz w:val="24"/>
        </w:rPr>
        <w:fldChar w:fldCharType="begin" w:fldLock="1"/>
      </w:r>
      <w:r w:rsidR="00E71D5F">
        <w:rPr>
          <w:rFonts w:ascii="Times New Roman" w:hAnsi="Times New Roman" w:cs="Times New Roman"/>
          <w:sz w:val="24"/>
        </w:rPr>
        <w:instrText>ADDIN CSL_CITATION {"citationItems":[{"id":"ITEM-1","itemData":{"DOI":"10.1371/JOURNAL.PMED.1002715","ISSN":"1549-1676","abstract":"Background Clinical guidelines recommend psychosocial interventions for cocaine and/or amphetamine addiction as first-line treatment, but it is still unclear which intervention, if any, should be offered first. We aimed to estimate the comparative effectiveness of all available psychosocial interventions (alone or in combination) for the short- and long-term treatment of people with cocaine and/or amphetamine addiction.   Methods and findings We searched published and unpublished randomised controlled trials (RCTs) comparing any structured psychosocial intervention against an active control or treatment as usual (TAU) for the treatment of cocaine and/or amphetamine addiction in adults. Primary outcome measures were efficacy (proportion of patients in abstinence, assessed by urinalysis) and acceptability (proportion of patients who dropped out due to any cause) at the end of treatment, but we also measured the acute (12 weeks) and long-term (longest duration of study follow-up) effects of the interventions and the longest duration of abstinence. Odds ratios (ORs) and standardised mean differences were estimated using pairwise and network meta-analysis with random effects. The risk of bias of the included studies was assessed with the Cochrane tool, and the strength of evidence with the Grading of Recommendations Assessment, Development and Evaluation (GRADE) approach. We followed the PRISMA for Network Meta-Analyses (PRISMA-NMA) guidelines, and the protocol was registered in PROSPERO (CRD 42017042900). We included 50 RCTs evaluating 12 psychosocial interventions or TAU in 6,942 participants. The strength of evidence ranged from high to very low. Compared to TAU, contingency management (CM) plus community reinforcement approach was the only intervention that increased the number of abstinent patients at the end of treatment (OR 2.84, 95% CI 1.24–6.51, P = 0.013), and also at 12 weeks (OR 7.60, 95% CI 2.03–28.37, P = 0.002) and at longest follow-up (OR 3.08, 95% CI 1.33–7.17, P = 0.008). At the end of treatment, CM plus community reinforcement approach had the highest number of statistically significant results in head-to-head comparisons, being more efficacious than cognitive behavioural therapy (CBT) (OR 2.44, 95% CI 1.02–5.88, P = 0.045), non-contingent rewards (OR 3.31, 95% CI 1.32–8.28, P = 0.010), and 12-step programme plus non-contingent rewards (OR 4.07, 95% CI 1.13–14.69, P = 0.031). CM plus community reinforcement approach was also associated wit…","author":[{"dropping-particle":"De","family":"Crescenzo","given":"Franco","non-dropping-particle":"","parse-names":false,"suffix":""},{"dropping-particle":"","family":"Ciabattini","given":"Marco","non-dropping-particle":"","parse-names":false,"suffix":""},{"dropping-particle":"","family":"D’Alò","given":"Gian Loreto","non-dropping-particle":"","parse-names":false,"suffix":""},{"dropping-particle":"De","family":"Giorgi","given":"Riccardo","non-dropping-particle":"","parse-names":false,"suffix":""},{"dropping-particle":"Del","family":"Giovane","given":"Cinzia","non-dropping-particle":"","parse-names":false,"suffix":""},{"dropping-particle":"","family":"Cassar","given":"Carolina","non-dropping-particle":"","parse-names":false,"suffix":""},{"dropping-particle":"","family":"Janiri","given":"Luigi","non-dropping-particle":"","parse-names":false,"suffix":""},{"dropping-particle":"","family":"Clark","given":"Nicolas","non-dropping-particle":"","parse-names":false,"suffix":""},{"dropping-particle":"","family":"Ostacher","given":"Michael Joshua","non-dropping-particle":"","parse-names":false,"suffix":""},{"dropping-particle":"","family":"Cipriani","given":"Andrea","non-dropping-particle":"","parse-names":false,"suffix":""}],"container-title":"PLOS Medicine","id":"ITEM-1","issue":"12","issued":{"date-parts":[["2018"]]},"page":"e1002715","publisher":"Public Library of Science","title":"Comparative efficacy and acceptability of psychosocial interventions for individuals with cocaine and amphetamine addiction: A systematic review and network meta-analysis","type":"article-journal","volume":"15"},"uris":["http://www.mendeley.com/documents/?uuid=cdb68568-fecc-3a91-abb7-1e32b85ff7d4"]}],"mendeley":{"formattedCitation":"&lt;sup&gt;28&lt;/sup&gt;","plainTextFormattedCitation":"28","previouslyFormattedCitation":"&lt;sup&gt;28&lt;/sup&gt;"},"properties":{"noteIndex":0},"schema":"https://github.com/citation-style-language/schema/raw/master/csl-citation.json"}</w:instrText>
      </w:r>
      <w:r w:rsidR="00496D22">
        <w:rPr>
          <w:rFonts w:ascii="Times New Roman" w:hAnsi="Times New Roman" w:cs="Times New Roman"/>
          <w:sz w:val="24"/>
        </w:rPr>
        <w:fldChar w:fldCharType="separate"/>
      </w:r>
      <w:r w:rsidR="009D6DA6" w:rsidRPr="009D6DA6">
        <w:rPr>
          <w:rFonts w:ascii="Times New Roman" w:hAnsi="Times New Roman" w:cs="Times New Roman"/>
          <w:noProof/>
          <w:sz w:val="24"/>
          <w:vertAlign w:val="superscript"/>
        </w:rPr>
        <w:t>28</w:t>
      </w:r>
      <w:r w:rsidR="00496D22">
        <w:rPr>
          <w:rFonts w:ascii="Times New Roman" w:hAnsi="Times New Roman" w:cs="Times New Roman"/>
          <w:sz w:val="24"/>
        </w:rPr>
        <w:fldChar w:fldCharType="end"/>
      </w:r>
      <w:r w:rsidR="00AC1B7D">
        <w:rPr>
          <w:rFonts w:ascii="Times New Roman" w:hAnsi="Times New Roman" w:cs="Times New Roman"/>
          <w:sz w:val="24"/>
        </w:rPr>
        <w:t xml:space="preserve"> </w:t>
      </w:r>
    </w:p>
    <w:p w14:paraId="544796E5" w14:textId="45262FB5" w:rsidR="002B3467" w:rsidRDefault="00260A90" w:rsidP="00E360CF">
      <w:pPr>
        <w:spacing w:line="360" w:lineRule="auto"/>
        <w:ind w:firstLine="720"/>
        <w:jc w:val="both"/>
        <w:rPr>
          <w:szCs w:val="26"/>
        </w:rPr>
      </w:pPr>
      <w:r>
        <w:rPr>
          <w:szCs w:val="26"/>
        </w:rPr>
        <w:t>Interestingly, while relative rates of stimulant co-use among</w:t>
      </w:r>
      <w:r w:rsidR="00BB2D72">
        <w:rPr>
          <w:szCs w:val="26"/>
        </w:rPr>
        <w:t xml:space="preserve"> individuals using</w:t>
      </w:r>
      <w:r>
        <w:rPr>
          <w:szCs w:val="26"/>
        </w:rPr>
        <w:t xml:space="preserve"> fentanyl appear to be on the rise, the relative rate for </w:t>
      </w:r>
      <w:r w:rsidR="003760F9">
        <w:rPr>
          <w:szCs w:val="26"/>
        </w:rPr>
        <w:t xml:space="preserve">co-use among individuals </w:t>
      </w:r>
      <w:r w:rsidR="008D4188">
        <w:rPr>
          <w:szCs w:val="26"/>
        </w:rPr>
        <w:t>using</w:t>
      </w:r>
      <w:r w:rsidR="003760F9">
        <w:rPr>
          <w:szCs w:val="26"/>
        </w:rPr>
        <w:t xml:space="preserve"> </w:t>
      </w:r>
      <w:r>
        <w:rPr>
          <w:szCs w:val="26"/>
        </w:rPr>
        <w:t xml:space="preserve">heroin </w:t>
      </w:r>
      <w:r w:rsidR="008D4188">
        <w:rPr>
          <w:szCs w:val="26"/>
        </w:rPr>
        <w:t>showed a</w:t>
      </w:r>
      <w:r>
        <w:rPr>
          <w:szCs w:val="26"/>
        </w:rPr>
        <w:t xml:space="preserve"> gradual decrease. This is perhaps </w:t>
      </w:r>
      <w:r w:rsidR="00755498">
        <w:rPr>
          <w:szCs w:val="26"/>
        </w:rPr>
        <w:t>a result of</w:t>
      </w:r>
      <w:r>
        <w:rPr>
          <w:szCs w:val="26"/>
        </w:rPr>
        <w:t xml:space="preserve"> changes in</w:t>
      </w:r>
      <w:r w:rsidR="00AC1B7D">
        <w:rPr>
          <w:szCs w:val="26"/>
        </w:rPr>
        <w:t xml:space="preserve"> the illicit</w:t>
      </w:r>
      <w:r>
        <w:rPr>
          <w:szCs w:val="26"/>
        </w:rPr>
        <w:t xml:space="preserve"> opioid suppl</w:t>
      </w:r>
      <w:r w:rsidR="00755498">
        <w:rPr>
          <w:szCs w:val="26"/>
        </w:rPr>
        <w:t>y</w:t>
      </w:r>
      <w:r>
        <w:rPr>
          <w:szCs w:val="26"/>
        </w:rPr>
        <w:t xml:space="preserve"> over recent years</w:t>
      </w:r>
      <w:r w:rsidR="00C37B72">
        <w:rPr>
          <w:szCs w:val="26"/>
        </w:rPr>
        <w:t>,</w:t>
      </w:r>
      <w:r w:rsidR="00FC188D">
        <w:rPr>
          <w:szCs w:val="26"/>
        </w:rPr>
        <w:t xml:space="preserve"> as hero</w:t>
      </w:r>
      <w:r w:rsidR="00C37B72">
        <w:rPr>
          <w:szCs w:val="26"/>
        </w:rPr>
        <w:t>in has experienced supply shortages</w:t>
      </w:r>
      <w:r>
        <w:rPr>
          <w:szCs w:val="26"/>
        </w:rPr>
        <w:fldChar w:fldCharType="begin" w:fldLock="1"/>
      </w:r>
      <w:r w:rsidR="00E71D5F">
        <w:rPr>
          <w:szCs w:val="26"/>
        </w:rPr>
        <w:instrText>ADDIN CSL_CITATION {"citationItems":[{"id":"ITEM-1","itemData":{"DOI":"10.1016/J.DRUGPO.2017.06.010","ISSN":"0955-3959","author":[{"dropping-particle":"","family":"Ciccarone","given":"Daniel","non-dropping-particle":"","parse-names":false,"suffix":""}],"container-title":"International Journal of Drug Policy","id":"ITEM-1","issued":{"date-parts":[["2017","8","1"]]},"page":"107-111","publisher":"Elsevier","title":"Fentanyl in the US heroin supply: A rapidly changing risk environment","type":"article-journal","volume":"46"},"uris":["http://www.mendeley.com/documents/?uuid=332a0926-1d41-34c3-93ac-994cd7b58f65"]}],"mendeley":{"formattedCitation":"&lt;sup&gt;29&lt;/sup&gt;","plainTextFormattedCitation":"29","previouslyFormattedCitation":"&lt;sup&gt;29&lt;/sup&gt;"},"properties":{"noteIndex":0},"schema":"https://github.com/citation-style-language/schema/raw/master/csl-citation.json"}</w:instrText>
      </w:r>
      <w:r>
        <w:rPr>
          <w:szCs w:val="26"/>
        </w:rPr>
        <w:fldChar w:fldCharType="separate"/>
      </w:r>
      <w:r w:rsidR="009D6DA6" w:rsidRPr="009D6DA6">
        <w:rPr>
          <w:noProof/>
          <w:szCs w:val="26"/>
          <w:vertAlign w:val="superscript"/>
        </w:rPr>
        <w:t>29</w:t>
      </w:r>
      <w:r>
        <w:rPr>
          <w:szCs w:val="26"/>
        </w:rPr>
        <w:fldChar w:fldCharType="end"/>
      </w:r>
      <w:r w:rsidR="00745961">
        <w:rPr>
          <w:szCs w:val="26"/>
        </w:rPr>
        <w:t xml:space="preserve"> </w:t>
      </w:r>
      <w:r w:rsidR="00745961">
        <w:rPr>
          <w:szCs w:val="26"/>
        </w:rPr>
        <w:fldChar w:fldCharType="begin" w:fldLock="1"/>
      </w:r>
      <w:r w:rsidR="00745961">
        <w:rPr>
          <w:szCs w:val="26"/>
        </w:rPr>
        <w:instrText>ADDIN CSL_CITATION {"citationItems":[{"id":"ITEM-1","itemData":{"DOI":"10.1111/ADD.14474","ISSN":"1360-0443","abstract":"Background: Illicitly manufactured fentanyl and its analogues are appearing in countries throughout the world, often disguised as heroin or counterfeit prescription pills, with resulting high overdose mortality. Possible explanations for this phenomenon include reduced costs and risks to heroin suppliers, heroin shortages, user preferences for a strong, fast-acting opioid and the emergence of Dark Web cryptomarkets. This paper addresses these potential causes and asks three questions: (1) can users identify fentanyl; (2) do users desire fentanyl; and (3) if users want fentanyl, can they express this demand in a way that influences the supply?. Argument/analysis: Existing evidence, while limited, suggests that some users can identify fentanyl, although not reliably, and some desire it, but because fentanyl is frequently marketed deceptively as other drugs, users lack information and choice to express demand effectively. Even when aware of fentanyl's presence, drug users may lack fentanyl-free alternatives. Cryptomarkets, while difficult to quantify, appear to offer buyers greater information and competition than offline markets. However, access barriers and patterns of fentanyl-related health consequences make cryptomarkets unlikely sources of user influence on the fentanyl supply. Market condition data indicate heroin supply shocks and shortages prior to the introduction of fentanyl in the United States and parts of Europe, but the much lower production cost of fentanyl compared with heroin may be a more significant factor. Conclusion: Current evidence points to a supply-led addition of fentanyl to the drug market in response to heroin supply shocks and shortages, changing prescription opioid availability and/or reduced costs and risks to suppliers. Current drug users in affected regions of the United States, Canada and Europe appear largely to lack both concrete knowledge of fentanyl's presence in the drugs they buy and access to fentanyl-free alternatives.","author":[{"dropping-particle":"","family":"Mars","given":"Sarah G.","non-dropping-particle":"","parse-names":false,"suffix":""},{"dropping-particle":"","family":"Rosenblum","given":"Daniel","non-dropping-particle":"","parse-names":false,"suffix":""},{"dropping-particle":"","family":"Ciccarone","given":"Daniel","non-dropping-particle":"","parse-names":false,"suffix":""}],"container-title":"Addiction","id":"ITEM-1","issue":"5","issued":{"date-parts":[["2019","5","1"]]},"page":"774-780","publisher":"John Wiley &amp; Sons, Ltd","title":"Illicit fentanyls in the opioid street market: desired or imposed?","type":"article-journal","volume":"114"},"uris":["http://www.mendeley.com/documents/?uuid=557dce33-5a7b-3caf-8933-647c76359f5f"]}],"mendeley":{"formattedCitation":"&lt;sup&gt;30&lt;/sup&gt;","plainTextFormattedCitation":"30","previouslyFormattedCitation":"&lt;sup&gt;30&lt;/sup&gt;"},"properties":{"noteIndex":0},"schema":"https://github.com/citation-style-language/schema/raw/master/csl-citation.json"}</w:instrText>
      </w:r>
      <w:r w:rsidR="00745961">
        <w:rPr>
          <w:szCs w:val="26"/>
        </w:rPr>
        <w:fldChar w:fldCharType="separate"/>
      </w:r>
      <w:r w:rsidR="00745961" w:rsidRPr="009D6DA6">
        <w:rPr>
          <w:noProof/>
          <w:szCs w:val="26"/>
          <w:vertAlign w:val="superscript"/>
        </w:rPr>
        <w:t>30</w:t>
      </w:r>
      <w:r w:rsidR="00745961">
        <w:rPr>
          <w:szCs w:val="26"/>
        </w:rPr>
        <w:fldChar w:fldCharType="end"/>
      </w:r>
      <w:r>
        <w:rPr>
          <w:szCs w:val="26"/>
        </w:rPr>
        <w:t xml:space="preserve"> </w:t>
      </w:r>
      <w:r w:rsidR="00E82735">
        <w:rPr>
          <w:szCs w:val="26"/>
        </w:rPr>
        <w:t xml:space="preserve">and </w:t>
      </w:r>
      <w:r w:rsidR="00AC1B7D">
        <w:rPr>
          <w:szCs w:val="26"/>
        </w:rPr>
        <w:t>the illicit drug market in many communities has transition from a heroin-based market to</w:t>
      </w:r>
      <w:r w:rsidR="00E82735">
        <w:rPr>
          <w:szCs w:val="26"/>
        </w:rPr>
        <w:t xml:space="preserve"> </w:t>
      </w:r>
      <w:r w:rsidR="00AC1B7D">
        <w:rPr>
          <w:szCs w:val="26"/>
        </w:rPr>
        <w:t xml:space="preserve">a </w:t>
      </w:r>
      <w:r w:rsidR="00494FAF">
        <w:rPr>
          <w:szCs w:val="26"/>
        </w:rPr>
        <w:t>fentanyl</w:t>
      </w:r>
      <w:r w:rsidR="00AC1B7D">
        <w:rPr>
          <w:szCs w:val="26"/>
        </w:rPr>
        <w:t>-based market</w:t>
      </w:r>
      <w:r w:rsidR="00494FAF">
        <w:rPr>
          <w:szCs w:val="26"/>
        </w:rPr>
        <w:t>.</w:t>
      </w:r>
      <w:r w:rsidR="00494FAF">
        <w:rPr>
          <w:szCs w:val="26"/>
        </w:rPr>
        <w:fldChar w:fldCharType="begin" w:fldLock="1"/>
      </w:r>
      <w:r w:rsidR="00E71D5F">
        <w:rPr>
          <w:szCs w:val="26"/>
        </w:rPr>
        <w:instrText>ADDIN CSL_CITATION {"citationItems":[{"id":"ITEM-1","itemData":{"DOI":"10.1111/ADD.14474","ISSN":"1360-0443","abstract":"Background: Illicitly manufactured fentanyl and its analogues are appearing in countries throughout the world, often disguised as heroin or counterfeit prescription pills, with resulting high overdose mortality. Possible explanations for this phenomenon include reduced costs and risks to heroin suppliers, heroin shortages, user preferences for a strong, fast-acting opioid and the emergence of Dark Web cryptomarkets. This paper addresses these potential causes and asks three questions: (1) can users identify fentanyl; (2) do users desire fentanyl; and (3) if users want fentanyl, can they express this demand in a way that influences the supply?. Argument/analysis: Existing evidence, while limited, suggests that some users can identify fentanyl, although not reliably, and some desire it, but because fentanyl is frequently marketed deceptively as other drugs, users lack information and choice to express demand effectively. Even when aware of fentanyl's presence, drug users may lack fentanyl-free alternatives. Cryptomarkets, while difficult to quantify, appear to offer buyers greater information and competition than offline markets. However, access barriers and patterns of fentanyl-related health consequences make cryptomarkets unlikely sources of user influence on the fentanyl supply. Market condition data indicate heroin supply shocks and shortages prior to the introduction of fentanyl in the United States and parts of Europe, but the much lower production cost of fentanyl compared with heroin may be a more significant factor. Conclusion: Current evidence points to a supply-led addition of fentanyl to the drug market in response to heroin supply shocks and shortages, changing prescription opioid availability and/or reduced costs and risks to suppliers. Current drug users in affected regions of the United States, Canada and Europe appear largely to lack both concrete knowledge of fentanyl's presence in the drugs they buy and access to fentanyl-free alternatives.","author":[{"dropping-particle":"","family":"Mars","given":"Sarah G.","non-dropping-particle":"","parse-names":false,"suffix":""},{"dropping-particle":"","family":"Rosenblum","given":"Daniel","non-dropping-particle":"","parse-names":false,"suffix":""},{"dropping-particle":"","family":"Ciccarone","given":"Daniel","non-dropping-particle":"","parse-names":false,"suffix":""}],"container-title":"Addiction","id":"ITEM-1","issue":"5","issued":{"date-parts":[["2019","5","1"]]},"page":"774-780","publisher":"John Wiley &amp; Sons, Ltd","title":"Illicit fentanyls in the opioid street market: desired or imposed?","type":"article-journal","volume":"114"},"uris":["http://www.mendeley.com/documents/?uuid=557dce33-5a7b-3caf-8933-647c76359f5f"]}],"mendeley":{"formattedCitation":"&lt;sup&gt;30&lt;/sup&gt;","plainTextFormattedCitation":"30","previouslyFormattedCitation":"&lt;sup&gt;30&lt;/sup&gt;"},"properties":{"noteIndex":0},"schema":"https://github.com/citation-style-language/schema/raw/master/csl-citation.json"}</w:instrText>
      </w:r>
      <w:r w:rsidR="00494FAF">
        <w:rPr>
          <w:szCs w:val="26"/>
        </w:rPr>
        <w:fldChar w:fldCharType="separate"/>
      </w:r>
      <w:r w:rsidR="009D6DA6" w:rsidRPr="009D6DA6">
        <w:rPr>
          <w:noProof/>
          <w:szCs w:val="26"/>
          <w:vertAlign w:val="superscript"/>
        </w:rPr>
        <w:t>30</w:t>
      </w:r>
      <w:r w:rsidR="00494FAF">
        <w:rPr>
          <w:szCs w:val="26"/>
        </w:rPr>
        <w:fldChar w:fldCharType="end"/>
      </w:r>
      <w:r w:rsidR="00301634">
        <w:rPr>
          <w:szCs w:val="26"/>
        </w:rPr>
        <w:t xml:space="preserve"> </w:t>
      </w:r>
      <w:r w:rsidR="002D0809">
        <w:rPr>
          <w:szCs w:val="26"/>
        </w:rPr>
        <w:t>For perso</w:t>
      </w:r>
      <w:r w:rsidR="00BC662E">
        <w:rPr>
          <w:szCs w:val="26"/>
        </w:rPr>
        <w:t>n</w:t>
      </w:r>
      <w:r w:rsidR="002D0809">
        <w:rPr>
          <w:szCs w:val="26"/>
        </w:rPr>
        <w:t xml:space="preserve">s using stimulants to counteract </w:t>
      </w:r>
      <w:r w:rsidR="00BC662E">
        <w:rPr>
          <w:szCs w:val="26"/>
        </w:rPr>
        <w:t xml:space="preserve">the </w:t>
      </w:r>
      <w:r w:rsidR="002D0809">
        <w:rPr>
          <w:szCs w:val="26"/>
        </w:rPr>
        <w:t>depressant</w:t>
      </w:r>
      <w:r w:rsidR="00BC662E">
        <w:rPr>
          <w:szCs w:val="26"/>
        </w:rPr>
        <w:t>-type</w:t>
      </w:r>
      <w:r w:rsidR="002D0809">
        <w:rPr>
          <w:szCs w:val="26"/>
        </w:rPr>
        <w:t xml:space="preserve"> </w:t>
      </w:r>
      <w:r w:rsidR="00BC662E">
        <w:rPr>
          <w:szCs w:val="26"/>
        </w:rPr>
        <w:t>e</w:t>
      </w:r>
      <w:r w:rsidR="002D0809">
        <w:rPr>
          <w:szCs w:val="26"/>
        </w:rPr>
        <w:t>ffects</w:t>
      </w:r>
      <w:r w:rsidR="00BC662E">
        <w:rPr>
          <w:szCs w:val="26"/>
        </w:rPr>
        <w:t xml:space="preserve"> of opioids,</w:t>
      </w:r>
      <w:r w:rsidR="001B5EA5">
        <w:rPr>
          <w:szCs w:val="26"/>
        </w:rPr>
        <w:fldChar w:fldCharType="begin" w:fldLock="1"/>
      </w:r>
      <w:r w:rsidR="00E71D5F">
        <w:rPr>
          <w:szCs w:val="26"/>
        </w:rPr>
        <w:instrText>ADDIN CSL_CITATION {"citationItems":[{"id":"ITEM-1","itemData":{"DOI":"10.1016/J.DRUGPO.2020.102934","ISSN":"0955-3959","abstract":"Background: Polysubstance use (i.e., using ≥2 psychoactive substances concomitantly) is associated with increased morbidity and mortality and complicates drug treatment needs among people who inject drugs (PWID). We explored patterns, contexts, motivations, and perceived consequences of polysubstance use among PWID in small cities and towns in the U.S. Northeast. Methods: Between October 2018 and March 2019, we conducted semi-structured interviews with 45 PWID living outside of the capital cities of Rhode Island and Massachusetts recruited online and through community-based organizations. Written transcripts were coded inductively and deductively using a team-based approach and analyzed thematically. Results: All participants reported recent polysubstance use, with most using five or more classes of substances in the past three months. Polysubstance use often followed long personal drug use histories (i.e., years or decades of occasional drug use). Reasons for polysubstance use included obtaining synergistic psychoactive effects as a result of mixing drugs (i.e., using drugs to potentiate effects of other drugs) and managing undesirable effects of particular drugs (e.g., offsetting the depressant effects of opioids with stimulants or vice-versa). Polysubstance use to self-medicate poorly managed physical and mental health conditions (e.g., chronic pain, anxiety, and depression) was also reported. Inadequately managed cravings and withdrawal symptoms prompted concomitant use of heroin and medications for opioid use disorder, including among individuals reporting cocaine or crack as their primary “issue” drugs. Polysubstance use was perceived to increase overdose risks and to be a barrier to accessing healthcare and drug treatment services. Conclusion: Healthcare services and clinicians should acknowledge, assess, and account for polysubstance use among patients and promote harm reduction approaches for individuals who may be using multiple drugs. Comprehensive healthcare that meets the social, physical, mental health, and drug treatment needs of PWID may decrease the perceived need for polysubstance use to self-medicate poorly managed health conditions and symptoms.","author":[{"dropping-particle":"","family":"Valente","given":"Pablo K.","non-dropping-particle":"","parse-names":false,"suffix":""},{"dropping-particle":"","family":"Bazzi","given":"Angela R.","non-dropping-particle":"","parse-names":false,"suffix":""},{"dropping-particle":"","family":"Childs","given":"Ellen","non-dropping-particle":"","parse-names":false,"suffix":""},{"dropping-particle":"","family":"Salhaney","given":"Peter","non-dropping-particle":"","parse-names":false,"suffix":""},{"dropping-particle":"","family":"Earlywine","given":"Joel","non-dropping-particle":"","parse-names":false,"suffix":""},{"dropping-particle":"","family":"Olson","given":"Jennifer","non-dropping-particle":"","parse-names":false,"suffix":""},{"dropping-particle":"","family":"Biancarelli","given":"Dea L.","non-dropping-particle":"","parse-names":false,"suffix":""},{"dropping-particle":"","family":"Marshall","given":"Brandon D.L.","non-dropping-particle":"","parse-names":false,"suffix":""},{"dropping-particle":"","family":"Biello","given":"Katie B.","non-dropping-particle":"","parse-names":false,"suffix":""}],"container-title":"International Journal of Drug Policy","id":"ITEM-1","issued":{"date-parts":[["2020","11","1"]]},"page":"102934","publisher":"Elsevier","title":"Patterns, contexts, and motivations for polysubstance use among people who inject drugs in non-urban settings in the U.S. Northeast","type":"article-journal","volume":"85"},"uris":["http://www.mendeley.com/documents/?uuid=2ca72b31-1ad1-33c9-8af3-dbc8829e267c"]}],"mendeley":{"formattedCitation":"&lt;sup&gt;31&lt;/sup&gt;","plainTextFormattedCitation":"31","previouslyFormattedCitation":"&lt;sup&gt;31&lt;/sup&gt;"},"properties":{"noteIndex":0},"schema":"https://github.com/citation-style-language/schema/raw/master/csl-citation.json"}</w:instrText>
      </w:r>
      <w:r w:rsidR="001B5EA5">
        <w:rPr>
          <w:szCs w:val="26"/>
        </w:rPr>
        <w:fldChar w:fldCharType="separate"/>
      </w:r>
      <w:r w:rsidR="009D6DA6" w:rsidRPr="009D6DA6">
        <w:rPr>
          <w:noProof/>
          <w:szCs w:val="26"/>
          <w:vertAlign w:val="superscript"/>
        </w:rPr>
        <w:t>31</w:t>
      </w:r>
      <w:r w:rsidR="001B5EA5">
        <w:rPr>
          <w:szCs w:val="26"/>
        </w:rPr>
        <w:fldChar w:fldCharType="end"/>
      </w:r>
      <w:r w:rsidR="00BC662E">
        <w:rPr>
          <w:szCs w:val="26"/>
        </w:rPr>
        <w:t xml:space="preserve"> the stronger potency of </w:t>
      </w:r>
      <w:r w:rsidR="002D0809">
        <w:rPr>
          <w:szCs w:val="26"/>
        </w:rPr>
        <w:t>fentanyl</w:t>
      </w:r>
      <w:r w:rsidR="009E2FA2">
        <w:rPr>
          <w:szCs w:val="26"/>
        </w:rPr>
        <w:t xml:space="preserve"> may also be driving increased interest in stimulant use. R</w:t>
      </w:r>
      <w:r w:rsidR="00301634">
        <w:rPr>
          <w:szCs w:val="26"/>
        </w:rPr>
        <w:t xml:space="preserve">ecent literature also suggests that </w:t>
      </w:r>
      <w:r w:rsidR="00876448">
        <w:rPr>
          <w:szCs w:val="26"/>
        </w:rPr>
        <w:t>PWUO</w:t>
      </w:r>
      <w:r w:rsidR="00063A5C">
        <w:rPr>
          <w:szCs w:val="26"/>
        </w:rPr>
        <w:t>/PTMOUD</w:t>
      </w:r>
      <w:r w:rsidR="00876448">
        <w:rPr>
          <w:szCs w:val="26"/>
        </w:rPr>
        <w:t xml:space="preserve"> </w:t>
      </w:r>
      <w:r w:rsidR="00301634">
        <w:rPr>
          <w:szCs w:val="26"/>
        </w:rPr>
        <w:t>who knowingly or unknowingly consume fentanyl, tend to have more severe withdrawal</w:t>
      </w:r>
      <w:r w:rsidR="0054509B">
        <w:rPr>
          <w:szCs w:val="26"/>
        </w:rPr>
        <w:t xml:space="preserve"> symptoms</w:t>
      </w:r>
      <w:r w:rsidR="00301634">
        <w:rPr>
          <w:szCs w:val="26"/>
        </w:rPr>
        <w:t xml:space="preserve"> when taking MOUD</w:t>
      </w:r>
      <w:r w:rsidR="00AA653E">
        <w:rPr>
          <w:szCs w:val="26"/>
        </w:rPr>
        <w:t>,</w:t>
      </w:r>
      <w:r w:rsidR="00301634">
        <w:rPr>
          <w:szCs w:val="26"/>
        </w:rPr>
        <w:fldChar w:fldCharType="begin" w:fldLock="1"/>
      </w:r>
      <w:r w:rsidR="00E71D5F">
        <w:rPr>
          <w:szCs w:val="26"/>
        </w:rPr>
        <w:instrText>ADDIN CSL_CITATION {"citationItems":[{"id":"ITEM-1","itemData":{"DOI":"10.1093/FAMPRA/CMAB073","author":[{"dropping-particle":"","family":"Quattlebaum","given":"Thomas H N","non-dropping-particle":"","parse-names":false,"suffix":""},{"dropping-particle":"","family":"Kiyokawa","given":"Miki","non-dropping-particle":"","parse-names":false,"suffix":""},{"dropping-particle":"","family":"Murata","given":"Kayla A","non-dropping-particle":"","parse-names":false,"suffix":""}],"container-title":"Family Practice","id":"ITEM-1","issued":{"date-parts":[["2021","6","26"]]},"publisher":"Oxford University Press (OUP)","title":"A case of buprenorphine-precipitated withdrawal managed with high-dose buprenorphine","type":"article-journal"},"uris":["http://www.mendeley.com/documents/?uuid=b690916d-66e6-305f-b65c-bb4b2112ffba"]}],"mendeley":{"formattedCitation":"&lt;sup&gt;32&lt;/sup&gt;","plainTextFormattedCitation":"32","previouslyFormattedCitation":"&lt;sup&gt;32&lt;/sup&gt;"},"properties":{"noteIndex":0},"schema":"https://github.com/citation-style-language/schema/raw/master/csl-citation.json"}</w:instrText>
      </w:r>
      <w:r w:rsidR="00301634">
        <w:rPr>
          <w:szCs w:val="26"/>
        </w:rPr>
        <w:fldChar w:fldCharType="separate"/>
      </w:r>
      <w:r w:rsidR="009D6DA6" w:rsidRPr="009D6DA6">
        <w:rPr>
          <w:noProof/>
          <w:szCs w:val="26"/>
          <w:vertAlign w:val="superscript"/>
        </w:rPr>
        <w:t>32</w:t>
      </w:r>
      <w:r w:rsidR="00301634">
        <w:rPr>
          <w:szCs w:val="26"/>
        </w:rPr>
        <w:fldChar w:fldCharType="end"/>
      </w:r>
      <w:r w:rsidR="00AA653E">
        <w:rPr>
          <w:szCs w:val="26"/>
        </w:rPr>
        <w:t xml:space="preserve"> </w:t>
      </w:r>
      <w:r w:rsidR="00815BD3">
        <w:rPr>
          <w:szCs w:val="26"/>
        </w:rPr>
        <w:t>which</w:t>
      </w:r>
      <w:r w:rsidR="00425BA2">
        <w:rPr>
          <w:szCs w:val="26"/>
        </w:rPr>
        <w:t xml:space="preserve"> may </w:t>
      </w:r>
      <w:r w:rsidR="00815BD3">
        <w:rPr>
          <w:szCs w:val="26"/>
        </w:rPr>
        <w:t>partially</w:t>
      </w:r>
      <w:r w:rsidR="00425BA2">
        <w:rPr>
          <w:szCs w:val="26"/>
        </w:rPr>
        <w:t xml:space="preserve"> explain the greater interest </w:t>
      </w:r>
      <w:r w:rsidR="006D6304">
        <w:rPr>
          <w:szCs w:val="26"/>
        </w:rPr>
        <w:t xml:space="preserve">over time </w:t>
      </w:r>
      <w:r w:rsidR="00425BA2">
        <w:rPr>
          <w:szCs w:val="26"/>
        </w:rPr>
        <w:t xml:space="preserve">in </w:t>
      </w:r>
      <w:r w:rsidR="00AA653E">
        <w:rPr>
          <w:szCs w:val="26"/>
        </w:rPr>
        <w:t>stimulant</w:t>
      </w:r>
      <w:r w:rsidR="00425BA2">
        <w:rPr>
          <w:szCs w:val="26"/>
        </w:rPr>
        <w:t xml:space="preserve">s among </w:t>
      </w:r>
      <w:r w:rsidR="00AC1B7D">
        <w:rPr>
          <w:szCs w:val="26"/>
        </w:rPr>
        <w:t>Redditors</w:t>
      </w:r>
      <w:r w:rsidR="00425BA2">
        <w:rPr>
          <w:szCs w:val="26"/>
        </w:rPr>
        <w:t xml:space="preserve"> discussing both MOUD and fentanyl</w:t>
      </w:r>
      <w:r w:rsidR="006D6304">
        <w:rPr>
          <w:szCs w:val="26"/>
        </w:rPr>
        <w:t>.</w:t>
      </w:r>
      <w:r w:rsidR="00301634">
        <w:rPr>
          <w:szCs w:val="26"/>
        </w:rPr>
        <w:t xml:space="preserve"> </w:t>
      </w:r>
      <w:r w:rsidR="00485413">
        <w:rPr>
          <w:szCs w:val="26"/>
        </w:rPr>
        <w:t>Our results suggest that a</w:t>
      </w:r>
      <w:r w:rsidR="00AF23CD">
        <w:rPr>
          <w:szCs w:val="26"/>
        </w:rPr>
        <w:t xml:space="preserve">s </w:t>
      </w:r>
      <w:r w:rsidR="006D6304">
        <w:rPr>
          <w:szCs w:val="26"/>
        </w:rPr>
        <w:t>availability and use of</w:t>
      </w:r>
      <w:r w:rsidR="00AF23CD">
        <w:rPr>
          <w:szCs w:val="26"/>
        </w:rPr>
        <w:t xml:space="preserve"> </w:t>
      </w:r>
      <w:r w:rsidR="00241B40">
        <w:rPr>
          <w:szCs w:val="26"/>
        </w:rPr>
        <w:t xml:space="preserve">synthetic opioids </w:t>
      </w:r>
      <w:r w:rsidR="00485413">
        <w:rPr>
          <w:szCs w:val="26"/>
        </w:rPr>
        <w:t xml:space="preserve">such as </w:t>
      </w:r>
      <w:r w:rsidR="00241B40">
        <w:rPr>
          <w:szCs w:val="26"/>
        </w:rPr>
        <w:t xml:space="preserve">fentanyl </w:t>
      </w:r>
      <w:r w:rsidR="00485413">
        <w:rPr>
          <w:szCs w:val="26"/>
        </w:rPr>
        <w:t xml:space="preserve">continue to increase, interest in and </w:t>
      </w:r>
      <w:r w:rsidR="00241B40">
        <w:rPr>
          <w:szCs w:val="26"/>
        </w:rPr>
        <w:t>co-use of stimulants</w:t>
      </w:r>
      <w:r w:rsidR="00485413">
        <w:rPr>
          <w:szCs w:val="26"/>
        </w:rPr>
        <w:t xml:space="preserve"> </w:t>
      </w:r>
      <w:r w:rsidR="00E402FA">
        <w:rPr>
          <w:szCs w:val="26"/>
        </w:rPr>
        <w:t>could</w:t>
      </w:r>
      <w:r w:rsidR="00643185">
        <w:rPr>
          <w:szCs w:val="26"/>
        </w:rPr>
        <w:t xml:space="preserve"> </w:t>
      </w:r>
      <w:r w:rsidR="006D35BB">
        <w:rPr>
          <w:szCs w:val="26"/>
        </w:rPr>
        <w:t>persist</w:t>
      </w:r>
      <w:r w:rsidR="009870E7">
        <w:rPr>
          <w:szCs w:val="26"/>
        </w:rPr>
        <w:t>.</w:t>
      </w:r>
      <w:r w:rsidR="007F097C">
        <w:rPr>
          <w:szCs w:val="26"/>
        </w:rPr>
        <w:t xml:space="preserve"> Individuals with polysubstance use have </w:t>
      </w:r>
      <w:r w:rsidR="00C12D91">
        <w:rPr>
          <w:szCs w:val="26"/>
        </w:rPr>
        <w:t>unique treatment needs</w:t>
      </w:r>
      <w:r w:rsidR="00F54F64">
        <w:rPr>
          <w:szCs w:val="26"/>
        </w:rPr>
        <w:t xml:space="preserve"> and</w:t>
      </w:r>
      <w:r w:rsidR="00CC7DEE">
        <w:rPr>
          <w:szCs w:val="26"/>
        </w:rPr>
        <w:t xml:space="preserve"> have higher risks for mental-health comorbidities</w:t>
      </w:r>
      <w:r w:rsidR="00C12D91">
        <w:rPr>
          <w:szCs w:val="26"/>
        </w:rPr>
        <w:t>,</w:t>
      </w:r>
      <w:r w:rsidR="001B5EA5">
        <w:rPr>
          <w:szCs w:val="26"/>
        </w:rPr>
        <w:fldChar w:fldCharType="begin" w:fldLock="1"/>
      </w:r>
      <w:r w:rsidR="00E71D5F">
        <w:rPr>
          <w:szCs w:val="26"/>
        </w:rPr>
        <w:instrText>ADDIN CSL_CITATION {"citationItems":[{"id":"ITEM-1","itemData":{"DOI":"10.1097/YCO.0000000000000069","abstract":"Purpose of Review: Polysubstance use is common, particularly amongst some age groups and subcultures. It is also associated with elevated risk of psychiatric and physical health problems. We review the recent research findings, comment on changes to polysubstance diagnoses, report on contemporary clinical and epidemiological polysubstance trends, and examine the efficacy of preventive and treatment approaches. Recent Findings: Approaches to describing polysubstance use profiles are becoming more sophisticated. Models over the last 18 months that employ latent class analysis typically report a no use or limited-range cluster (alcohol, tobacco and marijuana), a moderate-range cluster (limited range and amphetamine derivatives), and an extended-range cluster (moderate range, and nonmedical use of prescription drugs and other illicit drugs). Prevalence rates vary as a function of the population surveyed. Wide-ranging polysubstance users carry higher risk of comorbid psychopathology, health problems, and deficits in cognitive functioning. Summary: Wide-ranging polysubstance use is more prevalent in subcultures such as 'ravers' (dance club attendees) and those already dependent on substances. Health risks are elevated in these groups. Research into the prevention and treatment of polysubstance use is underdeveloped. There may be benefit in targeting specific polysubstance use and risk profiles in prevention and clinical research. opyright © 2014 Lippincott Williams &amp; Wilkins.","author":[{"dropping-particle":"","family":"Connor","given":"Jason P.","non-dropping-particle":"","parse-names":false,"suffix":""},{"dropping-particle":"","family":"Gullo","given":"Matthew J.","non-dropping-particle":"","parse-names":false,"suffix":""},{"dropping-particle":"","family":"White","given":"Angela","non-dropping-particle":"","parse-names":false,"suffix":""},{"dropping-particle":"","family":"Kelly","given":"Adrian B.","non-dropping-particle":"","parse-names":false,"suffix":""}],"container-title":"Current Opinion in Psychiatry","id":"ITEM-1","issue":"4","issued":{"date-parts":[["2014"]]},"page":"269-275","publisher":"Lippincott Williams and Wilkins","title":"Polysubstance use: Diagnostic challenges, patterns of use and health","type":"article-journal","volume":"27"},"uris":["http://www.mendeley.com/documents/?uuid=17d019fc-376f-383a-b0b6-1ce21fb7a8c0"]}],"mendeley":{"formattedCitation":"&lt;sup&gt;33&lt;/sup&gt;","plainTextFormattedCitation":"33","previouslyFormattedCitation":"&lt;sup&gt;33&lt;/sup&gt;"},"properties":{"noteIndex":0},"schema":"https://github.com/citation-style-language/schema/raw/master/csl-citation.json"}</w:instrText>
      </w:r>
      <w:r w:rsidR="001B5EA5">
        <w:rPr>
          <w:szCs w:val="26"/>
        </w:rPr>
        <w:fldChar w:fldCharType="separate"/>
      </w:r>
      <w:r w:rsidR="009D6DA6" w:rsidRPr="009D6DA6">
        <w:rPr>
          <w:noProof/>
          <w:szCs w:val="26"/>
          <w:vertAlign w:val="superscript"/>
        </w:rPr>
        <w:t>33</w:t>
      </w:r>
      <w:r w:rsidR="001B5EA5">
        <w:rPr>
          <w:szCs w:val="26"/>
        </w:rPr>
        <w:fldChar w:fldCharType="end"/>
      </w:r>
      <w:r w:rsidR="009870E7">
        <w:rPr>
          <w:szCs w:val="26"/>
        </w:rPr>
        <w:t xml:space="preserve"> further emphasizing the need for </w:t>
      </w:r>
      <w:r w:rsidR="009870E7">
        <w:rPr>
          <w:szCs w:val="26"/>
        </w:rPr>
        <w:lastRenderedPageBreak/>
        <w:t>increased availability of comprehensive healthcare including mental-health services and substance use disorder treatment for PWUD.</w:t>
      </w:r>
      <w:r w:rsidR="00A1104A">
        <w:rPr>
          <w:szCs w:val="26"/>
        </w:rPr>
        <w:t xml:space="preserve"> Qualitative research is needed to help better characterize</w:t>
      </w:r>
      <w:r w:rsidR="002B5A6E">
        <w:rPr>
          <w:szCs w:val="26"/>
        </w:rPr>
        <w:t xml:space="preserve"> </w:t>
      </w:r>
      <w:r w:rsidR="00355D0C">
        <w:rPr>
          <w:szCs w:val="26"/>
        </w:rPr>
        <w:t>timing and concerns</w:t>
      </w:r>
      <w:r w:rsidR="00A1104A">
        <w:rPr>
          <w:szCs w:val="26"/>
        </w:rPr>
        <w:t xml:space="preserve"> associated with initiation of </w:t>
      </w:r>
      <w:r w:rsidR="002B5A6E">
        <w:rPr>
          <w:szCs w:val="26"/>
        </w:rPr>
        <w:t xml:space="preserve">co-use </w:t>
      </w:r>
      <w:r w:rsidR="00355D0C">
        <w:rPr>
          <w:szCs w:val="26"/>
        </w:rPr>
        <w:t xml:space="preserve">among PWUO </w:t>
      </w:r>
      <w:r w:rsidR="0092560A">
        <w:rPr>
          <w:szCs w:val="26"/>
        </w:rPr>
        <w:t>in order</w:t>
      </w:r>
      <w:r w:rsidR="0061784E">
        <w:rPr>
          <w:szCs w:val="26"/>
        </w:rPr>
        <w:t xml:space="preserve"> to develop and appropriately direct prevention </w:t>
      </w:r>
      <w:r w:rsidR="00AC1B7D">
        <w:rPr>
          <w:szCs w:val="26"/>
        </w:rPr>
        <w:t xml:space="preserve">and response </w:t>
      </w:r>
      <w:r w:rsidR="0061784E">
        <w:rPr>
          <w:szCs w:val="26"/>
        </w:rPr>
        <w:t>strategies that can address the needs of this population.</w:t>
      </w:r>
      <w:r w:rsidR="0092560A">
        <w:rPr>
          <w:szCs w:val="26"/>
        </w:rPr>
        <w:t xml:space="preserve"> </w:t>
      </w:r>
      <w:r w:rsidR="00355D0C">
        <w:rPr>
          <w:szCs w:val="26"/>
        </w:rPr>
        <w:t xml:space="preserve"> </w:t>
      </w:r>
    </w:p>
    <w:p w14:paraId="2D1AC10F" w14:textId="5821BC0C" w:rsidR="00B95152" w:rsidRDefault="00C84B19" w:rsidP="00C84B19">
      <w:pPr>
        <w:spacing w:line="360" w:lineRule="auto"/>
        <w:jc w:val="both"/>
        <w:rPr>
          <w:szCs w:val="26"/>
        </w:rPr>
      </w:pPr>
      <w:r>
        <w:rPr>
          <w:szCs w:val="26"/>
        </w:rPr>
        <w:tab/>
      </w:r>
      <w:r w:rsidR="00677CF5">
        <w:rPr>
          <w:szCs w:val="26"/>
        </w:rPr>
        <w:t xml:space="preserve"> </w:t>
      </w:r>
    </w:p>
    <w:p w14:paraId="3C6C5E52" w14:textId="166F014C" w:rsidR="00AD0442" w:rsidRDefault="002A5C39" w:rsidP="00CC72D3">
      <w:pPr>
        <w:spacing w:line="360" w:lineRule="auto"/>
        <w:jc w:val="both"/>
        <w:rPr>
          <w:b/>
          <w:bCs/>
          <w:color w:val="auto"/>
          <w:szCs w:val="22"/>
        </w:rPr>
      </w:pPr>
      <w:r>
        <w:rPr>
          <w:b/>
          <w:bCs/>
          <w:color w:val="auto"/>
          <w:szCs w:val="22"/>
        </w:rPr>
        <w:t xml:space="preserve">4.1 </w:t>
      </w:r>
      <w:r w:rsidR="009323FC">
        <w:rPr>
          <w:b/>
          <w:bCs/>
          <w:color w:val="auto"/>
          <w:szCs w:val="22"/>
        </w:rPr>
        <w:t>Limitations</w:t>
      </w:r>
    </w:p>
    <w:p w14:paraId="3B918A7D" w14:textId="0580A51A" w:rsidR="009323FC" w:rsidRPr="00E360CF" w:rsidRDefault="009323FC" w:rsidP="00CC72D3">
      <w:pPr>
        <w:spacing w:line="360" w:lineRule="auto"/>
        <w:jc w:val="both"/>
        <w:rPr>
          <w:color w:val="auto"/>
          <w:szCs w:val="22"/>
        </w:rPr>
      </w:pPr>
      <w:r>
        <w:rPr>
          <w:color w:val="auto"/>
          <w:szCs w:val="22"/>
        </w:rPr>
        <w:t xml:space="preserve">Our study has several limitations. </w:t>
      </w:r>
      <w:r w:rsidR="00F85EA0">
        <w:rPr>
          <w:color w:val="auto"/>
          <w:szCs w:val="22"/>
        </w:rPr>
        <w:t>Absent contextual information, t</w:t>
      </w:r>
      <w:r>
        <w:rPr>
          <w:color w:val="auto"/>
          <w:szCs w:val="22"/>
        </w:rPr>
        <w:t>he primary limitation is the assumption that an individual mentioning an opioid</w:t>
      </w:r>
      <w:r w:rsidR="00576A72">
        <w:rPr>
          <w:color w:val="auto"/>
          <w:szCs w:val="22"/>
        </w:rPr>
        <w:t>, opioid-related medication</w:t>
      </w:r>
      <w:r>
        <w:rPr>
          <w:color w:val="auto"/>
          <w:szCs w:val="22"/>
        </w:rPr>
        <w:t xml:space="preserve"> or stimulant is </w:t>
      </w:r>
      <w:r w:rsidR="00AB4E7A">
        <w:rPr>
          <w:color w:val="auto"/>
          <w:szCs w:val="22"/>
        </w:rPr>
        <w:t xml:space="preserve">currently </w:t>
      </w:r>
      <w:r>
        <w:rPr>
          <w:color w:val="auto"/>
          <w:szCs w:val="22"/>
        </w:rPr>
        <w:t xml:space="preserve">using that substance, which </w:t>
      </w:r>
      <w:r w:rsidR="00FF2086">
        <w:rPr>
          <w:color w:val="auto"/>
          <w:szCs w:val="22"/>
        </w:rPr>
        <w:t>may</w:t>
      </w:r>
      <w:r>
        <w:rPr>
          <w:color w:val="auto"/>
          <w:szCs w:val="22"/>
        </w:rPr>
        <w:t xml:space="preserve"> result in overestimation of the number of </w:t>
      </w:r>
      <w:r w:rsidR="00CD5FFE">
        <w:rPr>
          <w:color w:val="auto"/>
          <w:szCs w:val="22"/>
        </w:rPr>
        <w:t>PWUO</w:t>
      </w:r>
      <w:r w:rsidR="004702A2">
        <w:rPr>
          <w:color w:val="auto"/>
          <w:szCs w:val="22"/>
        </w:rPr>
        <w:t>/PTMOUD</w:t>
      </w:r>
      <w:r w:rsidR="00CD5FFE">
        <w:rPr>
          <w:color w:val="auto"/>
          <w:szCs w:val="22"/>
        </w:rPr>
        <w:t>, PWU</w:t>
      </w:r>
      <w:r w:rsidR="004E540A">
        <w:rPr>
          <w:color w:val="auto"/>
          <w:szCs w:val="22"/>
        </w:rPr>
        <w:t>S</w:t>
      </w:r>
      <w:r w:rsidR="00CD5FFE">
        <w:rPr>
          <w:color w:val="auto"/>
          <w:szCs w:val="22"/>
        </w:rPr>
        <w:t xml:space="preserve">, and </w:t>
      </w:r>
      <w:r>
        <w:rPr>
          <w:color w:val="auto"/>
          <w:szCs w:val="22"/>
        </w:rPr>
        <w:t>PWCU</w:t>
      </w:r>
      <w:r w:rsidR="00B75B75">
        <w:rPr>
          <w:color w:val="auto"/>
          <w:szCs w:val="22"/>
        </w:rPr>
        <w:t xml:space="preserve">, particularly </w:t>
      </w:r>
      <w:r w:rsidR="00132887">
        <w:rPr>
          <w:color w:val="auto"/>
          <w:szCs w:val="22"/>
        </w:rPr>
        <w:t xml:space="preserve">in analyses where </w:t>
      </w:r>
      <w:r w:rsidR="00B75B75">
        <w:rPr>
          <w:color w:val="auto"/>
          <w:szCs w:val="22"/>
        </w:rPr>
        <w:t>these mentions spanned multiple years</w:t>
      </w:r>
      <w:r>
        <w:rPr>
          <w:color w:val="auto"/>
          <w:szCs w:val="22"/>
        </w:rPr>
        <w:t xml:space="preserve">. </w:t>
      </w:r>
      <w:r w:rsidR="00E32398">
        <w:rPr>
          <w:color w:val="auto"/>
          <w:szCs w:val="22"/>
        </w:rPr>
        <w:t xml:space="preserve">Nonetheless, </w:t>
      </w:r>
      <w:r w:rsidR="00D47741">
        <w:rPr>
          <w:color w:val="auto"/>
          <w:szCs w:val="22"/>
        </w:rPr>
        <w:t xml:space="preserve">the number of mentions </w:t>
      </w:r>
      <w:r w:rsidR="00052E63">
        <w:rPr>
          <w:color w:val="auto"/>
          <w:szCs w:val="22"/>
        </w:rPr>
        <w:t>could be a proxy for</w:t>
      </w:r>
      <w:r w:rsidR="00D47741">
        <w:rPr>
          <w:color w:val="auto"/>
          <w:szCs w:val="22"/>
        </w:rPr>
        <w:t xml:space="preserve"> use</w:t>
      </w:r>
      <w:r w:rsidR="00FF2086">
        <w:rPr>
          <w:color w:val="auto"/>
          <w:szCs w:val="22"/>
        </w:rPr>
        <w:t xml:space="preserve"> and at</w:t>
      </w:r>
      <w:r w:rsidR="0068416E">
        <w:rPr>
          <w:color w:val="auto"/>
          <w:szCs w:val="22"/>
        </w:rPr>
        <w:t xml:space="preserve"> minimum</w:t>
      </w:r>
      <w:r w:rsidR="00A51366">
        <w:rPr>
          <w:color w:val="auto"/>
          <w:szCs w:val="22"/>
        </w:rPr>
        <w:t>,</w:t>
      </w:r>
      <w:r w:rsidR="00A03DA6">
        <w:rPr>
          <w:color w:val="auto"/>
          <w:szCs w:val="22"/>
        </w:rPr>
        <w:t xml:space="preserve"> mentions of a substance represent </w:t>
      </w:r>
      <w:r w:rsidR="00666EC1">
        <w:rPr>
          <w:color w:val="auto"/>
          <w:szCs w:val="22"/>
        </w:rPr>
        <w:t xml:space="preserve">some degree of </w:t>
      </w:r>
      <w:r w:rsidR="00A03DA6">
        <w:rPr>
          <w:color w:val="auto"/>
          <w:szCs w:val="22"/>
        </w:rPr>
        <w:t>interest</w:t>
      </w:r>
      <w:r w:rsidR="00666EC1">
        <w:rPr>
          <w:color w:val="auto"/>
          <w:szCs w:val="22"/>
        </w:rPr>
        <w:t xml:space="preserve"> or consideration of a particular substance</w:t>
      </w:r>
      <w:r w:rsidR="00D47741">
        <w:rPr>
          <w:color w:val="auto"/>
          <w:szCs w:val="22"/>
        </w:rPr>
        <w:t xml:space="preserve">. </w:t>
      </w:r>
      <w:r w:rsidR="00B8275B">
        <w:rPr>
          <w:color w:val="auto"/>
          <w:szCs w:val="22"/>
        </w:rPr>
        <w:t xml:space="preserve">Also, since the forums </w:t>
      </w:r>
      <w:r w:rsidR="008344D5">
        <w:rPr>
          <w:color w:val="auto"/>
          <w:szCs w:val="22"/>
        </w:rPr>
        <w:t xml:space="preserve">from which the Redditors were initially identified </w:t>
      </w:r>
      <w:r w:rsidR="00B8275B">
        <w:rPr>
          <w:color w:val="auto"/>
          <w:szCs w:val="22"/>
        </w:rPr>
        <w:t xml:space="preserve">are topic-specific, </w:t>
      </w:r>
      <w:r w:rsidR="008344D5">
        <w:rPr>
          <w:color w:val="auto"/>
          <w:szCs w:val="22"/>
        </w:rPr>
        <w:t>most posts explicitly or implicitly refer to personal experiences.</w:t>
      </w:r>
      <w:r w:rsidR="00864EBA">
        <w:rPr>
          <w:color w:val="auto"/>
          <w:szCs w:val="22"/>
        </w:rPr>
        <w:t xml:space="preserve"> </w:t>
      </w:r>
      <w:r w:rsidR="00857A07">
        <w:rPr>
          <w:color w:val="auto"/>
          <w:szCs w:val="22"/>
        </w:rPr>
        <w:t xml:space="preserve">Second, </w:t>
      </w:r>
      <w:r w:rsidR="00D47741">
        <w:rPr>
          <w:color w:val="auto"/>
          <w:szCs w:val="22"/>
        </w:rPr>
        <w:t>individuals who post on Reddit may not necessarily be representative of</w:t>
      </w:r>
      <w:r w:rsidR="00C23DA0">
        <w:rPr>
          <w:color w:val="auto"/>
          <w:szCs w:val="22"/>
        </w:rPr>
        <w:t xml:space="preserve"> all</w:t>
      </w:r>
      <w:r w:rsidR="00D47741">
        <w:rPr>
          <w:color w:val="auto"/>
          <w:szCs w:val="22"/>
        </w:rPr>
        <w:t xml:space="preserve"> </w:t>
      </w:r>
      <w:r w:rsidR="007E6D7B">
        <w:rPr>
          <w:color w:val="auto"/>
          <w:szCs w:val="22"/>
        </w:rPr>
        <w:t>PWU</w:t>
      </w:r>
      <w:r w:rsidR="004E540A">
        <w:rPr>
          <w:color w:val="auto"/>
          <w:szCs w:val="22"/>
        </w:rPr>
        <w:t>D</w:t>
      </w:r>
      <w:r w:rsidR="00C23DA0">
        <w:rPr>
          <w:color w:val="auto"/>
          <w:szCs w:val="22"/>
        </w:rPr>
        <w:t xml:space="preserve"> and caution when generalizing from these findings is warranted</w:t>
      </w:r>
      <w:r w:rsidR="00D47741">
        <w:rPr>
          <w:color w:val="auto"/>
          <w:szCs w:val="22"/>
        </w:rPr>
        <w:t>.</w:t>
      </w:r>
      <w:r w:rsidR="00C34ACF">
        <w:rPr>
          <w:color w:val="auto"/>
          <w:szCs w:val="22"/>
        </w:rPr>
        <w:t xml:space="preserve"> According to </w:t>
      </w:r>
      <w:r w:rsidR="00E71D5F">
        <w:rPr>
          <w:color w:val="auto"/>
          <w:szCs w:val="22"/>
        </w:rPr>
        <w:t>a</w:t>
      </w:r>
      <w:r w:rsidR="0091295A">
        <w:rPr>
          <w:color w:val="auto"/>
          <w:szCs w:val="22"/>
        </w:rPr>
        <w:t xml:space="preserve"> 2019</w:t>
      </w:r>
      <w:r w:rsidR="00E71D5F">
        <w:rPr>
          <w:color w:val="auto"/>
          <w:szCs w:val="22"/>
        </w:rPr>
        <w:t xml:space="preserve"> </w:t>
      </w:r>
      <w:r w:rsidR="0091295A">
        <w:rPr>
          <w:color w:val="auto"/>
          <w:szCs w:val="22"/>
        </w:rPr>
        <w:t xml:space="preserve">PEW Research Center </w:t>
      </w:r>
      <w:r w:rsidR="00E71D5F">
        <w:rPr>
          <w:color w:val="auto"/>
          <w:szCs w:val="22"/>
        </w:rPr>
        <w:t>report, Reddit has an overrepresentation of males and younger people.</w:t>
      </w:r>
      <w:r w:rsidR="00E71D5F">
        <w:rPr>
          <w:color w:val="auto"/>
          <w:szCs w:val="22"/>
        </w:rPr>
        <w:fldChar w:fldCharType="begin" w:fldLock="1"/>
      </w:r>
      <w:r w:rsidR="00E71D5F">
        <w:rPr>
          <w:color w:val="auto"/>
          <w:szCs w:val="22"/>
        </w:rPr>
        <w:instrText>ADDIN CSL_CITATION {"citationItems":[{"id":"ITEM-1","itemData":{"URL":"https://www.pewresearch.org/internet/chart/who-uses-youtube-whatsapp-and-reddit/","accessed":{"date-parts":[["2021","9","2"]]},"author":[{"dropping-particle":"","family":"PEW Research Center","given":"","non-dropping-particle":"","parse-names":false,"suffix":""}],"id":"ITEM-1","issued":{"date-parts":[["2019","6"]]},"title":"Who uses YouTube, WhatsApp and Reddit | Pew Research Center","type":"webpage"},"uris":["http://www.mendeley.com/documents/?uuid=dfd3e48c-4563-38a2-898f-b9a1e4687981"]}],"mendeley":{"formattedCitation":"&lt;sup&gt;34&lt;/sup&gt;","plainTextFormattedCitation":"34"},"properties":{"noteIndex":0},"schema":"https://github.com/citation-style-language/schema/raw/master/csl-citation.json"}</w:instrText>
      </w:r>
      <w:r w:rsidR="00E71D5F">
        <w:rPr>
          <w:color w:val="auto"/>
          <w:szCs w:val="22"/>
        </w:rPr>
        <w:fldChar w:fldCharType="separate"/>
      </w:r>
      <w:r w:rsidR="00E71D5F" w:rsidRPr="00E71D5F">
        <w:rPr>
          <w:noProof/>
          <w:color w:val="auto"/>
          <w:szCs w:val="22"/>
          <w:vertAlign w:val="superscript"/>
        </w:rPr>
        <w:t>34</w:t>
      </w:r>
      <w:r w:rsidR="00E71D5F">
        <w:rPr>
          <w:color w:val="auto"/>
          <w:szCs w:val="22"/>
        </w:rPr>
        <w:fldChar w:fldCharType="end"/>
      </w:r>
      <w:r w:rsidR="00E71D5F">
        <w:rPr>
          <w:color w:val="auto"/>
          <w:szCs w:val="22"/>
        </w:rPr>
        <w:t xml:space="preserve"> Since then, however, the user base or Reddit has grown significantly. </w:t>
      </w:r>
      <w:r w:rsidR="00C45BA4">
        <w:rPr>
          <w:color w:val="auto"/>
          <w:szCs w:val="22"/>
        </w:rPr>
        <w:t>Third</w:t>
      </w:r>
      <w:r w:rsidR="00D47741">
        <w:rPr>
          <w:color w:val="auto"/>
          <w:szCs w:val="22"/>
        </w:rPr>
        <w:t>, not all PWUO, PWU</w:t>
      </w:r>
      <w:r w:rsidR="004E540A">
        <w:rPr>
          <w:color w:val="auto"/>
          <w:szCs w:val="22"/>
        </w:rPr>
        <w:t>S</w:t>
      </w:r>
      <w:r w:rsidR="00D47741">
        <w:rPr>
          <w:color w:val="auto"/>
          <w:szCs w:val="22"/>
        </w:rPr>
        <w:t xml:space="preserve"> and PWCU necessarily mention all the substances </w:t>
      </w:r>
      <w:r w:rsidR="00D4356F">
        <w:rPr>
          <w:color w:val="auto"/>
          <w:szCs w:val="22"/>
        </w:rPr>
        <w:t>they</w:t>
      </w:r>
      <w:r w:rsidR="00BF1846">
        <w:rPr>
          <w:color w:val="auto"/>
          <w:szCs w:val="22"/>
        </w:rPr>
        <w:t xml:space="preserve"> may</w:t>
      </w:r>
      <w:r w:rsidR="00D4356F">
        <w:rPr>
          <w:color w:val="auto"/>
          <w:szCs w:val="22"/>
        </w:rPr>
        <w:t xml:space="preserve"> use</w:t>
      </w:r>
      <w:r w:rsidR="00D76A5E">
        <w:rPr>
          <w:color w:val="auto"/>
          <w:szCs w:val="22"/>
        </w:rPr>
        <w:t xml:space="preserve">. Additionally, we excluded </w:t>
      </w:r>
      <w:r w:rsidR="004E1DC6">
        <w:rPr>
          <w:color w:val="auto"/>
          <w:szCs w:val="22"/>
        </w:rPr>
        <w:t>cocaine</w:t>
      </w:r>
      <w:r w:rsidR="002345D2">
        <w:rPr>
          <w:color w:val="auto"/>
          <w:szCs w:val="22"/>
        </w:rPr>
        <w:t xml:space="preserve"> </w:t>
      </w:r>
      <w:r w:rsidR="00755ED8">
        <w:rPr>
          <w:color w:val="auto"/>
          <w:szCs w:val="22"/>
        </w:rPr>
        <w:t xml:space="preserve">from </w:t>
      </w:r>
      <w:r w:rsidR="002345D2">
        <w:rPr>
          <w:color w:val="auto"/>
          <w:szCs w:val="22"/>
        </w:rPr>
        <w:t xml:space="preserve">our analyses due to </w:t>
      </w:r>
      <w:r w:rsidR="00B16D12">
        <w:rPr>
          <w:color w:val="auto"/>
          <w:szCs w:val="22"/>
        </w:rPr>
        <w:t>challenges associated with accurately</w:t>
      </w:r>
      <w:r w:rsidR="00953543">
        <w:rPr>
          <w:color w:val="auto"/>
          <w:szCs w:val="22"/>
        </w:rPr>
        <w:t xml:space="preserve"> identifying mentions.</w:t>
      </w:r>
      <w:r w:rsidR="00803DB9">
        <w:rPr>
          <w:color w:val="auto"/>
          <w:szCs w:val="22"/>
        </w:rPr>
        <w:t xml:space="preserve"> Further, our analyses were limited to opioid-related subreddits </w:t>
      </w:r>
      <w:r w:rsidR="00D25FCC">
        <w:rPr>
          <w:color w:val="auto"/>
          <w:szCs w:val="22"/>
        </w:rPr>
        <w:t>and excluded any stimulant-related sub</w:t>
      </w:r>
      <w:r w:rsidR="0025316E">
        <w:rPr>
          <w:color w:val="auto"/>
          <w:szCs w:val="22"/>
        </w:rPr>
        <w:t xml:space="preserve">reddits </w:t>
      </w:r>
      <w:r w:rsidR="00803DB9">
        <w:rPr>
          <w:color w:val="auto"/>
          <w:szCs w:val="22"/>
        </w:rPr>
        <w:t xml:space="preserve">given our focus on </w:t>
      </w:r>
      <w:r w:rsidR="00D25FCC">
        <w:rPr>
          <w:color w:val="auto"/>
          <w:szCs w:val="22"/>
        </w:rPr>
        <w:t>PWUO</w:t>
      </w:r>
      <w:r w:rsidR="00263228">
        <w:rPr>
          <w:color w:val="auto"/>
          <w:szCs w:val="22"/>
        </w:rPr>
        <w:t>/PTMOUD</w:t>
      </w:r>
      <w:r w:rsidR="00D25FCC">
        <w:rPr>
          <w:color w:val="auto"/>
          <w:szCs w:val="22"/>
        </w:rPr>
        <w:t>s</w:t>
      </w:r>
      <w:r w:rsidR="0025316E">
        <w:rPr>
          <w:color w:val="auto"/>
          <w:szCs w:val="22"/>
        </w:rPr>
        <w:t>.</w:t>
      </w:r>
      <w:r w:rsidR="00803DB9">
        <w:rPr>
          <w:color w:val="auto"/>
          <w:szCs w:val="22"/>
        </w:rPr>
        <w:t xml:space="preserve"> </w:t>
      </w:r>
      <w:r w:rsidR="00B16D12">
        <w:rPr>
          <w:color w:val="auto"/>
          <w:szCs w:val="22"/>
        </w:rPr>
        <w:t xml:space="preserve"> </w:t>
      </w:r>
      <w:r w:rsidR="00BF6031">
        <w:rPr>
          <w:color w:val="auto"/>
          <w:szCs w:val="22"/>
        </w:rPr>
        <w:t>T</w:t>
      </w:r>
      <w:r w:rsidR="00B16D12">
        <w:rPr>
          <w:color w:val="auto"/>
          <w:szCs w:val="22"/>
        </w:rPr>
        <w:t>hese limitations may</w:t>
      </w:r>
      <w:r w:rsidR="00D4356F">
        <w:rPr>
          <w:color w:val="auto"/>
          <w:szCs w:val="22"/>
        </w:rPr>
        <w:t xml:space="preserve"> </w:t>
      </w:r>
      <w:r w:rsidR="00BF6031">
        <w:rPr>
          <w:color w:val="auto"/>
          <w:szCs w:val="22"/>
        </w:rPr>
        <w:t xml:space="preserve">both </w:t>
      </w:r>
      <w:r w:rsidR="00D4356F">
        <w:rPr>
          <w:color w:val="auto"/>
          <w:szCs w:val="22"/>
        </w:rPr>
        <w:t xml:space="preserve">lead to </w:t>
      </w:r>
      <w:r w:rsidR="00B16D12">
        <w:rPr>
          <w:color w:val="auto"/>
          <w:szCs w:val="22"/>
        </w:rPr>
        <w:t xml:space="preserve">an </w:t>
      </w:r>
      <w:r w:rsidR="00D4356F">
        <w:rPr>
          <w:color w:val="auto"/>
          <w:szCs w:val="22"/>
        </w:rPr>
        <w:t xml:space="preserve">underestimation of </w:t>
      </w:r>
      <w:r w:rsidR="00EB27F4">
        <w:rPr>
          <w:color w:val="auto"/>
          <w:szCs w:val="22"/>
        </w:rPr>
        <w:t>stimulant and opioid-stimulant co-use</w:t>
      </w:r>
      <w:r w:rsidR="00D4356F">
        <w:rPr>
          <w:color w:val="auto"/>
          <w:szCs w:val="22"/>
        </w:rPr>
        <w:t xml:space="preserve">. </w:t>
      </w:r>
      <w:r w:rsidR="00C45BA4">
        <w:rPr>
          <w:color w:val="auto"/>
          <w:szCs w:val="22"/>
        </w:rPr>
        <w:t>Fourth</w:t>
      </w:r>
      <w:r w:rsidR="0049762D">
        <w:rPr>
          <w:color w:val="auto"/>
          <w:szCs w:val="22"/>
        </w:rPr>
        <w:t>, w</w:t>
      </w:r>
      <w:r w:rsidR="00D4356F">
        <w:rPr>
          <w:color w:val="auto"/>
          <w:szCs w:val="22"/>
        </w:rPr>
        <w:t xml:space="preserve">e </w:t>
      </w:r>
      <w:r w:rsidR="00C45BA4">
        <w:rPr>
          <w:color w:val="auto"/>
          <w:szCs w:val="22"/>
        </w:rPr>
        <w:t xml:space="preserve">were only able to conduct </w:t>
      </w:r>
      <w:r w:rsidR="00D4356F">
        <w:rPr>
          <w:color w:val="auto"/>
          <w:szCs w:val="22"/>
        </w:rPr>
        <w:t xml:space="preserve">our analyses on a sample of Redditors due to </w:t>
      </w:r>
      <w:r w:rsidR="00EA0E89">
        <w:rPr>
          <w:color w:val="auto"/>
          <w:szCs w:val="22"/>
        </w:rPr>
        <w:t xml:space="preserve">the </w:t>
      </w:r>
      <w:r w:rsidR="0080574B">
        <w:rPr>
          <w:color w:val="auto"/>
          <w:szCs w:val="22"/>
        </w:rPr>
        <w:t xml:space="preserve">rate </w:t>
      </w:r>
      <w:r w:rsidR="00D4356F">
        <w:rPr>
          <w:color w:val="auto"/>
          <w:szCs w:val="22"/>
        </w:rPr>
        <w:t xml:space="preserve">limitations of the API. </w:t>
      </w:r>
      <w:r w:rsidR="00F5246E">
        <w:rPr>
          <w:color w:val="auto"/>
          <w:szCs w:val="22"/>
        </w:rPr>
        <w:t>O</w:t>
      </w:r>
      <w:r w:rsidR="00D4356F">
        <w:rPr>
          <w:color w:val="auto"/>
          <w:szCs w:val="22"/>
        </w:rPr>
        <w:t xml:space="preserve">ur concerns </w:t>
      </w:r>
      <w:r w:rsidR="00F5246E">
        <w:rPr>
          <w:color w:val="auto"/>
          <w:szCs w:val="22"/>
        </w:rPr>
        <w:t xml:space="preserve">about </w:t>
      </w:r>
      <w:r w:rsidR="00D4356F">
        <w:rPr>
          <w:color w:val="auto"/>
          <w:szCs w:val="22"/>
        </w:rPr>
        <w:t xml:space="preserve">this limitation </w:t>
      </w:r>
      <w:r w:rsidR="0080574B">
        <w:rPr>
          <w:color w:val="auto"/>
          <w:szCs w:val="22"/>
        </w:rPr>
        <w:t>are</w:t>
      </w:r>
      <w:r w:rsidR="00D4356F">
        <w:rPr>
          <w:color w:val="auto"/>
          <w:szCs w:val="22"/>
        </w:rPr>
        <w:t xml:space="preserve"> mitigated by the finding that statistics derived from smaller samples of Redditors early on in our study </w:t>
      </w:r>
      <w:r w:rsidR="006F5512">
        <w:rPr>
          <w:color w:val="auto"/>
          <w:szCs w:val="22"/>
        </w:rPr>
        <w:t xml:space="preserve">remained </w:t>
      </w:r>
      <w:r w:rsidR="00F07F23">
        <w:rPr>
          <w:color w:val="auto"/>
          <w:szCs w:val="22"/>
        </w:rPr>
        <w:t xml:space="preserve">almost </w:t>
      </w:r>
      <w:r w:rsidR="006F5512">
        <w:rPr>
          <w:color w:val="auto"/>
          <w:szCs w:val="22"/>
        </w:rPr>
        <w:t xml:space="preserve">identical to </w:t>
      </w:r>
      <w:r w:rsidR="003C76EA">
        <w:rPr>
          <w:color w:val="auto"/>
          <w:szCs w:val="22"/>
        </w:rPr>
        <w:t xml:space="preserve">those obtained </w:t>
      </w:r>
      <w:r w:rsidR="006F5512">
        <w:rPr>
          <w:color w:val="auto"/>
          <w:szCs w:val="22"/>
        </w:rPr>
        <w:t>when larger numbers of individuals were included</w:t>
      </w:r>
      <w:r w:rsidR="00D4356F">
        <w:rPr>
          <w:color w:val="auto"/>
          <w:szCs w:val="22"/>
        </w:rPr>
        <w:t xml:space="preserve">. </w:t>
      </w:r>
      <w:r w:rsidR="0056419A">
        <w:rPr>
          <w:color w:val="auto"/>
          <w:szCs w:val="22"/>
        </w:rPr>
        <w:t>The exponentially rising number of Reddit subscribers over time also posed a challenge for us</w:t>
      </w:r>
      <w:r w:rsidR="00C129FA">
        <w:rPr>
          <w:color w:val="auto"/>
          <w:szCs w:val="22"/>
        </w:rPr>
        <w:t xml:space="preserve">, </w:t>
      </w:r>
      <w:r w:rsidR="00F70DF8">
        <w:rPr>
          <w:color w:val="auto"/>
          <w:szCs w:val="22"/>
        </w:rPr>
        <w:t>since we could not</w:t>
      </w:r>
      <w:r w:rsidR="00C129FA">
        <w:rPr>
          <w:color w:val="auto"/>
          <w:szCs w:val="22"/>
        </w:rPr>
        <w:t xml:space="preserve"> quantify how much of the increasing opioid</w:t>
      </w:r>
      <w:r w:rsidR="00C0693A">
        <w:rPr>
          <w:color w:val="auto"/>
          <w:szCs w:val="22"/>
        </w:rPr>
        <w:t xml:space="preserve"> or opioid-related medications</w:t>
      </w:r>
      <w:r w:rsidR="00C129FA">
        <w:rPr>
          <w:color w:val="auto"/>
          <w:szCs w:val="22"/>
        </w:rPr>
        <w:t xml:space="preserve"> and stimulant mentions could be attributed to increases in their use in the community </w:t>
      </w:r>
      <w:r w:rsidR="003B323F">
        <w:rPr>
          <w:color w:val="auto"/>
          <w:szCs w:val="22"/>
        </w:rPr>
        <w:t>versus</w:t>
      </w:r>
      <w:r w:rsidR="00C129FA">
        <w:rPr>
          <w:color w:val="auto"/>
          <w:szCs w:val="22"/>
        </w:rPr>
        <w:t xml:space="preserve"> the growing Redditor numbers. </w:t>
      </w:r>
      <w:r w:rsidR="007E4A9F">
        <w:rPr>
          <w:color w:val="auto"/>
          <w:szCs w:val="22"/>
        </w:rPr>
        <w:t xml:space="preserve">To address this, we </w:t>
      </w:r>
      <w:r w:rsidR="00D559E2">
        <w:rPr>
          <w:color w:val="auto"/>
          <w:szCs w:val="22"/>
        </w:rPr>
        <w:t>examined the ratio of PWCUs</w:t>
      </w:r>
      <w:r w:rsidR="00511D9F">
        <w:rPr>
          <w:color w:val="auto"/>
          <w:szCs w:val="22"/>
        </w:rPr>
        <w:t xml:space="preserve"> to Redditors, </w:t>
      </w:r>
      <w:r w:rsidR="007E4A9F">
        <w:rPr>
          <w:color w:val="auto"/>
          <w:szCs w:val="22"/>
        </w:rPr>
        <w:t xml:space="preserve"> which revealed that the </w:t>
      </w:r>
      <w:r w:rsidR="00E47B23">
        <w:rPr>
          <w:color w:val="auto"/>
          <w:szCs w:val="22"/>
        </w:rPr>
        <w:t xml:space="preserve">growth </w:t>
      </w:r>
      <w:r w:rsidR="007E4A9F">
        <w:rPr>
          <w:color w:val="auto"/>
          <w:szCs w:val="22"/>
        </w:rPr>
        <w:t xml:space="preserve">rate  in substance mentions was higher than the </w:t>
      </w:r>
      <w:r w:rsidR="00E47B23">
        <w:rPr>
          <w:color w:val="auto"/>
          <w:szCs w:val="22"/>
        </w:rPr>
        <w:t xml:space="preserve">growth </w:t>
      </w:r>
      <w:r w:rsidR="007E4A9F">
        <w:rPr>
          <w:color w:val="auto"/>
          <w:szCs w:val="22"/>
        </w:rPr>
        <w:t>rate of Redditors.</w:t>
      </w:r>
      <w:r w:rsidR="00324D2F">
        <w:rPr>
          <w:color w:val="auto"/>
          <w:szCs w:val="22"/>
        </w:rPr>
        <w:t xml:space="preserve"> It is possible that other factors contributed to the rising substance mention rates, but</w:t>
      </w:r>
      <w:r w:rsidR="003A5BEB">
        <w:rPr>
          <w:color w:val="auto"/>
          <w:szCs w:val="22"/>
        </w:rPr>
        <w:t xml:space="preserve"> we</w:t>
      </w:r>
      <w:r w:rsidR="00324D2F">
        <w:rPr>
          <w:color w:val="auto"/>
          <w:szCs w:val="22"/>
        </w:rPr>
        <w:t xml:space="preserve"> </w:t>
      </w:r>
      <w:r w:rsidR="003A5BEB">
        <w:rPr>
          <w:color w:val="auto"/>
          <w:szCs w:val="22"/>
        </w:rPr>
        <w:t>were unable to</w:t>
      </w:r>
      <w:r w:rsidR="00324D2F">
        <w:rPr>
          <w:color w:val="auto"/>
          <w:szCs w:val="22"/>
        </w:rPr>
        <w:t xml:space="preserve"> include such confounding factors</w:t>
      </w:r>
      <w:r w:rsidR="0002785E">
        <w:rPr>
          <w:color w:val="auto"/>
          <w:szCs w:val="22"/>
        </w:rPr>
        <w:t xml:space="preserve"> in this analysis</w:t>
      </w:r>
      <w:r w:rsidR="00324D2F">
        <w:rPr>
          <w:color w:val="auto"/>
          <w:szCs w:val="22"/>
        </w:rPr>
        <w:t>.</w:t>
      </w:r>
      <w:r w:rsidR="007E4A9F">
        <w:rPr>
          <w:color w:val="auto"/>
          <w:szCs w:val="22"/>
        </w:rPr>
        <w:t xml:space="preserve"> </w:t>
      </w:r>
      <w:r w:rsidR="00CC073B">
        <w:rPr>
          <w:color w:val="auto"/>
          <w:szCs w:val="22"/>
        </w:rPr>
        <w:t xml:space="preserve">Lastly, </w:t>
      </w:r>
      <w:r w:rsidR="00D4356F">
        <w:rPr>
          <w:color w:val="auto"/>
          <w:szCs w:val="22"/>
        </w:rPr>
        <w:t>methodological limitations</w:t>
      </w:r>
      <w:r w:rsidR="00CC073B">
        <w:rPr>
          <w:color w:val="auto"/>
          <w:szCs w:val="22"/>
        </w:rPr>
        <w:t xml:space="preserve"> </w:t>
      </w:r>
      <w:r w:rsidR="00CC073B">
        <w:rPr>
          <w:color w:val="auto"/>
          <w:szCs w:val="22"/>
        </w:rPr>
        <w:lastRenderedPageBreak/>
        <w:t xml:space="preserve">inherent to all analyses of unstructured text data </w:t>
      </w:r>
      <w:r w:rsidR="003B5879">
        <w:rPr>
          <w:color w:val="auto"/>
          <w:szCs w:val="22"/>
        </w:rPr>
        <w:t>apply as n</w:t>
      </w:r>
      <w:r w:rsidR="00D4356F">
        <w:rPr>
          <w:color w:val="auto"/>
          <w:szCs w:val="22"/>
        </w:rPr>
        <w:t>ot all mentions/expressions are detectable by NLP methods.</w:t>
      </w:r>
      <w:r w:rsidR="00F07F23">
        <w:rPr>
          <w:color w:val="auto"/>
          <w:szCs w:val="22"/>
        </w:rPr>
        <w:fldChar w:fldCharType="begin" w:fldLock="1"/>
      </w:r>
      <w:r w:rsidR="00E71D5F">
        <w:rPr>
          <w:color w:val="auto"/>
          <w:szCs w:val="22"/>
        </w:rPr>
        <w:instrText>ADDIN CSL_CITATION {"citationItems":[{"id":"ITEM-1","itemData":{"DOI":"10.1177/1847979019890771","abstract":"During the recent era of big data, a huge volume of unstructured data are being produced in various forms of audio, video, images, text, and animation. Effective use of these unstructured big data ...","author":[{"dropping-particle":"","family":"Adnan","given":"Kiran","non-dropping-particle":"","parse-names":false,"suffix":""},{"dropping-particle":"","family":"Akbar","given":"Rehan","non-dropping-particle":"","parse-names":false,"suffix":""}],"container-title":"https://doi.org/10.1177/1847979019890771","id":"ITEM-1","issued":{"date-parts":[["2019","12","9"]]},"publisher":"SAGE PublicationsSage UK: London, England","title":"Limitations of information extraction methods and techniques for heterogeneous unstructured big data:","type":"article-journal","volume":"11"},"uris":["http://www.mendeley.com/documents/?uuid=33b74aa8-d4cc-30f7-bb25-7718aae1c335"]},{"id":"ITEM-2","itemData":{"DOI":"10.15265/IY-2017-029","ISSN":"23640502","abstract":"Background: Natural Language Processing (NLP) methods are increasingly being utilized to mine knowledge from unstructured health-related texts. Recent advances in noisy text processing techniques are enabling researchers and medical domain experts to go beyond the information encapsulated in published texts (e.g., clinical trials and systematic reviews) and structured questionnaires, and obtain perspectives from other unstructured sources such as Electronic Health Records (EHRs) and social media posts. Objectives: To review the recently published literature discussing the application of NLP techniques for mining health-related information from EHRs and social media posts. Methods: Literature review included the research published over the last five years based on searches of PubMed, conference proceedings, and the ACM Digital Library, as well as on relevant publications referenced in papers. We particularly focused on the techniques employed on EHRs and social media data. Results: A set of 62 studies involving EHRs and 87 studies involving social media matched our criteria and were included in this paper. We present the purposes of these studies, outline the key NLP contributions, and discuss the general trends observed in the field, the current state of research, and important outstanding problems. Conclusions: Over the recent years, there has been a continuing transition from lexical and rule-based systems to learning-based approaches, because of the growth of annotated data sets and advances in data science. For EHRs, publicly available annotated data is still scarce and this acts as an obstacle to research progress. On the contrary, research on social media mining has seen a rapid growth, particularly because the large amount of unlabeled data available via this resource compensates for the uncertainty inherent to the data. Effective mechanisms to filter out noise and for mapping social media expressions to standard medical concepts are crucial and latent research problems. Shared tasks and other competitive challenges have been driving factors behind the implementation of open systems, and they are likely to play an imperative role in the development of future systems.","author":[{"dropping-particle":"","family":"Gonzalez-Hernandez","given":"G.","non-dropping-particle":"","parse-names":false,"suffix":""},{"dropping-particle":"","family":"Sarker","given":"A.","non-dropping-particle":"","parse-names":false,"suffix":""},{"dropping-particle":"","family":"O'Connor","given":"K.","non-dropping-particle":"","parse-names":false,"suffix":""},{"dropping-particle":"","family":"Savova","given":"G.","non-dropping-particle":"","parse-names":false,"suffix":""}],"container-title":"Yearbook of medical informatics","id":"ITEM-2","issue":"1","issued":{"date-parts":[["2017","8","1"]]},"page":"214-227","title":"Capturing the Patient's Perspective: a Review of Advances in Natural Language Processing of Health-Related Text","type":"article","volume":"26"},"uris":["http://www.mendeley.com/documents/?uuid=a12f1b83-1b58-3013-8a37-12473bc54f1a"]}],"mendeley":{"formattedCitation":"&lt;sup&gt;35,36&lt;/sup&gt;","plainTextFormattedCitation":"35,36","previouslyFormattedCitation":"&lt;sup&gt;34,35&lt;/sup&gt;"},"properties":{"noteIndex":0},"schema":"https://github.com/citation-style-language/schema/raw/master/csl-citation.json"}</w:instrText>
      </w:r>
      <w:r w:rsidR="00F07F23">
        <w:rPr>
          <w:color w:val="auto"/>
          <w:szCs w:val="22"/>
        </w:rPr>
        <w:fldChar w:fldCharType="separate"/>
      </w:r>
      <w:r w:rsidR="00E71D5F" w:rsidRPr="00E71D5F">
        <w:rPr>
          <w:noProof/>
          <w:color w:val="auto"/>
          <w:szCs w:val="22"/>
          <w:vertAlign w:val="superscript"/>
        </w:rPr>
        <w:t>35,36</w:t>
      </w:r>
      <w:r w:rsidR="00F07F23">
        <w:rPr>
          <w:color w:val="auto"/>
          <w:szCs w:val="22"/>
        </w:rPr>
        <w:fldChar w:fldCharType="end"/>
      </w:r>
      <w:r w:rsidR="00D4356F">
        <w:rPr>
          <w:color w:val="auto"/>
          <w:szCs w:val="22"/>
        </w:rPr>
        <w:t xml:space="preserve"> </w:t>
      </w:r>
      <w:r w:rsidR="0053018A">
        <w:rPr>
          <w:color w:val="auto"/>
          <w:szCs w:val="22"/>
        </w:rPr>
        <w:t xml:space="preserve">However, we employ robust and well-validated approaches for capturing </w:t>
      </w:r>
      <w:r w:rsidR="00E230FE">
        <w:rPr>
          <w:color w:val="auto"/>
          <w:szCs w:val="22"/>
        </w:rPr>
        <w:t xml:space="preserve">spelling variants and non-standard expressions. </w:t>
      </w:r>
    </w:p>
    <w:p w14:paraId="5DA9BA9A" w14:textId="53688301" w:rsidR="00CC51CC" w:rsidRDefault="00CC51CC" w:rsidP="0008646A">
      <w:pPr>
        <w:jc w:val="both"/>
        <w:rPr>
          <w:sz w:val="24"/>
          <w:szCs w:val="28"/>
        </w:rPr>
      </w:pPr>
    </w:p>
    <w:p w14:paraId="6B76AE21" w14:textId="070F82DD" w:rsidR="00CC51CC" w:rsidRPr="00CC51CC" w:rsidRDefault="00FF4645" w:rsidP="0008646A">
      <w:pPr>
        <w:jc w:val="both"/>
        <w:rPr>
          <w:b/>
          <w:bCs/>
          <w:sz w:val="24"/>
          <w:szCs w:val="28"/>
        </w:rPr>
      </w:pPr>
      <w:r>
        <w:rPr>
          <w:b/>
          <w:bCs/>
          <w:sz w:val="24"/>
          <w:szCs w:val="28"/>
        </w:rPr>
        <w:t xml:space="preserve">5. </w:t>
      </w:r>
      <w:r w:rsidR="00CC51CC">
        <w:rPr>
          <w:b/>
          <w:bCs/>
          <w:sz w:val="24"/>
          <w:szCs w:val="28"/>
        </w:rPr>
        <w:t>Conclusion</w:t>
      </w:r>
    </w:p>
    <w:p w14:paraId="2088D4BF" w14:textId="01366402" w:rsidR="00D049FE" w:rsidRDefault="00D049FE" w:rsidP="00652238">
      <w:pPr>
        <w:spacing w:line="360" w:lineRule="auto"/>
        <w:jc w:val="both"/>
        <w:rPr>
          <w:b/>
          <w:bCs/>
          <w:sz w:val="24"/>
          <w:szCs w:val="26"/>
          <w:u w:val="single"/>
        </w:rPr>
      </w:pPr>
    </w:p>
    <w:p w14:paraId="52DF6B65" w14:textId="2627FB32" w:rsidR="006F2FC6" w:rsidRPr="0002785E" w:rsidRDefault="00D83766" w:rsidP="00204D9E">
      <w:pPr>
        <w:spacing w:line="360" w:lineRule="auto"/>
        <w:jc w:val="both"/>
        <w:rPr>
          <w:color w:val="auto"/>
          <w:szCs w:val="22"/>
        </w:rPr>
      </w:pPr>
      <w:r>
        <w:rPr>
          <w:color w:val="auto"/>
          <w:szCs w:val="22"/>
        </w:rPr>
        <w:t>W</w:t>
      </w:r>
      <w:r w:rsidR="00A461EE" w:rsidRPr="0002785E">
        <w:rPr>
          <w:color w:val="auto"/>
          <w:szCs w:val="22"/>
        </w:rPr>
        <w:t>e examine</w:t>
      </w:r>
      <w:r>
        <w:rPr>
          <w:color w:val="auto"/>
          <w:szCs w:val="22"/>
        </w:rPr>
        <w:t>d</w:t>
      </w:r>
      <w:r w:rsidR="00A461EE" w:rsidRPr="0002785E">
        <w:rPr>
          <w:color w:val="auto"/>
          <w:szCs w:val="22"/>
        </w:rPr>
        <w:t xml:space="preserve"> real-world, longitudinal social media data </w:t>
      </w:r>
      <w:r w:rsidR="008C6048" w:rsidRPr="0002785E">
        <w:rPr>
          <w:color w:val="auto"/>
          <w:szCs w:val="22"/>
        </w:rPr>
        <w:t xml:space="preserve">from online opioid-related forums to explore patterns in opioid and stimulant </w:t>
      </w:r>
      <w:r w:rsidR="002F3CC0" w:rsidRPr="0002785E">
        <w:rPr>
          <w:color w:val="auto"/>
          <w:szCs w:val="22"/>
        </w:rPr>
        <w:t>discussions</w:t>
      </w:r>
      <w:r w:rsidR="00990C61">
        <w:rPr>
          <w:color w:val="auto"/>
          <w:szCs w:val="22"/>
        </w:rPr>
        <w:t xml:space="preserve"> and</w:t>
      </w:r>
      <w:r w:rsidR="002F3CC0" w:rsidRPr="0002785E">
        <w:rPr>
          <w:color w:val="auto"/>
          <w:szCs w:val="22"/>
        </w:rPr>
        <w:t xml:space="preserve"> </w:t>
      </w:r>
      <w:r w:rsidR="00C058F1" w:rsidRPr="0002785E">
        <w:rPr>
          <w:color w:val="auto"/>
          <w:szCs w:val="22"/>
        </w:rPr>
        <w:t>f</w:t>
      </w:r>
      <w:r w:rsidR="00C058F1">
        <w:rPr>
          <w:color w:val="auto"/>
          <w:szCs w:val="22"/>
        </w:rPr>
        <w:t>ound</w:t>
      </w:r>
      <w:r w:rsidR="00C058F1" w:rsidRPr="0002785E">
        <w:rPr>
          <w:color w:val="auto"/>
          <w:szCs w:val="22"/>
        </w:rPr>
        <w:t xml:space="preserve"> </w:t>
      </w:r>
      <w:r w:rsidR="002F3CC0" w:rsidRPr="0002785E">
        <w:rPr>
          <w:color w:val="auto"/>
          <w:szCs w:val="22"/>
        </w:rPr>
        <w:t>large increases in co-mentions of opioids</w:t>
      </w:r>
      <w:r w:rsidR="000545E1">
        <w:rPr>
          <w:color w:val="auto"/>
          <w:szCs w:val="22"/>
        </w:rPr>
        <w:t xml:space="preserve"> or opioid-related medications</w:t>
      </w:r>
      <w:r w:rsidR="002F3CC0" w:rsidRPr="0002785E">
        <w:rPr>
          <w:color w:val="auto"/>
          <w:szCs w:val="22"/>
        </w:rPr>
        <w:t xml:space="preserve"> and stimulants</w:t>
      </w:r>
      <w:r w:rsidR="00990C61">
        <w:rPr>
          <w:color w:val="auto"/>
          <w:szCs w:val="22"/>
        </w:rPr>
        <w:t xml:space="preserve">. These findings are </w:t>
      </w:r>
      <w:r w:rsidR="00CB66D9">
        <w:rPr>
          <w:color w:val="auto"/>
          <w:szCs w:val="22"/>
        </w:rPr>
        <w:t>consistent</w:t>
      </w:r>
      <w:r w:rsidR="0055231E" w:rsidRPr="0002785E">
        <w:rPr>
          <w:color w:val="auto"/>
          <w:szCs w:val="22"/>
        </w:rPr>
        <w:t xml:space="preserve"> </w:t>
      </w:r>
      <w:r w:rsidR="00990C61">
        <w:rPr>
          <w:color w:val="auto"/>
          <w:szCs w:val="22"/>
        </w:rPr>
        <w:t>with those fr</w:t>
      </w:r>
      <w:r w:rsidR="002F3CC0" w:rsidRPr="0002785E">
        <w:rPr>
          <w:color w:val="auto"/>
          <w:szCs w:val="22"/>
        </w:rPr>
        <w:t xml:space="preserve">om other health data sources suggesting </w:t>
      </w:r>
      <w:r w:rsidR="00AC14FA">
        <w:rPr>
          <w:color w:val="auto"/>
          <w:szCs w:val="22"/>
        </w:rPr>
        <w:t xml:space="preserve">growing </w:t>
      </w:r>
      <w:r w:rsidR="00B03B1E" w:rsidRPr="0002785E">
        <w:rPr>
          <w:color w:val="auto"/>
          <w:szCs w:val="22"/>
        </w:rPr>
        <w:t>co-use of these</w:t>
      </w:r>
      <w:r w:rsidR="0055231E" w:rsidRPr="0002785E">
        <w:rPr>
          <w:color w:val="auto"/>
          <w:szCs w:val="22"/>
        </w:rPr>
        <w:t xml:space="preserve"> </w:t>
      </w:r>
      <w:r w:rsidR="002F3CC0" w:rsidRPr="0002785E">
        <w:rPr>
          <w:color w:val="auto"/>
          <w:szCs w:val="22"/>
        </w:rPr>
        <w:t>substance</w:t>
      </w:r>
      <w:r w:rsidR="00B03B1E" w:rsidRPr="0002785E">
        <w:rPr>
          <w:color w:val="auto"/>
          <w:szCs w:val="22"/>
        </w:rPr>
        <w:t>s</w:t>
      </w:r>
      <w:r w:rsidR="002F3CC0" w:rsidRPr="0002785E">
        <w:rPr>
          <w:color w:val="auto"/>
          <w:szCs w:val="22"/>
        </w:rPr>
        <w:t xml:space="preserve"> </w:t>
      </w:r>
      <w:r w:rsidR="00AC1B7D" w:rsidRPr="0002785E">
        <w:rPr>
          <w:color w:val="auto"/>
          <w:szCs w:val="22"/>
        </w:rPr>
        <w:t>and resultant harms</w:t>
      </w:r>
      <w:r w:rsidR="00C86704" w:rsidRPr="0002785E">
        <w:rPr>
          <w:color w:val="auto"/>
          <w:szCs w:val="22"/>
        </w:rPr>
        <w:t xml:space="preserve">. </w:t>
      </w:r>
      <w:r w:rsidR="002821EA" w:rsidRPr="0002785E">
        <w:rPr>
          <w:color w:val="auto"/>
          <w:szCs w:val="22"/>
        </w:rPr>
        <w:t>Although</w:t>
      </w:r>
      <w:r w:rsidR="00EA0E89" w:rsidRPr="0002785E">
        <w:rPr>
          <w:color w:val="auto"/>
          <w:szCs w:val="22"/>
        </w:rPr>
        <w:t xml:space="preserve"> </w:t>
      </w:r>
      <w:r w:rsidR="00C86704" w:rsidRPr="0002785E">
        <w:rPr>
          <w:color w:val="auto"/>
          <w:szCs w:val="22"/>
        </w:rPr>
        <w:t xml:space="preserve">a multitude of factors </w:t>
      </w:r>
      <w:r w:rsidR="00FE697D">
        <w:rPr>
          <w:color w:val="auto"/>
          <w:szCs w:val="22"/>
        </w:rPr>
        <w:t xml:space="preserve">may </w:t>
      </w:r>
      <w:r w:rsidR="00715AE8" w:rsidRPr="0002785E">
        <w:rPr>
          <w:color w:val="auto"/>
          <w:szCs w:val="22"/>
        </w:rPr>
        <w:t>influenc</w:t>
      </w:r>
      <w:r w:rsidR="00FE697D">
        <w:rPr>
          <w:color w:val="auto"/>
          <w:szCs w:val="22"/>
        </w:rPr>
        <w:t>e</w:t>
      </w:r>
      <w:r w:rsidR="00715AE8" w:rsidRPr="0002785E">
        <w:rPr>
          <w:color w:val="auto"/>
          <w:szCs w:val="22"/>
        </w:rPr>
        <w:t xml:space="preserve"> substance use trends, many are difficult to elucidate</w:t>
      </w:r>
      <w:r w:rsidR="002821EA" w:rsidRPr="0002785E">
        <w:rPr>
          <w:color w:val="auto"/>
          <w:szCs w:val="22"/>
        </w:rPr>
        <w:t xml:space="preserve"> and explore</w:t>
      </w:r>
      <w:r w:rsidR="00715AE8" w:rsidRPr="0002785E">
        <w:rPr>
          <w:color w:val="auto"/>
          <w:szCs w:val="22"/>
        </w:rPr>
        <w:t xml:space="preserve"> using traditional data sources such as </w:t>
      </w:r>
      <w:r w:rsidR="00321ED8" w:rsidRPr="0002785E">
        <w:rPr>
          <w:color w:val="auto"/>
          <w:szCs w:val="22"/>
        </w:rPr>
        <w:t xml:space="preserve">survey records or health care </w:t>
      </w:r>
      <w:r w:rsidR="00FE5629" w:rsidRPr="0002785E">
        <w:rPr>
          <w:color w:val="auto"/>
          <w:szCs w:val="22"/>
        </w:rPr>
        <w:t>data</w:t>
      </w:r>
      <w:r w:rsidR="00321ED8" w:rsidRPr="0002785E">
        <w:rPr>
          <w:color w:val="auto"/>
          <w:szCs w:val="22"/>
        </w:rPr>
        <w:t>.</w:t>
      </w:r>
      <w:r w:rsidR="00FE5629" w:rsidRPr="0002785E">
        <w:rPr>
          <w:color w:val="auto"/>
          <w:szCs w:val="22"/>
        </w:rPr>
        <w:t xml:space="preserve"> </w:t>
      </w:r>
      <w:r w:rsidR="00DB350F" w:rsidRPr="0002785E">
        <w:rPr>
          <w:color w:val="auto"/>
          <w:szCs w:val="22"/>
        </w:rPr>
        <w:t>The social media data we explore</w:t>
      </w:r>
      <w:r w:rsidR="00F923E0">
        <w:rPr>
          <w:color w:val="auto"/>
          <w:szCs w:val="22"/>
        </w:rPr>
        <w:t>d</w:t>
      </w:r>
      <w:r w:rsidR="00DB350F" w:rsidRPr="0002785E">
        <w:rPr>
          <w:color w:val="auto"/>
          <w:szCs w:val="22"/>
        </w:rPr>
        <w:t xml:space="preserve"> offers</w:t>
      </w:r>
      <w:r w:rsidR="00AC1B7D" w:rsidRPr="0002785E">
        <w:rPr>
          <w:color w:val="auto"/>
          <w:szCs w:val="22"/>
        </w:rPr>
        <w:t xml:space="preserve"> important</w:t>
      </w:r>
      <w:r w:rsidR="00DB350F" w:rsidRPr="0002785E">
        <w:rPr>
          <w:color w:val="auto"/>
          <w:szCs w:val="22"/>
        </w:rPr>
        <w:t xml:space="preserve"> explora</w:t>
      </w:r>
      <w:r w:rsidR="00C17829" w:rsidRPr="0002785E">
        <w:rPr>
          <w:color w:val="auto"/>
          <w:szCs w:val="22"/>
        </w:rPr>
        <w:t xml:space="preserve">tory insights into which opioids </w:t>
      </w:r>
      <w:r w:rsidR="00634B51">
        <w:rPr>
          <w:color w:val="auto"/>
          <w:szCs w:val="22"/>
        </w:rPr>
        <w:t xml:space="preserve">or opioid-related medications </w:t>
      </w:r>
      <w:r w:rsidR="00C17829" w:rsidRPr="0002785E">
        <w:rPr>
          <w:color w:val="auto"/>
          <w:szCs w:val="22"/>
        </w:rPr>
        <w:t>and stimulants are most frequently co-mentioned and how these patterns have changed over time.</w:t>
      </w:r>
      <w:r w:rsidR="00995971" w:rsidRPr="0002785E">
        <w:rPr>
          <w:color w:val="auto"/>
          <w:szCs w:val="22"/>
        </w:rPr>
        <w:t xml:space="preserve"> Th</w:t>
      </w:r>
      <w:r w:rsidR="00AC1B7D" w:rsidRPr="0002785E">
        <w:rPr>
          <w:color w:val="auto"/>
          <w:szCs w:val="22"/>
        </w:rPr>
        <w:t>ese</w:t>
      </w:r>
      <w:r w:rsidR="00995971" w:rsidRPr="0002785E">
        <w:rPr>
          <w:color w:val="auto"/>
          <w:szCs w:val="22"/>
        </w:rPr>
        <w:t xml:space="preserve"> data derived from real world conversations </w:t>
      </w:r>
      <w:r w:rsidR="00B84F7A" w:rsidRPr="0002785E">
        <w:rPr>
          <w:color w:val="auto"/>
          <w:szCs w:val="22"/>
        </w:rPr>
        <w:t xml:space="preserve">may help in hypothesis generation and yield early insights to shape prevention activities addressing </w:t>
      </w:r>
      <w:r w:rsidR="00BA5C85" w:rsidRPr="0002785E">
        <w:rPr>
          <w:color w:val="auto"/>
          <w:szCs w:val="22"/>
        </w:rPr>
        <w:t xml:space="preserve">health harms </w:t>
      </w:r>
      <w:r w:rsidR="0050177B" w:rsidRPr="0002785E">
        <w:rPr>
          <w:color w:val="auto"/>
          <w:szCs w:val="22"/>
        </w:rPr>
        <w:t xml:space="preserve">associated </w:t>
      </w:r>
      <w:r w:rsidR="00BA5C85" w:rsidRPr="0002785E">
        <w:rPr>
          <w:color w:val="auto"/>
          <w:szCs w:val="22"/>
        </w:rPr>
        <w:t>with opioid and stimulant co-use.</w:t>
      </w:r>
    </w:p>
    <w:p w14:paraId="7EBCBBEC" w14:textId="5A37F730" w:rsidR="00DE6FD1" w:rsidRDefault="00DE6FD1">
      <w:pPr>
        <w:rPr>
          <w:b/>
          <w:bCs/>
          <w:sz w:val="24"/>
          <w:szCs w:val="26"/>
        </w:rPr>
      </w:pPr>
    </w:p>
    <w:p w14:paraId="3FB253CC" w14:textId="29659DC5" w:rsidR="00DE6FD1" w:rsidRPr="00DE6FD1" w:rsidRDefault="00DE6FD1" w:rsidP="00B02BC4">
      <w:pPr>
        <w:rPr>
          <w:b/>
          <w:bCs/>
          <w:sz w:val="24"/>
          <w:szCs w:val="26"/>
        </w:rPr>
      </w:pPr>
      <w:r>
        <w:rPr>
          <w:b/>
          <w:bCs/>
          <w:sz w:val="24"/>
          <w:szCs w:val="26"/>
        </w:rPr>
        <w:t>List of abbreviations</w:t>
      </w:r>
    </w:p>
    <w:p w14:paraId="2FC0FECD" w14:textId="7FBE654F" w:rsidR="00DE6FD1" w:rsidRDefault="00DE6FD1" w:rsidP="001F2166">
      <w:pPr>
        <w:spacing w:line="360" w:lineRule="auto"/>
        <w:rPr>
          <w:sz w:val="24"/>
          <w:szCs w:val="26"/>
        </w:rPr>
      </w:pPr>
      <w:r>
        <w:rPr>
          <w:szCs w:val="22"/>
        </w:rPr>
        <w:t>PWUO</w:t>
      </w:r>
      <w:r>
        <w:rPr>
          <w:sz w:val="24"/>
          <w:szCs w:val="26"/>
        </w:rPr>
        <w:t>: people who use opioids</w:t>
      </w:r>
    </w:p>
    <w:p w14:paraId="46418FB2" w14:textId="0965712F" w:rsidR="00DE6FD1" w:rsidRDefault="00DE6FD1" w:rsidP="001F2166">
      <w:pPr>
        <w:spacing w:line="360" w:lineRule="auto"/>
        <w:rPr>
          <w:szCs w:val="22"/>
        </w:rPr>
      </w:pPr>
      <w:r>
        <w:rPr>
          <w:szCs w:val="22"/>
        </w:rPr>
        <w:t>PTMOUD</w:t>
      </w:r>
      <w:r>
        <w:rPr>
          <w:szCs w:val="22"/>
        </w:rPr>
        <w:t>: people being treated with medications for opioid use disorder</w:t>
      </w:r>
    </w:p>
    <w:p w14:paraId="13B3D0B9" w14:textId="37A2E6DA" w:rsidR="00DE6FD1" w:rsidRDefault="00DE6FD1" w:rsidP="001F2166">
      <w:pPr>
        <w:spacing w:line="360" w:lineRule="auto"/>
        <w:rPr>
          <w:szCs w:val="22"/>
        </w:rPr>
      </w:pPr>
      <w:r>
        <w:rPr>
          <w:szCs w:val="22"/>
        </w:rPr>
        <w:t>OUD: opioid use disorder</w:t>
      </w:r>
    </w:p>
    <w:p w14:paraId="7F7EFA87" w14:textId="3A733832" w:rsidR="00DE6FD1" w:rsidRDefault="00DE6FD1" w:rsidP="001F2166">
      <w:pPr>
        <w:spacing w:line="360" w:lineRule="auto"/>
        <w:rPr>
          <w:szCs w:val="22"/>
        </w:rPr>
      </w:pPr>
      <w:r>
        <w:rPr>
          <w:szCs w:val="22"/>
        </w:rPr>
        <w:t>MOUD: medication for opioid use disorder</w:t>
      </w:r>
    </w:p>
    <w:p w14:paraId="713FB791" w14:textId="0EB93728" w:rsidR="00DE6FD1" w:rsidRDefault="00DE6FD1" w:rsidP="001F2166">
      <w:pPr>
        <w:spacing w:line="360" w:lineRule="auto"/>
        <w:rPr>
          <w:szCs w:val="22"/>
        </w:rPr>
      </w:pPr>
      <w:r>
        <w:rPr>
          <w:szCs w:val="22"/>
        </w:rPr>
        <w:t>NLP: natural language processing</w:t>
      </w:r>
    </w:p>
    <w:p w14:paraId="7285B0E7" w14:textId="51CFCE70" w:rsidR="00DE6FD1" w:rsidRDefault="00DE6FD1" w:rsidP="001F2166">
      <w:pPr>
        <w:spacing w:line="360" w:lineRule="auto"/>
        <w:rPr>
          <w:szCs w:val="22"/>
        </w:rPr>
      </w:pPr>
      <w:r>
        <w:rPr>
          <w:szCs w:val="22"/>
        </w:rPr>
        <w:t>PWUD: people who use drugs</w:t>
      </w:r>
    </w:p>
    <w:p w14:paraId="2C2F77DB" w14:textId="043580D7" w:rsidR="00DE6FD1" w:rsidRDefault="00DE6FD1" w:rsidP="001F2166">
      <w:pPr>
        <w:spacing w:line="360" w:lineRule="auto"/>
        <w:rPr>
          <w:szCs w:val="22"/>
        </w:rPr>
      </w:pPr>
      <w:r>
        <w:rPr>
          <w:szCs w:val="22"/>
        </w:rPr>
        <w:t>PWCU: people who co-use (opioids and stimulants)</w:t>
      </w:r>
    </w:p>
    <w:p w14:paraId="139C60B8" w14:textId="3D8F1E0E" w:rsidR="00DE6FD1" w:rsidRDefault="00DE6FD1" w:rsidP="001F2166">
      <w:pPr>
        <w:spacing w:line="360" w:lineRule="auto"/>
        <w:rPr>
          <w:szCs w:val="22"/>
        </w:rPr>
      </w:pPr>
      <w:r>
        <w:rPr>
          <w:szCs w:val="22"/>
        </w:rPr>
        <w:t>PWUS: people who use stimulants</w:t>
      </w:r>
    </w:p>
    <w:p w14:paraId="3680C286" w14:textId="0FEF48B6" w:rsidR="00B02BC4" w:rsidRDefault="00C846C1" w:rsidP="001F2166">
      <w:pPr>
        <w:spacing w:line="360" w:lineRule="auto"/>
        <w:rPr>
          <w:szCs w:val="22"/>
        </w:rPr>
      </w:pPr>
      <w:r>
        <w:rPr>
          <w:szCs w:val="22"/>
        </w:rPr>
        <w:t>API: application programming interface</w:t>
      </w:r>
    </w:p>
    <w:p w14:paraId="69C5305A" w14:textId="77777777" w:rsidR="00C846C1" w:rsidRDefault="00C846C1" w:rsidP="001F2166">
      <w:pPr>
        <w:spacing w:line="360" w:lineRule="auto"/>
        <w:rPr>
          <w:szCs w:val="22"/>
        </w:rPr>
      </w:pPr>
    </w:p>
    <w:p w14:paraId="0D0DD382" w14:textId="43475B84" w:rsidR="00B02BC4" w:rsidRPr="00B02BC4" w:rsidRDefault="00B02BC4" w:rsidP="001F2166">
      <w:pPr>
        <w:spacing w:line="360" w:lineRule="auto"/>
        <w:rPr>
          <w:b/>
          <w:bCs/>
          <w:sz w:val="24"/>
        </w:rPr>
      </w:pPr>
      <w:r w:rsidRPr="00B02BC4">
        <w:rPr>
          <w:b/>
          <w:bCs/>
          <w:sz w:val="24"/>
        </w:rPr>
        <w:t>Declarations</w:t>
      </w:r>
    </w:p>
    <w:p w14:paraId="686B97AD" w14:textId="6677E5F6" w:rsidR="00B02BC4" w:rsidRDefault="00B02BC4" w:rsidP="00B02BC4">
      <w:pPr>
        <w:spacing w:line="360" w:lineRule="auto"/>
        <w:rPr>
          <w:b/>
          <w:bCs/>
          <w:szCs w:val="22"/>
        </w:rPr>
      </w:pPr>
      <w:r w:rsidRPr="00B02BC4">
        <w:rPr>
          <w:b/>
          <w:bCs/>
          <w:szCs w:val="22"/>
        </w:rPr>
        <w:t>Ethics approval and consent to participate</w:t>
      </w:r>
    </w:p>
    <w:p w14:paraId="1C314854" w14:textId="3BF94804" w:rsidR="00B02BC4" w:rsidRDefault="00B02BC4" w:rsidP="00B02BC4">
      <w:pPr>
        <w:spacing w:line="360" w:lineRule="auto"/>
        <w:rPr>
          <w:szCs w:val="22"/>
        </w:rPr>
      </w:pPr>
      <w:r>
        <w:rPr>
          <w:szCs w:val="22"/>
        </w:rPr>
        <w:t>This study was approved by the Emory University Institutional Review Board (IRB). The study was deemed to fall under exemption category 4 (publicly available data). Consent from Reddit subscribers was not sought since the data is publicly available.</w:t>
      </w:r>
      <w:r w:rsidR="00B96FC9">
        <w:rPr>
          <w:szCs w:val="22"/>
        </w:rPr>
        <w:t xml:space="preserve"> No identifiable information is presented in the paper.</w:t>
      </w:r>
    </w:p>
    <w:p w14:paraId="7DDA9A18" w14:textId="77777777" w:rsidR="00C846C1" w:rsidRPr="00C846C1" w:rsidRDefault="00C846C1" w:rsidP="00B02BC4">
      <w:pPr>
        <w:spacing w:line="360" w:lineRule="auto"/>
        <w:rPr>
          <w:szCs w:val="22"/>
        </w:rPr>
      </w:pPr>
    </w:p>
    <w:p w14:paraId="02A6B852" w14:textId="749F3E98" w:rsidR="00B02BC4" w:rsidRDefault="00B02BC4" w:rsidP="00B02BC4">
      <w:pPr>
        <w:spacing w:line="360" w:lineRule="auto"/>
        <w:rPr>
          <w:b/>
          <w:bCs/>
          <w:szCs w:val="22"/>
        </w:rPr>
      </w:pPr>
      <w:r w:rsidRPr="00B02BC4">
        <w:rPr>
          <w:b/>
          <w:bCs/>
          <w:szCs w:val="22"/>
        </w:rPr>
        <w:t>Consent for publication</w:t>
      </w:r>
    </w:p>
    <w:p w14:paraId="3781705F" w14:textId="46569809" w:rsidR="00C846C1" w:rsidRDefault="00B02BC4" w:rsidP="00B02BC4">
      <w:pPr>
        <w:spacing w:line="360" w:lineRule="auto"/>
        <w:rPr>
          <w:szCs w:val="22"/>
        </w:rPr>
      </w:pPr>
      <w:r>
        <w:rPr>
          <w:szCs w:val="22"/>
        </w:rPr>
        <w:t>N/A</w:t>
      </w:r>
    </w:p>
    <w:p w14:paraId="03135AEE" w14:textId="77777777" w:rsidR="00C846C1" w:rsidRDefault="00C846C1" w:rsidP="00B02BC4">
      <w:pPr>
        <w:spacing w:line="360" w:lineRule="auto"/>
        <w:rPr>
          <w:szCs w:val="22"/>
        </w:rPr>
      </w:pPr>
    </w:p>
    <w:p w14:paraId="50F9C78D" w14:textId="7BC0D0FD" w:rsidR="00B02BC4" w:rsidRDefault="00B02BC4" w:rsidP="00B02BC4">
      <w:pPr>
        <w:spacing w:line="360" w:lineRule="auto"/>
        <w:rPr>
          <w:b/>
          <w:bCs/>
          <w:szCs w:val="22"/>
        </w:rPr>
      </w:pPr>
      <w:r w:rsidRPr="00C846C1">
        <w:rPr>
          <w:b/>
          <w:bCs/>
          <w:szCs w:val="22"/>
        </w:rPr>
        <w:t>Availability of data and materials</w:t>
      </w:r>
    </w:p>
    <w:p w14:paraId="2F1E6A01" w14:textId="090CD249" w:rsidR="00C846C1" w:rsidRDefault="00C846C1" w:rsidP="00B02BC4">
      <w:pPr>
        <w:spacing w:line="360" w:lineRule="auto"/>
        <w:rPr>
          <w:szCs w:val="22"/>
        </w:rPr>
      </w:pPr>
      <w:r>
        <w:rPr>
          <w:szCs w:val="22"/>
        </w:rPr>
        <w:t>All posts used in this study were publicly available at the time of collection. Data can be collected via the API mentioned in the article. Aggregated statistics presented in the paper will be shared by the authors upon request.</w:t>
      </w:r>
    </w:p>
    <w:p w14:paraId="00A1F97B" w14:textId="77777777" w:rsidR="00C846C1" w:rsidRPr="00C846C1" w:rsidRDefault="00C846C1" w:rsidP="00B02BC4">
      <w:pPr>
        <w:spacing w:line="360" w:lineRule="auto"/>
        <w:rPr>
          <w:szCs w:val="22"/>
        </w:rPr>
      </w:pPr>
    </w:p>
    <w:p w14:paraId="19695B0C" w14:textId="77777777" w:rsidR="00B02BC4" w:rsidRPr="00C846C1" w:rsidRDefault="00B02BC4" w:rsidP="00B02BC4">
      <w:pPr>
        <w:spacing w:line="360" w:lineRule="auto"/>
        <w:rPr>
          <w:b/>
          <w:bCs/>
          <w:szCs w:val="22"/>
        </w:rPr>
      </w:pPr>
      <w:r w:rsidRPr="00C846C1">
        <w:rPr>
          <w:b/>
          <w:bCs/>
          <w:szCs w:val="22"/>
        </w:rPr>
        <w:t>Competing interests</w:t>
      </w:r>
    </w:p>
    <w:p w14:paraId="33E84EE4" w14:textId="5DFB50B1" w:rsidR="00C846C1" w:rsidRDefault="00C846C1" w:rsidP="00B02BC4">
      <w:pPr>
        <w:spacing w:line="360" w:lineRule="auto"/>
        <w:rPr>
          <w:szCs w:val="22"/>
        </w:rPr>
      </w:pPr>
      <w:r>
        <w:rPr>
          <w:szCs w:val="22"/>
        </w:rPr>
        <w:t>None declared.</w:t>
      </w:r>
    </w:p>
    <w:p w14:paraId="5560C27B" w14:textId="77777777" w:rsidR="00C846C1" w:rsidRDefault="00C846C1" w:rsidP="00B02BC4">
      <w:pPr>
        <w:spacing w:line="360" w:lineRule="auto"/>
        <w:rPr>
          <w:szCs w:val="22"/>
        </w:rPr>
      </w:pPr>
    </w:p>
    <w:p w14:paraId="79D69846" w14:textId="7C11D387" w:rsidR="00B02BC4" w:rsidRDefault="00B02BC4" w:rsidP="00B02BC4">
      <w:pPr>
        <w:spacing w:line="360" w:lineRule="auto"/>
        <w:rPr>
          <w:b/>
          <w:bCs/>
          <w:szCs w:val="22"/>
        </w:rPr>
      </w:pPr>
      <w:r w:rsidRPr="00C846C1">
        <w:rPr>
          <w:b/>
          <w:bCs/>
          <w:szCs w:val="22"/>
        </w:rPr>
        <w:t>Funding</w:t>
      </w:r>
    </w:p>
    <w:p w14:paraId="7926B815" w14:textId="02C2B146" w:rsidR="00C846C1" w:rsidRPr="00392E0F" w:rsidRDefault="00C846C1" w:rsidP="00C846C1">
      <w:pPr>
        <w:rPr>
          <w:szCs w:val="22"/>
          <w:lang w:val="en-GB"/>
        </w:rPr>
      </w:pPr>
      <w:r>
        <w:rPr>
          <w:szCs w:val="22"/>
        </w:rPr>
        <w:t xml:space="preserve">The study was funded in part by the Centers for Disease Control and Prevention and Emory University. </w:t>
      </w:r>
      <w:r w:rsidRPr="00392E0F">
        <w:rPr>
          <w:szCs w:val="22"/>
          <w:lang w:val="en-GB"/>
        </w:rPr>
        <w:t xml:space="preserve">The findings and conclusions in this report are those of the authors and do not necessarily represent the official position of the </w:t>
      </w:r>
      <w:proofErr w:type="spellStart"/>
      <w:r w:rsidRPr="00392E0F">
        <w:rPr>
          <w:szCs w:val="22"/>
          <w:lang w:val="en-GB"/>
        </w:rPr>
        <w:t>Centers</w:t>
      </w:r>
      <w:proofErr w:type="spellEnd"/>
      <w:r w:rsidRPr="00392E0F">
        <w:rPr>
          <w:szCs w:val="22"/>
          <w:lang w:val="en-GB"/>
        </w:rPr>
        <w:t xml:space="preserve"> for Disease Control and Prevention</w:t>
      </w:r>
      <w:r w:rsidR="00A623DD">
        <w:rPr>
          <w:szCs w:val="22"/>
          <w:lang w:val="en-GB"/>
        </w:rPr>
        <w:t xml:space="preserve"> or Emory University</w:t>
      </w:r>
      <w:r w:rsidRPr="00392E0F">
        <w:rPr>
          <w:szCs w:val="22"/>
          <w:lang w:val="en-GB"/>
        </w:rPr>
        <w:t>.</w:t>
      </w:r>
    </w:p>
    <w:p w14:paraId="52ECE2FE" w14:textId="5D7101BA" w:rsidR="00C846C1" w:rsidRPr="00C846C1" w:rsidRDefault="00C846C1" w:rsidP="00B02BC4">
      <w:pPr>
        <w:spacing w:line="360" w:lineRule="auto"/>
        <w:rPr>
          <w:szCs w:val="22"/>
        </w:rPr>
      </w:pPr>
    </w:p>
    <w:p w14:paraId="389CA91F" w14:textId="021778B4" w:rsidR="00B02BC4" w:rsidRPr="00A623DD" w:rsidRDefault="00B02BC4" w:rsidP="00B02BC4">
      <w:pPr>
        <w:spacing w:line="360" w:lineRule="auto"/>
        <w:rPr>
          <w:b/>
          <w:bCs/>
          <w:szCs w:val="22"/>
        </w:rPr>
      </w:pPr>
      <w:r w:rsidRPr="00A623DD">
        <w:rPr>
          <w:b/>
          <w:bCs/>
          <w:szCs w:val="22"/>
        </w:rPr>
        <w:t>Authors' contributions</w:t>
      </w:r>
    </w:p>
    <w:p w14:paraId="162C4B28" w14:textId="77777777" w:rsidR="00A623DD" w:rsidRPr="00301560" w:rsidRDefault="00A623DD" w:rsidP="00A623DD">
      <w:pPr>
        <w:rPr>
          <w:szCs w:val="22"/>
        </w:rPr>
      </w:pPr>
      <w:r w:rsidRPr="00301560">
        <w:rPr>
          <w:szCs w:val="22"/>
        </w:rPr>
        <w:t xml:space="preserve">AS performed the primary data analysis and interpretation, and authored the original draft of the manuscript. </w:t>
      </w:r>
      <w:r>
        <w:rPr>
          <w:szCs w:val="22"/>
        </w:rPr>
        <w:t xml:space="preserve">MAA and YG assisted AS with the data collection, analysis and presentation, including the statistical analysis and the generation of figures. </w:t>
      </w:r>
      <w:r w:rsidRPr="00301560">
        <w:rPr>
          <w:szCs w:val="22"/>
        </w:rPr>
        <w:t xml:space="preserve">NN, </w:t>
      </w:r>
      <w:r>
        <w:rPr>
          <w:szCs w:val="22"/>
        </w:rPr>
        <w:t>CMJ</w:t>
      </w:r>
      <w:r w:rsidRPr="00301560">
        <w:rPr>
          <w:szCs w:val="22"/>
        </w:rPr>
        <w:t xml:space="preserve"> and S</w:t>
      </w:r>
      <w:r>
        <w:rPr>
          <w:szCs w:val="22"/>
        </w:rPr>
        <w:t>AS</w:t>
      </w:r>
      <w:r w:rsidRPr="00301560">
        <w:rPr>
          <w:szCs w:val="22"/>
        </w:rPr>
        <w:t xml:space="preserve"> contributed to the data analysis and interpretation, and performed substantial revisions to the manuscript. CMJ and SAS provided domain expertise and high-level guidance for the study, and contributed to critical revisions. All authors contributed to the writing of the manuscript and approved the final version. </w:t>
      </w:r>
    </w:p>
    <w:p w14:paraId="597E37F1" w14:textId="77777777" w:rsidR="00A623DD" w:rsidRPr="00B02BC4" w:rsidRDefault="00A623DD" w:rsidP="00B02BC4">
      <w:pPr>
        <w:spacing w:line="360" w:lineRule="auto"/>
        <w:rPr>
          <w:szCs w:val="22"/>
        </w:rPr>
      </w:pPr>
    </w:p>
    <w:p w14:paraId="6D10CF1E" w14:textId="4A4EBE19" w:rsidR="00B02BC4" w:rsidRDefault="00B02BC4" w:rsidP="00B02BC4">
      <w:pPr>
        <w:spacing w:line="360" w:lineRule="auto"/>
        <w:rPr>
          <w:b/>
          <w:bCs/>
          <w:szCs w:val="22"/>
        </w:rPr>
      </w:pPr>
      <w:r w:rsidRPr="00A623DD">
        <w:rPr>
          <w:b/>
          <w:bCs/>
          <w:szCs w:val="22"/>
        </w:rPr>
        <w:t>Acknowledgements</w:t>
      </w:r>
    </w:p>
    <w:p w14:paraId="618C29B3" w14:textId="6C898E07" w:rsidR="00811EFC" w:rsidRPr="008233EB" w:rsidRDefault="00811EFC" w:rsidP="00811EFC">
      <w:pPr>
        <w:rPr>
          <w:szCs w:val="26"/>
        </w:rPr>
      </w:pPr>
      <w:r>
        <w:rPr>
          <w:szCs w:val="26"/>
        </w:rPr>
        <w:t>The authors</w:t>
      </w:r>
      <w:r>
        <w:rPr>
          <w:szCs w:val="26"/>
        </w:rPr>
        <w:t xml:space="preserve"> are grateful to </w:t>
      </w:r>
      <w:proofErr w:type="spellStart"/>
      <w:r>
        <w:rPr>
          <w:szCs w:val="26"/>
        </w:rPr>
        <w:t>Londell</w:t>
      </w:r>
      <w:proofErr w:type="spellEnd"/>
      <w:r>
        <w:rPr>
          <w:szCs w:val="26"/>
        </w:rPr>
        <w:t xml:space="preserve"> McGlone and Herschel Smith</w:t>
      </w:r>
      <w:r>
        <w:rPr>
          <w:szCs w:val="26"/>
        </w:rPr>
        <w:t xml:space="preserve"> of the Centers for Disease Control and Prevention</w:t>
      </w:r>
      <w:r>
        <w:rPr>
          <w:szCs w:val="26"/>
        </w:rPr>
        <w:t xml:space="preserve"> for providing assistance in detecting mentions of substances in the data.  </w:t>
      </w:r>
    </w:p>
    <w:p w14:paraId="410F776D" w14:textId="77777777" w:rsidR="00DE6FD1" w:rsidRDefault="00DE6FD1" w:rsidP="001F2166">
      <w:pPr>
        <w:spacing w:line="360" w:lineRule="auto"/>
        <w:rPr>
          <w:sz w:val="24"/>
          <w:szCs w:val="26"/>
        </w:rPr>
      </w:pPr>
    </w:p>
    <w:p w14:paraId="74CD1A30" w14:textId="27958FF9" w:rsidR="006F2FC6" w:rsidRDefault="006F2FC6" w:rsidP="001F2166">
      <w:pPr>
        <w:spacing w:line="360" w:lineRule="auto"/>
        <w:rPr>
          <w:sz w:val="24"/>
          <w:szCs w:val="26"/>
        </w:rPr>
      </w:pPr>
      <w:r>
        <w:rPr>
          <w:sz w:val="24"/>
          <w:szCs w:val="26"/>
        </w:rPr>
        <w:br w:type="page"/>
      </w:r>
    </w:p>
    <w:p w14:paraId="55C2511E" w14:textId="2891AC1E" w:rsidR="00CA76A5" w:rsidRPr="006F2FC6" w:rsidRDefault="00CA76A5" w:rsidP="006F2FC6">
      <w:pPr>
        <w:spacing w:line="360" w:lineRule="auto"/>
        <w:jc w:val="both"/>
        <w:rPr>
          <w:b/>
          <w:bCs/>
          <w:sz w:val="24"/>
          <w:szCs w:val="26"/>
          <w:u w:val="single"/>
        </w:rPr>
      </w:pPr>
      <w:r w:rsidRPr="00CA76A5">
        <w:rPr>
          <w:b/>
          <w:bCs/>
          <w:sz w:val="24"/>
          <w:szCs w:val="26"/>
        </w:rPr>
        <w:lastRenderedPageBreak/>
        <w:t>References</w:t>
      </w:r>
    </w:p>
    <w:p w14:paraId="3E6EAF20" w14:textId="77777777" w:rsidR="00CA76A5" w:rsidRDefault="00CA76A5">
      <w:pPr>
        <w:rPr>
          <w:b/>
          <w:bCs/>
          <w:sz w:val="24"/>
          <w:szCs w:val="26"/>
        </w:rPr>
      </w:pPr>
    </w:p>
    <w:p w14:paraId="45741540" w14:textId="6E304262" w:rsidR="00E71D5F" w:rsidRPr="00E71D5F" w:rsidRDefault="00CA76A5" w:rsidP="00E71D5F">
      <w:pPr>
        <w:widowControl w:val="0"/>
        <w:autoSpaceDE w:val="0"/>
        <w:autoSpaceDN w:val="0"/>
        <w:adjustRightInd w:val="0"/>
        <w:ind w:left="640" w:hanging="640"/>
        <w:rPr>
          <w:rFonts w:cs="Times New Roman"/>
          <w:noProof/>
          <w:sz w:val="24"/>
        </w:rPr>
      </w:pPr>
      <w:r>
        <w:rPr>
          <w:b/>
          <w:bCs/>
          <w:sz w:val="24"/>
          <w:szCs w:val="26"/>
        </w:rPr>
        <w:fldChar w:fldCharType="begin" w:fldLock="1"/>
      </w:r>
      <w:r>
        <w:rPr>
          <w:b/>
          <w:bCs/>
          <w:sz w:val="24"/>
          <w:szCs w:val="26"/>
        </w:rPr>
        <w:instrText xml:space="preserve">ADDIN Mendeley Bibliography CSL_BIBLIOGRAPHY </w:instrText>
      </w:r>
      <w:r>
        <w:rPr>
          <w:b/>
          <w:bCs/>
          <w:sz w:val="24"/>
          <w:szCs w:val="26"/>
        </w:rPr>
        <w:fldChar w:fldCharType="separate"/>
      </w:r>
      <w:r w:rsidR="00E71D5F" w:rsidRPr="00E71D5F">
        <w:rPr>
          <w:rFonts w:cs="Times New Roman"/>
          <w:noProof/>
          <w:sz w:val="24"/>
        </w:rPr>
        <w:t xml:space="preserve">1. </w:t>
      </w:r>
      <w:r w:rsidR="00E71D5F" w:rsidRPr="00E71D5F">
        <w:rPr>
          <w:rFonts w:cs="Times New Roman"/>
          <w:noProof/>
          <w:sz w:val="24"/>
        </w:rPr>
        <w:tab/>
        <w:t xml:space="preserve">Strickland JC, Havens JR, Stoops WW. A nationally representative analysis of “twin epidemics”: Rising rates of methamphetamine use among persons who use opioids. </w:t>
      </w:r>
      <w:r w:rsidR="00E71D5F" w:rsidRPr="00E71D5F">
        <w:rPr>
          <w:rFonts w:cs="Times New Roman"/>
          <w:i/>
          <w:iCs/>
          <w:noProof/>
          <w:sz w:val="24"/>
        </w:rPr>
        <w:t>Drug Alcohol Depend</w:t>
      </w:r>
      <w:r w:rsidR="00E71D5F" w:rsidRPr="00E71D5F">
        <w:rPr>
          <w:rFonts w:cs="Times New Roman"/>
          <w:noProof/>
          <w:sz w:val="24"/>
        </w:rPr>
        <w:t>. 2019;204. doi:10.1016/J.DRUGALCDEP.2019.107592</w:t>
      </w:r>
    </w:p>
    <w:p w14:paraId="116024C0"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 </w:t>
      </w:r>
      <w:r w:rsidRPr="00E71D5F">
        <w:rPr>
          <w:rFonts w:cs="Times New Roman"/>
          <w:noProof/>
          <w:sz w:val="24"/>
        </w:rPr>
        <w:tab/>
        <w:t xml:space="preserve">Jones CM, Underwood N, Compton WM. Increases in methamphetamine use among heroin treatment admissions in the United States, 2008-17. </w:t>
      </w:r>
      <w:r w:rsidRPr="00E71D5F">
        <w:rPr>
          <w:rFonts w:cs="Times New Roman"/>
          <w:i/>
          <w:iCs/>
          <w:noProof/>
          <w:sz w:val="24"/>
        </w:rPr>
        <w:t>Addiction</w:t>
      </w:r>
      <w:r w:rsidRPr="00E71D5F">
        <w:rPr>
          <w:rFonts w:cs="Times New Roman"/>
          <w:noProof/>
          <w:sz w:val="24"/>
        </w:rPr>
        <w:t>. 2020;115(2):347-353. doi:10.1111/ADD.14812</w:t>
      </w:r>
    </w:p>
    <w:p w14:paraId="306E8DD4"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3. </w:t>
      </w:r>
      <w:r w:rsidRPr="00E71D5F">
        <w:rPr>
          <w:rFonts w:cs="Times New Roman"/>
          <w:noProof/>
          <w:sz w:val="24"/>
        </w:rPr>
        <w:tab/>
        <w:t xml:space="preserve">Ellis MS, Kasper ZA, Cicero TJ. Twin epidemics: The surging rise of methamphetamine use in chronic opioid users. </w:t>
      </w:r>
      <w:r w:rsidRPr="00E71D5F">
        <w:rPr>
          <w:rFonts w:cs="Times New Roman"/>
          <w:i/>
          <w:iCs/>
          <w:noProof/>
          <w:sz w:val="24"/>
        </w:rPr>
        <w:t>Drug Alcohol Depend</w:t>
      </w:r>
      <w:r w:rsidRPr="00E71D5F">
        <w:rPr>
          <w:rFonts w:cs="Times New Roman"/>
          <w:noProof/>
          <w:sz w:val="24"/>
        </w:rPr>
        <w:t>. 2018;193:14-20. doi:10.1016/J.DRUGALCDEP.2018.08.029</w:t>
      </w:r>
    </w:p>
    <w:p w14:paraId="1C43BAB6"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4. </w:t>
      </w:r>
      <w:r w:rsidRPr="00E71D5F">
        <w:rPr>
          <w:rFonts w:cs="Times New Roman"/>
          <w:noProof/>
          <w:sz w:val="24"/>
        </w:rPr>
        <w:tab/>
        <w:t xml:space="preserve">O’Donnell J. Vital Signs: Characteristics of Drug Overdose Deaths Involving Opioids and Stimulants — 24 States and the District of Columbia, January–June 2019. </w:t>
      </w:r>
      <w:r w:rsidRPr="00E71D5F">
        <w:rPr>
          <w:rFonts w:cs="Times New Roman"/>
          <w:i/>
          <w:iCs/>
          <w:noProof/>
          <w:sz w:val="24"/>
        </w:rPr>
        <w:t>MMWR Morb Mortal Wkly Rep</w:t>
      </w:r>
      <w:r w:rsidRPr="00E71D5F">
        <w:rPr>
          <w:rFonts w:cs="Times New Roman"/>
          <w:noProof/>
          <w:sz w:val="24"/>
        </w:rPr>
        <w:t>. 2020;69(35):1189-1197. doi:10.15585/MMWR.MM6935A1</w:t>
      </w:r>
    </w:p>
    <w:p w14:paraId="6D5E9089"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5. </w:t>
      </w:r>
      <w:r w:rsidRPr="00E71D5F">
        <w:rPr>
          <w:rFonts w:cs="Times New Roman"/>
          <w:noProof/>
          <w:sz w:val="24"/>
        </w:rPr>
        <w:tab/>
        <w:t>Jones CM, Bekheet F, Park JN, Alexander GC. Review The Evolving Overdose Epidemic: Synthetic Opioids and Rising Stimulant-Related Harms. doi:10.1093/epirev/mxaa011</w:t>
      </w:r>
    </w:p>
    <w:p w14:paraId="5FDBCF5A"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6. </w:t>
      </w:r>
      <w:r w:rsidRPr="00E71D5F">
        <w:rPr>
          <w:rFonts w:cs="Times New Roman"/>
          <w:noProof/>
          <w:sz w:val="24"/>
        </w:rPr>
        <w:tab/>
        <w:t xml:space="preserve">Al-Tayyib A, Koester S, Langegger S, Raville L. Heroin and Methamphetamine Injection: An Emerging Drug Use Pattern. </w:t>
      </w:r>
      <w:r w:rsidRPr="00E71D5F">
        <w:rPr>
          <w:rFonts w:cs="Times New Roman"/>
          <w:i/>
          <w:iCs/>
          <w:noProof/>
          <w:sz w:val="24"/>
        </w:rPr>
        <w:t>Subst Use Misuse</w:t>
      </w:r>
      <w:r w:rsidRPr="00E71D5F">
        <w:rPr>
          <w:rFonts w:cs="Times New Roman"/>
          <w:noProof/>
          <w:sz w:val="24"/>
        </w:rPr>
        <w:t>. 2017;52(8):1051-1058. doi:10.1080/10826084.2016.1271432</w:t>
      </w:r>
    </w:p>
    <w:p w14:paraId="0EAEAC01"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7. </w:t>
      </w:r>
      <w:r w:rsidRPr="00E71D5F">
        <w:rPr>
          <w:rFonts w:cs="Times New Roman"/>
          <w:noProof/>
          <w:sz w:val="24"/>
        </w:rPr>
        <w:tab/>
        <w:t xml:space="preserve">Jones C, Houry D, Han B, Baldwin G, Vivolo-Kantor A, Compton W. Methamphetamine Use in the U.S.: Epidemiological Update and Implications for Prevention, Treatment, and Harm Reduction. </w:t>
      </w:r>
      <w:r w:rsidRPr="00E71D5F">
        <w:rPr>
          <w:rFonts w:cs="Times New Roman"/>
          <w:i/>
          <w:iCs/>
          <w:noProof/>
          <w:sz w:val="24"/>
        </w:rPr>
        <w:t>Ann N Y Acad Sci</w:t>
      </w:r>
      <w:r w:rsidRPr="00E71D5F">
        <w:rPr>
          <w:rFonts w:cs="Times New Roman"/>
          <w:noProof/>
          <w:sz w:val="24"/>
        </w:rPr>
        <w:t>. Published online 2021. doi:10.1111/nyas.14688</w:t>
      </w:r>
    </w:p>
    <w:p w14:paraId="5E0962F3"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8. </w:t>
      </w:r>
      <w:r w:rsidRPr="00E71D5F">
        <w:rPr>
          <w:rFonts w:cs="Times New Roman"/>
          <w:noProof/>
          <w:sz w:val="24"/>
        </w:rPr>
        <w:tab/>
        <w:t xml:space="preserve">U.S. Drug Enforcement Administration, Diversion Control Division. </w:t>
      </w:r>
      <w:r w:rsidRPr="00E71D5F">
        <w:rPr>
          <w:rFonts w:cs="Times New Roman"/>
          <w:i/>
          <w:iCs/>
          <w:noProof/>
          <w:sz w:val="24"/>
        </w:rPr>
        <w:t>National Forensic Laboratory Information System: NFLIS-Drug 2019 Annual Report</w:t>
      </w:r>
      <w:r w:rsidRPr="00E71D5F">
        <w:rPr>
          <w:rFonts w:cs="Times New Roman"/>
          <w:noProof/>
          <w:sz w:val="24"/>
        </w:rPr>
        <w:t>.; 2020.</w:t>
      </w:r>
    </w:p>
    <w:p w14:paraId="2925F426"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9. </w:t>
      </w:r>
      <w:r w:rsidRPr="00E71D5F">
        <w:rPr>
          <w:rFonts w:cs="Times New Roman"/>
          <w:noProof/>
          <w:sz w:val="24"/>
        </w:rPr>
        <w:tab/>
        <w:t xml:space="preserve">U.S. Drug Enforcement Administration. </w:t>
      </w:r>
      <w:r w:rsidRPr="00E71D5F">
        <w:rPr>
          <w:rFonts w:cs="Times New Roman"/>
          <w:i/>
          <w:iCs/>
          <w:noProof/>
          <w:sz w:val="24"/>
        </w:rPr>
        <w:t>2020 National Drug Threat Assessment (NDTA)</w:t>
      </w:r>
      <w:r w:rsidRPr="00E71D5F">
        <w:rPr>
          <w:rFonts w:cs="Times New Roman"/>
          <w:noProof/>
          <w:sz w:val="24"/>
        </w:rPr>
        <w:t>.; 2021.</w:t>
      </w:r>
    </w:p>
    <w:p w14:paraId="3014108D"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10. </w:t>
      </w:r>
      <w:r w:rsidRPr="00E71D5F">
        <w:rPr>
          <w:rFonts w:cs="Times New Roman"/>
          <w:noProof/>
          <w:sz w:val="24"/>
        </w:rPr>
        <w:tab/>
        <w:t xml:space="preserve">Lopez AM, Dhatt Z, Howe M, et al. Co-use of methamphetamine and opioids among people in treatment in Oregon: A qualitative examination of interrelated structural, community, and individual-level factors. </w:t>
      </w:r>
      <w:r w:rsidRPr="00E71D5F">
        <w:rPr>
          <w:rFonts w:cs="Times New Roman"/>
          <w:i/>
          <w:iCs/>
          <w:noProof/>
          <w:sz w:val="24"/>
        </w:rPr>
        <w:t>Int J Drug Policy</w:t>
      </w:r>
      <w:r w:rsidRPr="00E71D5F">
        <w:rPr>
          <w:rFonts w:cs="Times New Roman"/>
          <w:noProof/>
          <w:sz w:val="24"/>
        </w:rPr>
        <w:t>. 2021;91:103098. doi:10.1016/J.DRUGPO.2020.103098</w:t>
      </w:r>
    </w:p>
    <w:p w14:paraId="0CCBB449" w14:textId="0E1FC498"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11. </w:t>
      </w:r>
      <w:r w:rsidRPr="00E71D5F">
        <w:rPr>
          <w:rFonts w:cs="Times New Roman"/>
          <w:noProof/>
          <w:sz w:val="24"/>
        </w:rPr>
        <w:tab/>
      </w:r>
      <w:r w:rsidR="00B27F17" w:rsidRPr="00B27F17">
        <w:rPr>
          <w:rFonts w:cs="Times New Roman"/>
          <w:noProof/>
          <w:sz w:val="24"/>
        </w:rPr>
        <w:t>De Choudhury M, De S. Mental health discourse on reddit: Self-disclosure, social support, and anonymity. In</w:t>
      </w:r>
      <w:r w:rsidR="00B27F17">
        <w:rPr>
          <w:rFonts w:cs="Times New Roman"/>
          <w:noProof/>
          <w:sz w:val="24"/>
        </w:rPr>
        <w:t xml:space="preserve"> </w:t>
      </w:r>
      <w:r w:rsidR="00B27F17" w:rsidRPr="00B27F17">
        <w:rPr>
          <w:rFonts w:cs="Times New Roman"/>
          <w:noProof/>
          <w:sz w:val="24"/>
        </w:rPr>
        <w:t>Eighth international AAAI conference on weblogs and social media 2014 May 16.</w:t>
      </w:r>
    </w:p>
    <w:p w14:paraId="7DD01DCC"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12. </w:t>
      </w:r>
      <w:r w:rsidRPr="00E71D5F">
        <w:rPr>
          <w:rFonts w:cs="Times New Roman"/>
          <w:noProof/>
          <w:sz w:val="24"/>
        </w:rPr>
        <w:tab/>
        <w:t>Reddit Usage and Growth Statistics: How Many People Use Reddit in 2021? Accessed May 28, 2021. https://backlinko.com/reddit-users#reddit-statistics</w:t>
      </w:r>
    </w:p>
    <w:p w14:paraId="34140DAD"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13. </w:t>
      </w:r>
      <w:r w:rsidRPr="00E71D5F">
        <w:rPr>
          <w:rFonts w:cs="Times New Roman"/>
          <w:noProof/>
          <w:sz w:val="24"/>
        </w:rPr>
        <w:tab/>
        <w:t>How Many People Use Twitter in 2021? [New Twitter Stats]. Accessed August 4, 2021. https://backlinko.com/twitter-users</w:t>
      </w:r>
    </w:p>
    <w:p w14:paraId="005D755A"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14. </w:t>
      </w:r>
      <w:r w:rsidRPr="00E71D5F">
        <w:rPr>
          <w:rFonts w:cs="Times New Roman"/>
          <w:noProof/>
          <w:sz w:val="24"/>
        </w:rPr>
        <w:tab/>
        <w:t xml:space="preserve">Bunting AM, Frank D, Arshonsky J, Bragg MA, Friedman SR, Krawczyk N. Socially-supportive norms and mutual aid of people who use opioids: An analysis of Reddit during the initial COVID-19 pandemic. </w:t>
      </w:r>
      <w:r w:rsidRPr="00E71D5F">
        <w:rPr>
          <w:rFonts w:cs="Times New Roman"/>
          <w:i/>
          <w:iCs/>
          <w:noProof/>
          <w:sz w:val="24"/>
        </w:rPr>
        <w:t>Drug Alcohol Depend</w:t>
      </w:r>
      <w:r w:rsidRPr="00E71D5F">
        <w:rPr>
          <w:rFonts w:cs="Times New Roman"/>
          <w:noProof/>
          <w:sz w:val="24"/>
        </w:rPr>
        <w:t>. 2021;222:108672. doi:10.1016/J.DRUGALCDEP.2021.108672</w:t>
      </w:r>
    </w:p>
    <w:p w14:paraId="1C6BA675"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15. </w:t>
      </w:r>
      <w:r w:rsidRPr="00E71D5F">
        <w:rPr>
          <w:rFonts w:cs="Times New Roman"/>
          <w:noProof/>
          <w:sz w:val="24"/>
        </w:rPr>
        <w:tab/>
        <w:t xml:space="preserve">Sowles SJ, Krauss MJ, Gebremedhn L, Cavazos-Rehg PA. “I feel like I’ve hit the </w:t>
      </w:r>
      <w:r w:rsidRPr="00E71D5F">
        <w:rPr>
          <w:rFonts w:cs="Times New Roman"/>
          <w:noProof/>
          <w:sz w:val="24"/>
        </w:rPr>
        <w:lastRenderedPageBreak/>
        <w:t xml:space="preserve">bottom and have no idea what to do”: Supportive social networking on Reddit for individuals with a desire to quit cannabis use. </w:t>
      </w:r>
      <w:r w:rsidRPr="00E71D5F">
        <w:rPr>
          <w:rFonts w:cs="Times New Roman"/>
          <w:i/>
          <w:iCs/>
          <w:noProof/>
          <w:sz w:val="24"/>
        </w:rPr>
        <w:t>https://doi.org/101080/0889707720171354956</w:t>
      </w:r>
      <w:r w:rsidRPr="00E71D5F">
        <w:rPr>
          <w:rFonts w:cs="Times New Roman"/>
          <w:noProof/>
          <w:sz w:val="24"/>
        </w:rPr>
        <w:t>. 2017;38(4):477-482. doi:10.1080/08897077.2017.1354956</w:t>
      </w:r>
    </w:p>
    <w:p w14:paraId="68DDA926"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16. </w:t>
      </w:r>
      <w:r w:rsidRPr="00E71D5F">
        <w:rPr>
          <w:rFonts w:cs="Times New Roman"/>
          <w:noProof/>
          <w:sz w:val="24"/>
        </w:rPr>
        <w:tab/>
        <w:t xml:space="preserve">D’Agostino AR, Optican AR, Sowles SJ, Krauss MJ, Escobar Lee K, Cavazos-Rehg PA. Social networking online to recover from opioid use disorder: A study of community interactions. </w:t>
      </w:r>
      <w:r w:rsidRPr="00E71D5F">
        <w:rPr>
          <w:rFonts w:cs="Times New Roman"/>
          <w:i/>
          <w:iCs/>
          <w:noProof/>
          <w:sz w:val="24"/>
        </w:rPr>
        <w:t>Drug Alcohol Depend</w:t>
      </w:r>
      <w:r w:rsidRPr="00E71D5F">
        <w:rPr>
          <w:rFonts w:cs="Times New Roman"/>
          <w:noProof/>
          <w:sz w:val="24"/>
        </w:rPr>
        <w:t>. 2017;181:5-10. doi:10.1016/j.drugalcdep.2017.09.010</w:t>
      </w:r>
    </w:p>
    <w:p w14:paraId="1AAF0C72"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17. </w:t>
      </w:r>
      <w:r w:rsidRPr="00E71D5F">
        <w:rPr>
          <w:rFonts w:cs="Times New Roman"/>
          <w:noProof/>
          <w:sz w:val="24"/>
        </w:rPr>
        <w:tab/>
        <w:t xml:space="preserve">Pandrekar S, Chen X, Gopalkrishna G, et al. Social Media Based Analysis of Opioid Epidemic Using Reddit. </w:t>
      </w:r>
      <w:r w:rsidRPr="00E71D5F">
        <w:rPr>
          <w:rFonts w:cs="Times New Roman"/>
          <w:i/>
          <w:iCs/>
          <w:noProof/>
          <w:sz w:val="24"/>
        </w:rPr>
        <w:t>AMIA . Annu Symp proceedings AMIA Symp</w:t>
      </w:r>
      <w:r w:rsidRPr="00E71D5F">
        <w:rPr>
          <w:rFonts w:cs="Times New Roman"/>
          <w:noProof/>
          <w:sz w:val="24"/>
        </w:rPr>
        <w:t>. 2018;2018:867-876.</w:t>
      </w:r>
    </w:p>
    <w:p w14:paraId="487D2BA2"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18. </w:t>
      </w:r>
      <w:r w:rsidRPr="00E71D5F">
        <w:rPr>
          <w:rFonts w:cs="Times New Roman"/>
          <w:noProof/>
          <w:sz w:val="24"/>
        </w:rPr>
        <w:tab/>
        <w:t>Lu J, Sridhar S, Pandey R, Hasan M Al, Mohler G. Redditors in Recovery</w:t>
      </w:r>
      <w:r w:rsidRPr="00E71D5F">
        <w:rPr>
          <w:rFonts w:ascii="Times New Roman" w:hAnsi="Times New Roman" w:cs="Times New Roman"/>
          <w:noProof/>
          <w:sz w:val="24"/>
        </w:rPr>
        <w:t> </w:t>
      </w:r>
      <w:r w:rsidRPr="00E71D5F">
        <w:rPr>
          <w:rFonts w:cs="Times New Roman"/>
          <w:noProof/>
          <w:sz w:val="24"/>
        </w:rPr>
        <w:t xml:space="preserve">: Text Mining Reddit to Investigate Transitions into Drug Addiction. In: </w:t>
      </w:r>
      <w:r w:rsidRPr="00E71D5F">
        <w:rPr>
          <w:rFonts w:cs="Times New Roman"/>
          <w:i/>
          <w:iCs/>
          <w:noProof/>
          <w:sz w:val="24"/>
        </w:rPr>
        <w:t>2018 IEEE International Conference on Big Data</w:t>
      </w:r>
      <w:r w:rsidRPr="00E71D5F">
        <w:rPr>
          <w:rFonts w:cs="Times New Roman"/>
          <w:noProof/>
          <w:sz w:val="24"/>
        </w:rPr>
        <w:t>. IEEE; 2018:2521-2530. doi:10.1109/BigData.2018.8622552</w:t>
      </w:r>
    </w:p>
    <w:p w14:paraId="04FFC4DD"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19. </w:t>
      </w:r>
      <w:r w:rsidRPr="00E71D5F">
        <w:rPr>
          <w:rFonts w:cs="Times New Roman"/>
          <w:noProof/>
          <w:sz w:val="24"/>
        </w:rPr>
        <w:tab/>
        <w:t>Boe B. PRAW: The Python Reddit API Wrapper. Published 2017. https://praw.readthedocs.io/en/latest/</w:t>
      </w:r>
    </w:p>
    <w:p w14:paraId="6330120C"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20. </w:t>
      </w:r>
      <w:r w:rsidRPr="00E71D5F">
        <w:rPr>
          <w:rFonts w:cs="Times New Roman"/>
          <w:noProof/>
          <w:sz w:val="24"/>
        </w:rPr>
        <w:tab/>
        <w:t xml:space="preserve">Sarker A. LexExp: a system for automatically expanding concept lexicons for noisy biomedical texts. Jonathan W, ed. </w:t>
      </w:r>
      <w:r w:rsidRPr="00E71D5F">
        <w:rPr>
          <w:rFonts w:cs="Times New Roman"/>
          <w:i/>
          <w:iCs/>
          <w:noProof/>
          <w:sz w:val="24"/>
        </w:rPr>
        <w:t>Bioinformatics</w:t>
      </w:r>
      <w:r w:rsidRPr="00E71D5F">
        <w:rPr>
          <w:rFonts w:cs="Times New Roman"/>
          <w:noProof/>
          <w:sz w:val="24"/>
        </w:rPr>
        <w:t>. Published online November 27, 2020. doi:10.1093/bioinformatics/btaa995</w:t>
      </w:r>
    </w:p>
    <w:p w14:paraId="4631464D"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21. </w:t>
      </w:r>
      <w:r w:rsidRPr="00E71D5F">
        <w:rPr>
          <w:rFonts w:cs="Times New Roman"/>
          <w:noProof/>
          <w:sz w:val="24"/>
        </w:rPr>
        <w:tab/>
        <w:t xml:space="preserve">Chapman WW, Bridewell W, Hanbury P, Cooper GF, Buchanan BG. A simple algorithm for identifying negated findings and diseases in discharge summaries. </w:t>
      </w:r>
      <w:r w:rsidRPr="00E71D5F">
        <w:rPr>
          <w:rFonts w:cs="Times New Roman"/>
          <w:i/>
          <w:iCs/>
          <w:noProof/>
          <w:sz w:val="24"/>
        </w:rPr>
        <w:t>J Biomed Inform</w:t>
      </w:r>
      <w:r w:rsidRPr="00E71D5F">
        <w:rPr>
          <w:rFonts w:cs="Times New Roman"/>
          <w:noProof/>
          <w:sz w:val="24"/>
        </w:rPr>
        <w:t>. 2001;34(5):301-310. doi:10.1006/jbin.2001.1029</w:t>
      </w:r>
    </w:p>
    <w:p w14:paraId="6B62E00C"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22. </w:t>
      </w:r>
      <w:r w:rsidRPr="00E71D5F">
        <w:rPr>
          <w:rFonts w:cs="Times New Roman"/>
          <w:noProof/>
          <w:sz w:val="24"/>
        </w:rPr>
        <w:tab/>
        <w:t xml:space="preserve">Shapira B, Berkovitz R, Rosca P, Lev-Ran S, Kaptsan A, Neumark Y. Why Switch? - Motivations for Self-Substitution of Illegal Drugs. </w:t>
      </w:r>
      <w:r w:rsidRPr="00E71D5F">
        <w:rPr>
          <w:rFonts w:cs="Times New Roman"/>
          <w:i/>
          <w:iCs/>
          <w:noProof/>
          <w:sz w:val="24"/>
        </w:rPr>
        <w:t>https://doi.org/101080/1082608420211887246</w:t>
      </w:r>
      <w:r w:rsidRPr="00E71D5F">
        <w:rPr>
          <w:rFonts w:cs="Times New Roman"/>
          <w:noProof/>
          <w:sz w:val="24"/>
        </w:rPr>
        <w:t>. 2021;56(5):627-638. doi:10.1080/10826084.2021.1887246</w:t>
      </w:r>
    </w:p>
    <w:p w14:paraId="4B3A11A9"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23. </w:t>
      </w:r>
      <w:r w:rsidRPr="00E71D5F">
        <w:rPr>
          <w:rFonts w:cs="Times New Roman"/>
          <w:noProof/>
          <w:sz w:val="24"/>
        </w:rPr>
        <w:tab/>
        <w:t xml:space="preserve">Faraone S V., Rostain AL, Montano CB, Mason O, Antshel KM, Newcorn JH. Systematic Review: Nonmedical Use of Prescription Stimulants: Risk Factors, Outcomes, and Risk Reduction Strategies. </w:t>
      </w:r>
      <w:r w:rsidRPr="00E71D5F">
        <w:rPr>
          <w:rFonts w:cs="Times New Roman"/>
          <w:i/>
          <w:iCs/>
          <w:noProof/>
          <w:sz w:val="24"/>
        </w:rPr>
        <w:t>J Am Acad Child Adolesc Psychiatry</w:t>
      </w:r>
      <w:r w:rsidRPr="00E71D5F">
        <w:rPr>
          <w:rFonts w:cs="Times New Roman"/>
          <w:noProof/>
          <w:sz w:val="24"/>
        </w:rPr>
        <w:t>. 2020;59(1):100-112. doi:10.1016/J.JAAC.2019.06.012</w:t>
      </w:r>
    </w:p>
    <w:p w14:paraId="0DC4706A"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24. </w:t>
      </w:r>
      <w:r w:rsidRPr="00E71D5F">
        <w:rPr>
          <w:rFonts w:cs="Times New Roman"/>
          <w:noProof/>
          <w:sz w:val="24"/>
        </w:rPr>
        <w:tab/>
        <w:t xml:space="preserve">Hanson CL, Burton SH, Giraud-Carrier C, West JH, Barnes MD, Hansen B. Tweaking and tweeting: exploring Twitter for nonmedical use of a psychostimulant drug (Adderall) among college students. </w:t>
      </w:r>
      <w:r w:rsidRPr="00E71D5F">
        <w:rPr>
          <w:rFonts w:cs="Times New Roman"/>
          <w:i/>
          <w:iCs/>
          <w:noProof/>
          <w:sz w:val="24"/>
        </w:rPr>
        <w:t>J Med Internet Res</w:t>
      </w:r>
      <w:r w:rsidRPr="00E71D5F">
        <w:rPr>
          <w:rFonts w:cs="Times New Roman"/>
          <w:noProof/>
          <w:sz w:val="24"/>
        </w:rPr>
        <w:t>. 2013;15(4):e62. doi:10.2196/jmir.2503</w:t>
      </w:r>
    </w:p>
    <w:p w14:paraId="44195B30"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25. </w:t>
      </w:r>
      <w:r w:rsidRPr="00E71D5F">
        <w:rPr>
          <w:rFonts w:cs="Times New Roman"/>
          <w:noProof/>
          <w:sz w:val="24"/>
        </w:rPr>
        <w:tab/>
        <w:t xml:space="preserve">Ellis MS, Kasper ZA, Cicero TJ. Twin epidemics: The surging rise of methamphetamine use in chronic opioid users. </w:t>
      </w:r>
      <w:r w:rsidRPr="00E71D5F">
        <w:rPr>
          <w:rFonts w:cs="Times New Roman"/>
          <w:i/>
          <w:iCs/>
          <w:noProof/>
          <w:sz w:val="24"/>
        </w:rPr>
        <w:t>Drug Alcohol Depend</w:t>
      </w:r>
      <w:r w:rsidRPr="00E71D5F">
        <w:rPr>
          <w:rFonts w:cs="Times New Roman"/>
          <w:noProof/>
          <w:sz w:val="24"/>
        </w:rPr>
        <w:t>. 2018;193:14-20. doi:10.1016/J.DRUGALCDEP.2018.08.029</w:t>
      </w:r>
    </w:p>
    <w:p w14:paraId="1BCC219F"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26. </w:t>
      </w:r>
      <w:r w:rsidRPr="00E71D5F">
        <w:rPr>
          <w:rFonts w:cs="Times New Roman"/>
          <w:noProof/>
          <w:sz w:val="24"/>
        </w:rPr>
        <w:tab/>
        <w:t xml:space="preserve">Tsui JI, Mayfield J, Speaker EC, et al. Association between methamphetamine use and retention among patients with opioid use disorders treated with buprenorphine. </w:t>
      </w:r>
      <w:r w:rsidRPr="00E71D5F">
        <w:rPr>
          <w:rFonts w:cs="Times New Roman"/>
          <w:i/>
          <w:iCs/>
          <w:noProof/>
          <w:sz w:val="24"/>
        </w:rPr>
        <w:t>J Subst Abuse Treat</w:t>
      </w:r>
      <w:r w:rsidRPr="00E71D5F">
        <w:rPr>
          <w:rFonts w:cs="Times New Roman"/>
          <w:noProof/>
          <w:sz w:val="24"/>
        </w:rPr>
        <w:t>. 2020;109:80-85. doi:10.1016/J.JSAT.2019.10.005</w:t>
      </w:r>
    </w:p>
    <w:p w14:paraId="01329ACC"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27. </w:t>
      </w:r>
      <w:r w:rsidRPr="00E71D5F">
        <w:rPr>
          <w:rFonts w:cs="Times New Roman"/>
          <w:noProof/>
          <w:sz w:val="24"/>
        </w:rPr>
        <w:tab/>
        <w:t xml:space="preserve">Glick SN, Burt R, Kummer K, Tinsley J, Banta-Green CJ, Golden MR. Increasing methamphetamine injection among non-MSM who inject drugs in King County, Washington. </w:t>
      </w:r>
      <w:r w:rsidRPr="00E71D5F">
        <w:rPr>
          <w:rFonts w:cs="Times New Roman"/>
          <w:i/>
          <w:iCs/>
          <w:noProof/>
          <w:sz w:val="24"/>
        </w:rPr>
        <w:t>Drug Alcohol Depend</w:t>
      </w:r>
      <w:r w:rsidRPr="00E71D5F">
        <w:rPr>
          <w:rFonts w:cs="Times New Roman"/>
          <w:noProof/>
          <w:sz w:val="24"/>
        </w:rPr>
        <w:t>. 2018;182:86-92. doi:10.1016/J.DRUGALCDEP.2017.10.011</w:t>
      </w:r>
    </w:p>
    <w:p w14:paraId="0D6922E9"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28. </w:t>
      </w:r>
      <w:r w:rsidRPr="00E71D5F">
        <w:rPr>
          <w:rFonts w:cs="Times New Roman"/>
          <w:noProof/>
          <w:sz w:val="24"/>
        </w:rPr>
        <w:tab/>
        <w:t xml:space="preserve">Crescenzo F De, Ciabattini M, D’Alò GL, et al. Comparative efficacy and </w:t>
      </w:r>
      <w:r w:rsidRPr="00E71D5F">
        <w:rPr>
          <w:rFonts w:cs="Times New Roman"/>
          <w:noProof/>
          <w:sz w:val="24"/>
        </w:rPr>
        <w:lastRenderedPageBreak/>
        <w:t xml:space="preserve">acceptability of psychosocial interventions for individuals with cocaine and amphetamine addiction: A systematic review and network meta-analysis. </w:t>
      </w:r>
      <w:r w:rsidRPr="00E71D5F">
        <w:rPr>
          <w:rFonts w:cs="Times New Roman"/>
          <w:i/>
          <w:iCs/>
          <w:noProof/>
          <w:sz w:val="24"/>
        </w:rPr>
        <w:t>PLOS Med</w:t>
      </w:r>
      <w:r w:rsidRPr="00E71D5F">
        <w:rPr>
          <w:rFonts w:cs="Times New Roman"/>
          <w:noProof/>
          <w:sz w:val="24"/>
        </w:rPr>
        <w:t>. 2018;15(12):e1002715. doi:10.1371/JOURNAL.PMED.1002715</w:t>
      </w:r>
    </w:p>
    <w:p w14:paraId="156CEADD"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29. </w:t>
      </w:r>
      <w:r w:rsidRPr="00E71D5F">
        <w:rPr>
          <w:rFonts w:cs="Times New Roman"/>
          <w:noProof/>
          <w:sz w:val="24"/>
        </w:rPr>
        <w:tab/>
        <w:t xml:space="preserve">Ciccarone D. Fentanyl in the US heroin supply: A rapidly changing risk environment. </w:t>
      </w:r>
      <w:r w:rsidRPr="00E71D5F">
        <w:rPr>
          <w:rFonts w:cs="Times New Roman"/>
          <w:i/>
          <w:iCs/>
          <w:noProof/>
          <w:sz w:val="24"/>
        </w:rPr>
        <w:t>Int J Drug Policy</w:t>
      </w:r>
      <w:r w:rsidRPr="00E71D5F">
        <w:rPr>
          <w:rFonts w:cs="Times New Roman"/>
          <w:noProof/>
          <w:sz w:val="24"/>
        </w:rPr>
        <w:t>. 2017;46:107-111. doi:10.1016/J.DRUGPO.2017.06.010</w:t>
      </w:r>
    </w:p>
    <w:p w14:paraId="0E7AD154"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30. </w:t>
      </w:r>
      <w:r w:rsidRPr="00E71D5F">
        <w:rPr>
          <w:rFonts w:cs="Times New Roman"/>
          <w:noProof/>
          <w:sz w:val="24"/>
        </w:rPr>
        <w:tab/>
        <w:t xml:space="preserve">Mars SG, Rosenblum D, Ciccarone D. Illicit fentanyls in the opioid street market: desired or imposed? </w:t>
      </w:r>
      <w:r w:rsidRPr="00E71D5F">
        <w:rPr>
          <w:rFonts w:cs="Times New Roman"/>
          <w:i/>
          <w:iCs/>
          <w:noProof/>
          <w:sz w:val="24"/>
        </w:rPr>
        <w:t>Addiction</w:t>
      </w:r>
      <w:r w:rsidRPr="00E71D5F">
        <w:rPr>
          <w:rFonts w:cs="Times New Roman"/>
          <w:noProof/>
          <w:sz w:val="24"/>
        </w:rPr>
        <w:t>. 2019;114(5):774-780. doi:10.1111/ADD.14474</w:t>
      </w:r>
    </w:p>
    <w:p w14:paraId="18BD45B8"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31. </w:t>
      </w:r>
      <w:r w:rsidRPr="00E71D5F">
        <w:rPr>
          <w:rFonts w:cs="Times New Roman"/>
          <w:noProof/>
          <w:sz w:val="24"/>
        </w:rPr>
        <w:tab/>
        <w:t xml:space="preserve">Valente PK, Bazzi AR, Childs E, et al. Patterns, contexts, and motivations for polysubstance use among people who inject drugs in non-urban settings in the U.S. Northeast. </w:t>
      </w:r>
      <w:r w:rsidRPr="00E71D5F">
        <w:rPr>
          <w:rFonts w:cs="Times New Roman"/>
          <w:i/>
          <w:iCs/>
          <w:noProof/>
          <w:sz w:val="24"/>
        </w:rPr>
        <w:t>Int J Drug Policy</w:t>
      </w:r>
      <w:r w:rsidRPr="00E71D5F">
        <w:rPr>
          <w:rFonts w:cs="Times New Roman"/>
          <w:noProof/>
          <w:sz w:val="24"/>
        </w:rPr>
        <w:t>. 2020;85:102934. doi:10.1016/J.DRUGPO.2020.102934</w:t>
      </w:r>
    </w:p>
    <w:p w14:paraId="30285689"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32. </w:t>
      </w:r>
      <w:r w:rsidRPr="00E71D5F">
        <w:rPr>
          <w:rFonts w:cs="Times New Roman"/>
          <w:noProof/>
          <w:sz w:val="24"/>
        </w:rPr>
        <w:tab/>
        <w:t xml:space="preserve">Quattlebaum THN, Kiyokawa M, Murata KA. A case of buprenorphine-precipitated withdrawal managed with high-dose buprenorphine. </w:t>
      </w:r>
      <w:r w:rsidRPr="00E71D5F">
        <w:rPr>
          <w:rFonts w:cs="Times New Roman"/>
          <w:i/>
          <w:iCs/>
          <w:noProof/>
          <w:sz w:val="24"/>
        </w:rPr>
        <w:t>Fam Pract</w:t>
      </w:r>
      <w:r w:rsidRPr="00E71D5F">
        <w:rPr>
          <w:rFonts w:cs="Times New Roman"/>
          <w:noProof/>
          <w:sz w:val="24"/>
        </w:rPr>
        <w:t>. Published online June 26, 2021. doi:10.1093/FAMPRA/CMAB073</w:t>
      </w:r>
    </w:p>
    <w:p w14:paraId="168C87D2"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33. </w:t>
      </w:r>
      <w:r w:rsidRPr="00E71D5F">
        <w:rPr>
          <w:rFonts w:cs="Times New Roman"/>
          <w:noProof/>
          <w:sz w:val="24"/>
        </w:rPr>
        <w:tab/>
        <w:t xml:space="preserve">Connor JP, Gullo MJ, White A, Kelly AB. Polysubstance use: Diagnostic challenges, patterns of use and health. </w:t>
      </w:r>
      <w:r w:rsidRPr="00E71D5F">
        <w:rPr>
          <w:rFonts w:cs="Times New Roman"/>
          <w:i/>
          <w:iCs/>
          <w:noProof/>
          <w:sz w:val="24"/>
        </w:rPr>
        <w:t>Curr Opin Psychiatry</w:t>
      </w:r>
      <w:r w:rsidRPr="00E71D5F">
        <w:rPr>
          <w:rFonts w:cs="Times New Roman"/>
          <w:noProof/>
          <w:sz w:val="24"/>
        </w:rPr>
        <w:t>. 2014;27(4):269-275. doi:10.1097/YCO.0000000000000069</w:t>
      </w:r>
    </w:p>
    <w:p w14:paraId="28434E68"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34. </w:t>
      </w:r>
      <w:r w:rsidRPr="00E71D5F">
        <w:rPr>
          <w:rFonts w:cs="Times New Roman"/>
          <w:noProof/>
          <w:sz w:val="24"/>
        </w:rPr>
        <w:tab/>
        <w:t>PEW Research Center. Who uses YouTube, WhatsApp and Reddit | Pew Research Center. Published June 2019. Accessed September 2, 2021. https://www.pewresearch.org/internet/chart/who-uses-youtube-whatsapp-and-reddit/</w:t>
      </w:r>
    </w:p>
    <w:p w14:paraId="3923B613" w14:textId="77777777" w:rsidR="00E71D5F" w:rsidRPr="00E71D5F" w:rsidRDefault="00E71D5F" w:rsidP="00E71D5F">
      <w:pPr>
        <w:widowControl w:val="0"/>
        <w:autoSpaceDE w:val="0"/>
        <w:autoSpaceDN w:val="0"/>
        <w:adjustRightInd w:val="0"/>
        <w:ind w:left="640" w:hanging="640"/>
        <w:rPr>
          <w:rFonts w:cs="Times New Roman"/>
          <w:noProof/>
          <w:sz w:val="24"/>
        </w:rPr>
      </w:pPr>
      <w:r w:rsidRPr="00E71D5F">
        <w:rPr>
          <w:rFonts w:cs="Times New Roman"/>
          <w:noProof/>
          <w:sz w:val="24"/>
        </w:rPr>
        <w:t xml:space="preserve">35. </w:t>
      </w:r>
      <w:r w:rsidRPr="00E71D5F">
        <w:rPr>
          <w:rFonts w:cs="Times New Roman"/>
          <w:noProof/>
          <w:sz w:val="24"/>
        </w:rPr>
        <w:tab/>
        <w:t xml:space="preserve">Adnan K, Akbar R. Limitations of information extraction methods and techniques for heterogeneous unstructured big data: </w:t>
      </w:r>
      <w:r w:rsidRPr="00E71D5F">
        <w:rPr>
          <w:rFonts w:cs="Times New Roman"/>
          <w:i/>
          <w:iCs/>
          <w:noProof/>
          <w:sz w:val="24"/>
        </w:rPr>
        <w:t>https://doi.org/101177/1847979019890771</w:t>
      </w:r>
      <w:r w:rsidRPr="00E71D5F">
        <w:rPr>
          <w:rFonts w:cs="Times New Roman"/>
          <w:noProof/>
          <w:sz w:val="24"/>
        </w:rPr>
        <w:t>. 2019;11. doi:10.1177/1847979019890771</w:t>
      </w:r>
    </w:p>
    <w:p w14:paraId="2A0CC145" w14:textId="77777777" w:rsidR="00E71D5F" w:rsidRPr="00E71D5F" w:rsidRDefault="00E71D5F" w:rsidP="00E71D5F">
      <w:pPr>
        <w:widowControl w:val="0"/>
        <w:autoSpaceDE w:val="0"/>
        <w:autoSpaceDN w:val="0"/>
        <w:adjustRightInd w:val="0"/>
        <w:ind w:left="640" w:hanging="640"/>
        <w:rPr>
          <w:noProof/>
          <w:sz w:val="24"/>
        </w:rPr>
      </w:pPr>
      <w:r w:rsidRPr="00E71D5F">
        <w:rPr>
          <w:rFonts w:cs="Times New Roman"/>
          <w:noProof/>
          <w:sz w:val="24"/>
        </w:rPr>
        <w:t xml:space="preserve">36. </w:t>
      </w:r>
      <w:r w:rsidRPr="00E71D5F">
        <w:rPr>
          <w:rFonts w:cs="Times New Roman"/>
          <w:noProof/>
          <w:sz w:val="24"/>
        </w:rPr>
        <w:tab/>
        <w:t xml:space="preserve">Gonzalez-Hernandez G, Sarker A, O’Connor K, Savova G. Capturing the Patient’s Perspective: a Review of Advances in Natural Language Processing of Health-Related Text. </w:t>
      </w:r>
      <w:r w:rsidRPr="00E71D5F">
        <w:rPr>
          <w:rFonts w:cs="Times New Roman"/>
          <w:i/>
          <w:iCs/>
          <w:noProof/>
          <w:sz w:val="24"/>
        </w:rPr>
        <w:t>Yearb Med Inform</w:t>
      </w:r>
      <w:r w:rsidRPr="00E71D5F">
        <w:rPr>
          <w:rFonts w:cs="Times New Roman"/>
          <w:noProof/>
          <w:sz w:val="24"/>
        </w:rPr>
        <w:t>. 2017;26(1):214-227. doi:10.15265/IY-2017-029</w:t>
      </w:r>
    </w:p>
    <w:p w14:paraId="33EA820D" w14:textId="465F4570" w:rsidR="00CA76A5" w:rsidRPr="00CA76A5" w:rsidRDefault="00CA76A5" w:rsidP="00E71D5F">
      <w:pPr>
        <w:widowControl w:val="0"/>
        <w:autoSpaceDE w:val="0"/>
        <w:autoSpaceDN w:val="0"/>
        <w:adjustRightInd w:val="0"/>
        <w:ind w:left="640" w:hanging="640"/>
        <w:rPr>
          <w:b/>
          <w:bCs/>
          <w:sz w:val="24"/>
          <w:szCs w:val="26"/>
        </w:rPr>
      </w:pPr>
      <w:r>
        <w:rPr>
          <w:b/>
          <w:bCs/>
          <w:sz w:val="24"/>
          <w:szCs w:val="26"/>
        </w:rPr>
        <w:fldChar w:fldCharType="end"/>
      </w:r>
      <w:r w:rsidRPr="00CA76A5">
        <w:rPr>
          <w:b/>
          <w:bCs/>
          <w:sz w:val="24"/>
          <w:szCs w:val="26"/>
        </w:rPr>
        <w:br w:type="page"/>
      </w:r>
    </w:p>
    <w:p w14:paraId="03397B27" w14:textId="43E28871" w:rsidR="00CA54B3" w:rsidRDefault="00CA54B3" w:rsidP="002B3467">
      <w:pPr>
        <w:rPr>
          <w:b/>
          <w:bCs/>
          <w:sz w:val="24"/>
          <w:szCs w:val="26"/>
          <w:u w:val="single"/>
        </w:rPr>
      </w:pPr>
      <w:r w:rsidRPr="00030984">
        <w:rPr>
          <w:b/>
          <w:bCs/>
          <w:sz w:val="24"/>
          <w:szCs w:val="26"/>
          <w:u w:val="single"/>
        </w:rPr>
        <w:lastRenderedPageBreak/>
        <w:t>Appendix</w:t>
      </w:r>
    </w:p>
    <w:p w14:paraId="1ACB04BE" w14:textId="77777777" w:rsidR="00594F7C" w:rsidRDefault="00594F7C" w:rsidP="00594F7C">
      <w:pPr>
        <w:tabs>
          <w:tab w:val="left" w:pos="1516"/>
        </w:tabs>
        <w:rPr>
          <w:b/>
        </w:rPr>
      </w:pPr>
    </w:p>
    <w:p w14:paraId="04A8CD5C" w14:textId="36174261" w:rsidR="00594F7C" w:rsidRDefault="00594F7C" w:rsidP="00594F7C">
      <w:pPr>
        <w:tabs>
          <w:tab w:val="left" w:pos="1516"/>
        </w:tabs>
      </w:pPr>
      <w:r>
        <w:rPr>
          <w:b/>
        </w:rPr>
        <w:t>Table A1.</w:t>
      </w:r>
      <w:r>
        <w:t xml:space="preserve"> Names of subreddits included in this study and </w:t>
      </w:r>
      <w:r w:rsidR="00F037FD">
        <w:t xml:space="preserve">corresponding numbers of Redditors subscribing to </w:t>
      </w:r>
      <w:r w:rsidR="00186323">
        <w:t xml:space="preserve">the subreddits </w:t>
      </w:r>
      <w:r>
        <w:t xml:space="preserve"> at the time </w:t>
      </w:r>
    </w:p>
    <w:p w14:paraId="4000D0F0" w14:textId="2FB89D17" w:rsidR="00594F7C" w:rsidRDefault="00594F7C" w:rsidP="00594F7C">
      <w:pPr>
        <w:tabs>
          <w:tab w:val="left" w:pos="1516"/>
        </w:tabs>
        <w:rPr>
          <w:b/>
        </w:rPr>
      </w:pPr>
      <w:r>
        <w:t>of writing of the manuscript (August, 2021).</w:t>
      </w:r>
    </w:p>
    <w:tbl>
      <w:tblPr>
        <w:tblStyle w:val="TableGrid"/>
        <w:tblW w:w="0" w:type="auto"/>
        <w:tblLook w:val="04A0" w:firstRow="1" w:lastRow="0" w:firstColumn="1" w:lastColumn="0" w:noHBand="0" w:noVBand="1"/>
      </w:tblPr>
      <w:tblGrid>
        <w:gridCol w:w="2352"/>
        <w:gridCol w:w="3943"/>
      </w:tblGrid>
      <w:tr w:rsidR="00594F7C" w14:paraId="38810A78" w14:textId="77777777" w:rsidTr="003F4D36">
        <w:tc>
          <w:tcPr>
            <w:tcW w:w="2352" w:type="dxa"/>
          </w:tcPr>
          <w:p w14:paraId="7A5C7015" w14:textId="77777777" w:rsidR="00594F7C" w:rsidRPr="00046900" w:rsidRDefault="00594F7C" w:rsidP="003F4D36">
            <w:pPr>
              <w:tabs>
                <w:tab w:val="left" w:pos="1516"/>
              </w:tabs>
              <w:rPr>
                <w:b/>
              </w:rPr>
            </w:pPr>
            <w:r>
              <w:rPr>
                <w:b/>
              </w:rPr>
              <w:t>Subreddit name</w:t>
            </w:r>
          </w:p>
        </w:tc>
        <w:tc>
          <w:tcPr>
            <w:tcW w:w="3943" w:type="dxa"/>
          </w:tcPr>
          <w:p w14:paraId="4744E138" w14:textId="6621E067" w:rsidR="00594F7C" w:rsidRDefault="00594F7C" w:rsidP="003F4D36">
            <w:pPr>
              <w:tabs>
                <w:tab w:val="left" w:pos="1516"/>
              </w:tabs>
              <w:jc w:val="center"/>
              <w:rPr>
                <w:b/>
              </w:rPr>
            </w:pPr>
            <w:r>
              <w:rPr>
                <w:b/>
              </w:rPr>
              <w:t xml:space="preserve">Number of </w:t>
            </w:r>
            <w:r w:rsidR="00186323">
              <w:rPr>
                <w:b/>
              </w:rPr>
              <w:t>Redditors s</w:t>
            </w:r>
            <w:r>
              <w:rPr>
                <w:b/>
              </w:rPr>
              <w:t>ubscrib</w:t>
            </w:r>
            <w:r w:rsidR="00186323">
              <w:rPr>
                <w:b/>
              </w:rPr>
              <w:t>ing</w:t>
            </w:r>
          </w:p>
        </w:tc>
      </w:tr>
      <w:tr w:rsidR="006265D4" w14:paraId="117BC4E3" w14:textId="77777777" w:rsidTr="006265D4">
        <w:tc>
          <w:tcPr>
            <w:tcW w:w="2352" w:type="dxa"/>
            <w:vAlign w:val="center"/>
          </w:tcPr>
          <w:p w14:paraId="497B715D" w14:textId="3CAAB70B" w:rsidR="006265D4" w:rsidRDefault="006265D4" w:rsidP="006265D4">
            <w:pPr>
              <w:tabs>
                <w:tab w:val="left" w:pos="1516"/>
              </w:tabs>
            </w:pPr>
            <w:r>
              <w:rPr>
                <w:rFonts w:cs="Calibri"/>
                <w:color w:val="000000"/>
                <w:szCs w:val="22"/>
              </w:rPr>
              <w:t>opiates</w:t>
            </w:r>
          </w:p>
        </w:tc>
        <w:tc>
          <w:tcPr>
            <w:tcW w:w="3943" w:type="dxa"/>
            <w:vAlign w:val="center"/>
          </w:tcPr>
          <w:p w14:paraId="1FB8D979" w14:textId="7C3D02D9" w:rsidR="006265D4" w:rsidRDefault="006265D4" w:rsidP="006265D4">
            <w:pPr>
              <w:tabs>
                <w:tab w:val="left" w:pos="1516"/>
              </w:tabs>
              <w:jc w:val="center"/>
            </w:pPr>
            <w:r>
              <w:rPr>
                <w:rFonts w:cs="Calibri"/>
                <w:color w:val="000000"/>
                <w:szCs w:val="22"/>
              </w:rPr>
              <w:t xml:space="preserve"> 127,000 </w:t>
            </w:r>
          </w:p>
        </w:tc>
      </w:tr>
      <w:tr w:rsidR="006265D4" w14:paraId="0475DF59" w14:textId="77777777" w:rsidTr="006265D4">
        <w:tc>
          <w:tcPr>
            <w:tcW w:w="2352" w:type="dxa"/>
            <w:vAlign w:val="center"/>
          </w:tcPr>
          <w:p w14:paraId="543CE858" w14:textId="4BA34793" w:rsidR="006265D4" w:rsidRDefault="006265D4" w:rsidP="006265D4">
            <w:pPr>
              <w:tabs>
                <w:tab w:val="left" w:pos="1516"/>
              </w:tabs>
            </w:pPr>
            <w:r>
              <w:rPr>
                <w:rFonts w:cs="Calibri"/>
                <w:color w:val="000000"/>
                <w:szCs w:val="22"/>
              </w:rPr>
              <w:t>heroin</w:t>
            </w:r>
          </w:p>
        </w:tc>
        <w:tc>
          <w:tcPr>
            <w:tcW w:w="3943" w:type="dxa"/>
            <w:vAlign w:val="center"/>
          </w:tcPr>
          <w:p w14:paraId="3FAA546E" w14:textId="51FDBF46" w:rsidR="006265D4" w:rsidRDefault="006265D4" w:rsidP="006265D4">
            <w:pPr>
              <w:tabs>
                <w:tab w:val="left" w:pos="1516"/>
              </w:tabs>
              <w:jc w:val="center"/>
            </w:pPr>
            <w:r>
              <w:rPr>
                <w:rFonts w:cs="Calibri"/>
                <w:color w:val="000000"/>
                <w:szCs w:val="22"/>
              </w:rPr>
              <w:t xml:space="preserve">   32,400 </w:t>
            </w:r>
          </w:p>
        </w:tc>
      </w:tr>
      <w:tr w:rsidR="006265D4" w14:paraId="12A8D39D" w14:textId="77777777" w:rsidTr="006265D4">
        <w:tc>
          <w:tcPr>
            <w:tcW w:w="2352" w:type="dxa"/>
            <w:vAlign w:val="center"/>
          </w:tcPr>
          <w:p w14:paraId="39061593" w14:textId="0E9FB75A" w:rsidR="006265D4" w:rsidRDefault="006265D4" w:rsidP="006265D4">
            <w:pPr>
              <w:tabs>
                <w:tab w:val="left" w:pos="1516"/>
              </w:tabs>
            </w:pPr>
            <w:proofErr w:type="spellStart"/>
            <w:r>
              <w:rPr>
                <w:rFonts w:cs="Calibri"/>
                <w:color w:val="000000"/>
                <w:szCs w:val="22"/>
              </w:rPr>
              <w:t>OpiatesRecovery</w:t>
            </w:r>
            <w:proofErr w:type="spellEnd"/>
          </w:p>
        </w:tc>
        <w:tc>
          <w:tcPr>
            <w:tcW w:w="3943" w:type="dxa"/>
            <w:vAlign w:val="center"/>
          </w:tcPr>
          <w:p w14:paraId="397683BE" w14:textId="20499FC9" w:rsidR="006265D4" w:rsidRDefault="006265D4" w:rsidP="006265D4">
            <w:pPr>
              <w:tabs>
                <w:tab w:val="left" w:pos="1516"/>
              </w:tabs>
              <w:jc w:val="center"/>
            </w:pPr>
            <w:r>
              <w:rPr>
                <w:rFonts w:cs="Calibri"/>
                <w:color w:val="000000"/>
                <w:szCs w:val="22"/>
              </w:rPr>
              <w:t xml:space="preserve">   32,300 </w:t>
            </w:r>
          </w:p>
        </w:tc>
      </w:tr>
      <w:tr w:rsidR="006265D4" w14:paraId="73CC68B1" w14:textId="77777777" w:rsidTr="006265D4">
        <w:tc>
          <w:tcPr>
            <w:tcW w:w="2352" w:type="dxa"/>
            <w:vAlign w:val="center"/>
          </w:tcPr>
          <w:p w14:paraId="71CADB5D" w14:textId="43839C50" w:rsidR="006265D4" w:rsidRDefault="006265D4" w:rsidP="006265D4">
            <w:pPr>
              <w:tabs>
                <w:tab w:val="left" w:pos="1516"/>
              </w:tabs>
            </w:pPr>
            <w:proofErr w:type="spellStart"/>
            <w:r>
              <w:rPr>
                <w:rFonts w:cs="Calibri"/>
                <w:color w:val="000000"/>
                <w:szCs w:val="22"/>
              </w:rPr>
              <w:t>OpiateChurch</w:t>
            </w:r>
            <w:proofErr w:type="spellEnd"/>
          </w:p>
        </w:tc>
        <w:tc>
          <w:tcPr>
            <w:tcW w:w="3943" w:type="dxa"/>
            <w:vAlign w:val="center"/>
          </w:tcPr>
          <w:p w14:paraId="0E4E7ADF" w14:textId="2B108F0B" w:rsidR="006265D4" w:rsidRDefault="006265D4" w:rsidP="006265D4">
            <w:pPr>
              <w:tabs>
                <w:tab w:val="left" w:pos="1516"/>
              </w:tabs>
              <w:jc w:val="center"/>
            </w:pPr>
            <w:r>
              <w:rPr>
                <w:rFonts w:cs="Calibri"/>
                <w:color w:val="000000"/>
                <w:szCs w:val="22"/>
              </w:rPr>
              <w:t xml:space="preserve">   27,800 </w:t>
            </w:r>
          </w:p>
        </w:tc>
      </w:tr>
      <w:tr w:rsidR="006265D4" w14:paraId="0D1940B3" w14:textId="77777777" w:rsidTr="006265D4">
        <w:tc>
          <w:tcPr>
            <w:tcW w:w="2352" w:type="dxa"/>
            <w:vAlign w:val="center"/>
          </w:tcPr>
          <w:p w14:paraId="03D94A89" w14:textId="354C54A4" w:rsidR="006265D4" w:rsidRDefault="006265D4" w:rsidP="006265D4">
            <w:pPr>
              <w:tabs>
                <w:tab w:val="left" w:pos="1516"/>
              </w:tabs>
            </w:pPr>
            <w:r>
              <w:rPr>
                <w:rFonts w:cs="Calibri"/>
                <w:color w:val="000000"/>
                <w:szCs w:val="22"/>
              </w:rPr>
              <w:t>Methadone</w:t>
            </w:r>
          </w:p>
        </w:tc>
        <w:tc>
          <w:tcPr>
            <w:tcW w:w="3943" w:type="dxa"/>
            <w:vAlign w:val="center"/>
          </w:tcPr>
          <w:p w14:paraId="420D238A" w14:textId="4C57E188" w:rsidR="006265D4" w:rsidRDefault="006265D4" w:rsidP="006265D4">
            <w:pPr>
              <w:tabs>
                <w:tab w:val="left" w:pos="780"/>
                <w:tab w:val="center" w:pos="1478"/>
                <w:tab w:val="left" w:pos="1516"/>
              </w:tabs>
            </w:pPr>
            <w:r>
              <w:rPr>
                <w:rFonts w:cs="Calibri"/>
                <w:color w:val="000000"/>
                <w:szCs w:val="22"/>
              </w:rPr>
              <w:t xml:space="preserve">   16,400 </w:t>
            </w:r>
          </w:p>
        </w:tc>
      </w:tr>
      <w:tr w:rsidR="006265D4" w14:paraId="2FF43321" w14:textId="77777777" w:rsidTr="006265D4">
        <w:tc>
          <w:tcPr>
            <w:tcW w:w="2352" w:type="dxa"/>
            <w:vAlign w:val="center"/>
          </w:tcPr>
          <w:p w14:paraId="1CD3C528" w14:textId="627402F5" w:rsidR="006265D4" w:rsidRDefault="006265D4" w:rsidP="006265D4">
            <w:pPr>
              <w:tabs>
                <w:tab w:val="left" w:pos="1516"/>
              </w:tabs>
            </w:pPr>
            <w:r>
              <w:rPr>
                <w:rFonts w:cs="Calibri"/>
                <w:color w:val="000000"/>
                <w:szCs w:val="22"/>
              </w:rPr>
              <w:t>suboxone</w:t>
            </w:r>
          </w:p>
        </w:tc>
        <w:tc>
          <w:tcPr>
            <w:tcW w:w="3943" w:type="dxa"/>
            <w:vAlign w:val="center"/>
          </w:tcPr>
          <w:p w14:paraId="033F56DE" w14:textId="17A26811" w:rsidR="006265D4" w:rsidRDefault="006265D4" w:rsidP="006265D4">
            <w:pPr>
              <w:tabs>
                <w:tab w:val="left" w:pos="1516"/>
              </w:tabs>
              <w:jc w:val="center"/>
            </w:pPr>
            <w:r>
              <w:rPr>
                <w:rFonts w:cs="Calibri"/>
                <w:color w:val="000000"/>
                <w:szCs w:val="22"/>
              </w:rPr>
              <w:t xml:space="preserve">   14,700 </w:t>
            </w:r>
          </w:p>
        </w:tc>
      </w:tr>
      <w:tr w:rsidR="006265D4" w14:paraId="2C213A6A" w14:textId="77777777" w:rsidTr="006265D4">
        <w:tc>
          <w:tcPr>
            <w:tcW w:w="2352" w:type="dxa"/>
            <w:vAlign w:val="center"/>
          </w:tcPr>
          <w:p w14:paraId="465A4079" w14:textId="4C7F1FB4" w:rsidR="006265D4" w:rsidRDefault="006265D4" w:rsidP="006265D4">
            <w:pPr>
              <w:tabs>
                <w:tab w:val="left" w:pos="1516"/>
              </w:tabs>
            </w:pPr>
            <w:proofErr w:type="spellStart"/>
            <w:r>
              <w:rPr>
                <w:rFonts w:cs="Calibri"/>
                <w:color w:val="000000"/>
                <w:szCs w:val="22"/>
              </w:rPr>
              <w:t>opiates_gonewild</w:t>
            </w:r>
            <w:proofErr w:type="spellEnd"/>
          </w:p>
        </w:tc>
        <w:tc>
          <w:tcPr>
            <w:tcW w:w="3943" w:type="dxa"/>
            <w:vAlign w:val="center"/>
          </w:tcPr>
          <w:p w14:paraId="0F683761" w14:textId="43F019D4" w:rsidR="006265D4" w:rsidRDefault="006265D4" w:rsidP="006265D4">
            <w:pPr>
              <w:tabs>
                <w:tab w:val="left" w:pos="1516"/>
              </w:tabs>
              <w:jc w:val="center"/>
            </w:pPr>
            <w:r>
              <w:rPr>
                <w:rFonts w:cs="Calibri"/>
                <w:color w:val="000000"/>
                <w:szCs w:val="22"/>
              </w:rPr>
              <w:t xml:space="preserve">     9,700 </w:t>
            </w:r>
          </w:p>
        </w:tc>
      </w:tr>
      <w:tr w:rsidR="006265D4" w14:paraId="1CEA917A" w14:textId="77777777" w:rsidTr="006265D4">
        <w:tc>
          <w:tcPr>
            <w:tcW w:w="2352" w:type="dxa"/>
            <w:vAlign w:val="center"/>
          </w:tcPr>
          <w:p w14:paraId="11CAB480" w14:textId="6D1BA0E5" w:rsidR="006265D4" w:rsidRDefault="006265D4" w:rsidP="006265D4">
            <w:pPr>
              <w:tabs>
                <w:tab w:val="left" w:pos="1516"/>
              </w:tabs>
            </w:pPr>
            <w:r>
              <w:rPr>
                <w:rFonts w:cs="Calibri"/>
                <w:color w:val="000000"/>
                <w:szCs w:val="22"/>
              </w:rPr>
              <w:t>fentanyl</w:t>
            </w:r>
          </w:p>
        </w:tc>
        <w:tc>
          <w:tcPr>
            <w:tcW w:w="3943" w:type="dxa"/>
            <w:vAlign w:val="center"/>
          </w:tcPr>
          <w:p w14:paraId="287B4AA0" w14:textId="57F86AF3" w:rsidR="006265D4" w:rsidRDefault="006265D4" w:rsidP="006265D4">
            <w:pPr>
              <w:tabs>
                <w:tab w:val="left" w:pos="1516"/>
              </w:tabs>
              <w:jc w:val="center"/>
            </w:pPr>
            <w:r>
              <w:rPr>
                <w:rFonts w:cs="Calibri"/>
                <w:color w:val="000000"/>
                <w:szCs w:val="22"/>
              </w:rPr>
              <w:t xml:space="preserve">     6,800 </w:t>
            </w:r>
          </w:p>
        </w:tc>
      </w:tr>
      <w:tr w:rsidR="006265D4" w14:paraId="0D542ED5" w14:textId="77777777" w:rsidTr="006265D4">
        <w:tc>
          <w:tcPr>
            <w:tcW w:w="2352" w:type="dxa"/>
            <w:vAlign w:val="center"/>
          </w:tcPr>
          <w:p w14:paraId="6DDBB562" w14:textId="702BCC8F" w:rsidR="006265D4" w:rsidRDefault="006265D4" w:rsidP="006265D4">
            <w:pPr>
              <w:tabs>
                <w:tab w:val="left" w:pos="1516"/>
              </w:tabs>
            </w:pPr>
            <w:proofErr w:type="spellStart"/>
            <w:r>
              <w:rPr>
                <w:rFonts w:cs="Calibri"/>
                <w:color w:val="000000"/>
                <w:szCs w:val="22"/>
              </w:rPr>
              <w:t>HeroinHeroines</w:t>
            </w:r>
            <w:proofErr w:type="spellEnd"/>
          </w:p>
        </w:tc>
        <w:tc>
          <w:tcPr>
            <w:tcW w:w="3943" w:type="dxa"/>
            <w:vAlign w:val="center"/>
          </w:tcPr>
          <w:p w14:paraId="20CA560F" w14:textId="5B537372" w:rsidR="006265D4" w:rsidRDefault="006265D4" w:rsidP="006265D4">
            <w:pPr>
              <w:tabs>
                <w:tab w:val="left" w:pos="1516"/>
              </w:tabs>
              <w:jc w:val="center"/>
            </w:pPr>
            <w:r>
              <w:rPr>
                <w:rFonts w:cs="Calibri"/>
                <w:color w:val="000000"/>
                <w:szCs w:val="22"/>
              </w:rPr>
              <w:t xml:space="preserve">     4,300 </w:t>
            </w:r>
          </w:p>
        </w:tc>
      </w:tr>
      <w:tr w:rsidR="006265D4" w14:paraId="720992A0" w14:textId="77777777" w:rsidTr="006265D4">
        <w:tc>
          <w:tcPr>
            <w:tcW w:w="2352" w:type="dxa"/>
            <w:vAlign w:val="center"/>
          </w:tcPr>
          <w:p w14:paraId="71954963" w14:textId="2B80D307" w:rsidR="006265D4" w:rsidRDefault="006265D4" w:rsidP="006265D4">
            <w:pPr>
              <w:tabs>
                <w:tab w:val="left" w:pos="1516"/>
              </w:tabs>
            </w:pPr>
            <w:proofErr w:type="spellStart"/>
            <w:r>
              <w:rPr>
                <w:rFonts w:cs="Calibri"/>
                <w:color w:val="000000"/>
                <w:szCs w:val="22"/>
              </w:rPr>
              <w:t>OurOverUsedVeins</w:t>
            </w:r>
            <w:proofErr w:type="spellEnd"/>
          </w:p>
        </w:tc>
        <w:tc>
          <w:tcPr>
            <w:tcW w:w="3943" w:type="dxa"/>
            <w:vAlign w:val="center"/>
          </w:tcPr>
          <w:p w14:paraId="072D5B05" w14:textId="082C7BA1" w:rsidR="006265D4" w:rsidRDefault="006265D4" w:rsidP="006265D4">
            <w:pPr>
              <w:tabs>
                <w:tab w:val="left" w:pos="1516"/>
              </w:tabs>
              <w:jc w:val="center"/>
            </w:pPr>
            <w:r>
              <w:rPr>
                <w:rFonts w:cs="Calibri"/>
                <w:color w:val="000000"/>
                <w:szCs w:val="22"/>
              </w:rPr>
              <w:t xml:space="preserve">     3,200 </w:t>
            </w:r>
          </w:p>
        </w:tc>
      </w:tr>
      <w:tr w:rsidR="006265D4" w14:paraId="34F4AB58" w14:textId="77777777" w:rsidTr="006265D4">
        <w:tc>
          <w:tcPr>
            <w:tcW w:w="2352" w:type="dxa"/>
            <w:vAlign w:val="center"/>
          </w:tcPr>
          <w:p w14:paraId="744AECB9" w14:textId="2D8F78ED" w:rsidR="006265D4" w:rsidRDefault="006265D4" w:rsidP="006265D4">
            <w:pPr>
              <w:tabs>
                <w:tab w:val="left" w:pos="1516"/>
              </w:tabs>
            </w:pPr>
            <w:proofErr w:type="spellStart"/>
            <w:r>
              <w:rPr>
                <w:rFonts w:cs="Calibri"/>
                <w:color w:val="000000"/>
                <w:szCs w:val="22"/>
              </w:rPr>
              <w:t>opiateswriters</w:t>
            </w:r>
            <w:proofErr w:type="spellEnd"/>
          </w:p>
        </w:tc>
        <w:tc>
          <w:tcPr>
            <w:tcW w:w="3943" w:type="dxa"/>
            <w:vAlign w:val="center"/>
          </w:tcPr>
          <w:p w14:paraId="796864EC" w14:textId="741EE0BB" w:rsidR="006265D4" w:rsidRDefault="006265D4" w:rsidP="006265D4">
            <w:pPr>
              <w:tabs>
                <w:tab w:val="left" w:pos="1516"/>
              </w:tabs>
              <w:jc w:val="center"/>
            </w:pPr>
            <w:r>
              <w:rPr>
                <w:rFonts w:cs="Calibri"/>
                <w:color w:val="000000"/>
                <w:szCs w:val="22"/>
              </w:rPr>
              <w:t xml:space="preserve">     2,400 </w:t>
            </w:r>
          </w:p>
        </w:tc>
      </w:tr>
      <w:tr w:rsidR="006265D4" w14:paraId="3ED30D56" w14:textId="77777777" w:rsidTr="006265D4">
        <w:tc>
          <w:tcPr>
            <w:tcW w:w="2352" w:type="dxa"/>
            <w:vAlign w:val="center"/>
          </w:tcPr>
          <w:p w14:paraId="295E2151" w14:textId="5FA04E75" w:rsidR="006265D4" w:rsidRDefault="006265D4" w:rsidP="006265D4">
            <w:pPr>
              <w:tabs>
                <w:tab w:val="left" w:pos="1516"/>
              </w:tabs>
            </w:pPr>
            <w:proofErr w:type="spellStart"/>
            <w:r>
              <w:rPr>
                <w:rFonts w:cs="Calibri"/>
                <w:color w:val="000000"/>
                <w:szCs w:val="22"/>
              </w:rPr>
              <w:t>Carfentanil</w:t>
            </w:r>
            <w:proofErr w:type="spellEnd"/>
          </w:p>
        </w:tc>
        <w:tc>
          <w:tcPr>
            <w:tcW w:w="3943" w:type="dxa"/>
            <w:vAlign w:val="center"/>
          </w:tcPr>
          <w:p w14:paraId="1B30EBCE" w14:textId="23EEC755" w:rsidR="006265D4" w:rsidRDefault="006265D4" w:rsidP="006265D4">
            <w:pPr>
              <w:tabs>
                <w:tab w:val="left" w:pos="1516"/>
              </w:tabs>
              <w:jc w:val="center"/>
            </w:pPr>
            <w:r>
              <w:rPr>
                <w:rFonts w:cs="Calibri"/>
                <w:color w:val="000000"/>
                <w:szCs w:val="22"/>
              </w:rPr>
              <w:t xml:space="preserve">         481 </w:t>
            </w:r>
          </w:p>
        </w:tc>
      </w:tr>
      <w:tr w:rsidR="006265D4" w14:paraId="533F9DFF" w14:textId="77777777" w:rsidTr="006265D4">
        <w:tc>
          <w:tcPr>
            <w:tcW w:w="2352" w:type="dxa"/>
            <w:vAlign w:val="center"/>
          </w:tcPr>
          <w:p w14:paraId="41B36B5E" w14:textId="1A61BFC7" w:rsidR="006265D4" w:rsidRDefault="006265D4" w:rsidP="006265D4">
            <w:pPr>
              <w:tabs>
                <w:tab w:val="left" w:pos="1516"/>
              </w:tabs>
            </w:pPr>
            <w:r>
              <w:rPr>
                <w:rFonts w:cs="Calibri"/>
                <w:color w:val="000000"/>
                <w:szCs w:val="22"/>
              </w:rPr>
              <w:t>Vivitrol</w:t>
            </w:r>
          </w:p>
        </w:tc>
        <w:tc>
          <w:tcPr>
            <w:tcW w:w="3943" w:type="dxa"/>
            <w:vAlign w:val="center"/>
          </w:tcPr>
          <w:p w14:paraId="1B2AC7CC" w14:textId="3306FC1A" w:rsidR="006265D4" w:rsidRDefault="006265D4" w:rsidP="006265D4">
            <w:pPr>
              <w:tabs>
                <w:tab w:val="left" w:pos="1516"/>
              </w:tabs>
              <w:jc w:val="center"/>
            </w:pPr>
            <w:r>
              <w:rPr>
                <w:rFonts w:cs="Calibri"/>
                <w:color w:val="000000"/>
                <w:szCs w:val="22"/>
              </w:rPr>
              <w:t xml:space="preserve">        303 </w:t>
            </w:r>
          </w:p>
        </w:tc>
      </w:tr>
      <w:tr w:rsidR="006265D4" w14:paraId="215E52D4" w14:textId="77777777" w:rsidTr="006265D4">
        <w:tc>
          <w:tcPr>
            <w:tcW w:w="2352" w:type="dxa"/>
            <w:vAlign w:val="center"/>
          </w:tcPr>
          <w:p w14:paraId="4A9D2504" w14:textId="2E023DE0" w:rsidR="006265D4" w:rsidRDefault="006265D4" w:rsidP="006265D4">
            <w:pPr>
              <w:tabs>
                <w:tab w:val="left" w:pos="1516"/>
              </w:tabs>
            </w:pPr>
            <w:proofErr w:type="spellStart"/>
            <w:r>
              <w:rPr>
                <w:rFonts w:cs="Calibri"/>
                <w:color w:val="000000"/>
                <w:szCs w:val="22"/>
              </w:rPr>
              <w:t>InAHeroinSunrise</w:t>
            </w:r>
            <w:proofErr w:type="spellEnd"/>
          </w:p>
        </w:tc>
        <w:tc>
          <w:tcPr>
            <w:tcW w:w="3943" w:type="dxa"/>
            <w:vAlign w:val="center"/>
          </w:tcPr>
          <w:p w14:paraId="09A1DB14" w14:textId="270C7858" w:rsidR="006265D4" w:rsidRDefault="006265D4" w:rsidP="006265D4">
            <w:pPr>
              <w:tabs>
                <w:tab w:val="left" w:pos="1516"/>
              </w:tabs>
              <w:jc w:val="center"/>
            </w:pPr>
            <w:r>
              <w:rPr>
                <w:rFonts w:cs="Calibri"/>
                <w:color w:val="000000"/>
                <w:szCs w:val="22"/>
              </w:rPr>
              <w:t>&lt;100;  [currently removed]</w:t>
            </w:r>
          </w:p>
        </w:tc>
      </w:tr>
    </w:tbl>
    <w:p w14:paraId="0258FF32" w14:textId="77777777" w:rsidR="00594F7C" w:rsidRDefault="00594F7C" w:rsidP="002B3467">
      <w:pPr>
        <w:rPr>
          <w:b/>
          <w:bCs/>
          <w:sz w:val="24"/>
          <w:szCs w:val="26"/>
          <w:u w:val="single"/>
        </w:rPr>
      </w:pPr>
    </w:p>
    <w:p w14:paraId="5FEB7E82" w14:textId="29747859" w:rsidR="00594F7C" w:rsidRDefault="00594F7C" w:rsidP="00594F7C">
      <w:pPr>
        <w:rPr>
          <w:i/>
          <w:iCs/>
        </w:rPr>
      </w:pPr>
    </w:p>
    <w:p w14:paraId="7439BA4E" w14:textId="586F52CC" w:rsidR="00594F7C" w:rsidRPr="00A8360C" w:rsidRDefault="00594F7C" w:rsidP="00594F7C">
      <w:pPr>
        <w:jc w:val="both"/>
        <w:rPr>
          <w:i/>
          <w:iCs/>
          <w:sz w:val="28"/>
          <w:szCs w:val="28"/>
        </w:rPr>
      </w:pPr>
      <w:r w:rsidRPr="00A8360C">
        <w:rPr>
          <w:b/>
          <w:bCs/>
          <w:szCs w:val="26"/>
        </w:rPr>
        <w:t xml:space="preserve">Table A2. </w:t>
      </w:r>
      <w:r w:rsidRPr="00A8360C">
        <w:rPr>
          <w:szCs w:val="26"/>
        </w:rPr>
        <w:t xml:space="preserve">Substance names and their automatically-generated misspellings. </w:t>
      </w:r>
    </w:p>
    <w:tbl>
      <w:tblPr>
        <w:tblStyle w:val="TableGrid"/>
        <w:tblW w:w="0" w:type="auto"/>
        <w:tblLook w:val="04A0" w:firstRow="1" w:lastRow="0" w:firstColumn="1" w:lastColumn="0" w:noHBand="0" w:noVBand="1"/>
      </w:tblPr>
      <w:tblGrid>
        <w:gridCol w:w="9350"/>
      </w:tblGrid>
      <w:tr w:rsidR="00594F7C" w:rsidRPr="00594F7C" w14:paraId="69AEDAC1" w14:textId="77777777" w:rsidTr="003F4D36">
        <w:tc>
          <w:tcPr>
            <w:tcW w:w="9350" w:type="dxa"/>
          </w:tcPr>
          <w:p w14:paraId="68613656" w14:textId="77777777" w:rsidR="00594F7C" w:rsidRPr="00594F7C" w:rsidRDefault="00594F7C" w:rsidP="003F4D36">
            <w:pPr>
              <w:rPr>
                <w:b/>
                <w:bCs/>
                <w:sz w:val="24"/>
                <w:szCs w:val="28"/>
                <w:u w:val="single"/>
              </w:rPr>
            </w:pPr>
            <w:r w:rsidRPr="00594F7C">
              <w:rPr>
                <w:b/>
                <w:bCs/>
                <w:sz w:val="24"/>
                <w:szCs w:val="28"/>
                <w:u w:val="single"/>
              </w:rPr>
              <w:t>OPIOIDS</w:t>
            </w:r>
          </w:p>
          <w:p w14:paraId="746E7DC5" w14:textId="77777777" w:rsidR="00594F7C" w:rsidRPr="00594F7C" w:rsidRDefault="00594F7C" w:rsidP="003F4D36">
            <w:pPr>
              <w:rPr>
                <w:b/>
                <w:bCs/>
                <w:sz w:val="24"/>
                <w:szCs w:val="28"/>
              </w:rPr>
            </w:pPr>
          </w:p>
          <w:p w14:paraId="4DDBEA6C" w14:textId="247183C3" w:rsidR="00594F7C" w:rsidRPr="00594F7C" w:rsidRDefault="00C67DDF" w:rsidP="003F4D36">
            <w:pPr>
              <w:rPr>
                <w:b/>
                <w:bCs/>
                <w:i/>
                <w:iCs/>
                <w:szCs w:val="26"/>
              </w:rPr>
            </w:pPr>
            <w:r>
              <w:rPr>
                <w:b/>
                <w:bCs/>
                <w:i/>
                <w:iCs/>
                <w:szCs w:val="26"/>
              </w:rPr>
              <w:t>Prescription</w:t>
            </w:r>
            <w:r w:rsidR="00594F7C" w:rsidRPr="00594F7C">
              <w:rPr>
                <w:b/>
                <w:bCs/>
                <w:i/>
                <w:iCs/>
                <w:szCs w:val="26"/>
              </w:rPr>
              <w:t xml:space="preserve"> Opioids</w:t>
            </w:r>
          </w:p>
          <w:p w14:paraId="08BD14D1" w14:textId="476E0786" w:rsidR="00594F7C" w:rsidRPr="00BC4184" w:rsidRDefault="00594F7C" w:rsidP="003F4D36">
            <w:pPr>
              <w:pStyle w:val="HTMLPreformatted"/>
              <w:shd w:val="clear" w:color="auto" w:fill="FFFFFF"/>
              <w:rPr>
                <w:rFonts w:ascii="Menlo" w:hAnsi="Menlo" w:cs="Menlo"/>
                <w:color w:val="000000"/>
              </w:rPr>
            </w:pPr>
            <w:r w:rsidRPr="00BC4184">
              <w:rPr>
                <w:rFonts w:ascii="Menlo" w:hAnsi="Menlo" w:cs="Menlo"/>
                <w:b/>
                <w:bCs/>
                <w:color w:val="000000"/>
              </w:rPr>
              <w:t>hydrocodone</w:t>
            </w:r>
            <w:r w:rsidRPr="00BC4184">
              <w:rPr>
                <w:rFonts w:ascii="Menlo" w:hAnsi="Menlo" w:cs="Menlo"/>
                <w:color w:val="000000"/>
              </w:rPr>
              <w:t xml:space="preserve">    </w:t>
            </w:r>
            <w:proofErr w:type="spellStart"/>
            <w:r w:rsidRPr="00BC4184">
              <w:rPr>
                <w:rFonts w:ascii="Menlo" w:hAnsi="Menlo" w:cs="Menlo"/>
                <w:color w:val="000000"/>
              </w:rPr>
              <w:t>hyrdrocodone</w:t>
            </w:r>
            <w:proofErr w:type="spellEnd"/>
            <w:r w:rsidRPr="00BC4184">
              <w:rPr>
                <w:rFonts w:ascii="Menlo" w:hAnsi="Menlo" w:cs="Menlo"/>
                <w:color w:val="000000"/>
              </w:rPr>
              <w:t xml:space="preserve"> </w:t>
            </w:r>
            <w:proofErr w:type="spellStart"/>
            <w:r w:rsidRPr="00BC4184">
              <w:rPr>
                <w:rFonts w:ascii="Menlo" w:hAnsi="Menlo" w:cs="Menlo"/>
                <w:color w:val="000000"/>
              </w:rPr>
              <w:t>hydrocodiene</w:t>
            </w:r>
            <w:proofErr w:type="spellEnd"/>
            <w:r w:rsidRPr="00BC4184">
              <w:rPr>
                <w:rFonts w:ascii="Menlo" w:hAnsi="Menlo" w:cs="Menlo"/>
                <w:color w:val="000000"/>
              </w:rPr>
              <w:t xml:space="preserve"> </w:t>
            </w:r>
            <w:proofErr w:type="spellStart"/>
            <w:r w:rsidRPr="00BC4184">
              <w:rPr>
                <w:rFonts w:ascii="Menlo" w:hAnsi="Menlo" w:cs="Menlo"/>
                <w:color w:val="000000"/>
              </w:rPr>
              <w:t>hydro_codone</w:t>
            </w:r>
            <w:proofErr w:type="spellEnd"/>
            <w:r w:rsidRPr="00BC4184">
              <w:rPr>
                <w:rFonts w:ascii="Menlo" w:hAnsi="Menlo" w:cs="Menlo"/>
                <w:color w:val="000000"/>
              </w:rPr>
              <w:t xml:space="preserve"> </w:t>
            </w:r>
            <w:proofErr w:type="spellStart"/>
            <w:r w:rsidRPr="00BC4184">
              <w:rPr>
                <w:rFonts w:ascii="Menlo" w:hAnsi="Menlo" w:cs="Menlo"/>
                <w:color w:val="000000"/>
              </w:rPr>
              <w:t>hydrocodene</w:t>
            </w:r>
            <w:proofErr w:type="spellEnd"/>
            <w:r w:rsidRPr="00BC4184">
              <w:rPr>
                <w:rFonts w:ascii="Menlo" w:hAnsi="Menlo" w:cs="Menlo"/>
                <w:color w:val="000000"/>
              </w:rPr>
              <w:t xml:space="preserve"> </w:t>
            </w:r>
            <w:proofErr w:type="spellStart"/>
            <w:r w:rsidRPr="00BC4184">
              <w:rPr>
                <w:rFonts w:ascii="Menlo" w:hAnsi="Menlo" w:cs="Menlo"/>
                <w:color w:val="000000"/>
              </w:rPr>
              <w:t>hydrocordone</w:t>
            </w:r>
            <w:proofErr w:type="spellEnd"/>
            <w:r w:rsidRPr="00BC4184">
              <w:rPr>
                <w:rFonts w:ascii="Menlo" w:hAnsi="Menlo" w:cs="Menlo"/>
                <w:color w:val="000000"/>
              </w:rPr>
              <w:t xml:space="preserve"> </w:t>
            </w:r>
            <w:proofErr w:type="spellStart"/>
            <w:r w:rsidRPr="00BC4184">
              <w:rPr>
                <w:rFonts w:ascii="Menlo" w:hAnsi="Menlo" w:cs="Menlo"/>
                <w:color w:val="000000"/>
              </w:rPr>
              <w:t>hydorcodone</w:t>
            </w:r>
            <w:proofErr w:type="spellEnd"/>
            <w:r w:rsidRPr="00BC4184">
              <w:rPr>
                <w:rFonts w:ascii="Menlo" w:hAnsi="Menlo" w:cs="Menlo"/>
                <w:color w:val="000000"/>
              </w:rPr>
              <w:t xml:space="preserve"> </w:t>
            </w:r>
            <w:proofErr w:type="spellStart"/>
            <w:r w:rsidRPr="00BC4184">
              <w:rPr>
                <w:rFonts w:ascii="Menlo" w:hAnsi="Menlo" w:cs="Menlo"/>
                <w:color w:val="000000"/>
              </w:rPr>
              <w:t>hydrocodeine</w:t>
            </w:r>
            <w:proofErr w:type="spellEnd"/>
            <w:r w:rsidRPr="00BC4184">
              <w:rPr>
                <w:rFonts w:ascii="Menlo" w:hAnsi="Menlo" w:cs="Menlo"/>
                <w:color w:val="000000"/>
              </w:rPr>
              <w:t xml:space="preserve"> </w:t>
            </w:r>
            <w:proofErr w:type="spellStart"/>
            <w:r w:rsidRPr="00BC4184">
              <w:rPr>
                <w:rFonts w:ascii="Menlo" w:hAnsi="Menlo" w:cs="Menlo"/>
                <w:color w:val="000000"/>
              </w:rPr>
              <w:t>hidrocodone</w:t>
            </w:r>
            <w:proofErr w:type="spellEnd"/>
            <w:r w:rsidRPr="00BC4184">
              <w:rPr>
                <w:rFonts w:ascii="Menlo" w:hAnsi="Menlo" w:cs="Menlo"/>
                <w:color w:val="000000"/>
              </w:rPr>
              <w:t xml:space="preserve"> </w:t>
            </w:r>
            <w:proofErr w:type="spellStart"/>
            <w:r w:rsidRPr="00BC4184">
              <w:rPr>
                <w:rFonts w:ascii="Menlo" w:hAnsi="Menlo" w:cs="Menlo"/>
                <w:color w:val="000000"/>
              </w:rPr>
              <w:t>hyrocodone</w:t>
            </w:r>
            <w:proofErr w:type="spellEnd"/>
            <w:r w:rsidRPr="00BC4184">
              <w:rPr>
                <w:rFonts w:ascii="Menlo" w:hAnsi="Menlo" w:cs="Menlo"/>
                <w:color w:val="000000"/>
              </w:rPr>
              <w:t xml:space="preserve"> </w:t>
            </w:r>
            <w:proofErr w:type="spellStart"/>
            <w:r w:rsidRPr="00BC4184">
              <w:rPr>
                <w:rFonts w:ascii="Menlo" w:hAnsi="Menlo" w:cs="Menlo"/>
                <w:color w:val="000000"/>
              </w:rPr>
              <w:t>hydrocone</w:t>
            </w:r>
            <w:proofErr w:type="spellEnd"/>
            <w:r w:rsidRPr="00BC4184">
              <w:rPr>
                <w:rFonts w:ascii="Menlo" w:hAnsi="Menlo" w:cs="Menlo"/>
                <w:color w:val="000000"/>
              </w:rPr>
              <w:t xml:space="preserve"> </w:t>
            </w:r>
            <w:proofErr w:type="spellStart"/>
            <w:r w:rsidRPr="00BC4184">
              <w:rPr>
                <w:rFonts w:ascii="Menlo" w:hAnsi="Menlo" w:cs="Menlo"/>
                <w:color w:val="000000"/>
              </w:rPr>
              <w:t>hydrodone</w:t>
            </w:r>
            <w:proofErr w:type="spellEnd"/>
            <w:r w:rsidRPr="00BC4184">
              <w:rPr>
                <w:rFonts w:ascii="Menlo" w:hAnsi="Menlo" w:cs="Menlo"/>
                <w:color w:val="000000"/>
              </w:rPr>
              <w:t xml:space="preserve"> </w:t>
            </w:r>
            <w:proofErr w:type="spellStart"/>
            <w:r w:rsidRPr="00BC4184">
              <w:rPr>
                <w:rFonts w:ascii="Menlo" w:hAnsi="Menlo" w:cs="Menlo"/>
                <w:color w:val="000000"/>
              </w:rPr>
              <w:t>hyrdocodone</w:t>
            </w:r>
            <w:proofErr w:type="spellEnd"/>
            <w:r w:rsidRPr="00BC4184">
              <w:rPr>
                <w:rFonts w:ascii="Menlo" w:hAnsi="Menlo" w:cs="Menlo"/>
                <w:color w:val="000000"/>
              </w:rPr>
              <w:t xml:space="preserve"> </w:t>
            </w:r>
            <w:proofErr w:type="spellStart"/>
            <w:r w:rsidRPr="00BC4184">
              <w:rPr>
                <w:rFonts w:ascii="Menlo" w:hAnsi="Menlo" w:cs="Menlo"/>
                <w:color w:val="000000"/>
              </w:rPr>
              <w:t>hydrcodone</w:t>
            </w:r>
            <w:proofErr w:type="spellEnd"/>
            <w:r w:rsidRPr="00BC4184">
              <w:rPr>
                <w:rFonts w:ascii="Menlo" w:hAnsi="Menlo" w:cs="Menlo"/>
                <w:color w:val="000000"/>
              </w:rPr>
              <w:t xml:space="preserve"> </w:t>
            </w:r>
            <w:proofErr w:type="spellStart"/>
            <w:r w:rsidRPr="00BC4184">
              <w:rPr>
                <w:rFonts w:ascii="Menlo" w:hAnsi="Menlo" w:cs="Menlo"/>
                <w:color w:val="000000"/>
              </w:rPr>
              <w:t>hydrocodones</w:t>
            </w:r>
            <w:proofErr w:type="spellEnd"/>
            <w:r w:rsidRPr="00BC4184">
              <w:rPr>
                <w:rFonts w:ascii="Menlo" w:hAnsi="Menlo" w:cs="Menlo"/>
                <w:color w:val="000000"/>
              </w:rPr>
              <w:t xml:space="preserve"> </w:t>
            </w:r>
            <w:proofErr w:type="spellStart"/>
            <w:r w:rsidRPr="00BC4184">
              <w:rPr>
                <w:rFonts w:ascii="Menlo" w:hAnsi="Menlo" w:cs="Menlo"/>
                <w:color w:val="000000"/>
              </w:rPr>
              <w:t>hydrocordisone</w:t>
            </w:r>
            <w:proofErr w:type="spellEnd"/>
            <w:r w:rsidRPr="00BC4184">
              <w:rPr>
                <w:rFonts w:ascii="Menlo" w:hAnsi="Menlo" w:cs="Menlo"/>
                <w:color w:val="000000"/>
              </w:rPr>
              <w:t xml:space="preserve"> </w:t>
            </w:r>
            <w:proofErr w:type="spellStart"/>
            <w:r w:rsidRPr="00BC4184">
              <w:rPr>
                <w:rFonts w:ascii="Menlo" w:hAnsi="Menlo" w:cs="Menlo"/>
                <w:color w:val="000000"/>
              </w:rPr>
              <w:t>hydocodone</w:t>
            </w:r>
            <w:proofErr w:type="spellEnd"/>
            <w:r w:rsidRPr="00BC4184">
              <w:rPr>
                <w:rFonts w:ascii="Menlo" w:hAnsi="Menlo" w:cs="Menlo"/>
                <w:color w:val="000000"/>
              </w:rPr>
              <w:t xml:space="preserve"> hydrocode </w:t>
            </w:r>
            <w:proofErr w:type="spellStart"/>
            <w:r w:rsidRPr="00BC4184">
              <w:rPr>
                <w:rFonts w:ascii="Menlo" w:hAnsi="Menlo" w:cs="Menlo"/>
                <w:color w:val="000000"/>
              </w:rPr>
              <w:t>hydrocodons</w:t>
            </w:r>
            <w:proofErr w:type="spellEnd"/>
            <w:r w:rsidRPr="00BC4184">
              <w:rPr>
                <w:rFonts w:ascii="Menlo" w:hAnsi="Menlo" w:cs="Menlo"/>
                <w:color w:val="000000"/>
              </w:rPr>
              <w:t xml:space="preserve"> </w:t>
            </w:r>
            <w:proofErr w:type="spellStart"/>
            <w:r w:rsidRPr="00BC4184">
              <w:rPr>
                <w:rFonts w:ascii="Menlo" w:hAnsi="Menlo" w:cs="Menlo"/>
                <w:color w:val="000000"/>
              </w:rPr>
              <w:t>hydracodone</w:t>
            </w:r>
            <w:proofErr w:type="spellEnd"/>
            <w:r w:rsidRPr="00BC4184">
              <w:rPr>
                <w:rFonts w:ascii="Menlo" w:hAnsi="Menlo" w:cs="Menlo"/>
                <w:color w:val="000000"/>
              </w:rPr>
              <w:t xml:space="preserve"> hydrocodone </w:t>
            </w:r>
            <w:proofErr w:type="spellStart"/>
            <w:r w:rsidRPr="00BC4184">
              <w:rPr>
                <w:rFonts w:ascii="Menlo" w:hAnsi="Menlo" w:cs="Menlo"/>
                <w:color w:val="000000"/>
              </w:rPr>
              <w:t>hydrocodin</w:t>
            </w:r>
            <w:proofErr w:type="spellEnd"/>
            <w:r w:rsidRPr="00BC4184">
              <w:rPr>
                <w:rFonts w:ascii="Menlo" w:hAnsi="Menlo" w:cs="Menlo"/>
                <w:color w:val="000000"/>
              </w:rPr>
              <w:t xml:space="preserve"> </w:t>
            </w:r>
            <w:proofErr w:type="spellStart"/>
            <w:r w:rsidRPr="00BC4184">
              <w:rPr>
                <w:rFonts w:ascii="Menlo" w:hAnsi="Menlo" w:cs="Menlo"/>
                <w:color w:val="000000"/>
              </w:rPr>
              <w:t>hydrocodine</w:t>
            </w:r>
            <w:proofErr w:type="spellEnd"/>
            <w:r w:rsidRPr="00BC4184">
              <w:rPr>
                <w:rFonts w:ascii="Menlo" w:hAnsi="Menlo" w:cs="Menlo"/>
                <w:color w:val="000000"/>
              </w:rPr>
              <w:t xml:space="preserve"> </w:t>
            </w:r>
            <w:proofErr w:type="spellStart"/>
            <w:r w:rsidRPr="00BC4184">
              <w:rPr>
                <w:rFonts w:ascii="Menlo" w:hAnsi="Menlo" w:cs="Menlo"/>
                <w:color w:val="000000"/>
              </w:rPr>
              <w:t>hydrocodon</w:t>
            </w:r>
            <w:proofErr w:type="spellEnd"/>
            <w:r w:rsidRPr="00BC4184">
              <w:rPr>
                <w:rFonts w:ascii="Menlo" w:hAnsi="Menlo" w:cs="Menlo"/>
                <w:color w:val="000000"/>
              </w:rPr>
              <w:t xml:space="preserve"> </w:t>
            </w:r>
            <w:proofErr w:type="spellStart"/>
            <w:r w:rsidRPr="00BC4184">
              <w:rPr>
                <w:rFonts w:ascii="Menlo" w:hAnsi="Menlo" w:cs="Menlo"/>
                <w:color w:val="000000"/>
              </w:rPr>
              <w:t>hydrocondone</w:t>
            </w:r>
            <w:proofErr w:type="spellEnd"/>
            <w:r w:rsidRPr="00BC4184">
              <w:rPr>
                <w:rFonts w:ascii="Menlo" w:hAnsi="Menlo" w:cs="Menlo"/>
                <w:color w:val="000000"/>
              </w:rPr>
              <w:t xml:space="preserve"> </w:t>
            </w:r>
            <w:proofErr w:type="spellStart"/>
            <w:r w:rsidRPr="00BC4184">
              <w:rPr>
                <w:rFonts w:ascii="Menlo" w:hAnsi="Menlo" w:cs="Menlo"/>
                <w:color w:val="000000"/>
              </w:rPr>
              <w:t>hydrocodne</w:t>
            </w:r>
            <w:proofErr w:type="spellEnd"/>
            <w:r w:rsidRPr="00BC4184">
              <w:rPr>
                <w:rFonts w:ascii="Menlo" w:hAnsi="Menlo" w:cs="Menlo"/>
                <w:color w:val="000000"/>
              </w:rPr>
              <w:t xml:space="preserve"> </w:t>
            </w:r>
            <w:proofErr w:type="spellStart"/>
            <w:r w:rsidRPr="00BC4184">
              <w:rPr>
                <w:rFonts w:ascii="Menlo" w:hAnsi="Menlo" w:cs="Menlo"/>
                <w:color w:val="000000"/>
              </w:rPr>
              <w:t>hydrocdone</w:t>
            </w:r>
            <w:proofErr w:type="spellEnd"/>
            <w:r w:rsidRPr="00BC4184">
              <w:rPr>
                <w:rFonts w:ascii="Menlo" w:hAnsi="Menlo" w:cs="Menlo"/>
                <w:color w:val="000000"/>
              </w:rPr>
              <w:t xml:space="preserve"> </w:t>
            </w:r>
            <w:proofErr w:type="spellStart"/>
            <w:r w:rsidRPr="00BC4184">
              <w:rPr>
                <w:rFonts w:ascii="Menlo" w:hAnsi="Menlo" w:cs="Menlo"/>
                <w:color w:val="000000"/>
              </w:rPr>
              <w:t>hydros</w:t>
            </w:r>
            <w:proofErr w:type="spellEnd"/>
            <w:r w:rsidRPr="00BC4184">
              <w:rPr>
                <w:rFonts w:ascii="Menlo" w:hAnsi="Menlo" w:cs="Menlo"/>
                <w:color w:val="000000"/>
              </w:rPr>
              <w:t xml:space="preserve"> 357s </w:t>
            </w:r>
            <w:proofErr w:type="spellStart"/>
            <w:r w:rsidRPr="00BC4184">
              <w:rPr>
                <w:rFonts w:ascii="Menlo" w:hAnsi="Menlo" w:cs="Menlo"/>
                <w:color w:val="000000"/>
              </w:rPr>
              <w:t>lortab</w:t>
            </w:r>
            <w:proofErr w:type="spellEnd"/>
            <w:r w:rsidRPr="00BC4184">
              <w:rPr>
                <w:rFonts w:ascii="Menlo" w:hAnsi="Menlo" w:cs="Menlo"/>
                <w:color w:val="000000"/>
              </w:rPr>
              <w:t xml:space="preserve">    </w:t>
            </w:r>
            <w:proofErr w:type="spellStart"/>
            <w:r w:rsidRPr="00BC4184">
              <w:rPr>
                <w:rFonts w:ascii="Menlo" w:hAnsi="Menlo" w:cs="Menlo"/>
                <w:color w:val="000000"/>
              </w:rPr>
              <w:t>lortabs</w:t>
            </w:r>
            <w:proofErr w:type="spellEnd"/>
            <w:r w:rsidRPr="00BC4184">
              <w:rPr>
                <w:rFonts w:ascii="Menlo" w:hAnsi="Menlo" w:cs="Menlo"/>
                <w:color w:val="000000"/>
              </w:rPr>
              <w:t xml:space="preserve"> </w:t>
            </w:r>
            <w:proofErr w:type="spellStart"/>
            <w:r w:rsidRPr="00BC4184">
              <w:rPr>
                <w:rFonts w:ascii="Menlo" w:hAnsi="Menlo" w:cs="Menlo"/>
                <w:color w:val="000000"/>
              </w:rPr>
              <w:t>lorcet</w:t>
            </w:r>
            <w:proofErr w:type="spellEnd"/>
            <w:r w:rsidRPr="00BC4184">
              <w:rPr>
                <w:rFonts w:ascii="Menlo" w:hAnsi="Menlo" w:cs="Menlo"/>
                <w:color w:val="000000"/>
              </w:rPr>
              <w:t xml:space="preserve"> </w:t>
            </w:r>
            <w:proofErr w:type="spellStart"/>
            <w:r w:rsidRPr="00BC4184">
              <w:rPr>
                <w:rFonts w:ascii="Menlo" w:hAnsi="Menlo" w:cs="Menlo"/>
                <w:color w:val="000000"/>
              </w:rPr>
              <w:t>lorcets</w:t>
            </w:r>
            <w:proofErr w:type="spellEnd"/>
            <w:r w:rsidRPr="00BC4184">
              <w:rPr>
                <w:rFonts w:ascii="Menlo" w:hAnsi="Menlo" w:cs="Menlo"/>
                <w:color w:val="000000"/>
              </w:rPr>
              <w:t xml:space="preserve"> </w:t>
            </w:r>
            <w:proofErr w:type="spellStart"/>
            <w:r w:rsidRPr="00BC4184">
              <w:rPr>
                <w:rFonts w:ascii="Menlo" w:hAnsi="Menlo" w:cs="Menlo"/>
                <w:color w:val="000000"/>
              </w:rPr>
              <w:t>lortab</w:t>
            </w:r>
            <w:proofErr w:type="spellEnd"/>
            <w:r w:rsidRPr="00BC4184">
              <w:rPr>
                <w:rFonts w:ascii="Menlo" w:hAnsi="Menlo" w:cs="Menlo"/>
                <w:color w:val="000000"/>
              </w:rPr>
              <w:t xml:space="preserve"> </w:t>
            </w:r>
            <w:proofErr w:type="spellStart"/>
            <w:r w:rsidRPr="00BC4184">
              <w:rPr>
                <w:rFonts w:ascii="Menlo" w:hAnsi="Menlo" w:cs="Menlo"/>
                <w:color w:val="000000"/>
              </w:rPr>
              <w:t>norco</w:t>
            </w:r>
            <w:proofErr w:type="spellEnd"/>
            <w:r w:rsidRPr="00BC4184">
              <w:rPr>
                <w:rFonts w:ascii="Menlo" w:hAnsi="Menlo" w:cs="Menlo"/>
                <w:color w:val="000000"/>
              </w:rPr>
              <w:br/>
            </w:r>
            <w:proofErr w:type="spellStart"/>
            <w:r w:rsidRPr="00BC4184">
              <w:rPr>
                <w:rFonts w:ascii="Menlo" w:hAnsi="Menlo" w:cs="Menlo"/>
                <w:b/>
                <w:bCs/>
                <w:color w:val="000000"/>
              </w:rPr>
              <w:t>vicodin</w:t>
            </w:r>
            <w:proofErr w:type="spellEnd"/>
            <w:r w:rsidRPr="00BC4184">
              <w:rPr>
                <w:rFonts w:ascii="Menlo" w:hAnsi="Menlo" w:cs="Menlo"/>
                <w:color w:val="000000"/>
              </w:rPr>
              <w:t xml:space="preserve">     </w:t>
            </w:r>
            <w:proofErr w:type="spellStart"/>
            <w:r w:rsidRPr="00BC4184">
              <w:rPr>
                <w:rFonts w:ascii="Menlo" w:hAnsi="Menlo" w:cs="Menlo"/>
                <w:color w:val="000000"/>
              </w:rPr>
              <w:t>vicoden</w:t>
            </w:r>
            <w:proofErr w:type="spellEnd"/>
            <w:r w:rsidRPr="00BC4184">
              <w:rPr>
                <w:rFonts w:ascii="Menlo" w:hAnsi="Menlo" w:cs="Menlo"/>
                <w:color w:val="000000"/>
              </w:rPr>
              <w:t xml:space="preserve"> </w:t>
            </w:r>
            <w:proofErr w:type="spellStart"/>
            <w:r w:rsidRPr="00BC4184">
              <w:rPr>
                <w:rFonts w:ascii="Menlo" w:hAnsi="Menlo" w:cs="Menlo"/>
                <w:color w:val="000000"/>
              </w:rPr>
              <w:t>vicadin</w:t>
            </w:r>
            <w:proofErr w:type="spellEnd"/>
            <w:r w:rsidRPr="00BC4184">
              <w:rPr>
                <w:rFonts w:ascii="Menlo" w:hAnsi="Menlo" w:cs="Menlo"/>
                <w:color w:val="000000"/>
              </w:rPr>
              <w:t xml:space="preserve"> </w:t>
            </w:r>
            <w:proofErr w:type="spellStart"/>
            <w:r w:rsidRPr="00BC4184">
              <w:rPr>
                <w:rFonts w:ascii="Menlo" w:hAnsi="Menlo" w:cs="Menlo"/>
                <w:color w:val="000000"/>
              </w:rPr>
              <w:t>viodin</w:t>
            </w:r>
            <w:proofErr w:type="spellEnd"/>
            <w:r w:rsidRPr="00BC4184">
              <w:rPr>
                <w:rFonts w:ascii="Menlo" w:hAnsi="Menlo" w:cs="Menlo"/>
                <w:color w:val="000000"/>
              </w:rPr>
              <w:t xml:space="preserve"> </w:t>
            </w:r>
            <w:proofErr w:type="spellStart"/>
            <w:r w:rsidRPr="00BC4184">
              <w:rPr>
                <w:rFonts w:ascii="Menlo" w:hAnsi="Menlo" w:cs="Menlo"/>
                <w:color w:val="000000"/>
              </w:rPr>
              <w:t>vicodin</w:t>
            </w:r>
            <w:proofErr w:type="spellEnd"/>
            <w:r w:rsidRPr="00BC4184">
              <w:rPr>
                <w:rFonts w:ascii="Menlo" w:hAnsi="Menlo" w:cs="Menlo"/>
                <w:color w:val="000000"/>
              </w:rPr>
              <w:t xml:space="preserve"> </w:t>
            </w:r>
            <w:proofErr w:type="spellStart"/>
            <w:r w:rsidRPr="00BC4184">
              <w:rPr>
                <w:rFonts w:ascii="Menlo" w:hAnsi="Menlo" w:cs="Menlo"/>
                <w:color w:val="000000"/>
              </w:rPr>
              <w:t>vicodines</w:t>
            </w:r>
            <w:proofErr w:type="spellEnd"/>
            <w:r w:rsidRPr="00BC4184">
              <w:rPr>
                <w:rFonts w:ascii="Menlo" w:hAnsi="Menlo" w:cs="Menlo"/>
                <w:color w:val="000000"/>
              </w:rPr>
              <w:t xml:space="preserve"> </w:t>
            </w:r>
            <w:proofErr w:type="spellStart"/>
            <w:r w:rsidRPr="00BC4184">
              <w:rPr>
                <w:rFonts w:ascii="Menlo" w:hAnsi="Menlo" w:cs="Menlo"/>
                <w:color w:val="000000"/>
              </w:rPr>
              <w:t>vicodan</w:t>
            </w:r>
            <w:proofErr w:type="spellEnd"/>
            <w:r w:rsidRPr="00BC4184">
              <w:rPr>
                <w:rFonts w:ascii="Menlo" w:hAnsi="Menlo" w:cs="Menlo"/>
                <w:color w:val="000000"/>
              </w:rPr>
              <w:t xml:space="preserve"> </w:t>
            </w:r>
            <w:proofErr w:type="spellStart"/>
            <w:r w:rsidRPr="00BC4184">
              <w:rPr>
                <w:rFonts w:ascii="Menlo" w:hAnsi="Menlo" w:cs="Menlo"/>
                <w:color w:val="000000"/>
              </w:rPr>
              <w:t>vicodien</w:t>
            </w:r>
            <w:proofErr w:type="spellEnd"/>
            <w:r w:rsidRPr="00BC4184">
              <w:rPr>
                <w:rFonts w:ascii="Menlo" w:hAnsi="Menlo" w:cs="Menlo"/>
                <w:color w:val="000000"/>
              </w:rPr>
              <w:t xml:space="preserve"> </w:t>
            </w:r>
            <w:proofErr w:type="spellStart"/>
            <w:r w:rsidRPr="00BC4184">
              <w:rPr>
                <w:rFonts w:ascii="Menlo" w:hAnsi="Menlo" w:cs="Menlo"/>
                <w:color w:val="000000"/>
              </w:rPr>
              <w:t>viccodin</w:t>
            </w:r>
            <w:proofErr w:type="spellEnd"/>
            <w:r w:rsidRPr="00BC4184">
              <w:rPr>
                <w:rFonts w:ascii="Menlo" w:hAnsi="Menlo" w:cs="Menlo"/>
                <w:color w:val="000000"/>
              </w:rPr>
              <w:t xml:space="preserve"> </w:t>
            </w:r>
            <w:proofErr w:type="spellStart"/>
            <w:r w:rsidRPr="00BC4184">
              <w:rPr>
                <w:rFonts w:ascii="Menlo" w:hAnsi="Menlo" w:cs="Menlo"/>
                <w:color w:val="000000"/>
              </w:rPr>
              <w:t>vocodin</w:t>
            </w:r>
            <w:proofErr w:type="spellEnd"/>
            <w:r w:rsidRPr="00BC4184">
              <w:rPr>
                <w:rFonts w:ascii="Menlo" w:hAnsi="Menlo" w:cs="Menlo"/>
                <w:color w:val="000000"/>
              </w:rPr>
              <w:t xml:space="preserve"> </w:t>
            </w:r>
            <w:proofErr w:type="spellStart"/>
            <w:r w:rsidRPr="00BC4184">
              <w:rPr>
                <w:rFonts w:ascii="Menlo" w:hAnsi="Menlo" w:cs="Menlo"/>
                <w:color w:val="000000"/>
              </w:rPr>
              <w:t>vicondin</w:t>
            </w:r>
            <w:proofErr w:type="spellEnd"/>
            <w:r w:rsidRPr="00BC4184">
              <w:rPr>
                <w:rFonts w:ascii="Menlo" w:hAnsi="Menlo" w:cs="Menlo"/>
                <w:color w:val="000000"/>
              </w:rPr>
              <w:t xml:space="preserve"> </w:t>
            </w:r>
            <w:proofErr w:type="spellStart"/>
            <w:r w:rsidRPr="00BC4184">
              <w:rPr>
                <w:rFonts w:ascii="Menlo" w:hAnsi="Menlo" w:cs="Menlo"/>
                <w:color w:val="000000"/>
              </w:rPr>
              <w:t>vicoding</w:t>
            </w:r>
            <w:proofErr w:type="spellEnd"/>
            <w:r w:rsidRPr="00BC4184">
              <w:rPr>
                <w:rFonts w:ascii="Menlo" w:hAnsi="Menlo" w:cs="Menlo"/>
                <w:color w:val="000000"/>
              </w:rPr>
              <w:t xml:space="preserve"> </w:t>
            </w:r>
            <w:proofErr w:type="spellStart"/>
            <w:r w:rsidRPr="00BC4184">
              <w:rPr>
                <w:rFonts w:ascii="Menlo" w:hAnsi="Menlo" w:cs="Menlo"/>
                <w:color w:val="000000"/>
              </w:rPr>
              <w:t>vicodins</w:t>
            </w:r>
            <w:proofErr w:type="spellEnd"/>
            <w:r w:rsidRPr="00BC4184">
              <w:rPr>
                <w:rFonts w:ascii="Menlo" w:hAnsi="Menlo" w:cs="Menlo"/>
                <w:color w:val="000000"/>
              </w:rPr>
              <w:t xml:space="preserve"> </w:t>
            </w:r>
            <w:proofErr w:type="spellStart"/>
            <w:r w:rsidRPr="00BC4184">
              <w:rPr>
                <w:rFonts w:ascii="Menlo" w:hAnsi="Menlo" w:cs="Menlo"/>
                <w:color w:val="000000"/>
              </w:rPr>
              <w:t>vicodon</w:t>
            </w:r>
            <w:proofErr w:type="spellEnd"/>
            <w:r w:rsidRPr="00BC4184">
              <w:rPr>
                <w:rFonts w:ascii="Menlo" w:hAnsi="Menlo" w:cs="Menlo"/>
                <w:color w:val="000000"/>
              </w:rPr>
              <w:t xml:space="preserve"> </w:t>
            </w:r>
            <w:proofErr w:type="spellStart"/>
            <w:r w:rsidRPr="00BC4184">
              <w:rPr>
                <w:rFonts w:ascii="Menlo" w:hAnsi="Menlo" w:cs="Menlo"/>
                <w:color w:val="000000"/>
              </w:rPr>
              <w:t>vicidin</w:t>
            </w:r>
            <w:proofErr w:type="spellEnd"/>
            <w:r w:rsidRPr="00BC4184">
              <w:rPr>
                <w:rFonts w:ascii="Menlo" w:hAnsi="Menlo" w:cs="Menlo"/>
                <w:color w:val="000000"/>
              </w:rPr>
              <w:t xml:space="preserve"> </w:t>
            </w:r>
            <w:proofErr w:type="spellStart"/>
            <w:r w:rsidRPr="00BC4184">
              <w:rPr>
                <w:rFonts w:ascii="Menlo" w:hAnsi="Menlo" w:cs="Menlo"/>
                <w:color w:val="000000"/>
              </w:rPr>
              <w:t>vidodin</w:t>
            </w:r>
            <w:proofErr w:type="spellEnd"/>
            <w:r w:rsidRPr="00BC4184">
              <w:rPr>
                <w:rFonts w:ascii="Menlo" w:hAnsi="Menlo" w:cs="Menlo"/>
                <w:color w:val="000000"/>
              </w:rPr>
              <w:t xml:space="preserve"> </w:t>
            </w:r>
            <w:proofErr w:type="spellStart"/>
            <w:r w:rsidRPr="00BC4184">
              <w:rPr>
                <w:rFonts w:ascii="Menlo" w:hAnsi="Menlo" w:cs="Menlo"/>
                <w:color w:val="000000"/>
              </w:rPr>
              <w:t>vikodin</w:t>
            </w:r>
            <w:proofErr w:type="spellEnd"/>
            <w:r w:rsidRPr="00BC4184">
              <w:rPr>
                <w:rFonts w:ascii="Menlo" w:hAnsi="Menlo" w:cs="Menlo"/>
                <w:color w:val="000000"/>
              </w:rPr>
              <w:t xml:space="preserve"> </w:t>
            </w:r>
            <w:proofErr w:type="spellStart"/>
            <w:r w:rsidRPr="00BC4184">
              <w:rPr>
                <w:rFonts w:ascii="Menlo" w:hAnsi="Menlo" w:cs="Menlo"/>
                <w:color w:val="000000"/>
              </w:rPr>
              <w:t>viacodin</w:t>
            </w:r>
            <w:proofErr w:type="spellEnd"/>
            <w:r w:rsidRPr="00BC4184">
              <w:rPr>
                <w:rFonts w:ascii="Menlo" w:hAnsi="Menlo" w:cs="Menlo"/>
                <w:color w:val="000000"/>
              </w:rPr>
              <w:t xml:space="preserve"> </w:t>
            </w:r>
            <w:proofErr w:type="spellStart"/>
            <w:r w:rsidRPr="00BC4184">
              <w:rPr>
                <w:rFonts w:ascii="Menlo" w:hAnsi="Menlo" w:cs="Menlo"/>
                <w:color w:val="000000"/>
              </w:rPr>
              <w:t>vicodine</w:t>
            </w:r>
            <w:proofErr w:type="spellEnd"/>
            <w:r w:rsidRPr="00BC4184">
              <w:rPr>
                <w:rFonts w:ascii="Menlo" w:hAnsi="Menlo" w:cs="Menlo"/>
                <w:color w:val="000000"/>
              </w:rPr>
              <w:t xml:space="preserve"> </w:t>
            </w:r>
            <w:proofErr w:type="spellStart"/>
            <w:r w:rsidRPr="00BC4184">
              <w:rPr>
                <w:rFonts w:ascii="Menlo" w:hAnsi="Menlo" w:cs="Menlo"/>
                <w:color w:val="000000"/>
              </w:rPr>
              <w:t>vicdin</w:t>
            </w:r>
            <w:proofErr w:type="spellEnd"/>
            <w:r w:rsidRPr="00BC4184">
              <w:rPr>
                <w:rFonts w:ascii="Menlo" w:hAnsi="Menlo" w:cs="Menlo"/>
                <w:color w:val="000000"/>
              </w:rPr>
              <w:t xml:space="preserve"> </w:t>
            </w:r>
            <w:proofErr w:type="spellStart"/>
            <w:r w:rsidRPr="00BC4184">
              <w:rPr>
                <w:rFonts w:ascii="Menlo" w:hAnsi="Menlo" w:cs="Menlo"/>
                <w:color w:val="000000"/>
              </w:rPr>
              <w:t>vicotin</w:t>
            </w:r>
            <w:proofErr w:type="spellEnd"/>
            <w:r w:rsidRPr="00BC4184">
              <w:rPr>
                <w:rFonts w:ascii="Menlo" w:hAnsi="Menlo" w:cs="Menlo"/>
                <w:color w:val="000000"/>
              </w:rPr>
              <w:br/>
            </w:r>
            <w:proofErr w:type="spellStart"/>
            <w:r w:rsidRPr="00BC4184">
              <w:rPr>
                <w:rFonts w:ascii="Menlo" w:hAnsi="Menlo" w:cs="Menlo"/>
                <w:b/>
                <w:bCs/>
                <w:color w:val="000000"/>
              </w:rPr>
              <w:t>percocet</w:t>
            </w:r>
            <w:proofErr w:type="spellEnd"/>
            <w:r w:rsidRPr="00BC4184">
              <w:rPr>
                <w:rFonts w:ascii="Menlo" w:hAnsi="Menlo" w:cs="Menlo"/>
                <w:color w:val="000000"/>
              </w:rPr>
              <w:t xml:space="preserve">    </w:t>
            </w:r>
            <w:proofErr w:type="spellStart"/>
            <w:r w:rsidRPr="00BC4184">
              <w:rPr>
                <w:rFonts w:ascii="Menlo" w:hAnsi="Menlo" w:cs="Menlo"/>
                <w:color w:val="000000"/>
              </w:rPr>
              <w:t>perkocet</w:t>
            </w:r>
            <w:proofErr w:type="spellEnd"/>
            <w:r w:rsidRPr="00BC4184">
              <w:rPr>
                <w:rFonts w:ascii="Menlo" w:hAnsi="Menlo" w:cs="Menlo"/>
                <w:color w:val="000000"/>
              </w:rPr>
              <w:t xml:space="preserve"> </w:t>
            </w:r>
            <w:proofErr w:type="spellStart"/>
            <w:r w:rsidRPr="00BC4184">
              <w:rPr>
                <w:rFonts w:ascii="Menlo" w:hAnsi="Menlo" w:cs="Menlo"/>
                <w:color w:val="000000"/>
              </w:rPr>
              <w:t>percocete</w:t>
            </w:r>
            <w:proofErr w:type="spellEnd"/>
            <w:r w:rsidRPr="00BC4184">
              <w:rPr>
                <w:rFonts w:ascii="Menlo" w:hAnsi="Menlo" w:cs="Menlo"/>
                <w:color w:val="000000"/>
              </w:rPr>
              <w:t xml:space="preserve"> </w:t>
            </w:r>
            <w:proofErr w:type="spellStart"/>
            <w:r w:rsidRPr="00BC4184">
              <w:rPr>
                <w:rFonts w:ascii="Menlo" w:hAnsi="Menlo" w:cs="Menlo"/>
                <w:color w:val="000000"/>
              </w:rPr>
              <w:t>percacet</w:t>
            </w:r>
            <w:proofErr w:type="spellEnd"/>
            <w:r w:rsidRPr="00BC4184">
              <w:rPr>
                <w:rFonts w:ascii="Menlo" w:hAnsi="Menlo" w:cs="Menlo"/>
                <w:color w:val="000000"/>
              </w:rPr>
              <w:t xml:space="preserve"> </w:t>
            </w:r>
            <w:proofErr w:type="spellStart"/>
            <w:r w:rsidRPr="00BC4184">
              <w:rPr>
                <w:rFonts w:ascii="Menlo" w:hAnsi="Menlo" w:cs="Menlo"/>
                <w:color w:val="000000"/>
              </w:rPr>
              <w:t>pecocet</w:t>
            </w:r>
            <w:proofErr w:type="spellEnd"/>
            <w:r w:rsidRPr="00BC4184">
              <w:rPr>
                <w:rFonts w:ascii="Menlo" w:hAnsi="Menlo" w:cs="Menlo"/>
                <w:color w:val="000000"/>
              </w:rPr>
              <w:t xml:space="preserve"> </w:t>
            </w:r>
            <w:proofErr w:type="spellStart"/>
            <w:r w:rsidRPr="00BC4184">
              <w:rPr>
                <w:rFonts w:ascii="Menlo" w:hAnsi="Menlo" w:cs="Menlo"/>
                <w:color w:val="000000"/>
              </w:rPr>
              <w:t>percocette</w:t>
            </w:r>
            <w:proofErr w:type="spellEnd"/>
            <w:r w:rsidRPr="00BC4184">
              <w:rPr>
                <w:rFonts w:ascii="Menlo" w:hAnsi="Menlo" w:cs="Menlo"/>
                <w:color w:val="000000"/>
              </w:rPr>
              <w:t xml:space="preserve"> </w:t>
            </w:r>
            <w:proofErr w:type="spellStart"/>
            <w:r w:rsidRPr="00BC4184">
              <w:rPr>
                <w:rFonts w:ascii="Menlo" w:hAnsi="Menlo" w:cs="Menlo"/>
                <w:color w:val="000000"/>
              </w:rPr>
              <w:t>perocets</w:t>
            </w:r>
            <w:proofErr w:type="spellEnd"/>
            <w:r w:rsidRPr="00BC4184">
              <w:rPr>
                <w:rFonts w:ascii="Menlo" w:hAnsi="Menlo" w:cs="Menlo"/>
                <w:color w:val="000000"/>
              </w:rPr>
              <w:t xml:space="preserve"> </w:t>
            </w:r>
            <w:proofErr w:type="spellStart"/>
            <w:r w:rsidRPr="00BC4184">
              <w:rPr>
                <w:rFonts w:ascii="Menlo" w:hAnsi="Menlo" w:cs="Menlo"/>
                <w:color w:val="000000"/>
              </w:rPr>
              <w:t>percoets</w:t>
            </w:r>
            <w:proofErr w:type="spellEnd"/>
            <w:r w:rsidRPr="00BC4184">
              <w:rPr>
                <w:rFonts w:ascii="Menlo" w:hAnsi="Menlo" w:cs="Menlo"/>
                <w:color w:val="000000"/>
              </w:rPr>
              <w:t xml:space="preserve"> </w:t>
            </w:r>
            <w:proofErr w:type="spellStart"/>
            <w:r w:rsidRPr="00BC4184">
              <w:rPr>
                <w:rFonts w:ascii="Menlo" w:hAnsi="Menlo" w:cs="Menlo"/>
                <w:color w:val="000000"/>
              </w:rPr>
              <w:t>percoet</w:t>
            </w:r>
            <w:proofErr w:type="spellEnd"/>
            <w:r w:rsidRPr="00BC4184">
              <w:rPr>
                <w:rFonts w:ascii="Menlo" w:hAnsi="Menlo" w:cs="Menlo"/>
                <w:color w:val="000000"/>
              </w:rPr>
              <w:t xml:space="preserve"> </w:t>
            </w:r>
            <w:proofErr w:type="spellStart"/>
            <w:r w:rsidRPr="00BC4184">
              <w:rPr>
                <w:rFonts w:ascii="Menlo" w:hAnsi="Menlo" w:cs="Menlo"/>
                <w:color w:val="000000"/>
              </w:rPr>
              <w:t>percot</w:t>
            </w:r>
            <w:proofErr w:type="spellEnd"/>
            <w:r w:rsidRPr="00BC4184">
              <w:rPr>
                <w:rFonts w:ascii="Menlo" w:hAnsi="Menlo" w:cs="Menlo"/>
                <w:color w:val="000000"/>
              </w:rPr>
              <w:t xml:space="preserve"> </w:t>
            </w:r>
            <w:proofErr w:type="spellStart"/>
            <w:r w:rsidRPr="00BC4184">
              <w:rPr>
                <w:rFonts w:ascii="Menlo" w:hAnsi="Menlo" w:cs="Menlo"/>
                <w:color w:val="000000"/>
              </w:rPr>
              <w:t>perocet</w:t>
            </w:r>
            <w:proofErr w:type="spellEnd"/>
            <w:r w:rsidRPr="00BC4184">
              <w:rPr>
                <w:rFonts w:ascii="Menlo" w:hAnsi="Menlo" w:cs="Menlo"/>
                <w:color w:val="000000"/>
              </w:rPr>
              <w:t xml:space="preserve"> </w:t>
            </w:r>
            <w:proofErr w:type="spellStart"/>
            <w:r w:rsidRPr="00BC4184">
              <w:rPr>
                <w:rFonts w:ascii="Menlo" w:hAnsi="Menlo" w:cs="Menlo"/>
                <w:color w:val="000000"/>
              </w:rPr>
              <w:t>percoset</w:t>
            </w:r>
            <w:proofErr w:type="spellEnd"/>
            <w:r w:rsidRPr="00BC4184">
              <w:rPr>
                <w:rFonts w:ascii="Menlo" w:hAnsi="Menlo" w:cs="Menlo"/>
                <w:color w:val="000000"/>
              </w:rPr>
              <w:t xml:space="preserve"> </w:t>
            </w:r>
            <w:proofErr w:type="spellStart"/>
            <w:r w:rsidRPr="00BC4184">
              <w:rPr>
                <w:rFonts w:ascii="Menlo" w:hAnsi="Menlo" w:cs="Menlo"/>
                <w:color w:val="000000"/>
              </w:rPr>
              <w:t>percocets</w:t>
            </w:r>
            <w:proofErr w:type="spellEnd"/>
            <w:r w:rsidRPr="00BC4184">
              <w:rPr>
                <w:rFonts w:ascii="Menlo" w:hAnsi="Menlo" w:cs="Menlo"/>
                <w:color w:val="000000"/>
              </w:rPr>
              <w:t xml:space="preserve"> </w:t>
            </w:r>
            <w:proofErr w:type="spellStart"/>
            <w:r w:rsidRPr="00BC4184">
              <w:rPr>
                <w:rFonts w:ascii="Menlo" w:hAnsi="Menlo" w:cs="Menlo"/>
                <w:color w:val="000000"/>
              </w:rPr>
              <w:t>percocett</w:t>
            </w:r>
            <w:proofErr w:type="spellEnd"/>
            <w:r w:rsidRPr="00BC4184">
              <w:rPr>
                <w:rFonts w:ascii="Menlo" w:hAnsi="Menlo" w:cs="Menlo"/>
                <w:color w:val="000000"/>
              </w:rPr>
              <w:t xml:space="preserve"> </w:t>
            </w:r>
            <w:proofErr w:type="spellStart"/>
            <w:r w:rsidRPr="00BC4184">
              <w:rPr>
                <w:rFonts w:ascii="Menlo" w:hAnsi="Menlo" w:cs="Menlo"/>
                <w:color w:val="000000"/>
              </w:rPr>
              <w:t>pecocets</w:t>
            </w:r>
            <w:proofErr w:type="spellEnd"/>
            <w:r w:rsidRPr="00BC4184">
              <w:rPr>
                <w:rFonts w:ascii="Menlo" w:hAnsi="Menlo" w:cs="Menlo"/>
                <w:color w:val="000000"/>
              </w:rPr>
              <w:t xml:space="preserve"> </w:t>
            </w:r>
            <w:proofErr w:type="spellStart"/>
            <w:r w:rsidRPr="00BC4184">
              <w:rPr>
                <w:rFonts w:ascii="Menlo" w:hAnsi="Menlo" w:cs="Menlo"/>
                <w:color w:val="000000"/>
              </w:rPr>
              <w:t>percocoet</w:t>
            </w:r>
            <w:proofErr w:type="spellEnd"/>
            <w:r w:rsidRPr="00BC4184">
              <w:rPr>
                <w:rFonts w:ascii="Menlo" w:hAnsi="Menlo" w:cs="Menlo"/>
                <w:color w:val="000000"/>
              </w:rPr>
              <w:t xml:space="preserve"> </w:t>
            </w:r>
            <w:proofErr w:type="spellStart"/>
            <w:r w:rsidRPr="00BC4184">
              <w:rPr>
                <w:rFonts w:ascii="Menlo" w:hAnsi="Menlo" w:cs="Menlo"/>
                <w:color w:val="000000"/>
              </w:rPr>
              <w:t>percocit</w:t>
            </w:r>
            <w:proofErr w:type="spellEnd"/>
            <w:r w:rsidRPr="00BC4184">
              <w:rPr>
                <w:rFonts w:ascii="Menlo" w:hAnsi="Menlo" w:cs="Menlo"/>
                <w:color w:val="000000"/>
              </w:rPr>
              <w:t xml:space="preserve"> </w:t>
            </w:r>
            <w:proofErr w:type="spellStart"/>
            <w:r w:rsidRPr="00BC4184">
              <w:rPr>
                <w:rFonts w:ascii="Menlo" w:hAnsi="Menlo" w:cs="Menlo"/>
                <w:color w:val="000000"/>
              </w:rPr>
              <w:t>percet</w:t>
            </w:r>
            <w:proofErr w:type="spellEnd"/>
            <w:r w:rsidRPr="00BC4184">
              <w:rPr>
                <w:rFonts w:ascii="Menlo" w:hAnsi="Menlo" w:cs="Menlo"/>
                <w:color w:val="000000"/>
              </w:rPr>
              <w:t xml:space="preserve"> </w:t>
            </w:r>
            <w:proofErr w:type="spellStart"/>
            <w:r w:rsidRPr="00BC4184">
              <w:rPr>
                <w:rFonts w:ascii="Menlo" w:hAnsi="Menlo" w:cs="Menlo"/>
                <w:color w:val="000000"/>
              </w:rPr>
              <w:t>percoct</w:t>
            </w:r>
            <w:proofErr w:type="spellEnd"/>
            <w:r w:rsidRPr="00BC4184">
              <w:rPr>
                <w:rFonts w:ascii="Menlo" w:hAnsi="Menlo" w:cs="Menlo"/>
                <w:color w:val="000000"/>
              </w:rPr>
              <w:t xml:space="preserve"> percocet10 </w:t>
            </w:r>
            <w:proofErr w:type="spellStart"/>
            <w:r w:rsidRPr="00BC4184">
              <w:rPr>
                <w:rFonts w:ascii="Menlo" w:hAnsi="Menlo" w:cs="Menlo"/>
                <w:color w:val="000000"/>
              </w:rPr>
              <w:t>percicet</w:t>
            </w:r>
            <w:proofErr w:type="spellEnd"/>
            <w:r w:rsidRPr="00BC4184">
              <w:rPr>
                <w:rFonts w:ascii="Menlo" w:hAnsi="Menlo" w:cs="Menlo"/>
                <w:color w:val="000000"/>
              </w:rPr>
              <w:t xml:space="preserve"> </w:t>
            </w:r>
            <w:proofErr w:type="spellStart"/>
            <w:r w:rsidRPr="00BC4184">
              <w:rPr>
                <w:rFonts w:ascii="Menlo" w:hAnsi="Menlo" w:cs="Menlo"/>
                <w:color w:val="000000"/>
              </w:rPr>
              <w:t>percocetes</w:t>
            </w:r>
            <w:proofErr w:type="spellEnd"/>
            <w:r w:rsidRPr="00BC4184">
              <w:rPr>
                <w:rFonts w:ascii="Menlo" w:hAnsi="Menlo" w:cs="Menlo"/>
                <w:color w:val="000000"/>
              </w:rPr>
              <w:t xml:space="preserve"> </w:t>
            </w:r>
            <w:proofErr w:type="spellStart"/>
            <w:r w:rsidRPr="00BC4184">
              <w:rPr>
                <w:rFonts w:ascii="Menlo" w:hAnsi="Menlo" w:cs="Menlo"/>
                <w:color w:val="000000"/>
              </w:rPr>
              <w:t>percecet</w:t>
            </w:r>
            <w:proofErr w:type="spellEnd"/>
            <w:r w:rsidRPr="00BC4184">
              <w:rPr>
                <w:rFonts w:ascii="Menlo" w:hAnsi="Menlo" w:cs="Menlo"/>
                <w:color w:val="000000"/>
              </w:rPr>
              <w:t xml:space="preserve"> </w:t>
            </w:r>
            <w:proofErr w:type="spellStart"/>
            <w:r w:rsidRPr="00BC4184">
              <w:rPr>
                <w:rFonts w:ascii="Menlo" w:hAnsi="Menlo" w:cs="Menlo"/>
                <w:color w:val="000000"/>
              </w:rPr>
              <w:t>percocet</w:t>
            </w:r>
            <w:proofErr w:type="spellEnd"/>
            <w:r w:rsidRPr="00BC4184">
              <w:rPr>
                <w:rFonts w:ascii="Menlo" w:hAnsi="Menlo" w:cs="Menlo"/>
                <w:color w:val="000000"/>
              </w:rPr>
              <w:br/>
            </w:r>
            <w:r w:rsidRPr="00BC4184">
              <w:rPr>
                <w:rFonts w:ascii="Menlo" w:hAnsi="Menlo" w:cs="Menlo"/>
                <w:b/>
                <w:bCs/>
                <w:color w:val="000000"/>
              </w:rPr>
              <w:t>oxycodone</w:t>
            </w:r>
            <w:r w:rsidRPr="00BC4184">
              <w:rPr>
                <w:rFonts w:ascii="Menlo" w:hAnsi="Menlo" w:cs="Menlo"/>
                <w:color w:val="000000"/>
              </w:rPr>
              <w:t xml:space="preserve">   </w:t>
            </w:r>
            <w:proofErr w:type="spellStart"/>
            <w:r w:rsidRPr="00BC4184">
              <w:rPr>
                <w:rFonts w:ascii="Menlo" w:hAnsi="Menlo" w:cs="Menlo"/>
                <w:color w:val="000000"/>
              </w:rPr>
              <w:t>oxocodone</w:t>
            </w:r>
            <w:proofErr w:type="spellEnd"/>
            <w:r w:rsidRPr="00BC4184">
              <w:rPr>
                <w:rFonts w:ascii="Menlo" w:hAnsi="Menlo" w:cs="Menlo"/>
                <w:color w:val="000000"/>
              </w:rPr>
              <w:t xml:space="preserve"> </w:t>
            </w:r>
            <w:proofErr w:type="spellStart"/>
            <w:r w:rsidRPr="00BC4184">
              <w:rPr>
                <w:rFonts w:ascii="Menlo" w:hAnsi="Menlo" w:cs="Menlo"/>
                <w:color w:val="000000"/>
              </w:rPr>
              <w:t>oxycodene</w:t>
            </w:r>
            <w:proofErr w:type="spellEnd"/>
            <w:r w:rsidRPr="00BC4184">
              <w:rPr>
                <w:rFonts w:ascii="Menlo" w:hAnsi="Menlo" w:cs="Menlo"/>
                <w:color w:val="000000"/>
              </w:rPr>
              <w:t xml:space="preserve"> </w:t>
            </w:r>
            <w:proofErr w:type="spellStart"/>
            <w:r w:rsidRPr="00BC4184">
              <w:rPr>
                <w:rFonts w:ascii="Menlo" w:hAnsi="Menlo" w:cs="Menlo"/>
                <w:color w:val="000000"/>
              </w:rPr>
              <w:t>oxycondone</w:t>
            </w:r>
            <w:proofErr w:type="spellEnd"/>
            <w:r w:rsidRPr="00BC4184">
              <w:rPr>
                <w:rFonts w:ascii="Menlo" w:hAnsi="Menlo" w:cs="Menlo"/>
                <w:color w:val="000000"/>
              </w:rPr>
              <w:t xml:space="preserve"> </w:t>
            </w:r>
            <w:proofErr w:type="spellStart"/>
            <w:r w:rsidRPr="00BC4184">
              <w:rPr>
                <w:rFonts w:ascii="Menlo" w:hAnsi="Menlo" w:cs="Menlo"/>
                <w:color w:val="000000"/>
              </w:rPr>
              <w:t>oycodone</w:t>
            </w:r>
            <w:proofErr w:type="spellEnd"/>
            <w:r w:rsidRPr="00BC4184">
              <w:rPr>
                <w:rFonts w:ascii="Menlo" w:hAnsi="Menlo" w:cs="Menlo"/>
                <w:color w:val="000000"/>
              </w:rPr>
              <w:t xml:space="preserve"> </w:t>
            </w:r>
            <w:proofErr w:type="spellStart"/>
            <w:r w:rsidRPr="00BC4184">
              <w:rPr>
                <w:rFonts w:ascii="Menlo" w:hAnsi="Menlo" w:cs="Menlo"/>
                <w:color w:val="000000"/>
              </w:rPr>
              <w:t>oxyxodone</w:t>
            </w:r>
            <w:proofErr w:type="spellEnd"/>
            <w:r w:rsidRPr="00BC4184">
              <w:rPr>
                <w:rFonts w:ascii="Menlo" w:hAnsi="Menlo" w:cs="Menlo"/>
                <w:color w:val="000000"/>
              </w:rPr>
              <w:t xml:space="preserve"> </w:t>
            </w:r>
            <w:proofErr w:type="spellStart"/>
            <w:r w:rsidRPr="00BC4184">
              <w:rPr>
                <w:rFonts w:ascii="Menlo" w:hAnsi="Menlo" w:cs="Menlo"/>
                <w:color w:val="000000"/>
              </w:rPr>
              <w:t>oxycodones</w:t>
            </w:r>
            <w:proofErr w:type="spellEnd"/>
            <w:r w:rsidRPr="00BC4184">
              <w:rPr>
                <w:rFonts w:ascii="Menlo" w:hAnsi="Menlo" w:cs="Menlo"/>
                <w:color w:val="000000"/>
              </w:rPr>
              <w:t xml:space="preserve"> </w:t>
            </w:r>
            <w:proofErr w:type="spellStart"/>
            <w:r w:rsidRPr="00BC4184">
              <w:rPr>
                <w:rFonts w:ascii="Menlo" w:hAnsi="Menlo" w:cs="Menlo"/>
                <w:color w:val="000000"/>
              </w:rPr>
              <w:t>oxicodone</w:t>
            </w:r>
            <w:proofErr w:type="spellEnd"/>
            <w:r w:rsidRPr="00BC4184">
              <w:rPr>
                <w:rFonts w:ascii="Menlo" w:hAnsi="Menlo" w:cs="Menlo"/>
                <w:color w:val="000000"/>
              </w:rPr>
              <w:t xml:space="preserve"> </w:t>
            </w:r>
            <w:proofErr w:type="spellStart"/>
            <w:r w:rsidRPr="00BC4184">
              <w:rPr>
                <w:rFonts w:ascii="Menlo" w:hAnsi="Menlo" w:cs="Menlo"/>
                <w:color w:val="000000"/>
              </w:rPr>
              <w:t>oxy_codone</w:t>
            </w:r>
            <w:proofErr w:type="spellEnd"/>
            <w:r w:rsidRPr="00BC4184">
              <w:rPr>
                <w:rFonts w:ascii="Menlo" w:hAnsi="Menlo" w:cs="Menlo"/>
                <w:color w:val="000000"/>
              </w:rPr>
              <w:t xml:space="preserve"> oxycodone </w:t>
            </w:r>
            <w:proofErr w:type="spellStart"/>
            <w:r w:rsidRPr="00BC4184">
              <w:rPr>
                <w:rFonts w:ascii="Menlo" w:hAnsi="Menlo" w:cs="Menlo"/>
                <w:color w:val="000000"/>
              </w:rPr>
              <w:t>oxycodine</w:t>
            </w:r>
            <w:proofErr w:type="spellEnd"/>
            <w:r w:rsidRPr="00BC4184">
              <w:rPr>
                <w:rFonts w:ascii="Menlo" w:hAnsi="Menlo" w:cs="Menlo"/>
                <w:color w:val="000000"/>
              </w:rPr>
              <w:t xml:space="preserve"> </w:t>
            </w:r>
            <w:proofErr w:type="spellStart"/>
            <w:r w:rsidRPr="00BC4184">
              <w:rPr>
                <w:rFonts w:ascii="Menlo" w:hAnsi="Menlo" w:cs="Menlo"/>
                <w:color w:val="000000"/>
              </w:rPr>
              <w:t>roxycodone</w:t>
            </w:r>
            <w:proofErr w:type="spellEnd"/>
            <w:r w:rsidRPr="00BC4184">
              <w:rPr>
                <w:rFonts w:ascii="Menlo" w:hAnsi="Menlo" w:cs="Menlo"/>
                <w:color w:val="000000"/>
              </w:rPr>
              <w:t xml:space="preserve"> </w:t>
            </w:r>
            <w:proofErr w:type="spellStart"/>
            <w:r w:rsidRPr="00BC4184">
              <w:rPr>
                <w:rFonts w:ascii="Menlo" w:hAnsi="Menlo" w:cs="Menlo"/>
                <w:color w:val="000000"/>
              </w:rPr>
              <w:t>ocycodone</w:t>
            </w:r>
            <w:proofErr w:type="spellEnd"/>
            <w:r w:rsidRPr="00BC4184">
              <w:rPr>
                <w:rFonts w:ascii="Menlo" w:hAnsi="Menlo" w:cs="Menlo"/>
                <w:color w:val="000000"/>
              </w:rPr>
              <w:t xml:space="preserve"> </w:t>
            </w:r>
            <w:proofErr w:type="spellStart"/>
            <w:r w:rsidRPr="00BC4184">
              <w:rPr>
                <w:rFonts w:ascii="Menlo" w:hAnsi="Menlo" w:cs="Menlo"/>
                <w:color w:val="000000"/>
              </w:rPr>
              <w:t>oxycodons</w:t>
            </w:r>
            <w:proofErr w:type="spellEnd"/>
            <w:r w:rsidRPr="00BC4184">
              <w:rPr>
                <w:rFonts w:ascii="Menlo" w:hAnsi="Menlo" w:cs="Menlo"/>
                <w:color w:val="000000"/>
              </w:rPr>
              <w:t xml:space="preserve"> </w:t>
            </w:r>
            <w:proofErr w:type="spellStart"/>
            <w:r w:rsidRPr="00BC4184">
              <w:rPr>
                <w:rFonts w:ascii="Menlo" w:hAnsi="Menlo" w:cs="Menlo"/>
                <w:color w:val="000000"/>
              </w:rPr>
              <w:t>oxcodone</w:t>
            </w:r>
            <w:proofErr w:type="spellEnd"/>
            <w:r w:rsidRPr="00BC4184">
              <w:rPr>
                <w:rFonts w:ascii="Menlo" w:hAnsi="Menlo" w:cs="Menlo"/>
                <w:color w:val="000000"/>
              </w:rPr>
              <w:t xml:space="preserve"> </w:t>
            </w:r>
            <w:proofErr w:type="spellStart"/>
            <w:r w:rsidRPr="00BC4184">
              <w:rPr>
                <w:rFonts w:ascii="Menlo" w:hAnsi="Menlo" w:cs="Menlo"/>
                <w:color w:val="000000"/>
              </w:rPr>
              <w:t>oycondone</w:t>
            </w:r>
            <w:proofErr w:type="spellEnd"/>
            <w:r w:rsidRPr="00BC4184">
              <w:rPr>
                <w:rFonts w:ascii="Menlo" w:hAnsi="Menlo" w:cs="Menlo"/>
                <w:color w:val="000000"/>
              </w:rPr>
              <w:t xml:space="preserve"> </w:t>
            </w:r>
            <w:proofErr w:type="spellStart"/>
            <w:r w:rsidRPr="00BC4184">
              <w:rPr>
                <w:rFonts w:ascii="Menlo" w:hAnsi="Menlo" w:cs="Menlo"/>
                <w:color w:val="000000"/>
              </w:rPr>
              <w:t>oxycodon</w:t>
            </w:r>
            <w:proofErr w:type="spellEnd"/>
            <w:r w:rsidRPr="00BC4184">
              <w:rPr>
                <w:rFonts w:ascii="Menlo" w:hAnsi="Menlo" w:cs="Menlo"/>
                <w:color w:val="000000"/>
              </w:rPr>
              <w:t xml:space="preserve"> </w:t>
            </w:r>
            <w:proofErr w:type="spellStart"/>
            <w:r w:rsidRPr="00BC4184">
              <w:rPr>
                <w:rFonts w:ascii="Menlo" w:hAnsi="Menlo" w:cs="Menlo"/>
                <w:color w:val="000000"/>
              </w:rPr>
              <w:t>oyxcodone</w:t>
            </w:r>
            <w:proofErr w:type="spellEnd"/>
            <w:r w:rsidRPr="00BC4184">
              <w:rPr>
                <w:rFonts w:ascii="Menlo" w:hAnsi="Menlo" w:cs="Menlo"/>
                <w:color w:val="000000"/>
              </w:rPr>
              <w:t xml:space="preserve"> </w:t>
            </w:r>
            <w:proofErr w:type="spellStart"/>
            <w:r w:rsidRPr="00BC4184">
              <w:rPr>
                <w:rFonts w:ascii="Menlo" w:hAnsi="Menlo" w:cs="Menlo"/>
                <w:color w:val="000000"/>
              </w:rPr>
              <w:t>oxcycodone</w:t>
            </w:r>
            <w:proofErr w:type="spellEnd"/>
            <w:r w:rsidRPr="00BC4184">
              <w:rPr>
                <w:rFonts w:ascii="Menlo" w:hAnsi="Menlo" w:cs="Menlo"/>
                <w:color w:val="000000"/>
              </w:rPr>
              <w:t xml:space="preserve"> </w:t>
            </w:r>
            <w:proofErr w:type="spellStart"/>
            <w:r w:rsidRPr="00BC4184">
              <w:rPr>
                <w:rFonts w:ascii="Menlo" w:hAnsi="Menlo" w:cs="Menlo"/>
                <w:color w:val="000000"/>
              </w:rPr>
              <w:t>oxycodne</w:t>
            </w:r>
            <w:proofErr w:type="spellEnd"/>
            <w:r w:rsidRPr="00BC4184">
              <w:rPr>
                <w:rFonts w:ascii="Menlo" w:hAnsi="Menlo" w:cs="Menlo"/>
                <w:color w:val="000000"/>
              </w:rPr>
              <w:t xml:space="preserve">  oxy </w:t>
            </w:r>
            <w:proofErr w:type="spellStart"/>
            <w:r w:rsidRPr="00BC4184">
              <w:rPr>
                <w:rFonts w:ascii="Menlo" w:hAnsi="Menlo" w:cs="Menlo"/>
                <w:color w:val="000000"/>
              </w:rPr>
              <w:t>oxys</w:t>
            </w:r>
            <w:proofErr w:type="spellEnd"/>
            <w:r w:rsidRPr="00BC4184">
              <w:rPr>
                <w:rFonts w:ascii="Menlo" w:hAnsi="Menlo" w:cs="Menlo"/>
                <w:color w:val="000000"/>
              </w:rPr>
              <w:t xml:space="preserve"> </w:t>
            </w:r>
            <w:proofErr w:type="spellStart"/>
            <w:r w:rsidRPr="00BC4184">
              <w:rPr>
                <w:rFonts w:ascii="Menlo" w:hAnsi="Menlo" w:cs="Menlo"/>
                <w:color w:val="000000"/>
              </w:rPr>
              <w:t>roxy</w:t>
            </w:r>
            <w:proofErr w:type="spellEnd"/>
            <w:r w:rsidRPr="00BC4184">
              <w:rPr>
                <w:rFonts w:ascii="Menlo" w:hAnsi="Menlo" w:cs="Menlo"/>
                <w:color w:val="000000"/>
              </w:rPr>
              <w:t xml:space="preserve"> </w:t>
            </w:r>
            <w:proofErr w:type="spellStart"/>
            <w:r w:rsidRPr="00BC4184">
              <w:rPr>
                <w:rFonts w:ascii="Menlo" w:hAnsi="Menlo" w:cs="Menlo"/>
                <w:color w:val="000000"/>
              </w:rPr>
              <w:t>roxies</w:t>
            </w:r>
            <w:proofErr w:type="spellEnd"/>
            <w:r w:rsidRPr="00BC4184">
              <w:rPr>
                <w:rFonts w:ascii="Menlo" w:hAnsi="Menlo" w:cs="Menlo"/>
                <w:color w:val="000000"/>
              </w:rPr>
              <w:t xml:space="preserve"> </w:t>
            </w:r>
            <w:proofErr w:type="spellStart"/>
            <w:r w:rsidRPr="00BC4184">
              <w:rPr>
                <w:rFonts w:ascii="Menlo" w:hAnsi="Menlo" w:cs="Menlo"/>
                <w:color w:val="000000"/>
              </w:rPr>
              <w:t>roxicodone</w:t>
            </w:r>
            <w:proofErr w:type="spellEnd"/>
            <w:r w:rsidRPr="00BC4184">
              <w:rPr>
                <w:rFonts w:ascii="Menlo" w:hAnsi="Menlo" w:cs="Menlo"/>
                <w:color w:val="000000"/>
              </w:rPr>
              <w:t xml:space="preserve"> OC OP </w:t>
            </w:r>
            <w:proofErr w:type="spellStart"/>
            <w:r w:rsidRPr="00BC4184">
              <w:rPr>
                <w:rFonts w:ascii="Menlo" w:hAnsi="Menlo" w:cs="Menlo"/>
                <w:color w:val="000000"/>
              </w:rPr>
              <w:t>percs</w:t>
            </w:r>
            <w:proofErr w:type="spellEnd"/>
            <w:r w:rsidRPr="00BC4184">
              <w:rPr>
                <w:rFonts w:ascii="Menlo" w:hAnsi="Menlo" w:cs="Menlo"/>
                <w:color w:val="000000"/>
              </w:rPr>
              <w:t xml:space="preserve"> M30 M30s </w:t>
            </w:r>
            <w:proofErr w:type="spellStart"/>
            <w:r w:rsidRPr="00BC4184">
              <w:rPr>
                <w:rFonts w:ascii="Menlo" w:hAnsi="Menlo" w:cs="Menlo"/>
                <w:color w:val="000000"/>
              </w:rPr>
              <w:t>dilaudid</w:t>
            </w:r>
            <w:proofErr w:type="spellEnd"/>
            <w:r w:rsidRPr="00BC4184">
              <w:rPr>
                <w:rFonts w:ascii="Menlo" w:hAnsi="Menlo" w:cs="Menlo"/>
                <w:color w:val="000000"/>
              </w:rPr>
              <w:t xml:space="preserve"> hydromorphone oxymorphone</w:t>
            </w:r>
            <w:r w:rsidRPr="00BC4184">
              <w:rPr>
                <w:rFonts w:ascii="Menlo" w:hAnsi="Menlo" w:cs="Menlo"/>
                <w:color w:val="000000"/>
              </w:rPr>
              <w:br/>
            </w:r>
            <w:r w:rsidRPr="00BC4184">
              <w:rPr>
                <w:rFonts w:ascii="Menlo" w:hAnsi="Menlo" w:cs="Menlo"/>
                <w:b/>
                <w:bCs/>
                <w:color w:val="000000"/>
              </w:rPr>
              <w:t>oxycontin</w:t>
            </w:r>
            <w:r w:rsidRPr="00BC4184">
              <w:rPr>
                <w:rFonts w:ascii="Menlo" w:hAnsi="Menlo" w:cs="Menlo"/>
                <w:color w:val="000000"/>
              </w:rPr>
              <w:t xml:space="preserve">   </w:t>
            </w:r>
            <w:proofErr w:type="spellStart"/>
            <w:r w:rsidRPr="00BC4184">
              <w:rPr>
                <w:rFonts w:ascii="Menlo" w:hAnsi="Menlo" w:cs="Menlo"/>
                <w:color w:val="000000"/>
              </w:rPr>
              <w:t>ocycontin</w:t>
            </w:r>
            <w:proofErr w:type="spellEnd"/>
            <w:r w:rsidRPr="00BC4184">
              <w:rPr>
                <w:rFonts w:ascii="Menlo" w:hAnsi="Menlo" w:cs="Menlo"/>
                <w:color w:val="000000"/>
              </w:rPr>
              <w:t xml:space="preserve"> </w:t>
            </w:r>
            <w:proofErr w:type="spellStart"/>
            <w:r w:rsidRPr="00BC4184">
              <w:rPr>
                <w:rFonts w:ascii="Menlo" w:hAnsi="Menlo" w:cs="Menlo"/>
                <w:color w:val="000000"/>
              </w:rPr>
              <w:t>oxcontin</w:t>
            </w:r>
            <w:proofErr w:type="spellEnd"/>
            <w:r w:rsidRPr="00BC4184">
              <w:rPr>
                <w:rFonts w:ascii="Menlo" w:hAnsi="Menlo" w:cs="Menlo"/>
                <w:color w:val="000000"/>
              </w:rPr>
              <w:t xml:space="preserve"> </w:t>
            </w:r>
            <w:proofErr w:type="spellStart"/>
            <w:r w:rsidRPr="00BC4184">
              <w:rPr>
                <w:rFonts w:ascii="Menlo" w:hAnsi="Menlo" w:cs="Menlo"/>
                <w:color w:val="000000"/>
              </w:rPr>
              <w:t>oxcotin</w:t>
            </w:r>
            <w:proofErr w:type="spellEnd"/>
            <w:r w:rsidRPr="00BC4184">
              <w:rPr>
                <w:rFonts w:ascii="Menlo" w:hAnsi="Menlo" w:cs="Menlo"/>
                <w:color w:val="000000"/>
              </w:rPr>
              <w:t xml:space="preserve"> </w:t>
            </w:r>
            <w:proofErr w:type="spellStart"/>
            <w:r w:rsidRPr="00BC4184">
              <w:rPr>
                <w:rFonts w:ascii="Menlo" w:hAnsi="Menlo" w:cs="Menlo"/>
                <w:color w:val="000000"/>
              </w:rPr>
              <w:t>oxcycontin</w:t>
            </w:r>
            <w:proofErr w:type="spellEnd"/>
            <w:r w:rsidRPr="00BC4184">
              <w:rPr>
                <w:rFonts w:ascii="Menlo" w:hAnsi="Menlo" w:cs="Menlo"/>
                <w:color w:val="000000"/>
              </w:rPr>
              <w:t xml:space="preserve"> </w:t>
            </w:r>
            <w:proofErr w:type="spellStart"/>
            <w:r w:rsidRPr="00BC4184">
              <w:rPr>
                <w:rFonts w:ascii="Menlo" w:hAnsi="Menlo" w:cs="Menlo"/>
                <w:color w:val="000000"/>
              </w:rPr>
              <w:t>oxycotine</w:t>
            </w:r>
            <w:proofErr w:type="spellEnd"/>
            <w:r w:rsidRPr="00BC4184">
              <w:rPr>
                <w:rFonts w:ascii="Menlo" w:hAnsi="Menlo" w:cs="Menlo"/>
                <w:color w:val="000000"/>
              </w:rPr>
              <w:t xml:space="preserve"> oxycontin </w:t>
            </w:r>
            <w:proofErr w:type="spellStart"/>
            <w:r w:rsidRPr="00BC4184">
              <w:rPr>
                <w:rFonts w:ascii="Menlo" w:hAnsi="Menlo" w:cs="Menlo"/>
                <w:color w:val="000000"/>
              </w:rPr>
              <w:t>roxycontin</w:t>
            </w:r>
            <w:proofErr w:type="spellEnd"/>
            <w:r w:rsidRPr="00BC4184">
              <w:rPr>
                <w:rFonts w:ascii="Menlo" w:hAnsi="Menlo" w:cs="Menlo"/>
                <w:color w:val="000000"/>
              </w:rPr>
              <w:t xml:space="preserve"> </w:t>
            </w:r>
            <w:proofErr w:type="spellStart"/>
            <w:r w:rsidRPr="00BC4184">
              <w:rPr>
                <w:rFonts w:ascii="Menlo" w:hAnsi="Menlo" w:cs="Menlo"/>
                <w:color w:val="000000"/>
              </w:rPr>
              <w:t>oycotin</w:t>
            </w:r>
            <w:proofErr w:type="spellEnd"/>
            <w:r w:rsidRPr="00BC4184">
              <w:rPr>
                <w:rFonts w:ascii="Menlo" w:hAnsi="Menlo" w:cs="Menlo"/>
                <w:color w:val="000000"/>
              </w:rPr>
              <w:t xml:space="preserve"> </w:t>
            </w:r>
            <w:proofErr w:type="spellStart"/>
            <w:r w:rsidRPr="00BC4184">
              <w:rPr>
                <w:rFonts w:ascii="Menlo" w:hAnsi="Menlo" w:cs="Menlo"/>
                <w:color w:val="000000"/>
              </w:rPr>
              <w:t>oxyconton</w:t>
            </w:r>
            <w:proofErr w:type="spellEnd"/>
            <w:r w:rsidRPr="00BC4184">
              <w:rPr>
                <w:rFonts w:ascii="Menlo" w:hAnsi="Menlo" w:cs="Menlo"/>
                <w:color w:val="000000"/>
              </w:rPr>
              <w:t xml:space="preserve"> </w:t>
            </w:r>
            <w:proofErr w:type="spellStart"/>
            <w:r w:rsidRPr="00BC4184">
              <w:rPr>
                <w:rFonts w:ascii="Menlo" w:hAnsi="Menlo" w:cs="Menlo"/>
                <w:color w:val="000000"/>
              </w:rPr>
              <w:t>oxycontine</w:t>
            </w:r>
            <w:proofErr w:type="spellEnd"/>
            <w:r w:rsidRPr="00BC4184">
              <w:rPr>
                <w:rFonts w:ascii="Menlo" w:hAnsi="Menlo" w:cs="Menlo"/>
                <w:color w:val="000000"/>
              </w:rPr>
              <w:t xml:space="preserve"> </w:t>
            </w:r>
            <w:proofErr w:type="spellStart"/>
            <w:r w:rsidRPr="00BC4184">
              <w:rPr>
                <w:rFonts w:ascii="Menlo" w:hAnsi="Menlo" w:cs="Menlo"/>
                <w:color w:val="000000"/>
              </w:rPr>
              <w:t>oxycotins</w:t>
            </w:r>
            <w:proofErr w:type="spellEnd"/>
            <w:r w:rsidRPr="00BC4184">
              <w:rPr>
                <w:rFonts w:ascii="Menlo" w:hAnsi="Menlo" w:cs="Menlo"/>
                <w:color w:val="000000"/>
              </w:rPr>
              <w:t xml:space="preserve"> oxycontin </w:t>
            </w:r>
            <w:proofErr w:type="spellStart"/>
            <w:r w:rsidRPr="00BC4184">
              <w:rPr>
                <w:rFonts w:ascii="Menlo" w:hAnsi="Menlo" w:cs="Menlo"/>
                <w:color w:val="000000"/>
              </w:rPr>
              <w:t>oxycintin</w:t>
            </w:r>
            <w:proofErr w:type="spellEnd"/>
            <w:r w:rsidRPr="00BC4184">
              <w:rPr>
                <w:rFonts w:ascii="Menlo" w:hAnsi="Menlo" w:cs="Menlo"/>
                <w:color w:val="000000"/>
              </w:rPr>
              <w:t xml:space="preserve"> </w:t>
            </w:r>
            <w:proofErr w:type="spellStart"/>
            <w:r w:rsidRPr="00BC4184">
              <w:rPr>
                <w:rFonts w:ascii="Menlo" w:hAnsi="Menlo" w:cs="Menlo"/>
                <w:color w:val="000000"/>
              </w:rPr>
              <w:t>oxy_contin</w:t>
            </w:r>
            <w:proofErr w:type="spellEnd"/>
            <w:r w:rsidRPr="00BC4184">
              <w:rPr>
                <w:rFonts w:ascii="Menlo" w:hAnsi="Menlo" w:cs="Menlo"/>
                <w:color w:val="000000"/>
              </w:rPr>
              <w:t xml:space="preserve"> </w:t>
            </w:r>
            <w:proofErr w:type="spellStart"/>
            <w:r w:rsidRPr="00BC4184">
              <w:rPr>
                <w:rFonts w:ascii="Menlo" w:hAnsi="Menlo" w:cs="Menlo"/>
                <w:color w:val="000000"/>
              </w:rPr>
              <w:t>oxicontin</w:t>
            </w:r>
            <w:proofErr w:type="spellEnd"/>
            <w:r w:rsidRPr="00BC4184">
              <w:rPr>
                <w:rFonts w:ascii="Menlo" w:hAnsi="Menlo" w:cs="Menlo"/>
                <w:color w:val="000000"/>
              </w:rPr>
              <w:t xml:space="preserve"> </w:t>
            </w:r>
            <w:proofErr w:type="spellStart"/>
            <w:r w:rsidRPr="00BC4184">
              <w:rPr>
                <w:rFonts w:ascii="Menlo" w:hAnsi="Menlo" w:cs="Menlo"/>
                <w:color w:val="000000"/>
              </w:rPr>
              <w:t>oxycontins</w:t>
            </w:r>
            <w:proofErr w:type="spellEnd"/>
            <w:r w:rsidRPr="00BC4184">
              <w:rPr>
                <w:rFonts w:ascii="Menlo" w:hAnsi="Menlo" w:cs="Menlo"/>
                <w:color w:val="000000"/>
              </w:rPr>
              <w:t xml:space="preserve"> </w:t>
            </w:r>
            <w:proofErr w:type="spellStart"/>
            <w:r w:rsidRPr="00BC4184">
              <w:rPr>
                <w:rFonts w:ascii="Menlo" w:hAnsi="Menlo" w:cs="Menlo"/>
                <w:color w:val="000000"/>
              </w:rPr>
              <w:t>oxycottin</w:t>
            </w:r>
            <w:proofErr w:type="spellEnd"/>
            <w:r w:rsidRPr="00BC4184">
              <w:rPr>
                <w:rFonts w:ascii="Menlo" w:hAnsi="Menlo" w:cs="Menlo"/>
                <w:color w:val="000000"/>
              </w:rPr>
              <w:t xml:space="preserve"> </w:t>
            </w:r>
            <w:proofErr w:type="spellStart"/>
            <w:r w:rsidRPr="00BC4184">
              <w:rPr>
                <w:rFonts w:ascii="Menlo" w:hAnsi="Menlo" w:cs="Menlo"/>
                <w:color w:val="000000"/>
              </w:rPr>
              <w:t>oycontin</w:t>
            </w:r>
            <w:proofErr w:type="spellEnd"/>
          </w:p>
          <w:p w14:paraId="655E0B93" w14:textId="3B899CA9" w:rsidR="00594F7C" w:rsidRDefault="00594F7C" w:rsidP="003F4D36">
            <w:pPr>
              <w:pStyle w:val="HTMLPreformatted"/>
              <w:shd w:val="clear" w:color="auto" w:fill="FFFFFF"/>
              <w:rPr>
                <w:rFonts w:ascii="Menlo" w:hAnsi="Menlo" w:cs="Menlo"/>
                <w:color w:val="000000"/>
              </w:rPr>
            </w:pPr>
            <w:r w:rsidRPr="00BC4184">
              <w:rPr>
                <w:rFonts w:ascii="Menlo" w:hAnsi="Menlo" w:cs="Menlo"/>
                <w:b/>
                <w:bCs/>
                <w:color w:val="000000"/>
              </w:rPr>
              <w:t>morphine</w:t>
            </w:r>
            <w:r w:rsidRPr="00BC4184">
              <w:rPr>
                <w:rFonts w:ascii="Menlo" w:hAnsi="Menlo" w:cs="Menlo"/>
                <w:color w:val="000000"/>
              </w:rPr>
              <w:t xml:space="preserve">   </w:t>
            </w:r>
            <w:proofErr w:type="spellStart"/>
            <w:r w:rsidRPr="00BC4184">
              <w:rPr>
                <w:rFonts w:ascii="Menlo" w:hAnsi="Menlo" w:cs="Menlo"/>
                <w:color w:val="000000"/>
              </w:rPr>
              <w:t>morphin</w:t>
            </w:r>
            <w:proofErr w:type="spellEnd"/>
            <w:r w:rsidRPr="00BC4184">
              <w:rPr>
                <w:rFonts w:ascii="Menlo" w:hAnsi="Menlo" w:cs="Menlo"/>
                <w:color w:val="000000"/>
              </w:rPr>
              <w:t xml:space="preserve"> </w:t>
            </w:r>
            <w:proofErr w:type="spellStart"/>
            <w:r w:rsidRPr="00BC4184">
              <w:rPr>
                <w:rFonts w:ascii="Menlo" w:hAnsi="Menlo" w:cs="Menlo"/>
                <w:color w:val="000000"/>
              </w:rPr>
              <w:t>morfin</w:t>
            </w:r>
            <w:proofErr w:type="spellEnd"/>
            <w:r w:rsidRPr="00BC4184">
              <w:rPr>
                <w:rFonts w:ascii="Menlo" w:hAnsi="Menlo" w:cs="Menlo"/>
                <w:color w:val="000000"/>
              </w:rPr>
              <w:t xml:space="preserve"> morphs</w:t>
            </w:r>
          </w:p>
          <w:p w14:paraId="294BDFAE" w14:textId="013E9B82" w:rsidR="006265D4" w:rsidRDefault="006265D4" w:rsidP="003F4D36">
            <w:pPr>
              <w:pStyle w:val="HTMLPreformatted"/>
              <w:shd w:val="clear" w:color="auto" w:fill="FFFFFF"/>
              <w:rPr>
                <w:rFonts w:ascii="Menlo" w:hAnsi="Menlo" w:cs="Menlo"/>
                <w:color w:val="000000"/>
              </w:rPr>
            </w:pPr>
            <w:r w:rsidRPr="00BC4184">
              <w:rPr>
                <w:rFonts w:ascii="Menlo" w:hAnsi="Menlo" w:cs="Menlo"/>
                <w:b/>
                <w:bCs/>
                <w:color w:val="000000"/>
              </w:rPr>
              <w:t>tramadol</w:t>
            </w:r>
            <w:r w:rsidRPr="00BC4184">
              <w:rPr>
                <w:rFonts w:ascii="Menlo" w:hAnsi="Menlo" w:cs="Menlo"/>
                <w:color w:val="000000"/>
              </w:rPr>
              <w:t xml:space="preserve">   </w:t>
            </w:r>
            <w:proofErr w:type="spellStart"/>
            <w:r w:rsidRPr="00BC4184">
              <w:rPr>
                <w:rFonts w:ascii="Menlo" w:hAnsi="Menlo" w:cs="Menlo"/>
                <w:color w:val="000000"/>
              </w:rPr>
              <w:t>tramadol</w:t>
            </w:r>
            <w:proofErr w:type="spellEnd"/>
            <w:r w:rsidRPr="00BC4184">
              <w:rPr>
                <w:rFonts w:ascii="Menlo" w:hAnsi="Menlo" w:cs="Menlo"/>
                <w:color w:val="000000"/>
              </w:rPr>
              <w:t xml:space="preserve"> </w:t>
            </w:r>
            <w:proofErr w:type="spellStart"/>
            <w:r w:rsidRPr="00BC4184">
              <w:rPr>
                <w:rFonts w:ascii="Menlo" w:hAnsi="Menlo" w:cs="Menlo"/>
                <w:color w:val="000000"/>
              </w:rPr>
              <w:t>trmadol</w:t>
            </w:r>
            <w:proofErr w:type="spellEnd"/>
            <w:r w:rsidRPr="00BC4184">
              <w:rPr>
                <w:rFonts w:ascii="Menlo" w:hAnsi="Menlo" w:cs="Menlo"/>
                <w:color w:val="000000"/>
              </w:rPr>
              <w:t xml:space="preserve"> </w:t>
            </w:r>
            <w:proofErr w:type="spellStart"/>
            <w:r w:rsidRPr="00BC4184">
              <w:rPr>
                <w:rFonts w:ascii="Menlo" w:hAnsi="Menlo" w:cs="Menlo"/>
                <w:color w:val="000000"/>
              </w:rPr>
              <w:t>tramdol</w:t>
            </w:r>
            <w:proofErr w:type="spellEnd"/>
            <w:r w:rsidRPr="00BC4184">
              <w:rPr>
                <w:rFonts w:ascii="Menlo" w:hAnsi="Menlo" w:cs="Menlo"/>
                <w:color w:val="000000"/>
              </w:rPr>
              <w:t xml:space="preserve"> </w:t>
            </w:r>
            <w:r>
              <w:rPr>
                <w:rFonts w:ascii="Menlo" w:hAnsi="Menlo" w:cs="Menlo"/>
                <w:color w:val="000000"/>
              </w:rPr>
              <w:t>tramadol</w:t>
            </w:r>
          </w:p>
          <w:p w14:paraId="2BA1A974" w14:textId="77777777" w:rsidR="00CC4E36" w:rsidRDefault="00CC4E36" w:rsidP="003F4D36">
            <w:pPr>
              <w:pStyle w:val="HTMLPreformatted"/>
              <w:shd w:val="clear" w:color="auto" w:fill="FFFFFF"/>
              <w:rPr>
                <w:rFonts w:ascii="Menlo" w:hAnsi="Menlo" w:cs="Menlo"/>
                <w:color w:val="000000"/>
              </w:rPr>
            </w:pPr>
          </w:p>
          <w:p w14:paraId="0CEEE97C" w14:textId="77777777" w:rsidR="00CC4E36" w:rsidRDefault="00CC4E36" w:rsidP="003F4D36">
            <w:pPr>
              <w:pStyle w:val="HTMLPreformatted"/>
              <w:shd w:val="clear" w:color="auto" w:fill="FFFFFF"/>
              <w:rPr>
                <w:rFonts w:ascii="Georgia" w:eastAsiaTheme="minorHAnsi" w:hAnsi="Georgia" w:cs="Times New Roman (Body CS)"/>
                <w:b/>
                <w:bCs/>
                <w:i/>
                <w:iCs/>
                <w:color w:val="000000" w:themeColor="text1"/>
                <w:sz w:val="22"/>
                <w:szCs w:val="26"/>
              </w:rPr>
            </w:pPr>
          </w:p>
          <w:p w14:paraId="7946D0AE" w14:textId="77777777" w:rsidR="00CC4E36" w:rsidRDefault="00CC4E36" w:rsidP="003F4D36">
            <w:pPr>
              <w:pStyle w:val="HTMLPreformatted"/>
              <w:shd w:val="clear" w:color="auto" w:fill="FFFFFF"/>
              <w:rPr>
                <w:rFonts w:ascii="Georgia" w:eastAsiaTheme="minorHAnsi" w:hAnsi="Georgia" w:cs="Times New Roman (Body CS)"/>
                <w:b/>
                <w:bCs/>
                <w:i/>
                <w:iCs/>
                <w:color w:val="000000" w:themeColor="text1"/>
                <w:sz w:val="22"/>
                <w:szCs w:val="26"/>
              </w:rPr>
            </w:pPr>
          </w:p>
          <w:p w14:paraId="71BD941E" w14:textId="77777777" w:rsidR="00CC4E36" w:rsidRDefault="00CC4E36" w:rsidP="003F4D36">
            <w:pPr>
              <w:pStyle w:val="HTMLPreformatted"/>
              <w:shd w:val="clear" w:color="auto" w:fill="FFFFFF"/>
              <w:rPr>
                <w:rFonts w:ascii="Georgia" w:eastAsiaTheme="minorHAnsi" w:hAnsi="Georgia" w:cs="Times New Roman (Body CS)"/>
                <w:b/>
                <w:bCs/>
                <w:i/>
                <w:iCs/>
                <w:color w:val="000000" w:themeColor="text1"/>
                <w:sz w:val="22"/>
                <w:szCs w:val="26"/>
              </w:rPr>
            </w:pPr>
          </w:p>
          <w:p w14:paraId="3DF5A08B" w14:textId="6027E9F6" w:rsidR="006265D4" w:rsidRPr="006265D4" w:rsidRDefault="00CB23C2" w:rsidP="003F4D36">
            <w:pPr>
              <w:pStyle w:val="HTMLPreformatted"/>
              <w:shd w:val="clear" w:color="auto" w:fill="FFFFFF"/>
              <w:rPr>
                <w:rFonts w:ascii="Georgia" w:eastAsiaTheme="minorHAnsi" w:hAnsi="Georgia" w:cs="Times New Roman (Body CS)"/>
                <w:b/>
                <w:bCs/>
                <w:i/>
                <w:iCs/>
                <w:color w:val="000000" w:themeColor="text1"/>
                <w:sz w:val="22"/>
                <w:szCs w:val="26"/>
              </w:rPr>
            </w:pPr>
            <w:r>
              <w:rPr>
                <w:rFonts w:ascii="Georgia" w:eastAsiaTheme="minorHAnsi" w:hAnsi="Georgia" w:cs="Times New Roman (Body CS)"/>
                <w:b/>
                <w:bCs/>
                <w:i/>
                <w:iCs/>
                <w:color w:val="000000" w:themeColor="text1"/>
                <w:sz w:val="22"/>
                <w:szCs w:val="26"/>
              </w:rPr>
              <w:t>Illicit Opioids</w:t>
            </w:r>
          </w:p>
          <w:p w14:paraId="6A8AC6D8" w14:textId="77777777" w:rsidR="006265D4" w:rsidRDefault="006265D4" w:rsidP="003F4D36">
            <w:pPr>
              <w:pStyle w:val="HTMLPreformatted"/>
              <w:shd w:val="clear" w:color="auto" w:fill="FFFFFF"/>
              <w:rPr>
                <w:rFonts w:ascii="Menlo" w:hAnsi="Menlo" w:cs="Menlo"/>
                <w:color w:val="000000"/>
              </w:rPr>
            </w:pPr>
            <w:r w:rsidRPr="00BC4184">
              <w:rPr>
                <w:rFonts w:ascii="Menlo" w:hAnsi="Menlo" w:cs="Menlo"/>
                <w:b/>
                <w:bCs/>
                <w:color w:val="000000"/>
              </w:rPr>
              <w:t>fentanyl</w:t>
            </w:r>
            <w:r w:rsidRPr="00BC4184">
              <w:rPr>
                <w:rFonts w:ascii="Menlo" w:hAnsi="Menlo" w:cs="Menlo"/>
                <w:color w:val="000000"/>
              </w:rPr>
              <w:t xml:space="preserve">     </w:t>
            </w:r>
            <w:proofErr w:type="spellStart"/>
            <w:r w:rsidRPr="00BC4184">
              <w:rPr>
                <w:rFonts w:ascii="Menlo" w:hAnsi="Menlo" w:cs="Menlo"/>
                <w:color w:val="000000"/>
              </w:rPr>
              <w:t>fentinyl</w:t>
            </w:r>
            <w:proofErr w:type="spellEnd"/>
            <w:r w:rsidRPr="00BC4184">
              <w:rPr>
                <w:rFonts w:ascii="Menlo" w:hAnsi="Menlo" w:cs="Menlo"/>
                <w:color w:val="000000"/>
              </w:rPr>
              <w:t xml:space="preserve"> </w:t>
            </w:r>
            <w:proofErr w:type="spellStart"/>
            <w:r w:rsidRPr="00BC4184">
              <w:rPr>
                <w:rFonts w:ascii="Menlo" w:hAnsi="Menlo" w:cs="Menlo"/>
                <w:color w:val="000000"/>
              </w:rPr>
              <w:t>fentenyl</w:t>
            </w:r>
            <w:proofErr w:type="spellEnd"/>
            <w:r w:rsidRPr="00BC4184">
              <w:rPr>
                <w:rFonts w:ascii="Menlo" w:hAnsi="Menlo" w:cs="Menlo"/>
                <w:color w:val="000000"/>
              </w:rPr>
              <w:t xml:space="preserve"> </w:t>
            </w:r>
            <w:proofErr w:type="spellStart"/>
            <w:r w:rsidRPr="00BC4184">
              <w:rPr>
                <w:rFonts w:ascii="Menlo" w:hAnsi="Menlo" w:cs="Menlo"/>
                <w:color w:val="000000"/>
              </w:rPr>
              <w:t>fenanyl</w:t>
            </w:r>
            <w:proofErr w:type="spellEnd"/>
            <w:r w:rsidRPr="00BC4184">
              <w:rPr>
                <w:rFonts w:ascii="Menlo" w:hAnsi="Menlo" w:cs="Menlo"/>
                <w:color w:val="000000"/>
              </w:rPr>
              <w:t xml:space="preserve"> </w:t>
            </w:r>
            <w:proofErr w:type="spellStart"/>
            <w:r w:rsidRPr="00BC4184">
              <w:rPr>
                <w:rFonts w:ascii="Menlo" w:hAnsi="Menlo" w:cs="Menlo"/>
                <w:color w:val="000000"/>
              </w:rPr>
              <w:t>fentanly</w:t>
            </w:r>
            <w:proofErr w:type="spellEnd"/>
            <w:r w:rsidRPr="00BC4184">
              <w:rPr>
                <w:rFonts w:ascii="Menlo" w:hAnsi="Menlo" w:cs="Menlo"/>
                <w:color w:val="000000"/>
              </w:rPr>
              <w:t xml:space="preserve"> </w:t>
            </w:r>
            <w:proofErr w:type="spellStart"/>
            <w:r w:rsidRPr="00BC4184">
              <w:rPr>
                <w:rFonts w:ascii="Menlo" w:hAnsi="Menlo" w:cs="Menlo"/>
                <w:color w:val="000000"/>
              </w:rPr>
              <w:t>fentnyal</w:t>
            </w:r>
            <w:proofErr w:type="spellEnd"/>
            <w:r w:rsidRPr="00BC4184">
              <w:rPr>
                <w:rFonts w:ascii="Menlo" w:hAnsi="Menlo" w:cs="Menlo"/>
                <w:color w:val="000000"/>
              </w:rPr>
              <w:t xml:space="preserve"> </w:t>
            </w:r>
            <w:proofErr w:type="spellStart"/>
            <w:r w:rsidRPr="00BC4184">
              <w:rPr>
                <w:rFonts w:ascii="Menlo" w:hAnsi="Menlo" w:cs="Menlo"/>
                <w:color w:val="000000"/>
              </w:rPr>
              <w:t>fentanol</w:t>
            </w:r>
            <w:proofErr w:type="spellEnd"/>
            <w:r w:rsidRPr="00BC4184">
              <w:rPr>
                <w:rFonts w:ascii="Menlo" w:hAnsi="Menlo" w:cs="Menlo"/>
                <w:color w:val="000000"/>
              </w:rPr>
              <w:t xml:space="preserve"> </w:t>
            </w:r>
            <w:proofErr w:type="spellStart"/>
            <w:r w:rsidRPr="00BC4184">
              <w:rPr>
                <w:rFonts w:ascii="Menlo" w:hAnsi="Menlo" w:cs="Menlo"/>
                <w:color w:val="000000"/>
              </w:rPr>
              <w:t>fental</w:t>
            </w:r>
            <w:proofErr w:type="spellEnd"/>
            <w:r w:rsidRPr="00BC4184">
              <w:rPr>
                <w:rFonts w:ascii="Menlo" w:hAnsi="Menlo" w:cs="Menlo"/>
                <w:color w:val="000000"/>
              </w:rPr>
              <w:t xml:space="preserve"> </w:t>
            </w:r>
            <w:proofErr w:type="spellStart"/>
            <w:r w:rsidRPr="00BC4184">
              <w:rPr>
                <w:rFonts w:ascii="Menlo" w:hAnsi="Menlo" w:cs="Menlo"/>
                <w:color w:val="000000"/>
              </w:rPr>
              <w:t>fetanyl</w:t>
            </w:r>
            <w:proofErr w:type="spellEnd"/>
            <w:r w:rsidRPr="00BC4184">
              <w:rPr>
                <w:rFonts w:ascii="Menlo" w:hAnsi="Menlo" w:cs="Menlo"/>
                <w:color w:val="000000"/>
              </w:rPr>
              <w:t xml:space="preserve"> </w:t>
            </w:r>
            <w:proofErr w:type="spellStart"/>
            <w:r w:rsidRPr="00BC4184">
              <w:rPr>
                <w:rFonts w:ascii="Menlo" w:hAnsi="Menlo" w:cs="Menlo"/>
                <w:color w:val="000000"/>
              </w:rPr>
              <w:t>fentayl</w:t>
            </w:r>
            <w:proofErr w:type="spellEnd"/>
            <w:r w:rsidRPr="00BC4184">
              <w:rPr>
                <w:rFonts w:ascii="Menlo" w:hAnsi="Menlo" w:cs="Menlo"/>
                <w:color w:val="000000"/>
              </w:rPr>
              <w:t xml:space="preserve"> </w:t>
            </w:r>
            <w:proofErr w:type="spellStart"/>
            <w:r w:rsidRPr="00BC4184">
              <w:rPr>
                <w:rFonts w:ascii="Menlo" w:hAnsi="Menlo" w:cs="Menlo"/>
                <w:color w:val="000000"/>
              </w:rPr>
              <w:t>fentanayl</w:t>
            </w:r>
            <w:proofErr w:type="spellEnd"/>
            <w:r w:rsidRPr="00BC4184">
              <w:rPr>
                <w:rFonts w:ascii="Menlo" w:hAnsi="Menlo" w:cs="Menlo"/>
                <w:color w:val="000000"/>
              </w:rPr>
              <w:t xml:space="preserve"> fentanyl </w:t>
            </w:r>
            <w:proofErr w:type="spellStart"/>
            <w:r w:rsidRPr="00BC4184">
              <w:rPr>
                <w:rFonts w:ascii="Menlo" w:hAnsi="Menlo" w:cs="Menlo"/>
                <w:color w:val="000000"/>
              </w:rPr>
              <w:t>fentyl</w:t>
            </w:r>
            <w:proofErr w:type="spellEnd"/>
            <w:r w:rsidRPr="00BC4184">
              <w:rPr>
                <w:rFonts w:ascii="Menlo" w:hAnsi="Menlo" w:cs="Menlo"/>
                <w:color w:val="000000"/>
              </w:rPr>
              <w:t xml:space="preserve"> </w:t>
            </w:r>
            <w:proofErr w:type="spellStart"/>
            <w:r w:rsidRPr="00BC4184">
              <w:rPr>
                <w:rFonts w:ascii="Menlo" w:hAnsi="Menlo" w:cs="Menlo"/>
                <w:color w:val="000000"/>
              </w:rPr>
              <w:t>fentanal</w:t>
            </w:r>
            <w:proofErr w:type="spellEnd"/>
            <w:r w:rsidRPr="00BC4184">
              <w:rPr>
                <w:rFonts w:ascii="Menlo" w:hAnsi="Menlo" w:cs="Menlo"/>
                <w:color w:val="000000"/>
              </w:rPr>
              <w:t xml:space="preserve"> </w:t>
            </w:r>
            <w:proofErr w:type="spellStart"/>
            <w:r w:rsidRPr="00BC4184">
              <w:rPr>
                <w:rFonts w:ascii="Menlo" w:hAnsi="Menlo" w:cs="Menlo"/>
                <w:color w:val="000000"/>
              </w:rPr>
              <w:t>fetnyl</w:t>
            </w:r>
            <w:proofErr w:type="spellEnd"/>
            <w:r w:rsidRPr="00BC4184">
              <w:rPr>
                <w:rFonts w:ascii="Menlo" w:hAnsi="Menlo" w:cs="Menlo"/>
                <w:color w:val="000000"/>
              </w:rPr>
              <w:t xml:space="preserve"> </w:t>
            </w:r>
            <w:proofErr w:type="spellStart"/>
            <w:r w:rsidRPr="00BC4184">
              <w:rPr>
                <w:rFonts w:ascii="Menlo" w:hAnsi="Menlo" w:cs="Menlo"/>
                <w:color w:val="000000"/>
              </w:rPr>
              <w:t>fentynyl</w:t>
            </w:r>
            <w:proofErr w:type="spellEnd"/>
            <w:r w:rsidRPr="00BC4184">
              <w:rPr>
                <w:rFonts w:ascii="Menlo" w:hAnsi="Menlo" w:cs="Menlo"/>
                <w:color w:val="000000"/>
              </w:rPr>
              <w:t xml:space="preserve"> </w:t>
            </w:r>
            <w:proofErr w:type="spellStart"/>
            <w:r w:rsidRPr="00BC4184">
              <w:rPr>
                <w:rFonts w:ascii="Menlo" w:hAnsi="Menlo" w:cs="Menlo"/>
                <w:color w:val="000000"/>
              </w:rPr>
              <w:t>fentnayl</w:t>
            </w:r>
            <w:proofErr w:type="spellEnd"/>
            <w:r w:rsidRPr="00BC4184">
              <w:rPr>
                <w:rFonts w:ascii="Menlo" w:hAnsi="Menlo" w:cs="Menlo"/>
                <w:color w:val="000000"/>
              </w:rPr>
              <w:t xml:space="preserve"> </w:t>
            </w:r>
            <w:proofErr w:type="spellStart"/>
            <w:r w:rsidRPr="00BC4184">
              <w:rPr>
                <w:rFonts w:ascii="Menlo" w:hAnsi="Menlo" w:cs="Menlo"/>
                <w:color w:val="000000"/>
              </w:rPr>
              <w:t>fentanl</w:t>
            </w:r>
            <w:proofErr w:type="spellEnd"/>
            <w:r w:rsidRPr="00BC4184">
              <w:rPr>
                <w:rFonts w:ascii="Menlo" w:hAnsi="Menlo" w:cs="Menlo"/>
                <w:color w:val="000000"/>
              </w:rPr>
              <w:t xml:space="preserve"> </w:t>
            </w:r>
            <w:proofErr w:type="spellStart"/>
            <w:r w:rsidRPr="00BC4184">
              <w:rPr>
                <w:rFonts w:ascii="Menlo" w:hAnsi="Menlo" w:cs="Menlo"/>
                <w:color w:val="000000"/>
              </w:rPr>
              <w:t>fentyanl</w:t>
            </w:r>
            <w:proofErr w:type="spellEnd"/>
            <w:r w:rsidRPr="00BC4184">
              <w:rPr>
                <w:rFonts w:ascii="Menlo" w:hAnsi="Menlo" w:cs="Menlo"/>
                <w:color w:val="000000"/>
              </w:rPr>
              <w:t xml:space="preserve"> </w:t>
            </w:r>
            <w:proofErr w:type="spellStart"/>
            <w:r w:rsidRPr="00BC4184">
              <w:rPr>
                <w:rFonts w:ascii="Menlo" w:hAnsi="Menlo" w:cs="Menlo"/>
                <w:color w:val="000000"/>
              </w:rPr>
              <w:t>fentonyl</w:t>
            </w:r>
            <w:proofErr w:type="spellEnd"/>
            <w:r w:rsidRPr="00BC4184">
              <w:rPr>
                <w:rFonts w:ascii="Menlo" w:hAnsi="Menlo" w:cs="Menlo"/>
                <w:color w:val="000000"/>
              </w:rPr>
              <w:t xml:space="preserve"> </w:t>
            </w:r>
            <w:proofErr w:type="spellStart"/>
            <w:r w:rsidRPr="00BC4184">
              <w:rPr>
                <w:rFonts w:ascii="Menlo" w:hAnsi="Menlo" w:cs="Menlo"/>
                <w:color w:val="000000"/>
              </w:rPr>
              <w:t>fentanyal</w:t>
            </w:r>
            <w:proofErr w:type="spellEnd"/>
            <w:r w:rsidRPr="00BC4184">
              <w:rPr>
                <w:rFonts w:ascii="Menlo" w:hAnsi="Menlo" w:cs="Menlo"/>
                <w:color w:val="000000"/>
              </w:rPr>
              <w:t xml:space="preserve"> </w:t>
            </w:r>
            <w:proofErr w:type="spellStart"/>
            <w:r w:rsidRPr="00BC4184">
              <w:rPr>
                <w:rFonts w:ascii="Menlo" w:hAnsi="Menlo" w:cs="Menlo"/>
                <w:color w:val="000000"/>
              </w:rPr>
              <w:t>fentany</w:t>
            </w:r>
            <w:proofErr w:type="spellEnd"/>
            <w:r w:rsidRPr="00BC4184">
              <w:rPr>
                <w:rFonts w:ascii="Menlo" w:hAnsi="Menlo" w:cs="Menlo"/>
                <w:color w:val="000000"/>
              </w:rPr>
              <w:t xml:space="preserve"> </w:t>
            </w:r>
            <w:proofErr w:type="spellStart"/>
            <w:r w:rsidRPr="00BC4184">
              <w:rPr>
                <w:rFonts w:ascii="Menlo" w:hAnsi="Menlo" w:cs="Menlo"/>
                <w:color w:val="000000"/>
              </w:rPr>
              <w:t>fentnyl</w:t>
            </w:r>
            <w:proofErr w:type="spellEnd"/>
            <w:r w:rsidRPr="00BC4184">
              <w:rPr>
                <w:rFonts w:ascii="Menlo" w:hAnsi="Menlo" w:cs="Menlo"/>
                <w:color w:val="000000"/>
              </w:rPr>
              <w:t xml:space="preserve"> fent fents</w:t>
            </w:r>
            <w:r w:rsidRPr="00BC4184">
              <w:rPr>
                <w:rFonts w:ascii="Menlo" w:hAnsi="Menlo" w:cs="Menlo"/>
                <w:color w:val="000000"/>
              </w:rPr>
              <w:br/>
            </w:r>
            <w:proofErr w:type="spellStart"/>
            <w:r w:rsidRPr="00BC4184">
              <w:rPr>
                <w:rFonts w:ascii="Menlo" w:hAnsi="Menlo" w:cs="Menlo"/>
                <w:b/>
                <w:bCs/>
                <w:color w:val="000000"/>
              </w:rPr>
              <w:t>carfentanil</w:t>
            </w:r>
            <w:proofErr w:type="spellEnd"/>
            <w:r w:rsidRPr="00BC4184">
              <w:rPr>
                <w:rFonts w:ascii="Menlo" w:hAnsi="Menlo" w:cs="Menlo"/>
                <w:color w:val="000000"/>
              </w:rPr>
              <w:t xml:space="preserve">    </w:t>
            </w:r>
            <w:proofErr w:type="spellStart"/>
            <w:r w:rsidRPr="00BC4184">
              <w:rPr>
                <w:rFonts w:ascii="Menlo" w:hAnsi="Menlo" w:cs="Menlo"/>
                <w:color w:val="000000"/>
              </w:rPr>
              <w:t>carfentanyl</w:t>
            </w:r>
            <w:proofErr w:type="spellEnd"/>
            <w:r w:rsidRPr="00BC4184">
              <w:rPr>
                <w:rFonts w:ascii="Menlo" w:hAnsi="Menlo" w:cs="Menlo"/>
                <w:color w:val="000000"/>
              </w:rPr>
              <w:t xml:space="preserve"> </w:t>
            </w:r>
            <w:proofErr w:type="spellStart"/>
            <w:r w:rsidRPr="00BC4184">
              <w:rPr>
                <w:rFonts w:ascii="Menlo" w:hAnsi="Menlo" w:cs="Menlo"/>
                <w:color w:val="000000"/>
              </w:rPr>
              <w:t>carfentanyl</w:t>
            </w:r>
            <w:proofErr w:type="spellEnd"/>
            <w:r w:rsidRPr="00BC4184">
              <w:rPr>
                <w:rFonts w:ascii="Menlo" w:hAnsi="Menlo" w:cs="Menlo"/>
                <w:color w:val="000000"/>
              </w:rPr>
              <w:t xml:space="preserve"> </w:t>
            </w:r>
            <w:proofErr w:type="spellStart"/>
            <w:r w:rsidRPr="00BC4184">
              <w:rPr>
                <w:rFonts w:ascii="Menlo" w:hAnsi="Menlo" w:cs="Menlo"/>
                <w:color w:val="000000"/>
              </w:rPr>
              <w:t>carfent</w:t>
            </w:r>
            <w:proofErr w:type="spellEnd"/>
          </w:p>
          <w:p w14:paraId="68FB40E8" w14:textId="77777777" w:rsidR="006265D4" w:rsidRPr="00BC4184" w:rsidRDefault="006265D4" w:rsidP="006265D4">
            <w:pPr>
              <w:pStyle w:val="HTMLPreformatted"/>
              <w:shd w:val="clear" w:color="auto" w:fill="FFFFFF"/>
              <w:rPr>
                <w:rFonts w:ascii="Menlo" w:hAnsi="Menlo" w:cs="Menlo"/>
                <w:color w:val="000000"/>
              </w:rPr>
            </w:pPr>
            <w:r w:rsidRPr="00BC4184">
              <w:rPr>
                <w:rFonts w:ascii="Menlo" w:hAnsi="Menlo" w:cs="Menlo"/>
                <w:b/>
                <w:bCs/>
                <w:color w:val="000000"/>
              </w:rPr>
              <w:t>heroin</w:t>
            </w:r>
            <w:r w:rsidRPr="00BC4184">
              <w:rPr>
                <w:rFonts w:ascii="Menlo" w:hAnsi="Menlo" w:cs="Menlo"/>
                <w:color w:val="000000"/>
              </w:rPr>
              <w:t xml:space="preserve"> </w:t>
            </w:r>
            <w:proofErr w:type="spellStart"/>
            <w:r w:rsidRPr="00BC4184">
              <w:rPr>
                <w:rFonts w:ascii="Menlo" w:hAnsi="Menlo" w:cs="Menlo"/>
                <w:color w:val="000000"/>
              </w:rPr>
              <w:t>heroin</w:t>
            </w:r>
            <w:proofErr w:type="spellEnd"/>
            <w:r w:rsidRPr="00BC4184">
              <w:rPr>
                <w:rFonts w:ascii="Menlo" w:hAnsi="Menlo" w:cs="Menlo"/>
                <w:color w:val="000000"/>
              </w:rPr>
              <w:t xml:space="preserve"> </w:t>
            </w:r>
            <w:proofErr w:type="spellStart"/>
            <w:r w:rsidRPr="00BC4184">
              <w:rPr>
                <w:rFonts w:ascii="Menlo" w:hAnsi="Menlo" w:cs="Menlo"/>
                <w:color w:val="000000"/>
              </w:rPr>
              <w:t>herroin</w:t>
            </w:r>
            <w:proofErr w:type="spellEnd"/>
            <w:r w:rsidRPr="00BC4184">
              <w:rPr>
                <w:rFonts w:ascii="Menlo" w:hAnsi="Menlo" w:cs="Menlo"/>
                <w:color w:val="000000"/>
              </w:rPr>
              <w:t xml:space="preserve"> </w:t>
            </w:r>
            <w:proofErr w:type="spellStart"/>
            <w:r w:rsidRPr="00BC4184">
              <w:rPr>
                <w:rFonts w:ascii="Menlo" w:hAnsi="Menlo" w:cs="Menlo"/>
                <w:color w:val="000000"/>
              </w:rPr>
              <w:t>herioin</w:t>
            </w:r>
            <w:proofErr w:type="spellEnd"/>
            <w:r w:rsidRPr="00BC4184">
              <w:rPr>
                <w:rFonts w:ascii="Menlo" w:hAnsi="Menlo" w:cs="Menlo"/>
                <w:color w:val="000000"/>
              </w:rPr>
              <w:t xml:space="preserve"> </w:t>
            </w:r>
            <w:proofErr w:type="spellStart"/>
            <w:r w:rsidRPr="00BC4184">
              <w:rPr>
                <w:rFonts w:ascii="Menlo" w:hAnsi="Menlo" w:cs="Menlo"/>
                <w:color w:val="000000"/>
              </w:rPr>
              <w:t>heroins</w:t>
            </w:r>
            <w:proofErr w:type="spellEnd"/>
          </w:p>
          <w:p w14:paraId="63EF0554" w14:textId="00EE60CE" w:rsidR="00594F7C" w:rsidRPr="00594F7C" w:rsidRDefault="006265D4" w:rsidP="003F4D36">
            <w:pPr>
              <w:pStyle w:val="HTMLPreformatted"/>
              <w:shd w:val="clear" w:color="auto" w:fill="FFFFFF"/>
              <w:rPr>
                <w:rFonts w:ascii="Menlo" w:hAnsi="Menlo" w:cs="Menlo"/>
                <w:color w:val="000000"/>
                <w:sz w:val="18"/>
                <w:szCs w:val="18"/>
              </w:rPr>
            </w:pPr>
            <w:r w:rsidRPr="00BC4184">
              <w:rPr>
                <w:rFonts w:ascii="Menlo" w:hAnsi="Menlo" w:cs="Menlo"/>
                <w:color w:val="000000"/>
              </w:rPr>
              <w:br/>
            </w:r>
          </w:p>
          <w:p w14:paraId="63AC5C2D" w14:textId="54046174" w:rsidR="00594F7C" w:rsidRPr="00594F7C" w:rsidRDefault="00D05A29" w:rsidP="003F4D36">
            <w:pPr>
              <w:rPr>
                <w:b/>
                <w:bCs/>
                <w:i/>
                <w:iCs/>
                <w:szCs w:val="26"/>
              </w:rPr>
            </w:pPr>
            <w:r>
              <w:rPr>
                <w:b/>
                <w:bCs/>
                <w:i/>
                <w:iCs/>
                <w:szCs w:val="26"/>
              </w:rPr>
              <w:t>Medications for Opioid Use Disorder (</w:t>
            </w:r>
            <w:r w:rsidR="00594F7C" w:rsidRPr="00594F7C">
              <w:rPr>
                <w:b/>
                <w:bCs/>
                <w:i/>
                <w:iCs/>
                <w:szCs w:val="26"/>
              </w:rPr>
              <w:t>MOUD</w:t>
            </w:r>
            <w:r>
              <w:rPr>
                <w:b/>
                <w:bCs/>
                <w:i/>
                <w:iCs/>
                <w:szCs w:val="26"/>
              </w:rPr>
              <w:t>)</w:t>
            </w:r>
            <w:r w:rsidR="00594F7C" w:rsidRPr="00594F7C">
              <w:rPr>
                <w:b/>
                <w:bCs/>
                <w:i/>
                <w:iCs/>
                <w:szCs w:val="26"/>
              </w:rPr>
              <w:t xml:space="preserve"> </w:t>
            </w:r>
          </w:p>
          <w:p w14:paraId="6659236E" w14:textId="77777777" w:rsidR="00594F7C" w:rsidRPr="00BC4184" w:rsidRDefault="00594F7C" w:rsidP="003F4D36">
            <w:pPr>
              <w:rPr>
                <w:b/>
                <w:bCs/>
                <w:i/>
                <w:iCs/>
                <w:sz w:val="24"/>
                <w:szCs w:val="28"/>
              </w:rPr>
            </w:pPr>
            <w:r w:rsidRPr="00BC4184">
              <w:rPr>
                <w:rFonts w:ascii="Menlo" w:hAnsi="Menlo" w:cs="Menlo"/>
                <w:b/>
                <w:bCs/>
                <w:color w:val="000000"/>
                <w:sz w:val="20"/>
                <w:szCs w:val="20"/>
              </w:rPr>
              <w:t>suboxone</w:t>
            </w:r>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suboxine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subuxone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suboxne</w:t>
            </w:r>
            <w:proofErr w:type="spellEnd"/>
            <w:r w:rsidRPr="00BC4184">
              <w:rPr>
                <w:rFonts w:ascii="Menlo" w:hAnsi="Menlo" w:cs="Menlo"/>
                <w:color w:val="000000"/>
                <w:sz w:val="20"/>
                <w:szCs w:val="20"/>
              </w:rPr>
              <w:t xml:space="preserve"> suboxone </w:t>
            </w:r>
            <w:proofErr w:type="spellStart"/>
            <w:r w:rsidRPr="00BC4184">
              <w:rPr>
                <w:rFonts w:ascii="Menlo" w:hAnsi="Menlo" w:cs="Menlo"/>
                <w:color w:val="000000"/>
                <w:sz w:val="20"/>
                <w:szCs w:val="20"/>
              </w:rPr>
              <w:t>saboxone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seboxone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subxone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suboxene</w:t>
            </w:r>
            <w:proofErr w:type="spellEnd"/>
            <w:r w:rsidRPr="00BC4184">
              <w:rPr>
                <w:rFonts w:ascii="Menlo" w:hAnsi="Menlo" w:cs="Menlo"/>
                <w:color w:val="000000"/>
                <w:sz w:val="20"/>
                <w:szCs w:val="20"/>
              </w:rPr>
              <w:t xml:space="preserve"> suboxones </w:t>
            </w:r>
            <w:proofErr w:type="spellStart"/>
            <w:r w:rsidRPr="00BC4184">
              <w:rPr>
                <w:rFonts w:ascii="Menlo" w:hAnsi="Menlo" w:cs="Menlo"/>
                <w:color w:val="000000"/>
                <w:sz w:val="20"/>
                <w:szCs w:val="20"/>
              </w:rPr>
              <w:t>soboxone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suboxon</w:t>
            </w:r>
            <w:proofErr w:type="spellEnd"/>
            <w:r w:rsidRPr="00BC4184">
              <w:rPr>
                <w:rFonts w:ascii="Menlo" w:hAnsi="Menlo" w:cs="Menlo"/>
                <w:color w:val="000000"/>
                <w:sz w:val="20"/>
                <w:szCs w:val="20"/>
              </w:rPr>
              <w:t xml:space="preserve"> subs </w:t>
            </w:r>
            <w:proofErr w:type="spellStart"/>
            <w:r w:rsidRPr="00BC4184">
              <w:rPr>
                <w:rFonts w:ascii="Menlo" w:hAnsi="Menlo" w:cs="Menlo"/>
                <w:color w:val="000000"/>
                <w:sz w:val="20"/>
                <w:szCs w:val="20"/>
              </w:rPr>
              <w:t>subutex</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zubsolv</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bunavail</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probuphine</w:t>
            </w:r>
            <w:proofErr w:type="spellEnd"/>
            <w:r w:rsidRPr="00BC4184">
              <w:rPr>
                <w:rFonts w:ascii="Menlo" w:hAnsi="Menlo" w:cs="Menlo"/>
                <w:color w:val="000000"/>
                <w:sz w:val="20"/>
                <w:szCs w:val="20"/>
              </w:rPr>
              <w:br/>
            </w:r>
            <w:proofErr w:type="spellStart"/>
            <w:r w:rsidRPr="00BC4184">
              <w:rPr>
                <w:rFonts w:ascii="Menlo" w:hAnsi="Menlo" w:cs="Menlo"/>
                <w:b/>
                <w:bCs/>
                <w:color w:val="000000"/>
                <w:sz w:val="20"/>
                <w:szCs w:val="20"/>
              </w:rPr>
              <w:t>sublocade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sublocade</w:t>
            </w:r>
            <w:proofErr w:type="spellEnd"/>
            <w:r w:rsidRPr="00BC4184">
              <w:rPr>
                <w:rFonts w:ascii="Menlo" w:hAnsi="Menlo" w:cs="Menlo"/>
                <w:color w:val="000000"/>
                <w:sz w:val="20"/>
                <w:szCs w:val="20"/>
              </w:rPr>
              <w:br/>
            </w:r>
            <w:r w:rsidRPr="00BC4184">
              <w:rPr>
                <w:rFonts w:ascii="Menlo" w:hAnsi="Menlo" w:cs="Menlo"/>
                <w:b/>
                <w:bCs/>
                <w:color w:val="000000"/>
                <w:sz w:val="20"/>
                <w:szCs w:val="20"/>
              </w:rPr>
              <w:t>methadone</w:t>
            </w:r>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methodone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methadon</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methadrone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methadose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methadones</w:t>
            </w:r>
            <w:proofErr w:type="spellEnd"/>
            <w:r w:rsidRPr="00BC4184">
              <w:rPr>
                <w:rFonts w:ascii="Menlo" w:hAnsi="Menlo" w:cs="Menlo"/>
                <w:color w:val="000000"/>
                <w:sz w:val="20"/>
                <w:szCs w:val="20"/>
              </w:rPr>
              <w:t xml:space="preserve"> methadone </w:t>
            </w:r>
            <w:proofErr w:type="spellStart"/>
            <w:r w:rsidRPr="00BC4184">
              <w:rPr>
                <w:rFonts w:ascii="Menlo" w:hAnsi="Menlo" w:cs="Menlo"/>
                <w:color w:val="000000"/>
                <w:sz w:val="20"/>
                <w:szCs w:val="20"/>
              </w:rPr>
              <w:t>mathadone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methedone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metadone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mehtadone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methdone</w:t>
            </w:r>
            <w:proofErr w:type="spellEnd"/>
            <w:r w:rsidRPr="00BC4184">
              <w:rPr>
                <w:rFonts w:ascii="Menlo" w:hAnsi="Menlo" w:cs="Menlo"/>
                <w:color w:val="000000"/>
                <w:sz w:val="20"/>
                <w:szCs w:val="20"/>
              </w:rPr>
              <w:br/>
            </w:r>
            <w:proofErr w:type="spellStart"/>
            <w:r w:rsidRPr="00BC4184">
              <w:rPr>
                <w:rFonts w:ascii="Menlo" w:hAnsi="Menlo" w:cs="Menlo"/>
                <w:b/>
                <w:bCs/>
                <w:color w:val="000000"/>
                <w:sz w:val="20"/>
                <w:szCs w:val="20"/>
              </w:rPr>
              <w:t>blue_methadone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blue_methadone</w:t>
            </w:r>
            <w:proofErr w:type="spellEnd"/>
            <w:r w:rsidRPr="00BC4184">
              <w:rPr>
                <w:rFonts w:ascii="Menlo" w:hAnsi="Menlo" w:cs="Menlo"/>
                <w:color w:val="000000"/>
                <w:sz w:val="20"/>
                <w:szCs w:val="20"/>
              </w:rPr>
              <w:br/>
            </w:r>
            <w:r w:rsidRPr="00BC4184">
              <w:rPr>
                <w:rFonts w:ascii="Menlo" w:hAnsi="Menlo" w:cs="Menlo"/>
                <w:b/>
                <w:bCs/>
                <w:color w:val="000000"/>
                <w:sz w:val="20"/>
                <w:szCs w:val="20"/>
              </w:rPr>
              <w:t>buprenorphine</w:t>
            </w:r>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bupenorphine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burprenorphine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bupronorphine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buprenophine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bupernorphine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buprenorphin</w:t>
            </w:r>
            <w:proofErr w:type="spellEnd"/>
            <w:r w:rsidRPr="00BC4184">
              <w:rPr>
                <w:rFonts w:ascii="Menlo" w:hAnsi="Menlo" w:cs="Menlo"/>
                <w:color w:val="000000"/>
                <w:sz w:val="20"/>
                <w:szCs w:val="20"/>
              </w:rPr>
              <w:t xml:space="preserve"> buprenorphine </w:t>
            </w:r>
            <w:proofErr w:type="spellStart"/>
            <w:r w:rsidRPr="00BC4184">
              <w:rPr>
                <w:rFonts w:ascii="Menlo" w:hAnsi="Menlo" w:cs="Menlo"/>
                <w:color w:val="000000"/>
                <w:sz w:val="20"/>
                <w:szCs w:val="20"/>
              </w:rPr>
              <w:t>bup</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bupe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bupes</w:t>
            </w:r>
            <w:proofErr w:type="spellEnd"/>
            <w:r w:rsidRPr="00BC4184">
              <w:rPr>
                <w:rFonts w:ascii="Menlo" w:hAnsi="Menlo" w:cs="Menlo"/>
                <w:color w:val="000000"/>
                <w:sz w:val="20"/>
                <w:szCs w:val="20"/>
              </w:rPr>
              <w:br/>
            </w:r>
            <w:r w:rsidRPr="00BC4184">
              <w:rPr>
                <w:rFonts w:ascii="Menlo" w:hAnsi="Menlo" w:cs="Menlo"/>
                <w:b/>
                <w:bCs/>
                <w:color w:val="000000"/>
                <w:sz w:val="20"/>
                <w:szCs w:val="20"/>
              </w:rPr>
              <w:t>naltrexone</w:t>
            </w:r>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naltrexone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naltraxone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natrexone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naltrexon</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naltroxone</w:t>
            </w:r>
            <w:proofErr w:type="spellEnd"/>
            <w:r w:rsidRPr="00BC4184">
              <w:rPr>
                <w:rFonts w:ascii="Menlo" w:hAnsi="Menlo" w:cs="Menlo"/>
                <w:color w:val="000000"/>
                <w:sz w:val="20"/>
                <w:szCs w:val="20"/>
              </w:rPr>
              <w:t xml:space="preserve"> vivitrol </w:t>
            </w:r>
            <w:proofErr w:type="spellStart"/>
            <w:r w:rsidRPr="00BC4184">
              <w:rPr>
                <w:rFonts w:ascii="Menlo" w:hAnsi="Menlo" w:cs="Menlo"/>
                <w:color w:val="000000"/>
                <w:sz w:val="20"/>
                <w:szCs w:val="20"/>
              </w:rPr>
              <w:t>vivitrol</w:t>
            </w:r>
            <w:proofErr w:type="spellEnd"/>
            <w:r w:rsidRPr="00BC4184">
              <w:rPr>
                <w:rFonts w:ascii="Menlo" w:hAnsi="Menlo" w:cs="Menlo"/>
                <w:color w:val="000000"/>
                <w:sz w:val="20"/>
                <w:szCs w:val="20"/>
              </w:rPr>
              <w:br/>
            </w:r>
          </w:p>
          <w:p w14:paraId="04B1212F" w14:textId="77777777" w:rsidR="00594F7C" w:rsidRPr="00594F7C" w:rsidRDefault="00594F7C" w:rsidP="003F4D36">
            <w:pPr>
              <w:rPr>
                <w:b/>
                <w:bCs/>
                <w:i/>
                <w:iCs/>
                <w:szCs w:val="26"/>
              </w:rPr>
            </w:pPr>
            <w:r w:rsidRPr="00594F7C">
              <w:rPr>
                <w:b/>
                <w:bCs/>
                <w:i/>
                <w:iCs/>
                <w:szCs w:val="26"/>
              </w:rPr>
              <w:t>Opioid Reversal Agents</w:t>
            </w:r>
          </w:p>
          <w:p w14:paraId="1A52C2F8" w14:textId="77777777" w:rsidR="00594F7C" w:rsidRPr="00BC4184" w:rsidRDefault="00594F7C" w:rsidP="003F4D36">
            <w:pPr>
              <w:rPr>
                <w:rFonts w:ascii="Menlo" w:hAnsi="Menlo" w:cs="Menlo"/>
                <w:color w:val="000000"/>
                <w:sz w:val="20"/>
                <w:szCs w:val="20"/>
              </w:rPr>
            </w:pPr>
            <w:r w:rsidRPr="00BC4184">
              <w:rPr>
                <w:rFonts w:ascii="Menlo" w:hAnsi="Menlo" w:cs="Menlo"/>
                <w:b/>
                <w:bCs/>
                <w:color w:val="000000"/>
                <w:sz w:val="20"/>
                <w:szCs w:val="20"/>
              </w:rPr>
              <w:t>naloxone</w:t>
            </w:r>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naloxone</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nalaxone</w:t>
            </w:r>
            <w:proofErr w:type="spellEnd"/>
            <w:r w:rsidRPr="00BC4184">
              <w:rPr>
                <w:rFonts w:ascii="Menlo" w:hAnsi="Menlo" w:cs="Menlo"/>
                <w:color w:val="000000"/>
                <w:sz w:val="20"/>
                <w:szCs w:val="20"/>
              </w:rPr>
              <w:br/>
            </w:r>
            <w:proofErr w:type="spellStart"/>
            <w:r w:rsidRPr="00BC4184">
              <w:rPr>
                <w:rFonts w:ascii="Menlo" w:hAnsi="Menlo" w:cs="Menlo"/>
                <w:b/>
                <w:bCs/>
                <w:color w:val="000000"/>
                <w:sz w:val="20"/>
                <w:szCs w:val="20"/>
              </w:rPr>
              <w:t>narcan</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narcan</w:t>
            </w:r>
            <w:proofErr w:type="spellEnd"/>
            <w:r w:rsidRPr="00BC4184">
              <w:rPr>
                <w:rFonts w:ascii="Menlo" w:hAnsi="Menlo" w:cs="Menlo"/>
                <w:color w:val="000000"/>
                <w:sz w:val="20"/>
                <w:szCs w:val="20"/>
              </w:rPr>
              <w:t xml:space="preserve"> </w:t>
            </w:r>
            <w:proofErr w:type="spellStart"/>
            <w:r w:rsidRPr="00BC4184">
              <w:rPr>
                <w:rFonts w:ascii="Menlo" w:hAnsi="Menlo" w:cs="Menlo"/>
                <w:color w:val="000000"/>
                <w:sz w:val="20"/>
                <w:szCs w:val="20"/>
              </w:rPr>
              <w:t>evzio</w:t>
            </w:r>
            <w:proofErr w:type="spellEnd"/>
          </w:p>
          <w:p w14:paraId="740E7517" w14:textId="77777777" w:rsidR="00594F7C" w:rsidRPr="00594F7C" w:rsidRDefault="00594F7C" w:rsidP="003F4D36">
            <w:pPr>
              <w:rPr>
                <w:sz w:val="24"/>
                <w:szCs w:val="28"/>
              </w:rPr>
            </w:pPr>
          </w:p>
        </w:tc>
      </w:tr>
      <w:tr w:rsidR="00594F7C" w:rsidRPr="00594F7C" w14:paraId="03DC2E7F" w14:textId="77777777" w:rsidTr="003F4D36">
        <w:tc>
          <w:tcPr>
            <w:tcW w:w="9350" w:type="dxa"/>
          </w:tcPr>
          <w:p w14:paraId="740B116D" w14:textId="77777777" w:rsidR="00594F7C" w:rsidRPr="00594F7C" w:rsidRDefault="00594F7C" w:rsidP="003F4D36">
            <w:pPr>
              <w:jc w:val="both"/>
              <w:rPr>
                <w:b/>
                <w:bCs/>
                <w:sz w:val="24"/>
                <w:szCs w:val="28"/>
              </w:rPr>
            </w:pPr>
          </w:p>
          <w:p w14:paraId="67A87157" w14:textId="77777777" w:rsidR="00594F7C" w:rsidRPr="00594F7C" w:rsidRDefault="00594F7C" w:rsidP="003F4D36">
            <w:pPr>
              <w:jc w:val="both"/>
              <w:rPr>
                <w:b/>
                <w:bCs/>
                <w:sz w:val="24"/>
                <w:szCs w:val="28"/>
                <w:u w:val="single"/>
              </w:rPr>
            </w:pPr>
            <w:r w:rsidRPr="00594F7C">
              <w:rPr>
                <w:b/>
                <w:bCs/>
                <w:sz w:val="24"/>
                <w:szCs w:val="28"/>
                <w:u w:val="single"/>
              </w:rPr>
              <w:t>STIMULANTS</w:t>
            </w:r>
          </w:p>
          <w:p w14:paraId="4411026D" w14:textId="77777777" w:rsidR="00594F7C" w:rsidRPr="00594F7C" w:rsidRDefault="00594F7C" w:rsidP="003F4D36">
            <w:pPr>
              <w:jc w:val="both"/>
              <w:rPr>
                <w:b/>
                <w:bCs/>
                <w:sz w:val="24"/>
                <w:szCs w:val="28"/>
              </w:rPr>
            </w:pPr>
          </w:p>
          <w:p w14:paraId="5B96F80C" w14:textId="77777777" w:rsidR="00594F7C" w:rsidRPr="00BC4184" w:rsidRDefault="00594F7C" w:rsidP="003F4D36">
            <w:pPr>
              <w:pStyle w:val="HTMLPreformatted"/>
              <w:shd w:val="clear" w:color="auto" w:fill="FFFFFF"/>
              <w:rPr>
                <w:rFonts w:ascii="Menlo" w:hAnsi="Menlo" w:cs="Menlo"/>
                <w:color w:val="000000"/>
              </w:rPr>
            </w:pPr>
            <w:r w:rsidRPr="00BC4184">
              <w:rPr>
                <w:rFonts w:ascii="Menlo" w:hAnsi="Menlo" w:cs="Menlo"/>
                <w:b/>
                <w:bCs/>
                <w:color w:val="000000"/>
              </w:rPr>
              <w:t>speedball</w:t>
            </w:r>
            <w:r w:rsidRPr="00BC4184">
              <w:rPr>
                <w:rFonts w:ascii="Menlo" w:hAnsi="Menlo" w:cs="Menlo"/>
                <w:color w:val="000000"/>
              </w:rPr>
              <w:t xml:space="preserve">   </w:t>
            </w:r>
            <w:proofErr w:type="spellStart"/>
            <w:r w:rsidRPr="00BC4184">
              <w:rPr>
                <w:rFonts w:ascii="Menlo" w:hAnsi="Menlo" w:cs="Menlo"/>
                <w:color w:val="000000"/>
              </w:rPr>
              <w:t>speedballin</w:t>
            </w:r>
            <w:proofErr w:type="spellEnd"/>
            <w:r w:rsidRPr="00BC4184">
              <w:rPr>
                <w:rFonts w:ascii="Menlo" w:hAnsi="Menlo" w:cs="Menlo"/>
                <w:color w:val="000000"/>
              </w:rPr>
              <w:t xml:space="preserve"> </w:t>
            </w:r>
            <w:proofErr w:type="spellStart"/>
            <w:r w:rsidRPr="00BC4184">
              <w:rPr>
                <w:rFonts w:ascii="Menlo" w:hAnsi="Menlo" w:cs="Menlo"/>
                <w:color w:val="000000"/>
              </w:rPr>
              <w:t>speedballing</w:t>
            </w:r>
            <w:proofErr w:type="spellEnd"/>
            <w:r w:rsidRPr="00BC4184">
              <w:rPr>
                <w:rFonts w:ascii="Menlo" w:hAnsi="Menlo" w:cs="Menlo"/>
                <w:color w:val="000000"/>
              </w:rPr>
              <w:t xml:space="preserve"> speedballs speedball</w:t>
            </w:r>
            <w:r w:rsidRPr="00BC4184">
              <w:rPr>
                <w:rFonts w:ascii="Menlo" w:hAnsi="Menlo" w:cs="Menlo"/>
                <w:color w:val="000000"/>
              </w:rPr>
              <w:br/>
            </w:r>
            <w:r w:rsidRPr="00BC4184">
              <w:rPr>
                <w:rFonts w:ascii="Menlo" w:hAnsi="Menlo" w:cs="Menlo"/>
                <w:b/>
                <w:bCs/>
                <w:color w:val="000000"/>
              </w:rPr>
              <w:t>methamphetamine</w:t>
            </w:r>
            <w:r w:rsidRPr="00BC4184">
              <w:rPr>
                <w:rFonts w:ascii="Menlo" w:hAnsi="Menlo" w:cs="Menlo"/>
                <w:color w:val="000000"/>
              </w:rPr>
              <w:t xml:space="preserve">    methamphetamines meth </w:t>
            </w:r>
            <w:proofErr w:type="spellStart"/>
            <w:r w:rsidRPr="00BC4184">
              <w:rPr>
                <w:rFonts w:ascii="Menlo" w:hAnsi="Menlo" w:cs="Menlo"/>
                <w:color w:val="000000"/>
              </w:rPr>
              <w:t>methl</w:t>
            </w:r>
            <w:proofErr w:type="spellEnd"/>
            <w:r w:rsidRPr="00BC4184">
              <w:rPr>
                <w:rFonts w:ascii="Menlo" w:hAnsi="Menlo" w:cs="Menlo"/>
                <w:color w:val="000000"/>
              </w:rPr>
              <w:t xml:space="preserve"> meths </w:t>
            </w:r>
            <w:proofErr w:type="spellStart"/>
            <w:r w:rsidRPr="00BC4184">
              <w:rPr>
                <w:rFonts w:ascii="Menlo" w:hAnsi="Menlo" w:cs="Menlo"/>
                <w:color w:val="000000"/>
              </w:rPr>
              <w:t>methi</w:t>
            </w:r>
            <w:proofErr w:type="spellEnd"/>
            <w:r w:rsidRPr="00BC4184">
              <w:rPr>
                <w:rFonts w:ascii="Menlo" w:hAnsi="Menlo" w:cs="Menlo"/>
                <w:color w:val="000000"/>
              </w:rPr>
              <w:t xml:space="preserve"> </w:t>
            </w:r>
            <w:proofErr w:type="spellStart"/>
            <w:r w:rsidRPr="00BC4184">
              <w:rPr>
                <w:rFonts w:ascii="Menlo" w:hAnsi="Menlo" w:cs="Menlo"/>
                <w:color w:val="000000"/>
              </w:rPr>
              <w:t>methy</w:t>
            </w:r>
            <w:proofErr w:type="spellEnd"/>
            <w:r w:rsidRPr="00BC4184">
              <w:rPr>
                <w:rFonts w:ascii="Menlo" w:hAnsi="Menlo" w:cs="Menlo"/>
                <w:color w:val="000000"/>
              </w:rPr>
              <w:t xml:space="preserve"> </w:t>
            </w:r>
            <w:proofErr w:type="spellStart"/>
            <w:r w:rsidRPr="00BC4184">
              <w:rPr>
                <w:rFonts w:ascii="Menlo" w:hAnsi="Menlo" w:cs="Menlo"/>
                <w:color w:val="000000"/>
              </w:rPr>
              <w:t>crystal_meth</w:t>
            </w:r>
            <w:proofErr w:type="spellEnd"/>
            <w:r w:rsidRPr="00BC4184">
              <w:rPr>
                <w:rFonts w:ascii="Menlo" w:hAnsi="Menlo" w:cs="Menlo"/>
                <w:color w:val="000000"/>
              </w:rPr>
              <w:t xml:space="preserve"> </w:t>
            </w:r>
            <w:proofErr w:type="spellStart"/>
            <w:r w:rsidRPr="00BC4184">
              <w:rPr>
                <w:rFonts w:ascii="Menlo" w:hAnsi="Menlo" w:cs="Menlo"/>
                <w:color w:val="000000"/>
              </w:rPr>
              <w:t>crystalmeth</w:t>
            </w:r>
            <w:proofErr w:type="spellEnd"/>
            <w:r w:rsidRPr="00BC4184">
              <w:rPr>
                <w:rFonts w:ascii="Menlo" w:hAnsi="Menlo" w:cs="Menlo"/>
                <w:color w:val="000000"/>
              </w:rPr>
              <w:t xml:space="preserve"> crystal ice speed crank </w:t>
            </w:r>
            <w:proofErr w:type="spellStart"/>
            <w:r w:rsidRPr="00BC4184">
              <w:rPr>
                <w:rFonts w:ascii="Menlo" w:hAnsi="Menlo" w:cs="Menlo"/>
                <w:color w:val="000000"/>
              </w:rPr>
              <w:t>crystal_meth</w:t>
            </w:r>
            <w:proofErr w:type="spellEnd"/>
            <w:r w:rsidRPr="00BC4184">
              <w:rPr>
                <w:rFonts w:ascii="Menlo" w:hAnsi="Menlo" w:cs="Menlo"/>
                <w:color w:val="000000"/>
              </w:rPr>
              <w:t xml:space="preserve"> </w:t>
            </w:r>
            <w:proofErr w:type="spellStart"/>
            <w:r w:rsidRPr="00BC4184">
              <w:rPr>
                <w:rFonts w:ascii="Menlo" w:hAnsi="Menlo" w:cs="Menlo"/>
                <w:color w:val="000000"/>
              </w:rPr>
              <w:t>crystalmeth</w:t>
            </w:r>
            <w:proofErr w:type="spellEnd"/>
            <w:r w:rsidRPr="00BC4184">
              <w:rPr>
                <w:rFonts w:ascii="Menlo" w:hAnsi="Menlo" w:cs="Menlo"/>
                <w:color w:val="000000"/>
              </w:rPr>
              <w:t xml:space="preserve"> meth </w:t>
            </w:r>
            <w:proofErr w:type="spellStart"/>
            <w:r w:rsidRPr="00BC4184">
              <w:rPr>
                <w:rFonts w:ascii="Menlo" w:hAnsi="Menlo" w:cs="Menlo"/>
                <w:color w:val="000000"/>
              </w:rPr>
              <w:t>methl</w:t>
            </w:r>
            <w:proofErr w:type="spellEnd"/>
            <w:r w:rsidRPr="00BC4184">
              <w:rPr>
                <w:rFonts w:ascii="Menlo" w:hAnsi="Menlo" w:cs="Menlo"/>
                <w:color w:val="000000"/>
              </w:rPr>
              <w:t xml:space="preserve"> meths meth </w:t>
            </w:r>
            <w:proofErr w:type="spellStart"/>
            <w:r w:rsidRPr="00BC4184">
              <w:rPr>
                <w:rFonts w:ascii="Menlo" w:hAnsi="Menlo" w:cs="Menlo"/>
                <w:color w:val="000000"/>
              </w:rPr>
              <w:t>methy</w:t>
            </w:r>
            <w:proofErr w:type="spellEnd"/>
            <w:r w:rsidRPr="00BC4184">
              <w:rPr>
                <w:rFonts w:ascii="Menlo" w:hAnsi="Menlo" w:cs="Menlo"/>
                <w:color w:val="000000"/>
              </w:rPr>
              <w:t xml:space="preserve"> methamphetamine</w:t>
            </w:r>
            <w:r w:rsidRPr="00BC4184">
              <w:rPr>
                <w:rFonts w:ascii="Menlo" w:hAnsi="Menlo" w:cs="Menlo"/>
                <w:color w:val="000000"/>
              </w:rPr>
              <w:br/>
            </w:r>
            <w:proofErr w:type="spellStart"/>
            <w:r w:rsidRPr="00BC4184">
              <w:rPr>
                <w:rFonts w:ascii="Menlo" w:hAnsi="Menlo" w:cs="Menlo"/>
                <w:b/>
                <w:bCs/>
                <w:color w:val="000000"/>
              </w:rPr>
              <w:t>lisdexamfetamine</w:t>
            </w:r>
            <w:proofErr w:type="spellEnd"/>
            <w:r w:rsidRPr="00BC4184">
              <w:rPr>
                <w:rFonts w:ascii="Menlo" w:hAnsi="Menlo" w:cs="Menlo"/>
                <w:color w:val="000000"/>
              </w:rPr>
              <w:t xml:space="preserve">   </w:t>
            </w:r>
            <w:proofErr w:type="spellStart"/>
            <w:r w:rsidRPr="00BC4184">
              <w:rPr>
                <w:rFonts w:ascii="Menlo" w:hAnsi="Menlo" w:cs="Menlo"/>
                <w:color w:val="000000"/>
              </w:rPr>
              <w:t>lisdexamfetamine</w:t>
            </w:r>
            <w:proofErr w:type="spellEnd"/>
            <w:r w:rsidRPr="00BC4184">
              <w:rPr>
                <w:rFonts w:ascii="Menlo" w:hAnsi="Menlo" w:cs="Menlo"/>
                <w:color w:val="000000"/>
              </w:rPr>
              <w:t xml:space="preserve"> </w:t>
            </w:r>
            <w:proofErr w:type="spellStart"/>
            <w:r w:rsidRPr="00BC4184">
              <w:rPr>
                <w:rFonts w:ascii="Menlo" w:hAnsi="Menlo" w:cs="Menlo"/>
                <w:color w:val="000000"/>
              </w:rPr>
              <w:t>dexamfetamine</w:t>
            </w:r>
            <w:proofErr w:type="spellEnd"/>
            <w:r w:rsidRPr="00BC4184">
              <w:rPr>
                <w:rFonts w:ascii="Menlo" w:hAnsi="Menlo" w:cs="Menlo"/>
                <w:color w:val="000000"/>
              </w:rPr>
              <w:t xml:space="preserve"> </w:t>
            </w:r>
            <w:proofErr w:type="spellStart"/>
            <w:r w:rsidRPr="00BC4184">
              <w:rPr>
                <w:rFonts w:ascii="Menlo" w:hAnsi="Menlo" w:cs="Menlo"/>
                <w:color w:val="000000"/>
              </w:rPr>
              <w:t>lisdexamphetamine</w:t>
            </w:r>
            <w:proofErr w:type="spellEnd"/>
            <w:r w:rsidRPr="00BC4184">
              <w:rPr>
                <w:rFonts w:ascii="Menlo" w:hAnsi="Menlo" w:cs="Menlo"/>
                <w:color w:val="000000"/>
              </w:rPr>
              <w:br/>
            </w:r>
            <w:proofErr w:type="spellStart"/>
            <w:r w:rsidRPr="00BC4184">
              <w:rPr>
                <w:rFonts w:ascii="Menlo" w:hAnsi="Menlo" w:cs="Menlo"/>
                <w:color w:val="000000"/>
              </w:rPr>
              <w:t>ritalin</w:t>
            </w:r>
            <w:proofErr w:type="spellEnd"/>
            <w:r w:rsidRPr="00BC4184">
              <w:rPr>
                <w:rFonts w:ascii="Menlo" w:hAnsi="Menlo" w:cs="Menlo"/>
                <w:color w:val="000000"/>
              </w:rPr>
              <w:t xml:space="preserve">    </w:t>
            </w:r>
            <w:proofErr w:type="spellStart"/>
            <w:r w:rsidRPr="00BC4184">
              <w:rPr>
                <w:rFonts w:ascii="Menlo" w:hAnsi="Menlo" w:cs="Menlo"/>
                <w:color w:val="000000"/>
              </w:rPr>
              <w:t>ritialin</w:t>
            </w:r>
            <w:proofErr w:type="spellEnd"/>
            <w:r w:rsidRPr="00BC4184">
              <w:rPr>
                <w:rFonts w:ascii="Menlo" w:hAnsi="Menlo" w:cs="Menlo"/>
                <w:color w:val="000000"/>
              </w:rPr>
              <w:t xml:space="preserve"> </w:t>
            </w:r>
            <w:proofErr w:type="spellStart"/>
            <w:r w:rsidRPr="00BC4184">
              <w:rPr>
                <w:rFonts w:ascii="Menlo" w:hAnsi="Menlo" w:cs="Menlo"/>
                <w:color w:val="000000"/>
              </w:rPr>
              <w:t>ritallin</w:t>
            </w:r>
            <w:proofErr w:type="spellEnd"/>
            <w:r w:rsidRPr="00BC4184">
              <w:rPr>
                <w:rFonts w:ascii="Menlo" w:hAnsi="Menlo" w:cs="Menlo"/>
                <w:color w:val="000000"/>
              </w:rPr>
              <w:t xml:space="preserve"> </w:t>
            </w:r>
            <w:proofErr w:type="spellStart"/>
            <w:r w:rsidRPr="00BC4184">
              <w:rPr>
                <w:rFonts w:ascii="Menlo" w:hAnsi="Menlo" w:cs="Menlo"/>
                <w:color w:val="000000"/>
              </w:rPr>
              <w:t>ritaline</w:t>
            </w:r>
            <w:proofErr w:type="spellEnd"/>
            <w:r w:rsidRPr="00BC4184">
              <w:rPr>
                <w:rFonts w:ascii="Menlo" w:hAnsi="Menlo" w:cs="Menlo"/>
                <w:color w:val="000000"/>
              </w:rPr>
              <w:t xml:space="preserve"> </w:t>
            </w:r>
            <w:proofErr w:type="spellStart"/>
            <w:r w:rsidRPr="00BC4184">
              <w:rPr>
                <w:rFonts w:ascii="Menlo" w:hAnsi="Menlo" w:cs="Menlo"/>
                <w:color w:val="000000"/>
              </w:rPr>
              <w:t>ritlian</w:t>
            </w:r>
            <w:proofErr w:type="spellEnd"/>
            <w:r w:rsidRPr="00BC4184">
              <w:rPr>
                <w:rFonts w:ascii="Menlo" w:hAnsi="Menlo" w:cs="Menlo"/>
                <w:color w:val="000000"/>
              </w:rPr>
              <w:t xml:space="preserve"> </w:t>
            </w:r>
            <w:proofErr w:type="spellStart"/>
            <w:r w:rsidRPr="00BC4184">
              <w:rPr>
                <w:rFonts w:ascii="Menlo" w:hAnsi="Menlo" w:cs="Menlo"/>
                <w:color w:val="000000"/>
              </w:rPr>
              <w:t>ritalan</w:t>
            </w:r>
            <w:proofErr w:type="spellEnd"/>
            <w:r w:rsidRPr="00BC4184">
              <w:rPr>
                <w:rFonts w:ascii="Menlo" w:hAnsi="Menlo" w:cs="Menlo"/>
                <w:color w:val="000000"/>
              </w:rPr>
              <w:t xml:space="preserve"> </w:t>
            </w:r>
            <w:proofErr w:type="spellStart"/>
            <w:r w:rsidRPr="00BC4184">
              <w:rPr>
                <w:rFonts w:ascii="Menlo" w:hAnsi="Menlo" w:cs="Menlo"/>
                <w:color w:val="000000"/>
              </w:rPr>
              <w:t>ritatlin</w:t>
            </w:r>
            <w:proofErr w:type="spellEnd"/>
            <w:r w:rsidRPr="00BC4184">
              <w:rPr>
                <w:rFonts w:ascii="Menlo" w:hAnsi="Menlo" w:cs="Menlo"/>
                <w:color w:val="000000"/>
              </w:rPr>
              <w:t xml:space="preserve"> </w:t>
            </w:r>
            <w:proofErr w:type="spellStart"/>
            <w:r w:rsidRPr="00BC4184">
              <w:rPr>
                <w:rFonts w:ascii="Menlo" w:hAnsi="Menlo" w:cs="Menlo"/>
                <w:color w:val="000000"/>
              </w:rPr>
              <w:t>ritlin</w:t>
            </w:r>
            <w:proofErr w:type="spellEnd"/>
            <w:r w:rsidRPr="00BC4184">
              <w:rPr>
                <w:rFonts w:ascii="Menlo" w:hAnsi="Menlo" w:cs="Menlo"/>
                <w:color w:val="000000"/>
              </w:rPr>
              <w:t xml:space="preserve"> </w:t>
            </w:r>
            <w:proofErr w:type="spellStart"/>
            <w:r w:rsidRPr="00BC4184">
              <w:rPr>
                <w:rFonts w:ascii="Menlo" w:hAnsi="Menlo" w:cs="Menlo"/>
                <w:color w:val="000000"/>
              </w:rPr>
              <w:t>riain</w:t>
            </w:r>
            <w:proofErr w:type="spellEnd"/>
            <w:r w:rsidRPr="00BC4184">
              <w:rPr>
                <w:rFonts w:ascii="Menlo" w:hAnsi="Menlo" w:cs="Menlo"/>
                <w:color w:val="000000"/>
              </w:rPr>
              <w:t xml:space="preserve"> </w:t>
            </w:r>
            <w:proofErr w:type="spellStart"/>
            <w:r w:rsidRPr="00BC4184">
              <w:rPr>
                <w:rFonts w:ascii="Menlo" w:hAnsi="Menlo" w:cs="Menlo"/>
                <w:color w:val="000000"/>
              </w:rPr>
              <w:t>retalin</w:t>
            </w:r>
            <w:proofErr w:type="spellEnd"/>
            <w:r w:rsidRPr="00BC4184">
              <w:rPr>
                <w:rFonts w:ascii="Menlo" w:hAnsi="Menlo" w:cs="Menlo"/>
                <w:color w:val="000000"/>
              </w:rPr>
              <w:t xml:space="preserve"> </w:t>
            </w:r>
            <w:proofErr w:type="spellStart"/>
            <w:r w:rsidRPr="00BC4184">
              <w:rPr>
                <w:rFonts w:ascii="Menlo" w:hAnsi="Menlo" w:cs="Menlo"/>
                <w:color w:val="000000"/>
              </w:rPr>
              <w:t>ritalins</w:t>
            </w:r>
            <w:proofErr w:type="spellEnd"/>
            <w:r w:rsidRPr="00BC4184">
              <w:rPr>
                <w:rFonts w:ascii="Menlo" w:hAnsi="Menlo" w:cs="Menlo"/>
                <w:color w:val="000000"/>
              </w:rPr>
              <w:t xml:space="preserve"> </w:t>
            </w:r>
            <w:proofErr w:type="spellStart"/>
            <w:r w:rsidRPr="00BC4184">
              <w:rPr>
                <w:rFonts w:ascii="Menlo" w:hAnsi="Menlo" w:cs="Menlo"/>
                <w:color w:val="000000"/>
              </w:rPr>
              <w:t>ridalin</w:t>
            </w:r>
            <w:proofErr w:type="spellEnd"/>
            <w:r w:rsidRPr="00BC4184">
              <w:rPr>
                <w:rFonts w:ascii="Menlo" w:hAnsi="Menlo" w:cs="Menlo"/>
                <w:color w:val="000000"/>
              </w:rPr>
              <w:t xml:space="preserve"> </w:t>
            </w:r>
            <w:proofErr w:type="spellStart"/>
            <w:r w:rsidRPr="00BC4184">
              <w:rPr>
                <w:rFonts w:ascii="Menlo" w:hAnsi="Menlo" w:cs="Menlo"/>
                <w:color w:val="000000"/>
              </w:rPr>
              <w:t>rittalin</w:t>
            </w:r>
            <w:proofErr w:type="spellEnd"/>
            <w:r w:rsidRPr="00BC4184">
              <w:rPr>
                <w:rFonts w:ascii="Menlo" w:hAnsi="Menlo" w:cs="Menlo"/>
                <w:color w:val="000000"/>
              </w:rPr>
              <w:t xml:space="preserve"> </w:t>
            </w:r>
            <w:proofErr w:type="spellStart"/>
            <w:r w:rsidRPr="00BC4184">
              <w:rPr>
                <w:rFonts w:ascii="Menlo" w:hAnsi="Menlo" w:cs="Menlo"/>
                <w:color w:val="000000"/>
              </w:rPr>
              <w:t>rittlin</w:t>
            </w:r>
            <w:proofErr w:type="spellEnd"/>
            <w:r w:rsidRPr="00BC4184">
              <w:rPr>
                <w:rFonts w:ascii="Menlo" w:hAnsi="Menlo" w:cs="Menlo"/>
                <w:color w:val="000000"/>
              </w:rPr>
              <w:t xml:space="preserve"> </w:t>
            </w:r>
            <w:proofErr w:type="spellStart"/>
            <w:r w:rsidRPr="00BC4184">
              <w:rPr>
                <w:rFonts w:ascii="Menlo" w:hAnsi="Menlo" w:cs="Menlo"/>
                <w:color w:val="000000"/>
              </w:rPr>
              <w:t>ritalyn</w:t>
            </w:r>
            <w:proofErr w:type="spellEnd"/>
            <w:r w:rsidRPr="00BC4184">
              <w:rPr>
                <w:rFonts w:ascii="Menlo" w:hAnsi="Menlo" w:cs="Menlo"/>
                <w:color w:val="000000"/>
              </w:rPr>
              <w:t xml:space="preserve"> </w:t>
            </w:r>
            <w:proofErr w:type="spellStart"/>
            <w:r w:rsidRPr="00BC4184">
              <w:rPr>
                <w:rFonts w:ascii="Menlo" w:hAnsi="Menlo" w:cs="Menlo"/>
                <w:color w:val="000000"/>
              </w:rPr>
              <w:t>rialin</w:t>
            </w:r>
            <w:proofErr w:type="spellEnd"/>
            <w:r w:rsidRPr="00BC4184">
              <w:rPr>
                <w:rFonts w:ascii="Menlo" w:hAnsi="Menlo" w:cs="Menlo"/>
                <w:color w:val="000000"/>
              </w:rPr>
              <w:t xml:space="preserve"> </w:t>
            </w:r>
            <w:proofErr w:type="spellStart"/>
            <w:r w:rsidRPr="00BC4184">
              <w:rPr>
                <w:rFonts w:ascii="Menlo" w:hAnsi="Menlo" w:cs="Menlo"/>
                <w:color w:val="000000"/>
              </w:rPr>
              <w:t>ritilin</w:t>
            </w:r>
            <w:proofErr w:type="spellEnd"/>
            <w:r w:rsidRPr="00BC4184">
              <w:rPr>
                <w:rFonts w:ascii="Menlo" w:hAnsi="Menlo" w:cs="Menlo"/>
                <w:color w:val="000000"/>
              </w:rPr>
              <w:t xml:space="preserve"> </w:t>
            </w:r>
            <w:proofErr w:type="spellStart"/>
            <w:r w:rsidRPr="00BC4184">
              <w:rPr>
                <w:rFonts w:ascii="Menlo" w:hAnsi="Menlo" w:cs="Menlo"/>
                <w:color w:val="000000"/>
              </w:rPr>
              <w:t>ritalin</w:t>
            </w:r>
            <w:proofErr w:type="spellEnd"/>
            <w:r w:rsidRPr="00BC4184">
              <w:rPr>
                <w:rFonts w:ascii="Menlo" w:hAnsi="Menlo" w:cs="Menlo"/>
                <w:color w:val="000000"/>
              </w:rPr>
              <w:br/>
            </w:r>
            <w:proofErr w:type="spellStart"/>
            <w:r w:rsidRPr="00BC4184">
              <w:rPr>
                <w:rFonts w:ascii="Menlo" w:hAnsi="Menlo" w:cs="Menlo"/>
                <w:b/>
                <w:bCs/>
                <w:color w:val="000000"/>
              </w:rPr>
              <w:t>vyvanse</w:t>
            </w:r>
            <w:proofErr w:type="spellEnd"/>
            <w:r w:rsidRPr="00BC4184">
              <w:rPr>
                <w:rFonts w:ascii="Menlo" w:hAnsi="Menlo" w:cs="Menlo"/>
                <w:color w:val="000000"/>
              </w:rPr>
              <w:t xml:space="preserve">    </w:t>
            </w:r>
            <w:proofErr w:type="spellStart"/>
            <w:r w:rsidRPr="00BC4184">
              <w:rPr>
                <w:rFonts w:ascii="Menlo" w:hAnsi="Menlo" w:cs="Menlo"/>
                <w:color w:val="000000"/>
              </w:rPr>
              <w:t>vyvans</w:t>
            </w:r>
            <w:proofErr w:type="spellEnd"/>
            <w:r w:rsidRPr="00BC4184">
              <w:rPr>
                <w:rFonts w:ascii="Menlo" w:hAnsi="Menlo" w:cs="Menlo"/>
                <w:color w:val="000000"/>
              </w:rPr>
              <w:t xml:space="preserve"> </w:t>
            </w:r>
            <w:proofErr w:type="spellStart"/>
            <w:r w:rsidRPr="00BC4184">
              <w:rPr>
                <w:rFonts w:ascii="Menlo" w:hAnsi="Menlo" w:cs="Menlo"/>
                <w:color w:val="000000"/>
              </w:rPr>
              <w:t>vvyvanse</w:t>
            </w:r>
            <w:proofErr w:type="spellEnd"/>
            <w:r w:rsidRPr="00BC4184">
              <w:rPr>
                <w:rFonts w:ascii="Menlo" w:hAnsi="Menlo" w:cs="Menlo"/>
                <w:color w:val="000000"/>
              </w:rPr>
              <w:t xml:space="preserve"> </w:t>
            </w:r>
            <w:proofErr w:type="spellStart"/>
            <w:r w:rsidRPr="00BC4184">
              <w:rPr>
                <w:rFonts w:ascii="Menlo" w:hAnsi="Menlo" w:cs="Menlo"/>
                <w:color w:val="000000"/>
              </w:rPr>
              <w:t>vyvanses</w:t>
            </w:r>
            <w:proofErr w:type="spellEnd"/>
            <w:r w:rsidRPr="00BC4184">
              <w:rPr>
                <w:rFonts w:ascii="Menlo" w:hAnsi="Menlo" w:cs="Menlo"/>
                <w:color w:val="000000"/>
              </w:rPr>
              <w:t xml:space="preserve"> </w:t>
            </w:r>
            <w:proofErr w:type="spellStart"/>
            <w:r w:rsidRPr="00BC4184">
              <w:rPr>
                <w:rFonts w:ascii="Menlo" w:hAnsi="Menlo" w:cs="Menlo"/>
                <w:color w:val="000000"/>
              </w:rPr>
              <w:t>vyvanes</w:t>
            </w:r>
            <w:proofErr w:type="spellEnd"/>
            <w:r w:rsidRPr="00BC4184">
              <w:rPr>
                <w:rFonts w:ascii="Menlo" w:hAnsi="Menlo" w:cs="Menlo"/>
                <w:color w:val="000000"/>
              </w:rPr>
              <w:t xml:space="preserve"> </w:t>
            </w:r>
            <w:proofErr w:type="spellStart"/>
            <w:r w:rsidRPr="00BC4184">
              <w:rPr>
                <w:rFonts w:ascii="Menlo" w:hAnsi="Menlo" w:cs="Menlo"/>
                <w:color w:val="000000"/>
              </w:rPr>
              <w:t>vyavanse</w:t>
            </w:r>
            <w:proofErr w:type="spellEnd"/>
            <w:r w:rsidRPr="00BC4184">
              <w:rPr>
                <w:rFonts w:ascii="Menlo" w:hAnsi="Menlo" w:cs="Menlo"/>
                <w:color w:val="000000"/>
              </w:rPr>
              <w:t xml:space="preserve"> vyvanse17 </w:t>
            </w:r>
            <w:proofErr w:type="spellStart"/>
            <w:r w:rsidRPr="00BC4184">
              <w:rPr>
                <w:rFonts w:ascii="Menlo" w:hAnsi="Menlo" w:cs="Menlo"/>
                <w:color w:val="000000"/>
              </w:rPr>
              <w:t>vyvense</w:t>
            </w:r>
            <w:proofErr w:type="spellEnd"/>
            <w:r w:rsidRPr="00BC4184">
              <w:rPr>
                <w:rFonts w:ascii="Menlo" w:hAnsi="Menlo" w:cs="Menlo"/>
                <w:color w:val="000000"/>
              </w:rPr>
              <w:t xml:space="preserve"> </w:t>
            </w:r>
            <w:proofErr w:type="spellStart"/>
            <w:r w:rsidRPr="00BC4184">
              <w:rPr>
                <w:rFonts w:ascii="Menlo" w:hAnsi="Menlo" w:cs="Menlo"/>
                <w:color w:val="000000"/>
              </w:rPr>
              <w:t>vyvannse</w:t>
            </w:r>
            <w:proofErr w:type="spellEnd"/>
            <w:r w:rsidRPr="00BC4184">
              <w:rPr>
                <w:rFonts w:ascii="Menlo" w:hAnsi="Menlo" w:cs="Menlo"/>
                <w:color w:val="000000"/>
              </w:rPr>
              <w:t xml:space="preserve"> </w:t>
            </w:r>
            <w:proofErr w:type="spellStart"/>
            <w:r w:rsidRPr="00BC4184">
              <w:rPr>
                <w:rFonts w:ascii="Menlo" w:hAnsi="Menlo" w:cs="Menlo"/>
                <w:color w:val="000000"/>
              </w:rPr>
              <w:t>vyvance</w:t>
            </w:r>
            <w:proofErr w:type="spellEnd"/>
            <w:r w:rsidRPr="00BC4184">
              <w:rPr>
                <w:rFonts w:ascii="Menlo" w:hAnsi="Menlo" w:cs="Menlo"/>
                <w:color w:val="000000"/>
              </w:rPr>
              <w:t xml:space="preserve"> </w:t>
            </w:r>
            <w:proofErr w:type="spellStart"/>
            <w:r w:rsidRPr="00BC4184">
              <w:rPr>
                <w:rFonts w:ascii="Menlo" w:hAnsi="Menlo" w:cs="Menlo"/>
                <w:color w:val="000000"/>
              </w:rPr>
              <w:t>vyvanse</w:t>
            </w:r>
            <w:proofErr w:type="spellEnd"/>
            <w:r w:rsidRPr="00BC4184">
              <w:rPr>
                <w:rFonts w:ascii="Menlo" w:hAnsi="Menlo" w:cs="Menlo"/>
                <w:color w:val="000000"/>
              </w:rPr>
              <w:t xml:space="preserve"> </w:t>
            </w:r>
            <w:proofErr w:type="spellStart"/>
            <w:r w:rsidRPr="00BC4184">
              <w:rPr>
                <w:rFonts w:ascii="Menlo" w:hAnsi="Menlo" w:cs="Menlo"/>
                <w:color w:val="000000"/>
              </w:rPr>
              <w:t>vanse</w:t>
            </w:r>
            <w:proofErr w:type="spellEnd"/>
            <w:r w:rsidRPr="00BC4184">
              <w:rPr>
                <w:rFonts w:ascii="Menlo" w:hAnsi="Menlo" w:cs="Menlo"/>
                <w:color w:val="000000"/>
              </w:rPr>
              <w:t xml:space="preserve"> </w:t>
            </w:r>
            <w:proofErr w:type="spellStart"/>
            <w:r w:rsidRPr="00BC4184">
              <w:rPr>
                <w:rFonts w:ascii="Menlo" w:hAnsi="Menlo" w:cs="Menlo"/>
                <w:color w:val="000000"/>
              </w:rPr>
              <w:t>vyvanss</w:t>
            </w:r>
            <w:proofErr w:type="spellEnd"/>
            <w:r w:rsidRPr="00BC4184">
              <w:rPr>
                <w:rFonts w:ascii="Menlo" w:hAnsi="Menlo" w:cs="Menlo"/>
                <w:color w:val="000000"/>
              </w:rPr>
              <w:t xml:space="preserve"> </w:t>
            </w:r>
            <w:proofErr w:type="spellStart"/>
            <w:r w:rsidRPr="00BC4184">
              <w:rPr>
                <w:rFonts w:ascii="Menlo" w:hAnsi="Menlo" w:cs="Menlo"/>
                <w:color w:val="000000"/>
              </w:rPr>
              <w:t>vivanse</w:t>
            </w:r>
            <w:proofErr w:type="spellEnd"/>
            <w:r w:rsidRPr="00BC4184">
              <w:rPr>
                <w:rFonts w:ascii="Menlo" w:hAnsi="Menlo" w:cs="Menlo"/>
                <w:color w:val="000000"/>
              </w:rPr>
              <w:t xml:space="preserve"> </w:t>
            </w:r>
            <w:proofErr w:type="spellStart"/>
            <w:r w:rsidRPr="00BC4184">
              <w:rPr>
                <w:rFonts w:ascii="Menlo" w:hAnsi="Menlo" w:cs="Menlo"/>
                <w:color w:val="000000"/>
              </w:rPr>
              <w:t>vyvanze</w:t>
            </w:r>
            <w:proofErr w:type="spellEnd"/>
            <w:r w:rsidRPr="00BC4184">
              <w:rPr>
                <w:rFonts w:ascii="Menlo" w:hAnsi="Menlo" w:cs="Menlo"/>
                <w:color w:val="000000"/>
              </w:rPr>
              <w:t xml:space="preserve"> </w:t>
            </w:r>
            <w:proofErr w:type="spellStart"/>
            <w:r w:rsidRPr="00BC4184">
              <w:rPr>
                <w:rFonts w:ascii="Menlo" w:hAnsi="Menlo" w:cs="Menlo"/>
                <w:color w:val="000000"/>
              </w:rPr>
              <w:t>vyvnase</w:t>
            </w:r>
            <w:proofErr w:type="spellEnd"/>
            <w:r w:rsidRPr="00BC4184">
              <w:rPr>
                <w:rFonts w:ascii="Menlo" w:hAnsi="Menlo" w:cs="Menlo"/>
                <w:color w:val="000000"/>
              </w:rPr>
              <w:t xml:space="preserve"> </w:t>
            </w:r>
            <w:proofErr w:type="spellStart"/>
            <w:r w:rsidRPr="00BC4184">
              <w:rPr>
                <w:rFonts w:ascii="Menlo" w:hAnsi="Menlo" w:cs="Menlo"/>
                <w:color w:val="000000"/>
              </w:rPr>
              <w:t>vyvase</w:t>
            </w:r>
            <w:proofErr w:type="spellEnd"/>
            <w:r w:rsidRPr="00BC4184">
              <w:rPr>
                <w:rFonts w:ascii="Menlo" w:hAnsi="Menlo" w:cs="Menlo"/>
                <w:color w:val="000000"/>
              </w:rPr>
              <w:t xml:space="preserve"> </w:t>
            </w:r>
            <w:proofErr w:type="spellStart"/>
            <w:r w:rsidRPr="00BC4184">
              <w:rPr>
                <w:rFonts w:ascii="Menlo" w:hAnsi="Menlo" w:cs="Menlo"/>
                <w:color w:val="000000"/>
              </w:rPr>
              <w:t>vyvan</w:t>
            </w:r>
            <w:proofErr w:type="spellEnd"/>
            <w:r w:rsidRPr="00BC4184">
              <w:rPr>
                <w:rFonts w:ascii="Menlo" w:hAnsi="Menlo" w:cs="Menlo"/>
                <w:color w:val="000000"/>
              </w:rPr>
              <w:t xml:space="preserve"> </w:t>
            </w:r>
            <w:proofErr w:type="spellStart"/>
            <w:r w:rsidRPr="00BC4184">
              <w:rPr>
                <w:rFonts w:ascii="Menlo" w:hAnsi="Menlo" w:cs="Menlo"/>
                <w:color w:val="000000"/>
              </w:rPr>
              <w:t>vyvansse</w:t>
            </w:r>
            <w:proofErr w:type="spellEnd"/>
            <w:r w:rsidRPr="00BC4184">
              <w:rPr>
                <w:rFonts w:ascii="Menlo" w:hAnsi="Menlo" w:cs="Menlo"/>
                <w:color w:val="000000"/>
              </w:rPr>
              <w:t xml:space="preserve"> </w:t>
            </w:r>
            <w:proofErr w:type="spellStart"/>
            <w:r w:rsidRPr="00BC4184">
              <w:rPr>
                <w:rFonts w:ascii="Menlo" w:hAnsi="Menlo" w:cs="Menlo"/>
                <w:color w:val="000000"/>
              </w:rPr>
              <w:t>vyvanase</w:t>
            </w:r>
            <w:proofErr w:type="spellEnd"/>
            <w:r w:rsidRPr="00BC4184">
              <w:rPr>
                <w:rFonts w:ascii="Menlo" w:hAnsi="Menlo" w:cs="Menlo"/>
                <w:color w:val="000000"/>
              </w:rPr>
              <w:t xml:space="preserve"> </w:t>
            </w:r>
            <w:proofErr w:type="spellStart"/>
            <w:r w:rsidRPr="00BC4184">
              <w:rPr>
                <w:rFonts w:ascii="Menlo" w:hAnsi="Menlo" w:cs="Menlo"/>
                <w:color w:val="000000"/>
              </w:rPr>
              <w:t>vyanese</w:t>
            </w:r>
            <w:proofErr w:type="spellEnd"/>
            <w:r w:rsidRPr="00BC4184">
              <w:rPr>
                <w:rFonts w:ascii="Menlo" w:hAnsi="Menlo" w:cs="Menlo"/>
                <w:color w:val="000000"/>
              </w:rPr>
              <w:t xml:space="preserve"> </w:t>
            </w:r>
            <w:proofErr w:type="spellStart"/>
            <w:r w:rsidRPr="00BC4184">
              <w:rPr>
                <w:rFonts w:ascii="Menlo" w:hAnsi="Menlo" w:cs="Menlo"/>
                <w:color w:val="000000"/>
              </w:rPr>
              <w:t>vyvanse</w:t>
            </w:r>
            <w:proofErr w:type="spellEnd"/>
            <w:r w:rsidRPr="00BC4184">
              <w:rPr>
                <w:rFonts w:ascii="Menlo" w:hAnsi="Menlo" w:cs="Menlo"/>
                <w:color w:val="000000"/>
              </w:rPr>
              <w:t xml:space="preserve">” </w:t>
            </w:r>
            <w:proofErr w:type="spellStart"/>
            <w:r w:rsidRPr="00BC4184">
              <w:rPr>
                <w:rFonts w:ascii="Menlo" w:hAnsi="Menlo" w:cs="Menlo"/>
                <w:color w:val="000000"/>
              </w:rPr>
              <w:t>vyvanese</w:t>
            </w:r>
            <w:proofErr w:type="spellEnd"/>
            <w:r w:rsidRPr="00BC4184">
              <w:rPr>
                <w:rFonts w:ascii="Menlo" w:hAnsi="Menlo" w:cs="Menlo"/>
                <w:color w:val="000000"/>
              </w:rPr>
              <w:t xml:space="preserve"> </w:t>
            </w:r>
            <w:proofErr w:type="spellStart"/>
            <w:r w:rsidRPr="00BC4184">
              <w:rPr>
                <w:rFonts w:ascii="Menlo" w:hAnsi="Menlo" w:cs="Menlo"/>
                <w:color w:val="000000"/>
              </w:rPr>
              <w:t>vynanse</w:t>
            </w:r>
            <w:proofErr w:type="spellEnd"/>
            <w:r w:rsidRPr="00BC4184">
              <w:rPr>
                <w:rFonts w:ascii="Menlo" w:hAnsi="Menlo" w:cs="Menlo"/>
                <w:color w:val="000000"/>
              </w:rPr>
              <w:t xml:space="preserve"> </w:t>
            </w:r>
            <w:proofErr w:type="spellStart"/>
            <w:r w:rsidRPr="00BC4184">
              <w:rPr>
                <w:rFonts w:ascii="Menlo" w:hAnsi="Menlo" w:cs="Menlo"/>
                <w:color w:val="000000"/>
              </w:rPr>
              <w:t>vyanse</w:t>
            </w:r>
            <w:proofErr w:type="spellEnd"/>
            <w:r w:rsidRPr="00BC4184">
              <w:rPr>
                <w:rFonts w:ascii="Menlo" w:hAnsi="Menlo" w:cs="Menlo"/>
                <w:color w:val="000000"/>
              </w:rPr>
              <w:t xml:space="preserve"> </w:t>
            </w:r>
            <w:proofErr w:type="spellStart"/>
            <w:r w:rsidRPr="00BC4184">
              <w:rPr>
                <w:rFonts w:ascii="Menlo" w:hAnsi="Menlo" w:cs="Menlo"/>
                <w:color w:val="000000"/>
              </w:rPr>
              <w:t>vvyanse</w:t>
            </w:r>
            <w:proofErr w:type="spellEnd"/>
            <w:r w:rsidRPr="00BC4184">
              <w:rPr>
                <w:rFonts w:ascii="Menlo" w:hAnsi="Menlo" w:cs="Menlo"/>
                <w:color w:val="000000"/>
              </w:rPr>
              <w:br/>
            </w:r>
            <w:r w:rsidRPr="00BC4184">
              <w:rPr>
                <w:rFonts w:ascii="Menlo" w:hAnsi="Menlo" w:cs="Menlo"/>
                <w:b/>
                <w:bCs/>
                <w:color w:val="000000"/>
              </w:rPr>
              <w:t>dextroamphetamine</w:t>
            </w:r>
            <w:r w:rsidRPr="00BC4184">
              <w:rPr>
                <w:rFonts w:ascii="Menlo" w:hAnsi="Menlo" w:cs="Menlo"/>
                <w:color w:val="000000"/>
              </w:rPr>
              <w:t xml:space="preserve">  dextroamphetamines dextroamphetamine levoamphetamine dexamphetamines </w:t>
            </w:r>
            <w:proofErr w:type="spellStart"/>
            <w:r w:rsidRPr="00BC4184">
              <w:rPr>
                <w:rFonts w:ascii="Menlo" w:hAnsi="Menlo" w:cs="Menlo"/>
                <w:color w:val="000000"/>
              </w:rPr>
              <w:t>dextromethamphetamine</w:t>
            </w:r>
            <w:proofErr w:type="spellEnd"/>
            <w:r w:rsidRPr="00BC4184">
              <w:rPr>
                <w:rFonts w:ascii="Menlo" w:hAnsi="Menlo" w:cs="Menlo"/>
                <w:color w:val="000000"/>
              </w:rPr>
              <w:t xml:space="preserve"> dexamphetamine</w:t>
            </w:r>
            <w:r w:rsidRPr="00BC4184">
              <w:rPr>
                <w:rFonts w:ascii="Menlo" w:hAnsi="Menlo" w:cs="Menlo"/>
                <w:color w:val="000000"/>
              </w:rPr>
              <w:br/>
            </w:r>
            <w:r w:rsidRPr="00BC4184">
              <w:rPr>
                <w:rFonts w:ascii="Menlo" w:hAnsi="Menlo" w:cs="Menlo"/>
                <w:b/>
                <w:bCs/>
                <w:color w:val="000000"/>
              </w:rPr>
              <w:t>levoamphetamine</w:t>
            </w:r>
            <w:r w:rsidRPr="00BC4184">
              <w:rPr>
                <w:rFonts w:ascii="Menlo" w:hAnsi="Menlo" w:cs="Menlo"/>
                <w:color w:val="000000"/>
              </w:rPr>
              <w:t xml:space="preserve">    dexamphetamine dextroamphetamine levoamphetamine levomethamphetamine </w:t>
            </w:r>
            <w:r w:rsidRPr="00BC4184">
              <w:rPr>
                <w:rFonts w:ascii="Menlo" w:hAnsi="Menlo" w:cs="Menlo"/>
                <w:color w:val="000000"/>
              </w:rPr>
              <w:br/>
            </w:r>
            <w:proofErr w:type="spellStart"/>
            <w:r w:rsidRPr="00BC4184">
              <w:rPr>
                <w:rFonts w:ascii="Menlo" w:hAnsi="Menlo" w:cs="Menlo"/>
                <w:b/>
                <w:bCs/>
                <w:color w:val="000000"/>
              </w:rPr>
              <w:t>dexedrine</w:t>
            </w:r>
            <w:proofErr w:type="spellEnd"/>
            <w:r w:rsidRPr="00BC4184">
              <w:rPr>
                <w:rFonts w:ascii="Menlo" w:hAnsi="Menlo" w:cs="Menlo"/>
                <w:color w:val="000000"/>
              </w:rPr>
              <w:t xml:space="preserve">  </w:t>
            </w:r>
            <w:proofErr w:type="spellStart"/>
            <w:r w:rsidRPr="00BC4184">
              <w:rPr>
                <w:rFonts w:ascii="Menlo" w:hAnsi="Menlo" w:cs="Menlo"/>
                <w:color w:val="000000"/>
              </w:rPr>
              <w:t>dexerdrine</w:t>
            </w:r>
            <w:proofErr w:type="spellEnd"/>
            <w:r w:rsidRPr="00BC4184">
              <w:rPr>
                <w:rFonts w:ascii="Menlo" w:hAnsi="Menlo" w:cs="Menlo"/>
                <w:color w:val="000000"/>
              </w:rPr>
              <w:t xml:space="preserve"> </w:t>
            </w:r>
            <w:proofErr w:type="spellStart"/>
            <w:r w:rsidRPr="00BC4184">
              <w:rPr>
                <w:rFonts w:ascii="Menlo" w:hAnsi="Menlo" w:cs="Menlo"/>
                <w:color w:val="000000"/>
              </w:rPr>
              <w:t>dexodrine</w:t>
            </w:r>
            <w:proofErr w:type="spellEnd"/>
            <w:r w:rsidRPr="00BC4184">
              <w:rPr>
                <w:rFonts w:ascii="Menlo" w:hAnsi="Menlo" w:cs="Menlo"/>
                <w:color w:val="000000"/>
              </w:rPr>
              <w:t xml:space="preserve"> </w:t>
            </w:r>
            <w:proofErr w:type="spellStart"/>
            <w:r w:rsidRPr="00BC4184">
              <w:rPr>
                <w:rFonts w:ascii="Menlo" w:hAnsi="Menlo" w:cs="Menlo"/>
                <w:color w:val="000000"/>
              </w:rPr>
              <w:t>dexetrine</w:t>
            </w:r>
            <w:proofErr w:type="spellEnd"/>
            <w:r w:rsidRPr="00BC4184">
              <w:rPr>
                <w:rFonts w:ascii="Menlo" w:hAnsi="Menlo" w:cs="Menlo"/>
                <w:color w:val="000000"/>
              </w:rPr>
              <w:t xml:space="preserve"> </w:t>
            </w:r>
            <w:proofErr w:type="spellStart"/>
            <w:r w:rsidRPr="00BC4184">
              <w:rPr>
                <w:rFonts w:ascii="Menlo" w:hAnsi="Menlo" w:cs="Menlo"/>
                <w:color w:val="000000"/>
              </w:rPr>
              <w:t>dexidrine</w:t>
            </w:r>
            <w:proofErr w:type="spellEnd"/>
            <w:r w:rsidRPr="00BC4184">
              <w:rPr>
                <w:rFonts w:ascii="Menlo" w:hAnsi="Menlo" w:cs="Menlo"/>
                <w:color w:val="000000"/>
              </w:rPr>
              <w:t xml:space="preserve"> </w:t>
            </w:r>
            <w:proofErr w:type="spellStart"/>
            <w:r w:rsidRPr="00BC4184">
              <w:rPr>
                <w:rFonts w:ascii="Menlo" w:hAnsi="Menlo" w:cs="Menlo"/>
                <w:color w:val="000000"/>
              </w:rPr>
              <w:t>dexadrine</w:t>
            </w:r>
            <w:proofErr w:type="spellEnd"/>
            <w:r w:rsidRPr="00BC4184">
              <w:rPr>
                <w:rFonts w:ascii="Menlo" w:hAnsi="Menlo" w:cs="Menlo"/>
                <w:color w:val="000000"/>
              </w:rPr>
              <w:t xml:space="preserve"> </w:t>
            </w:r>
            <w:proofErr w:type="spellStart"/>
            <w:r w:rsidRPr="00BC4184">
              <w:rPr>
                <w:rFonts w:ascii="Menlo" w:hAnsi="Menlo" w:cs="Menlo"/>
                <w:color w:val="000000"/>
              </w:rPr>
              <w:t>dexedrine</w:t>
            </w:r>
            <w:proofErr w:type="spellEnd"/>
            <w:r w:rsidRPr="00BC4184">
              <w:rPr>
                <w:rFonts w:ascii="Menlo" w:hAnsi="Menlo" w:cs="Menlo"/>
                <w:color w:val="000000"/>
              </w:rPr>
              <w:br/>
              <w:t xml:space="preserve">amphetamine    </w:t>
            </w:r>
            <w:proofErr w:type="spellStart"/>
            <w:r w:rsidRPr="00BC4184">
              <w:rPr>
                <w:rFonts w:ascii="Menlo" w:hAnsi="Menlo" w:cs="Menlo"/>
                <w:color w:val="000000"/>
              </w:rPr>
              <w:t>amphetamine</w:t>
            </w:r>
            <w:proofErr w:type="spellEnd"/>
            <w:r w:rsidRPr="00BC4184">
              <w:rPr>
                <w:rFonts w:ascii="Menlo" w:hAnsi="Menlo" w:cs="Menlo"/>
                <w:color w:val="000000"/>
              </w:rPr>
              <w:t xml:space="preserve"> </w:t>
            </w:r>
            <w:proofErr w:type="spellStart"/>
            <w:r w:rsidRPr="00BC4184">
              <w:rPr>
                <w:rFonts w:ascii="Menlo" w:hAnsi="Menlo" w:cs="Menlo"/>
                <w:color w:val="000000"/>
              </w:rPr>
              <w:t>amphetimines</w:t>
            </w:r>
            <w:proofErr w:type="spellEnd"/>
            <w:r w:rsidRPr="00BC4184">
              <w:rPr>
                <w:rFonts w:ascii="Menlo" w:hAnsi="Menlo" w:cs="Menlo"/>
                <w:color w:val="000000"/>
              </w:rPr>
              <w:t xml:space="preserve"> </w:t>
            </w:r>
            <w:proofErr w:type="spellStart"/>
            <w:r w:rsidRPr="00BC4184">
              <w:rPr>
                <w:rFonts w:ascii="Menlo" w:hAnsi="Menlo" w:cs="Menlo"/>
                <w:color w:val="000000"/>
              </w:rPr>
              <w:t>amphetemine</w:t>
            </w:r>
            <w:proofErr w:type="spellEnd"/>
            <w:r w:rsidRPr="00BC4184">
              <w:rPr>
                <w:rFonts w:ascii="Menlo" w:hAnsi="Menlo" w:cs="Menlo"/>
                <w:color w:val="000000"/>
              </w:rPr>
              <w:t xml:space="preserve"> </w:t>
            </w:r>
            <w:proofErr w:type="spellStart"/>
            <w:r w:rsidRPr="00BC4184">
              <w:rPr>
                <w:rFonts w:ascii="Menlo" w:hAnsi="Menlo" w:cs="Menlo"/>
                <w:color w:val="000000"/>
              </w:rPr>
              <w:t>amphetimine</w:t>
            </w:r>
            <w:proofErr w:type="spellEnd"/>
            <w:r w:rsidRPr="00BC4184">
              <w:rPr>
                <w:rFonts w:ascii="Menlo" w:hAnsi="Menlo" w:cs="Menlo"/>
                <w:color w:val="000000"/>
              </w:rPr>
              <w:t xml:space="preserve"> </w:t>
            </w:r>
            <w:proofErr w:type="spellStart"/>
            <w:r w:rsidRPr="00BC4184">
              <w:rPr>
                <w:rFonts w:ascii="Menlo" w:hAnsi="Menlo" w:cs="Menlo"/>
                <w:color w:val="000000"/>
              </w:rPr>
              <w:t>amphetaminesalt</w:t>
            </w:r>
            <w:proofErr w:type="spellEnd"/>
            <w:r w:rsidRPr="00BC4184">
              <w:rPr>
                <w:rFonts w:ascii="Menlo" w:hAnsi="Menlo" w:cs="Menlo"/>
                <w:color w:val="000000"/>
              </w:rPr>
              <w:t xml:space="preserve"> </w:t>
            </w:r>
            <w:proofErr w:type="spellStart"/>
            <w:r w:rsidRPr="00BC4184">
              <w:rPr>
                <w:rFonts w:ascii="Menlo" w:hAnsi="Menlo" w:cs="Menlo"/>
                <w:b/>
                <w:bCs/>
                <w:color w:val="000000"/>
              </w:rPr>
              <w:t>amphetemines</w:t>
            </w:r>
            <w:proofErr w:type="spellEnd"/>
            <w:r w:rsidRPr="00BC4184">
              <w:rPr>
                <w:rFonts w:ascii="Menlo" w:hAnsi="Menlo" w:cs="Menlo"/>
                <w:color w:val="000000"/>
              </w:rPr>
              <w:t xml:space="preserve"> </w:t>
            </w:r>
            <w:proofErr w:type="spellStart"/>
            <w:r w:rsidRPr="00BC4184">
              <w:rPr>
                <w:rFonts w:ascii="Menlo" w:hAnsi="Menlo" w:cs="Menlo"/>
                <w:color w:val="000000"/>
              </w:rPr>
              <w:t>anphetamine</w:t>
            </w:r>
            <w:proofErr w:type="spellEnd"/>
            <w:r w:rsidRPr="00BC4184">
              <w:rPr>
                <w:rFonts w:ascii="Menlo" w:hAnsi="Menlo" w:cs="Menlo"/>
                <w:color w:val="000000"/>
              </w:rPr>
              <w:t xml:space="preserve"> amphetamines amphetamine </w:t>
            </w:r>
            <w:proofErr w:type="spellStart"/>
            <w:r w:rsidRPr="00BC4184">
              <w:rPr>
                <w:rFonts w:ascii="Menlo" w:hAnsi="Menlo" w:cs="Menlo"/>
                <w:color w:val="000000"/>
              </w:rPr>
              <w:t>amfetamine</w:t>
            </w:r>
            <w:proofErr w:type="spellEnd"/>
            <w:r w:rsidRPr="00BC4184">
              <w:rPr>
                <w:rFonts w:ascii="Menlo" w:hAnsi="Menlo" w:cs="Menlo"/>
                <w:color w:val="000000"/>
              </w:rPr>
              <w:br/>
            </w:r>
            <w:proofErr w:type="spellStart"/>
            <w:r w:rsidRPr="00BC4184">
              <w:rPr>
                <w:rFonts w:ascii="Menlo" w:hAnsi="Menlo" w:cs="Menlo"/>
                <w:b/>
                <w:bCs/>
                <w:color w:val="000000"/>
              </w:rPr>
              <w:t>biphetamine</w:t>
            </w:r>
            <w:proofErr w:type="spellEnd"/>
            <w:r w:rsidRPr="00BC4184">
              <w:rPr>
                <w:rFonts w:ascii="Menlo" w:hAnsi="Menlo" w:cs="Menlo"/>
                <w:color w:val="000000"/>
              </w:rPr>
              <w:t xml:space="preserve">    </w:t>
            </w:r>
            <w:proofErr w:type="spellStart"/>
            <w:r w:rsidRPr="00BC4184">
              <w:rPr>
                <w:rFonts w:ascii="Menlo" w:hAnsi="Menlo" w:cs="Menlo"/>
                <w:color w:val="000000"/>
              </w:rPr>
              <w:t>biphetamine</w:t>
            </w:r>
            <w:proofErr w:type="spellEnd"/>
            <w:r w:rsidRPr="00BC4184">
              <w:rPr>
                <w:rFonts w:ascii="Menlo" w:hAnsi="Menlo" w:cs="Menlo"/>
                <w:color w:val="000000"/>
              </w:rPr>
              <w:br/>
            </w:r>
            <w:proofErr w:type="spellStart"/>
            <w:r w:rsidRPr="00BC4184">
              <w:rPr>
                <w:rFonts w:ascii="Menlo" w:hAnsi="Menlo" w:cs="Menlo"/>
                <w:b/>
                <w:bCs/>
                <w:color w:val="000000"/>
              </w:rPr>
              <w:t>adderall</w:t>
            </w:r>
            <w:proofErr w:type="spellEnd"/>
            <w:r w:rsidRPr="00BC4184">
              <w:rPr>
                <w:rFonts w:ascii="Menlo" w:hAnsi="Menlo" w:cs="Menlo"/>
                <w:color w:val="000000"/>
              </w:rPr>
              <w:t xml:space="preserve">    </w:t>
            </w:r>
            <w:proofErr w:type="spellStart"/>
            <w:r w:rsidRPr="00BC4184">
              <w:rPr>
                <w:rFonts w:ascii="Menlo" w:hAnsi="Menlo" w:cs="Menlo"/>
                <w:color w:val="000000"/>
              </w:rPr>
              <w:t>adderall</w:t>
            </w:r>
            <w:proofErr w:type="spellEnd"/>
            <w:r w:rsidRPr="00BC4184">
              <w:rPr>
                <w:rFonts w:ascii="Menlo" w:hAnsi="Menlo" w:cs="Menlo"/>
                <w:color w:val="000000"/>
              </w:rPr>
              <w:t xml:space="preserve"> </w:t>
            </w:r>
            <w:proofErr w:type="spellStart"/>
            <w:r w:rsidRPr="00BC4184">
              <w:rPr>
                <w:rFonts w:ascii="Menlo" w:hAnsi="Menlo" w:cs="Menlo"/>
                <w:color w:val="000000"/>
              </w:rPr>
              <w:t>addrerall</w:t>
            </w:r>
            <w:proofErr w:type="spellEnd"/>
            <w:r w:rsidRPr="00BC4184">
              <w:rPr>
                <w:rFonts w:ascii="Menlo" w:hAnsi="Menlo" w:cs="Menlo"/>
                <w:color w:val="000000"/>
              </w:rPr>
              <w:t xml:space="preserve"> </w:t>
            </w:r>
            <w:proofErr w:type="spellStart"/>
            <w:r w:rsidRPr="00BC4184">
              <w:rPr>
                <w:rFonts w:ascii="Menlo" w:hAnsi="Menlo" w:cs="Menlo"/>
                <w:color w:val="000000"/>
              </w:rPr>
              <w:t>sadderall</w:t>
            </w:r>
            <w:proofErr w:type="spellEnd"/>
            <w:r w:rsidRPr="00BC4184">
              <w:rPr>
                <w:rFonts w:ascii="Menlo" w:hAnsi="Menlo" w:cs="Menlo"/>
                <w:color w:val="000000"/>
              </w:rPr>
              <w:t xml:space="preserve"> </w:t>
            </w:r>
            <w:proofErr w:type="spellStart"/>
            <w:r w:rsidRPr="00BC4184">
              <w:rPr>
                <w:rFonts w:ascii="Menlo" w:hAnsi="Menlo" w:cs="Menlo"/>
                <w:color w:val="000000"/>
              </w:rPr>
              <w:t>adderell</w:t>
            </w:r>
            <w:proofErr w:type="spellEnd"/>
            <w:r w:rsidRPr="00BC4184">
              <w:rPr>
                <w:rFonts w:ascii="Menlo" w:hAnsi="Menlo" w:cs="Menlo"/>
                <w:color w:val="000000"/>
              </w:rPr>
              <w:t xml:space="preserve"> </w:t>
            </w:r>
            <w:proofErr w:type="spellStart"/>
            <w:r w:rsidRPr="00BC4184">
              <w:rPr>
                <w:rFonts w:ascii="Menlo" w:hAnsi="Menlo" w:cs="Menlo"/>
                <w:color w:val="000000"/>
              </w:rPr>
              <w:t>addrall</w:t>
            </w:r>
            <w:proofErr w:type="spellEnd"/>
            <w:r w:rsidRPr="00BC4184">
              <w:rPr>
                <w:rFonts w:ascii="Menlo" w:hAnsi="Menlo" w:cs="Menlo"/>
                <w:color w:val="000000"/>
              </w:rPr>
              <w:t xml:space="preserve"> </w:t>
            </w:r>
            <w:proofErr w:type="spellStart"/>
            <w:r w:rsidRPr="00BC4184">
              <w:rPr>
                <w:rFonts w:ascii="Menlo" w:hAnsi="Menlo" w:cs="Menlo"/>
                <w:color w:val="000000"/>
              </w:rPr>
              <w:t>adderals</w:t>
            </w:r>
            <w:proofErr w:type="spellEnd"/>
            <w:r w:rsidRPr="00BC4184">
              <w:rPr>
                <w:rFonts w:ascii="Menlo" w:hAnsi="Menlo" w:cs="Menlo"/>
                <w:color w:val="000000"/>
              </w:rPr>
              <w:t xml:space="preserve"> </w:t>
            </w:r>
            <w:proofErr w:type="spellStart"/>
            <w:r w:rsidRPr="00BC4184">
              <w:rPr>
                <w:rFonts w:ascii="Menlo" w:hAnsi="Menlo" w:cs="Menlo"/>
                <w:color w:val="000000"/>
              </w:rPr>
              <w:t>addera</w:t>
            </w:r>
            <w:proofErr w:type="spellEnd"/>
            <w:r w:rsidRPr="00BC4184">
              <w:rPr>
                <w:rFonts w:ascii="Menlo" w:hAnsi="Menlo" w:cs="Menlo"/>
                <w:color w:val="000000"/>
              </w:rPr>
              <w:t xml:space="preserve"> </w:t>
            </w:r>
            <w:proofErr w:type="spellStart"/>
            <w:r w:rsidRPr="00BC4184">
              <w:rPr>
                <w:rFonts w:ascii="Menlo" w:hAnsi="Menlo" w:cs="Menlo"/>
                <w:color w:val="000000"/>
              </w:rPr>
              <w:t>adderall</w:t>
            </w:r>
            <w:proofErr w:type="spellEnd"/>
            <w:r w:rsidRPr="00BC4184">
              <w:rPr>
                <w:rFonts w:ascii="Menlo" w:hAnsi="Menlo" w:cs="Menlo"/>
                <w:color w:val="000000"/>
              </w:rPr>
              <w:t xml:space="preserve"> </w:t>
            </w:r>
            <w:proofErr w:type="spellStart"/>
            <w:r w:rsidRPr="00BC4184">
              <w:rPr>
                <w:rFonts w:ascii="Menlo" w:hAnsi="Menlo" w:cs="Menlo"/>
                <w:color w:val="000000"/>
              </w:rPr>
              <w:t>adderoll</w:t>
            </w:r>
            <w:proofErr w:type="spellEnd"/>
            <w:r w:rsidRPr="00BC4184">
              <w:rPr>
                <w:rFonts w:ascii="Menlo" w:hAnsi="Menlo" w:cs="Menlo"/>
                <w:color w:val="000000"/>
              </w:rPr>
              <w:t xml:space="preserve"> </w:t>
            </w:r>
            <w:proofErr w:type="spellStart"/>
            <w:r w:rsidRPr="00BC4184">
              <w:rPr>
                <w:rFonts w:ascii="Menlo" w:hAnsi="Menlo" w:cs="Menlo"/>
                <w:color w:val="000000"/>
              </w:rPr>
              <w:t>addorall</w:t>
            </w:r>
            <w:proofErr w:type="spellEnd"/>
            <w:r w:rsidRPr="00BC4184">
              <w:rPr>
                <w:rFonts w:ascii="Menlo" w:hAnsi="Menlo" w:cs="Menlo"/>
                <w:color w:val="000000"/>
              </w:rPr>
              <w:t xml:space="preserve"> </w:t>
            </w:r>
            <w:proofErr w:type="spellStart"/>
            <w:r w:rsidRPr="00BC4184">
              <w:rPr>
                <w:rFonts w:ascii="Menlo" w:hAnsi="Menlo" w:cs="Menlo"/>
                <w:color w:val="000000"/>
              </w:rPr>
              <w:t>addarall</w:t>
            </w:r>
            <w:proofErr w:type="spellEnd"/>
            <w:r w:rsidRPr="00BC4184">
              <w:rPr>
                <w:rFonts w:ascii="Menlo" w:hAnsi="Menlo" w:cs="Menlo"/>
                <w:color w:val="000000"/>
              </w:rPr>
              <w:t xml:space="preserve"> </w:t>
            </w:r>
            <w:proofErr w:type="spellStart"/>
            <w:r w:rsidRPr="00BC4184">
              <w:rPr>
                <w:rFonts w:ascii="Menlo" w:hAnsi="Menlo" w:cs="Menlo"/>
                <w:color w:val="000000"/>
              </w:rPr>
              <w:t>adderrall</w:t>
            </w:r>
            <w:proofErr w:type="spellEnd"/>
            <w:r w:rsidRPr="00BC4184">
              <w:rPr>
                <w:rFonts w:ascii="Menlo" w:hAnsi="Menlo" w:cs="Menlo"/>
                <w:color w:val="000000"/>
              </w:rPr>
              <w:t xml:space="preserve"> </w:t>
            </w:r>
            <w:proofErr w:type="spellStart"/>
            <w:r w:rsidRPr="00BC4184">
              <w:rPr>
                <w:rFonts w:ascii="Menlo" w:hAnsi="Menlo" w:cs="Menlo"/>
                <w:color w:val="000000"/>
              </w:rPr>
              <w:t>dadderall</w:t>
            </w:r>
            <w:proofErr w:type="spellEnd"/>
            <w:r w:rsidRPr="00BC4184">
              <w:rPr>
                <w:rFonts w:ascii="Menlo" w:hAnsi="Menlo" w:cs="Menlo"/>
                <w:color w:val="000000"/>
              </w:rPr>
              <w:t xml:space="preserve"> </w:t>
            </w:r>
            <w:proofErr w:type="spellStart"/>
            <w:r w:rsidRPr="00BC4184">
              <w:rPr>
                <w:rFonts w:ascii="Menlo" w:hAnsi="Menlo" w:cs="Menlo"/>
                <w:color w:val="000000"/>
              </w:rPr>
              <w:t>aderal</w:t>
            </w:r>
            <w:proofErr w:type="spellEnd"/>
            <w:r w:rsidRPr="00BC4184">
              <w:rPr>
                <w:rFonts w:ascii="Menlo" w:hAnsi="Menlo" w:cs="Menlo"/>
                <w:color w:val="000000"/>
              </w:rPr>
              <w:t xml:space="preserve"> </w:t>
            </w:r>
            <w:proofErr w:type="spellStart"/>
            <w:r w:rsidRPr="00BC4184">
              <w:rPr>
                <w:rFonts w:ascii="Menlo" w:hAnsi="Menlo" w:cs="Menlo"/>
                <w:color w:val="000000"/>
              </w:rPr>
              <w:t>adderalll</w:t>
            </w:r>
            <w:proofErr w:type="spellEnd"/>
            <w:r w:rsidRPr="00BC4184">
              <w:rPr>
                <w:rFonts w:ascii="Menlo" w:hAnsi="Menlo" w:cs="Menlo"/>
                <w:color w:val="000000"/>
              </w:rPr>
              <w:t xml:space="preserve"> </w:t>
            </w:r>
            <w:proofErr w:type="spellStart"/>
            <w:r w:rsidRPr="00BC4184">
              <w:rPr>
                <w:rFonts w:ascii="Menlo" w:hAnsi="Menlo" w:cs="Menlo"/>
                <w:color w:val="000000"/>
              </w:rPr>
              <w:t>adderallll</w:t>
            </w:r>
            <w:proofErr w:type="spellEnd"/>
            <w:r w:rsidRPr="00BC4184">
              <w:rPr>
                <w:rFonts w:ascii="Menlo" w:hAnsi="Menlo" w:cs="Menlo"/>
                <w:color w:val="000000"/>
              </w:rPr>
              <w:t xml:space="preserve"> </w:t>
            </w:r>
            <w:proofErr w:type="spellStart"/>
            <w:r w:rsidRPr="00BC4184">
              <w:rPr>
                <w:rFonts w:ascii="Menlo" w:hAnsi="Menlo" w:cs="Menlo"/>
                <w:color w:val="000000"/>
              </w:rPr>
              <w:t>adderal</w:t>
            </w:r>
            <w:proofErr w:type="spellEnd"/>
            <w:r w:rsidRPr="00BC4184">
              <w:rPr>
                <w:rFonts w:ascii="Menlo" w:hAnsi="Menlo" w:cs="Menlo"/>
                <w:color w:val="000000"/>
              </w:rPr>
              <w:t xml:space="preserve"> </w:t>
            </w:r>
            <w:proofErr w:type="spellStart"/>
            <w:r w:rsidRPr="00BC4184">
              <w:rPr>
                <w:rFonts w:ascii="Menlo" w:hAnsi="Menlo" w:cs="Menlo"/>
                <w:color w:val="000000"/>
              </w:rPr>
              <w:t>badderall</w:t>
            </w:r>
            <w:proofErr w:type="spellEnd"/>
            <w:r w:rsidRPr="00BC4184">
              <w:rPr>
                <w:rFonts w:ascii="Menlo" w:hAnsi="Menlo" w:cs="Menlo"/>
                <w:color w:val="000000"/>
              </w:rPr>
              <w:t xml:space="preserve"> </w:t>
            </w:r>
            <w:proofErr w:type="spellStart"/>
            <w:r w:rsidRPr="00BC4184">
              <w:rPr>
                <w:rFonts w:ascii="Menlo" w:hAnsi="Menlo" w:cs="Menlo"/>
                <w:color w:val="000000"/>
              </w:rPr>
              <w:t>smadderall</w:t>
            </w:r>
            <w:proofErr w:type="spellEnd"/>
            <w:r w:rsidRPr="00BC4184">
              <w:rPr>
                <w:rFonts w:ascii="Menlo" w:hAnsi="Menlo" w:cs="Menlo"/>
                <w:color w:val="000000"/>
              </w:rPr>
              <w:t xml:space="preserve"> </w:t>
            </w:r>
            <w:proofErr w:type="spellStart"/>
            <w:r w:rsidRPr="00BC4184">
              <w:rPr>
                <w:rFonts w:ascii="Menlo" w:hAnsi="Menlo" w:cs="Menlo"/>
                <w:color w:val="000000"/>
              </w:rPr>
              <w:t>addreall</w:t>
            </w:r>
            <w:proofErr w:type="spellEnd"/>
            <w:r w:rsidRPr="00BC4184">
              <w:rPr>
                <w:rFonts w:ascii="Menlo" w:hAnsi="Menlo" w:cs="Menlo"/>
                <w:color w:val="000000"/>
              </w:rPr>
              <w:t xml:space="preserve"> </w:t>
            </w:r>
            <w:proofErr w:type="spellStart"/>
            <w:r w:rsidRPr="00BC4184">
              <w:rPr>
                <w:rFonts w:ascii="Menlo" w:hAnsi="Menlo" w:cs="Menlo"/>
                <w:color w:val="000000"/>
              </w:rPr>
              <w:t>adderallxr</w:t>
            </w:r>
            <w:proofErr w:type="spellEnd"/>
            <w:r w:rsidRPr="00BC4184">
              <w:rPr>
                <w:rFonts w:ascii="Menlo" w:hAnsi="Menlo" w:cs="Menlo"/>
                <w:color w:val="000000"/>
              </w:rPr>
              <w:t xml:space="preserve"> </w:t>
            </w:r>
            <w:proofErr w:type="spellStart"/>
            <w:r w:rsidRPr="00BC4184">
              <w:rPr>
                <w:rFonts w:ascii="Menlo" w:hAnsi="Menlo" w:cs="Menlo"/>
                <w:color w:val="000000"/>
              </w:rPr>
              <w:t>madderall</w:t>
            </w:r>
            <w:proofErr w:type="spellEnd"/>
            <w:r w:rsidRPr="00BC4184">
              <w:rPr>
                <w:rFonts w:ascii="Menlo" w:hAnsi="Menlo" w:cs="Menlo"/>
                <w:color w:val="000000"/>
              </w:rPr>
              <w:t xml:space="preserve"> </w:t>
            </w:r>
            <w:proofErr w:type="spellStart"/>
            <w:r w:rsidRPr="00BC4184">
              <w:rPr>
                <w:rFonts w:ascii="Menlo" w:hAnsi="Menlo" w:cs="Menlo"/>
                <w:color w:val="000000"/>
              </w:rPr>
              <w:t>aderall</w:t>
            </w:r>
            <w:proofErr w:type="spellEnd"/>
            <w:r w:rsidRPr="00BC4184">
              <w:rPr>
                <w:rFonts w:ascii="Menlo" w:hAnsi="Menlo" w:cs="Menlo"/>
                <w:color w:val="000000"/>
              </w:rPr>
              <w:t xml:space="preserve"> </w:t>
            </w:r>
            <w:proofErr w:type="spellStart"/>
            <w:r w:rsidRPr="00BC4184">
              <w:rPr>
                <w:rFonts w:ascii="Menlo" w:hAnsi="Menlo" w:cs="Menlo"/>
                <w:color w:val="000000"/>
              </w:rPr>
              <w:t>aderrall</w:t>
            </w:r>
            <w:proofErr w:type="spellEnd"/>
            <w:r w:rsidRPr="00BC4184">
              <w:rPr>
                <w:rFonts w:ascii="Menlo" w:hAnsi="Menlo" w:cs="Menlo"/>
                <w:color w:val="000000"/>
              </w:rPr>
              <w:t xml:space="preserve"> </w:t>
            </w:r>
            <w:proofErr w:type="spellStart"/>
            <w:r w:rsidRPr="00BC4184">
              <w:rPr>
                <w:rFonts w:ascii="Menlo" w:hAnsi="Menlo" w:cs="Menlo"/>
                <w:color w:val="000000"/>
              </w:rPr>
              <w:t>adderral</w:t>
            </w:r>
            <w:proofErr w:type="spellEnd"/>
            <w:r w:rsidRPr="00BC4184">
              <w:rPr>
                <w:rFonts w:ascii="Menlo" w:hAnsi="Menlo" w:cs="Menlo"/>
                <w:color w:val="000000"/>
              </w:rPr>
              <w:t xml:space="preserve"> </w:t>
            </w:r>
            <w:proofErr w:type="spellStart"/>
            <w:r w:rsidRPr="00BC4184">
              <w:rPr>
                <w:rFonts w:ascii="Menlo" w:hAnsi="Menlo" w:cs="Menlo"/>
                <w:color w:val="000000"/>
              </w:rPr>
              <w:t>adderally</w:t>
            </w:r>
            <w:proofErr w:type="spellEnd"/>
            <w:r w:rsidRPr="00BC4184">
              <w:rPr>
                <w:rFonts w:ascii="Menlo" w:hAnsi="Menlo" w:cs="Menlo"/>
                <w:color w:val="000000"/>
              </w:rPr>
              <w:t xml:space="preserve"> </w:t>
            </w:r>
            <w:proofErr w:type="spellStart"/>
            <w:r w:rsidRPr="00BC4184">
              <w:rPr>
                <w:rFonts w:ascii="Menlo" w:hAnsi="Menlo" w:cs="Menlo"/>
                <w:color w:val="000000"/>
              </w:rPr>
              <w:t>adderalls</w:t>
            </w:r>
            <w:proofErr w:type="spellEnd"/>
            <w:r w:rsidRPr="00BC4184">
              <w:rPr>
                <w:rFonts w:ascii="Menlo" w:hAnsi="Menlo" w:cs="Menlo"/>
                <w:color w:val="000000"/>
              </w:rPr>
              <w:t xml:space="preserve"> </w:t>
            </w:r>
            <w:proofErr w:type="spellStart"/>
            <w:r w:rsidRPr="00BC4184">
              <w:rPr>
                <w:rFonts w:ascii="Menlo" w:hAnsi="Menlo" w:cs="Menlo"/>
                <w:color w:val="000000"/>
              </w:rPr>
              <w:t>seadderall</w:t>
            </w:r>
            <w:proofErr w:type="spellEnd"/>
            <w:r w:rsidRPr="00BC4184">
              <w:rPr>
                <w:rFonts w:ascii="Menlo" w:hAnsi="Menlo" w:cs="Menlo"/>
                <w:color w:val="000000"/>
              </w:rPr>
              <w:br/>
            </w:r>
            <w:r w:rsidRPr="00BC4184">
              <w:rPr>
                <w:rFonts w:ascii="Menlo" w:hAnsi="Menlo" w:cs="Menlo"/>
                <w:b/>
                <w:bCs/>
                <w:color w:val="000000"/>
              </w:rPr>
              <w:t>goofball</w:t>
            </w:r>
            <w:r w:rsidRPr="00BC4184">
              <w:rPr>
                <w:rFonts w:ascii="Menlo" w:hAnsi="Menlo" w:cs="Menlo"/>
                <w:color w:val="000000"/>
              </w:rPr>
              <w:t xml:space="preserve">   goofballs goofball goof</w:t>
            </w:r>
          </w:p>
          <w:p w14:paraId="72F2EB1F" w14:textId="77777777" w:rsidR="00594F7C" w:rsidRDefault="00594F7C" w:rsidP="003F4D36">
            <w:pPr>
              <w:jc w:val="both"/>
              <w:rPr>
                <w:b/>
                <w:bCs/>
                <w:sz w:val="24"/>
                <w:szCs w:val="28"/>
              </w:rPr>
            </w:pPr>
          </w:p>
          <w:p w14:paraId="49B6C624" w14:textId="0970440A" w:rsidR="006265D4" w:rsidRPr="00594F7C" w:rsidRDefault="006265D4" w:rsidP="003F4D36">
            <w:pPr>
              <w:jc w:val="both"/>
              <w:rPr>
                <w:b/>
                <w:bCs/>
                <w:sz w:val="24"/>
                <w:szCs w:val="28"/>
              </w:rPr>
            </w:pPr>
            <w:r w:rsidRPr="006265D4">
              <w:rPr>
                <w:rFonts w:ascii="Menlo" w:eastAsia="Times New Roman" w:hAnsi="Menlo" w:cs="Menlo"/>
                <w:color w:val="000000"/>
                <w:sz w:val="20"/>
                <w:szCs w:val="20"/>
              </w:rPr>
              <w:lastRenderedPageBreak/>
              <w:t>*Note: Cocaine was excluded from our analyses due to challenges associated with accurately identifying mentions of the drug</w:t>
            </w:r>
          </w:p>
        </w:tc>
      </w:tr>
    </w:tbl>
    <w:p w14:paraId="5C0A3621" w14:textId="61EB3EF4" w:rsidR="00BC4184" w:rsidRDefault="00BC4184">
      <w:pPr>
        <w:rPr>
          <w:b/>
          <w:bCs/>
          <w:szCs w:val="26"/>
        </w:rPr>
      </w:pPr>
    </w:p>
    <w:p w14:paraId="1130068D" w14:textId="0065CA30" w:rsidR="001865B8" w:rsidRPr="00A8360C" w:rsidRDefault="001865B8" w:rsidP="001865B8">
      <w:pPr>
        <w:jc w:val="both"/>
        <w:rPr>
          <w:sz w:val="32"/>
          <w:szCs w:val="32"/>
        </w:rPr>
      </w:pPr>
      <w:r w:rsidRPr="00A8360C">
        <w:rPr>
          <w:b/>
          <w:bCs/>
          <w:szCs w:val="26"/>
        </w:rPr>
        <w:t xml:space="preserve">Table A3. </w:t>
      </w:r>
      <w:r w:rsidRPr="00A8360C">
        <w:rPr>
          <w:szCs w:val="26"/>
        </w:rPr>
        <w:t>Negation phrases associated with specific substance keywords.</w:t>
      </w:r>
    </w:p>
    <w:tbl>
      <w:tblPr>
        <w:tblStyle w:val="TableGrid"/>
        <w:tblW w:w="0" w:type="auto"/>
        <w:tblLook w:val="04A0" w:firstRow="1" w:lastRow="0" w:firstColumn="1" w:lastColumn="0" w:noHBand="0" w:noVBand="1"/>
      </w:tblPr>
      <w:tblGrid>
        <w:gridCol w:w="9350"/>
      </w:tblGrid>
      <w:tr w:rsidR="001865B8" w14:paraId="7657AE2F" w14:textId="77777777" w:rsidTr="001865B8">
        <w:trPr>
          <w:trHeight w:val="1601"/>
        </w:trPr>
        <w:tc>
          <w:tcPr>
            <w:tcW w:w="9350" w:type="dxa"/>
          </w:tcPr>
          <w:p w14:paraId="7A781354" w14:textId="77777777" w:rsidR="001865B8" w:rsidRPr="00BC4184" w:rsidRDefault="001865B8" w:rsidP="003F4D36">
            <w:pPr>
              <w:pStyle w:val="HTMLPreformatted"/>
              <w:shd w:val="clear" w:color="auto" w:fill="FFFFFF"/>
              <w:rPr>
                <w:rFonts w:ascii="Menlo" w:hAnsi="Menlo" w:cs="Menlo"/>
                <w:color w:val="000000"/>
              </w:rPr>
            </w:pPr>
            <w:r w:rsidRPr="00BC4184">
              <w:rPr>
                <w:rFonts w:ascii="Menlo" w:hAnsi="Menlo" w:cs="Menlo"/>
                <w:color w:val="000000"/>
              </w:rPr>
              <w:t xml:space="preserve">stimulant  </w:t>
            </w:r>
            <w:proofErr w:type="spellStart"/>
            <w:r w:rsidRPr="00BC4184">
              <w:rPr>
                <w:rFonts w:ascii="Menlo" w:hAnsi="Menlo" w:cs="Menlo"/>
                <w:color w:val="000000"/>
              </w:rPr>
              <w:t>cardiac-stimulant|cardiac</w:t>
            </w:r>
            <w:proofErr w:type="spellEnd"/>
            <w:r w:rsidRPr="00BC4184">
              <w:rPr>
                <w:rFonts w:ascii="Menlo" w:hAnsi="Menlo" w:cs="Menlo"/>
                <w:color w:val="000000"/>
              </w:rPr>
              <w:t xml:space="preserve"> </w:t>
            </w:r>
            <w:proofErr w:type="spellStart"/>
            <w:r w:rsidRPr="00BC4184">
              <w:rPr>
                <w:rFonts w:ascii="Menlo" w:hAnsi="Menlo" w:cs="Menlo"/>
                <w:color w:val="000000"/>
              </w:rPr>
              <w:t>stimulant|cardiac-stimulant</w:t>
            </w:r>
            <w:proofErr w:type="spellEnd"/>
            <w:r w:rsidRPr="00BC4184">
              <w:rPr>
                <w:rFonts w:ascii="Menlo" w:hAnsi="Menlo" w:cs="Menlo"/>
                <w:color w:val="000000"/>
              </w:rPr>
              <w:br/>
            </w:r>
          </w:p>
          <w:p w14:paraId="6B8A81FD" w14:textId="77777777" w:rsidR="001865B8" w:rsidRPr="00BC4184" w:rsidRDefault="001865B8" w:rsidP="003F4D36">
            <w:pPr>
              <w:pStyle w:val="HTMLPreformatted"/>
              <w:shd w:val="clear" w:color="auto" w:fill="FFFFFF"/>
              <w:rPr>
                <w:rFonts w:ascii="Menlo" w:hAnsi="Menlo" w:cs="Menlo"/>
                <w:color w:val="000000"/>
              </w:rPr>
            </w:pPr>
            <w:r w:rsidRPr="00BC4184">
              <w:rPr>
                <w:rFonts w:ascii="Menlo" w:hAnsi="Menlo" w:cs="Menlo"/>
                <w:color w:val="000000"/>
              </w:rPr>
              <w:t xml:space="preserve">methamphetamine   meth </w:t>
            </w:r>
            <w:proofErr w:type="spellStart"/>
            <w:r w:rsidRPr="00BC4184">
              <w:rPr>
                <w:rFonts w:ascii="Menlo" w:hAnsi="Menlo" w:cs="Menlo"/>
                <w:color w:val="000000"/>
              </w:rPr>
              <w:t>gmt|meth</w:t>
            </w:r>
            <w:proofErr w:type="spellEnd"/>
            <w:r w:rsidRPr="00BC4184">
              <w:rPr>
                <w:rFonts w:ascii="Menlo" w:hAnsi="Menlo" w:cs="Menlo"/>
                <w:color w:val="000000"/>
              </w:rPr>
              <w:t xml:space="preserve"> </w:t>
            </w:r>
            <w:proofErr w:type="spellStart"/>
            <w:r w:rsidRPr="00BC4184">
              <w:rPr>
                <w:rFonts w:ascii="Menlo" w:hAnsi="Menlo" w:cs="Menlo"/>
                <w:color w:val="000000"/>
              </w:rPr>
              <w:t>group|meth</w:t>
            </w:r>
            <w:proofErr w:type="spellEnd"/>
            <w:r w:rsidRPr="00BC4184">
              <w:rPr>
                <w:rFonts w:ascii="Menlo" w:hAnsi="Menlo" w:cs="Menlo"/>
                <w:color w:val="000000"/>
              </w:rPr>
              <w:t xml:space="preserve"> </w:t>
            </w:r>
            <w:proofErr w:type="spellStart"/>
            <w:r w:rsidRPr="00BC4184">
              <w:rPr>
                <w:rFonts w:ascii="Menlo" w:hAnsi="Menlo" w:cs="Menlo"/>
                <w:color w:val="000000"/>
              </w:rPr>
              <w:t>obstet|meth</w:t>
            </w:r>
            <w:proofErr w:type="spellEnd"/>
            <w:r w:rsidRPr="00BC4184">
              <w:rPr>
                <w:rFonts w:ascii="Menlo" w:hAnsi="Menlo" w:cs="Menlo"/>
                <w:color w:val="000000"/>
              </w:rPr>
              <w:t xml:space="preserve"> </w:t>
            </w:r>
            <w:proofErr w:type="spellStart"/>
            <w:r w:rsidRPr="00BC4184">
              <w:rPr>
                <w:rFonts w:ascii="Menlo" w:hAnsi="Menlo" w:cs="Menlo"/>
                <w:color w:val="000000"/>
              </w:rPr>
              <w:t>odist|meth</w:t>
            </w:r>
            <w:proofErr w:type="spellEnd"/>
            <w:r w:rsidRPr="00BC4184">
              <w:rPr>
                <w:rFonts w:ascii="Menlo" w:hAnsi="Menlo" w:cs="Menlo"/>
                <w:color w:val="000000"/>
              </w:rPr>
              <w:t xml:space="preserve"> </w:t>
            </w:r>
            <w:proofErr w:type="spellStart"/>
            <w:r w:rsidRPr="00BC4184">
              <w:rPr>
                <w:rFonts w:ascii="Menlo" w:hAnsi="Menlo" w:cs="Menlo"/>
                <w:color w:val="000000"/>
              </w:rPr>
              <w:t>germantown|meth</w:t>
            </w:r>
            <w:proofErr w:type="spellEnd"/>
            <w:r w:rsidRPr="00BC4184">
              <w:rPr>
                <w:rFonts w:ascii="Menlo" w:hAnsi="Menlo" w:cs="Menlo"/>
                <w:color w:val="000000"/>
              </w:rPr>
              <w:t xml:space="preserve"> </w:t>
            </w:r>
            <w:proofErr w:type="spellStart"/>
            <w:r w:rsidRPr="00BC4184">
              <w:rPr>
                <w:rFonts w:ascii="Menlo" w:hAnsi="Menlo" w:cs="Menlo"/>
                <w:color w:val="000000"/>
              </w:rPr>
              <w:t>gmt|meth</w:t>
            </w:r>
            <w:proofErr w:type="spellEnd"/>
            <w:r w:rsidRPr="00BC4184">
              <w:rPr>
                <w:rFonts w:ascii="Menlo" w:hAnsi="Menlo" w:cs="Menlo"/>
                <w:color w:val="000000"/>
              </w:rPr>
              <w:t xml:space="preserve"> </w:t>
            </w:r>
            <w:proofErr w:type="spellStart"/>
            <w:r w:rsidRPr="00BC4184">
              <w:rPr>
                <w:rFonts w:ascii="Menlo" w:hAnsi="Menlo" w:cs="Menlo"/>
                <w:color w:val="000000"/>
              </w:rPr>
              <w:t>group|meth</w:t>
            </w:r>
            <w:proofErr w:type="spellEnd"/>
            <w:r w:rsidRPr="00BC4184">
              <w:rPr>
                <w:rFonts w:ascii="Menlo" w:hAnsi="Menlo" w:cs="Menlo"/>
                <w:color w:val="000000"/>
              </w:rPr>
              <w:t xml:space="preserve"> </w:t>
            </w:r>
            <w:proofErr w:type="spellStart"/>
            <w:r w:rsidRPr="00BC4184">
              <w:rPr>
                <w:rFonts w:ascii="Menlo" w:hAnsi="Menlo" w:cs="Menlo"/>
                <w:color w:val="000000"/>
              </w:rPr>
              <w:t>obstet</w:t>
            </w:r>
            <w:proofErr w:type="spellEnd"/>
          </w:p>
          <w:p w14:paraId="3BA9A625" w14:textId="77777777" w:rsidR="001865B8" w:rsidRPr="00CA45D5" w:rsidRDefault="001865B8" w:rsidP="003F4D36">
            <w:pPr>
              <w:pStyle w:val="HTMLPreformatted"/>
              <w:shd w:val="clear" w:color="auto" w:fill="FFFFFF"/>
              <w:rPr>
                <w:rFonts w:ascii="Menlo" w:hAnsi="Menlo" w:cs="Menlo"/>
                <w:color w:val="000000"/>
                <w:sz w:val="18"/>
                <w:szCs w:val="18"/>
              </w:rPr>
            </w:pPr>
            <w:r w:rsidRPr="00BC4184">
              <w:rPr>
                <w:rFonts w:ascii="Menlo" w:hAnsi="Menlo" w:cs="Menlo"/>
                <w:color w:val="000000"/>
              </w:rPr>
              <w:br/>
              <w:t xml:space="preserve">oxycodone  not enough </w:t>
            </w:r>
            <w:proofErr w:type="spellStart"/>
            <w:r w:rsidRPr="00BC4184">
              <w:rPr>
                <w:rFonts w:ascii="Menlo" w:hAnsi="Menlo" w:cs="Menlo"/>
                <w:color w:val="000000"/>
              </w:rPr>
              <w:t>oxy|oxy</w:t>
            </w:r>
            <w:proofErr w:type="spellEnd"/>
            <w:r w:rsidRPr="00BC4184">
              <w:rPr>
                <w:rFonts w:ascii="Menlo" w:hAnsi="Menlo" w:cs="Menlo"/>
                <w:color w:val="000000"/>
              </w:rPr>
              <w:t xml:space="preserve"> </w:t>
            </w:r>
            <w:proofErr w:type="spellStart"/>
            <w:r w:rsidRPr="00BC4184">
              <w:rPr>
                <w:rFonts w:ascii="Menlo" w:hAnsi="Menlo" w:cs="Menlo"/>
                <w:color w:val="000000"/>
              </w:rPr>
              <w:t>clean|oxy</w:t>
            </w:r>
            <w:proofErr w:type="spellEnd"/>
            <w:r w:rsidRPr="00BC4184">
              <w:rPr>
                <w:rFonts w:ascii="Menlo" w:hAnsi="Menlo" w:cs="Menlo"/>
                <w:color w:val="000000"/>
              </w:rPr>
              <w:t xml:space="preserve"> deep </w:t>
            </w:r>
            <w:proofErr w:type="spellStart"/>
            <w:r w:rsidRPr="00BC4184">
              <w:rPr>
                <w:rFonts w:ascii="Menlo" w:hAnsi="Menlo" w:cs="Menlo"/>
                <w:color w:val="000000"/>
              </w:rPr>
              <w:t>cleaner|oxy</w:t>
            </w:r>
            <w:proofErr w:type="spellEnd"/>
            <w:r w:rsidRPr="00BC4184">
              <w:rPr>
                <w:rFonts w:ascii="Menlo" w:hAnsi="Menlo" w:cs="Menlo"/>
                <w:color w:val="000000"/>
              </w:rPr>
              <w:t xml:space="preserve"> </w:t>
            </w:r>
            <w:proofErr w:type="spellStart"/>
            <w:r w:rsidRPr="00BC4184">
              <w:rPr>
                <w:rFonts w:ascii="Menlo" w:hAnsi="Menlo" w:cs="Menlo"/>
                <w:color w:val="000000"/>
              </w:rPr>
              <w:t>given|oxy</w:t>
            </w:r>
            <w:proofErr w:type="spellEnd"/>
            <w:r w:rsidRPr="00BC4184">
              <w:rPr>
                <w:rFonts w:ascii="Menlo" w:hAnsi="Menlo" w:cs="Menlo"/>
                <w:color w:val="000000"/>
              </w:rPr>
              <w:t xml:space="preserve"> </w:t>
            </w:r>
            <w:proofErr w:type="spellStart"/>
            <w:r w:rsidRPr="00BC4184">
              <w:rPr>
                <w:rFonts w:ascii="Menlo" w:hAnsi="Menlo" w:cs="Menlo"/>
                <w:color w:val="000000"/>
              </w:rPr>
              <w:t>high|oxy</w:t>
            </w:r>
            <w:proofErr w:type="spellEnd"/>
            <w:r w:rsidRPr="00BC4184">
              <w:rPr>
                <w:rFonts w:ascii="Menlo" w:hAnsi="Menlo" w:cs="Menlo"/>
                <w:color w:val="000000"/>
              </w:rPr>
              <w:t xml:space="preserve"> </w:t>
            </w:r>
            <w:proofErr w:type="spellStart"/>
            <w:r w:rsidRPr="00BC4184">
              <w:rPr>
                <w:rFonts w:ascii="Menlo" w:hAnsi="Menlo" w:cs="Menlo"/>
                <w:color w:val="000000"/>
              </w:rPr>
              <w:t>level|oxy</w:t>
            </w:r>
            <w:proofErr w:type="spellEnd"/>
            <w:r w:rsidRPr="00BC4184">
              <w:rPr>
                <w:rFonts w:ascii="Menlo" w:hAnsi="Menlo" w:cs="Menlo"/>
                <w:color w:val="000000"/>
              </w:rPr>
              <w:t xml:space="preserve"> </w:t>
            </w:r>
            <w:proofErr w:type="spellStart"/>
            <w:r w:rsidRPr="00BC4184">
              <w:rPr>
                <w:rFonts w:ascii="Menlo" w:hAnsi="Menlo" w:cs="Menlo"/>
                <w:color w:val="000000"/>
              </w:rPr>
              <w:t>low|oxy</w:t>
            </w:r>
            <w:proofErr w:type="spellEnd"/>
            <w:r w:rsidRPr="00BC4184">
              <w:rPr>
                <w:rFonts w:ascii="Menlo" w:hAnsi="Menlo" w:cs="Menlo"/>
                <w:color w:val="000000"/>
              </w:rPr>
              <w:t xml:space="preserve"> </w:t>
            </w:r>
            <w:proofErr w:type="spellStart"/>
            <w:r w:rsidRPr="00BC4184">
              <w:rPr>
                <w:rFonts w:ascii="Menlo" w:hAnsi="Menlo" w:cs="Menlo"/>
                <w:color w:val="000000"/>
              </w:rPr>
              <w:t>mask|pulse</w:t>
            </w:r>
            <w:proofErr w:type="spellEnd"/>
            <w:r w:rsidRPr="00BC4184">
              <w:rPr>
                <w:rFonts w:ascii="Menlo" w:hAnsi="Menlo" w:cs="Menlo"/>
                <w:color w:val="000000"/>
              </w:rPr>
              <w:t xml:space="preserve"> oxy</w:t>
            </w:r>
          </w:p>
        </w:tc>
      </w:tr>
    </w:tbl>
    <w:p w14:paraId="1CC22BA0" w14:textId="1BECF757" w:rsidR="001865B8" w:rsidRPr="00CA45D5" w:rsidRDefault="001865B8" w:rsidP="001865B8">
      <w:pPr>
        <w:jc w:val="both"/>
        <w:rPr>
          <w:sz w:val="20"/>
          <w:szCs w:val="22"/>
        </w:rPr>
      </w:pPr>
    </w:p>
    <w:p w14:paraId="3ED5CDEE" w14:textId="709B371B" w:rsidR="009840D6" w:rsidRDefault="009840D6" w:rsidP="009840D6">
      <w:pPr>
        <w:jc w:val="both"/>
      </w:pPr>
    </w:p>
    <w:p w14:paraId="0D9DEA18" w14:textId="7E2A41C1" w:rsidR="009840D6" w:rsidRDefault="009840D6" w:rsidP="009840D6">
      <w:pPr>
        <w:jc w:val="both"/>
      </w:pPr>
    </w:p>
    <w:p w14:paraId="36297B4E" w14:textId="706C3247" w:rsidR="009840D6" w:rsidRDefault="009840D6" w:rsidP="009840D6">
      <w:pPr>
        <w:jc w:val="both"/>
      </w:pPr>
    </w:p>
    <w:p w14:paraId="01D1D0EC" w14:textId="628F9C45" w:rsidR="009840D6" w:rsidRDefault="009840D6" w:rsidP="009840D6">
      <w:pPr>
        <w:jc w:val="both"/>
      </w:pPr>
    </w:p>
    <w:p w14:paraId="3A6AFCFA" w14:textId="3577CA9A" w:rsidR="009840D6" w:rsidRDefault="009840D6" w:rsidP="009840D6">
      <w:pPr>
        <w:jc w:val="both"/>
      </w:pPr>
    </w:p>
    <w:p w14:paraId="4FA4503C" w14:textId="6DA6E2EA" w:rsidR="009840D6" w:rsidRDefault="009840D6" w:rsidP="009840D6">
      <w:pPr>
        <w:jc w:val="both"/>
      </w:pPr>
    </w:p>
    <w:p w14:paraId="365C1209" w14:textId="7588A4CC" w:rsidR="009840D6" w:rsidRDefault="009840D6" w:rsidP="009840D6">
      <w:pPr>
        <w:jc w:val="both"/>
      </w:pPr>
      <w:r w:rsidRPr="004D2D80">
        <w:rPr>
          <w:b/>
          <w:bCs/>
          <w:sz w:val="20"/>
          <w:szCs w:val="20"/>
        </w:rPr>
        <w:t xml:space="preserve">Table </w:t>
      </w:r>
      <w:r>
        <w:rPr>
          <w:b/>
          <w:bCs/>
          <w:sz w:val="20"/>
          <w:szCs w:val="20"/>
        </w:rPr>
        <w:t>A4</w:t>
      </w:r>
      <w:r w:rsidRPr="004D2D80">
        <w:rPr>
          <w:b/>
          <w:bCs/>
          <w:sz w:val="20"/>
          <w:szCs w:val="20"/>
        </w:rPr>
        <w:t xml:space="preserve">. </w:t>
      </w:r>
      <w:r w:rsidRPr="004D2D80">
        <w:rPr>
          <w:sz w:val="20"/>
          <w:szCs w:val="20"/>
        </w:rPr>
        <w:t>List of negations</w:t>
      </w:r>
      <w:r>
        <w:rPr>
          <w:sz w:val="20"/>
          <w:szCs w:val="20"/>
        </w:rPr>
        <w:t xml:space="preserve"> used for detecting negated substance mentions.</w:t>
      </w:r>
    </w:p>
    <w:tbl>
      <w:tblPr>
        <w:tblStyle w:val="TableGrid"/>
        <w:tblW w:w="0" w:type="auto"/>
        <w:jc w:val="center"/>
        <w:tblLook w:val="04A0" w:firstRow="1" w:lastRow="0" w:firstColumn="1" w:lastColumn="0" w:noHBand="0" w:noVBand="1"/>
      </w:tblPr>
      <w:tblGrid>
        <w:gridCol w:w="2065"/>
      </w:tblGrid>
      <w:tr w:rsidR="009840D6" w14:paraId="51C93629" w14:textId="77777777" w:rsidTr="001F4B14">
        <w:trPr>
          <w:trHeight w:val="4547"/>
          <w:jc w:val="center"/>
        </w:trPr>
        <w:tc>
          <w:tcPr>
            <w:tcW w:w="2065" w:type="dxa"/>
          </w:tcPr>
          <w:p w14:paraId="2B4A05B2" w14:textId="77777777" w:rsidR="009840D6" w:rsidRPr="00CE1B83" w:rsidRDefault="009840D6" w:rsidP="001F4B14">
            <w:pPr>
              <w:pStyle w:val="HTMLPreformatted"/>
              <w:shd w:val="clear" w:color="auto" w:fill="FFFFFF"/>
              <w:rPr>
                <w:rFonts w:ascii="Menlo" w:hAnsi="Menlo" w:cs="Menlo"/>
                <w:color w:val="000000"/>
                <w:sz w:val="18"/>
                <w:szCs w:val="18"/>
              </w:rPr>
            </w:pPr>
            <w:r w:rsidRPr="00A8360C">
              <w:rPr>
                <w:rFonts w:ascii="Menlo" w:hAnsi="Menlo" w:cs="Menlo"/>
                <w:color w:val="000000"/>
                <w:sz w:val="18"/>
                <w:szCs w:val="18"/>
              </w:rPr>
              <w:t>no</w:t>
            </w:r>
            <w:r w:rsidRPr="00A8360C">
              <w:rPr>
                <w:rFonts w:ascii="Menlo" w:hAnsi="Menlo" w:cs="Menlo"/>
                <w:color w:val="000000"/>
                <w:sz w:val="18"/>
                <w:szCs w:val="18"/>
              </w:rPr>
              <w:br/>
              <w:t>not</w:t>
            </w:r>
            <w:r w:rsidRPr="00A8360C">
              <w:rPr>
                <w:rFonts w:ascii="Menlo" w:hAnsi="Menlo" w:cs="Menlo"/>
                <w:color w:val="000000"/>
                <w:sz w:val="18"/>
                <w:szCs w:val="18"/>
              </w:rPr>
              <w:br/>
              <w:t>without</w:t>
            </w:r>
            <w:r w:rsidRPr="00A8360C">
              <w:rPr>
                <w:rFonts w:ascii="Menlo" w:hAnsi="Menlo" w:cs="Menlo"/>
                <w:color w:val="000000"/>
                <w:sz w:val="18"/>
                <w:szCs w:val="18"/>
              </w:rPr>
              <w:br/>
              <w:t xml:space="preserve">absence of </w:t>
            </w:r>
            <w:r w:rsidRPr="00A8360C">
              <w:rPr>
                <w:rFonts w:ascii="Menlo" w:hAnsi="Menlo" w:cs="Menlo"/>
                <w:color w:val="000000"/>
                <w:sz w:val="18"/>
                <w:szCs w:val="18"/>
              </w:rPr>
              <w:br/>
              <w:t>cannot</w:t>
            </w:r>
            <w:r w:rsidRPr="00A8360C">
              <w:rPr>
                <w:rFonts w:ascii="Menlo" w:hAnsi="Menlo" w:cs="Menlo"/>
                <w:color w:val="000000"/>
                <w:sz w:val="18"/>
                <w:szCs w:val="18"/>
              </w:rPr>
              <w:br/>
              <w:t>couldn't</w:t>
            </w:r>
            <w:r w:rsidRPr="00A8360C">
              <w:rPr>
                <w:rFonts w:ascii="Menlo" w:hAnsi="Menlo" w:cs="Menlo"/>
                <w:color w:val="000000"/>
                <w:sz w:val="18"/>
                <w:szCs w:val="18"/>
              </w:rPr>
              <w:br/>
              <w:t>could not</w:t>
            </w:r>
            <w:r w:rsidRPr="00A8360C">
              <w:rPr>
                <w:rFonts w:ascii="Menlo" w:hAnsi="Menlo" w:cs="Menlo"/>
                <w:color w:val="000000"/>
                <w:sz w:val="18"/>
                <w:szCs w:val="18"/>
              </w:rPr>
              <w:br/>
              <w:t>didn't</w:t>
            </w:r>
            <w:r w:rsidRPr="00A8360C">
              <w:rPr>
                <w:rFonts w:ascii="Menlo" w:hAnsi="Menlo" w:cs="Menlo"/>
                <w:color w:val="000000"/>
                <w:sz w:val="18"/>
                <w:szCs w:val="18"/>
              </w:rPr>
              <w:br/>
              <w:t>did not</w:t>
            </w:r>
            <w:r w:rsidRPr="00A8360C">
              <w:rPr>
                <w:rFonts w:ascii="Menlo" w:hAnsi="Menlo" w:cs="Menlo"/>
                <w:color w:val="000000"/>
                <w:sz w:val="18"/>
                <w:szCs w:val="18"/>
              </w:rPr>
              <w:br/>
              <w:t>denied</w:t>
            </w:r>
            <w:r w:rsidRPr="00A8360C">
              <w:rPr>
                <w:rFonts w:ascii="Menlo" w:hAnsi="Menlo" w:cs="Menlo"/>
                <w:color w:val="000000"/>
                <w:sz w:val="18"/>
                <w:szCs w:val="18"/>
              </w:rPr>
              <w:br/>
              <w:t>denies</w:t>
            </w:r>
            <w:r w:rsidRPr="00A8360C">
              <w:rPr>
                <w:rFonts w:ascii="Menlo" w:hAnsi="Menlo" w:cs="Menlo"/>
                <w:color w:val="000000"/>
                <w:sz w:val="18"/>
                <w:szCs w:val="18"/>
              </w:rPr>
              <w:br/>
              <w:t>free of</w:t>
            </w:r>
            <w:r w:rsidRPr="00A8360C">
              <w:rPr>
                <w:rFonts w:ascii="Menlo" w:hAnsi="Menlo" w:cs="Menlo"/>
                <w:color w:val="000000"/>
                <w:sz w:val="18"/>
                <w:szCs w:val="18"/>
              </w:rPr>
              <w:br/>
              <w:t>negative for</w:t>
            </w:r>
            <w:r w:rsidRPr="00A8360C">
              <w:rPr>
                <w:rFonts w:ascii="Menlo" w:hAnsi="Menlo" w:cs="Menlo"/>
                <w:color w:val="000000"/>
                <w:sz w:val="18"/>
                <w:szCs w:val="18"/>
              </w:rPr>
              <w:br/>
              <w:t>never had</w:t>
            </w:r>
            <w:r w:rsidRPr="00A8360C">
              <w:rPr>
                <w:rFonts w:ascii="Menlo" w:hAnsi="Menlo" w:cs="Menlo"/>
                <w:color w:val="000000"/>
                <w:sz w:val="18"/>
                <w:szCs w:val="18"/>
              </w:rPr>
              <w:br/>
              <w:t>resolved</w:t>
            </w:r>
            <w:r w:rsidRPr="00A8360C">
              <w:rPr>
                <w:rFonts w:ascii="Menlo" w:hAnsi="Menlo" w:cs="Menlo"/>
                <w:color w:val="000000"/>
                <w:sz w:val="18"/>
                <w:szCs w:val="18"/>
              </w:rPr>
              <w:br/>
              <w:t>exclude</w:t>
            </w:r>
            <w:r w:rsidRPr="00A8360C">
              <w:rPr>
                <w:rFonts w:ascii="Menlo" w:hAnsi="Menlo" w:cs="Menlo"/>
                <w:color w:val="000000"/>
                <w:sz w:val="18"/>
                <w:szCs w:val="18"/>
              </w:rPr>
              <w:br/>
              <w:t>with no</w:t>
            </w:r>
            <w:r w:rsidRPr="00A8360C">
              <w:rPr>
                <w:rFonts w:ascii="Menlo" w:hAnsi="Menlo" w:cs="Menlo"/>
                <w:color w:val="000000"/>
                <w:sz w:val="18"/>
                <w:szCs w:val="18"/>
              </w:rPr>
              <w:br/>
              <w:t>rule out</w:t>
            </w:r>
            <w:r w:rsidRPr="00A8360C">
              <w:rPr>
                <w:rFonts w:ascii="Menlo" w:hAnsi="Menlo" w:cs="Menlo"/>
                <w:color w:val="000000"/>
                <w:sz w:val="18"/>
                <w:szCs w:val="18"/>
              </w:rPr>
              <w:br/>
              <w:t>aside from</w:t>
            </w:r>
            <w:r w:rsidRPr="00A8360C">
              <w:rPr>
                <w:rFonts w:ascii="Menlo" w:hAnsi="Menlo" w:cs="Menlo"/>
                <w:color w:val="000000"/>
                <w:sz w:val="18"/>
                <w:szCs w:val="18"/>
              </w:rPr>
              <w:br/>
              <w:t>except</w:t>
            </w:r>
            <w:r w:rsidRPr="00A8360C">
              <w:rPr>
                <w:rFonts w:ascii="Menlo" w:hAnsi="Menlo" w:cs="Menlo"/>
                <w:color w:val="000000"/>
                <w:sz w:val="18"/>
                <w:szCs w:val="18"/>
              </w:rPr>
              <w:br/>
              <w:t>apart from</w:t>
            </w:r>
          </w:p>
        </w:tc>
      </w:tr>
    </w:tbl>
    <w:p w14:paraId="2F2F9B16" w14:textId="2967392F" w:rsidR="009840D6" w:rsidRPr="004D2D80" w:rsidRDefault="009840D6" w:rsidP="009840D6">
      <w:pPr>
        <w:jc w:val="both"/>
        <w:rPr>
          <w:sz w:val="20"/>
          <w:szCs w:val="20"/>
        </w:rPr>
      </w:pPr>
    </w:p>
    <w:p w14:paraId="24ADA714" w14:textId="34EF75A5" w:rsidR="007A7953" w:rsidRDefault="007A7953" w:rsidP="0008646A">
      <w:pPr>
        <w:jc w:val="both"/>
        <w:rPr>
          <w:b/>
          <w:bCs/>
          <w:sz w:val="24"/>
          <w:szCs w:val="26"/>
          <w:u w:val="single"/>
        </w:rPr>
      </w:pPr>
    </w:p>
    <w:p w14:paraId="61810A70" w14:textId="0EB7F346" w:rsidR="007A7953" w:rsidRDefault="009A10E8" w:rsidP="0008646A">
      <w:pPr>
        <w:jc w:val="both"/>
        <w:rPr>
          <w:b/>
          <w:bCs/>
          <w:sz w:val="24"/>
          <w:szCs w:val="26"/>
          <w:u w:val="single"/>
        </w:rPr>
      </w:pPr>
      <w:r>
        <w:rPr>
          <w:b/>
          <w:bCs/>
          <w:noProof/>
          <w:sz w:val="24"/>
          <w:szCs w:val="26"/>
          <w:u w:val="single"/>
        </w:rPr>
        <w:lastRenderedPageBreak/>
        <mc:AlternateContent>
          <mc:Choice Requires="wps">
            <w:drawing>
              <wp:anchor distT="0" distB="0" distL="114300" distR="114300" simplePos="0" relativeHeight="251660288" behindDoc="0" locked="0" layoutInCell="1" allowOverlap="1" wp14:anchorId="02CCC86A" wp14:editId="3341E3C0">
                <wp:simplePos x="0" y="0"/>
                <wp:positionH relativeFrom="column">
                  <wp:posOffset>942975</wp:posOffset>
                </wp:positionH>
                <wp:positionV relativeFrom="paragraph">
                  <wp:posOffset>3171825</wp:posOffset>
                </wp:positionV>
                <wp:extent cx="1257300" cy="2381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25730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5FC24" w14:textId="15511E78" w:rsidR="00D14FF5" w:rsidRPr="009A10E8" w:rsidRDefault="00D14FF5" w:rsidP="009A10E8">
                            <w:pPr>
                              <w:jc w:val="center"/>
                            </w:pPr>
                            <w:r w:rsidRPr="009A10E8">
                              <w:t>MOUD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CC86A" id="Rectangle 2" o:spid="_x0000_s1026" style="position:absolute;left:0;text-align:left;margin-left:74.25pt;margin-top:249.75pt;width:99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" fillcolor="white [3212]" strokecolor="white [3212]" strokeweight="1pt">
                <v:textbox>
                  <w:txbxContent>
                    <w:p w14:paraId="7C75FC24" w14:textId="15511E78" w:rsidR="00D14FF5" w:rsidRPr="009A10E8" w:rsidRDefault="00D14FF5" w:rsidP="009A10E8">
                      <w:pPr>
                        <w:jc w:val="center"/>
                      </w:pPr>
                      <w:r w:rsidRPr="009A10E8">
                        <w:t>MOUD</w:t>
                      </w:r>
                    </w:p>
                  </w:txbxContent>
                </v:textbox>
              </v:rect>
            </w:pict>
          </mc:Fallback>
        </mc:AlternateContent>
      </w:r>
      <w:r w:rsidR="002C4C2A">
        <w:rPr>
          <w:b/>
          <w:bCs/>
          <w:noProof/>
          <w:sz w:val="24"/>
          <w:szCs w:val="26"/>
          <w:u w:val="single"/>
        </w:rPr>
        <mc:AlternateContent>
          <mc:Choice Requires="wps">
            <w:drawing>
              <wp:anchor distT="0" distB="0" distL="114300" distR="114300" simplePos="0" relativeHeight="251659264" behindDoc="0" locked="0" layoutInCell="1" allowOverlap="1" wp14:anchorId="4512DE54" wp14:editId="26066963">
                <wp:simplePos x="0" y="0"/>
                <wp:positionH relativeFrom="column">
                  <wp:posOffset>3276600</wp:posOffset>
                </wp:positionH>
                <wp:positionV relativeFrom="paragraph">
                  <wp:posOffset>335280</wp:posOffset>
                </wp:positionV>
                <wp:extent cx="2266950" cy="2762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2669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34166" w14:textId="3878919E" w:rsidR="00D14FF5" w:rsidRDefault="00D14FF5" w:rsidP="00C45F8F">
                            <w:pPr>
                              <w:jc w:val="center"/>
                            </w:pPr>
                            <w:r>
                              <w:t>Illicit and Prescription Opioids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2DE54" id="Rectangle 12" o:spid="_x0000_s1027" style="position:absolute;left:0;text-align:left;margin-left:258pt;margin-top:26.4pt;width:178.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" fillcolor="white [3212]" strokecolor="white [3212]" strokeweight="1pt">
                <v:textbox>
                  <w:txbxContent>
                    <w:p w14:paraId="76F34166" w14:textId="3878919E" w:rsidR="00D14FF5" w:rsidRDefault="00D14FF5" w:rsidP="00C45F8F">
                      <w:pPr>
                        <w:jc w:val="center"/>
                      </w:pPr>
                      <w:r>
                        <w:t>Illicit and Prescription Opioids</w:t>
                      </w:r>
                    </w:p>
                  </w:txbxContent>
                </v:textbox>
              </v:rect>
            </w:pict>
          </mc:Fallback>
        </mc:AlternateContent>
      </w:r>
      <w:r w:rsidR="002B6C86" w:rsidRPr="002B6C86">
        <w:rPr>
          <w:noProof/>
        </w:rPr>
        <w:t xml:space="preserve"> </w:t>
      </w:r>
      <w:r w:rsidR="002B6C86">
        <w:rPr>
          <w:noProof/>
        </w:rPr>
        <w:drawing>
          <wp:inline distT="0" distB="0" distL="0" distR="0" wp14:anchorId="21F6C544" wp14:editId="13C2E964">
            <wp:extent cx="5943600" cy="57518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751830"/>
                    </a:xfrm>
                    <a:prstGeom prst="rect">
                      <a:avLst/>
                    </a:prstGeom>
                  </pic:spPr>
                </pic:pic>
              </a:graphicData>
            </a:graphic>
          </wp:inline>
        </w:drawing>
      </w:r>
    </w:p>
    <w:p w14:paraId="4E2A5275" w14:textId="5DB9F4B7" w:rsidR="00407CA3" w:rsidRDefault="007A7953" w:rsidP="0008646A">
      <w:pPr>
        <w:jc w:val="both"/>
        <w:rPr>
          <w:sz w:val="20"/>
          <w:szCs w:val="20"/>
        </w:rPr>
      </w:pPr>
      <w:r w:rsidRPr="007852A9">
        <w:rPr>
          <w:b/>
          <w:bCs/>
          <w:sz w:val="20"/>
          <w:szCs w:val="20"/>
        </w:rPr>
        <w:t>Figure A</w:t>
      </w:r>
      <w:r w:rsidR="00447A6C">
        <w:rPr>
          <w:b/>
          <w:bCs/>
          <w:sz w:val="20"/>
          <w:szCs w:val="20"/>
        </w:rPr>
        <w:t>5</w:t>
      </w:r>
      <w:r w:rsidRPr="007852A9">
        <w:rPr>
          <w:b/>
          <w:bCs/>
          <w:sz w:val="20"/>
          <w:szCs w:val="20"/>
        </w:rPr>
        <w:t>.</w:t>
      </w:r>
      <w:r w:rsidRPr="007852A9">
        <w:rPr>
          <w:sz w:val="20"/>
          <w:szCs w:val="20"/>
        </w:rPr>
        <w:t xml:space="preserve"> Distribution of mentions per substance</w:t>
      </w:r>
      <w:r w:rsidR="00CD024F">
        <w:rPr>
          <w:sz w:val="20"/>
          <w:szCs w:val="20"/>
        </w:rPr>
        <w:t>, organized alphabetically</w:t>
      </w:r>
      <w:r w:rsidRPr="007852A9">
        <w:rPr>
          <w:sz w:val="20"/>
          <w:szCs w:val="20"/>
        </w:rPr>
        <w:t xml:space="preserve">. </w:t>
      </w:r>
      <w:r w:rsidR="009C2DD4">
        <w:rPr>
          <w:sz w:val="20"/>
          <w:szCs w:val="20"/>
        </w:rPr>
        <w:t>The figure shows a more fine-grained distribution of frequencies compared to the groupings used in the article. In the article, the following mentions of substances are grouped together</w:t>
      </w:r>
      <w:r w:rsidR="009C2DD4" w:rsidRPr="00E95ED8">
        <w:rPr>
          <w:sz w:val="20"/>
          <w:szCs w:val="20"/>
        </w:rPr>
        <w:t>: (</w:t>
      </w:r>
      <w:proofErr w:type="spellStart"/>
      <w:r w:rsidR="009C2DD4" w:rsidRPr="00E95ED8">
        <w:rPr>
          <w:sz w:val="20"/>
          <w:szCs w:val="20"/>
        </w:rPr>
        <w:t>i</w:t>
      </w:r>
      <w:proofErr w:type="spellEnd"/>
      <w:r w:rsidR="009C2DD4" w:rsidRPr="00E95ED8">
        <w:rPr>
          <w:sz w:val="20"/>
          <w:szCs w:val="20"/>
        </w:rPr>
        <w:t xml:space="preserve">) </w:t>
      </w:r>
      <w:r w:rsidR="00E95ED8" w:rsidRPr="00487CA8">
        <w:rPr>
          <w:color w:val="auto"/>
          <w:sz w:val="20"/>
          <w:szCs w:val="20"/>
        </w:rPr>
        <w:t>Speedball/Goofball</w:t>
      </w:r>
      <w:r w:rsidR="00E95ED8" w:rsidRPr="00E95ED8">
        <w:rPr>
          <w:sz w:val="20"/>
          <w:szCs w:val="20"/>
        </w:rPr>
        <w:t xml:space="preserve"> </w:t>
      </w:r>
      <w:r w:rsidR="007F7160" w:rsidRPr="00E95ED8">
        <w:rPr>
          <w:sz w:val="20"/>
          <w:szCs w:val="20"/>
        </w:rPr>
        <w:t>(</w:t>
      </w:r>
      <w:r w:rsidR="004702A2" w:rsidRPr="00487CA8">
        <w:rPr>
          <w:rFonts w:eastAsiaTheme="minorEastAsia"/>
          <w:i/>
          <w:iCs/>
          <w:sz w:val="20"/>
          <w:szCs w:val="20"/>
        </w:rPr>
        <w:t>a combination of methamphetamine and heroin</w:t>
      </w:r>
      <w:r w:rsidR="004702A2" w:rsidRPr="00487CA8">
        <w:rPr>
          <w:color w:val="auto"/>
          <w:sz w:val="20"/>
          <w:szCs w:val="20"/>
        </w:rPr>
        <w:t>)</w:t>
      </w:r>
      <w:r w:rsidR="009C2DD4" w:rsidRPr="00E95ED8">
        <w:rPr>
          <w:sz w:val="20"/>
          <w:szCs w:val="20"/>
        </w:rPr>
        <w:t>, (ii) levoamphetamine, amphetamine, dextroamphetamine</w:t>
      </w:r>
      <w:r w:rsidR="009C2DD4">
        <w:rPr>
          <w:sz w:val="20"/>
          <w:szCs w:val="20"/>
        </w:rPr>
        <w:t xml:space="preserve">, Adderall® and </w:t>
      </w:r>
      <w:proofErr w:type="spellStart"/>
      <w:r w:rsidR="009C2DD4">
        <w:rPr>
          <w:sz w:val="20"/>
          <w:szCs w:val="20"/>
        </w:rPr>
        <w:t>lisdexamphetamine</w:t>
      </w:r>
      <w:proofErr w:type="spellEnd"/>
      <w:r w:rsidR="009C2DD4">
        <w:rPr>
          <w:sz w:val="20"/>
          <w:szCs w:val="20"/>
        </w:rPr>
        <w:t xml:space="preserve"> (</w:t>
      </w:r>
      <w:r w:rsidR="009C2DD4" w:rsidRPr="00A8360C">
        <w:rPr>
          <w:i/>
          <w:sz w:val="20"/>
          <w:szCs w:val="20"/>
        </w:rPr>
        <w:t>amphetamine type stimulants</w:t>
      </w:r>
      <w:r w:rsidR="009C2DD4">
        <w:rPr>
          <w:sz w:val="20"/>
          <w:szCs w:val="20"/>
        </w:rPr>
        <w:t xml:space="preserve">), (iii) </w:t>
      </w:r>
      <w:proofErr w:type="spellStart"/>
      <w:r w:rsidR="009C2DD4">
        <w:rPr>
          <w:sz w:val="20"/>
          <w:szCs w:val="20"/>
        </w:rPr>
        <w:t>carfentanil</w:t>
      </w:r>
      <w:proofErr w:type="spellEnd"/>
      <w:r w:rsidR="009C2DD4">
        <w:rPr>
          <w:sz w:val="20"/>
          <w:szCs w:val="20"/>
        </w:rPr>
        <w:t xml:space="preserve"> and fentanyl (</w:t>
      </w:r>
      <w:r w:rsidR="009C2DD4">
        <w:rPr>
          <w:i/>
          <w:sz w:val="20"/>
          <w:szCs w:val="20"/>
        </w:rPr>
        <w:t>fentanyl &amp; analogs</w:t>
      </w:r>
      <w:r w:rsidR="009C2DD4">
        <w:rPr>
          <w:sz w:val="20"/>
          <w:szCs w:val="20"/>
        </w:rPr>
        <w:t>), (iv) morphine, hydrocodone, tramadol and oxycodone (</w:t>
      </w:r>
      <w:r w:rsidR="009C2DD4">
        <w:rPr>
          <w:i/>
          <w:sz w:val="20"/>
          <w:szCs w:val="20"/>
        </w:rPr>
        <w:t>prescription opioid pain relievers</w:t>
      </w:r>
      <w:r w:rsidR="009C2DD4">
        <w:rPr>
          <w:sz w:val="20"/>
          <w:szCs w:val="20"/>
        </w:rPr>
        <w:t xml:space="preserve">), (v) naltrexone, </w:t>
      </w:r>
      <w:proofErr w:type="spellStart"/>
      <w:r w:rsidR="009C2DD4">
        <w:rPr>
          <w:sz w:val="20"/>
          <w:szCs w:val="20"/>
        </w:rPr>
        <w:t>sublocade</w:t>
      </w:r>
      <w:proofErr w:type="spellEnd"/>
      <w:r w:rsidR="009C2DD4">
        <w:rPr>
          <w:sz w:val="20"/>
          <w:szCs w:val="20"/>
        </w:rPr>
        <w:t>, buprenorphine, methadone and suboxone (</w:t>
      </w:r>
      <w:r w:rsidR="009C2DD4">
        <w:rPr>
          <w:i/>
          <w:sz w:val="20"/>
          <w:szCs w:val="20"/>
        </w:rPr>
        <w:t>MOUD</w:t>
      </w:r>
      <w:r w:rsidR="009C2DD4">
        <w:rPr>
          <w:sz w:val="20"/>
          <w:szCs w:val="20"/>
        </w:rPr>
        <w:t xml:space="preserve">), and (vi) </w:t>
      </w:r>
      <w:proofErr w:type="spellStart"/>
      <w:r w:rsidR="009C2DD4">
        <w:rPr>
          <w:sz w:val="20"/>
          <w:szCs w:val="20"/>
        </w:rPr>
        <w:t>narcan</w:t>
      </w:r>
      <w:proofErr w:type="spellEnd"/>
      <w:r w:rsidR="009C2DD4">
        <w:rPr>
          <w:sz w:val="20"/>
          <w:szCs w:val="20"/>
        </w:rPr>
        <w:t xml:space="preserve"> and naloxone (</w:t>
      </w:r>
      <w:r w:rsidR="009C2DD4">
        <w:rPr>
          <w:i/>
          <w:sz w:val="20"/>
          <w:szCs w:val="20"/>
        </w:rPr>
        <w:t>opioid reversal agents</w:t>
      </w:r>
      <w:r w:rsidR="009C2DD4">
        <w:rPr>
          <w:sz w:val="20"/>
          <w:szCs w:val="20"/>
        </w:rPr>
        <w:t xml:space="preserve">). Heroin and methamphetamine are not grouped with any other keyword/substance.  </w:t>
      </w:r>
    </w:p>
    <w:p w14:paraId="01C52FD2" w14:textId="77777777" w:rsidR="00E522CE" w:rsidRDefault="00E522CE" w:rsidP="007852A9">
      <w:pPr>
        <w:rPr>
          <w:sz w:val="20"/>
          <w:szCs w:val="20"/>
        </w:rPr>
        <w:sectPr w:rsidR="00E522CE" w:rsidSect="00AF74F7">
          <w:footerReference w:type="default" r:id="rId14"/>
          <w:pgSz w:w="12240" w:h="15840"/>
          <w:pgMar w:top="1440" w:right="1440" w:bottom="1440" w:left="1440" w:header="720" w:footer="720" w:gutter="0"/>
          <w:cols w:space="720"/>
          <w:docGrid w:linePitch="360"/>
        </w:sectPr>
      </w:pPr>
    </w:p>
    <w:p w14:paraId="5B3EFB8B" w14:textId="77777777" w:rsidR="00E522CE" w:rsidRDefault="00E522CE" w:rsidP="00E522CE">
      <w:pPr>
        <w:rPr>
          <w:sz w:val="20"/>
          <w:szCs w:val="20"/>
        </w:rPr>
      </w:pPr>
    </w:p>
    <w:p w14:paraId="5E762337" w14:textId="77777777" w:rsidR="00E522CE" w:rsidRDefault="00E522CE" w:rsidP="00E522CE">
      <w:pPr>
        <w:rPr>
          <w:sz w:val="20"/>
          <w:szCs w:val="20"/>
        </w:rPr>
      </w:pPr>
    </w:p>
    <w:p w14:paraId="13CD9724" w14:textId="19624E03" w:rsidR="007147BD" w:rsidRPr="00447A6C" w:rsidRDefault="00447A6C" w:rsidP="00E522CE">
      <w:r w:rsidRPr="00CF2446">
        <w:rPr>
          <w:b/>
          <w:bCs/>
        </w:rPr>
        <w:t>Table A6.</w:t>
      </w:r>
      <w:r w:rsidRPr="00CF2446">
        <w:t xml:space="preserve"> </w:t>
      </w:r>
      <w:r w:rsidR="0068443F">
        <w:t>Metric</w:t>
      </w:r>
      <w:r w:rsidR="0068443F" w:rsidRPr="00CF2446">
        <w:t xml:space="preserve">s </w:t>
      </w:r>
      <w:r w:rsidRPr="00CF2446">
        <w:t xml:space="preserve">for posts and </w:t>
      </w:r>
      <w:r w:rsidR="00BC4184">
        <w:t>Redditor</w:t>
      </w:r>
      <w:r w:rsidRPr="00CF2446">
        <w:t>s from 2011 to 2020.</w:t>
      </w:r>
    </w:p>
    <w:tbl>
      <w:tblPr>
        <w:tblW w:w="9710" w:type="dxa"/>
        <w:tblLook w:val="04A0" w:firstRow="1" w:lastRow="0" w:firstColumn="1" w:lastColumn="0" w:noHBand="0" w:noVBand="1"/>
      </w:tblPr>
      <w:tblGrid>
        <w:gridCol w:w="710"/>
        <w:gridCol w:w="1096"/>
        <w:gridCol w:w="1239"/>
        <w:gridCol w:w="1481"/>
        <w:gridCol w:w="1240"/>
        <w:gridCol w:w="2165"/>
        <w:gridCol w:w="1316"/>
        <w:gridCol w:w="1316"/>
        <w:gridCol w:w="2009"/>
      </w:tblGrid>
      <w:tr w:rsidR="00D7177C" w:rsidRPr="00447A6C" w14:paraId="05A31EEF" w14:textId="77777777" w:rsidTr="00A8360C">
        <w:trPr>
          <w:trHeight w:val="936"/>
        </w:trPr>
        <w:tc>
          <w:tcPr>
            <w:tcW w:w="710" w:type="dxa"/>
            <w:tcBorders>
              <w:top w:val="single" w:sz="8" w:space="0" w:color="auto"/>
              <w:left w:val="single" w:sz="8" w:space="0" w:color="auto"/>
              <w:bottom w:val="single" w:sz="4" w:space="0" w:color="auto"/>
              <w:right w:val="single" w:sz="4" w:space="0" w:color="auto"/>
            </w:tcBorders>
            <w:shd w:val="clear" w:color="000000" w:fill="E2EFDA"/>
            <w:vAlign w:val="bottom"/>
            <w:hideMark/>
          </w:tcPr>
          <w:p w14:paraId="31ABC735" w14:textId="77777777" w:rsidR="007147BD" w:rsidRPr="00447A6C" w:rsidRDefault="007147BD">
            <w:pPr>
              <w:rPr>
                <w:rFonts w:eastAsia="Times New Roman" w:cs="Calibri"/>
                <w:b/>
                <w:bCs/>
                <w:color w:val="000000"/>
                <w:sz w:val="20"/>
                <w:szCs w:val="20"/>
              </w:rPr>
            </w:pPr>
            <w:r w:rsidRPr="00447A6C">
              <w:rPr>
                <w:rFonts w:eastAsia="Times New Roman" w:cs="Calibri"/>
                <w:b/>
                <w:bCs/>
                <w:color w:val="000000"/>
                <w:sz w:val="20"/>
                <w:szCs w:val="20"/>
              </w:rPr>
              <w:t>Year</w:t>
            </w:r>
          </w:p>
        </w:tc>
        <w:tc>
          <w:tcPr>
            <w:tcW w:w="1080" w:type="dxa"/>
            <w:tcBorders>
              <w:top w:val="single" w:sz="8" w:space="0" w:color="auto"/>
              <w:left w:val="nil"/>
              <w:bottom w:val="single" w:sz="4" w:space="0" w:color="auto"/>
              <w:right w:val="single" w:sz="4" w:space="0" w:color="auto"/>
            </w:tcBorders>
            <w:shd w:val="clear" w:color="000000" w:fill="E2EFDA"/>
            <w:vAlign w:val="bottom"/>
            <w:hideMark/>
          </w:tcPr>
          <w:p w14:paraId="2605FBB8" w14:textId="77777777" w:rsidR="007147BD" w:rsidRPr="00447A6C" w:rsidRDefault="007147BD" w:rsidP="007147BD">
            <w:pPr>
              <w:rPr>
                <w:rFonts w:eastAsia="Times New Roman" w:cs="Calibri"/>
                <w:b/>
                <w:bCs/>
                <w:color w:val="000000"/>
                <w:sz w:val="20"/>
                <w:szCs w:val="20"/>
              </w:rPr>
            </w:pPr>
            <w:r w:rsidRPr="00447A6C">
              <w:rPr>
                <w:rFonts w:eastAsia="Times New Roman" w:cs="Calibri"/>
                <w:b/>
                <w:bCs/>
                <w:color w:val="000000"/>
                <w:sz w:val="20"/>
                <w:szCs w:val="20"/>
              </w:rPr>
              <w:t>Total posts</w:t>
            </w:r>
          </w:p>
        </w:tc>
        <w:tc>
          <w:tcPr>
            <w:tcW w:w="900" w:type="dxa"/>
            <w:tcBorders>
              <w:top w:val="single" w:sz="8" w:space="0" w:color="auto"/>
              <w:left w:val="nil"/>
              <w:bottom w:val="single" w:sz="4" w:space="0" w:color="auto"/>
              <w:right w:val="single" w:sz="4" w:space="0" w:color="auto"/>
            </w:tcBorders>
            <w:shd w:val="clear" w:color="000000" w:fill="E2EFDA"/>
            <w:vAlign w:val="bottom"/>
            <w:hideMark/>
          </w:tcPr>
          <w:p w14:paraId="4E9695EA" w14:textId="37D8F6C5" w:rsidR="007147BD" w:rsidRPr="00447A6C" w:rsidRDefault="007147BD" w:rsidP="007147BD">
            <w:pPr>
              <w:rPr>
                <w:rFonts w:eastAsia="Times New Roman" w:cs="Calibri"/>
                <w:b/>
                <w:bCs/>
                <w:color w:val="000000"/>
                <w:sz w:val="20"/>
                <w:szCs w:val="20"/>
              </w:rPr>
            </w:pPr>
            <w:r w:rsidRPr="00447A6C">
              <w:rPr>
                <w:rFonts w:eastAsia="Times New Roman" w:cs="Calibri"/>
                <w:b/>
                <w:bCs/>
                <w:color w:val="000000"/>
                <w:sz w:val="20"/>
                <w:szCs w:val="20"/>
              </w:rPr>
              <w:t xml:space="preserve">Total </w:t>
            </w:r>
            <w:r w:rsidR="00BC4184">
              <w:rPr>
                <w:rFonts w:eastAsia="Times New Roman" w:cs="Calibri"/>
                <w:b/>
                <w:bCs/>
                <w:color w:val="000000"/>
                <w:sz w:val="20"/>
                <w:szCs w:val="20"/>
              </w:rPr>
              <w:t>Redditors</w:t>
            </w:r>
          </w:p>
        </w:tc>
        <w:tc>
          <w:tcPr>
            <w:tcW w:w="1260" w:type="dxa"/>
            <w:tcBorders>
              <w:top w:val="single" w:sz="8" w:space="0" w:color="auto"/>
              <w:left w:val="nil"/>
              <w:bottom w:val="single" w:sz="4" w:space="0" w:color="auto"/>
              <w:right w:val="single" w:sz="4" w:space="0" w:color="auto"/>
            </w:tcBorders>
            <w:shd w:val="clear" w:color="000000" w:fill="E2EFDA"/>
            <w:vAlign w:val="bottom"/>
            <w:hideMark/>
          </w:tcPr>
          <w:p w14:paraId="02020435" w14:textId="4A21F79E" w:rsidR="007147BD" w:rsidRPr="00447A6C" w:rsidRDefault="00093A16" w:rsidP="007147BD">
            <w:pPr>
              <w:rPr>
                <w:rFonts w:eastAsia="Times New Roman" w:cs="Calibri"/>
                <w:b/>
                <w:bCs/>
                <w:color w:val="000000"/>
                <w:sz w:val="20"/>
                <w:szCs w:val="20"/>
              </w:rPr>
            </w:pPr>
            <w:r>
              <w:rPr>
                <w:rFonts w:eastAsia="Times New Roman" w:cs="Calibri"/>
                <w:b/>
                <w:bCs/>
                <w:color w:val="000000"/>
                <w:sz w:val="20"/>
                <w:szCs w:val="20"/>
              </w:rPr>
              <w:t>Opioid</w:t>
            </w:r>
            <w:r w:rsidR="00283696">
              <w:rPr>
                <w:rFonts w:eastAsia="Times New Roman" w:cs="Calibri"/>
                <w:b/>
                <w:bCs/>
                <w:color w:val="000000"/>
                <w:sz w:val="20"/>
                <w:szCs w:val="20"/>
              </w:rPr>
              <w:t>s and opioid</w:t>
            </w:r>
            <w:r>
              <w:rPr>
                <w:rFonts w:eastAsia="Times New Roman" w:cs="Calibri"/>
                <w:b/>
                <w:bCs/>
                <w:color w:val="000000"/>
                <w:sz w:val="20"/>
                <w:szCs w:val="20"/>
              </w:rPr>
              <w:t>-</w:t>
            </w:r>
            <w:r w:rsidR="00E8095F">
              <w:rPr>
                <w:rFonts w:eastAsia="Times New Roman" w:cs="Calibri"/>
                <w:b/>
                <w:bCs/>
                <w:color w:val="000000"/>
                <w:sz w:val="20"/>
                <w:szCs w:val="20"/>
              </w:rPr>
              <w:t>r</w:t>
            </w:r>
            <w:r>
              <w:rPr>
                <w:rFonts w:eastAsia="Times New Roman" w:cs="Calibri"/>
                <w:b/>
                <w:bCs/>
                <w:color w:val="000000"/>
                <w:sz w:val="20"/>
                <w:szCs w:val="20"/>
              </w:rPr>
              <w:t xml:space="preserve">elated </w:t>
            </w:r>
            <w:r w:rsidR="00E8095F">
              <w:rPr>
                <w:rFonts w:eastAsia="Times New Roman" w:cs="Calibri"/>
                <w:b/>
                <w:bCs/>
                <w:color w:val="000000"/>
                <w:sz w:val="20"/>
                <w:szCs w:val="20"/>
              </w:rPr>
              <w:t xml:space="preserve">medications </w:t>
            </w:r>
            <w:r w:rsidR="007147BD" w:rsidRPr="00447A6C">
              <w:rPr>
                <w:rFonts w:eastAsia="Times New Roman" w:cs="Calibri"/>
                <w:b/>
                <w:bCs/>
                <w:color w:val="000000"/>
                <w:sz w:val="20"/>
                <w:szCs w:val="20"/>
              </w:rPr>
              <w:t>mentions</w:t>
            </w:r>
          </w:p>
        </w:tc>
        <w:tc>
          <w:tcPr>
            <w:tcW w:w="1240" w:type="dxa"/>
            <w:tcBorders>
              <w:top w:val="single" w:sz="8" w:space="0" w:color="auto"/>
              <w:left w:val="nil"/>
              <w:bottom w:val="single" w:sz="4" w:space="0" w:color="auto"/>
              <w:right w:val="single" w:sz="4" w:space="0" w:color="auto"/>
            </w:tcBorders>
            <w:shd w:val="clear" w:color="000000" w:fill="E2EFDA"/>
            <w:vAlign w:val="bottom"/>
            <w:hideMark/>
          </w:tcPr>
          <w:p w14:paraId="226822B2" w14:textId="77777777" w:rsidR="007147BD" w:rsidRPr="00447A6C" w:rsidRDefault="007147BD" w:rsidP="007147BD">
            <w:pPr>
              <w:rPr>
                <w:rFonts w:eastAsia="Times New Roman" w:cs="Calibri"/>
                <w:b/>
                <w:bCs/>
                <w:color w:val="000000"/>
                <w:sz w:val="20"/>
                <w:szCs w:val="20"/>
              </w:rPr>
            </w:pPr>
            <w:r w:rsidRPr="00447A6C">
              <w:rPr>
                <w:rFonts w:eastAsia="Times New Roman" w:cs="Calibri"/>
                <w:b/>
                <w:bCs/>
                <w:color w:val="000000"/>
                <w:sz w:val="20"/>
                <w:szCs w:val="20"/>
              </w:rPr>
              <w:t>Stimulant mentions</w:t>
            </w:r>
          </w:p>
        </w:tc>
        <w:tc>
          <w:tcPr>
            <w:tcW w:w="1010" w:type="dxa"/>
            <w:tcBorders>
              <w:top w:val="single" w:sz="8" w:space="0" w:color="auto"/>
              <w:left w:val="nil"/>
              <w:bottom w:val="single" w:sz="4" w:space="0" w:color="auto"/>
              <w:right w:val="single" w:sz="4" w:space="0" w:color="auto"/>
            </w:tcBorders>
            <w:shd w:val="clear" w:color="000000" w:fill="E2EFDA"/>
            <w:vAlign w:val="bottom"/>
            <w:hideMark/>
          </w:tcPr>
          <w:p w14:paraId="1007DE69" w14:textId="57719FE8" w:rsidR="007147BD" w:rsidRPr="00447A6C" w:rsidRDefault="0068443F" w:rsidP="007147BD">
            <w:pPr>
              <w:rPr>
                <w:rFonts w:eastAsia="Times New Roman" w:cs="Calibri"/>
                <w:b/>
                <w:bCs/>
                <w:color w:val="000000"/>
                <w:sz w:val="20"/>
                <w:szCs w:val="20"/>
              </w:rPr>
            </w:pPr>
            <w:r>
              <w:rPr>
                <w:rFonts w:eastAsia="Times New Roman" w:cs="Calibri"/>
                <w:b/>
                <w:bCs/>
                <w:color w:val="000000"/>
                <w:sz w:val="20"/>
                <w:szCs w:val="20"/>
              </w:rPr>
              <w:t xml:space="preserve">People who use opioids </w:t>
            </w:r>
            <w:r w:rsidR="00D7177C">
              <w:rPr>
                <w:rFonts w:eastAsia="Times New Roman" w:cs="Calibri"/>
                <w:b/>
                <w:bCs/>
                <w:color w:val="000000"/>
                <w:sz w:val="20"/>
                <w:szCs w:val="20"/>
              </w:rPr>
              <w:t xml:space="preserve">or being treated for with medication for opioid use disorder </w:t>
            </w:r>
            <w:r>
              <w:rPr>
                <w:rFonts w:eastAsia="Times New Roman" w:cs="Calibri"/>
                <w:b/>
                <w:bCs/>
                <w:color w:val="000000"/>
                <w:sz w:val="20"/>
                <w:szCs w:val="20"/>
              </w:rPr>
              <w:t>(PWUO</w:t>
            </w:r>
            <w:r w:rsidR="00E928A9">
              <w:rPr>
                <w:rFonts w:eastAsia="Times New Roman" w:cs="Calibri"/>
                <w:b/>
                <w:bCs/>
                <w:color w:val="000000"/>
                <w:sz w:val="20"/>
                <w:szCs w:val="20"/>
              </w:rPr>
              <w:t>/PTMOUD</w:t>
            </w:r>
            <w:r>
              <w:rPr>
                <w:rFonts w:eastAsia="Times New Roman" w:cs="Calibri"/>
                <w:b/>
                <w:bCs/>
                <w:color w:val="000000"/>
                <w:sz w:val="20"/>
                <w:szCs w:val="20"/>
              </w:rPr>
              <w:t>)</w:t>
            </w:r>
          </w:p>
        </w:tc>
        <w:tc>
          <w:tcPr>
            <w:tcW w:w="1260" w:type="dxa"/>
            <w:tcBorders>
              <w:top w:val="single" w:sz="8" w:space="0" w:color="auto"/>
              <w:left w:val="nil"/>
              <w:bottom w:val="single" w:sz="4" w:space="0" w:color="auto"/>
              <w:right w:val="single" w:sz="4" w:space="0" w:color="auto"/>
            </w:tcBorders>
            <w:shd w:val="clear" w:color="000000" w:fill="E2EFDA"/>
            <w:vAlign w:val="bottom"/>
            <w:hideMark/>
          </w:tcPr>
          <w:p w14:paraId="18EC2129" w14:textId="3D105F66" w:rsidR="007147BD" w:rsidRPr="00447A6C" w:rsidRDefault="0068443F" w:rsidP="007147BD">
            <w:pPr>
              <w:rPr>
                <w:rFonts w:eastAsia="Times New Roman" w:cs="Calibri"/>
                <w:b/>
                <w:bCs/>
                <w:color w:val="000000"/>
                <w:sz w:val="20"/>
                <w:szCs w:val="20"/>
              </w:rPr>
            </w:pPr>
            <w:r>
              <w:rPr>
                <w:rFonts w:eastAsia="Times New Roman" w:cs="Calibri"/>
                <w:b/>
                <w:bCs/>
                <w:color w:val="000000"/>
                <w:sz w:val="20"/>
                <w:szCs w:val="20"/>
              </w:rPr>
              <w:t>People who use stimulants (PWUS)</w:t>
            </w:r>
            <w:r w:rsidR="007147BD" w:rsidRPr="00447A6C">
              <w:rPr>
                <w:rFonts w:eastAsia="Times New Roman" w:cs="Calibri"/>
                <w:b/>
                <w:bCs/>
                <w:color w:val="000000"/>
                <w:sz w:val="20"/>
                <w:szCs w:val="20"/>
              </w:rPr>
              <w:t xml:space="preserve"> </w:t>
            </w:r>
          </w:p>
        </w:tc>
        <w:tc>
          <w:tcPr>
            <w:tcW w:w="1080" w:type="dxa"/>
            <w:tcBorders>
              <w:top w:val="single" w:sz="8" w:space="0" w:color="auto"/>
              <w:left w:val="nil"/>
              <w:bottom w:val="single" w:sz="4" w:space="0" w:color="auto"/>
              <w:right w:val="single" w:sz="4" w:space="0" w:color="auto"/>
            </w:tcBorders>
            <w:shd w:val="clear" w:color="000000" w:fill="E2EFDA"/>
            <w:vAlign w:val="bottom"/>
            <w:hideMark/>
          </w:tcPr>
          <w:p w14:paraId="35C0F285" w14:textId="6A9DC9E0" w:rsidR="007147BD" w:rsidRPr="00447A6C" w:rsidRDefault="0068443F" w:rsidP="007147BD">
            <w:pPr>
              <w:rPr>
                <w:rFonts w:eastAsia="Times New Roman" w:cs="Calibri"/>
                <w:b/>
                <w:bCs/>
                <w:color w:val="000000"/>
                <w:sz w:val="20"/>
                <w:szCs w:val="20"/>
              </w:rPr>
            </w:pPr>
            <w:r>
              <w:rPr>
                <w:rFonts w:eastAsia="Times New Roman" w:cs="Calibri"/>
                <w:b/>
                <w:bCs/>
                <w:color w:val="000000"/>
                <w:sz w:val="20"/>
                <w:szCs w:val="20"/>
              </w:rPr>
              <w:t>People who co-use opioids and stimulants (PWCU)</w:t>
            </w:r>
            <w:r w:rsidR="007147BD" w:rsidRPr="00447A6C">
              <w:rPr>
                <w:rFonts w:eastAsia="Times New Roman" w:cs="Calibri"/>
                <w:b/>
                <w:bCs/>
                <w:color w:val="000000"/>
                <w:sz w:val="20"/>
                <w:szCs w:val="20"/>
              </w:rPr>
              <w:t xml:space="preserve"> </w:t>
            </w:r>
          </w:p>
        </w:tc>
        <w:tc>
          <w:tcPr>
            <w:tcW w:w="1170" w:type="dxa"/>
            <w:tcBorders>
              <w:top w:val="single" w:sz="8" w:space="0" w:color="auto"/>
              <w:left w:val="nil"/>
              <w:bottom w:val="single" w:sz="4" w:space="0" w:color="auto"/>
              <w:right w:val="single" w:sz="8" w:space="0" w:color="auto"/>
            </w:tcBorders>
            <w:shd w:val="clear" w:color="000000" w:fill="E2EFDA"/>
            <w:vAlign w:val="bottom"/>
            <w:hideMark/>
          </w:tcPr>
          <w:p w14:paraId="46249CE0" w14:textId="463BEAEB" w:rsidR="007147BD" w:rsidRPr="00447A6C" w:rsidRDefault="007147BD" w:rsidP="007147BD">
            <w:pPr>
              <w:rPr>
                <w:rFonts w:eastAsia="Times New Roman" w:cs="Calibri"/>
                <w:b/>
                <w:bCs/>
                <w:color w:val="000000"/>
                <w:sz w:val="20"/>
                <w:szCs w:val="20"/>
              </w:rPr>
            </w:pPr>
            <w:r w:rsidRPr="00447A6C">
              <w:rPr>
                <w:rFonts w:eastAsia="Times New Roman" w:cs="Calibri"/>
                <w:b/>
                <w:bCs/>
                <w:color w:val="000000"/>
                <w:sz w:val="20"/>
                <w:szCs w:val="20"/>
              </w:rPr>
              <w:t xml:space="preserve">Ratio: </w:t>
            </w:r>
            <w:r w:rsidR="0068443F">
              <w:rPr>
                <w:rFonts w:eastAsia="Times New Roman" w:cs="Calibri"/>
                <w:b/>
                <w:bCs/>
                <w:color w:val="000000"/>
                <w:sz w:val="20"/>
                <w:szCs w:val="20"/>
              </w:rPr>
              <w:t>PWCU/</w:t>
            </w:r>
            <w:r w:rsidR="002D797D">
              <w:rPr>
                <w:rFonts w:eastAsia="Times New Roman" w:cs="Calibri"/>
                <w:b/>
                <w:bCs/>
                <w:color w:val="000000"/>
                <w:sz w:val="20"/>
                <w:szCs w:val="20"/>
              </w:rPr>
              <w:t>Redditors</w:t>
            </w:r>
          </w:p>
        </w:tc>
      </w:tr>
      <w:tr w:rsidR="00D7177C" w:rsidRPr="00447A6C" w14:paraId="55F6952E" w14:textId="77777777" w:rsidTr="00A8360C">
        <w:trPr>
          <w:trHeight w:val="312"/>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5DE67D55" w14:textId="77777777" w:rsidR="007147BD" w:rsidRPr="00447A6C" w:rsidRDefault="007147BD" w:rsidP="007147BD">
            <w:pPr>
              <w:jc w:val="both"/>
              <w:rPr>
                <w:rFonts w:eastAsia="Times New Roman" w:cs="Calibri"/>
                <w:color w:val="auto"/>
                <w:sz w:val="20"/>
                <w:szCs w:val="20"/>
              </w:rPr>
            </w:pPr>
            <w:r w:rsidRPr="00447A6C">
              <w:rPr>
                <w:rFonts w:eastAsia="Times New Roman" w:cs="Calibri"/>
                <w:color w:val="auto"/>
                <w:sz w:val="20"/>
                <w:szCs w:val="20"/>
              </w:rPr>
              <w:t>2011</w:t>
            </w:r>
          </w:p>
        </w:tc>
        <w:tc>
          <w:tcPr>
            <w:tcW w:w="1080" w:type="dxa"/>
            <w:tcBorders>
              <w:top w:val="nil"/>
              <w:left w:val="nil"/>
              <w:bottom w:val="single" w:sz="4" w:space="0" w:color="auto"/>
              <w:right w:val="single" w:sz="4" w:space="0" w:color="auto"/>
            </w:tcBorders>
            <w:shd w:val="clear" w:color="auto" w:fill="auto"/>
            <w:noWrap/>
            <w:vAlign w:val="bottom"/>
            <w:hideMark/>
          </w:tcPr>
          <w:p w14:paraId="6E62FCCB"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9,001</w:t>
            </w:r>
          </w:p>
        </w:tc>
        <w:tc>
          <w:tcPr>
            <w:tcW w:w="900" w:type="dxa"/>
            <w:tcBorders>
              <w:top w:val="nil"/>
              <w:left w:val="nil"/>
              <w:bottom w:val="single" w:sz="4" w:space="0" w:color="auto"/>
              <w:right w:val="single" w:sz="4" w:space="0" w:color="auto"/>
            </w:tcBorders>
            <w:shd w:val="clear" w:color="auto" w:fill="auto"/>
            <w:noWrap/>
            <w:vAlign w:val="bottom"/>
            <w:hideMark/>
          </w:tcPr>
          <w:p w14:paraId="6688EC8F"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244</w:t>
            </w:r>
          </w:p>
        </w:tc>
        <w:tc>
          <w:tcPr>
            <w:tcW w:w="1260" w:type="dxa"/>
            <w:tcBorders>
              <w:top w:val="nil"/>
              <w:left w:val="nil"/>
              <w:bottom w:val="single" w:sz="4" w:space="0" w:color="auto"/>
              <w:right w:val="single" w:sz="4" w:space="0" w:color="auto"/>
            </w:tcBorders>
            <w:shd w:val="clear" w:color="auto" w:fill="auto"/>
            <w:noWrap/>
            <w:vAlign w:val="bottom"/>
            <w:hideMark/>
          </w:tcPr>
          <w:p w14:paraId="2DE80AAF"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75</w:t>
            </w:r>
          </w:p>
        </w:tc>
        <w:tc>
          <w:tcPr>
            <w:tcW w:w="1240" w:type="dxa"/>
            <w:tcBorders>
              <w:top w:val="nil"/>
              <w:left w:val="nil"/>
              <w:bottom w:val="single" w:sz="4" w:space="0" w:color="auto"/>
              <w:right w:val="single" w:sz="4" w:space="0" w:color="auto"/>
            </w:tcBorders>
            <w:shd w:val="clear" w:color="auto" w:fill="auto"/>
            <w:noWrap/>
            <w:vAlign w:val="bottom"/>
            <w:hideMark/>
          </w:tcPr>
          <w:p w14:paraId="39EEA228"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36</w:t>
            </w:r>
          </w:p>
        </w:tc>
        <w:tc>
          <w:tcPr>
            <w:tcW w:w="1010" w:type="dxa"/>
            <w:tcBorders>
              <w:top w:val="nil"/>
              <w:left w:val="nil"/>
              <w:bottom w:val="single" w:sz="4" w:space="0" w:color="auto"/>
              <w:right w:val="single" w:sz="4" w:space="0" w:color="auto"/>
            </w:tcBorders>
            <w:shd w:val="clear" w:color="auto" w:fill="auto"/>
            <w:noWrap/>
            <w:vAlign w:val="bottom"/>
            <w:hideMark/>
          </w:tcPr>
          <w:p w14:paraId="12CFB66B"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22</w:t>
            </w:r>
          </w:p>
        </w:tc>
        <w:tc>
          <w:tcPr>
            <w:tcW w:w="1260" w:type="dxa"/>
            <w:tcBorders>
              <w:top w:val="nil"/>
              <w:left w:val="nil"/>
              <w:bottom w:val="single" w:sz="4" w:space="0" w:color="auto"/>
              <w:right w:val="single" w:sz="4" w:space="0" w:color="auto"/>
            </w:tcBorders>
            <w:shd w:val="clear" w:color="auto" w:fill="auto"/>
            <w:noWrap/>
            <w:vAlign w:val="bottom"/>
            <w:hideMark/>
          </w:tcPr>
          <w:p w14:paraId="4595F133"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29</w:t>
            </w:r>
          </w:p>
        </w:tc>
        <w:tc>
          <w:tcPr>
            <w:tcW w:w="1080" w:type="dxa"/>
            <w:tcBorders>
              <w:top w:val="nil"/>
              <w:left w:val="nil"/>
              <w:bottom w:val="single" w:sz="4" w:space="0" w:color="auto"/>
              <w:right w:val="single" w:sz="4" w:space="0" w:color="auto"/>
            </w:tcBorders>
            <w:shd w:val="clear" w:color="auto" w:fill="auto"/>
            <w:noWrap/>
            <w:vAlign w:val="bottom"/>
            <w:hideMark/>
          </w:tcPr>
          <w:p w14:paraId="24531290"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9</w:t>
            </w:r>
          </w:p>
        </w:tc>
        <w:tc>
          <w:tcPr>
            <w:tcW w:w="1170" w:type="dxa"/>
            <w:tcBorders>
              <w:top w:val="nil"/>
              <w:left w:val="nil"/>
              <w:bottom w:val="single" w:sz="4" w:space="0" w:color="auto"/>
              <w:right w:val="single" w:sz="8" w:space="0" w:color="auto"/>
            </w:tcBorders>
            <w:shd w:val="clear" w:color="auto" w:fill="auto"/>
            <w:noWrap/>
            <w:vAlign w:val="bottom"/>
            <w:hideMark/>
          </w:tcPr>
          <w:p w14:paraId="21FBDA68"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0.037</w:t>
            </w:r>
          </w:p>
        </w:tc>
      </w:tr>
      <w:tr w:rsidR="00D7177C" w:rsidRPr="00447A6C" w14:paraId="396177F5" w14:textId="77777777" w:rsidTr="00A8360C">
        <w:trPr>
          <w:trHeight w:val="312"/>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6FC5F7E6" w14:textId="77777777" w:rsidR="007147BD" w:rsidRPr="00447A6C" w:rsidRDefault="007147BD" w:rsidP="007147BD">
            <w:pPr>
              <w:jc w:val="both"/>
              <w:rPr>
                <w:rFonts w:eastAsia="Times New Roman" w:cs="Calibri"/>
                <w:color w:val="auto"/>
                <w:sz w:val="20"/>
                <w:szCs w:val="20"/>
              </w:rPr>
            </w:pPr>
            <w:r w:rsidRPr="00447A6C">
              <w:rPr>
                <w:rFonts w:eastAsia="Times New Roman" w:cs="Calibri"/>
                <w:color w:val="auto"/>
                <w:sz w:val="20"/>
                <w:szCs w:val="20"/>
              </w:rPr>
              <w:t>2012</w:t>
            </w:r>
          </w:p>
        </w:tc>
        <w:tc>
          <w:tcPr>
            <w:tcW w:w="1080" w:type="dxa"/>
            <w:tcBorders>
              <w:top w:val="nil"/>
              <w:left w:val="nil"/>
              <w:bottom w:val="single" w:sz="4" w:space="0" w:color="auto"/>
              <w:right w:val="single" w:sz="4" w:space="0" w:color="auto"/>
            </w:tcBorders>
            <w:shd w:val="clear" w:color="auto" w:fill="auto"/>
            <w:noWrap/>
            <w:vAlign w:val="bottom"/>
            <w:hideMark/>
          </w:tcPr>
          <w:p w14:paraId="18C42BDE"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32,152</w:t>
            </w:r>
          </w:p>
        </w:tc>
        <w:tc>
          <w:tcPr>
            <w:tcW w:w="900" w:type="dxa"/>
            <w:tcBorders>
              <w:top w:val="nil"/>
              <w:left w:val="nil"/>
              <w:bottom w:val="single" w:sz="4" w:space="0" w:color="auto"/>
              <w:right w:val="single" w:sz="4" w:space="0" w:color="auto"/>
            </w:tcBorders>
            <w:shd w:val="clear" w:color="auto" w:fill="auto"/>
            <w:noWrap/>
            <w:vAlign w:val="bottom"/>
            <w:hideMark/>
          </w:tcPr>
          <w:p w14:paraId="38D39A1F"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579</w:t>
            </w:r>
          </w:p>
        </w:tc>
        <w:tc>
          <w:tcPr>
            <w:tcW w:w="1260" w:type="dxa"/>
            <w:tcBorders>
              <w:top w:val="nil"/>
              <w:left w:val="nil"/>
              <w:bottom w:val="single" w:sz="4" w:space="0" w:color="auto"/>
              <w:right w:val="single" w:sz="4" w:space="0" w:color="auto"/>
            </w:tcBorders>
            <w:shd w:val="clear" w:color="auto" w:fill="auto"/>
            <w:noWrap/>
            <w:vAlign w:val="bottom"/>
            <w:hideMark/>
          </w:tcPr>
          <w:p w14:paraId="28CC7320"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353</w:t>
            </w:r>
          </w:p>
        </w:tc>
        <w:tc>
          <w:tcPr>
            <w:tcW w:w="1240" w:type="dxa"/>
            <w:tcBorders>
              <w:top w:val="nil"/>
              <w:left w:val="nil"/>
              <w:bottom w:val="single" w:sz="4" w:space="0" w:color="auto"/>
              <w:right w:val="single" w:sz="4" w:space="0" w:color="auto"/>
            </w:tcBorders>
            <w:shd w:val="clear" w:color="auto" w:fill="auto"/>
            <w:noWrap/>
            <w:vAlign w:val="bottom"/>
            <w:hideMark/>
          </w:tcPr>
          <w:p w14:paraId="466960A0"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132</w:t>
            </w:r>
          </w:p>
        </w:tc>
        <w:tc>
          <w:tcPr>
            <w:tcW w:w="1010" w:type="dxa"/>
            <w:tcBorders>
              <w:top w:val="nil"/>
              <w:left w:val="nil"/>
              <w:bottom w:val="single" w:sz="4" w:space="0" w:color="auto"/>
              <w:right w:val="single" w:sz="4" w:space="0" w:color="auto"/>
            </w:tcBorders>
            <w:shd w:val="clear" w:color="auto" w:fill="auto"/>
            <w:noWrap/>
            <w:vAlign w:val="bottom"/>
            <w:hideMark/>
          </w:tcPr>
          <w:p w14:paraId="53ACB756"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89</w:t>
            </w:r>
          </w:p>
        </w:tc>
        <w:tc>
          <w:tcPr>
            <w:tcW w:w="1260" w:type="dxa"/>
            <w:tcBorders>
              <w:top w:val="nil"/>
              <w:left w:val="nil"/>
              <w:bottom w:val="single" w:sz="4" w:space="0" w:color="auto"/>
              <w:right w:val="single" w:sz="4" w:space="0" w:color="auto"/>
            </w:tcBorders>
            <w:shd w:val="clear" w:color="auto" w:fill="auto"/>
            <w:noWrap/>
            <w:vAlign w:val="bottom"/>
            <w:hideMark/>
          </w:tcPr>
          <w:p w14:paraId="24023696"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103</w:t>
            </w:r>
          </w:p>
        </w:tc>
        <w:tc>
          <w:tcPr>
            <w:tcW w:w="1080" w:type="dxa"/>
            <w:tcBorders>
              <w:top w:val="nil"/>
              <w:left w:val="nil"/>
              <w:bottom w:val="single" w:sz="4" w:space="0" w:color="auto"/>
              <w:right w:val="single" w:sz="4" w:space="0" w:color="auto"/>
            </w:tcBorders>
            <w:shd w:val="clear" w:color="auto" w:fill="auto"/>
            <w:noWrap/>
            <w:vAlign w:val="bottom"/>
            <w:hideMark/>
          </w:tcPr>
          <w:p w14:paraId="03F4D1E4"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35</w:t>
            </w:r>
          </w:p>
        </w:tc>
        <w:tc>
          <w:tcPr>
            <w:tcW w:w="1170" w:type="dxa"/>
            <w:tcBorders>
              <w:top w:val="nil"/>
              <w:left w:val="nil"/>
              <w:bottom w:val="single" w:sz="4" w:space="0" w:color="auto"/>
              <w:right w:val="single" w:sz="8" w:space="0" w:color="auto"/>
            </w:tcBorders>
            <w:shd w:val="clear" w:color="auto" w:fill="auto"/>
            <w:noWrap/>
            <w:vAlign w:val="bottom"/>
            <w:hideMark/>
          </w:tcPr>
          <w:p w14:paraId="6224D08C"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0.060</w:t>
            </w:r>
          </w:p>
        </w:tc>
      </w:tr>
      <w:tr w:rsidR="00D7177C" w:rsidRPr="00447A6C" w14:paraId="76659F91" w14:textId="77777777" w:rsidTr="00A8360C">
        <w:trPr>
          <w:trHeight w:val="312"/>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6B43B776" w14:textId="77777777" w:rsidR="007147BD" w:rsidRPr="00447A6C" w:rsidRDefault="007147BD" w:rsidP="007147BD">
            <w:pPr>
              <w:jc w:val="both"/>
              <w:rPr>
                <w:rFonts w:eastAsia="Times New Roman" w:cs="Calibri"/>
                <w:color w:val="auto"/>
                <w:sz w:val="20"/>
                <w:szCs w:val="20"/>
              </w:rPr>
            </w:pPr>
            <w:r w:rsidRPr="00447A6C">
              <w:rPr>
                <w:rFonts w:eastAsia="Times New Roman" w:cs="Calibri"/>
                <w:color w:val="auto"/>
                <w:sz w:val="20"/>
                <w:szCs w:val="20"/>
              </w:rPr>
              <w:t>2013</w:t>
            </w:r>
          </w:p>
        </w:tc>
        <w:tc>
          <w:tcPr>
            <w:tcW w:w="1080" w:type="dxa"/>
            <w:tcBorders>
              <w:top w:val="nil"/>
              <w:left w:val="nil"/>
              <w:bottom w:val="single" w:sz="4" w:space="0" w:color="auto"/>
              <w:right w:val="single" w:sz="4" w:space="0" w:color="auto"/>
            </w:tcBorders>
            <w:shd w:val="clear" w:color="auto" w:fill="auto"/>
            <w:noWrap/>
            <w:vAlign w:val="bottom"/>
            <w:hideMark/>
          </w:tcPr>
          <w:p w14:paraId="1FE21252"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57,443</w:t>
            </w:r>
          </w:p>
        </w:tc>
        <w:tc>
          <w:tcPr>
            <w:tcW w:w="900" w:type="dxa"/>
            <w:tcBorders>
              <w:top w:val="nil"/>
              <w:left w:val="nil"/>
              <w:bottom w:val="single" w:sz="4" w:space="0" w:color="auto"/>
              <w:right w:val="single" w:sz="4" w:space="0" w:color="auto"/>
            </w:tcBorders>
            <w:shd w:val="clear" w:color="auto" w:fill="auto"/>
            <w:noWrap/>
            <w:vAlign w:val="bottom"/>
            <w:hideMark/>
          </w:tcPr>
          <w:p w14:paraId="3EE58F5C"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982</w:t>
            </w:r>
          </w:p>
        </w:tc>
        <w:tc>
          <w:tcPr>
            <w:tcW w:w="1260" w:type="dxa"/>
            <w:tcBorders>
              <w:top w:val="nil"/>
              <w:left w:val="nil"/>
              <w:bottom w:val="single" w:sz="4" w:space="0" w:color="auto"/>
              <w:right w:val="single" w:sz="4" w:space="0" w:color="auto"/>
            </w:tcBorders>
            <w:shd w:val="clear" w:color="auto" w:fill="auto"/>
            <w:noWrap/>
            <w:vAlign w:val="bottom"/>
            <w:hideMark/>
          </w:tcPr>
          <w:p w14:paraId="07B97F69"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885</w:t>
            </w:r>
          </w:p>
        </w:tc>
        <w:tc>
          <w:tcPr>
            <w:tcW w:w="1240" w:type="dxa"/>
            <w:tcBorders>
              <w:top w:val="nil"/>
              <w:left w:val="nil"/>
              <w:bottom w:val="single" w:sz="4" w:space="0" w:color="auto"/>
              <w:right w:val="single" w:sz="4" w:space="0" w:color="auto"/>
            </w:tcBorders>
            <w:shd w:val="clear" w:color="auto" w:fill="auto"/>
            <w:noWrap/>
            <w:vAlign w:val="bottom"/>
            <w:hideMark/>
          </w:tcPr>
          <w:p w14:paraId="7259A174"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246</w:t>
            </w:r>
          </w:p>
        </w:tc>
        <w:tc>
          <w:tcPr>
            <w:tcW w:w="1010" w:type="dxa"/>
            <w:tcBorders>
              <w:top w:val="nil"/>
              <w:left w:val="nil"/>
              <w:bottom w:val="single" w:sz="4" w:space="0" w:color="auto"/>
              <w:right w:val="single" w:sz="4" w:space="0" w:color="auto"/>
            </w:tcBorders>
            <w:shd w:val="clear" w:color="auto" w:fill="auto"/>
            <w:noWrap/>
            <w:vAlign w:val="bottom"/>
            <w:hideMark/>
          </w:tcPr>
          <w:p w14:paraId="7393D5D3"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165</w:t>
            </w:r>
          </w:p>
        </w:tc>
        <w:tc>
          <w:tcPr>
            <w:tcW w:w="1260" w:type="dxa"/>
            <w:tcBorders>
              <w:top w:val="nil"/>
              <w:left w:val="nil"/>
              <w:bottom w:val="single" w:sz="4" w:space="0" w:color="auto"/>
              <w:right w:val="single" w:sz="4" w:space="0" w:color="auto"/>
            </w:tcBorders>
            <w:shd w:val="clear" w:color="auto" w:fill="auto"/>
            <w:noWrap/>
            <w:vAlign w:val="bottom"/>
            <w:hideMark/>
          </w:tcPr>
          <w:p w14:paraId="097EF512"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195</w:t>
            </w:r>
          </w:p>
        </w:tc>
        <w:tc>
          <w:tcPr>
            <w:tcW w:w="1080" w:type="dxa"/>
            <w:tcBorders>
              <w:top w:val="nil"/>
              <w:left w:val="nil"/>
              <w:bottom w:val="single" w:sz="4" w:space="0" w:color="auto"/>
              <w:right w:val="single" w:sz="4" w:space="0" w:color="auto"/>
            </w:tcBorders>
            <w:shd w:val="clear" w:color="auto" w:fill="auto"/>
            <w:noWrap/>
            <w:vAlign w:val="bottom"/>
            <w:hideMark/>
          </w:tcPr>
          <w:p w14:paraId="668C58ED"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71</w:t>
            </w:r>
          </w:p>
        </w:tc>
        <w:tc>
          <w:tcPr>
            <w:tcW w:w="1170" w:type="dxa"/>
            <w:tcBorders>
              <w:top w:val="nil"/>
              <w:left w:val="nil"/>
              <w:bottom w:val="single" w:sz="4" w:space="0" w:color="auto"/>
              <w:right w:val="single" w:sz="8" w:space="0" w:color="auto"/>
            </w:tcBorders>
            <w:shd w:val="clear" w:color="auto" w:fill="auto"/>
            <w:noWrap/>
            <w:vAlign w:val="bottom"/>
            <w:hideMark/>
          </w:tcPr>
          <w:p w14:paraId="313C6E71"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0.072</w:t>
            </w:r>
          </w:p>
        </w:tc>
      </w:tr>
      <w:tr w:rsidR="00D7177C" w:rsidRPr="00447A6C" w14:paraId="5219ADC9" w14:textId="77777777" w:rsidTr="00A8360C">
        <w:trPr>
          <w:trHeight w:val="312"/>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33A7788F" w14:textId="77777777" w:rsidR="007147BD" w:rsidRPr="00447A6C" w:rsidRDefault="007147BD" w:rsidP="007147BD">
            <w:pPr>
              <w:jc w:val="both"/>
              <w:rPr>
                <w:rFonts w:eastAsia="Times New Roman" w:cs="Calibri"/>
                <w:color w:val="auto"/>
                <w:sz w:val="20"/>
                <w:szCs w:val="20"/>
              </w:rPr>
            </w:pPr>
            <w:r w:rsidRPr="00447A6C">
              <w:rPr>
                <w:rFonts w:eastAsia="Times New Roman" w:cs="Calibri"/>
                <w:color w:val="auto"/>
                <w:sz w:val="20"/>
                <w:szCs w:val="20"/>
              </w:rPr>
              <w:t>2014</w:t>
            </w:r>
          </w:p>
        </w:tc>
        <w:tc>
          <w:tcPr>
            <w:tcW w:w="1080" w:type="dxa"/>
            <w:tcBorders>
              <w:top w:val="nil"/>
              <w:left w:val="nil"/>
              <w:bottom w:val="single" w:sz="4" w:space="0" w:color="auto"/>
              <w:right w:val="single" w:sz="4" w:space="0" w:color="auto"/>
            </w:tcBorders>
            <w:shd w:val="clear" w:color="auto" w:fill="auto"/>
            <w:noWrap/>
            <w:vAlign w:val="bottom"/>
            <w:hideMark/>
          </w:tcPr>
          <w:p w14:paraId="3AC8DB98"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84,697</w:t>
            </w:r>
          </w:p>
        </w:tc>
        <w:tc>
          <w:tcPr>
            <w:tcW w:w="900" w:type="dxa"/>
            <w:tcBorders>
              <w:top w:val="nil"/>
              <w:left w:val="nil"/>
              <w:bottom w:val="single" w:sz="4" w:space="0" w:color="auto"/>
              <w:right w:val="single" w:sz="4" w:space="0" w:color="auto"/>
            </w:tcBorders>
            <w:shd w:val="clear" w:color="auto" w:fill="auto"/>
            <w:noWrap/>
            <w:vAlign w:val="bottom"/>
            <w:hideMark/>
          </w:tcPr>
          <w:p w14:paraId="469D214C"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1,440</w:t>
            </w:r>
          </w:p>
        </w:tc>
        <w:tc>
          <w:tcPr>
            <w:tcW w:w="1260" w:type="dxa"/>
            <w:tcBorders>
              <w:top w:val="nil"/>
              <w:left w:val="nil"/>
              <w:bottom w:val="single" w:sz="4" w:space="0" w:color="auto"/>
              <w:right w:val="single" w:sz="4" w:space="0" w:color="auto"/>
            </w:tcBorders>
            <w:shd w:val="clear" w:color="auto" w:fill="auto"/>
            <w:noWrap/>
            <w:vAlign w:val="bottom"/>
            <w:hideMark/>
          </w:tcPr>
          <w:p w14:paraId="15133A9A"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1,284</w:t>
            </w:r>
          </w:p>
        </w:tc>
        <w:tc>
          <w:tcPr>
            <w:tcW w:w="1240" w:type="dxa"/>
            <w:tcBorders>
              <w:top w:val="nil"/>
              <w:left w:val="nil"/>
              <w:bottom w:val="single" w:sz="4" w:space="0" w:color="auto"/>
              <w:right w:val="single" w:sz="4" w:space="0" w:color="auto"/>
            </w:tcBorders>
            <w:shd w:val="clear" w:color="auto" w:fill="auto"/>
            <w:noWrap/>
            <w:vAlign w:val="bottom"/>
            <w:hideMark/>
          </w:tcPr>
          <w:p w14:paraId="1DBBDF31"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326</w:t>
            </w:r>
          </w:p>
        </w:tc>
        <w:tc>
          <w:tcPr>
            <w:tcW w:w="1010" w:type="dxa"/>
            <w:tcBorders>
              <w:top w:val="nil"/>
              <w:left w:val="nil"/>
              <w:bottom w:val="single" w:sz="4" w:space="0" w:color="auto"/>
              <w:right w:val="single" w:sz="4" w:space="0" w:color="auto"/>
            </w:tcBorders>
            <w:shd w:val="clear" w:color="auto" w:fill="auto"/>
            <w:noWrap/>
            <w:vAlign w:val="bottom"/>
            <w:hideMark/>
          </w:tcPr>
          <w:p w14:paraId="4B6E2BF3"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243</w:t>
            </w:r>
          </w:p>
        </w:tc>
        <w:tc>
          <w:tcPr>
            <w:tcW w:w="1260" w:type="dxa"/>
            <w:tcBorders>
              <w:top w:val="nil"/>
              <w:left w:val="nil"/>
              <w:bottom w:val="single" w:sz="4" w:space="0" w:color="auto"/>
              <w:right w:val="single" w:sz="4" w:space="0" w:color="auto"/>
            </w:tcBorders>
            <w:shd w:val="clear" w:color="auto" w:fill="auto"/>
            <w:noWrap/>
            <w:vAlign w:val="bottom"/>
            <w:hideMark/>
          </w:tcPr>
          <w:p w14:paraId="5C98D840"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263</w:t>
            </w:r>
          </w:p>
        </w:tc>
        <w:tc>
          <w:tcPr>
            <w:tcW w:w="1080" w:type="dxa"/>
            <w:tcBorders>
              <w:top w:val="nil"/>
              <w:left w:val="nil"/>
              <w:bottom w:val="single" w:sz="4" w:space="0" w:color="auto"/>
              <w:right w:val="single" w:sz="4" w:space="0" w:color="auto"/>
            </w:tcBorders>
            <w:shd w:val="clear" w:color="auto" w:fill="auto"/>
            <w:noWrap/>
            <w:vAlign w:val="bottom"/>
            <w:hideMark/>
          </w:tcPr>
          <w:p w14:paraId="6EACFA52"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98</w:t>
            </w:r>
          </w:p>
        </w:tc>
        <w:tc>
          <w:tcPr>
            <w:tcW w:w="1170" w:type="dxa"/>
            <w:tcBorders>
              <w:top w:val="nil"/>
              <w:left w:val="nil"/>
              <w:bottom w:val="single" w:sz="4" w:space="0" w:color="auto"/>
              <w:right w:val="single" w:sz="8" w:space="0" w:color="auto"/>
            </w:tcBorders>
            <w:shd w:val="clear" w:color="auto" w:fill="auto"/>
            <w:noWrap/>
            <w:vAlign w:val="bottom"/>
            <w:hideMark/>
          </w:tcPr>
          <w:p w14:paraId="7D0C0B47"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0.068</w:t>
            </w:r>
          </w:p>
        </w:tc>
      </w:tr>
      <w:tr w:rsidR="00D7177C" w:rsidRPr="00447A6C" w14:paraId="1838A140" w14:textId="77777777" w:rsidTr="00A8360C">
        <w:trPr>
          <w:trHeight w:val="312"/>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3E2CCFC3" w14:textId="77777777" w:rsidR="007147BD" w:rsidRPr="00447A6C" w:rsidRDefault="007147BD" w:rsidP="007147BD">
            <w:pPr>
              <w:jc w:val="both"/>
              <w:rPr>
                <w:rFonts w:eastAsia="Times New Roman" w:cs="Calibri"/>
                <w:color w:val="auto"/>
                <w:sz w:val="20"/>
                <w:szCs w:val="20"/>
              </w:rPr>
            </w:pPr>
            <w:r w:rsidRPr="00447A6C">
              <w:rPr>
                <w:rFonts w:eastAsia="Times New Roman" w:cs="Calibri"/>
                <w:color w:val="auto"/>
                <w:sz w:val="20"/>
                <w:szCs w:val="20"/>
              </w:rPr>
              <w:t>2015</w:t>
            </w:r>
          </w:p>
        </w:tc>
        <w:tc>
          <w:tcPr>
            <w:tcW w:w="1080" w:type="dxa"/>
            <w:tcBorders>
              <w:top w:val="nil"/>
              <w:left w:val="nil"/>
              <w:bottom w:val="single" w:sz="4" w:space="0" w:color="auto"/>
              <w:right w:val="single" w:sz="4" w:space="0" w:color="auto"/>
            </w:tcBorders>
            <w:shd w:val="clear" w:color="auto" w:fill="auto"/>
            <w:noWrap/>
            <w:vAlign w:val="bottom"/>
            <w:hideMark/>
          </w:tcPr>
          <w:p w14:paraId="582B3A37"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141,044</w:t>
            </w:r>
          </w:p>
        </w:tc>
        <w:tc>
          <w:tcPr>
            <w:tcW w:w="900" w:type="dxa"/>
            <w:tcBorders>
              <w:top w:val="nil"/>
              <w:left w:val="nil"/>
              <w:bottom w:val="single" w:sz="4" w:space="0" w:color="auto"/>
              <w:right w:val="single" w:sz="4" w:space="0" w:color="auto"/>
            </w:tcBorders>
            <w:shd w:val="clear" w:color="auto" w:fill="auto"/>
            <w:noWrap/>
            <w:vAlign w:val="bottom"/>
            <w:hideMark/>
          </w:tcPr>
          <w:p w14:paraId="0D6529AC"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1,959</w:t>
            </w:r>
          </w:p>
        </w:tc>
        <w:tc>
          <w:tcPr>
            <w:tcW w:w="1260" w:type="dxa"/>
            <w:tcBorders>
              <w:top w:val="nil"/>
              <w:left w:val="nil"/>
              <w:bottom w:val="single" w:sz="4" w:space="0" w:color="auto"/>
              <w:right w:val="single" w:sz="4" w:space="0" w:color="auto"/>
            </w:tcBorders>
            <w:shd w:val="clear" w:color="auto" w:fill="auto"/>
            <w:noWrap/>
            <w:vAlign w:val="bottom"/>
            <w:hideMark/>
          </w:tcPr>
          <w:p w14:paraId="7CFC6F37"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1,756</w:t>
            </w:r>
          </w:p>
        </w:tc>
        <w:tc>
          <w:tcPr>
            <w:tcW w:w="1240" w:type="dxa"/>
            <w:tcBorders>
              <w:top w:val="nil"/>
              <w:left w:val="nil"/>
              <w:bottom w:val="single" w:sz="4" w:space="0" w:color="auto"/>
              <w:right w:val="single" w:sz="4" w:space="0" w:color="auto"/>
            </w:tcBorders>
            <w:shd w:val="clear" w:color="auto" w:fill="auto"/>
            <w:noWrap/>
            <w:vAlign w:val="bottom"/>
            <w:hideMark/>
          </w:tcPr>
          <w:p w14:paraId="7B4398F9"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474</w:t>
            </w:r>
          </w:p>
        </w:tc>
        <w:tc>
          <w:tcPr>
            <w:tcW w:w="1010" w:type="dxa"/>
            <w:tcBorders>
              <w:top w:val="nil"/>
              <w:left w:val="nil"/>
              <w:bottom w:val="single" w:sz="4" w:space="0" w:color="auto"/>
              <w:right w:val="single" w:sz="4" w:space="0" w:color="auto"/>
            </w:tcBorders>
            <w:shd w:val="clear" w:color="auto" w:fill="auto"/>
            <w:noWrap/>
            <w:vAlign w:val="bottom"/>
            <w:hideMark/>
          </w:tcPr>
          <w:p w14:paraId="6B507C5E"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381</w:t>
            </w:r>
          </w:p>
        </w:tc>
        <w:tc>
          <w:tcPr>
            <w:tcW w:w="1260" w:type="dxa"/>
            <w:tcBorders>
              <w:top w:val="nil"/>
              <w:left w:val="nil"/>
              <w:bottom w:val="single" w:sz="4" w:space="0" w:color="auto"/>
              <w:right w:val="single" w:sz="4" w:space="0" w:color="auto"/>
            </w:tcBorders>
            <w:shd w:val="clear" w:color="auto" w:fill="auto"/>
            <w:noWrap/>
            <w:vAlign w:val="bottom"/>
            <w:hideMark/>
          </w:tcPr>
          <w:p w14:paraId="09C0225B"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370</w:t>
            </w:r>
          </w:p>
        </w:tc>
        <w:tc>
          <w:tcPr>
            <w:tcW w:w="1080" w:type="dxa"/>
            <w:tcBorders>
              <w:top w:val="nil"/>
              <w:left w:val="nil"/>
              <w:bottom w:val="single" w:sz="4" w:space="0" w:color="auto"/>
              <w:right w:val="single" w:sz="4" w:space="0" w:color="auto"/>
            </w:tcBorders>
            <w:shd w:val="clear" w:color="auto" w:fill="auto"/>
            <w:noWrap/>
            <w:vAlign w:val="bottom"/>
            <w:hideMark/>
          </w:tcPr>
          <w:p w14:paraId="2AF2A872"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156</w:t>
            </w:r>
          </w:p>
        </w:tc>
        <w:tc>
          <w:tcPr>
            <w:tcW w:w="1170" w:type="dxa"/>
            <w:tcBorders>
              <w:top w:val="nil"/>
              <w:left w:val="nil"/>
              <w:bottom w:val="single" w:sz="4" w:space="0" w:color="auto"/>
              <w:right w:val="single" w:sz="8" w:space="0" w:color="auto"/>
            </w:tcBorders>
            <w:shd w:val="clear" w:color="auto" w:fill="auto"/>
            <w:noWrap/>
            <w:vAlign w:val="bottom"/>
            <w:hideMark/>
          </w:tcPr>
          <w:p w14:paraId="3A34D769"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0.080</w:t>
            </w:r>
          </w:p>
        </w:tc>
      </w:tr>
      <w:tr w:rsidR="00D7177C" w:rsidRPr="00447A6C" w14:paraId="2D6412E8" w14:textId="77777777" w:rsidTr="00A8360C">
        <w:trPr>
          <w:trHeight w:val="312"/>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4F8EE060" w14:textId="77777777" w:rsidR="007147BD" w:rsidRPr="00447A6C" w:rsidRDefault="007147BD" w:rsidP="007147BD">
            <w:pPr>
              <w:jc w:val="both"/>
              <w:rPr>
                <w:rFonts w:eastAsia="Times New Roman" w:cs="Calibri"/>
                <w:color w:val="auto"/>
                <w:sz w:val="20"/>
                <w:szCs w:val="20"/>
              </w:rPr>
            </w:pPr>
            <w:r w:rsidRPr="00447A6C">
              <w:rPr>
                <w:rFonts w:eastAsia="Times New Roman" w:cs="Calibri"/>
                <w:color w:val="auto"/>
                <w:sz w:val="20"/>
                <w:szCs w:val="20"/>
              </w:rPr>
              <w:t>2016</w:t>
            </w:r>
          </w:p>
        </w:tc>
        <w:tc>
          <w:tcPr>
            <w:tcW w:w="1080" w:type="dxa"/>
            <w:tcBorders>
              <w:top w:val="nil"/>
              <w:left w:val="nil"/>
              <w:bottom w:val="single" w:sz="4" w:space="0" w:color="auto"/>
              <w:right w:val="single" w:sz="4" w:space="0" w:color="auto"/>
            </w:tcBorders>
            <w:shd w:val="clear" w:color="auto" w:fill="auto"/>
            <w:noWrap/>
            <w:vAlign w:val="bottom"/>
            <w:hideMark/>
          </w:tcPr>
          <w:p w14:paraId="3742B1B2"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212,145</w:t>
            </w:r>
          </w:p>
        </w:tc>
        <w:tc>
          <w:tcPr>
            <w:tcW w:w="900" w:type="dxa"/>
            <w:tcBorders>
              <w:top w:val="nil"/>
              <w:left w:val="nil"/>
              <w:bottom w:val="single" w:sz="4" w:space="0" w:color="auto"/>
              <w:right w:val="single" w:sz="4" w:space="0" w:color="auto"/>
            </w:tcBorders>
            <w:shd w:val="clear" w:color="auto" w:fill="auto"/>
            <w:noWrap/>
            <w:vAlign w:val="bottom"/>
            <w:hideMark/>
          </w:tcPr>
          <w:p w14:paraId="14A7C5F2"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2,898</w:t>
            </w:r>
          </w:p>
        </w:tc>
        <w:tc>
          <w:tcPr>
            <w:tcW w:w="1260" w:type="dxa"/>
            <w:tcBorders>
              <w:top w:val="nil"/>
              <w:left w:val="nil"/>
              <w:bottom w:val="single" w:sz="4" w:space="0" w:color="auto"/>
              <w:right w:val="single" w:sz="4" w:space="0" w:color="auto"/>
            </w:tcBorders>
            <w:shd w:val="clear" w:color="auto" w:fill="auto"/>
            <w:noWrap/>
            <w:vAlign w:val="bottom"/>
            <w:hideMark/>
          </w:tcPr>
          <w:p w14:paraId="036184F2"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3,529</w:t>
            </w:r>
          </w:p>
        </w:tc>
        <w:tc>
          <w:tcPr>
            <w:tcW w:w="1240" w:type="dxa"/>
            <w:tcBorders>
              <w:top w:val="nil"/>
              <w:left w:val="nil"/>
              <w:bottom w:val="single" w:sz="4" w:space="0" w:color="auto"/>
              <w:right w:val="single" w:sz="4" w:space="0" w:color="auto"/>
            </w:tcBorders>
            <w:shd w:val="clear" w:color="auto" w:fill="auto"/>
            <w:noWrap/>
            <w:vAlign w:val="bottom"/>
            <w:hideMark/>
          </w:tcPr>
          <w:p w14:paraId="4F35FBF3"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750</w:t>
            </w:r>
          </w:p>
        </w:tc>
        <w:tc>
          <w:tcPr>
            <w:tcW w:w="1010" w:type="dxa"/>
            <w:tcBorders>
              <w:top w:val="nil"/>
              <w:left w:val="nil"/>
              <w:bottom w:val="single" w:sz="4" w:space="0" w:color="auto"/>
              <w:right w:val="single" w:sz="4" w:space="0" w:color="auto"/>
            </w:tcBorders>
            <w:shd w:val="clear" w:color="auto" w:fill="auto"/>
            <w:noWrap/>
            <w:vAlign w:val="bottom"/>
            <w:hideMark/>
          </w:tcPr>
          <w:p w14:paraId="650F706B"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619</w:t>
            </w:r>
          </w:p>
        </w:tc>
        <w:tc>
          <w:tcPr>
            <w:tcW w:w="1260" w:type="dxa"/>
            <w:tcBorders>
              <w:top w:val="nil"/>
              <w:left w:val="nil"/>
              <w:bottom w:val="single" w:sz="4" w:space="0" w:color="auto"/>
              <w:right w:val="single" w:sz="4" w:space="0" w:color="auto"/>
            </w:tcBorders>
            <w:shd w:val="clear" w:color="auto" w:fill="auto"/>
            <w:noWrap/>
            <w:vAlign w:val="bottom"/>
            <w:hideMark/>
          </w:tcPr>
          <w:p w14:paraId="1C589C3A"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578</w:t>
            </w:r>
          </w:p>
        </w:tc>
        <w:tc>
          <w:tcPr>
            <w:tcW w:w="1080" w:type="dxa"/>
            <w:tcBorders>
              <w:top w:val="nil"/>
              <w:left w:val="nil"/>
              <w:bottom w:val="single" w:sz="4" w:space="0" w:color="auto"/>
              <w:right w:val="single" w:sz="4" w:space="0" w:color="auto"/>
            </w:tcBorders>
            <w:shd w:val="clear" w:color="auto" w:fill="auto"/>
            <w:noWrap/>
            <w:vAlign w:val="bottom"/>
            <w:hideMark/>
          </w:tcPr>
          <w:p w14:paraId="0E6E315E"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261</w:t>
            </w:r>
          </w:p>
        </w:tc>
        <w:tc>
          <w:tcPr>
            <w:tcW w:w="1170" w:type="dxa"/>
            <w:tcBorders>
              <w:top w:val="nil"/>
              <w:left w:val="nil"/>
              <w:bottom w:val="single" w:sz="4" w:space="0" w:color="auto"/>
              <w:right w:val="single" w:sz="8" w:space="0" w:color="auto"/>
            </w:tcBorders>
            <w:shd w:val="clear" w:color="auto" w:fill="auto"/>
            <w:noWrap/>
            <w:vAlign w:val="bottom"/>
            <w:hideMark/>
          </w:tcPr>
          <w:p w14:paraId="3468A3E3"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0.090</w:t>
            </w:r>
          </w:p>
        </w:tc>
      </w:tr>
      <w:tr w:rsidR="00D7177C" w:rsidRPr="00447A6C" w14:paraId="42F25EB6" w14:textId="77777777" w:rsidTr="00A8360C">
        <w:trPr>
          <w:trHeight w:val="312"/>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3362725" w14:textId="77777777" w:rsidR="007147BD" w:rsidRPr="00447A6C" w:rsidRDefault="007147BD" w:rsidP="007147BD">
            <w:pPr>
              <w:jc w:val="both"/>
              <w:rPr>
                <w:rFonts w:eastAsia="Times New Roman" w:cs="Calibri"/>
                <w:color w:val="auto"/>
                <w:sz w:val="20"/>
                <w:szCs w:val="20"/>
              </w:rPr>
            </w:pPr>
            <w:r w:rsidRPr="00447A6C">
              <w:rPr>
                <w:rFonts w:eastAsia="Times New Roman" w:cs="Calibri"/>
                <w:color w:val="auto"/>
                <w:sz w:val="20"/>
                <w:szCs w:val="20"/>
              </w:rPr>
              <w:t>2017</w:t>
            </w:r>
          </w:p>
        </w:tc>
        <w:tc>
          <w:tcPr>
            <w:tcW w:w="1080" w:type="dxa"/>
            <w:tcBorders>
              <w:top w:val="nil"/>
              <w:left w:val="nil"/>
              <w:bottom w:val="single" w:sz="4" w:space="0" w:color="auto"/>
              <w:right w:val="single" w:sz="4" w:space="0" w:color="auto"/>
            </w:tcBorders>
            <w:shd w:val="clear" w:color="auto" w:fill="auto"/>
            <w:noWrap/>
            <w:vAlign w:val="bottom"/>
            <w:hideMark/>
          </w:tcPr>
          <w:p w14:paraId="7F88A09C"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398,217</w:t>
            </w:r>
          </w:p>
        </w:tc>
        <w:tc>
          <w:tcPr>
            <w:tcW w:w="900" w:type="dxa"/>
            <w:tcBorders>
              <w:top w:val="nil"/>
              <w:left w:val="nil"/>
              <w:bottom w:val="single" w:sz="4" w:space="0" w:color="auto"/>
              <w:right w:val="single" w:sz="4" w:space="0" w:color="auto"/>
            </w:tcBorders>
            <w:shd w:val="clear" w:color="auto" w:fill="auto"/>
            <w:noWrap/>
            <w:vAlign w:val="bottom"/>
            <w:hideMark/>
          </w:tcPr>
          <w:p w14:paraId="37868FB6"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4,474</w:t>
            </w:r>
          </w:p>
        </w:tc>
        <w:tc>
          <w:tcPr>
            <w:tcW w:w="1260" w:type="dxa"/>
            <w:tcBorders>
              <w:top w:val="nil"/>
              <w:left w:val="nil"/>
              <w:bottom w:val="single" w:sz="4" w:space="0" w:color="auto"/>
              <w:right w:val="single" w:sz="4" w:space="0" w:color="auto"/>
            </w:tcBorders>
            <w:shd w:val="clear" w:color="auto" w:fill="auto"/>
            <w:noWrap/>
            <w:vAlign w:val="bottom"/>
            <w:hideMark/>
          </w:tcPr>
          <w:p w14:paraId="40440984"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6,852</w:t>
            </w:r>
          </w:p>
        </w:tc>
        <w:tc>
          <w:tcPr>
            <w:tcW w:w="1240" w:type="dxa"/>
            <w:tcBorders>
              <w:top w:val="nil"/>
              <w:left w:val="nil"/>
              <w:bottom w:val="single" w:sz="4" w:space="0" w:color="auto"/>
              <w:right w:val="single" w:sz="4" w:space="0" w:color="auto"/>
            </w:tcBorders>
            <w:shd w:val="clear" w:color="auto" w:fill="auto"/>
            <w:noWrap/>
            <w:vAlign w:val="bottom"/>
            <w:hideMark/>
          </w:tcPr>
          <w:p w14:paraId="0D2DE2F9"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1,298</w:t>
            </w:r>
          </w:p>
        </w:tc>
        <w:tc>
          <w:tcPr>
            <w:tcW w:w="1010" w:type="dxa"/>
            <w:tcBorders>
              <w:top w:val="nil"/>
              <w:left w:val="nil"/>
              <w:bottom w:val="single" w:sz="4" w:space="0" w:color="auto"/>
              <w:right w:val="single" w:sz="4" w:space="0" w:color="auto"/>
            </w:tcBorders>
            <w:shd w:val="clear" w:color="auto" w:fill="auto"/>
            <w:noWrap/>
            <w:vAlign w:val="bottom"/>
            <w:hideMark/>
          </w:tcPr>
          <w:p w14:paraId="34693204"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1,132</w:t>
            </w:r>
          </w:p>
        </w:tc>
        <w:tc>
          <w:tcPr>
            <w:tcW w:w="1260" w:type="dxa"/>
            <w:tcBorders>
              <w:top w:val="nil"/>
              <w:left w:val="nil"/>
              <w:bottom w:val="single" w:sz="4" w:space="0" w:color="auto"/>
              <w:right w:val="single" w:sz="4" w:space="0" w:color="auto"/>
            </w:tcBorders>
            <w:shd w:val="clear" w:color="auto" w:fill="auto"/>
            <w:noWrap/>
            <w:vAlign w:val="bottom"/>
            <w:hideMark/>
          </w:tcPr>
          <w:p w14:paraId="42B088D6"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997</w:t>
            </w:r>
          </w:p>
        </w:tc>
        <w:tc>
          <w:tcPr>
            <w:tcW w:w="1080" w:type="dxa"/>
            <w:tcBorders>
              <w:top w:val="nil"/>
              <w:left w:val="nil"/>
              <w:bottom w:val="single" w:sz="4" w:space="0" w:color="auto"/>
              <w:right w:val="single" w:sz="4" w:space="0" w:color="auto"/>
            </w:tcBorders>
            <w:shd w:val="clear" w:color="auto" w:fill="auto"/>
            <w:noWrap/>
            <w:vAlign w:val="bottom"/>
            <w:hideMark/>
          </w:tcPr>
          <w:p w14:paraId="097E5B3A"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523</w:t>
            </w:r>
          </w:p>
        </w:tc>
        <w:tc>
          <w:tcPr>
            <w:tcW w:w="1170" w:type="dxa"/>
            <w:tcBorders>
              <w:top w:val="nil"/>
              <w:left w:val="nil"/>
              <w:bottom w:val="single" w:sz="4" w:space="0" w:color="auto"/>
              <w:right w:val="single" w:sz="8" w:space="0" w:color="auto"/>
            </w:tcBorders>
            <w:shd w:val="clear" w:color="auto" w:fill="auto"/>
            <w:noWrap/>
            <w:vAlign w:val="bottom"/>
            <w:hideMark/>
          </w:tcPr>
          <w:p w14:paraId="4F7E7F9C"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0.117</w:t>
            </w:r>
          </w:p>
        </w:tc>
      </w:tr>
      <w:tr w:rsidR="00D7177C" w:rsidRPr="00447A6C" w14:paraId="0C0E3D68" w14:textId="77777777" w:rsidTr="00A8360C">
        <w:trPr>
          <w:trHeight w:val="312"/>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67283A31" w14:textId="77777777" w:rsidR="007147BD" w:rsidRPr="00447A6C" w:rsidRDefault="007147BD" w:rsidP="007147BD">
            <w:pPr>
              <w:jc w:val="both"/>
              <w:rPr>
                <w:rFonts w:eastAsia="Times New Roman" w:cs="Calibri"/>
                <w:color w:val="auto"/>
                <w:sz w:val="20"/>
                <w:szCs w:val="20"/>
              </w:rPr>
            </w:pPr>
            <w:r w:rsidRPr="00447A6C">
              <w:rPr>
                <w:rFonts w:eastAsia="Times New Roman" w:cs="Calibri"/>
                <w:color w:val="auto"/>
                <w:sz w:val="20"/>
                <w:szCs w:val="20"/>
              </w:rPr>
              <w:t>2018</w:t>
            </w:r>
          </w:p>
        </w:tc>
        <w:tc>
          <w:tcPr>
            <w:tcW w:w="1080" w:type="dxa"/>
            <w:tcBorders>
              <w:top w:val="nil"/>
              <w:left w:val="nil"/>
              <w:bottom w:val="single" w:sz="4" w:space="0" w:color="auto"/>
              <w:right w:val="single" w:sz="4" w:space="0" w:color="auto"/>
            </w:tcBorders>
            <w:shd w:val="clear" w:color="auto" w:fill="auto"/>
            <w:noWrap/>
            <w:vAlign w:val="bottom"/>
            <w:hideMark/>
          </w:tcPr>
          <w:p w14:paraId="0D4D4DFC"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772,258</w:t>
            </w:r>
          </w:p>
        </w:tc>
        <w:tc>
          <w:tcPr>
            <w:tcW w:w="900" w:type="dxa"/>
            <w:tcBorders>
              <w:top w:val="nil"/>
              <w:left w:val="nil"/>
              <w:bottom w:val="single" w:sz="4" w:space="0" w:color="auto"/>
              <w:right w:val="single" w:sz="4" w:space="0" w:color="auto"/>
            </w:tcBorders>
            <w:shd w:val="clear" w:color="auto" w:fill="auto"/>
            <w:noWrap/>
            <w:vAlign w:val="bottom"/>
            <w:hideMark/>
          </w:tcPr>
          <w:p w14:paraId="69B56A67"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6,713</w:t>
            </w:r>
          </w:p>
        </w:tc>
        <w:tc>
          <w:tcPr>
            <w:tcW w:w="1260" w:type="dxa"/>
            <w:tcBorders>
              <w:top w:val="nil"/>
              <w:left w:val="nil"/>
              <w:bottom w:val="single" w:sz="4" w:space="0" w:color="auto"/>
              <w:right w:val="single" w:sz="4" w:space="0" w:color="auto"/>
            </w:tcBorders>
            <w:shd w:val="clear" w:color="auto" w:fill="auto"/>
            <w:noWrap/>
            <w:vAlign w:val="bottom"/>
            <w:hideMark/>
          </w:tcPr>
          <w:p w14:paraId="6FBFD18C"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13,507</w:t>
            </w:r>
          </w:p>
        </w:tc>
        <w:tc>
          <w:tcPr>
            <w:tcW w:w="1240" w:type="dxa"/>
            <w:tcBorders>
              <w:top w:val="nil"/>
              <w:left w:val="nil"/>
              <w:bottom w:val="single" w:sz="4" w:space="0" w:color="auto"/>
              <w:right w:val="single" w:sz="4" w:space="0" w:color="auto"/>
            </w:tcBorders>
            <w:shd w:val="clear" w:color="auto" w:fill="auto"/>
            <w:noWrap/>
            <w:vAlign w:val="bottom"/>
            <w:hideMark/>
          </w:tcPr>
          <w:p w14:paraId="2CD6E9C9"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2,166</w:t>
            </w:r>
          </w:p>
        </w:tc>
        <w:tc>
          <w:tcPr>
            <w:tcW w:w="1010" w:type="dxa"/>
            <w:tcBorders>
              <w:top w:val="nil"/>
              <w:left w:val="nil"/>
              <w:bottom w:val="single" w:sz="4" w:space="0" w:color="auto"/>
              <w:right w:val="single" w:sz="4" w:space="0" w:color="auto"/>
            </w:tcBorders>
            <w:shd w:val="clear" w:color="auto" w:fill="auto"/>
            <w:noWrap/>
            <w:vAlign w:val="bottom"/>
            <w:hideMark/>
          </w:tcPr>
          <w:p w14:paraId="4BD39CA9"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2,053</w:t>
            </w:r>
          </w:p>
        </w:tc>
        <w:tc>
          <w:tcPr>
            <w:tcW w:w="1260" w:type="dxa"/>
            <w:tcBorders>
              <w:top w:val="nil"/>
              <w:left w:val="nil"/>
              <w:bottom w:val="single" w:sz="4" w:space="0" w:color="auto"/>
              <w:right w:val="single" w:sz="4" w:space="0" w:color="auto"/>
            </w:tcBorders>
            <w:shd w:val="clear" w:color="auto" w:fill="auto"/>
            <w:noWrap/>
            <w:vAlign w:val="bottom"/>
            <w:hideMark/>
          </w:tcPr>
          <w:p w14:paraId="102DD4AB"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1,660</w:t>
            </w:r>
          </w:p>
        </w:tc>
        <w:tc>
          <w:tcPr>
            <w:tcW w:w="1080" w:type="dxa"/>
            <w:tcBorders>
              <w:top w:val="nil"/>
              <w:left w:val="nil"/>
              <w:bottom w:val="single" w:sz="4" w:space="0" w:color="auto"/>
              <w:right w:val="single" w:sz="4" w:space="0" w:color="auto"/>
            </w:tcBorders>
            <w:shd w:val="clear" w:color="auto" w:fill="auto"/>
            <w:noWrap/>
            <w:vAlign w:val="bottom"/>
            <w:hideMark/>
          </w:tcPr>
          <w:p w14:paraId="49444C5B"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910</w:t>
            </w:r>
          </w:p>
        </w:tc>
        <w:tc>
          <w:tcPr>
            <w:tcW w:w="1170" w:type="dxa"/>
            <w:tcBorders>
              <w:top w:val="nil"/>
              <w:left w:val="nil"/>
              <w:bottom w:val="single" w:sz="4" w:space="0" w:color="auto"/>
              <w:right w:val="single" w:sz="8" w:space="0" w:color="auto"/>
            </w:tcBorders>
            <w:shd w:val="clear" w:color="auto" w:fill="auto"/>
            <w:noWrap/>
            <w:vAlign w:val="bottom"/>
            <w:hideMark/>
          </w:tcPr>
          <w:p w14:paraId="5C322DA7"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0.136</w:t>
            </w:r>
          </w:p>
        </w:tc>
      </w:tr>
      <w:tr w:rsidR="00D7177C" w:rsidRPr="00447A6C" w14:paraId="58AD5B7A" w14:textId="77777777" w:rsidTr="00A8360C">
        <w:trPr>
          <w:trHeight w:val="312"/>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19567B2D" w14:textId="77777777" w:rsidR="007147BD" w:rsidRPr="00447A6C" w:rsidRDefault="007147BD" w:rsidP="007147BD">
            <w:pPr>
              <w:jc w:val="both"/>
              <w:rPr>
                <w:rFonts w:eastAsia="Times New Roman" w:cs="Calibri"/>
                <w:color w:val="auto"/>
                <w:sz w:val="20"/>
                <w:szCs w:val="20"/>
              </w:rPr>
            </w:pPr>
            <w:r w:rsidRPr="00447A6C">
              <w:rPr>
                <w:rFonts w:eastAsia="Times New Roman" w:cs="Calibri"/>
                <w:color w:val="auto"/>
                <w:sz w:val="20"/>
                <w:szCs w:val="20"/>
              </w:rPr>
              <w:t>2019</w:t>
            </w:r>
          </w:p>
        </w:tc>
        <w:tc>
          <w:tcPr>
            <w:tcW w:w="1080" w:type="dxa"/>
            <w:tcBorders>
              <w:top w:val="nil"/>
              <w:left w:val="nil"/>
              <w:bottom w:val="single" w:sz="4" w:space="0" w:color="auto"/>
              <w:right w:val="single" w:sz="4" w:space="0" w:color="auto"/>
            </w:tcBorders>
            <w:shd w:val="clear" w:color="auto" w:fill="auto"/>
            <w:noWrap/>
            <w:vAlign w:val="bottom"/>
            <w:hideMark/>
          </w:tcPr>
          <w:p w14:paraId="25C03043"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1,306,354</w:t>
            </w:r>
          </w:p>
        </w:tc>
        <w:tc>
          <w:tcPr>
            <w:tcW w:w="900" w:type="dxa"/>
            <w:tcBorders>
              <w:top w:val="nil"/>
              <w:left w:val="nil"/>
              <w:bottom w:val="single" w:sz="4" w:space="0" w:color="auto"/>
              <w:right w:val="single" w:sz="4" w:space="0" w:color="auto"/>
            </w:tcBorders>
            <w:shd w:val="clear" w:color="auto" w:fill="auto"/>
            <w:noWrap/>
            <w:vAlign w:val="bottom"/>
            <w:hideMark/>
          </w:tcPr>
          <w:p w14:paraId="590835AF"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9,128</w:t>
            </w:r>
          </w:p>
        </w:tc>
        <w:tc>
          <w:tcPr>
            <w:tcW w:w="1260" w:type="dxa"/>
            <w:tcBorders>
              <w:top w:val="nil"/>
              <w:left w:val="nil"/>
              <w:bottom w:val="single" w:sz="4" w:space="0" w:color="auto"/>
              <w:right w:val="single" w:sz="4" w:space="0" w:color="auto"/>
            </w:tcBorders>
            <w:shd w:val="clear" w:color="auto" w:fill="auto"/>
            <w:noWrap/>
            <w:vAlign w:val="bottom"/>
            <w:hideMark/>
          </w:tcPr>
          <w:p w14:paraId="2B004F05"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20,624</w:t>
            </w:r>
          </w:p>
        </w:tc>
        <w:tc>
          <w:tcPr>
            <w:tcW w:w="1240" w:type="dxa"/>
            <w:tcBorders>
              <w:top w:val="nil"/>
              <w:left w:val="nil"/>
              <w:bottom w:val="single" w:sz="4" w:space="0" w:color="auto"/>
              <w:right w:val="single" w:sz="4" w:space="0" w:color="auto"/>
            </w:tcBorders>
            <w:shd w:val="clear" w:color="auto" w:fill="auto"/>
            <w:noWrap/>
            <w:vAlign w:val="bottom"/>
            <w:hideMark/>
          </w:tcPr>
          <w:p w14:paraId="45E4417E"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3,021</w:t>
            </w:r>
          </w:p>
        </w:tc>
        <w:tc>
          <w:tcPr>
            <w:tcW w:w="1010" w:type="dxa"/>
            <w:tcBorders>
              <w:top w:val="nil"/>
              <w:left w:val="nil"/>
              <w:bottom w:val="single" w:sz="4" w:space="0" w:color="auto"/>
              <w:right w:val="single" w:sz="4" w:space="0" w:color="auto"/>
            </w:tcBorders>
            <w:shd w:val="clear" w:color="auto" w:fill="auto"/>
            <w:noWrap/>
            <w:vAlign w:val="bottom"/>
            <w:hideMark/>
          </w:tcPr>
          <w:p w14:paraId="60B14DF9"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2,944</w:t>
            </w:r>
          </w:p>
        </w:tc>
        <w:tc>
          <w:tcPr>
            <w:tcW w:w="1260" w:type="dxa"/>
            <w:tcBorders>
              <w:top w:val="nil"/>
              <w:left w:val="nil"/>
              <w:bottom w:val="single" w:sz="4" w:space="0" w:color="auto"/>
              <w:right w:val="single" w:sz="4" w:space="0" w:color="auto"/>
            </w:tcBorders>
            <w:shd w:val="clear" w:color="auto" w:fill="auto"/>
            <w:noWrap/>
            <w:vAlign w:val="bottom"/>
            <w:hideMark/>
          </w:tcPr>
          <w:p w14:paraId="0D092313"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2,351</w:t>
            </w:r>
          </w:p>
        </w:tc>
        <w:tc>
          <w:tcPr>
            <w:tcW w:w="1080" w:type="dxa"/>
            <w:tcBorders>
              <w:top w:val="nil"/>
              <w:left w:val="nil"/>
              <w:bottom w:val="single" w:sz="4" w:space="0" w:color="auto"/>
              <w:right w:val="single" w:sz="4" w:space="0" w:color="auto"/>
            </w:tcBorders>
            <w:shd w:val="clear" w:color="auto" w:fill="auto"/>
            <w:noWrap/>
            <w:vAlign w:val="bottom"/>
            <w:hideMark/>
          </w:tcPr>
          <w:p w14:paraId="32934CAC"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1,288</w:t>
            </w:r>
          </w:p>
        </w:tc>
        <w:tc>
          <w:tcPr>
            <w:tcW w:w="1170" w:type="dxa"/>
            <w:tcBorders>
              <w:top w:val="nil"/>
              <w:left w:val="nil"/>
              <w:bottom w:val="single" w:sz="4" w:space="0" w:color="auto"/>
              <w:right w:val="single" w:sz="8" w:space="0" w:color="auto"/>
            </w:tcBorders>
            <w:shd w:val="clear" w:color="auto" w:fill="auto"/>
            <w:noWrap/>
            <w:vAlign w:val="bottom"/>
            <w:hideMark/>
          </w:tcPr>
          <w:p w14:paraId="57F121DF"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0.141</w:t>
            </w:r>
          </w:p>
        </w:tc>
      </w:tr>
      <w:tr w:rsidR="00D7177C" w:rsidRPr="00447A6C" w14:paraId="5BCAF722" w14:textId="77777777" w:rsidTr="00A8360C">
        <w:trPr>
          <w:trHeight w:val="324"/>
        </w:trPr>
        <w:tc>
          <w:tcPr>
            <w:tcW w:w="710" w:type="dxa"/>
            <w:tcBorders>
              <w:top w:val="nil"/>
              <w:left w:val="single" w:sz="8" w:space="0" w:color="auto"/>
              <w:bottom w:val="single" w:sz="8" w:space="0" w:color="auto"/>
              <w:right w:val="single" w:sz="4" w:space="0" w:color="auto"/>
            </w:tcBorders>
            <w:shd w:val="clear" w:color="auto" w:fill="auto"/>
            <w:noWrap/>
            <w:vAlign w:val="center"/>
            <w:hideMark/>
          </w:tcPr>
          <w:p w14:paraId="0D9B2DA4" w14:textId="77777777" w:rsidR="007147BD" w:rsidRPr="00447A6C" w:rsidRDefault="007147BD" w:rsidP="007147BD">
            <w:pPr>
              <w:jc w:val="both"/>
              <w:rPr>
                <w:rFonts w:eastAsia="Times New Roman" w:cs="Calibri"/>
                <w:color w:val="auto"/>
                <w:sz w:val="20"/>
                <w:szCs w:val="20"/>
              </w:rPr>
            </w:pPr>
            <w:r w:rsidRPr="00447A6C">
              <w:rPr>
                <w:rFonts w:eastAsia="Times New Roman" w:cs="Calibri"/>
                <w:color w:val="auto"/>
                <w:sz w:val="20"/>
                <w:szCs w:val="20"/>
              </w:rPr>
              <w:t>2020</w:t>
            </w:r>
          </w:p>
        </w:tc>
        <w:tc>
          <w:tcPr>
            <w:tcW w:w="1080" w:type="dxa"/>
            <w:tcBorders>
              <w:top w:val="nil"/>
              <w:left w:val="nil"/>
              <w:bottom w:val="single" w:sz="8" w:space="0" w:color="auto"/>
              <w:right w:val="single" w:sz="4" w:space="0" w:color="auto"/>
            </w:tcBorders>
            <w:shd w:val="clear" w:color="auto" w:fill="auto"/>
            <w:noWrap/>
            <w:vAlign w:val="bottom"/>
            <w:hideMark/>
          </w:tcPr>
          <w:p w14:paraId="1532A9A6"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2,140,854</w:t>
            </w:r>
          </w:p>
        </w:tc>
        <w:tc>
          <w:tcPr>
            <w:tcW w:w="900" w:type="dxa"/>
            <w:tcBorders>
              <w:top w:val="nil"/>
              <w:left w:val="nil"/>
              <w:bottom w:val="single" w:sz="8" w:space="0" w:color="auto"/>
              <w:right w:val="single" w:sz="4" w:space="0" w:color="auto"/>
            </w:tcBorders>
            <w:shd w:val="clear" w:color="auto" w:fill="auto"/>
            <w:noWrap/>
            <w:vAlign w:val="bottom"/>
            <w:hideMark/>
          </w:tcPr>
          <w:p w14:paraId="53A2FA34"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11,072</w:t>
            </w:r>
          </w:p>
        </w:tc>
        <w:tc>
          <w:tcPr>
            <w:tcW w:w="1260" w:type="dxa"/>
            <w:tcBorders>
              <w:top w:val="nil"/>
              <w:left w:val="nil"/>
              <w:bottom w:val="single" w:sz="8" w:space="0" w:color="auto"/>
              <w:right w:val="single" w:sz="4" w:space="0" w:color="auto"/>
            </w:tcBorders>
            <w:shd w:val="clear" w:color="auto" w:fill="auto"/>
            <w:noWrap/>
            <w:vAlign w:val="bottom"/>
            <w:hideMark/>
          </w:tcPr>
          <w:p w14:paraId="2E657FDF"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31,417</w:t>
            </w:r>
          </w:p>
        </w:tc>
        <w:tc>
          <w:tcPr>
            <w:tcW w:w="1240" w:type="dxa"/>
            <w:tcBorders>
              <w:top w:val="nil"/>
              <w:left w:val="nil"/>
              <w:bottom w:val="single" w:sz="8" w:space="0" w:color="auto"/>
              <w:right w:val="single" w:sz="4" w:space="0" w:color="auto"/>
            </w:tcBorders>
            <w:shd w:val="clear" w:color="auto" w:fill="auto"/>
            <w:noWrap/>
            <w:vAlign w:val="bottom"/>
            <w:hideMark/>
          </w:tcPr>
          <w:p w14:paraId="06E765D5"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3,669</w:t>
            </w:r>
          </w:p>
        </w:tc>
        <w:tc>
          <w:tcPr>
            <w:tcW w:w="1010" w:type="dxa"/>
            <w:tcBorders>
              <w:top w:val="nil"/>
              <w:left w:val="nil"/>
              <w:bottom w:val="single" w:sz="8" w:space="0" w:color="auto"/>
              <w:right w:val="single" w:sz="4" w:space="0" w:color="auto"/>
            </w:tcBorders>
            <w:shd w:val="clear" w:color="auto" w:fill="auto"/>
            <w:noWrap/>
            <w:vAlign w:val="bottom"/>
            <w:hideMark/>
          </w:tcPr>
          <w:p w14:paraId="763A4B5B"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3,930</w:t>
            </w:r>
          </w:p>
        </w:tc>
        <w:tc>
          <w:tcPr>
            <w:tcW w:w="1260" w:type="dxa"/>
            <w:tcBorders>
              <w:top w:val="nil"/>
              <w:left w:val="nil"/>
              <w:bottom w:val="single" w:sz="8" w:space="0" w:color="auto"/>
              <w:right w:val="single" w:sz="4" w:space="0" w:color="auto"/>
            </w:tcBorders>
            <w:shd w:val="clear" w:color="auto" w:fill="auto"/>
            <w:noWrap/>
            <w:vAlign w:val="bottom"/>
            <w:hideMark/>
          </w:tcPr>
          <w:p w14:paraId="3569DDFE"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2,866</w:t>
            </w:r>
          </w:p>
        </w:tc>
        <w:tc>
          <w:tcPr>
            <w:tcW w:w="1080" w:type="dxa"/>
            <w:tcBorders>
              <w:top w:val="nil"/>
              <w:left w:val="nil"/>
              <w:bottom w:val="single" w:sz="8" w:space="0" w:color="auto"/>
              <w:right w:val="single" w:sz="4" w:space="0" w:color="auto"/>
            </w:tcBorders>
            <w:shd w:val="clear" w:color="auto" w:fill="auto"/>
            <w:noWrap/>
            <w:vAlign w:val="bottom"/>
            <w:hideMark/>
          </w:tcPr>
          <w:p w14:paraId="39761D89"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1,718</w:t>
            </w:r>
          </w:p>
        </w:tc>
        <w:tc>
          <w:tcPr>
            <w:tcW w:w="1170" w:type="dxa"/>
            <w:tcBorders>
              <w:top w:val="nil"/>
              <w:left w:val="nil"/>
              <w:bottom w:val="single" w:sz="8" w:space="0" w:color="auto"/>
              <w:right w:val="single" w:sz="8" w:space="0" w:color="auto"/>
            </w:tcBorders>
            <w:shd w:val="clear" w:color="auto" w:fill="auto"/>
            <w:noWrap/>
            <w:vAlign w:val="bottom"/>
            <w:hideMark/>
          </w:tcPr>
          <w:p w14:paraId="0357D675" w14:textId="77777777" w:rsidR="007147BD" w:rsidRPr="00447A6C" w:rsidRDefault="007147BD" w:rsidP="007147BD">
            <w:pPr>
              <w:jc w:val="right"/>
              <w:rPr>
                <w:rFonts w:eastAsia="Times New Roman" w:cs="Calibri"/>
                <w:color w:val="000000"/>
                <w:sz w:val="20"/>
                <w:szCs w:val="20"/>
              </w:rPr>
            </w:pPr>
            <w:r w:rsidRPr="00447A6C">
              <w:rPr>
                <w:rFonts w:eastAsia="Times New Roman" w:cs="Calibri"/>
                <w:color w:val="000000"/>
                <w:sz w:val="20"/>
                <w:szCs w:val="20"/>
              </w:rPr>
              <w:t>0.155</w:t>
            </w:r>
          </w:p>
        </w:tc>
      </w:tr>
    </w:tbl>
    <w:p w14:paraId="62772135" w14:textId="3CA2814B" w:rsidR="007147BD" w:rsidRPr="00447A6C" w:rsidRDefault="007147BD" w:rsidP="001F4B14">
      <w:pPr>
        <w:jc w:val="both"/>
        <w:rPr>
          <w:b/>
          <w:bCs/>
          <w:sz w:val="20"/>
          <w:szCs w:val="20"/>
        </w:rPr>
      </w:pPr>
    </w:p>
    <w:sectPr w:rsidR="007147BD" w:rsidRPr="00447A6C" w:rsidSect="00E522C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B195D" w14:textId="77777777" w:rsidR="00D14FF5" w:rsidRDefault="00D14FF5" w:rsidP="00704494">
      <w:r>
        <w:separator/>
      </w:r>
    </w:p>
  </w:endnote>
  <w:endnote w:type="continuationSeparator" w:id="0">
    <w:p w14:paraId="1E3EE720" w14:textId="77777777" w:rsidR="00D14FF5" w:rsidRDefault="00D14FF5" w:rsidP="00704494">
      <w:r>
        <w:continuationSeparator/>
      </w:r>
    </w:p>
  </w:endnote>
  <w:endnote w:type="continuationNotice" w:id="1">
    <w:p w14:paraId="12AA13D1" w14:textId="77777777" w:rsidR="00D14FF5" w:rsidRDefault="00D14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eorgia">
    <w:altName w:val="﷽﷽﷽﷽﷽﷽﷽﷽쪀̐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enlo">
    <w:altName w:val="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4A82" w14:textId="5CF9114B" w:rsidR="00D14FF5" w:rsidRDefault="00D14FF5">
    <w:pPr>
      <w:pStyle w:val="Footer"/>
    </w:pPr>
    <w:r>
      <w:rPr>
        <w:noProof/>
      </w:rPr>
      <mc:AlternateContent>
        <mc:Choice Requires="wps">
          <w:drawing>
            <wp:anchor distT="0" distB="0" distL="114300" distR="114300" simplePos="0" relativeHeight="251658240" behindDoc="0" locked="0" layoutInCell="0" allowOverlap="1" wp14:anchorId="5A1945E2" wp14:editId="233C23C5">
              <wp:simplePos x="0" y="0"/>
              <wp:positionH relativeFrom="page">
                <wp:align>left</wp:align>
              </wp:positionH>
              <wp:positionV relativeFrom="page">
                <wp:align>bottom</wp:align>
              </wp:positionV>
              <wp:extent cx="7772400" cy="463550"/>
              <wp:effectExtent l="0" t="0" r="0" b="12700"/>
              <wp:wrapNone/>
              <wp:docPr id="4" name="MSIPCM65f94c6582e62f6ae166dc3b" descr="{&quot;HashCode&quot;:-108908205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32D86" w14:textId="3A02B2A9" w:rsidR="00D14FF5" w:rsidRPr="00980D36" w:rsidRDefault="00980D36" w:rsidP="00980D36">
                          <w:pPr>
                            <w:rPr>
                              <w:rFonts w:ascii="Calibri" w:hAnsi="Calibri" w:cs="Calibri"/>
                              <w:color w:val="000000"/>
                              <w:sz w:val="20"/>
                            </w:rPr>
                          </w:pPr>
                          <w:r w:rsidRPr="00980D36">
                            <w:rPr>
                              <w:rFonts w:ascii="Calibri" w:hAnsi="Calibri" w:cs="Calibri"/>
                              <w:color w:val="000000"/>
                              <w:sz w:val="20"/>
                            </w:rPr>
                            <w:t>Restricted Use/Any User (No encryption)</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A1945E2" id="_x0000_t202" coordsize="21600,21600" o:spt="202" path="m,l,21600r21600,l21600,xe">
              <v:stroke joinstyle="miter"/>
              <v:path gradientshapeok="t" o:connecttype="rect"/>
            </v:shapetype>
            <v:shape id="MSIPCM65f94c6582e62f6ae166dc3b" o:spid="_x0000_s1028" type="#_x0000_t202" alt="{&quot;HashCode&quot;:-1089082050,&quot;Height&quot;:9999999.0,&quot;Width&quot;:9999999.0,&quot;Placement&quot;:&quot;Footer&quot;,&quot;Index&quot;:&quot;Primary&quot;,&quot;Section&quot;:1,&quot;Top&quot;:0.0,&quot;Left&quot;:0.0}" style="position:absolute;margin-left:0;margin-top:0;width:612pt;height:36.5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" o:allowincell="f" filled="f" stroked="f" strokeweight=".5pt">
              <v:textbox inset="20pt,0,,0">
                <w:txbxContent>
                  <w:p w14:paraId="4BF32D86" w14:textId="3A02B2A9" w:rsidR="00D14FF5" w:rsidRPr="00980D36" w:rsidRDefault="00980D36" w:rsidP="00980D36">
                    <w:pPr>
                      <w:rPr>
                        <w:rFonts w:ascii="Calibri" w:hAnsi="Calibri" w:cs="Calibri"/>
                        <w:color w:val="000000"/>
                        <w:sz w:val="20"/>
                      </w:rPr>
                    </w:pPr>
                    <w:r w:rsidRPr="00980D36">
                      <w:rPr>
                        <w:rFonts w:ascii="Calibri" w:hAnsi="Calibri" w:cs="Calibri"/>
                        <w:color w:val="000000"/>
                        <w:sz w:val="20"/>
                      </w:rPr>
                      <w:t>Restricted Use/Any User (No encryption)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A1978" w14:textId="77777777" w:rsidR="00D14FF5" w:rsidRDefault="00D14FF5" w:rsidP="00704494">
      <w:r>
        <w:separator/>
      </w:r>
    </w:p>
  </w:footnote>
  <w:footnote w:type="continuationSeparator" w:id="0">
    <w:p w14:paraId="40FD0608" w14:textId="77777777" w:rsidR="00D14FF5" w:rsidRDefault="00D14FF5" w:rsidP="00704494">
      <w:r>
        <w:continuationSeparator/>
      </w:r>
    </w:p>
  </w:footnote>
  <w:footnote w:type="continuationNotice" w:id="1">
    <w:p w14:paraId="54E9AEA0" w14:textId="77777777" w:rsidR="00D14FF5" w:rsidRDefault="00D14F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3D86"/>
    <w:multiLevelType w:val="hybridMultilevel"/>
    <w:tmpl w:val="3790F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E76BB"/>
    <w:multiLevelType w:val="hybridMultilevel"/>
    <w:tmpl w:val="7FC42AC8"/>
    <w:lvl w:ilvl="0" w:tplc="B6E050F6">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280E4D"/>
    <w:multiLevelType w:val="multilevel"/>
    <w:tmpl w:val="865E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F13EA6"/>
    <w:multiLevelType w:val="hybridMultilevel"/>
    <w:tmpl w:val="56E2A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9B3EDF"/>
    <w:multiLevelType w:val="hybridMultilevel"/>
    <w:tmpl w:val="57FEFF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C130FE"/>
    <w:multiLevelType w:val="hybridMultilevel"/>
    <w:tmpl w:val="EF72781C"/>
    <w:lvl w:ilvl="0" w:tplc="62E668A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970016F"/>
    <w:multiLevelType w:val="hybridMultilevel"/>
    <w:tmpl w:val="0C44DA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4F6FD6"/>
    <w:multiLevelType w:val="hybridMultilevel"/>
    <w:tmpl w:val="5A607108"/>
    <w:lvl w:ilvl="0" w:tplc="034E17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0"/>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hideSpellingErrors/>
  <w:hideGrammaticalErrors/>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WwNLI0NTM1N7S0MDdS0lEKTi0uzszPAykwqgUAECMkLSwAAAA="/>
  </w:docVars>
  <w:rsids>
    <w:rsidRoot w:val="00E91E78"/>
    <w:rsid w:val="00001DEA"/>
    <w:rsid w:val="00002886"/>
    <w:rsid w:val="00003B69"/>
    <w:rsid w:val="00003F6B"/>
    <w:rsid w:val="000050F5"/>
    <w:rsid w:val="00005A78"/>
    <w:rsid w:val="000064DB"/>
    <w:rsid w:val="00006823"/>
    <w:rsid w:val="00006D4B"/>
    <w:rsid w:val="00006EC0"/>
    <w:rsid w:val="0000763E"/>
    <w:rsid w:val="00007B6C"/>
    <w:rsid w:val="00007FD3"/>
    <w:rsid w:val="00010840"/>
    <w:rsid w:val="00011E1B"/>
    <w:rsid w:val="00013516"/>
    <w:rsid w:val="00013996"/>
    <w:rsid w:val="00013D43"/>
    <w:rsid w:val="00013E5B"/>
    <w:rsid w:val="000155B4"/>
    <w:rsid w:val="0001702F"/>
    <w:rsid w:val="00022265"/>
    <w:rsid w:val="00022451"/>
    <w:rsid w:val="00022CD3"/>
    <w:rsid w:val="00023A0C"/>
    <w:rsid w:val="00023F16"/>
    <w:rsid w:val="000250FB"/>
    <w:rsid w:val="00025BE7"/>
    <w:rsid w:val="0002658C"/>
    <w:rsid w:val="00026B25"/>
    <w:rsid w:val="0002785E"/>
    <w:rsid w:val="00030984"/>
    <w:rsid w:val="00030FEF"/>
    <w:rsid w:val="00032193"/>
    <w:rsid w:val="000339A7"/>
    <w:rsid w:val="0003415F"/>
    <w:rsid w:val="00034D55"/>
    <w:rsid w:val="000360EF"/>
    <w:rsid w:val="00036735"/>
    <w:rsid w:val="000421C9"/>
    <w:rsid w:val="000448FC"/>
    <w:rsid w:val="00044AD5"/>
    <w:rsid w:val="000450E9"/>
    <w:rsid w:val="0004563E"/>
    <w:rsid w:val="00045DD3"/>
    <w:rsid w:val="00046529"/>
    <w:rsid w:val="00046AF9"/>
    <w:rsid w:val="000474A7"/>
    <w:rsid w:val="00047AB0"/>
    <w:rsid w:val="00047AD3"/>
    <w:rsid w:val="00051EE0"/>
    <w:rsid w:val="00052E63"/>
    <w:rsid w:val="000545E1"/>
    <w:rsid w:val="0005476A"/>
    <w:rsid w:val="00055F53"/>
    <w:rsid w:val="000610B6"/>
    <w:rsid w:val="00061249"/>
    <w:rsid w:val="000614DF"/>
    <w:rsid w:val="00061675"/>
    <w:rsid w:val="00061ED1"/>
    <w:rsid w:val="00061F58"/>
    <w:rsid w:val="000622BD"/>
    <w:rsid w:val="000637C7"/>
    <w:rsid w:val="00063A5C"/>
    <w:rsid w:val="00065A42"/>
    <w:rsid w:val="00065D82"/>
    <w:rsid w:val="000665CF"/>
    <w:rsid w:val="000666DA"/>
    <w:rsid w:val="0006671F"/>
    <w:rsid w:val="00070DE1"/>
    <w:rsid w:val="00072268"/>
    <w:rsid w:val="000731CE"/>
    <w:rsid w:val="0007591A"/>
    <w:rsid w:val="000766A5"/>
    <w:rsid w:val="000819F1"/>
    <w:rsid w:val="00081A76"/>
    <w:rsid w:val="0008348E"/>
    <w:rsid w:val="00084123"/>
    <w:rsid w:val="000843F7"/>
    <w:rsid w:val="00084871"/>
    <w:rsid w:val="000855A3"/>
    <w:rsid w:val="0008646A"/>
    <w:rsid w:val="0008752D"/>
    <w:rsid w:val="000904D1"/>
    <w:rsid w:val="000924B8"/>
    <w:rsid w:val="00092B08"/>
    <w:rsid w:val="00093A16"/>
    <w:rsid w:val="00095981"/>
    <w:rsid w:val="00095BAA"/>
    <w:rsid w:val="00096861"/>
    <w:rsid w:val="0009694F"/>
    <w:rsid w:val="0009750D"/>
    <w:rsid w:val="000A0404"/>
    <w:rsid w:val="000A041D"/>
    <w:rsid w:val="000A0A49"/>
    <w:rsid w:val="000A2E8F"/>
    <w:rsid w:val="000A44EE"/>
    <w:rsid w:val="000A657A"/>
    <w:rsid w:val="000B03EB"/>
    <w:rsid w:val="000B1DB1"/>
    <w:rsid w:val="000B2909"/>
    <w:rsid w:val="000B2C0A"/>
    <w:rsid w:val="000B2FDE"/>
    <w:rsid w:val="000B3385"/>
    <w:rsid w:val="000B3963"/>
    <w:rsid w:val="000B44E4"/>
    <w:rsid w:val="000B59D5"/>
    <w:rsid w:val="000B5A35"/>
    <w:rsid w:val="000B651B"/>
    <w:rsid w:val="000C0866"/>
    <w:rsid w:val="000C090D"/>
    <w:rsid w:val="000C225E"/>
    <w:rsid w:val="000C32E6"/>
    <w:rsid w:val="000C3378"/>
    <w:rsid w:val="000C46DF"/>
    <w:rsid w:val="000C6553"/>
    <w:rsid w:val="000C686A"/>
    <w:rsid w:val="000C7A08"/>
    <w:rsid w:val="000D039E"/>
    <w:rsid w:val="000D161E"/>
    <w:rsid w:val="000D1C28"/>
    <w:rsid w:val="000D27EF"/>
    <w:rsid w:val="000D3429"/>
    <w:rsid w:val="000D5EB9"/>
    <w:rsid w:val="000D75B2"/>
    <w:rsid w:val="000E0590"/>
    <w:rsid w:val="000E2022"/>
    <w:rsid w:val="000E303F"/>
    <w:rsid w:val="000E3420"/>
    <w:rsid w:val="000E3D50"/>
    <w:rsid w:val="000E49F6"/>
    <w:rsid w:val="000E5676"/>
    <w:rsid w:val="000E6F01"/>
    <w:rsid w:val="000E711B"/>
    <w:rsid w:val="000F099D"/>
    <w:rsid w:val="000F0C7D"/>
    <w:rsid w:val="000F329F"/>
    <w:rsid w:val="000F3E5D"/>
    <w:rsid w:val="000F3FCF"/>
    <w:rsid w:val="000F4D87"/>
    <w:rsid w:val="000F5CEA"/>
    <w:rsid w:val="000F6596"/>
    <w:rsid w:val="000F7648"/>
    <w:rsid w:val="00100FA1"/>
    <w:rsid w:val="001017FA"/>
    <w:rsid w:val="00101EEF"/>
    <w:rsid w:val="001025EC"/>
    <w:rsid w:val="001030C6"/>
    <w:rsid w:val="001055C1"/>
    <w:rsid w:val="00106346"/>
    <w:rsid w:val="00106ED3"/>
    <w:rsid w:val="001071A9"/>
    <w:rsid w:val="00107987"/>
    <w:rsid w:val="00107BFB"/>
    <w:rsid w:val="00107E4A"/>
    <w:rsid w:val="0011011D"/>
    <w:rsid w:val="001111B1"/>
    <w:rsid w:val="001112E5"/>
    <w:rsid w:val="00111A57"/>
    <w:rsid w:val="00111F62"/>
    <w:rsid w:val="00115732"/>
    <w:rsid w:val="001166F6"/>
    <w:rsid w:val="00116C57"/>
    <w:rsid w:val="00120D41"/>
    <w:rsid w:val="001216F4"/>
    <w:rsid w:val="00121C58"/>
    <w:rsid w:val="00121DD2"/>
    <w:rsid w:val="001224BD"/>
    <w:rsid w:val="00122510"/>
    <w:rsid w:val="00122C8B"/>
    <w:rsid w:val="00122D32"/>
    <w:rsid w:val="00123C13"/>
    <w:rsid w:val="001244D8"/>
    <w:rsid w:val="00125FDA"/>
    <w:rsid w:val="00126C4E"/>
    <w:rsid w:val="0012764D"/>
    <w:rsid w:val="0013173C"/>
    <w:rsid w:val="00131CEE"/>
    <w:rsid w:val="00131D03"/>
    <w:rsid w:val="00131EC8"/>
    <w:rsid w:val="00132887"/>
    <w:rsid w:val="00132D83"/>
    <w:rsid w:val="0013423C"/>
    <w:rsid w:val="00134A44"/>
    <w:rsid w:val="00141C4C"/>
    <w:rsid w:val="0014207D"/>
    <w:rsid w:val="00143E55"/>
    <w:rsid w:val="0014431F"/>
    <w:rsid w:val="00145BE3"/>
    <w:rsid w:val="001460C6"/>
    <w:rsid w:val="00146682"/>
    <w:rsid w:val="00150F77"/>
    <w:rsid w:val="00151061"/>
    <w:rsid w:val="00151729"/>
    <w:rsid w:val="0015198B"/>
    <w:rsid w:val="00152204"/>
    <w:rsid w:val="0015332F"/>
    <w:rsid w:val="00153B94"/>
    <w:rsid w:val="001549AB"/>
    <w:rsid w:val="0015543A"/>
    <w:rsid w:val="00155591"/>
    <w:rsid w:val="001561E0"/>
    <w:rsid w:val="001578EC"/>
    <w:rsid w:val="00157CF2"/>
    <w:rsid w:val="00157F17"/>
    <w:rsid w:val="00160FA8"/>
    <w:rsid w:val="00161286"/>
    <w:rsid w:val="0016191F"/>
    <w:rsid w:val="001620E0"/>
    <w:rsid w:val="001622A8"/>
    <w:rsid w:val="00164723"/>
    <w:rsid w:val="001651D4"/>
    <w:rsid w:val="001652A3"/>
    <w:rsid w:val="00165495"/>
    <w:rsid w:val="00166AA7"/>
    <w:rsid w:val="00166AAC"/>
    <w:rsid w:val="001706A7"/>
    <w:rsid w:val="00171144"/>
    <w:rsid w:val="00171F7C"/>
    <w:rsid w:val="00172AD3"/>
    <w:rsid w:val="0017348A"/>
    <w:rsid w:val="00174A3B"/>
    <w:rsid w:val="00176FB7"/>
    <w:rsid w:val="001800B7"/>
    <w:rsid w:val="00180D9B"/>
    <w:rsid w:val="0018186E"/>
    <w:rsid w:val="00182A09"/>
    <w:rsid w:val="00182E35"/>
    <w:rsid w:val="001834C9"/>
    <w:rsid w:val="0018382B"/>
    <w:rsid w:val="00185CA6"/>
    <w:rsid w:val="00186323"/>
    <w:rsid w:val="001865B8"/>
    <w:rsid w:val="0019046A"/>
    <w:rsid w:val="00191ABC"/>
    <w:rsid w:val="00192F11"/>
    <w:rsid w:val="00195432"/>
    <w:rsid w:val="00195538"/>
    <w:rsid w:val="0019621E"/>
    <w:rsid w:val="001A0935"/>
    <w:rsid w:val="001A0B37"/>
    <w:rsid w:val="001A1820"/>
    <w:rsid w:val="001A2740"/>
    <w:rsid w:val="001A3058"/>
    <w:rsid w:val="001A4C45"/>
    <w:rsid w:val="001A4FDE"/>
    <w:rsid w:val="001A5552"/>
    <w:rsid w:val="001A56AE"/>
    <w:rsid w:val="001A5B30"/>
    <w:rsid w:val="001A7052"/>
    <w:rsid w:val="001B0EBE"/>
    <w:rsid w:val="001B1685"/>
    <w:rsid w:val="001B1D25"/>
    <w:rsid w:val="001B293B"/>
    <w:rsid w:val="001B2CDD"/>
    <w:rsid w:val="001B4601"/>
    <w:rsid w:val="001B4631"/>
    <w:rsid w:val="001B4682"/>
    <w:rsid w:val="001B5E85"/>
    <w:rsid w:val="001B5EA5"/>
    <w:rsid w:val="001B71B4"/>
    <w:rsid w:val="001C0026"/>
    <w:rsid w:val="001C0F1D"/>
    <w:rsid w:val="001C1471"/>
    <w:rsid w:val="001C1E96"/>
    <w:rsid w:val="001C3571"/>
    <w:rsid w:val="001C4983"/>
    <w:rsid w:val="001C5B42"/>
    <w:rsid w:val="001C684A"/>
    <w:rsid w:val="001C726E"/>
    <w:rsid w:val="001D08BF"/>
    <w:rsid w:val="001D1461"/>
    <w:rsid w:val="001D1ABB"/>
    <w:rsid w:val="001D20BF"/>
    <w:rsid w:val="001D37B6"/>
    <w:rsid w:val="001E256F"/>
    <w:rsid w:val="001E4CD8"/>
    <w:rsid w:val="001E4F9C"/>
    <w:rsid w:val="001E54A5"/>
    <w:rsid w:val="001E6FAC"/>
    <w:rsid w:val="001E7A45"/>
    <w:rsid w:val="001F2166"/>
    <w:rsid w:val="001F2D44"/>
    <w:rsid w:val="001F3882"/>
    <w:rsid w:val="001F3D4B"/>
    <w:rsid w:val="001F3DA0"/>
    <w:rsid w:val="001F49B7"/>
    <w:rsid w:val="001F4B14"/>
    <w:rsid w:val="001F4B92"/>
    <w:rsid w:val="001F5BC7"/>
    <w:rsid w:val="001F62ED"/>
    <w:rsid w:val="001F753C"/>
    <w:rsid w:val="00200F72"/>
    <w:rsid w:val="00202F1A"/>
    <w:rsid w:val="00203512"/>
    <w:rsid w:val="00204CB1"/>
    <w:rsid w:val="00204D9E"/>
    <w:rsid w:val="00206C0C"/>
    <w:rsid w:val="00206CE2"/>
    <w:rsid w:val="00206E71"/>
    <w:rsid w:val="00207057"/>
    <w:rsid w:val="002076C9"/>
    <w:rsid w:val="002107B5"/>
    <w:rsid w:val="00211025"/>
    <w:rsid w:val="002112ED"/>
    <w:rsid w:val="00211D80"/>
    <w:rsid w:val="00212169"/>
    <w:rsid w:val="002123B0"/>
    <w:rsid w:val="0021338D"/>
    <w:rsid w:val="002143D8"/>
    <w:rsid w:val="002150CB"/>
    <w:rsid w:val="00215EC6"/>
    <w:rsid w:val="002201DB"/>
    <w:rsid w:val="00220263"/>
    <w:rsid w:val="00221739"/>
    <w:rsid w:val="00221A8E"/>
    <w:rsid w:val="00221B06"/>
    <w:rsid w:val="00222168"/>
    <w:rsid w:val="002223A2"/>
    <w:rsid w:val="00222431"/>
    <w:rsid w:val="00222E8A"/>
    <w:rsid w:val="00224451"/>
    <w:rsid w:val="002244B9"/>
    <w:rsid w:val="00225147"/>
    <w:rsid w:val="002253CE"/>
    <w:rsid w:val="002277B7"/>
    <w:rsid w:val="002301C4"/>
    <w:rsid w:val="002308DA"/>
    <w:rsid w:val="002345D2"/>
    <w:rsid w:val="00234ECF"/>
    <w:rsid w:val="00234FE4"/>
    <w:rsid w:val="002350B5"/>
    <w:rsid w:val="00235809"/>
    <w:rsid w:val="00236A42"/>
    <w:rsid w:val="00237972"/>
    <w:rsid w:val="00240379"/>
    <w:rsid w:val="00240637"/>
    <w:rsid w:val="00241A04"/>
    <w:rsid w:val="00241B40"/>
    <w:rsid w:val="00241E46"/>
    <w:rsid w:val="00242065"/>
    <w:rsid w:val="002432F1"/>
    <w:rsid w:val="002433D9"/>
    <w:rsid w:val="002448E6"/>
    <w:rsid w:val="00244EC5"/>
    <w:rsid w:val="002454A1"/>
    <w:rsid w:val="00245865"/>
    <w:rsid w:val="00245F5A"/>
    <w:rsid w:val="002472CE"/>
    <w:rsid w:val="00247961"/>
    <w:rsid w:val="00251387"/>
    <w:rsid w:val="002525CE"/>
    <w:rsid w:val="002526B7"/>
    <w:rsid w:val="0025316E"/>
    <w:rsid w:val="00254239"/>
    <w:rsid w:val="00255255"/>
    <w:rsid w:val="00257C37"/>
    <w:rsid w:val="00260A90"/>
    <w:rsid w:val="00260DF3"/>
    <w:rsid w:val="00261CED"/>
    <w:rsid w:val="00263228"/>
    <w:rsid w:val="00264657"/>
    <w:rsid w:val="00266794"/>
    <w:rsid w:val="00266A02"/>
    <w:rsid w:val="002725EE"/>
    <w:rsid w:val="002739CD"/>
    <w:rsid w:val="00275FF9"/>
    <w:rsid w:val="002761ED"/>
    <w:rsid w:val="00276FD2"/>
    <w:rsid w:val="002821EA"/>
    <w:rsid w:val="00282420"/>
    <w:rsid w:val="00283560"/>
    <w:rsid w:val="00283696"/>
    <w:rsid w:val="002843BE"/>
    <w:rsid w:val="00285388"/>
    <w:rsid w:val="00285BDB"/>
    <w:rsid w:val="002861B9"/>
    <w:rsid w:val="00287158"/>
    <w:rsid w:val="002919D5"/>
    <w:rsid w:val="00291F5A"/>
    <w:rsid w:val="00294B1B"/>
    <w:rsid w:val="00296A4D"/>
    <w:rsid w:val="00296B2B"/>
    <w:rsid w:val="002A073F"/>
    <w:rsid w:val="002A1159"/>
    <w:rsid w:val="002A12F1"/>
    <w:rsid w:val="002A191A"/>
    <w:rsid w:val="002A2105"/>
    <w:rsid w:val="002A2274"/>
    <w:rsid w:val="002A2334"/>
    <w:rsid w:val="002A2CBC"/>
    <w:rsid w:val="002A4679"/>
    <w:rsid w:val="002A4770"/>
    <w:rsid w:val="002A58CF"/>
    <w:rsid w:val="002A5C39"/>
    <w:rsid w:val="002A6830"/>
    <w:rsid w:val="002A7687"/>
    <w:rsid w:val="002B17CD"/>
    <w:rsid w:val="002B22B8"/>
    <w:rsid w:val="002B31CC"/>
    <w:rsid w:val="002B3359"/>
    <w:rsid w:val="002B3467"/>
    <w:rsid w:val="002B4383"/>
    <w:rsid w:val="002B5A6E"/>
    <w:rsid w:val="002B6702"/>
    <w:rsid w:val="002B6C86"/>
    <w:rsid w:val="002B717C"/>
    <w:rsid w:val="002B7CAA"/>
    <w:rsid w:val="002C2E7A"/>
    <w:rsid w:val="002C438C"/>
    <w:rsid w:val="002C4826"/>
    <w:rsid w:val="002C4851"/>
    <w:rsid w:val="002C4C2A"/>
    <w:rsid w:val="002C50D0"/>
    <w:rsid w:val="002C59F0"/>
    <w:rsid w:val="002C658B"/>
    <w:rsid w:val="002C76F2"/>
    <w:rsid w:val="002D00EE"/>
    <w:rsid w:val="002D02BE"/>
    <w:rsid w:val="002D0809"/>
    <w:rsid w:val="002D0A20"/>
    <w:rsid w:val="002D13BB"/>
    <w:rsid w:val="002D2470"/>
    <w:rsid w:val="002D2F8F"/>
    <w:rsid w:val="002D3845"/>
    <w:rsid w:val="002D4F98"/>
    <w:rsid w:val="002D517B"/>
    <w:rsid w:val="002D556F"/>
    <w:rsid w:val="002D6D40"/>
    <w:rsid w:val="002D797D"/>
    <w:rsid w:val="002E12A9"/>
    <w:rsid w:val="002E199E"/>
    <w:rsid w:val="002E26DE"/>
    <w:rsid w:val="002E282F"/>
    <w:rsid w:val="002E36C4"/>
    <w:rsid w:val="002E3CE5"/>
    <w:rsid w:val="002E526E"/>
    <w:rsid w:val="002E5ADE"/>
    <w:rsid w:val="002E5D5C"/>
    <w:rsid w:val="002E5E5A"/>
    <w:rsid w:val="002F0131"/>
    <w:rsid w:val="002F12AD"/>
    <w:rsid w:val="002F171E"/>
    <w:rsid w:val="002F1B5B"/>
    <w:rsid w:val="002F1CB5"/>
    <w:rsid w:val="002F2EEE"/>
    <w:rsid w:val="002F3B92"/>
    <w:rsid w:val="002F3CC0"/>
    <w:rsid w:val="002F4060"/>
    <w:rsid w:val="002F763E"/>
    <w:rsid w:val="00300294"/>
    <w:rsid w:val="00300631"/>
    <w:rsid w:val="003015A9"/>
    <w:rsid w:val="00301634"/>
    <w:rsid w:val="00301887"/>
    <w:rsid w:val="00304051"/>
    <w:rsid w:val="00304DA3"/>
    <w:rsid w:val="00306F8F"/>
    <w:rsid w:val="0031164C"/>
    <w:rsid w:val="00311701"/>
    <w:rsid w:val="00311813"/>
    <w:rsid w:val="00312B2A"/>
    <w:rsid w:val="00313E3F"/>
    <w:rsid w:val="00315AB7"/>
    <w:rsid w:val="00315F06"/>
    <w:rsid w:val="00316DA4"/>
    <w:rsid w:val="00321E1E"/>
    <w:rsid w:val="00321ED8"/>
    <w:rsid w:val="00321EDC"/>
    <w:rsid w:val="00323223"/>
    <w:rsid w:val="003241D9"/>
    <w:rsid w:val="003242BC"/>
    <w:rsid w:val="00324D2F"/>
    <w:rsid w:val="00325C96"/>
    <w:rsid w:val="00325FD1"/>
    <w:rsid w:val="00326F7A"/>
    <w:rsid w:val="003276E1"/>
    <w:rsid w:val="00330000"/>
    <w:rsid w:val="00330053"/>
    <w:rsid w:val="00336475"/>
    <w:rsid w:val="003370B6"/>
    <w:rsid w:val="00340843"/>
    <w:rsid w:val="00342FB7"/>
    <w:rsid w:val="00343651"/>
    <w:rsid w:val="00344975"/>
    <w:rsid w:val="00344FC4"/>
    <w:rsid w:val="00347787"/>
    <w:rsid w:val="003509F0"/>
    <w:rsid w:val="00350A00"/>
    <w:rsid w:val="00351082"/>
    <w:rsid w:val="003510ED"/>
    <w:rsid w:val="00352A29"/>
    <w:rsid w:val="00352DB1"/>
    <w:rsid w:val="00352FC8"/>
    <w:rsid w:val="00353CDF"/>
    <w:rsid w:val="00353F3F"/>
    <w:rsid w:val="00354325"/>
    <w:rsid w:val="00355D0C"/>
    <w:rsid w:val="003565C1"/>
    <w:rsid w:val="00356B62"/>
    <w:rsid w:val="00357020"/>
    <w:rsid w:val="00357237"/>
    <w:rsid w:val="003627C4"/>
    <w:rsid w:val="00362E03"/>
    <w:rsid w:val="00364ADF"/>
    <w:rsid w:val="00364F06"/>
    <w:rsid w:val="00365BF7"/>
    <w:rsid w:val="00366CCC"/>
    <w:rsid w:val="00366E52"/>
    <w:rsid w:val="0036723E"/>
    <w:rsid w:val="00370CF6"/>
    <w:rsid w:val="003713BA"/>
    <w:rsid w:val="003726D3"/>
    <w:rsid w:val="00374FB0"/>
    <w:rsid w:val="00375A46"/>
    <w:rsid w:val="003760F9"/>
    <w:rsid w:val="00376741"/>
    <w:rsid w:val="00377631"/>
    <w:rsid w:val="00380790"/>
    <w:rsid w:val="00380A35"/>
    <w:rsid w:val="00382FB5"/>
    <w:rsid w:val="00383FC9"/>
    <w:rsid w:val="003856E6"/>
    <w:rsid w:val="00386044"/>
    <w:rsid w:val="00386AC5"/>
    <w:rsid w:val="003871F2"/>
    <w:rsid w:val="0039010D"/>
    <w:rsid w:val="00390762"/>
    <w:rsid w:val="0039136E"/>
    <w:rsid w:val="00391C38"/>
    <w:rsid w:val="00392AB5"/>
    <w:rsid w:val="00392CCB"/>
    <w:rsid w:val="003933C5"/>
    <w:rsid w:val="00393837"/>
    <w:rsid w:val="00394F0E"/>
    <w:rsid w:val="003956F2"/>
    <w:rsid w:val="00395DB1"/>
    <w:rsid w:val="00397218"/>
    <w:rsid w:val="003972C5"/>
    <w:rsid w:val="003A047E"/>
    <w:rsid w:val="003A0CD1"/>
    <w:rsid w:val="003A3904"/>
    <w:rsid w:val="003A3C0E"/>
    <w:rsid w:val="003A3DD3"/>
    <w:rsid w:val="003A5BEB"/>
    <w:rsid w:val="003B0996"/>
    <w:rsid w:val="003B157B"/>
    <w:rsid w:val="003B25EB"/>
    <w:rsid w:val="003B2606"/>
    <w:rsid w:val="003B323F"/>
    <w:rsid w:val="003B3740"/>
    <w:rsid w:val="003B4B8B"/>
    <w:rsid w:val="003B5879"/>
    <w:rsid w:val="003B6DF1"/>
    <w:rsid w:val="003C487B"/>
    <w:rsid w:val="003C4C64"/>
    <w:rsid w:val="003C4DD7"/>
    <w:rsid w:val="003C561E"/>
    <w:rsid w:val="003C64A9"/>
    <w:rsid w:val="003C76EA"/>
    <w:rsid w:val="003D02FA"/>
    <w:rsid w:val="003D04DD"/>
    <w:rsid w:val="003D3692"/>
    <w:rsid w:val="003D40FE"/>
    <w:rsid w:val="003D4AA4"/>
    <w:rsid w:val="003D566E"/>
    <w:rsid w:val="003D6208"/>
    <w:rsid w:val="003D6FE6"/>
    <w:rsid w:val="003D707B"/>
    <w:rsid w:val="003E09F1"/>
    <w:rsid w:val="003E174E"/>
    <w:rsid w:val="003E18B3"/>
    <w:rsid w:val="003E18F5"/>
    <w:rsid w:val="003E2AD2"/>
    <w:rsid w:val="003E3491"/>
    <w:rsid w:val="003E35FE"/>
    <w:rsid w:val="003E5001"/>
    <w:rsid w:val="003E6170"/>
    <w:rsid w:val="003E63D2"/>
    <w:rsid w:val="003E7286"/>
    <w:rsid w:val="003F0B7A"/>
    <w:rsid w:val="003F2D71"/>
    <w:rsid w:val="003F3423"/>
    <w:rsid w:val="003F37C8"/>
    <w:rsid w:val="003F3BB8"/>
    <w:rsid w:val="003F3DA3"/>
    <w:rsid w:val="003F488D"/>
    <w:rsid w:val="003F4D36"/>
    <w:rsid w:val="003F4E64"/>
    <w:rsid w:val="003F5989"/>
    <w:rsid w:val="003F64FA"/>
    <w:rsid w:val="003F669A"/>
    <w:rsid w:val="00400DB8"/>
    <w:rsid w:val="004031B9"/>
    <w:rsid w:val="00403F5B"/>
    <w:rsid w:val="00404D9C"/>
    <w:rsid w:val="00405C4A"/>
    <w:rsid w:val="00405D1A"/>
    <w:rsid w:val="00407B9A"/>
    <w:rsid w:val="00407C79"/>
    <w:rsid w:val="00407CA3"/>
    <w:rsid w:val="00411111"/>
    <w:rsid w:val="004119E0"/>
    <w:rsid w:val="00411C47"/>
    <w:rsid w:val="00412A6D"/>
    <w:rsid w:val="0041467A"/>
    <w:rsid w:val="00414AAE"/>
    <w:rsid w:val="00414C8D"/>
    <w:rsid w:val="00416401"/>
    <w:rsid w:val="004164D7"/>
    <w:rsid w:val="004175C9"/>
    <w:rsid w:val="00417FB5"/>
    <w:rsid w:val="0042034B"/>
    <w:rsid w:val="00420D19"/>
    <w:rsid w:val="004217A5"/>
    <w:rsid w:val="004223BF"/>
    <w:rsid w:val="004223D9"/>
    <w:rsid w:val="00422CB3"/>
    <w:rsid w:val="00423D05"/>
    <w:rsid w:val="004246F2"/>
    <w:rsid w:val="00425BA2"/>
    <w:rsid w:val="004325BC"/>
    <w:rsid w:val="00432ECF"/>
    <w:rsid w:val="00432EF4"/>
    <w:rsid w:val="00433CA1"/>
    <w:rsid w:val="00435DEE"/>
    <w:rsid w:val="00441539"/>
    <w:rsid w:val="00442544"/>
    <w:rsid w:val="004426D1"/>
    <w:rsid w:val="00442C36"/>
    <w:rsid w:val="00443C21"/>
    <w:rsid w:val="004446F1"/>
    <w:rsid w:val="0044476E"/>
    <w:rsid w:val="00445B2E"/>
    <w:rsid w:val="00446A1D"/>
    <w:rsid w:val="004476AD"/>
    <w:rsid w:val="00447A6C"/>
    <w:rsid w:val="00447B8F"/>
    <w:rsid w:val="00447EBC"/>
    <w:rsid w:val="00450086"/>
    <w:rsid w:val="00450425"/>
    <w:rsid w:val="0045134D"/>
    <w:rsid w:val="00455863"/>
    <w:rsid w:val="00456937"/>
    <w:rsid w:val="00456D7E"/>
    <w:rsid w:val="00456EE9"/>
    <w:rsid w:val="004573F3"/>
    <w:rsid w:val="00457A62"/>
    <w:rsid w:val="00460408"/>
    <w:rsid w:val="004606B1"/>
    <w:rsid w:val="0046110B"/>
    <w:rsid w:val="00461E05"/>
    <w:rsid w:val="00462D2D"/>
    <w:rsid w:val="0046341A"/>
    <w:rsid w:val="004634BF"/>
    <w:rsid w:val="004636FB"/>
    <w:rsid w:val="00463AE0"/>
    <w:rsid w:val="00464650"/>
    <w:rsid w:val="004652EF"/>
    <w:rsid w:val="004667CB"/>
    <w:rsid w:val="00466D6C"/>
    <w:rsid w:val="00467A8D"/>
    <w:rsid w:val="004702A2"/>
    <w:rsid w:val="00470312"/>
    <w:rsid w:val="00470E6C"/>
    <w:rsid w:val="0047258B"/>
    <w:rsid w:val="004739A3"/>
    <w:rsid w:val="004741D9"/>
    <w:rsid w:val="00475056"/>
    <w:rsid w:val="00475516"/>
    <w:rsid w:val="0047561F"/>
    <w:rsid w:val="00475F5F"/>
    <w:rsid w:val="004769ED"/>
    <w:rsid w:val="0048028A"/>
    <w:rsid w:val="00481683"/>
    <w:rsid w:val="00485413"/>
    <w:rsid w:val="00485864"/>
    <w:rsid w:val="0048689A"/>
    <w:rsid w:val="00486FD7"/>
    <w:rsid w:val="0048747C"/>
    <w:rsid w:val="004875E4"/>
    <w:rsid w:val="0048772F"/>
    <w:rsid w:val="00487CA8"/>
    <w:rsid w:val="00490C7E"/>
    <w:rsid w:val="00491B56"/>
    <w:rsid w:val="0049337B"/>
    <w:rsid w:val="00493680"/>
    <w:rsid w:val="00493CF6"/>
    <w:rsid w:val="00494189"/>
    <w:rsid w:val="0049424B"/>
    <w:rsid w:val="00494B75"/>
    <w:rsid w:val="00494F8E"/>
    <w:rsid w:val="00494FAF"/>
    <w:rsid w:val="0049621A"/>
    <w:rsid w:val="00496BEE"/>
    <w:rsid w:val="00496D22"/>
    <w:rsid w:val="0049762D"/>
    <w:rsid w:val="004976AA"/>
    <w:rsid w:val="00497D1A"/>
    <w:rsid w:val="004A2958"/>
    <w:rsid w:val="004A348D"/>
    <w:rsid w:val="004A4F6D"/>
    <w:rsid w:val="004A518B"/>
    <w:rsid w:val="004A5383"/>
    <w:rsid w:val="004A626F"/>
    <w:rsid w:val="004B0CEB"/>
    <w:rsid w:val="004B0DF4"/>
    <w:rsid w:val="004B1F73"/>
    <w:rsid w:val="004B247F"/>
    <w:rsid w:val="004B2FBB"/>
    <w:rsid w:val="004B3707"/>
    <w:rsid w:val="004B5C51"/>
    <w:rsid w:val="004B5C9F"/>
    <w:rsid w:val="004B78B2"/>
    <w:rsid w:val="004C0176"/>
    <w:rsid w:val="004C0FB2"/>
    <w:rsid w:val="004C15F1"/>
    <w:rsid w:val="004C1615"/>
    <w:rsid w:val="004C3C97"/>
    <w:rsid w:val="004C4729"/>
    <w:rsid w:val="004C4CD9"/>
    <w:rsid w:val="004C5B5C"/>
    <w:rsid w:val="004C689F"/>
    <w:rsid w:val="004C7816"/>
    <w:rsid w:val="004C7ABC"/>
    <w:rsid w:val="004D0021"/>
    <w:rsid w:val="004D09CB"/>
    <w:rsid w:val="004D16AF"/>
    <w:rsid w:val="004D1E23"/>
    <w:rsid w:val="004D2BDC"/>
    <w:rsid w:val="004D2D80"/>
    <w:rsid w:val="004D35DD"/>
    <w:rsid w:val="004D5237"/>
    <w:rsid w:val="004D5F66"/>
    <w:rsid w:val="004D60A2"/>
    <w:rsid w:val="004D72C1"/>
    <w:rsid w:val="004E1CA1"/>
    <w:rsid w:val="004E1DC6"/>
    <w:rsid w:val="004E27A2"/>
    <w:rsid w:val="004E32AD"/>
    <w:rsid w:val="004E3544"/>
    <w:rsid w:val="004E418C"/>
    <w:rsid w:val="004E4929"/>
    <w:rsid w:val="004E540A"/>
    <w:rsid w:val="004E614F"/>
    <w:rsid w:val="004E67AD"/>
    <w:rsid w:val="004E6F13"/>
    <w:rsid w:val="004F0F6C"/>
    <w:rsid w:val="004F23CF"/>
    <w:rsid w:val="004F2433"/>
    <w:rsid w:val="004F2930"/>
    <w:rsid w:val="004F4561"/>
    <w:rsid w:val="004F4B2B"/>
    <w:rsid w:val="004F4DA1"/>
    <w:rsid w:val="004F515F"/>
    <w:rsid w:val="004F6418"/>
    <w:rsid w:val="004F6639"/>
    <w:rsid w:val="004F67E2"/>
    <w:rsid w:val="004F6F42"/>
    <w:rsid w:val="0050177B"/>
    <w:rsid w:val="00502E72"/>
    <w:rsid w:val="00503AAB"/>
    <w:rsid w:val="00503BBC"/>
    <w:rsid w:val="00504771"/>
    <w:rsid w:val="0050477D"/>
    <w:rsid w:val="00504FC7"/>
    <w:rsid w:val="0050535B"/>
    <w:rsid w:val="00506E49"/>
    <w:rsid w:val="0050781A"/>
    <w:rsid w:val="00507989"/>
    <w:rsid w:val="00510D69"/>
    <w:rsid w:val="00511D21"/>
    <w:rsid w:val="00511D9F"/>
    <w:rsid w:val="0051220A"/>
    <w:rsid w:val="005129A1"/>
    <w:rsid w:val="00513C5F"/>
    <w:rsid w:val="0051408E"/>
    <w:rsid w:val="0051433B"/>
    <w:rsid w:val="00515BD5"/>
    <w:rsid w:val="00517B95"/>
    <w:rsid w:val="00517C29"/>
    <w:rsid w:val="00520541"/>
    <w:rsid w:val="00521893"/>
    <w:rsid w:val="005221CB"/>
    <w:rsid w:val="00522BEF"/>
    <w:rsid w:val="00523481"/>
    <w:rsid w:val="005250D5"/>
    <w:rsid w:val="00525947"/>
    <w:rsid w:val="0053018A"/>
    <w:rsid w:val="00530803"/>
    <w:rsid w:val="00532596"/>
    <w:rsid w:val="00532995"/>
    <w:rsid w:val="00532BA0"/>
    <w:rsid w:val="00532BB0"/>
    <w:rsid w:val="00532E43"/>
    <w:rsid w:val="0053468A"/>
    <w:rsid w:val="00535D63"/>
    <w:rsid w:val="00536959"/>
    <w:rsid w:val="0053735B"/>
    <w:rsid w:val="00537D86"/>
    <w:rsid w:val="005412E2"/>
    <w:rsid w:val="0054159A"/>
    <w:rsid w:val="0054342E"/>
    <w:rsid w:val="0054509B"/>
    <w:rsid w:val="005451C3"/>
    <w:rsid w:val="005479EF"/>
    <w:rsid w:val="00547C23"/>
    <w:rsid w:val="00550576"/>
    <w:rsid w:val="00550E15"/>
    <w:rsid w:val="00550E1B"/>
    <w:rsid w:val="00552111"/>
    <w:rsid w:val="0055231E"/>
    <w:rsid w:val="00552467"/>
    <w:rsid w:val="00553217"/>
    <w:rsid w:val="00554D9F"/>
    <w:rsid w:val="00555454"/>
    <w:rsid w:val="005554E9"/>
    <w:rsid w:val="00556A36"/>
    <w:rsid w:val="005609FC"/>
    <w:rsid w:val="00560E8C"/>
    <w:rsid w:val="00561DD1"/>
    <w:rsid w:val="00561F21"/>
    <w:rsid w:val="00562024"/>
    <w:rsid w:val="00562B94"/>
    <w:rsid w:val="0056327E"/>
    <w:rsid w:val="00563C81"/>
    <w:rsid w:val="00563CCB"/>
    <w:rsid w:val="0056419A"/>
    <w:rsid w:val="00564A11"/>
    <w:rsid w:val="00566296"/>
    <w:rsid w:val="00567C0A"/>
    <w:rsid w:val="0057282A"/>
    <w:rsid w:val="00573D8A"/>
    <w:rsid w:val="00574608"/>
    <w:rsid w:val="005767AB"/>
    <w:rsid w:val="0057694E"/>
    <w:rsid w:val="00576A72"/>
    <w:rsid w:val="00580CAC"/>
    <w:rsid w:val="005823FC"/>
    <w:rsid w:val="005829F5"/>
    <w:rsid w:val="00583086"/>
    <w:rsid w:val="00583B7B"/>
    <w:rsid w:val="00583CD5"/>
    <w:rsid w:val="00584597"/>
    <w:rsid w:val="00584C08"/>
    <w:rsid w:val="00584C16"/>
    <w:rsid w:val="00590FF9"/>
    <w:rsid w:val="005917E1"/>
    <w:rsid w:val="005922DB"/>
    <w:rsid w:val="00594C46"/>
    <w:rsid w:val="00594F7C"/>
    <w:rsid w:val="00596163"/>
    <w:rsid w:val="005970EE"/>
    <w:rsid w:val="005A00F8"/>
    <w:rsid w:val="005A04EC"/>
    <w:rsid w:val="005A05E0"/>
    <w:rsid w:val="005A1EC3"/>
    <w:rsid w:val="005A34DB"/>
    <w:rsid w:val="005A3C1A"/>
    <w:rsid w:val="005A4AE5"/>
    <w:rsid w:val="005A4D62"/>
    <w:rsid w:val="005A5D60"/>
    <w:rsid w:val="005A7B57"/>
    <w:rsid w:val="005A7EBF"/>
    <w:rsid w:val="005B064A"/>
    <w:rsid w:val="005B10A1"/>
    <w:rsid w:val="005B1CDF"/>
    <w:rsid w:val="005B21ED"/>
    <w:rsid w:val="005B3AFF"/>
    <w:rsid w:val="005B552E"/>
    <w:rsid w:val="005B5D85"/>
    <w:rsid w:val="005B670F"/>
    <w:rsid w:val="005C0178"/>
    <w:rsid w:val="005C20FE"/>
    <w:rsid w:val="005C3584"/>
    <w:rsid w:val="005C75E5"/>
    <w:rsid w:val="005D0ED3"/>
    <w:rsid w:val="005D10A8"/>
    <w:rsid w:val="005D1F9C"/>
    <w:rsid w:val="005D3FC5"/>
    <w:rsid w:val="005D675F"/>
    <w:rsid w:val="005D6F71"/>
    <w:rsid w:val="005D75D3"/>
    <w:rsid w:val="005D7903"/>
    <w:rsid w:val="005E000D"/>
    <w:rsid w:val="005E1F3C"/>
    <w:rsid w:val="005E20A0"/>
    <w:rsid w:val="005E2F70"/>
    <w:rsid w:val="005E5688"/>
    <w:rsid w:val="005E5DAE"/>
    <w:rsid w:val="005E6680"/>
    <w:rsid w:val="005E7751"/>
    <w:rsid w:val="005F179A"/>
    <w:rsid w:val="005F207F"/>
    <w:rsid w:val="005F2167"/>
    <w:rsid w:val="005F221F"/>
    <w:rsid w:val="005F6621"/>
    <w:rsid w:val="005F6BF9"/>
    <w:rsid w:val="005F78EF"/>
    <w:rsid w:val="00600065"/>
    <w:rsid w:val="006007F4"/>
    <w:rsid w:val="00600AA2"/>
    <w:rsid w:val="006014ED"/>
    <w:rsid w:val="00601CA1"/>
    <w:rsid w:val="00603AAA"/>
    <w:rsid w:val="00603B59"/>
    <w:rsid w:val="00603BC3"/>
    <w:rsid w:val="006042C4"/>
    <w:rsid w:val="00604E7B"/>
    <w:rsid w:val="00604FCD"/>
    <w:rsid w:val="00605C22"/>
    <w:rsid w:val="00605F3D"/>
    <w:rsid w:val="006064CA"/>
    <w:rsid w:val="0060759D"/>
    <w:rsid w:val="00611FAD"/>
    <w:rsid w:val="00612054"/>
    <w:rsid w:val="00612CE7"/>
    <w:rsid w:val="00612D18"/>
    <w:rsid w:val="00614E04"/>
    <w:rsid w:val="006161E9"/>
    <w:rsid w:val="00616C29"/>
    <w:rsid w:val="0061784E"/>
    <w:rsid w:val="00617BD2"/>
    <w:rsid w:val="00620834"/>
    <w:rsid w:val="00621A97"/>
    <w:rsid w:val="00623A63"/>
    <w:rsid w:val="006240DF"/>
    <w:rsid w:val="0062456B"/>
    <w:rsid w:val="006265D4"/>
    <w:rsid w:val="00630184"/>
    <w:rsid w:val="00630D37"/>
    <w:rsid w:val="0063103F"/>
    <w:rsid w:val="006313D0"/>
    <w:rsid w:val="00631D73"/>
    <w:rsid w:val="00633170"/>
    <w:rsid w:val="00633803"/>
    <w:rsid w:val="0063430B"/>
    <w:rsid w:val="006345A6"/>
    <w:rsid w:val="00634B51"/>
    <w:rsid w:val="006353B5"/>
    <w:rsid w:val="0063607E"/>
    <w:rsid w:val="00636669"/>
    <w:rsid w:val="00636C95"/>
    <w:rsid w:val="00636D80"/>
    <w:rsid w:val="00636F12"/>
    <w:rsid w:val="00642DD6"/>
    <w:rsid w:val="00643185"/>
    <w:rsid w:val="0064333B"/>
    <w:rsid w:val="006457F4"/>
    <w:rsid w:val="00646254"/>
    <w:rsid w:val="00646355"/>
    <w:rsid w:val="00646E5A"/>
    <w:rsid w:val="00651740"/>
    <w:rsid w:val="00651B5F"/>
    <w:rsid w:val="00651CCB"/>
    <w:rsid w:val="00652238"/>
    <w:rsid w:val="0065341C"/>
    <w:rsid w:val="00653DAC"/>
    <w:rsid w:val="00654621"/>
    <w:rsid w:val="0065751B"/>
    <w:rsid w:val="00660E23"/>
    <w:rsid w:val="00661CAF"/>
    <w:rsid w:val="00662DC2"/>
    <w:rsid w:val="006660CD"/>
    <w:rsid w:val="00666EC1"/>
    <w:rsid w:val="0067126A"/>
    <w:rsid w:val="006714D6"/>
    <w:rsid w:val="00674B8E"/>
    <w:rsid w:val="00674EF3"/>
    <w:rsid w:val="0067598D"/>
    <w:rsid w:val="00675D94"/>
    <w:rsid w:val="00675FB2"/>
    <w:rsid w:val="00676092"/>
    <w:rsid w:val="00676A82"/>
    <w:rsid w:val="00677CF5"/>
    <w:rsid w:val="00680D73"/>
    <w:rsid w:val="00681B5C"/>
    <w:rsid w:val="0068416E"/>
    <w:rsid w:val="0068443F"/>
    <w:rsid w:val="00686658"/>
    <w:rsid w:val="006868B9"/>
    <w:rsid w:val="006869F2"/>
    <w:rsid w:val="00687C4D"/>
    <w:rsid w:val="006916E0"/>
    <w:rsid w:val="00692E32"/>
    <w:rsid w:val="006947CF"/>
    <w:rsid w:val="00694BC8"/>
    <w:rsid w:val="00694C86"/>
    <w:rsid w:val="00695331"/>
    <w:rsid w:val="00695B36"/>
    <w:rsid w:val="006960DE"/>
    <w:rsid w:val="0069695C"/>
    <w:rsid w:val="00696A06"/>
    <w:rsid w:val="00696C71"/>
    <w:rsid w:val="00696F45"/>
    <w:rsid w:val="006A00E2"/>
    <w:rsid w:val="006A0C3C"/>
    <w:rsid w:val="006A1605"/>
    <w:rsid w:val="006A27F8"/>
    <w:rsid w:val="006A397D"/>
    <w:rsid w:val="006A65F7"/>
    <w:rsid w:val="006A744A"/>
    <w:rsid w:val="006A7FC5"/>
    <w:rsid w:val="006B070B"/>
    <w:rsid w:val="006B0AFC"/>
    <w:rsid w:val="006B2AE5"/>
    <w:rsid w:val="006B524A"/>
    <w:rsid w:val="006B7893"/>
    <w:rsid w:val="006B7C4B"/>
    <w:rsid w:val="006C1616"/>
    <w:rsid w:val="006C47A9"/>
    <w:rsid w:val="006C4B91"/>
    <w:rsid w:val="006C5583"/>
    <w:rsid w:val="006C62D6"/>
    <w:rsid w:val="006C7E3F"/>
    <w:rsid w:val="006D1229"/>
    <w:rsid w:val="006D1543"/>
    <w:rsid w:val="006D172F"/>
    <w:rsid w:val="006D1F24"/>
    <w:rsid w:val="006D35BB"/>
    <w:rsid w:val="006D437F"/>
    <w:rsid w:val="006D4BC4"/>
    <w:rsid w:val="006D4C72"/>
    <w:rsid w:val="006D6304"/>
    <w:rsid w:val="006D6A03"/>
    <w:rsid w:val="006D7045"/>
    <w:rsid w:val="006D708A"/>
    <w:rsid w:val="006D74AB"/>
    <w:rsid w:val="006E1710"/>
    <w:rsid w:val="006E1FC1"/>
    <w:rsid w:val="006E2CE0"/>
    <w:rsid w:val="006E49BC"/>
    <w:rsid w:val="006E5E07"/>
    <w:rsid w:val="006F065E"/>
    <w:rsid w:val="006F2FC6"/>
    <w:rsid w:val="006F5512"/>
    <w:rsid w:val="006F7B8A"/>
    <w:rsid w:val="007037C0"/>
    <w:rsid w:val="00703D17"/>
    <w:rsid w:val="00704494"/>
    <w:rsid w:val="00706086"/>
    <w:rsid w:val="0071041D"/>
    <w:rsid w:val="007115B2"/>
    <w:rsid w:val="0071170B"/>
    <w:rsid w:val="007118BF"/>
    <w:rsid w:val="0071273E"/>
    <w:rsid w:val="00713C7C"/>
    <w:rsid w:val="00713CCA"/>
    <w:rsid w:val="00714113"/>
    <w:rsid w:val="007145A3"/>
    <w:rsid w:val="007147BD"/>
    <w:rsid w:val="007157EA"/>
    <w:rsid w:val="00715AE8"/>
    <w:rsid w:val="00720B60"/>
    <w:rsid w:val="00720EE5"/>
    <w:rsid w:val="00721823"/>
    <w:rsid w:val="00721927"/>
    <w:rsid w:val="007231AB"/>
    <w:rsid w:val="007235E6"/>
    <w:rsid w:val="00723FE8"/>
    <w:rsid w:val="0072657C"/>
    <w:rsid w:val="007268E1"/>
    <w:rsid w:val="00726990"/>
    <w:rsid w:val="0072720C"/>
    <w:rsid w:val="0072789C"/>
    <w:rsid w:val="00730DCC"/>
    <w:rsid w:val="00731B00"/>
    <w:rsid w:val="007362C2"/>
    <w:rsid w:val="00736C20"/>
    <w:rsid w:val="00736EB2"/>
    <w:rsid w:val="007405C0"/>
    <w:rsid w:val="00742474"/>
    <w:rsid w:val="00742E2A"/>
    <w:rsid w:val="00743324"/>
    <w:rsid w:val="0074337B"/>
    <w:rsid w:val="00745961"/>
    <w:rsid w:val="00746D79"/>
    <w:rsid w:val="00746E85"/>
    <w:rsid w:val="00746F63"/>
    <w:rsid w:val="0074738B"/>
    <w:rsid w:val="007506D9"/>
    <w:rsid w:val="00750CCE"/>
    <w:rsid w:val="00751D2E"/>
    <w:rsid w:val="00752CA0"/>
    <w:rsid w:val="00752FC8"/>
    <w:rsid w:val="00753395"/>
    <w:rsid w:val="00755498"/>
    <w:rsid w:val="00755ED8"/>
    <w:rsid w:val="00755EFA"/>
    <w:rsid w:val="00760EE0"/>
    <w:rsid w:val="007614CB"/>
    <w:rsid w:val="00763AF5"/>
    <w:rsid w:val="0076452B"/>
    <w:rsid w:val="00764CFA"/>
    <w:rsid w:val="00765BAF"/>
    <w:rsid w:val="00766517"/>
    <w:rsid w:val="00766761"/>
    <w:rsid w:val="007669A2"/>
    <w:rsid w:val="00766BF4"/>
    <w:rsid w:val="00767977"/>
    <w:rsid w:val="007721F7"/>
    <w:rsid w:val="0077252F"/>
    <w:rsid w:val="00773A2A"/>
    <w:rsid w:val="00773A44"/>
    <w:rsid w:val="00773B77"/>
    <w:rsid w:val="0077491B"/>
    <w:rsid w:val="00774DFD"/>
    <w:rsid w:val="00775B78"/>
    <w:rsid w:val="0077658A"/>
    <w:rsid w:val="00776C71"/>
    <w:rsid w:val="00780467"/>
    <w:rsid w:val="00780856"/>
    <w:rsid w:val="00781DE1"/>
    <w:rsid w:val="00781EF9"/>
    <w:rsid w:val="007820F4"/>
    <w:rsid w:val="00783B70"/>
    <w:rsid w:val="0078489F"/>
    <w:rsid w:val="00784928"/>
    <w:rsid w:val="007852A9"/>
    <w:rsid w:val="00786684"/>
    <w:rsid w:val="00787C0E"/>
    <w:rsid w:val="0079040A"/>
    <w:rsid w:val="007905F2"/>
    <w:rsid w:val="007925B7"/>
    <w:rsid w:val="00793E55"/>
    <w:rsid w:val="0079416F"/>
    <w:rsid w:val="007946B4"/>
    <w:rsid w:val="00794D3D"/>
    <w:rsid w:val="00795A2A"/>
    <w:rsid w:val="0079683D"/>
    <w:rsid w:val="00796857"/>
    <w:rsid w:val="00797920"/>
    <w:rsid w:val="00797FDD"/>
    <w:rsid w:val="007A4CD1"/>
    <w:rsid w:val="007A7953"/>
    <w:rsid w:val="007B0A2E"/>
    <w:rsid w:val="007B2731"/>
    <w:rsid w:val="007B64C7"/>
    <w:rsid w:val="007C0590"/>
    <w:rsid w:val="007C0A4C"/>
    <w:rsid w:val="007C0BA2"/>
    <w:rsid w:val="007C0D4C"/>
    <w:rsid w:val="007C2AB3"/>
    <w:rsid w:val="007C381B"/>
    <w:rsid w:val="007C394A"/>
    <w:rsid w:val="007C413D"/>
    <w:rsid w:val="007C4298"/>
    <w:rsid w:val="007C60DF"/>
    <w:rsid w:val="007D0829"/>
    <w:rsid w:val="007D1136"/>
    <w:rsid w:val="007D1882"/>
    <w:rsid w:val="007D1B67"/>
    <w:rsid w:val="007D236B"/>
    <w:rsid w:val="007D39DF"/>
    <w:rsid w:val="007D4678"/>
    <w:rsid w:val="007D51B1"/>
    <w:rsid w:val="007D52C4"/>
    <w:rsid w:val="007D5320"/>
    <w:rsid w:val="007D53DD"/>
    <w:rsid w:val="007D5CFE"/>
    <w:rsid w:val="007D6DB7"/>
    <w:rsid w:val="007D7145"/>
    <w:rsid w:val="007D7530"/>
    <w:rsid w:val="007D7E3E"/>
    <w:rsid w:val="007E1A19"/>
    <w:rsid w:val="007E1E60"/>
    <w:rsid w:val="007E24EF"/>
    <w:rsid w:val="007E2ECB"/>
    <w:rsid w:val="007E30DD"/>
    <w:rsid w:val="007E46DB"/>
    <w:rsid w:val="007E4A9F"/>
    <w:rsid w:val="007E55AC"/>
    <w:rsid w:val="007E6D7B"/>
    <w:rsid w:val="007E75CD"/>
    <w:rsid w:val="007E7758"/>
    <w:rsid w:val="007E7D28"/>
    <w:rsid w:val="007F097C"/>
    <w:rsid w:val="007F1693"/>
    <w:rsid w:val="007F1885"/>
    <w:rsid w:val="007F263E"/>
    <w:rsid w:val="007F3346"/>
    <w:rsid w:val="007F49AE"/>
    <w:rsid w:val="007F4E35"/>
    <w:rsid w:val="007F605D"/>
    <w:rsid w:val="007F7160"/>
    <w:rsid w:val="007F7B45"/>
    <w:rsid w:val="007F7E91"/>
    <w:rsid w:val="007F7F2C"/>
    <w:rsid w:val="00800E02"/>
    <w:rsid w:val="00803DB9"/>
    <w:rsid w:val="00803E34"/>
    <w:rsid w:val="00804E46"/>
    <w:rsid w:val="0080516D"/>
    <w:rsid w:val="00805338"/>
    <w:rsid w:val="0080574B"/>
    <w:rsid w:val="00805A1B"/>
    <w:rsid w:val="0080634F"/>
    <w:rsid w:val="0080639B"/>
    <w:rsid w:val="008063A0"/>
    <w:rsid w:val="00806481"/>
    <w:rsid w:val="0080758B"/>
    <w:rsid w:val="00810EB0"/>
    <w:rsid w:val="00811EFC"/>
    <w:rsid w:val="00812AA6"/>
    <w:rsid w:val="00812F90"/>
    <w:rsid w:val="00813FBB"/>
    <w:rsid w:val="008146DA"/>
    <w:rsid w:val="00815AA9"/>
    <w:rsid w:val="00815BD3"/>
    <w:rsid w:val="00816498"/>
    <w:rsid w:val="00816B6F"/>
    <w:rsid w:val="00817223"/>
    <w:rsid w:val="00820594"/>
    <w:rsid w:val="00821A89"/>
    <w:rsid w:val="00822D9F"/>
    <w:rsid w:val="008233EB"/>
    <w:rsid w:val="0082631B"/>
    <w:rsid w:val="0082702E"/>
    <w:rsid w:val="00827045"/>
    <w:rsid w:val="00827362"/>
    <w:rsid w:val="00827AE6"/>
    <w:rsid w:val="008301D0"/>
    <w:rsid w:val="008304D5"/>
    <w:rsid w:val="008315A1"/>
    <w:rsid w:val="00833C2F"/>
    <w:rsid w:val="008344D5"/>
    <w:rsid w:val="008359CF"/>
    <w:rsid w:val="0083671D"/>
    <w:rsid w:val="00837DA9"/>
    <w:rsid w:val="00840E4F"/>
    <w:rsid w:val="0084171D"/>
    <w:rsid w:val="00842C02"/>
    <w:rsid w:val="00842E87"/>
    <w:rsid w:val="00843CE2"/>
    <w:rsid w:val="00844106"/>
    <w:rsid w:val="00844389"/>
    <w:rsid w:val="008450BE"/>
    <w:rsid w:val="00845DF2"/>
    <w:rsid w:val="0084623F"/>
    <w:rsid w:val="0084658B"/>
    <w:rsid w:val="00847483"/>
    <w:rsid w:val="00847BC7"/>
    <w:rsid w:val="00851565"/>
    <w:rsid w:val="008517A7"/>
    <w:rsid w:val="00852174"/>
    <w:rsid w:val="008540D7"/>
    <w:rsid w:val="00855E18"/>
    <w:rsid w:val="008564E8"/>
    <w:rsid w:val="00857A07"/>
    <w:rsid w:val="00860FF8"/>
    <w:rsid w:val="008613B4"/>
    <w:rsid w:val="0086173D"/>
    <w:rsid w:val="00861DF2"/>
    <w:rsid w:val="00862461"/>
    <w:rsid w:val="00862565"/>
    <w:rsid w:val="00863194"/>
    <w:rsid w:val="008637ED"/>
    <w:rsid w:val="00864EBA"/>
    <w:rsid w:val="00867D2F"/>
    <w:rsid w:val="00870AE4"/>
    <w:rsid w:val="00871993"/>
    <w:rsid w:val="00871A15"/>
    <w:rsid w:val="00872C55"/>
    <w:rsid w:val="008741AD"/>
    <w:rsid w:val="00874926"/>
    <w:rsid w:val="00874AB7"/>
    <w:rsid w:val="00875207"/>
    <w:rsid w:val="0087539F"/>
    <w:rsid w:val="008758EA"/>
    <w:rsid w:val="00875C1A"/>
    <w:rsid w:val="00875CF5"/>
    <w:rsid w:val="00876448"/>
    <w:rsid w:val="00876D67"/>
    <w:rsid w:val="00877472"/>
    <w:rsid w:val="0087797D"/>
    <w:rsid w:val="00881F21"/>
    <w:rsid w:val="008826CF"/>
    <w:rsid w:val="00882A68"/>
    <w:rsid w:val="008848C2"/>
    <w:rsid w:val="00884CFF"/>
    <w:rsid w:val="008872CA"/>
    <w:rsid w:val="00890578"/>
    <w:rsid w:val="0089211E"/>
    <w:rsid w:val="0089272E"/>
    <w:rsid w:val="00893A62"/>
    <w:rsid w:val="00893C6D"/>
    <w:rsid w:val="00893E9F"/>
    <w:rsid w:val="00894199"/>
    <w:rsid w:val="00895142"/>
    <w:rsid w:val="008955BC"/>
    <w:rsid w:val="008959F3"/>
    <w:rsid w:val="00896B11"/>
    <w:rsid w:val="00897061"/>
    <w:rsid w:val="008A0E37"/>
    <w:rsid w:val="008A13EF"/>
    <w:rsid w:val="008A143C"/>
    <w:rsid w:val="008A1B5E"/>
    <w:rsid w:val="008A1FCD"/>
    <w:rsid w:val="008A2601"/>
    <w:rsid w:val="008A27D0"/>
    <w:rsid w:val="008A3A7F"/>
    <w:rsid w:val="008A6F1F"/>
    <w:rsid w:val="008A7E98"/>
    <w:rsid w:val="008B16F3"/>
    <w:rsid w:val="008B1832"/>
    <w:rsid w:val="008B1B99"/>
    <w:rsid w:val="008B31D4"/>
    <w:rsid w:val="008B3BEC"/>
    <w:rsid w:val="008B594E"/>
    <w:rsid w:val="008B65F2"/>
    <w:rsid w:val="008B703F"/>
    <w:rsid w:val="008B7860"/>
    <w:rsid w:val="008B7D1B"/>
    <w:rsid w:val="008B7D3F"/>
    <w:rsid w:val="008C4907"/>
    <w:rsid w:val="008C4A66"/>
    <w:rsid w:val="008C4B3E"/>
    <w:rsid w:val="008C6048"/>
    <w:rsid w:val="008C6594"/>
    <w:rsid w:val="008C70F3"/>
    <w:rsid w:val="008C7149"/>
    <w:rsid w:val="008C7BC3"/>
    <w:rsid w:val="008D1949"/>
    <w:rsid w:val="008D1A8F"/>
    <w:rsid w:val="008D1CC4"/>
    <w:rsid w:val="008D3553"/>
    <w:rsid w:val="008D4188"/>
    <w:rsid w:val="008D45F9"/>
    <w:rsid w:val="008D49E6"/>
    <w:rsid w:val="008D5CEB"/>
    <w:rsid w:val="008D6296"/>
    <w:rsid w:val="008D783A"/>
    <w:rsid w:val="008D7882"/>
    <w:rsid w:val="008D7C88"/>
    <w:rsid w:val="008E1308"/>
    <w:rsid w:val="008E1D21"/>
    <w:rsid w:val="008E2631"/>
    <w:rsid w:val="008E2953"/>
    <w:rsid w:val="008E2F89"/>
    <w:rsid w:val="008E337D"/>
    <w:rsid w:val="008E61F3"/>
    <w:rsid w:val="008E6ABE"/>
    <w:rsid w:val="008E6C14"/>
    <w:rsid w:val="008E6C1F"/>
    <w:rsid w:val="008F1914"/>
    <w:rsid w:val="008F1E10"/>
    <w:rsid w:val="008F214D"/>
    <w:rsid w:val="008F4811"/>
    <w:rsid w:val="008F6933"/>
    <w:rsid w:val="008F72D7"/>
    <w:rsid w:val="00902310"/>
    <w:rsid w:val="00902442"/>
    <w:rsid w:val="00902BC4"/>
    <w:rsid w:val="00902DC2"/>
    <w:rsid w:val="00902EE2"/>
    <w:rsid w:val="00903AFC"/>
    <w:rsid w:val="00904985"/>
    <w:rsid w:val="00904D56"/>
    <w:rsid w:val="009060B8"/>
    <w:rsid w:val="00907438"/>
    <w:rsid w:val="0091004F"/>
    <w:rsid w:val="009102E2"/>
    <w:rsid w:val="0091295A"/>
    <w:rsid w:val="00912BA7"/>
    <w:rsid w:val="00913159"/>
    <w:rsid w:val="00915DA2"/>
    <w:rsid w:val="00916A23"/>
    <w:rsid w:val="00916D38"/>
    <w:rsid w:val="00920308"/>
    <w:rsid w:val="0092040E"/>
    <w:rsid w:val="009254A1"/>
    <w:rsid w:val="0092560A"/>
    <w:rsid w:val="00926999"/>
    <w:rsid w:val="00927180"/>
    <w:rsid w:val="0093195B"/>
    <w:rsid w:val="009323CD"/>
    <w:rsid w:val="009323FC"/>
    <w:rsid w:val="00932D9F"/>
    <w:rsid w:val="00933812"/>
    <w:rsid w:val="0093464A"/>
    <w:rsid w:val="00934D45"/>
    <w:rsid w:val="00934F69"/>
    <w:rsid w:val="00935D0F"/>
    <w:rsid w:val="00937063"/>
    <w:rsid w:val="00940EC7"/>
    <w:rsid w:val="009424A0"/>
    <w:rsid w:val="00944ADC"/>
    <w:rsid w:val="00945264"/>
    <w:rsid w:val="00946622"/>
    <w:rsid w:val="00946CE5"/>
    <w:rsid w:val="0095005A"/>
    <w:rsid w:val="00950E64"/>
    <w:rsid w:val="00951841"/>
    <w:rsid w:val="00953543"/>
    <w:rsid w:val="009544EA"/>
    <w:rsid w:val="009545CE"/>
    <w:rsid w:val="00956AA8"/>
    <w:rsid w:val="00956FB5"/>
    <w:rsid w:val="0096148A"/>
    <w:rsid w:val="009618FD"/>
    <w:rsid w:val="00961983"/>
    <w:rsid w:val="00961A04"/>
    <w:rsid w:val="00963AD7"/>
    <w:rsid w:val="00965DB3"/>
    <w:rsid w:val="009669CB"/>
    <w:rsid w:val="00967F4B"/>
    <w:rsid w:val="00967FE8"/>
    <w:rsid w:val="00970CB2"/>
    <w:rsid w:val="009716EA"/>
    <w:rsid w:val="0097321C"/>
    <w:rsid w:val="00973230"/>
    <w:rsid w:val="00973699"/>
    <w:rsid w:val="009745B5"/>
    <w:rsid w:val="009750CA"/>
    <w:rsid w:val="0097514C"/>
    <w:rsid w:val="00975298"/>
    <w:rsid w:val="00975CA7"/>
    <w:rsid w:val="009769BE"/>
    <w:rsid w:val="00977051"/>
    <w:rsid w:val="00977E57"/>
    <w:rsid w:val="00980D36"/>
    <w:rsid w:val="00981540"/>
    <w:rsid w:val="009833DC"/>
    <w:rsid w:val="009840D6"/>
    <w:rsid w:val="009847E7"/>
    <w:rsid w:val="00984C44"/>
    <w:rsid w:val="00985328"/>
    <w:rsid w:val="00985776"/>
    <w:rsid w:val="00985E28"/>
    <w:rsid w:val="00986352"/>
    <w:rsid w:val="00986849"/>
    <w:rsid w:val="009870E7"/>
    <w:rsid w:val="00990C61"/>
    <w:rsid w:val="00991B41"/>
    <w:rsid w:val="00992FC3"/>
    <w:rsid w:val="009936DB"/>
    <w:rsid w:val="009941B2"/>
    <w:rsid w:val="00995971"/>
    <w:rsid w:val="00996079"/>
    <w:rsid w:val="0099614D"/>
    <w:rsid w:val="0099784E"/>
    <w:rsid w:val="00997CBA"/>
    <w:rsid w:val="009A096F"/>
    <w:rsid w:val="009A0AC5"/>
    <w:rsid w:val="009A10E8"/>
    <w:rsid w:val="009A2E4A"/>
    <w:rsid w:val="009A31D1"/>
    <w:rsid w:val="009A3567"/>
    <w:rsid w:val="009A388E"/>
    <w:rsid w:val="009A40A7"/>
    <w:rsid w:val="009A4491"/>
    <w:rsid w:val="009A6D99"/>
    <w:rsid w:val="009B1350"/>
    <w:rsid w:val="009B13C5"/>
    <w:rsid w:val="009B3C28"/>
    <w:rsid w:val="009B5F24"/>
    <w:rsid w:val="009B6ABD"/>
    <w:rsid w:val="009B717E"/>
    <w:rsid w:val="009C245B"/>
    <w:rsid w:val="009C2DD4"/>
    <w:rsid w:val="009C3965"/>
    <w:rsid w:val="009C6205"/>
    <w:rsid w:val="009C6ACA"/>
    <w:rsid w:val="009C7454"/>
    <w:rsid w:val="009D19B3"/>
    <w:rsid w:val="009D44BA"/>
    <w:rsid w:val="009D60F1"/>
    <w:rsid w:val="009D66B2"/>
    <w:rsid w:val="009D6838"/>
    <w:rsid w:val="009D6DA6"/>
    <w:rsid w:val="009E0493"/>
    <w:rsid w:val="009E091A"/>
    <w:rsid w:val="009E1116"/>
    <w:rsid w:val="009E149A"/>
    <w:rsid w:val="009E1C64"/>
    <w:rsid w:val="009E2AD3"/>
    <w:rsid w:val="009E2CBC"/>
    <w:rsid w:val="009E2FA2"/>
    <w:rsid w:val="009E394F"/>
    <w:rsid w:val="009E5235"/>
    <w:rsid w:val="009E7185"/>
    <w:rsid w:val="009F00C6"/>
    <w:rsid w:val="009F060D"/>
    <w:rsid w:val="009F0A82"/>
    <w:rsid w:val="009F10D7"/>
    <w:rsid w:val="009F15FE"/>
    <w:rsid w:val="009F1B20"/>
    <w:rsid w:val="009F2920"/>
    <w:rsid w:val="009F2CFE"/>
    <w:rsid w:val="009F2E62"/>
    <w:rsid w:val="009F32C3"/>
    <w:rsid w:val="009F508D"/>
    <w:rsid w:val="009F509F"/>
    <w:rsid w:val="009F544E"/>
    <w:rsid w:val="009F67C2"/>
    <w:rsid w:val="00A01625"/>
    <w:rsid w:val="00A01738"/>
    <w:rsid w:val="00A01FA6"/>
    <w:rsid w:val="00A03DA6"/>
    <w:rsid w:val="00A04264"/>
    <w:rsid w:val="00A04DFB"/>
    <w:rsid w:val="00A05CB9"/>
    <w:rsid w:val="00A077FF"/>
    <w:rsid w:val="00A1104A"/>
    <w:rsid w:val="00A11805"/>
    <w:rsid w:val="00A125DE"/>
    <w:rsid w:val="00A12BB9"/>
    <w:rsid w:val="00A148F7"/>
    <w:rsid w:val="00A16E97"/>
    <w:rsid w:val="00A170C1"/>
    <w:rsid w:val="00A17D79"/>
    <w:rsid w:val="00A213E7"/>
    <w:rsid w:val="00A219E2"/>
    <w:rsid w:val="00A223D7"/>
    <w:rsid w:val="00A22666"/>
    <w:rsid w:val="00A22AEB"/>
    <w:rsid w:val="00A23621"/>
    <w:rsid w:val="00A25295"/>
    <w:rsid w:val="00A25E50"/>
    <w:rsid w:val="00A270AE"/>
    <w:rsid w:val="00A2762A"/>
    <w:rsid w:val="00A27D26"/>
    <w:rsid w:val="00A304FF"/>
    <w:rsid w:val="00A316DE"/>
    <w:rsid w:val="00A31997"/>
    <w:rsid w:val="00A31AC1"/>
    <w:rsid w:val="00A325AD"/>
    <w:rsid w:val="00A33680"/>
    <w:rsid w:val="00A3497A"/>
    <w:rsid w:val="00A367F2"/>
    <w:rsid w:val="00A3779B"/>
    <w:rsid w:val="00A3785B"/>
    <w:rsid w:val="00A4013D"/>
    <w:rsid w:val="00A40A4B"/>
    <w:rsid w:val="00A42C45"/>
    <w:rsid w:val="00A43777"/>
    <w:rsid w:val="00A44782"/>
    <w:rsid w:val="00A45CC4"/>
    <w:rsid w:val="00A45F08"/>
    <w:rsid w:val="00A461EE"/>
    <w:rsid w:val="00A46402"/>
    <w:rsid w:val="00A465DB"/>
    <w:rsid w:val="00A47A6E"/>
    <w:rsid w:val="00A47D38"/>
    <w:rsid w:val="00A51366"/>
    <w:rsid w:val="00A51E57"/>
    <w:rsid w:val="00A524F4"/>
    <w:rsid w:val="00A526C1"/>
    <w:rsid w:val="00A52BD6"/>
    <w:rsid w:val="00A52DCE"/>
    <w:rsid w:val="00A54C9F"/>
    <w:rsid w:val="00A568F6"/>
    <w:rsid w:val="00A56B80"/>
    <w:rsid w:val="00A5772D"/>
    <w:rsid w:val="00A6113D"/>
    <w:rsid w:val="00A623DD"/>
    <w:rsid w:val="00A63450"/>
    <w:rsid w:val="00A63830"/>
    <w:rsid w:val="00A63991"/>
    <w:rsid w:val="00A648BE"/>
    <w:rsid w:val="00A65FE5"/>
    <w:rsid w:val="00A714B6"/>
    <w:rsid w:val="00A726C9"/>
    <w:rsid w:val="00A72DAA"/>
    <w:rsid w:val="00A736A0"/>
    <w:rsid w:val="00A74D90"/>
    <w:rsid w:val="00A76531"/>
    <w:rsid w:val="00A76AF5"/>
    <w:rsid w:val="00A77C6E"/>
    <w:rsid w:val="00A800A6"/>
    <w:rsid w:val="00A800D1"/>
    <w:rsid w:val="00A80F8D"/>
    <w:rsid w:val="00A81F35"/>
    <w:rsid w:val="00A824BA"/>
    <w:rsid w:val="00A8360C"/>
    <w:rsid w:val="00A83FAA"/>
    <w:rsid w:val="00A84ADF"/>
    <w:rsid w:val="00A85F5D"/>
    <w:rsid w:val="00A871DA"/>
    <w:rsid w:val="00A877CE"/>
    <w:rsid w:val="00A90FF9"/>
    <w:rsid w:val="00A91FE8"/>
    <w:rsid w:val="00A92E44"/>
    <w:rsid w:val="00A93816"/>
    <w:rsid w:val="00A9381D"/>
    <w:rsid w:val="00A9427C"/>
    <w:rsid w:val="00A94A93"/>
    <w:rsid w:val="00A94DF3"/>
    <w:rsid w:val="00A94F26"/>
    <w:rsid w:val="00A95DAC"/>
    <w:rsid w:val="00A974A8"/>
    <w:rsid w:val="00AA0250"/>
    <w:rsid w:val="00AA07DC"/>
    <w:rsid w:val="00AA1AB2"/>
    <w:rsid w:val="00AA2566"/>
    <w:rsid w:val="00AA3324"/>
    <w:rsid w:val="00AA413E"/>
    <w:rsid w:val="00AA5222"/>
    <w:rsid w:val="00AA653E"/>
    <w:rsid w:val="00AA67A4"/>
    <w:rsid w:val="00AA6A5A"/>
    <w:rsid w:val="00AA724E"/>
    <w:rsid w:val="00AB124F"/>
    <w:rsid w:val="00AB1B03"/>
    <w:rsid w:val="00AB25CB"/>
    <w:rsid w:val="00AB3EC1"/>
    <w:rsid w:val="00AB3FC4"/>
    <w:rsid w:val="00AB4E7A"/>
    <w:rsid w:val="00AC0314"/>
    <w:rsid w:val="00AC1105"/>
    <w:rsid w:val="00AC14FA"/>
    <w:rsid w:val="00AC1608"/>
    <w:rsid w:val="00AC1654"/>
    <w:rsid w:val="00AC1B7D"/>
    <w:rsid w:val="00AC1D2C"/>
    <w:rsid w:val="00AC2953"/>
    <w:rsid w:val="00AC34A9"/>
    <w:rsid w:val="00AC36E5"/>
    <w:rsid w:val="00AC3AC3"/>
    <w:rsid w:val="00AC4A50"/>
    <w:rsid w:val="00AC4B6A"/>
    <w:rsid w:val="00AC560A"/>
    <w:rsid w:val="00AC5F2C"/>
    <w:rsid w:val="00AC66AB"/>
    <w:rsid w:val="00AC690C"/>
    <w:rsid w:val="00AC6D77"/>
    <w:rsid w:val="00AD00DA"/>
    <w:rsid w:val="00AD0442"/>
    <w:rsid w:val="00AD0FD6"/>
    <w:rsid w:val="00AD16FF"/>
    <w:rsid w:val="00AD2003"/>
    <w:rsid w:val="00AD290B"/>
    <w:rsid w:val="00AD326B"/>
    <w:rsid w:val="00AD3A32"/>
    <w:rsid w:val="00AD40B8"/>
    <w:rsid w:val="00AD6F5B"/>
    <w:rsid w:val="00AD7E01"/>
    <w:rsid w:val="00AE08FD"/>
    <w:rsid w:val="00AE1FA4"/>
    <w:rsid w:val="00AE2247"/>
    <w:rsid w:val="00AE229E"/>
    <w:rsid w:val="00AE3773"/>
    <w:rsid w:val="00AE5944"/>
    <w:rsid w:val="00AE6DAB"/>
    <w:rsid w:val="00AF19A1"/>
    <w:rsid w:val="00AF1E51"/>
    <w:rsid w:val="00AF23CD"/>
    <w:rsid w:val="00AF4C3E"/>
    <w:rsid w:val="00AF4FC6"/>
    <w:rsid w:val="00AF5BD1"/>
    <w:rsid w:val="00AF5E8C"/>
    <w:rsid w:val="00AF65DA"/>
    <w:rsid w:val="00AF74F7"/>
    <w:rsid w:val="00AF7797"/>
    <w:rsid w:val="00AF7916"/>
    <w:rsid w:val="00B006F2"/>
    <w:rsid w:val="00B01F27"/>
    <w:rsid w:val="00B0276B"/>
    <w:rsid w:val="00B02BC4"/>
    <w:rsid w:val="00B0344D"/>
    <w:rsid w:val="00B03B1E"/>
    <w:rsid w:val="00B04CCA"/>
    <w:rsid w:val="00B054FB"/>
    <w:rsid w:val="00B069B4"/>
    <w:rsid w:val="00B12DE7"/>
    <w:rsid w:val="00B132EB"/>
    <w:rsid w:val="00B13F5B"/>
    <w:rsid w:val="00B1414B"/>
    <w:rsid w:val="00B14CDB"/>
    <w:rsid w:val="00B158A1"/>
    <w:rsid w:val="00B16D12"/>
    <w:rsid w:val="00B16D94"/>
    <w:rsid w:val="00B16FB5"/>
    <w:rsid w:val="00B175D4"/>
    <w:rsid w:val="00B175FA"/>
    <w:rsid w:val="00B179A3"/>
    <w:rsid w:val="00B21A0B"/>
    <w:rsid w:val="00B22734"/>
    <w:rsid w:val="00B26363"/>
    <w:rsid w:val="00B2787F"/>
    <w:rsid w:val="00B27AD2"/>
    <w:rsid w:val="00B27DD9"/>
    <w:rsid w:val="00B27F17"/>
    <w:rsid w:val="00B323E7"/>
    <w:rsid w:val="00B34770"/>
    <w:rsid w:val="00B34A7D"/>
    <w:rsid w:val="00B34FDF"/>
    <w:rsid w:val="00B35455"/>
    <w:rsid w:val="00B36D57"/>
    <w:rsid w:val="00B37C1E"/>
    <w:rsid w:val="00B4019C"/>
    <w:rsid w:val="00B407B2"/>
    <w:rsid w:val="00B4411F"/>
    <w:rsid w:val="00B44941"/>
    <w:rsid w:val="00B4581D"/>
    <w:rsid w:val="00B45BAC"/>
    <w:rsid w:val="00B45EDF"/>
    <w:rsid w:val="00B45F9E"/>
    <w:rsid w:val="00B4645E"/>
    <w:rsid w:val="00B47163"/>
    <w:rsid w:val="00B476C8"/>
    <w:rsid w:val="00B5088B"/>
    <w:rsid w:val="00B50D12"/>
    <w:rsid w:val="00B50E1F"/>
    <w:rsid w:val="00B528A6"/>
    <w:rsid w:val="00B533AD"/>
    <w:rsid w:val="00B54BE9"/>
    <w:rsid w:val="00B558DF"/>
    <w:rsid w:val="00B570C9"/>
    <w:rsid w:val="00B57137"/>
    <w:rsid w:val="00B60D17"/>
    <w:rsid w:val="00B60D30"/>
    <w:rsid w:val="00B60DC8"/>
    <w:rsid w:val="00B6169A"/>
    <w:rsid w:val="00B618C3"/>
    <w:rsid w:val="00B619F2"/>
    <w:rsid w:val="00B62932"/>
    <w:rsid w:val="00B649F3"/>
    <w:rsid w:val="00B65397"/>
    <w:rsid w:val="00B6568C"/>
    <w:rsid w:val="00B71CE2"/>
    <w:rsid w:val="00B720D3"/>
    <w:rsid w:val="00B74B5B"/>
    <w:rsid w:val="00B75251"/>
    <w:rsid w:val="00B75B75"/>
    <w:rsid w:val="00B7650A"/>
    <w:rsid w:val="00B806E3"/>
    <w:rsid w:val="00B80BDA"/>
    <w:rsid w:val="00B80CA8"/>
    <w:rsid w:val="00B82741"/>
    <w:rsid w:val="00B8275B"/>
    <w:rsid w:val="00B839A4"/>
    <w:rsid w:val="00B849E3"/>
    <w:rsid w:val="00B84F7A"/>
    <w:rsid w:val="00B850D0"/>
    <w:rsid w:val="00B86A92"/>
    <w:rsid w:val="00B86AC5"/>
    <w:rsid w:val="00B87524"/>
    <w:rsid w:val="00B8753A"/>
    <w:rsid w:val="00B910B9"/>
    <w:rsid w:val="00B95152"/>
    <w:rsid w:val="00B9557E"/>
    <w:rsid w:val="00B95B22"/>
    <w:rsid w:val="00B95BC1"/>
    <w:rsid w:val="00B96E44"/>
    <w:rsid w:val="00B96FC9"/>
    <w:rsid w:val="00B975AE"/>
    <w:rsid w:val="00B975CB"/>
    <w:rsid w:val="00BA154F"/>
    <w:rsid w:val="00BA3940"/>
    <w:rsid w:val="00BA5C85"/>
    <w:rsid w:val="00BA5D55"/>
    <w:rsid w:val="00BA6E7E"/>
    <w:rsid w:val="00BA7DCA"/>
    <w:rsid w:val="00BB23F3"/>
    <w:rsid w:val="00BB2D72"/>
    <w:rsid w:val="00BB4A06"/>
    <w:rsid w:val="00BB4ADD"/>
    <w:rsid w:val="00BB4B32"/>
    <w:rsid w:val="00BB4DEC"/>
    <w:rsid w:val="00BB52FE"/>
    <w:rsid w:val="00BB535E"/>
    <w:rsid w:val="00BB7707"/>
    <w:rsid w:val="00BB790E"/>
    <w:rsid w:val="00BB7D7D"/>
    <w:rsid w:val="00BB7DDE"/>
    <w:rsid w:val="00BC01E2"/>
    <w:rsid w:val="00BC02E4"/>
    <w:rsid w:val="00BC1268"/>
    <w:rsid w:val="00BC22F6"/>
    <w:rsid w:val="00BC27D1"/>
    <w:rsid w:val="00BC3B07"/>
    <w:rsid w:val="00BC3D49"/>
    <w:rsid w:val="00BC4184"/>
    <w:rsid w:val="00BC553C"/>
    <w:rsid w:val="00BC5EDD"/>
    <w:rsid w:val="00BC5F3D"/>
    <w:rsid w:val="00BC61C4"/>
    <w:rsid w:val="00BC662E"/>
    <w:rsid w:val="00BC6B21"/>
    <w:rsid w:val="00BC760B"/>
    <w:rsid w:val="00BC77A5"/>
    <w:rsid w:val="00BC7898"/>
    <w:rsid w:val="00BD0831"/>
    <w:rsid w:val="00BD1545"/>
    <w:rsid w:val="00BD2833"/>
    <w:rsid w:val="00BD421B"/>
    <w:rsid w:val="00BD517A"/>
    <w:rsid w:val="00BD758A"/>
    <w:rsid w:val="00BD7D3A"/>
    <w:rsid w:val="00BE00AD"/>
    <w:rsid w:val="00BE02F9"/>
    <w:rsid w:val="00BE1537"/>
    <w:rsid w:val="00BE1BE9"/>
    <w:rsid w:val="00BE37C5"/>
    <w:rsid w:val="00BE3BEF"/>
    <w:rsid w:val="00BE4E9F"/>
    <w:rsid w:val="00BE4FE2"/>
    <w:rsid w:val="00BE5504"/>
    <w:rsid w:val="00BE5F45"/>
    <w:rsid w:val="00BE6B28"/>
    <w:rsid w:val="00BE6C6C"/>
    <w:rsid w:val="00BE6FE5"/>
    <w:rsid w:val="00BF1846"/>
    <w:rsid w:val="00BF1E24"/>
    <w:rsid w:val="00BF2FCE"/>
    <w:rsid w:val="00BF344F"/>
    <w:rsid w:val="00BF3F35"/>
    <w:rsid w:val="00BF6031"/>
    <w:rsid w:val="00BF685F"/>
    <w:rsid w:val="00BF7C1D"/>
    <w:rsid w:val="00C00623"/>
    <w:rsid w:val="00C0198D"/>
    <w:rsid w:val="00C01FC5"/>
    <w:rsid w:val="00C0235B"/>
    <w:rsid w:val="00C03004"/>
    <w:rsid w:val="00C03091"/>
    <w:rsid w:val="00C056A2"/>
    <w:rsid w:val="00C058F1"/>
    <w:rsid w:val="00C05D77"/>
    <w:rsid w:val="00C06500"/>
    <w:rsid w:val="00C0693A"/>
    <w:rsid w:val="00C06C6D"/>
    <w:rsid w:val="00C07B47"/>
    <w:rsid w:val="00C07DEA"/>
    <w:rsid w:val="00C1042D"/>
    <w:rsid w:val="00C107CC"/>
    <w:rsid w:val="00C129FA"/>
    <w:rsid w:val="00C12BDB"/>
    <w:rsid w:val="00C12D91"/>
    <w:rsid w:val="00C13420"/>
    <w:rsid w:val="00C1449C"/>
    <w:rsid w:val="00C149DC"/>
    <w:rsid w:val="00C155BF"/>
    <w:rsid w:val="00C1645D"/>
    <w:rsid w:val="00C176EA"/>
    <w:rsid w:val="00C17829"/>
    <w:rsid w:val="00C20816"/>
    <w:rsid w:val="00C20856"/>
    <w:rsid w:val="00C2100B"/>
    <w:rsid w:val="00C212D0"/>
    <w:rsid w:val="00C23DA0"/>
    <w:rsid w:val="00C2454B"/>
    <w:rsid w:val="00C256B3"/>
    <w:rsid w:val="00C26798"/>
    <w:rsid w:val="00C27164"/>
    <w:rsid w:val="00C271D9"/>
    <w:rsid w:val="00C307DA"/>
    <w:rsid w:val="00C30AAC"/>
    <w:rsid w:val="00C32C47"/>
    <w:rsid w:val="00C3386B"/>
    <w:rsid w:val="00C33F31"/>
    <w:rsid w:val="00C34ACF"/>
    <w:rsid w:val="00C37B5E"/>
    <w:rsid w:val="00C37B72"/>
    <w:rsid w:val="00C37FD2"/>
    <w:rsid w:val="00C4059E"/>
    <w:rsid w:val="00C40867"/>
    <w:rsid w:val="00C4187B"/>
    <w:rsid w:val="00C418E3"/>
    <w:rsid w:val="00C41C3D"/>
    <w:rsid w:val="00C42552"/>
    <w:rsid w:val="00C4281D"/>
    <w:rsid w:val="00C42C46"/>
    <w:rsid w:val="00C43D99"/>
    <w:rsid w:val="00C44A4D"/>
    <w:rsid w:val="00C451FE"/>
    <w:rsid w:val="00C45BA4"/>
    <w:rsid w:val="00C45D8C"/>
    <w:rsid w:val="00C45F8F"/>
    <w:rsid w:val="00C5107E"/>
    <w:rsid w:val="00C51715"/>
    <w:rsid w:val="00C525A4"/>
    <w:rsid w:val="00C525E6"/>
    <w:rsid w:val="00C53269"/>
    <w:rsid w:val="00C53510"/>
    <w:rsid w:val="00C5357F"/>
    <w:rsid w:val="00C536B2"/>
    <w:rsid w:val="00C540DD"/>
    <w:rsid w:val="00C55479"/>
    <w:rsid w:val="00C55E2C"/>
    <w:rsid w:val="00C561DF"/>
    <w:rsid w:val="00C56BDF"/>
    <w:rsid w:val="00C57F45"/>
    <w:rsid w:val="00C60525"/>
    <w:rsid w:val="00C607D7"/>
    <w:rsid w:val="00C610AF"/>
    <w:rsid w:val="00C64E3A"/>
    <w:rsid w:val="00C65250"/>
    <w:rsid w:val="00C657EA"/>
    <w:rsid w:val="00C6755E"/>
    <w:rsid w:val="00C67D04"/>
    <w:rsid w:val="00C67DDF"/>
    <w:rsid w:val="00C71325"/>
    <w:rsid w:val="00C74ED1"/>
    <w:rsid w:val="00C76A24"/>
    <w:rsid w:val="00C76DA3"/>
    <w:rsid w:val="00C80DF5"/>
    <w:rsid w:val="00C83453"/>
    <w:rsid w:val="00C846C1"/>
    <w:rsid w:val="00C84B19"/>
    <w:rsid w:val="00C86704"/>
    <w:rsid w:val="00C87566"/>
    <w:rsid w:val="00C9006D"/>
    <w:rsid w:val="00C90A21"/>
    <w:rsid w:val="00C90B61"/>
    <w:rsid w:val="00C9126E"/>
    <w:rsid w:val="00C92C96"/>
    <w:rsid w:val="00C92E22"/>
    <w:rsid w:val="00C94A8A"/>
    <w:rsid w:val="00C94CE5"/>
    <w:rsid w:val="00C94E86"/>
    <w:rsid w:val="00C952EB"/>
    <w:rsid w:val="00C95656"/>
    <w:rsid w:val="00C9653E"/>
    <w:rsid w:val="00C96CCB"/>
    <w:rsid w:val="00C97ACB"/>
    <w:rsid w:val="00CA01CA"/>
    <w:rsid w:val="00CA0207"/>
    <w:rsid w:val="00CA0C24"/>
    <w:rsid w:val="00CA102B"/>
    <w:rsid w:val="00CA1DFA"/>
    <w:rsid w:val="00CA2604"/>
    <w:rsid w:val="00CA45D5"/>
    <w:rsid w:val="00CA54B3"/>
    <w:rsid w:val="00CA55E3"/>
    <w:rsid w:val="00CA5984"/>
    <w:rsid w:val="00CA6315"/>
    <w:rsid w:val="00CA66C8"/>
    <w:rsid w:val="00CA7421"/>
    <w:rsid w:val="00CA76A5"/>
    <w:rsid w:val="00CB23C2"/>
    <w:rsid w:val="00CB4F78"/>
    <w:rsid w:val="00CB600A"/>
    <w:rsid w:val="00CB6418"/>
    <w:rsid w:val="00CB66D9"/>
    <w:rsid w:val="00CB793C"/>
    <w:rsid w:val="00CC0319"/>
    <w:rsid w:val="00CC073B"/>
    <w:rsid w:val="00CC0CDB"/>
    <w:rsid w:val="00CC118F"/>
    <w:rsid w:val="00CC208D"/>
    <w:rsid w:val="00CC29B6"/>
    <w:rsid w:val="00CC2A9D"/>
    <w:rsid w:val="00CC2E02"/>
    <w:rsid w:val="00CC3331"/>
    <w:rsid w:val="00CC4E36"/>
    <w:rsid w:val="00CC51CC"/>
    <w:rsid w:val="00CC6EAC"/>
    <w:rsid w:val="00CC72D3"/>
    <w:rsid w:val="00CC7DEE"/>
    <w:rsid w:val="00CD024F"/>
    <w:rsid w:val="00CD10F3"/>
    <w:rsid w:val="00CD4B27"/>
    <w:rsid w:val="00CD59B6"/>
    <w:rsid w:val="00CD5FFE"/>
    <w:rsid w:val="00CD6AF9"/>
    <w:rsid w:val="00CD6EA8"/>
    <w:rsid w:val="00CD76EF"/>
    <w:rsid w:val="00CD7AAF"/>
    <w:rsid w:val="00CE05DA"/>
    <w:rsid w:val="00CE1B83"/>
    <w:rsid w:val="00CE1BE6"/>
    <w:rsid w:val="00CE1E8C"/>
    <w:rsid w:val="00CE3C2E"/>
    <w:rsid w:val="00CE480A"/>
    <w:rsid w:val="00CE4880"/>
    <w:rsid w:val="00CE51FD"/>
    <w:rsid w:val="00CE5513"/>
    <w:rsid w:val="00CE5A2F"/>
    <w:rsid w:val="00CE612A"/>
    <w:rsid w:val="00CF000A"/>
    <w:rsid w:val="00CF0061"/>
    <w:rsid w:val="00CF01D9"/>
    <w:rsid w:val="00CF0587"/>
    <w:rsid w:val="00CF20EE"/>
    <w:rsid w:val="00CF2446"/>
    <w:rsid w:val="00CF2AB1"/>
    <w:rsid w:val="00CF3DFC"/>
    <w:rsid w:val="00CF4190"/>
    <w:rsid w:val="00CF41DC"/>
    <w:rsid w:val="00CF5CBC"/>
    <w:rsid w:val="00CF6F2D"/>
    <w:rsid w:val="00CF709F"/>
    <w:rsid w:val="00D00B46"/>
    <w:rsid w:val="00D01003"/>
    <w:rsid w:val="00D028C6"/>
    <w:rsid w:val="00D03442"/>
    <w:rsid w:val="00D0404D"/>
    <w:rsid w:val="00D0465A"/>
    <w:rsid w:val="00D049FE"/>
    <w:rsid w:val="00D04B44"/>
    <w:rsid w:val="00D04C32"/>
    <w:rsid w:val="00D04D6E"/>
    <w:rsid w:val="00D05A29"/>
    <w:rsid w:val="00D10143"/>
    <w:rsid w:val="00D10AF1"/>
    <w:rsid w:val="00D10CEC"/>
    <w:rsid w:val="00D11432"/>
    <w:rsid w:val="00D123A1"/>
    <w:rsid w:val="00D12C11"/>
    <w:rsid w:val="00D13DE2"/>
    <w:rsid w:val="00D13E0E"/>
    <w:rsid w:val="00D14376"/>
    <w:rsid w:val="00D14ED0"/>
    <w:rsid w:val="00D14FF5"/>
    <w:rsid w:val="00D1570B"/>
    <w:rsid w:val="00D15AF7"/>
    <w:rsid w:val="00D15BB1"/>
    <w:rsid w:val="00D1779B"/>
    <w:rsid w:val="00D20B3C"/>
    <w:rsid w:val="00D21335"/>
    <w:rsid w:val="00D23E1B"/>
    <w:rsid w:val="00D24D14"/>
    <w:rsid w:val="00D25FCC"/>
    <w:rsid w:val="00D26AFC"/>
    <w:rsid w:val="00D27A8A"/>
    <w:rsid w:val="00D27E57"/>
    <w:rsid w:val="00D31AD2"/>
    <w:rsid w:val="00D32E67"/>
    <w:rsid w:val="00D33D63"/>
    <w:rsid w:val="00D3513E"/>
    <w:rsid w:val="00D353B8"/>
    <w:rsid w:val="00D36495"/>
    <w:rsid w:val="00D36E71"/>
    <w:rsid w:val="00D405EA"/>
    <w:rsid w:val="00D413FE"/>
    <w:rsid w:val="00D4355A"/>
    <w:rsid w:val="00D4356F"/>
    <w:rsid w:val="00D44A26"/>
    <w:rsid w:val="00D46374"/>
    <w:rsid w:val="00D4729E"/>
    <w:rsid w:val="00D472B5"/>
    <w:rsid w:val="00D476D1"/>
    <w:rsid w:val="00D47741"/>
    <w:rsid w:val="00D47D69"/>
    <w:rsid w:val="00D5018B"/>
    <w:rsid w:val="00D5034E"/>
    <w:rsid w:val="00D50EEA"/>
    <w:rsid w:val="00D51AD5"/>
    <w:rsid w:val="00D52930"/>
    <w:rsid w:val="00D52A4B"/>
    <w:rsid w:val="00D5484F"/>
    <w:rsid w:val="00D559E2"/>
    <w:rsid w:val="00D55DF3"/>
    <w:rsid w:val="00D57118"/>
    <w:rsid w:val="00D571F8"/>
    <w:rsid w:val="00D57288"/>
    <w:rsid w:val="00D57EF5"/>
    <w:rsid w:val="00D6074C"/>
    <w:rsid w:val="00D60EC0"/>
    <w:rsid w:val="00D614E5"/>
    <w:rsid w:val="00D63B4A"/>
    <w:rsid w:val="00D67DFD"/>
    <w:rsid w:val="00D70D70"/>
    <w:rsid w:val="00D7177C"/>
    <w:rsid w:val="00D7184A"/>
    <w:rsid w:val="00D72348"/>
    <w:rsid w:val="00D763D4"/>
    <w:rsid w:val="00D76A5E"/>
    <w:rsid w:val="00D76C9D"/>
    <w:rsid w:val="00D772C3"/>
    <w:rsid w:val="00D80A6F"/>
    <w:rsid w:val="00D81650"/>
    <w:rsid w:val="00D83766"/>
    <w:rsid w:val="00D84207"/>
    <w:rsid w:val="00D85A7F"/>
    <w:rsid w:val="00D86FCB"/>
    <w:rsid w:val="00D923C8"/>
    <w:rsid w:val="00D943A3"/>
    <w:rsid w:val="00D9509B"/>
    <w:rsid w:val="00D95742"/>
    <w:rsid w:val="00D95CB3"/>
    <w:rsid w:val="00D95F28"/>
    <w:rsid w:val="00D961CF"/>
    <w:rsid w:val="00D97B17"/>
    <w:rsid w:val="00DA0258"/>
    <w:rsid w:val="00DA099A"/>
    <w:rsid w:val="00DA12DA"/>
    <w:rsid w:val="00DA19B7"/>
    <w:rsid w:val="00DA1BA7"/>
    <w:rsid w:val="00DA36C0"/>
    <w:rsid w:val="00DA3808"/>
    <w:rsid w:val="00DA4C74"/>
    <w:rsid w:val="00DA537F"/>
    <w:rsid w:val="00DA6FA0"/>
    <w:rsid w:val="00DA7FC7"/>
    <w:rsid w:val="00DB0335"/>
    <w:rsid w:val="00DB0E8E"/>
    <w:rsid w:val="00DB1490"/>
    <w:rsid w:val="00DB1BF9"/>
    <w:rsid w:val="00DB3106"/>
    <w:rsid w:val="00DB350F"/>
    <w:rsid w:val="00DB3A39"/>
    <w:rsid w:val="00DB6993"/>
    <w:rsid w:val="00DB7645"/>
    <w:rsid w:val="00DC0D07"/>
    <w:rsid w:val="00DC1839"/>
    <w:rsid w:val="00DC330B"/>
    <w:rsid w:val="00DC449B"/>
    <w:rsid w:val="00DC5202"/>
    <w:rsid w:val="00DC573F"/>
    <w:rsid w:val="00DC6A5D"/>
    <w:rsid w:val="00DC6F1D"/>
    <w:rsid w:val="00DC7123"/>
    <w:rsid w:val="00DD0D39"/>
    <w:rsid w:val="00DD12BF"/>
    <w:rsid w:val="00DD1AC1"/>
    <w:rsid w:val="00DD3918"/>
    <w:rsid w:val="00DD40C4"/>
    <w:rsid w:val="00DD41B7"/>
    <w:rsid w:val="00DD69ED"/>
    <w:rsid w:val="00DD6D6C"/>
    <w:rsid w:val="00DD7B5C"/>
    <w:rsid w:val="00DE27FB"/>
    <w:rsid w:val="00DE43C1"/>
    <w:rsid w:val="00DE4440"/>
    <w:rsid w:val="00DE5A08"/>
    <w:rsid w:val="00DE5A58"/>
    <w:rsid w:val="00DE6FD1"/>
    <w:rsid w:val="00DE7414"/>
    <w:rsid w:val="00DF0530"/>
    <w:rsid w:val="00DF2479"/>
    <w:rsid w:val="00DF255A"/>
    <w:rsid w:val="00DF27B0"/>
    <w:rsid w:val="00DF33FB"/>
    <w:rsid w:val="00DF382D"/>
    <w:rsid w:val="00DF39F4"/>
    <w:rsid w:val="00DF3CE2"/>
    <w:rsid w:val="00DF47CE"/>
    <w:rsid w:val="00DF52B9"/>
    <w:rsid w:val="00DF52EC"/>
    <w:rsid w:val="00DF600B"/>
    <w:rsid w:val="00DF726F"/>
    <w:rsid w:val="00E03E85"/>
    <w:rsid w:val="00E047CF"/>
    <w:rsid w:val="00E04E13"/>
    <w:rsid w:val="00E05160"/>
    <w:rsid w:val="00E05972"/>
    <w:rsid w:val="00E072B9"/>
    <w:rsid w:val="00E07B54"/>
    <w:rsid w:val="00E1115F"/>
    <w:rsid w:val="00E144D6"/>
    <w:rsid w:val="00E14F44"/>
    <w:rsid w:val="00E15AE0"/>
    <w:rsid w:val="00E15E90"/>
    <w:rsid w:val="00E20531"/>
    <w:rsid w:val="00E21A1D"/>
    <w:rsid w:val="00E21EEF"/>
    <w:rsid w:val="00E2240C"/>
    <w:rsid w:val="00E230FE"/>
    <w:rsid w:val="00E2326B"/>
    <w:rsid w:val="00E234DE"/>
    <w:rsid w:val="00E2663F"/>
    <w:rsid w:val="00E274BD"/>
    <w:rsid w:val="00E27ABF"/>
    <w:rsid w:val="00E300F4"/>
    <w:rsid w:val="00E30264"/>
    <w:rsid w:val="00E3051B"/>
    <w:rsid w:val="00E31B72"/>
    <w:rsid w:val="00E31E89"/>
    <w:rsid w:val="00E32398"/>
    <w:rsid w:val="00E32D93"/>
    <w:rsid w:val="00E32E5F"/>
    <w:rsid w:val="00E343FD"/>
    <w:rsid w:val="00E3462B"/>
    <w:rsid w:val="00E3478C"/>
    <w:rsid w:val="00E3588C"/>
    <w:rsid w:val="00E360CF"/>
    <w:rsid w:val="00E36490"/>
    <w:rsid w:val="00E36B5C"/>
    <w:rsid w:val="00E402FA"/>
    <w:rsid w:val="00E40610"/>
    <w:rsid w:val="00E4078C"/>
    <w:rsid w:val="00E4142F"/>
    <w:rsid w:val="00E42022"/>
    <w:rsid w:val="00E42F37"/>
    <w:rsid w:val="00E42FEE"/>
    <w:rsid w:val="00E437A2"/>
    <w:rsid w:val="00E44793"/>
    <w:rsid w:val="00E44916"/>
    <w:rsid w:val="00E4640D"/>
    <w:rsid w:val="00E4781A"/>
    <w:rsid w:val="00E47B23"/>
    <w:rsid w:val="00E502BD"/>
    <w:rsid w:val="00E519E9"/>
    <w:rsid w:val="00E52236"/>
    <w:rsid w:val="00E522CE"/>
    <w:rsid w:val="00E5310C"/>
    <w:rsid w:val="00E5318B"/>
    <w:rsid w:val="00E53FA3"/>
    <w:rsid w:val="00E55216"/>
    <w:rsid w:val="00E552EB"/>
    <w:rsid w:val="00E55825"/>
    <w:rsid w:val="00E56137"/>
    <w:rsid w:val="00E6034D"/>
    <w:rsid w:val="00E6350B"/>
    <w:rsid w:val="00E6369F"/>
    <w:rsid w:val="00E64E74"/>
    <w:rsid w:val="00E6535E"/>
    <w:rsid w:val="00E6562C"/>
    <w:rsid w:val="00E65D8E"/>
    <w:rsid w:val="00E6610F"/>
    <w:rsid w:val="00E66398"/>
    <w:rsid w:val="00E706A8"/>
    <w:rsid w:val="00E71115"/>
    <w:rsid w:val="00E71538"/>
    <w:rsid w:val="00E7178D"/>
    <w:rsid w:val="00E71D5F"/>
    <w:rsid w:val="00E72591"/>
    <w:rsid w:val="00E7366B"/>
    <w:rsid w:val="00E74225"/>
    <w:rsid w:val="00E74768"/>
    <w:rsid w:val="00E74AB9"/>
    <w:rsid w:val="00E753AD"/>
    <w:rsid w:val="00E753C9"/>
    <w:rsid w:val="00E765B2"/>
    <w:rsid w:val="00E806E5"/>
    <w:rsid w:val="00E807A6"/>
    <w:rsid w:val="00E8095F"/>
    <w:rsid w:val="00E8114C"/>
    <w:rsid w:val="00E8242F"/>
    <w:rsid w:val="00E82735"/>
    <w:rsid w:val="00E84ABC"/>
    <w:rsid w:val="00E84B9C"/>
    <w:rsid w:val="00E86090"/>
    <w:rsid w:val="00E86AEA"/>
    <w:rsid w:val="00E8715C"/>
    <w:rsid w:val="00E87267"/>
    <w:rsid w:val="00E8747D"/>
    <w:rsid w:val="00E9002F"/>
    <w:rsid w:val="00E90376"/>
    <w:rsid w:val="00E90A79"/>
    <w:rsid w:val="00E91E78"/>
    <w:rsid w:val="00E928A9"/>
    <w:rsid w:val="00E94AF3"/>
    <w:rsid w:val="00E94F2E"/>
    <w:rsid w:val="00E95447"/>
    <w:rsid w:val="00E95ED8"/>
    <w:rsid w:val="00E96293"/>
    <w:rsid w:val="00E963E8"/>
    <w:rsid w:val="00E97FAF"/>
    <w:rsid w:val="00EA0046"/>
    <w:rsid w:val="00EA0E89"/>
    <w:rsid w:val="00EA182C"/>
    <w:rsid w:val="00EA4616"/>
    <w:rsid w:val="00EA59BA"/>
    <w:rsid w:val="00EA5B71"/>
    <w:rsid w:val="00EA64AE"/>
    <w:rsid w:val="00EA7577"/>
    <w:rsid w:val="00EB0279"/>
    <w:rsid w:val="00EB04B7"/>
    <w:rsid w:val="00EB0D38"/>
    <w:rsid w:val="00EB1A94"/>
    <w:rsid w:val="00EB2746"/>
    <w:rsid w:val="00EB27F4"/>
    <w:rsid w:val="00EB442D"/>
    <w:rsid w:val="00EB6078"/>
    <w:rsid w:val="00EB691A"/>
    <w:rsid w:val="00EC091D"/>
    <w:rsid w:val="00EC22F7"/>
    <w:rsid w:val="00EC4A69"/>
    <w:rsid w:val="00EC4C45"/>
    <w:rsid w:val="00EC5687"/>
    <w:rsid w:val="00EC5EBE"/>
    <w:rsid w:val="00EC64D9"/>
    <w:rsid w:val="00ED09B8"/>
    <w:rsid w:val="00ED0CB6"/>
    <w:rsid w:val="00ED117D"/>
    <w:rsid w:val="00ED2CC6"/>
    <w:rsid w:val="00ED39E6"/>
    <w:rsid w:val="00ED507E"/>
    <w:rsid w:val="00ED6E3D"/>
    <w:rsid w:val="00ED6ED0"/>
    <w:rsid w:val="00ED74B9"/>
    <w:rsid w:val="00ED7995"/>
    <w:rsid w:val="00ED7E38"/>
    <w:rsid w:val="00EE11B5"/>
    <w:rsid w:val="00EE176C"/>
    <w:rsid w:val="00EE2D52"/>
    <w:rsid w:val="00EE3E15"/>
    <w:rsid w:val="00EE4FAB"/>
    <w:rsid w:val="00EE59F9"/>
    <w:rsid w:val="00EE5E91"/>
    <w:rsid w:val="00EE6FBB"/>
    <w:rsid w:val="00EE7222"/>
    <w:rsid w:val="00EF1036"/>
    <w:rsid w:val="00EF1C65"/>
    <w:rsid w:val="00EF1D61"/>
    <w:rsid w:val="00EF208A"/>
    <w:rsid w:val="00EF21D5"/>
    <w:rsid w:val="00EF2362"/>
    <w:rsid w:val="00EF4274"/>
    <w:rsid w:val="00EF44F6"/>
    <w:rsid w:val="00EF576A"/>
    <w:rsid w:val="00F00773"/>
    <w:rsid w:val="00F007E2"/>
    <w:rsid w:val="00F0234B"/>
    <w:rsid w:val="00F02CBF"/>
    <w:rsid w:val="00F037FD"/>
    <w:rsid w:val="00F0432D"/>
    <w:rsid w:val="00F050FD"/>
    <w:rsid w:val="00F0519A"/>
    <w:rsid w:val="00F05FA3"/>
    <w:rsid w:val="00F06921"/>
    <w:rsid w:val="00F0698C"/>
    <w:rsid w:val="00F07138"/>
    <w:rsid w:val="00F0733F"/>
    <w:rsid w:val="00F07F23"/>
    <w:rsid w:val="00F10D06"/>
    <w:rsid w:val="00F10FFC"/>
    <w:rsid w:val="00F12848"/>
    <w:rsid w:val="00F135F4"/>
    <w:rsid w:val="00F15F48"/>
    <w:rsid w:val="00F1606B"/>
    <w:rsid w:val="00F16403"/>
    <w:rsid w:val="00F16458"/>
    <w:rsid w:val="00F16D90"/>
    <w:rsid w:val="00F17906"/>
    <w:rsid w:val="00F23CC9"/>
    <w:rsid w:val="00F246C4"/>
    <w:rsid w:val="00F2631F"/>
    <w:rsid w:val="00F26AEB"/>
    <w:rsid w:val="00F3026A"/>
    <w:rsid w:val="00F3069E"/>
    <w:rsid w:val="00F31A89"/>
    <w:rsid w:val="00F32270"/>
    <w:rsid w:val="00F33828"/>
    <w:rsid w:val="00F3551A"/>
    <w:rsid w:val="00F35C24"/>
    <w:rsid w:val="00F36728"/>
    <w:rsid w:val="00F374FF"/>
    <w:rsid w:val="00F37EF0"/>
    <w:rsid w:val="00F4208A"/>
    <w:rsid w:val="00F4254B"/>
    <w:rsid w:val="00F42701"/>
    <w:rsid w:val="00F42E3F"/>
    <w:rsid w:val="00F4427F"/>
    <w:rsid w:val="00F469FF"/>
    <w:rsid w:val="00F5147F"/>
    <w:rsid w:val="00F5246E"/>
    <w:rsid w:val="00F53CD2"/>
    <w:rsid w:val="00F54892"/>
    <w:rsid w:val="00F54F64"/>
    <w:rsid w:val="00F559A1"/>
    <w:rsid w:val="00F56C78"/>
    <w:rsid w:val="00F600F6"/>
    <w:rsid w:val="00F610E7"/>
    <w:rsid w:val="00F629B7"/>
    <w:rsid w:val="00F62FEC"/>
    <w:rsid w:val="00F63372"/>
    <w:rsid w:val="00F65A37"/>
    <w:rsid w:val="00F65B05"/>
    <w:rsid w:val="00F67345"/>
    <w:rsid w:val="00F67DD0"/>
    <w:rsid w:val="00F70672"/>
    <w:rsid w:val="00F70DF8"/>
    <w:rsid w:val="00F71627"/>
    <w:rsid w:val="00F728A3"/>
    <w:rsid w:val="00F72BDB"/>
    <w:rsid w:val="00F72CF8"/>
    <w:rsid w:val="00F72E17"/>
    <w:rsid w:val="00F738DA"/>
    <w:rsid w:val="00F73C09"/>
    <w:rsid w:val="00F73EC5"/>
    <w:rsid w:val="00F779F6"/>
    <w:rsid w:val="00F80086"/>
    <w:rsid w:val="00F80830"/>
    <w:rsid w:val="00F80CDD"/>
    <w:rsid w:val="00F8141A"/>
    <w:rsid w:val="00F82820"/>
    <w:rsid w:val="00F856E1"/>
    <w:rsid w:val="00F85EA0"/>
    <w:rsid w:val="00F86238"/>
    <w:rsid w:val="00F87440"/>
    <w:rsid w:val="00F923E0"/>
    <w:rsid w:val="00F93A03"/>
    <w:rsid w:val="00F948B9"/>
    <w:rsid w:val="00F9524C"/>
    <w:rsid w:val="00F9550A"/>
    <w:rsid w:val="00FA4270"/>
    <w:rsid w:val="00FA59FE"/>
    <w:rsid w:val="00FA6058"/>
    <w:rsid w:val="00FA65E8"/>
    <w:rsid w:val="00FA6E7B"/>
    <w:rsid w:val="00FA7548"/>
    <w:rsid w:val="00FA7583"/>
    <w:rsid w:val="00FA7593"/>
    <w:rsid w:val="00FB0419"/>
    <w:rsid w:val="00FB0D1A"/>
    <w:rsid w:val="00FB1252"/>
    <w:rsid w:val="00FB2885"/>
    <w:rsid w:val="00FB288B"/>
    <w:rsid w:val="00FB485F"/>
    <w:rsid w:val="00FB5761"/>
    <w:rsid w:val="00FB6F02"/>
    <w:rsid w:val="00FC0253"/>
    <w:rsid w:val="00FC0DD7"/>
    <w:rsid w:val="00FC1720"/>
    <w:rsid w:val="00FC188D"/>
    <w:rsid w:val="00FC356E"/>
    <w:rsid w:val="00FC4450"/>
    <w:rsid w:val="00FC4DF2"/>
    <w:rsid w:val="00FC5445"/>
    <w:rsid w:val="00FC5CBF"/>
    <w:rsid w:val="00FC718A"/>
    <w:rsid w:val="00FD1139"/>
    <w:rsid w:val="00FD11AE"/>
    <w:rsid w:val="00FD1D21"/>
    <w:rsid w:val="00FD250B"/>
    <w:rsid w:val="00FD2FFA"/>
    <w:rsid w:val="00FD3878"/>
    <w:rsid w:val="00FD4341"/>
    <w:rsid w:val="00FD5109"/>
    <w:rsid w:val="00FD63F8"/>
    <w:rsid w:val="00FD713A"/>
    <w:rsid w:val="00FE09AB"/>
    <w:rsid w:val="00FE0BAD"/>
    <w:rsid w:val="00FE1465"/>
    <w:rsid w:val="00FE262E"/>
    <w:rsid w:val="00FE3155"/>
    <w:rsid w:val="00FE33D8"/>
    <w:rsid w:val="00FE4A29"/>
    <w:rsid w:val="00FE5543"/>
    <w:rsid w:val="00FE5629"/>
    <w:rsid w:val="00FE697D"/>
    <w:rsid w:val="00FE7096"/>
    <w:rsid w:val="00FE77A8"/>
    <w:rsid w:val="00FF02DC"/>
    <w:rsid w:val="00FF06F6"/>
    <w:rsid w:val="00FF06FC"/>
    <w:rsid w:val="00FF0BF7"/>
    <w:rsid w:val="00FF19A1"/>
    <w:rsid w:val="00FF1C2C"/>
    <w:rsid w:val="00FF2086"/>
    <w:rsid w:val="00FF28DB"/>
    <w:rsid w:val="00FF3492"/>
    <w:rsid w:val="00FF4645"/>
    <w:rsid w:val="00FF528F"/>
    <w:rsid w:val="00FF6EBF"/>
    <w:rsid w:val="00FF748E"/>
    <w:rsid w:val="00FF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921E8BA"/>
  <w15:chartTrackingRefBased/>
  <w15:docId w15:val="{363B8AEA-0563-554C-8C79-A872EADC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imes New Roman (Body CS)"/>
        <w:color w:val="000000" w:themeColor="text1"/>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46682"/>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0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20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520541"/>
    <w:rPr>
      <w:rFonts w:ascii="Courier New" w:eastAsia="Times New Roman" w:hAnsi="Courier New" w:cs="Courier New"/>
      <w:color w:val="auto"/>
      <w:sz w:val="20"/>
      <w:szCs w:val="20"/>
    </w:rPr>
  </w:style>
  <w:style w:type="paragraph" w:styleId="Caption">
    <w:name w:val="caption"/>
    <w:basedOn w:val="Normal"/>
    <w:next w:val="Normal"/>
    <w:uiPriority w:val="35"/>
    <w:unhideWhenUsed/>
    <w:qFormat/>
    <w:rsid w:val="00A367F2"/>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8646A"/>
    <w:rPr>
      <w:sz w:val="16"/>
      <w:szCs w:val="16"/>
    </w:rPr>
  </w:style>
  <w:style w:type="paragraph" w:styleId="CommentText">
    <w:name w:val="annotation text"/>
    <w:basedOn w:val="Normal"/>
    <w:link w:val="CommentTextChar"/>
    <w:uiPriority w:val="99"/>
    <w:unhideWhenUsed/>
    <w:rsid w:val="0008646A"/>
    <w:rPr>
      <w:sz w:val="20"/>
      <w:szCs w:val="20"/>
    </w:rPr>
  </w:style>
  <w:style w:type="character" w:customStyle="1" w:styleId="CommentTextChar">
    <w:name w:val="Comment Text Char"/>
    <w:basedOn w:val="DefaultParagraphFont"/>
    <w:link w:val="CommentText"/>
    <w:uiPriority w:val="99"/>
    <w:rsid w:val="0008646A"/>
    <w:rPr>
      <w:sz w:val="20"/>
      <w:szCs w:val="20"/>
    </w:rPr>
  </w:style>
  <w:style w:type="paragraph" w:styleId="CommentSubject">
    <w:name w:val="annotation subject"/>
    <w:basedOn w:val="CommentText"/>
    <w:next w:val="CommentText"/>
    <w:link w:val="CommentSubjectChar"/>
    <w:uiPriority w:val="99"/>
    <w:semiHidden/>
    <w:unhideWhenUsed/>
    <w:rsid w:val="0008646A"/>
    <w:rPr>
      <w:b/>
      <w:bCs/>
    </w:rPr>
  </w:style>
  <w:style w:type="character" w:customStyle="1" w:styleId="CommentSubjectChar">
    <w:name w:val="Comment Subject Char"/>
    <w:basedOn w:val="CommentTextChar"/>
    <w:link w:val="CommentSubject"/>
    <w:uiPriority w:val="99"/>
    <w:semiHidden/>
    <w:rsid w:val="0008646A"/>
    <w:rPr>
      <w:b/>
      <w:bCs/>
      <w:sz w:val="20"/>
      <w:szCs w:val="20"/>
    </w:rPr>
  </w:style>
  <w:style w:type="character" w:styleId="PlaceholderText">
    <w:name w:val="Placeholder Text"/>
    <w:basedOn w:val="DefaultParagraphFont"/>
    <w:uiPriority w:val="99"/>
    <w:semiHidden/>
    <w:rsid w:val="004C7ABC"/>
    <w:rPr>
      <w:color w:val="808080"/>
    </w:rPr>
  </w:style>
  <w:style w:type="paragraph" w:styleId="BalloonText">
    <w:name w:val="Balloon Text"/>
    <w:basedOn w:val="Normal"/>
    <w:link w:val="BalloonTextChar"/>
    <w:uiPriority w:val="99"/>
    <w:semiHidden/>
    <w:unhideWhenUsed/>
    <w:rsid w:val="00416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401"/>
    <w:rPr>
      <w:rFonts w:ascii="Segoe UI" w:hAnsi="Segoe UI" w:cs="Segoe UI"/>
      <w:sz w:val="18"/>
      <w:szCs w:val="18"/>
    </w:rPr>
  </w:style>
  <w:style w:type="paragraph" w:styleId="ListParagraph">
    <w:name w:val="List Paragraph"/>
    <w:basedOn w:val="Normal"/>
    <w:uiPriority w:val="34"/>
    <w:qFormat/>
    <w:rsid w:val="00B86A92"/>
    <w:pPr>
      <w:ind w:left="720"/>
      <w:contextualSpacing/>
    </w:pPr>
  </w:style>
  <w:style w:type="paragraph" w:styleId="Revision">
    <w:name w:val="Revision"/>
    <w:hidden/>
    <w:uiPriority w:val="99"/>
    <w:semiHidden/>
    <w:rsid w:val="00A8360C"/>
  </w:style>
  <w:style w:type="paragraph" w:styleId="Header">
    <w:name w:val="header"/>
    <w:basedOn w:val="Normal"/>
    <w:link w:val="HeaderChar"/>
    <w:uiPriority w:val="99"/>
    <w:unhideWhenUsed/>
    <w:rsid w:val="00704494"/>
    <w:pPr>
      <w:tabs>
        <w:tab w:val="center" w:pos="4680"/>
        <w:tab w:val="right" w:pos="9360"/>
      </w:tabs>
    </w:pPr>
  </w:style>
  <w:style w:type="character" w:customStyle="1" w:styleId="HeaderChar">
    <w:name w:val="Header Char"/>
    <w:basedOn w:val="DefaultParagraphFont"/>
    <w:link w:val="Header"/>
    <w:uiPriority w:val="99"/>
    <w:rsid w:val="00704494"/>
  </w:style>
  <w:style w:type="paragraph" w:styleId="Footer">
    <w:name w:val="footer"/>
    <w:basedOn w:val="Normal"/>
    <w:link w:val="FooterChar"/>
    <w:uiPriority w:val="99"/>
    <w:unhideWhenUsed/>
    <w:rsid w:val="00704494"/>
    <w:pPr>
      <w:tabs>
        <w:tab w:val="center" w:pos="4680"/>
        <w:tab w:val="right" w:pos="9360"/>
      </w:tabs>
    </w:pPr>
  </w:style>
  <w:style w:type="character" w:customStyle="1" w:styleId="FooterChar">
    <w:name w:val="Footer Char"/>
    <w:basedOn w:val="DefaultParagraphFont"/>
    <w:link w:val="Footer"/>
    <w:uiPriority w:val="99"/>
    <w:rsid w:val="00704494"/>
  </w:style>
  <w:style w:type="character" w:styleId="Hyperlink">
    <w:name w:val="Hyperlink"/>
    <w:basedOn w:val="DefaultParagraphFont"/>
    <w:uiPriority w:val="99"/>
    <w:unhideWhenUsed/>
    <w:rsid w:val="00BB4DEC"/>
    <w:rPr>
      <w:color w:val="0563C1" w:themeColor="hyperlink"/>
      <w:u w:val="single"/>
    </w:rPr>
  </w:style>
  <w:style w:type="character" w:customStyle="1" w:styleId="UnresolvedMention1">
    <w:name w:val="Unresolved Mention1"/>
    <w:basedOn w:val="DefaultParagraphFont"/>
    <w:uiPriority w:val="99"/>
    <w:semiHidden/>
    <w:unhideWhenUsed/>
    <w:rsid w:val="00BB4DEC"/>
    <w:rPr>
      <w:color w:val="605E5C"/>
      <w:shd w:val="clear" w:color="auto" w:fill="E1DFDD"/>
    </w:rPr>
  </w:style>
  <w:style w:type="character" w:styleId="FollowedHyperlink">
    <w:name w:val="FollowedHyperlink"/>
    <w:basedOn w:val="DefaultParagraphFont"/>
    <w:uiPriority w:val="99"/>
    <w:semiHidden/>
    <w:unhideWhenUsed/>
    <w:rsid w:val="00AC4A50"/>
    <w:rPr>
      <w:color w:val="954F72" w:themeColor="followedHyperlink"/>
      <w:u w:val="single"/>
    </w:rPr>
  </w:style>
  <w:style w:type="character" w:customStyle="1" w:styleId="Heading1Char">
    <w:name w:val="Heading 1 Char"/>
    <w:basedOn w:val="DefaultParagraphFont"/>
    <w:link w:val="Heading1"/>
    <w:uiPriority w:val="9"/>
    <w:rsid w:val="00146682"/>
    <w:rPr>
      <w:rFonts w:ascii="Times New Roman" w:eastAsia="Times New Roman" w:hAnsi="Times New Roman" w:cs="Times New Roman"/>
      <w:b/>
      <w:bCs/>
      <w:color w:val="auto"/>
      <w:kern w:val="36"/>
      <w:sz w:val="48"/>
      <w:szCs w:val="48"/>
    </w:rPr>
  </w:style>
  <w:style w:type="character" w:customStyle="1" w:styleId="title-text">
    <w:name w:val="title-text"/>
    <w:basedOn w:val="DefaultParagraphFont"/>
    <w:rsid w:val="00146682"/>
  </w:style>
  <w:style w:type="character" w:customStyle="1" w:styleId="period">
    <w:name w:val="period"/>
    <w:basedOn w:val="DefaultParagraphFont"/>
    <w:rsid w:val="003F4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0575">
      <w:bodyDiv w:val="1"/>
      <w:marLeft w:val="0"/>
      <w:marRight w:val="0"/>
      <w:marTop w:val="0"/>
      <w:marBottom w:val="0"/>
      <w:divBdr>
        <w:top w:val="none" w:sz="0" w:space="0" w:color="auto"/>
        <w:left w:val="none" w:sz="0" w:space="0" w:color="auto"/>
        <w:bottom w:val="none" w:sz="0" w:space="0" w:color="auto"/>
        <w:right w:val="none" w:sz="0" w:space="0" w:color="auto"/>
      </w:divBdr>
    </w:div>
    <w:div w:id="163086114">
      <w:bodyDiv w:val="1"/>
      <w:marLeft w:val="0"/>
      <w:marRight w:val="0"/>
      <w:marTop w:val="0"/>
      <w:marBottom w:val="0"/>
      <w:divBdr>
        <w:top w:val="none" w:sz="0" w:space="0" w:color="auto"/>
        <w:left w:val="none" w:sz="0" w:space="0" w:color="auto"/>
        <w:bottom w:val="none" w:sz="0" w:space="0" w:color="auto"/>
        <w:right w:val="none" w:sz="0" w:space="0" w:color="auto"/>
      </w:divBdr>
    </w:div>
    <w:div w:id="362023460">
      <w:bodyDiv w:val="1"/>
      <w:marLeft w:val="0"/>
      <w:marRight w:val="0"/>
      <w:marTop w:val="0"/>
      <w:marBottom w:val="0"/>
      <w:divBdr>
        <w:top w:val="none" w:sz="0" w:space="0" w:color="auto"/>
        <w:left w:val="none" w:sz="0" w:space="0" w:color="auto"/>
        <w:bottom w:val="none" w:sz="0" w:space="0" w:color="auto"/>
        <w:right w:val="none" w:sz="0" w:space="0" w:color="auto"/>
      </w:divBdr>
    </w:div>
    <w:div w:id="432097739">
      <w:bodyDiv w:val="1"/>
      <w:marLeft w:val="0"/>
      <w:marRight w:val="0"/>
      <w:marTop w:val="0"/>
      <w:marBottom w:val="0"/>
      <w:divBdr>
        <w:top w:val="none" w:sz="0" w:space="0" w:color="auto"/>
        <w:left w:val="none" w:sz="0" w:space="0" w:color="auto"/>
        <w:bottom w:val="none" w:sz="0" w:space="0" w:color="auto"/>
        <w:right w:val="none" w:sz="0" w:space="0" w:color="auto"/>
      </w:divBdr>
    </w:div>
    <w:div w:id="837620187">
      <w:bodyDiv w:val="1"/>
      <w:marLeft w:val="0"/>
      <w:marRight w:val="0"/>
      <w:marTop w:val="0"/>
      <w:marBottom w:val="0"/>
      <w:divBdr>
        <w:top w:val="none" w:sz="0" w:space="0" w:color="auto"/>
        <w:left w:val="none" w:sz="0" w:space="0" w:color="auto"/>
        <w:bottom w:val="none" w:sz="0" w:space="0" w:color="auto"/>
        <w:right w:val="none" w:sz="0" w:space="0" w:color="auto"/>
      </w:divBdr>
    </w:div>
    <w:div w:id="928928291">
      <w:bodyDiv w:val="1"/>
      <w:marLeft w:val="0"/>
      <w:marRight w:val="0"/>
      <w:marTop w:val="0"/>
      <w:marBottom w:val="0"/>
      <w:divBdr>
        <w:top w:val="none" w:sz="0" w:space="0" w:color="auto"/>
        <w:left w:val="none" w:sz="0" w:space="0" w:color="auto"/>
        <w:bottom w:val="none" w:sz="0" w:space="0" w:color="auto"/>
        <w:right w:val="none" w:sz="0" w:space="0" w:color="auto"/>
      </w:divBdr>
      <w:divsChild>
        <w:div w:id="306008505">
          <w:marLeft w:val="0"/>
          <w:marRight w:val="0"/>
          <w:marTop w:val="0"/>
          <w:marBottom w:val="0"/>
          <w:divBdr>
            <w:top w:val="none" w:sz="0" w:space="0" w:color="auto"/>
            <w:left w:val="none" w:sz="0" w:space="0" w:color="auto"/>
            <w:bottom w:val="none" w:sz="0" w:space="0" w:color="auto"/>
            <w:right w:val="none" w:sz="0" w:space="0" w:color="auto"/>
          </w:divBdr>
          <w:divsChild>
            <w:div w:id="863786627">
              <w:marLeft w:val="0"/>
              <w:marRight w:val="0"/>
              <w:marTop w:val="0"/>
              <w:marBottom w:val="0"/>
              <w:divBdr>
                <w:top w:val="none" w:sz="0" w:space="0" w:color="auto"/>
                <w:left w:val="none" w:sz="0" w:space="0" w:color="auto"/>
                <w:bottom w:val="none" w:sz="0" w:space="0" w:color="auto"/>
                <w:right w:val="none" w:sz="0" w:space="0" w:color="auto"/>
              </w:divBdr>
              <w:divsChild>
                <w:div w:id="2110928574">
                  <w:marLeft w:val="0"/>
                  <w:marRight w:val="0"/>
                  <w:marTop w:val="0"/>
                  <w:marBottom w:val="0"/>
                  <w:divBdr>
                    <w:top w:val="none" w:sz="0" w:space="0" w:color="auto"/>
                    <w:left w:val="none" w:sz="0" w:space="0" w:color="auto"/>
                    <w:bottom w:val="none" w:sz="0" w:space="0" w:color="auto"/>
                    <w:right w:val="none" w:sz="0" w:space="0" w:color="auto"/>
                  </w:divBdr>
                  <w:divsChild>
                    <w:div w:id="1911842243">
                      <w:marLeft w:val="0"/>
                      <w:marRight w:val="0"/>
                      <w:marTop w:val="0"/>
                      <w:marBottom w:val="0"/>
                      <w:divBdr>
                        <w:top w:val="none" w:sz="0" w:space="0" w:color="auto"/>
                        <w:left w:val="none" w:sz="0" w:space="0" w:color="auto"/>
                        <w:bottom w:val="none" w:sz="0" w:space="0" w:color="auto"/>
                        <w:right w:val="none" w:sz="0" w:space="0" w:color="auto"/>
                      </w:divBdr>
                      <w:divsChild>
                        <w:div w:id="1979533323">
                          <w:marLeft w:val="0"/>
                          <w:marRight w:val="0"/>
                          <w:marTop w:val="0"/>
                          <w:marBottom w:val="0"/>
                          <w:divBdr>
                            <w:top w:val="none" w:sz="0" w:space="0" w:color="auto"/>
                            <w:left w:val="none" w:sz="0" w:space="0" w:color="auto"/>
                            <w:bottom w:val="none" w:sz="0" w:space="0" w:color="auto"/>
                            <w:right w:val="none" w:sz="0" w:space="0" w:color="auto"/>
                          </w:divBdr>
                          <w:divsChild>
                            <w:div w:id="1931231450">
                              <w:marLeft w:val="0"/>
                              <w:marRight w:val="0"/>
                              <w:marTop w:val="0"/>
                              <w:marBottom w:val="0"/>
                              <w:divBdr>
                                <w:top w:val="none" w:sz="0" w:space="0" w:color="auto"/>
                                <w:left w:val="none" w:sz="0" w:space="0" w:color="auto"/>
                                <w:bottom w:val="none" w:sz="0" w:space="0" w:color="auto"/>
                                <w:right w:val="none" w:sz="0" w:space="0" w:color="auto"/>
                              </w:divBdr>
                              <w:divsChild>
                                <w:div w:id="2001230241">
                                  <w:marLeft w:val="0"/>
                                  <w:marRight w:val="0"/>
                                  <w:marTop w:val="0"/>
                                  <w:marBottom w:val="0"/>
                                  <w:divBdr>
                                    <w:top w:val="none" w:sz="0" w:space="0" w:color="auto"/>
                                    <w:left w:val="none" w:sz="0" w:space="0" w:color="auto"/>
                                    <w:bottom w:val="none" w:sz="0" w:space="0" w:color="auto"/>
                                    <w:right w:val="none" w:sz="0" w:space="0" w:color="auto"/>
                                  </w:divBdr>
                                </w:div>
                                <w:div w:id="5693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426810">
      <w:bodyDiv w:val="1"/>
      <w:marLeft w:val="0"/>
      <w:marRight w:val="0"/>
      <w:marTop w:val="0"/>
      <w:marBottom w:val="0"/>
      <w:divBdr>
        <w:top w:val="none" w:sz="0" w:space="0" w:color="auto"/>
        <w:left w:val="none" w:sz="0" w:space="0" w:color="auto"/>
        <w:bottom w:val="none" w:sz="0" w:space="0" w:color="auto"/>
        <w:right w:val="none" w:sz="0" w:space="0" w:color="auto"/>
      </w:divBdr>
    </w:div>
    <w:div w:id="1139490865">
      <w:bodyDiv w:val="1"/>
      <w:marLeft w:val="0"/>
      <w:marRight w:val="0"/>
      <w:marTop w:val="0"/>
      <w:marBottom w:val="0"/>
      <w:divBdr>
        <w:top w:val="none" w:sz="0" w:space="0" w:color="auto"/>
        <w:left w:val="none" w:sz="0" w:space="0" w:color="auto"/>
        <w:bottom w:val="none" w:sz="0" w:space="0" w:color="auto"/>
        <w:right w:val="none" w:sz="0" w:space="0" w:color="auto"/>
      </w:divBdr>
    </w:div>
    <w:div w:id="1229999278">
      <w:bodyDiv w:val="1"/>
      <w:marLeft w:val="0"/>
      <w:marRight w:val="0"/>
      <w:marTop w:val="0"/>
      <w:marBottom w:val="0"/>
      <w:divBdr>
        <w:top w:val="none" w:sz="0" w:space="0" w:color="auto"/>
        <w:left w:val="none" w:sz="0" w:space="0" w:color="auto"/>
        <w:bottom w:val="none" w:sz="0" w:space="0" w:color="auto"/>
        <w:right w:val="none" w:sz="0" w:space="0" w:color="auto"/>
      </w:divBdr>
    </w:div>
    <w:div w:id="1259950503">
      <w:bodyDiv w:val="1"/>
      <w:marLeft w:val="0"/>
      <w:marRight w:val="0"/>
      <w:marTop w:val="0"/>
      <w:marBottom w:val="0"/>
      <w:divBdr>
        <w:top w:val="none" w:sz="0" w:space="0" w:color="auto"/>
        <w:left w:val="none" w:sz="0" w:space="0" w:color="auto"/>
        <w:bottom w:val="none" w:sz="0" w:space="0" w:color="auto"/>
        <w:right w:val="none" w:sz="0" w:space="0" w:color="auto"/>
      </w:divBdr>
    </w:div>
    <w:div w:id="1277641084">
      <w:bodyDiv w:val="1"/>
      <w:marLeft w:val="0"/>
      <w:marRight w:val="0"/>
      <w:marTop w:val="0"/>
      <w:marBottom w:val="0"/>
      <w:divBdr>
        <w:top w:val="none" w:sz="0" w:space="0" w:color="auto"/>
        <w:left w:val="none" w:sz="0" w:space="0" w:color="auto"/>
        <w:bottom w:val="none" w:sz="0" w:space="0" w:color="auto"/>
        <w:right w:val="none" w:sz="0" w:space="0" w:color="auto"/>
      </w:divBdr>
    </w:div>
    <w:div w:id="1336687561">
      <w:bodyDiv w:val="1"/>
      <w:marLeft w:val="0"/>
      <w:marRight w:val="0"/>
      <w:marTop w:val="0"/>
      <w:marBottom w:val="0"/>
      <w:divBdr>
        <w:top w:val="none" w:sz="0" w:space="0" w:color="auto"/>
        <w:left w:val="none" w:sz="0" w:space="0" w:color="auto"/>
        <w:bottom w:val="none" w:sz="0" w:space="0" w:color="auto"/>
        <w:right w:val="none" w:sz="0" w:space="0" w:color="auto"/>
      </w:divBdr>
    </w:div>
    <w:div w:id="1721199106">
      <w:bodyDiv w:val="1"/>
      <w:marLeft w:val="0"/>
      <w:marRight w:val="0"/>
      <w:marTop w:val="0"/>
      <w:marBottom w:val="0"/>
      <w:divBdr>
        <w:top w:val="none" w:sz="0" w:space="0" w:color="auto"/>
        <w:left w:val="none" w:sz="0" w:space="0" w:color="auto"/>
        <w:bottom w:val="none" w:sz="0" w:space="0" w:color="auto"/>
        <w:right w:val="none" w:sz="0" w:space="0" w:color="auto"/>
      </w:divBdr>
    </w:div>
    <w:div w:id="1747222185">
      <w:bodyDiv w:val="1"/>
      <w:marLeft w:val="0"/>
      <w:marRight w:val="0"/>
      <w:marTop w:val="0"/>
      <w:marBottom w:val="0"/>
      <w:divBdr>
        <w:top w:val="none" w:sz="0" w:space="0" w:color="auto"/>
        <w:left w:val="none" w:sz="0" w:space="0" w:color="auto"/>
        <w:bottom w:val="none" w:sz="0" w:space="0" w:color="auto"/>
        <w:right w:val="none" w:sz="0" w:space="0" w:color="auto"/>
      </w:divBdr>
    </w:div>
    <w:div w:id="1787918491">
      <w:bodyDiv w:val="1"/>
      <w:marLeft w:val="0"/>
      <w:marRight w:val="0"/>
      <w:marTop w:val="0"/>
      <w:marBottom w:val="0"/>
      <w:divBdr>
        <w:top w:val="none" w:sz="0" w:space="0" w:color="auto"/>
        <w:left w:val="none" w:sz="0" w:space="0" w:color="auto"/>
        <w:bottom w:val="none" w:sz="0" w:space="0" w:color="auto"/>
        <w:right w:val="none" w:sz="0" w:space="0" w:color="auto"/>
      </w:divBdr>
    </w:div>
    <w:div w:id="1848594981">
      <w:bodyDiv w:val="1"/>
      <w:marLeft w:val="0"/>
      <w:marRight w:val="0"/>
      <w:marTop w:val="0"/>
      <w:marBottom w:val="0"/>
      <w:divBdr>
        <w:top w:val="none" w:sz="0" w:space="0" w:color="auto"/>
        <w:left w:val="none" w:sz="0" w:space="0" w:color="auto"/>
        <w:bottom w:val="none" w:sz="0" w:space="0" w:color="auto"/>
        <w:right w:val="none" w:sz="0" w:space="0" w:color="auto"/>
      </w:divBdr>
    </w:div>
    <w:div w:id="1892109269">
      <w:bodyDiv w:val="1"/>
      <w:marLeft w:val="0"/>
      <w:marRight w:val="0"/>
      <w:marTop w:val="0"/>
      <w:marBottom w:val="0"/>
      <w:divBdr>
        <w:top w:val="none" w:sz="0" w:space="0" w:color="auto"/>
        <w:left w:val="none" w:sz="0" w:space="0" w:color="auto"/>
        <w:bottom w:val="none" w:sz="0" w:space="0" w:color="auto"/>
        <w:right w:val="none" w:sz="0" w:space="0" w:color="auto"/>
      </w:divBdr>
    </w:div>
    <w:div w:id="210529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6268913-06F9-4863-92AE-D3FF57D2E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24</Pages>
  <Words>23488</Words>
  <Characters>133888</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Abeed Sarker</dc:creator>
  <cp:keywords/>
  <dc:description/>
  <cp:lastModifiedBy>Sarker, Abeed</cp:lastModifiedBy>
  <cp:revision>17</cp:revision>
  <dcterms:created xsi:type="dcterms:W3CDTF">2022-01-10T18:20:00Z</dcterms:created>
  <dcterms:modified xsi:type="dcterms:W3CDTF">2022-01-12T22:25:00Z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b95188fb-fe58-32f0-95d8-270beb18dbf7</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SIP_Label_c01c683a-a56a-4e24-80b4-f9e796206719_Enabled">
    <vt:lpwstr>true</vt:lpwstr>
  </property>
  <property fmtid="{D5CDD505-2E9C-101B-9397-08002B2CF9AE}" pid="26" name="MSIP_Label_c01c683a-a56a-4e24-80b4-f9e796206719_SetDate">
    <vt:lpwstr>2022-01-07T19:23:47Z</vt:lpwstr>
  </property>
  <property fmtid="{D5CDD505-2E9C-101B-9397-08002B2CF9AE}" pid="27" name="MSIP_Label_c01c683a-a56a-4e24-80b4-f9e796206719_Method">
    <vt:lpwstr>Privileged</vt:lpwstr>
  </property>
  <property fmtid="{D5CDD505-2E9C-101B-9397-08002B2CF9AE}" pid="28" name="MSIP_Label_c01c683a-a56a-4e24-80b4-f9e796206719_Name">
    <vt:lpwstr>c01c683a-a56a-4e24-80b4-f9e796206719</vt:lpwstr>
  </property>
  <property fmtid="{D5CDD505-2E9C-101B-9397-08002B2CF9AE}" pid="29" name="MSIP_Label_c01c683a-a56a-4e24-80b4-f9e796206719_SiteId">
    <vt:lpwstr>9ce70869-60db-44fd-abe8-d2767077fc8f</vt:lpwstr>
  </property>
  <property fmtid="{D5CDD505-2E9C-101B-9397-08002B2CF9AE}" pid="30" name="MSIP_Label_c01c683a-a56a-4e24-80b4-f9e796206719_ActionId">
    <vt:lpwstr>28c91f01-cf66-426a-92f4-269668db1b1f</vt:lpwstr>
  </property>
  <property fmtid="{D5CDD505-2E9C-101B-9397-08002B2CF9AE}" pid="31" name="MSIP_Label_c01c683a-a56a-4e24-80b4-f9e796206719_ContentBits">
    <vt:lpwstr>2</vt:lpwstr>
  </property>
</Properties>
</file>