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8F869D" w14:textId="77777777" w:rsidR="00CF3B32" w:rsidRDefault="006130E8" w:rsidP="007C2773">
      <w:pPr>
        <w:rPr>
          <w:b/>
          <w:lang w:val="en-US"/>
        </w:rPr>
      </w:pPr>
      <w:r>
        <w:rPr>
          <w:b/>
          <w:lang w:val="en-US"/>
        </w:rPr>
        <w:t>Additional file</w:t>
      </w:r>
      <w:r w:rsidR="0049141E">
        <w:rPr>
          <w:b/>
          <w:lang w:val="en-US"/>
        </w:rPr>
        <w:t xml:space="preserve"> R1</w:t>
      </w:r>
    </w:p>
    <w:p w14:paraId="432C158B" w14:textId="77777777" w:rsidR="009A7D23" w:rsidRPr="00CF3B32" w:rsidRDefault="009A7D23" w:rsidP="007C2773">
      <w:pPr>
        <w:rPr>
          <w:b/>
          <w:lang w:val="en-US"/>
        </w:rPr>
      </w:pPr>
    </w:p>
    <w:p w14:paraId="0D434D8A" w14:textId="77777777" w:rsidR="008D53FF" w:rsidRDefault="0081176F" w:rsidP="00F1307A">
      <w:pPr>
        <w:jc w:val="center"/>
        <w:rPr>
          <w:b/>
          <w:lang w:val="en-US"/>
        </w:rPr>
      </w:pPr>
      <w:r w:rsidRPr="0081176F">
        <w:rPr>
          <w:b/>
          <w:highlight w:val="yellow"/>
          <w:lang w:val="en-US"/>
        </w:rPr>
        <w:t>Deploying unsupervised clustering analysis to derive clinical phenotypes and risk factors associated with mortality risk in 2,022 critically ill patients with COVID-19 in Spain</w:t>
      </w:r>
      <w:r>
        <w:rPr>
          <w:b/>
          <w:lang w:val="en-US"/>
        </w:rPr>
        <w:t xml:space="preserve">                                       </w:t>
      </w:r>
      <w:r w:rsidR="00985E1E" w:rsidRPr="00985E1E">
        <w:rPr>
          <w:b/>
          <w:lang w:val="en-US"/>
        </w:rPr>
        <w:t>Supplementary Online Content</w:t>
      </w:r>
    </w:p>
    <w:p w14:paraId="6A026B04" w14:textId="77777777" w:rsidR="00BC2B54" w:rsidRPr="009A7D23" w:rsidRDefault="000A4F8B" w:rsidP="009A7D23">
      <w:pPr>
        <w:jc w:val="center"/>
        <w:rPr>
          <w:lang w:val="en-US"/>
        </w:rPr>
      </w:pP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p>
    <w:p w14:paraId="79D06805" w14:textId="77777777" w:rsidR="00D90C8B" w:rsidRPr="00D90C8B" w:rsidRDefault="003E08C0" w:rsidP="00BC2B54">
      <w:pPr>
        <w:rPr>
          <w:sz w:val="20"/>
          <w:lang w:val="en-US"/>
        </w:rPr>
      </w:pPr>
      <w:r w:rsidRPr="0061294D">
        <w:rPr>
          <w:b/>
          <w:sz w:val="20"/>
          <w:lang w:val="en-US"/>
        </w:rPr>
        <w:t>e</w:t>
      </w:r>
      <w:r w:rsidR="00B04670">
        <w:rPr>
          <w:b/>
          <w:sz w:val="20"/>
          <w:lang w:val="en-US"/>
        </w:rPr>
        <w:t>-</w:t>
      </w:r>
      <w:r w:rsidRPr="0061294D">
        <w:rPr>
          <w:b/>
          <w:sz w:val="20"/>
          <w:lang w:val="en-US"/>
        </w:rPr>
        <w:t>Methods</w:t>
      </w:r>
      <w:r w:rsidRPr="003E08C0">
        <w:rPr>
          <w:sz w:val="20"/>
          <w:lang w:val="en-US"/>
        </w:rPr>
        <w:t>. Supplemental Methods</w:t>
      </w:r>
    </w:p>
    <w:p w14:paraId="4B33736A" w14:textId="77777777" w:rsidR="00271481" w:rsidRDefault="00271481" w:rsidP="00BC2B54">
      <w:pPr>
        <w:rPr>
          <w:b/>
          <w:sz w:val="20"/>
          <w:lang w:val="en-US"/>
        </w:rPr>
      </w:pPr>
      <w:r w:rsidRPr="00271481">
        <w:rPr>
          <w:b/>
          <w:sz w:val="20"/>
          <w:lang w:val="en-US"/>
        </w:rPr>
        <w:t>e</w:t>
      </w:r>
      <w:r w:rsidR="00B04670">
        <w:rPr>
          <w:b/>
          <w:sz w:val="20"/>
          <w:lang w:val="en-US"/>
        </w:rPr>
        <w:t>-</w:t>
      </w:r>
      <w:r w:rsidRPr="00271481">
        <w:rPr>
          <w:b/>
          <w:sz w:val="20"/>
          <w:lang w:val="en-US"/>
        </w:rPr>
        <w:t xml:space="preserve">Figure 1: </w:t>
      </w:r>
      <w:r w:rsidRPr="00271481">
        <w:rPr>
          <w:sz w:val="20"/>
          <w:lang w:val="en-US"/>
        </w:rPr>
        <w:t>Heat</w:t>
      </w:r>
      <w:r w:rsidR="004D7480">
        <w:rPr>
          <w:sz w:val="20"/>
          <w:lang w:val="en-US"/>
        </w:rPr>
        <w:t xml:space="preserve"> </w:t>
      </w:r>
      <w:r w:rsidRPr="00271481">
        <w:rPr>
          <w:sz w:val="20"/>
          <w:lang w:val="en-US"/>
        </w:rPr>
        <w:t>map of correlation between clinical variables for analysis and phenotyping</w:t>
      </w:r>
    </w:p>
    <w:p w14:paraId="0FDF7D0E" w14:textId="77777777" w:rsidR="00BC2B54" w:rsidRPr="00D90C8B" w:rsidRDefault="00BC2B54" w:rsidP="00BC2B54">
      <w:pPr>
        <w:rPr>
          <w:sz w:val="20"/>
          <w:lang w:val="en-US"/>
        </w:rPr>
      </w:pPr>
      <w:r w:rsidRPr="0061294D">
        <w:rPr>
          <w:b/>
          <w:sz w:val="20"/>
          <w:lang w:val="en-US"/>
        </w:rPr>
        <w:t>e</w:t>
      </w:r>
      <w:r w:rsidR="00B04670">
        <w:rPr>
          <w:b/>
          <w:sz w:val="20"/>
          <w:lang w:val="en-US"/>
        </w:rPr>
        <w:t>-</w:t>
      </w:r>
      <w:r w:rsidRPr="0061294D">
        <w:rPr>
          <w:b/>
          <w:sz w:val="20"/>
          <w:lang w:val="en-US"/>
        </w:rPr>
        <w:t>Table 1</w:t>
      </w:r>
      <w:r w:rsidRPr="00D90C8B">
        <w:rPr>
          <w:sz w:val="20"/>
          <w:lang w:val="en-US"/>
        </w:rPr>
        <w:t>. Definitions of Baseline Characteristics, Comorbidities, Treatments, and Outcomes</w:t>
      </w:r>
    </w:p>
    <w:p w14:paraId="0BCD49DF" w14:textId="77777777" w:rsidR="00BC2B54" w:rsidRPr="00D90C8B" w:rsidRDefault="00271481" w:rsidP="00BC2B54">
      <w:pPr>
        <w:rPr>
          <w:sz w:val="20"/>
          <w:lang w:val="en-US"/>
        </w:rPr>
      </w:pPr>
      <w:r>
        <w:rPr>
          <w:b/>
          <w:sz w:val="20"/>
          <w:lang w:val="en-US"/>
        </w:rPr>
        <w:t>e</w:t>
      </w:r>
      <w:r w:rsidR="00B04670">
        <w:rPr>
          <w:b/>
          <w:sz w:val="20"/>
          <w:lang w:val="en-US"/>
        </w:rPr>
        <w:t>-</w:t>
      </w:r>
      <w:r>
        <w:rPr>
          <w:b/>
          <w:sz w:val="20"/>
          <w:lang w:val="en-US"/>
        </w:rPr>
        <w:t>Figure 2</w:t>
      </w:r>
      <w:r w:rsidR="00BC2B54" w:rsidRPr="00226910">
        <w:rPr>
          <w:b/>
          <w:sz w:val="20"/>
          <w:lang w:val="en-US"/>
        </w:rPr>
        <w:t>.</w:t>
      </w:r>
      <w:r w:rsidR="00BC2B54" w:rsidRPr="00D90C8B">
        <w:rPr>
          <w:sz w:val="20"/>
          <w:lang w:val="en-US"/>
        </w:rPr>
        <w:t xml:space="preserve"> </w:t>
      </w:r>
      <w:r w:rsidR="00226910" w:rsidRPr="00226910">
        <w:rPr>
          <w:sz w:val="20"/>
          <w:lang w:val="en-US"/>
        </w:rPr>
        <w:t xml:space="preserve">The </w:t>
      </w:r>
      <w:r w:rsidR="00226910">
        <w:rPr>
          <w:sz w:val="20"/>
          <w:lang w:val="en-US"/>
        </w:rPr>
        <w:t xml:space="preserve">Random-effects plot for </w:t>
      </w:r>
      <w:r w:rsidR="00226910" w:rsidRPr="00226910">
        <w:rPr>
          <w:sz w:val="20"/>
          <w:lang w:val="en-US"/>
        </w:rPr>
        <w:t xml:space="preserve">hospital </w:t>
      </w:r>
      <w:r w:rsidR="00226910">
        <w:rPr>
          <w:sz w:val="20"/>
          <w:lang w:val="en-US"/>
        </w:rPr>
        <w:t xml:space="preserve"> </w:t>
      </w:r>
    </w:p>
    <w:p w14:paraId="5D97A3F0" w14:textId="77777777" w:rsidR="00BC2B54" w:rsidRPr="00D90C8B" w:rsidRDefault="00226910" w:rsidP="00BC2B54">
      <w:pPr>
        <w:rPr>
          <w:sz w:val="20"/>
          <w:lang w:val="en-US"/>
        </w:rPr>
      </w:pPr>
      <w:r w:rsidRPr="00226910">
        <w:rPr>
          <w:b/>
          <w:sz w:val="20"/>
          <w:lang w:val="en-US"/>
        </w:rPr>
        <w:t>e</w:t>
      </w:r>
      <w:r w:rsidR="00B04670">
        <w:rPr>
          <w:b/>
          <w:sz w:val="20"/>
          <w:lang w:val="en-US"/>
        </w:rPr>
        <w:t>-</w:t>
      </w:r>
      <w:r w:rsidRPr="00226910">
        <w:rPr>
          <w:b/>
          <w:sz w:val="20"/>
          <w:lang w:val="en-US"/>
        </w:rPr>
        <w:t>Table 2.</w:t>
      </w:r>
      <w:r w:rsidRPr="00226910">
        <w:rPr>
          <w:sz w:val="20"/>
          <w:lang w:val="en-US"/>
        </w:rPr>
        <w:t xml:space="preserve"> Crude ICU Mortality according to predefined age cut-off</w:t>
      </w:r>
      <w:r>
        <w:rPr>
          <w:sz w:val="20"/>
          <w:lang w:val="en-US"/>
        </w:rPr>
        <w:t>.</w:t>
      </w:r>
    </w:p>
    <w:p w14:paraId="1D79034F" w14:textId="77777777" w:rsidR="00BC2B54" w:rsidRPr="00D90C8B" w:rsidRDefault="00271481" w:rsidP="00BC2B54">
      <w:pPr>
        <w:rPr>
          <w:sz w:val="20"/>
          <w:lang w:val="en-US"/>
        </w:rPr>
      </w:pPr>
      <w:r>
        <w:rPr>
          <w:b/>
          <w:sz w:val="20"/>
          <w:lang w:val="en-US"/>
        </w:rPr>
        <w:t>e</w:t>
      </w:r>
      <w:r w:rsidR="00B04670">
        <w:rPr>
          <w:b/>
          <w:sz w:val="20"/>
          <w:lang w:val="en-US"/>
        </w:rPr>
        <w:t>-</w:t>
      </w:r>
      <w:r>
        <w:rPr>
          <w:b/>
          <w:sz w:val="20"/>
          <w:lang w:val="en-US"/>
        </w:rPr>
        <w:t>Figure 3</w:t>
      </w:r>
      <w:r w:rsidR="00226910" w:rsidRPr="00226910">
        <w:rPr>
          <w:b/>
          <w:sz w:val="20"/>
          <w:lang w:val="en-US"/>
        </w:rPr>
        <w:t>.</w:t>
      </w:r>
      <w:r w:rsidR="00226910" w:rsidRPr="00226910">
        <w:rPr>
          <w:sz w:val="20"/>
          <w:lang w:val="en-US"/>
        </w:rPr>
        <w:t xml:space="preserve"> Crude ICU mortality </w:t>
      </w:r>
      <w:r w:rsidR="00934A73">
        <w:rPr>
          <w:sz w:val="20"/>
          <w:lang w:val="en-US"/>
        </w:rPr>
        <w:t xml:space="preserve">plot </w:t>
      </w:r>
      <w:r w:rsidR="00226910" w:rsidRPr="00226910">
        <w:rPr>
          <w:sz w:val="20"/>
          <w:lang w:val="en-US"/>
        </w:rPr>
        <w:t>according to age</w:t>
      </w:r>
    </w:p>
    <w:p w14:paraId="4680AE5D" w14:textId="77777777" w:rsidR="00D11790" w:rsidRDefault="00226910" w:rsidP="00BC2B54">
      <w:pPr>
        <w:rPr>
          <w:sz w:val="20"/>
          <w:lang w:val="en-US"/>
        </w:rPr>
      </w:pPr>
      <w:r w:rsidRPr="00226910">
        <w:rPr>
          <w:b/>
          <w:sz w:val="20"/>
          <w:lang w:val="en-US"/>
        </w:rPr>
        <w:t>e</w:t>
      </w:r>
      <w:r w:rsidR="00B04670">
        <w:rPr>
          <w:b/>
          <w:sz w:val="20"/>
          <w:lang w:val="en-US"/>
        </w:rPr>
        <w:t>-</w:t>
      </w:r>
      <w:r w:rsidRPr="00226910">
        <w:rPr>
          <w:b/>
          <w:sz w:val="20"/>
          <w:lang w:val="en-US"/>
        </w:rPr>
        <w:t>Table 3.</w:t>
      </w:r>
      <w:r w:rsidRPr="00226910">
        <w:rPr>
          <w:sz w:val="20"/>
          <w:lang w:val="en-US"/>
        </w:rPr>
        <w:t xml:space="preserve"> </w:t>
      </w:r>
      <w:r w:rsidR="00D11790">
        <w:rPr>
          <w:sz w:val="20"/>
          <w:lang w:val="en-US"/>
        </w:rPr>
        <w:t>Characteristics of 2022 patients</w:t>
      </w:r>
      <w:r w:rsidR="00D11790" w:rsidRPr="005944DB">
        <w:rPr>
          <w:sz w:val="20"/>
          <w:lang w:val="en-US"/>
        </w:rPr>
        <w:t xml:space="preserve"> according </w:t>
      </w:r>
      <w:r w:rsidR="00D11790">
        <w:rPr>
          <w:sz w:val="20"/>
          <w:lang w:val="en-US"/>
        </w:rPr>
        <w:t>to outcome</w:t>
      </w:r>
    </w:p>
    <w:p w14:paraId="51ADF642" w14:textId="77777777" w:rsidR="00BC2B54" w:rsidRPr="00D90C8B" w:rsidRDefault="00271481" w:rsidP="00BC2B54">
      <w:pPr>
        <w:rPr>
          <w:sz w:val="20"/>
          <w:lang w:val="en-US"/>
        </w:rPr>
      </w:pPr>
      <w:r>
        <w:rPr>
          <w:b/>
          <w:sz w:val="20"/>
          <w:lang w:val="en-US"/>
        </w:rPr>
        <w:t>e</w:t>
      </w:r>
      <w:r w:rsidR="00B04670">
        <w:rPr>
          <w:b/>
          <w:sz w:val="20"/>
          <w:lang w:val="en-US"/>
        </w:rPr>
        <w:t>-</w:t>
      </w:r>
      <w:r>
        <w:rPr>
          <w:b/>
          <w:sz w:val="20"/>
          <w:lang w:val="en-US"/>
        </w:rPr>
        <w:t>Figure 4</w:t>
      </w:r>
      <w:r w:rsidR="00226910" w:rsidRPr="00226910">
        <w:rPr>
          <w:b/>
          <w:sz w:val="20"/>
          <w:lang w:val="en-US"/>
        </w:rPr>
        <w:t>.</w:t>
      </w:r>
      <w:r w:rsidR="00226910" w:rsidRPr="00226910">
        <w:rPr>
          <w:sz w:val="20"/>
          <w:lang w:val="en-US"/>
        </w:rPr>
        <w:t xml:space="preserve"> ROC curve plot for the GLM ICU mortality model</w:t>
      </w:r>
      <w:r w:rsidR="00BC2B54" w:rsidRPr="00D90C8B">
        <w:rPr>
          <w:sz w:val="20"/>
          <w:lang w:val="en-US"/>
        </w:rPr>
        <w:t xml:space="preserve"> </w:t>
      </w:r>
    </w:p>
    <w:p w14:paraId="19CD1EF7" w14:textId="77777777" w:rsidR="00D11790" w:rsidRPr="00D90C8B" w:rsidRDefault="00DE09BA" w:rsidP="00D11790">
      <w:pPr>
        <w:rPr>
          <w:sz w:val="20"/>
          <w:lang w:val="en-US"/>
        </w:rPr>
      </w:pPr>
      <w:r w:rsidRPr="00DE09BA">
        <w:rPr>
          <w:b/>
          <w:sz w:val="20"/>
          <w:lang w:val="en-US"/>
        </w:rPr>
        <w:t>e</w:t>
      </w:r>
      <w:r w:rsidR="00B04670">
        <w:rPr>
          <w:b/>
          <w:sz w:val="20"/>
          <w:lang w:val="en-US"/>
        </w:rPr>
        <w:t>-</w:t>
      </w:r>
      <w:r w:rsidRPr="00DE09BA">
        <w:rPr>
          <w:b/>
          <w:sz w:val="20"/>
          <w:lang w:val="en-US"/>
        </w:rPr>
        <w:t>Table 4.</w:t>
      </w:r>
      <w:r w:rsidRPr="00DE09BA">
        <w:rPr>
          <w:sz w:val="20"/>
          <w:lang w:val="en-US"/>
        </w:rPr>
        <w:t xml:space="preserve"> </w:t>
      </w:r>
      <w:r w:rsidR="00D11790" w:rsidRPr="00226910">
        <w:rPr>
          <w:sz w:val="20"/>
          <w:lang w:val="en-US"/>
        </w:rPr>
        <w:t xml:space="preserve">Variance Inflation Factors (VIF) </w:t>
      </w:r>
    </w:p>
    <w:p w14:paraId="6D29AD2A" w14:textId="77777777" w:rsidR="003E08C0" w:rsidRDefault="005944DB" w:rsidP="003E08C0">
      <w:pPr>
        <w:rPr>
          <w:sz w:val="20"/>
          <w:lang w:val="en-US"/>
        </w:rPr>
      </w:pPr>
      <w:r w:rsidRPr="005944DB">
        <w:rPr>
          <w:b/>
          <w:sz w:val="20"/>
          <w:lang w:val="en-US"/>
        </w:rPr>
        <w:t>e</w:t>
      </w:r>
      <w:r w:rsidR="00B04670">
        <w:rPr>
          <w:b/>
          <w:sz w:val="20"/>
          <w:lang w:val="en-US"/>
        </w:rPr>
        <w:t>-</w:t>
      </w:r>
      <w:r w:rsidRPr="005944DB">
        <w:rPr>
          <w:b/>
          <w:sz w:val="20"/>
          <w:lang w:val="en-US"/>
        </w:rPr>
        <w:t>Table 5.</w:t>
      </w:r>
      <w:r w:rsidRPr="005944DB">
        <w:rPr>
          <w:sz w:val="20"/>
          <w:lang w:val="en-US"/>
        </w:rPr>
        <w:t xml:space="preserve"> </w:t>
      </w:r>
      <w:r>
        <w:rPr>
          <w:sz w:val="20"/>
          <w:lang w:val="en-US"/>
        </w:rPr>
        <w:t xml:space="preserve"> </w:t>
      </w:r>
      <w:r w:rsidR="00D11790" w:rsidRPr="00DE09BA">
        <w:rPr>
          <w:sz w:val="20"/>
          <w:lang w:val="en-US"/>
        </w:rPr>
        <w:t>Ranking of variables according to the information value</w:t>
      </w:r>
      <w:r w:rsidR="00D11790">
        <w:rPr>
          <w:sz w:val="20"/>
          <w:lang w:val="en-US"/>
        </w:rPr>
        <w:t>(IV)</w:t>
      </w:r>
    </w:p>
    <w:p w14:paraId="72E51060" w14:textId="77777777" w:rsidR="00934A73" w:rsidRPr="00934A73" w:rsidRDefault="00271481" w:rsidP="00934A73">
      <w:pPr>
        <w:rPr>
          <w:b/>
          <w:sz w:val="20"/>
          <w:lang w:val="en-US"/>
        </w:rPr>
      </w:pPr>
      <w:r>
        <w:rPr>
          <w:b/>
          <w:sz w:val="20"/>
          <w:lang w:val="en-US"/>
        </w:rPr>
        <w:t>e</w:t>
      </w:r>
      <w:r w:rsidR="00B04670">
        <w:rPr>
          <w:b/>
          <w:sz w:val="20"/>
          <w:lang w:val="en-US"/>
        </w:rPr>
        <w:t>-</w:t>
      </w:r>
      <w:r>
        <w:rPr>
          <w:b/>
          <w:sz w:val="20"/>
          <w:lang w:val="en-US"/>
        </w:rPr>
        <w:t>Figure 5</w:t>
      </w:r>
      <w:r w:rsidR="00934A73" w:rsidRPr="00934A73">
        <w:rPr>
          <w:b/>
          <w:sz w:val="20"/>
          <w:lang w:val="en-US"/>
        </w:rPr>
        <w:t>.</w:t>
      </w:r>
      <w:r w:rsidR="00934A73" w:rsidRPr="00934A73">
        <w:rPr>
          <w:sz w:val="20"/>
          <w:lang w:val="en-US"/>
        </w:rPr>
        <w:t xml:space="preserve"> Categorized variables independently associated with ICU mortality</w:t>
      </w:r>
    </w:p>
    <w:p w14:paraId="58B23746" w14:textId="77777777" w:rsidR="00934A73" w:rsidRDefault="00271481" w:rsidP="00934A73">
      <w:pPr>
        <w:rPr>
          <w:sz w:val="20"/>
          <w:lang w:val="en-US"/>
        </w:rPr>
      </w:pPr>
      <w:r>
        <w:rPr>
          <w:b/>
          <w:sz w:val="20"/>
          <w:lang w:val="en-US"/>
        </w:rPr>
        <w:t>e</w:t>
      </w:r>
      <w:r w:rsidR="00B04670">
        <w:rPr>
          <w:b/>
          <w:sz w:val="20"/>
          <w:lang w:val="en-US"/>
        </w:rPr>
        <w:t>-</w:t>
      </w:r>
      <w:r>
        <w:rPr>
          <w:b/>
          <w:sz w:val="20"/>
          <w:lang w:val="en-US"/>
        </w:rPr>
        <w:t>Figure 6</w:t>
      </w:r>
      <w:r w:rsidR="00934A73" w:rsidRPr="00934A73">
        <w:rPr>
          <w:b/>
          <w:sz w:val="20"/>
          <w:lang w:val="en-US"/>
        </w:rPr>
        <w:t>.</w:t>
      </w:r>
      <w:r w:rsidR="00934A73" w:rsidRPr="00934A73">
        <w:rPr>
          <w:sz w:val="20"/>
          <w:lang w:val="en-US"/>
        </w:rPr>
        <w:t xml:space="preserve"> Silhouette plot</w:t>
      </w:r>
    </w:p>
    <w:p w14:paraId="47FF50C5" w14:textId="77777777" w:rsidR="00934A73" w:rsidRDefault="00271481" w:rsidP="00934A73">
      <w:pPr>
        <w:rPr>
          <w:sz w:val="20"/>
          <w:lang w:val="en-US"/>
        </w:rPr>
      </w:pPr>
      <w:r>
        <w:rPr>
          <w:b/>
          <w:sz w:val="20"/>
          <w:lang w:val="en-US"/>
        </w:rPr>
        <w:t>e</w:t>
      </w:r>
      <w:r w:rsidR="00B04670">
        <w:rPr>
          <w:b/>
          <w:sz w:val="20"/>
          <w:lang w:val="en-US"/>
        </w:rPr>
        <w:t>-</w:t>
      </w:r>
      <w:r>
        <w:rPr>
          <w:b/>
          <w:sz w:val="20"/>
          <w:lang w:val="en-US"/>
        </w:rPr>
        <w:t>Figure 7</w:t>
      </w:r>
      <w:r w:rsidR="00934A73" w:rsidRPr="00934A73">
        <w:rPr>
          <w:b/>
          <w:sz w:val="20"/>
          <w:lang w:val="en-US"/>
        </w:rPr>
        <w:t>.</w:t>
      </w:r>
      <w:r w:rsidR="00934A73" w:rsidRPr="00934A73">
        <w:rPr>
          <w:sz w:val="20"/>
          <w:lang w:val="en-US"/>
        </w:rPr>
        <w:t xml:space="preserve"> PAM Plot</w:t>
      </w:r>
    </w:p>
    <w:p w14:paraId="28CA7554" w14:textId="77777777" w:rsidR="00934A73" w:rsidRDefault="00271481" w:rsidP="00934A73">
      <w:pPr>
        <w:rPr>
          <w:sz w:val="20"/>
          <w:lang w:val="en-US"/>
        </w:rPr>
      </w:pPr>
      <w:r>
        <w:rPr>
          <w:b/>
          <w:sz w:val="20"/>
          <w:lang w:val="en-US"/>
        </w:rPr>
        <w:t>e</w:t>
      </w:r>
      <w:r w:rsidR="00B04670">
        <w:rPr>
          <w:b/>
          <w:sz w:val="20"/>
          <w:lang w:val="en-US"/>
        </w:rPr>
        <w:t>-</w:t>
      </w:r>
      <w:r>
        <w:rPr>
          <w:b/>
          <w:sz w:val="20"/>
          <w:lang w:val="en-US"/>
        </w:rPr>
        <w:t>Figure 8</w:t>
      </w:r>
      <w:r w:rsidR="00934A73" w:rsidRPr="00934A73">
        <w:rPr>
          <w:b/>
          <w:sz w:val="20"/>
          <w:lang w:val="en-US"/>
        </w:rPr>
        <w:t>.</w:t>
      </w:r>
      <w:r w:rsidR="00934A73" w:rsidRPr="00934A73">
        <w:rPr>
          <w:sz w:val="20"/>
          <w:lang w:val="en-US"/>
        </w:rPr>
        <w:t xml:space="preserve"> Plot of clinical phenotypes</w:t>
      </w:r>
    </w:p>
    <w:p w14:paraId="7A03D03C" w14:textId="77777777" w:rsidR="00934A73" w:rsidRDefault="00934A73" w:rsidP="00934A73">
      <w:pPr>
        <w:rPr>
          <w:sz w:val="20"/>
          <w:lang w:val="en-US"/>
        </w:rPr>
      </w:pPr>
      <w:r w:rsidRPr="00934A73">
        <w:rPr>
          <w:b/>
          <w:sz w:val="20"/>
          <w:lang w:val="en-US"/>
        </w:rPr>
        <w:t>e</w:t>
      </w:r>
      <w:r w:rsidR="00B04670">
        <w:rPr>
          <w:b/>
          <w:sz w:val="20"/>
          <w:lang w:val="en-US"/>
        </w:rPr>
        <w:t>-</w:t>
      </w:r>
      <w:r w:rsidRPr="00934A73">
        <w:rPr>
          <w:b/>
          <w:sz w:val="20"/>
          <w:lang w:val="en-US"/>
        </w:rPr>
        <w:t>Table 6.</w:t>
      </w:r>
      <w:r w:rsidRPr="00934A73">
        <w:rPr>
          <w:sz w:val="20"/>
          <w:lang w:val="en-US"/>
        </w:rPr>
        <w:t xml:space="preserve"> Ranking of va</w:t>
      </w:r>
      <w:r>
        <w:rPr>
          <w:sz w:val="20"/>
          <w:lang w:val="en-US"/>
        </w:rPr>
        <w:t xml:space="preserve">riables according to the iv </w:t>
      </w:r>
      <w:r w:rsidRPr="00934A73">
        <w:rPr>
          <w:sz w:val="20"/>
          <w:lang w:val="en-US"/>
        </w:rPr>
        <w:t>in each phenotype.</w:t>
      </w:r>
    </w:p>
    <w:p w14:paraId="7F587AE4" w14:textId="77777777" w:rsidR="002450F9" w:rsidRPr="002450F9" w:rsidRDefault="00271481" w:rsidP="002450F9">
      <w:pPr>
        <w:rPr>
          <w:sz w:val="20"/>
          <w:lang w:val="en-US"/>
        </w:rPr>
      </w:pPr>
      <w:r>
        <w:rPr>
          <w:b/>
          <w:sz w:val="20"/>
          <w:lang w:val="en-US"/>
        </w:rPr>
        <w:t>e</w:t>
      </w:r>
      <w:r w:rsidR="00B04670">
        <w:rPr>
          <w:b/>
          <w:sz w:val="20"/>
          <w:lang w:val="en-US"/>
        </w:rPr>
        <w:t>-</w:t>
      </w:r>
      <w:r>
        <w:rPr>
          <w:b/>
          <w:sz w:val="20"/>
          <w:lang w:val="en-US"/>
        </w:rPr>
        <w:t>Figure 9</w:t>
      </w:r>
      <w:r w:rsidR="002450F9" w:rsidRPr="002450F9">
        <w:rPr>
          <w:b/>
          <w:sz w:val="20"/>
          <w:lang w:val="en-US"/>
        </w:rPr>
        <w:t>.</w:t>
      </w:r>
      <w:r w:rsidR="002450F9" w:rsidRPr="002450F9">
        <w:rPr>
          <w:sz w:val="20"/>
          <w:lang w:val="en-US"/>
        </w:rPr>
        <w:t xml:space="preserve"> Variables independently associated with ICU mortality rate in global model</w:t>
      </w:r>
      <w:r w:rsidR="002450F9">
        <w:rPr>
          <w:sz w:val="20"/>
          <w:lang w:val="en-US"/>
        </w:rPr>
        <w:t xml:space="preserve"> </w:t>
      </w:r>
      <w:r w:rsidR="002450F9" w:rsidRPr="002450F9">
        <w:rPr>
          <w:sz w:val="20"/>
          <w:lang w:val="en-US"/>
        </w:rPr>
        <w:t>and in each phenoty</w:t>
      </w:r>
      <w:r w:rsidR="002450F9">
        <w:rPr>
          <w:sz w:val="20"/>
          <w:lang w:val="en-US"/>
        </w:rPr>
        <w:t xml:space="preserve">pe </w:t>
      </w:r>
    </w:p>
    <w:p w14:paraId="006F68A7" w14:textId="77777777" w:rsidR="004F3D1A" w:rsidRDefault="004F3D1A" w:rsidP="00934A73">
      <w:pPr>
        <w:rPr>
          <w:sz w:val="20"/>
          <w:lang w:val="en-US"/>
        </w:rPr>
      </w:pPr>
    </w:p>
    <w:p w14:paraId="4D0E90D4" w14:textId="77777777" w:rsidR="00934A73" w:rsidRDefault="00934A73" w:rsidP="00934A73">
      <w:pPr>
        <w:rPr>
          <w:sz w:val="20"/>
          <w:lang w:val="en-US"/>
        </w:rPr>
      </w:pPr>
    </w:p>
    <w:p w14:paraId="42D6FDC4" w14:textId="77777777" w:rsidR="00934A73" w:rsidRPr="00934A73" w:rsidRDefault="00934A73" w:rsidP="00934A73">
      <w:pPr>
        <w:rPr>
          <w:sz w:val="20"/>
          <w:lang w:val="en-US"/>
        </w:rPr>
      </w:pPr>
    </w:p>
    <w:p w14:paraId="4CD22AF5" w14:textId="77777777" w:rsidR="00934A73" w:rsidRDefault="00934A73" w:rsidP="00934A73">
      <w:pPr>
        <w:rPr>
          <w:sz w:val="20"/>
          <w:lang w:val="en-US"/>
        </w:rPr>
      </w:pPr>
    </w:p>
    <w:p w14:paraId="35C6E247" w14:textId="77777777" w:rsidR="00934A73" w:rsidRDefault="00934A73" w:rsidP="00934A73">
      <w:pPr>
        <w:rPr>
          <w:sz w:val="20"/>
          <w:lang w:val="en-US"/>
        </w:rPr>
      </w:pPr>
    </w:p>
    <w:p w14:paraId="29E39F80" w14:textId="77777777" w:rsidR="00934A73" w:rsidRPr="00934A73" w:rsidRDefault="00934A73" w:rsidP="00934A73">
      <w:pPr>
        <w:rPr>
          <w:sz w:val="20"/>
          <w:lang w:val="en-US"/>
        </w:rPr>
      </w:pPr>
    </w:p>
    <w:p w14:paraId="1C6AC5F2" w14:textId="77777777" w:rsidR="005944DB" w:rsidRDefault="005944DB" w:rsidP="003E08C0">
      <w:pPr>
        <w:rPr>
          <w:b/>
          <w:lang w:val="en-US"/>
        </w:rPr>
      </w:pPr>
    </w:p>
    <w:p w14:paraId="4738A397" w14:textId="77777777" w:rsidR="00966146" w:rsidRDefault="00966146" w:rsidP="003E08C0">
      <w:pPr>
        <w:rPr>
          <w:b/>
          <w:sz w:val="20"/>
          <w:lang w:val="en-US"/>
        </w:rPr>
      </w:pPr>
    </w:p>
    <w:p w14:paraId="62E8A70E" w14:textId="77777777" w:rsidR="00966146" w:rsidRDefault="00966146" w:rsidP="003E08C0">
      <w:pPr>
        <w:rPr>
          <w:b/>
          <w:sz w:val="20"/>
          <w:lang w:val="en-US"/>
        </w:rPr>
      </w:pPr>
    </w:p>
    <w:p w14:paraId="125D9DB4" w14:textId="1B811ED8" w:rsidR="00966146" w:rsidRDefault="00966146" w:rsidP="003E08C0">
      <w:pPr>
        <w:rPr>
          <w:b/>
          <w:sz w:val="20"/>
          <w:lang w:val="en-US"/>
        </w:rPr>
      </w:pPr>
    </w:p>
    <w:p w14:paraId="4388FF23" w14:textId="2F7FFEAF" w:rsidR="00B62BC6" w:rsidRDefault="00B62BC6" w:rsidP="003E08C0">
      <w:pPr>
        <w:rPr>
          <w:b/>
          <w:sz w:val="20"/>
          <w:lang w:val="en-US"/>
        </w:rPr>
      </w:pPr>
    </w:p>
    <w:p w14:paraId="5C5A4F39" w14:textId="77777777" w:rsidR="00B62BC6" w:rsidRDefault="00B62BC6" w:rsidP="003E08C0">
      <w:pPr>
        <w:rPr>
          <w:b/>
          <w:sz w:val="20"/>
          <w:lang w:val="en-US"/>
        </w:rPr>
      </w:pPr>
    </w:p>
    <w:p w14:paraId="2C77BF29" w14:textId="77777777" w:rsidR="004059F3" w:rsidRDefault="004059F3" w:rsidP="003E08C0">
      <w:pPr>
        <w:rPr>
          <w:b/>
          <w:sz w:val="20"/>
          <w:lang w:val="en-US"/>
        </w:rPr>
      </w:pPr>
    </w:p>
    <w:p w14:paraId="08ED474A" w14:textId="77777777" w:rsidR="00985E1E" w:rsidRPr="00B36C9A" w:rsidRDefault="004258C4" w:rsidP="003E08C0">
      <w:pPr>
        <w:rPr>
          <w:b/>
          <w:sz w:val="20"/>
          <w:lang w:val="en-US"/>
        </w:rPr>
      </w:pPr>
      <w:r>
        <w:rPr>
          <w:b/>
          <w:sz w:val="20"/>
          <w:lang w:val="en-US"/>
        </w:rPr>
        <w:t>e</w:t>
      </w:r>
      <w:r w:rsidR="003E08C0" w:rsidRPr="00B36C9A">
        <w:rPr>
          <w:b/>
          <w:sz w:val="20"/>
          <w:lang w:val="en-US"/>
        </w:rPr>
        <w:t>Methods</w:t>
      </w:r>
      <w:r w:rsidR="001B36FD" w:rsidRPr="00B36C9A">
        <w:rPr>
          <w:b/>
          <w:sz w:val="20"/>
          <w:lang w:val="en-US"/>
        </w:rPr>
        <w:t>: Supplemental Methods</w:t>
      </w:r>
    </w:p>
    <w:p w14:paraId="11D488A0" w14:textId="77777777" w:rsidR="00D90C8B" w:rsidRPr="00B36C9A" w:rsidRDefault="00D90C8B" w:rsidP="00D90C8B">
      <w:pPr>
        <w:rPr>
          <w:b/>
          <w:sz w:val="20"/>
          <w:lang w:val="en-US"/>
        </w:rPr>
      </w:pPr>
      <w:r w:rsidRPr="00B36C9A">
        <w:rPr>
          <w:b/>
          <w:sz w:val="20"/>
          <w:lang w:val="en-US"/>
        </w:rPr>
        <w:t>Data Collection and Validation</w:t>
      </w:r>
    </w:p>
    <w:p w14:paraId="218A1215" w14:textId="77777777" w:rsidR="00741BA4" w:rsidRPr="00B36C9A" w:rsidRDefault="00D90C8B" w:rsidP="00225A24">
      <w:pPr>
        <w:jc w:val="both"/>
        <w:rPr>
          <w:sz w:val="20"/>
          <w:lang w:val="en-US"/>
        </w:rPr>
      </w:pPr>
      <w:r w:rsidRPr="00B36C9A">
        <w:rPr>
          <w:sz w:val="20"/>
          <w:lang w:val="en-US"/>
        </w:rPr>
        <w:t xml:space="preserve">Data were collected using </w:t>
      </w:r>
      <w:r w:rsidR="00E84FC2" w:rsidRPr="00B36C9A">
        <w:rPr>
          <w:sz w:val="20"/>
          <w:lang w:val="en-US"/>
        </w:rPr>
        <w:t>a</w:t>
      </w:r>
      <w:r w:rsidRPr="00B36C9A">
        <w:rPr>
          <w:sz w:val="20"/>
          <w:lang w:val="en-US"/>
        </w:rPr>
        <w:t xml:space="preserve"> </w:t>
      </w:r>
      <w:r w:rsidR="00E84FC2" w:rsidRPr="00B36C9A">
        <w:rPr>
          <w:sz w:val="20"/>
          <w:lang w:val="en-US"/>
        </w:rPr>
        <w:t xml:space="preserve">paper </w:t>
      </w:r>
      <w:r w:rsidRPr="00B36C9A">
        <w:rPr>
          <w:sz w:val="20"/>
          <w:lang w:val="en-US"/>
        </w:rPr>
        <w:t>CRF (case Report Form)</w:t>
      </w:r>
      <w:r w:rsidR="00E84FC2" w:rsidRPr="00B36C9A">
        <w:rPr>
          <w:sz w:val="20"/>
          <w:lang w:val="en-US"/>
        </w:rPr>
        <w:t xml:space="preserve">. CRF collect and record all protocol-required information, which is transcribed from patient source documents, such as hospital records and laboratory reports during the patient's participation in the study. Before being sent to the Study Coordinator (AR) this data was de-identified (not traceable to the patient) by removing the patient's name, medical record number, etc., and giving the patient a unique study number.  </w:t>
      </w:r>
      <w:r w:rsidR="003E08C0" w:rsidRPr="00B36C9A">
        <w:rPr>
          <w:sz w:val="20"/>
          <w:lang w:val="en-US"/>
        </w:rPr>
        <w:t xml:space="preserve">We implemented a double data entry model for potential errors in real-time. Data was entered twice by two different Data Entry personnel based on the same set of data collected in the paper CRFs. </w:t>
      </w:r>
      <w:r w:rsidR="00225A24" w:rsidRPr="00B36C9A">
        <w:rPr>
          <w:sz w:val="20"/>
          <w:lang w:val="en-US"/>
        </w:rPr>
        <w:t>A</w:t>
      </w:r>
      <w:r w:rsidR="003E08C0" w:rsidRPr="00B36C9A">
        <w:rPr>
          <w:sz w:val="20"/>
          <w:lang w:val="en-US"/>
        </w:rPr>
        <w:t xml:space="preserve">ll data were reviewed, and values that appeared incongruent or out of range were manually validated by confirming the accuracy of the data with the Study Coordinator </w:t>
      </w:r>
      <w:r w:rsidR="00225A24" w:rsidRPr="00B36C9A">
        <w:rPr>
          <w:sz w:val="20"/>
          <w:lang w:val="en-US"/>
        </w:rPr>
        <w:t>(AR). The database was validated and cleaned before the statistical analysis and finally, the study database was locked to prevent any further changes, and to ensure data consistency and integrity for the statistical reporting and analysis.</w:t>
      </w:r>
    </w:p>
    <w:p w14:paraId="48E46CB2" w14:textId="77777777" w:rsidR="00D527F8" w:rsidRPr="00B36C9A" w:rsidRDefault="00D527F8" w:rsidP="00225A24">
      <w:pPr>
        <w:jc w:val="both"/>
        <w:rPr>
          <w:b/>
          <w:sz w:val="20"/>
          <w:lang w:val="en-US"/>
        </w:rPr>
      </w:pPr>
      <w:r w:rsidRPr="00B36C9A">
        <w:rPr>
          <w:b/>
          <w:sz w:val="20"/>
          <w:lang w:val="en-US"/>
        </w:rPr>
        <w:t>Approach to missing data</w:t>
      </w:r>
    </w:p>
    <w:p w14:paraId="7E2AC3EC" w14:textId="77777777" w:rsidR="00271481" w:rsidRDefault="00D527F8" w:rsidP="00225A24">
      <w:pPr>
        <w:jc w:val="both"/>
        <w:rPr>
          <w:sz w:val="20"/>
          <w:lang w:val="en-US"/>
        </w:rPr>
      </w:pPr>
      <w:r w:rsidRPr="00B36C9A">
        <w:rPr>
          <w:sz w:val="20"/>
          <w:lang w:val="en-US"/>
        </w:rPr>
        <w:t xml:space="preserve">Continuous variables with missing data &gt; 30% were excluded of database. Missing data for continuous variables were imputed using R-package "missForest" for the statistical software R/CRAN. The imputation was applied to impute the missing values of D dimer (20%), Ferritin (20%), D-Lactate dehydrogenase (17%), Procalcitonin (17%), creatinine (16%), SOFA score (16%), APACHE II score (10%) and C-reactive protein (CRP) (5%). Categorical data (including ICU mortality) were available for all patients. </w:t>
      </w:r>
    </w:p>
    <w:p w14:paraId="49AB3E14" w14:textId="77777777" w:rsidR="006B46C8" w:rsidRPr="00B36C9A" w:rsidRDefault="006B46C8" w:rsidP="006B46C8">
      <w:pPr>
        <w:jc w:val="both"/>
        <w:rPr>
          <w:b/>
          <w:sz w:val="20"/>
          <w:lang w:val="en-US"/>
        </w:rPr>
      </w:pPr>
      <w:r w:rsidRPr="00B36C9A">
        <w:rPr>
          <w:b/>
          <w:sz w:val="20"/>
          <w:lang w:val="en-US"/>
        </w:rPr>
        <w:t>Study definitions</w:t>
      </w:r>
    </w:p>
    <w:p w14:paraId="49795D28" w14:textId="77777777" w:rsidR="006B46C8" w:rsidRPr="00B36C9A" w:rsidRDefault="006B46C8" w:rsidP="006B46C8">
      <w:pPr>
        <w:jc w:val="both"/>
        <w:rPr>
          <w:sz w:val="20"/>
          <w:lang w:val="en-US"/>
        </w:rPr>
      </w:pPr>
      <w:r w:rsidRPr="00B36C9A">
        <w:rPr>
          <w:sz w:val="20"/>
          <w:lang w:val="en-US"/>
        </w:rPr>
        <w:t>Community-acquired pneumonia (CAP) was defined in accordance with current American Thoracic Society and Infectious Diseases Society of America guidelines (ATS/IDSA</w:t>
      </w:r>
      <w:r w:rsidR="00271481">
        <w:rPr>
          <w:sz w:val="20"/>
          <w:lang w:val="en-US"/>
        </w:rPr>
        <w:t xml:space="preserve"> </w:t>
      </w:r>
      <w:r w:rsidR="00147D74" w:rsidRPr="00B36C9A">
        <w:rPr>
          <w:sz w:val="20"/>
          <w:lang w:val="en-US"/>
        </w:rPr>
        <w:t>)(1</w:t>
      </w:r>
      <w:r w:rsidRPr="00B36C9A">
        <w:rPr>
          <w:sz w:val="20"/>
          <w:lang w:val="en-US"/>
        </w:rPr>
        <w:t xml:space="preserve">). </w:t>
      </w:r>
    </w:p>
    <w:p w14:paraId="4FF7A3D8" w14:textId="77777777" w:rsidR="006B46C8" w:rsidRPr="00B36C9A" w:rsidRDefault="006B46C8" w:rsidP="006B46C8">
      <w:pPr>
        <w:jc w:val="both"/>
        <w:rPr>
          <w:sz w:val="20"/>
          <w:lang w:val="en-US"/>
        </w:rPr>
      </w:pPr>
      <w:r w:rsidRPr="00B36C9A">
        <w:rPr>
          <w:sz w:val="20"/>
          <w:lang w:val="en-US"/>
        </w:rPr>
        <w:t>Primary viral pneumonia due to SARS-CoV-2 infection was defined by the presence of acute respiratory failure and unequivocal alveolar opacities involving one or more lobes, with negative respiratory and blood bacterial cultures at ICU admission.</w:t>
      </w:r>
    </w:p>
    <w:p w14:paraId="6A5566EA" w14:textId="77777777" w:rsidR="006B46C8" w:rsidRPr="00B36C9A" w:rsidRDefault="006B46C8" w:rsidP="006B46C8">
      <w:pPr>
        <w:jc w:val="both"/>
        <w:rPr>
          <w:sz w:val="20"/>
          <w:lang w:val="en-US"/>
        </w:rPr>
      </w:pPr>
      <w:r w:rsidRPr="00B36C9A">
        <w:rPr>
          <w:sz w:val="20"/>
          <w:lang w:val="en-US"/>
        </w:rPr>
        <w:t xml:space="preserve">Community-acquired respiratory co-infection (CARC) was considered in patients with confirmation of SARS-CoV-2 infection showing recurrence of fever, increase in cough and production of purulent sputum plus positive bacterial/fungal respiratory or blood cultures </w:t>
      </w:r>
      <w:r w:rsidR="00147D74" w:rsidRPr="00B36C9A">
        <w:rPr>
          <w:sz w:val="20"/>
          <w:lang w:val="en-US"/>
        </w:rPr>
        <w:t>at ICU admission (2</w:t>
      </w:r>
      <w:r w:rsidRPr="00B36C9A">
        <w:rPr>
          <w:sz w:val="20"/>
          <w:lang w:val="en-US"/>
        </w:rPr>
        <w:t>).</w:t>
      </w:r>
    </w:p>
    <w:p w14:paraId="695A09DA" w14:textId="77777777" w:rsidR="006B46C8" w:rsidRPr="00B36C9A" w:rsidRDefault="006B46C8" w:rsidP="006B46C8">
      <w:pPr>
        <w:jc w:val="both"/>
        <w:rPr>
          <w:sz w:val="20"/>
          <w:lang w:val="en-US"/>
        </w:rPr>
      </w:pPr>
      <w:r w:rsidRPr="00B36C9A">
        <w:rPr>
          <w:sz w:val="20"/>
          <w:lang w:val="en-US"/>
        </w:rPr>
        <w:t>Shock was defined in accordance with the Survivin</w:t>
      </w:r>
      <w:r w:rsidR="00147D74" w:rsidRPr="00B36C9A">
        <w:rPr>
          <w:sz w:val="20"/>
          <w:lang w:val="en-US"/>
        </w:rPr>
        <w:t>g Sepsis Campaign guidelines (3</w:t>
      </w:r>
      <w:r w:rsidRPr="00B36C9A">
        <w:rPr>
          <w:sz w:val="20"/>
          <w:lang w:val="en-US"/>
        </w:rPr>
        <w:t>); that is, patients in whom adequate fluid resuscitation and vasopressor therapy are unable to restore hemodynamic stability.</w:t>
      </w:r>
    </w:p>
    <w:p w14:paraId="3E38F126" w14:textId="77777777" w:rsidR="006B46C8" w:rsidRPr="00B36C9A" w:rsidRDefault="006B46C8" w:rsidP="006B46C8">
      <w:pPr>
        <w:jc w:val="both"/>
        <w:rPr>
          <w:sz w:val="20"/>
          <w:lang w:val="en-US"/>
        </w:rPr>
      </w:pPr>
      <w:r w:rsidRPr="00B36C9A">
        <w:rPr>
          <w:sz w:val="20"/>
          <w:lang w:val="en-US"/>
        </w:rPr>
        <w:t>Acute Kidney injury (AKI) was defined according to Consensus Conference of the Acute</w:t>
      </w:r>
      <w:r w:rsidR="00147D74" w:rsidRPr="00B36C9A">
        <w:rPr>
          <w:sz w:val="20"/>
          <w:lang w:val="en-US"/>
        </w:rPr>
        <w:t xml:space="preserve"> Dialysis Quality Initiative (4</w:t>
      </w:r>
      <w:r w:rsidRPr="00B36C9A">
        <w:rPr>
          <w:sz w:val="20"/>
          <w:lang w:val="en-US"/>
        </w:rPr>
        <w:t xml:space="preserve">). </w:t>
      </w:r>
    </w:p>
    <w:p w14:paraId="2988096F" w14:textId="77777777" w:rsidR="006B46C8" w:rsidRPr="00B36C9A" w:rsidRDefault="006B46C8" w:rsidP="006B46C8">
      <w:pPr>
        <w:jc w:val="both"/>
        <w:rPr>
          <w:sz w:val="20"/>
          <w:lang w:val="en-US"/>
        </w:rPr>
      </w:pPr>
      <w:r w:rsidRPr="00B36C9A">
        <w:rPr>
          <w:sz w:val="20"/>
          <w:lang w:val="en-US"/>
        </w:rPr>
        <w:t>Acute respiratory distress syndrome (ARDS) was defined</w:t>
      </w:r>
      <w:r w:rsidR="00147D74" w:rsidRPr="00B36C9A">
        <w:rPr>
          <w:sz w:val="20"/>
          <w:lang w:val="en-US"/>
        </w:rPr>
        <w:t xml:space="preserve"> according Berlin definition (5</w:t>
      </w:r>
      <w:r w:rsidRPr="00B36C9A">
        <w:rPr>
          <w:sz w:val="20"/>
          <w:lang w:val="en-US"/>
        </w:rPr>
        <w:t>) in 3 categories based on degree of hypoxemia: mild (PaO2/FIO2 ≤ 300 mm Hg), moderate (PaO2/FIO2 ≤ 200 mm Hg), and severe (PaO2/FIO2 ≤ 100 mm Hg)</w:t>
      </w:r>
    </w:p>
    <w:p w14:paraId="62DEBDDD" w14:textId="77777777" w:rsidR="002B168F" w:rsidRPr="00B36C9A" w:rsidRDefault="002B168F" w:rsidP="006B46C8">
      <w:pPr>
        <w:jc w:val="both"/>
        <w:rPr>
          <w:b/>
          <w:sz w:val="20"/>
          <w:lang w:val="en-US"/>
        </w:rPr>
      </w:pPr>
      <w:r w:rsidRPr="00B36C9A">
        <w:rPr>
          <w:b/>
          <w:sz w:val="20"/>
          <w:lang w:val="en-US"/>
        </w:rPr>
        <w:t xml:space="preserve">Statistical analysis </w:t>
      </w:r>
    </w:p>
    <w:p w14:paraId="1626BF9F" w14:textId="77777777" w:rsidR="00271481" w:rsidRDefault="00271481" w:rsidP="002B168F">
      <w:pPr>
        <w:jc w:val="both"/>
        <w:rPr>
          <w:sz w:val="20"/>
          <w:lang w:val="en-US"/>
        </w:rPr>
      </w:pPr>
      <w:r w:rsidRPr="00271481">
        <w:rPr>
          <w:sz w:val="20"/>
          <w:lang w:val="en-US"/>
        </w:rPr>
        <w:t xml:space="preserve">To </w:t>
      </w:r>
      <w:r>
        <w:rPr>
          <w:sz w:val="20"/>
          <w:lang w:val="en-US"/>
        </w:rPr>
        <w:t xml:space="preserve">performed multivariate model and to </w:t>
      </w:r>
      <w:r w:rsidRPr="00271481">
        <w:rPr>
          <w:sz w:val="20"/>
          <w:lang w:val="en-US"/>
        </w:rPr>
        <w:t>derive the phenotypes,</w:t>
      </w:r>
      <w:r>
        <w:rPr>
          <w:sz w:val="20"/>
          <w:lang w:val="en-US"/>
        </w:rPr>
        <w:t xml:space="preserve"> </w:t>
      </w:r>
      <w:r w:rsidRPr="00271481">
        <w:rPr>
          <w:sz w:val="20"/>
          <w:lang w:val="en-US"/>
        </w:rPr>
        <w:t>we first assessed the candidate variable</w:t>
      </w:r>
      <w:r>
        <w:rPr>
          <w:sz w:val="20"/>
          <w:lang w:val="en-US"/>
        </w:rPr>
        <w:t>s</w:t>
      </w:r>
      <w:r w:rsidRPr="00271481">
        <w:rPr>
          <w:sz w:val="20"/>
          <w:lang w:val="en-US"/>
        </w:rPr>
        <w:t>, missing</w:t>
      </w:r>
      <w:r>
        <w:rPr>
          <w:sz w:val="20"/>
          <w:lang w:val="en-US"/>
        </w:rPr>
        <w:t xml:space="preserve"> data </w:t>
      </w:r>
      <w:r w:rsidRPr="00271481">
        <w:rPr>
          <w:sz w:val="20"/>
          <w:lang w:val="en-US"/>
        </w:rPr>
        <w:t>and correlation</w:t>
      </w:r>
      <w:r w:rsidR="00E4090F">
        <w:rPr>
          <w:sz w:val="20"/>
          <w:lang w:val="en-US"/>
        </w:rPr>
        <w:t xml:space="preserve"> by Cramer’s V</w:t>
      </w:r>
      <w:r>
        <w:rPr>
          <w:sz w:val="20"/>
          <w:lang w:val="en-US"/>
        </w:rPr>
        <w:t xml:space="preserve">. </w:t>
      </w:r>
      <w:r w:rsidRPr="00271481">
        <w:rPr>
          <w:sz w:val="20"/>
          <w:lang w:val="en-US"/>
        </w:rPr>
        <w:t>After evaluating</w:t>
      </w:r>
      <w:r>
        <w:rPr>
          <w:sz w:val="20"/>
          <w:lang w:val="en-US"/>
        </w:rPr>
        <w:t xml:space="preserve"> </w:t>
      </w:r>
      <w:r w:rsidRPr="00271481">
        <w:rPr>
          <w:sz w:val="20"/>
          <w:lang w:val="en-US"/>
        </w:rPr>
        <w:t>correlation,</w:t>
      </w:r>
      <w:r>
        <w:rPr>
          <w:sz w:val="20"/>
          <w:lang w:val="en-US"/>
        </w:rPr>
        <w:t xml:space="preserve"> </w:t>
      </w:r>
      <w:r w:rsidRPr="00271481">
        <w:rPr>
          <w:sz w:val="20"/>
          <w:lang w:val="en-US"/>
        </w:rPr>
        <w:t>highly correlated</w:t>
      </w:r>
      <w:r>
        <w:rPr>
          <w:sz w:val="20"/>
          <w:lang w:val="en-US"/>
        </w:rPr>
        <w:t xml:space="preserve"> were excluded (</w:t>
      </w:r>
      <w:r w:rsidRPr="00271481">
        <w:rPr>
          <w:b/>
          <w:sz w:val="20"/>
          <w:lang w:val="en-US"/>
        </w:rPr>
        <w:t>eFigure1</w:t>
      </w:r>
      <w:r>
        <w:rPr>
          <w:sz w:val="20"/>
          <w:lang w:val="en-US"/>
        </w:rPr>
        <w:t>)</w:t>
      </w:r>
      <w:r w:rsidRPr="00271481">
        <w:rPr>
          <w:sz w:val="20"/>
          <w:lang w:val="en-US"/>
        </w:rPr>
        <w:t>.</w:t>
      </w:r>
    </w:p>
    <w:p w14:paraId="679205A9" w14:textId="77777777" w:rsidR="002B168F" w:rsidRDefault="00C36C9B" w:rsidP="002B168F">
      <w:pPr>
        <w:jc w:val="both"/>
        <w:rPr>
          <w:sz w:val="20"/>
          <w:lang w:val="en-US"/>
        </w:rPr>
      </w:pPr>
      <w:r w:rsidRPr="00B36C9A">
        <w:rPr>
          <w:sz w:val="20"/>
          <w:lang w:val="en-US"/>
        </w:rPr>
        <w:t xml:space="preserve">To determine if a significant inter-hospital variation is present, multilevel conditional logistic modelling with patients nested in hospital to characterize hospital-level variation of ICU mortality was done.  </w:t>
      </w:r>
      <w:r w:rsidR="002B168F" w:rsidRPr="00B36C9A">
        <w:rPr>
          <w:sz w:val="20"/>
          <w:lang w:val="en-US"/>
        </w:rPr>
        <w:t xml:space="preserve">We built an empty model, to assess the variation of the log-odds from one hospital to another and calculate the intraclass correlation coefficient (ICC) for one-way random-effects model. The ICC quantifies the degree of homogeneity of the outcome within clusters and represents the proportion of the between-hospital variation in the total variation. When the ICC is not different from zero or negligible, indicates perfect independence of residuals and traditional one level </w:t>
      </w:r>
      <w:r w:rsidR="002B168F" w:rsidRPr="00B36C9A">
        <w:rPr>
          <w:sz w:val="20"/>
          <w:lang w:val="en-US"/>
        </w:rPr>
        <w:lastRenderedPageBreak/>
        <w:t>reg</w:t>
      </w:r>
      <w:r w:rsidR="00147D74" w:rsidRPr="00B36C9A">
        <w:rPr>
          <w:sz w:val="20"/>
          <w:lang w:val="en-US"/>
        </w:rPr>
        <w:t>ression analysis can be done (6</w:t>
      </w:r>
      <w:r w:rsidR="002B168F" w:rsidRPr="00B36C9A">
        <w:rPr>
          <w:sz w:val="20"/>
          <w:lang w:val="en-US"/>
        </w:rPr>
        <w:t>)</w:t>
      </w:r>
      <w:r w:rsidRPr="00B36C9A">
        <w:rPr>
          <w:sz w:val="20"/>
          <w:lang w:val="en-US"/>
        </w:rPr>
        <w:t xml:space="preserve">. </w:t>
      </w:r>
      <w:r w:rsidR="002B168F" w:rsidRPr="00B36C9A">
        <w:rPr>
          <w:sz w:val="20"/>
          <w:lang w:val="en-US"/>
        </w:rPr>
        <w:t xml:space="preserve"> The ICC obtained when considering all hospita</w:t>
      </w:r>
      <w:r w:rsidR="00B36C9A">
        <w:rPr>
          <w:sz w:val="20"/>
          <w:lang w:val="en-US"/>
        </w:rPr>
        <w:t xml:space="preserve">l (n=63) was 0.04 </w:t>
      </w:r>
      <w:r w:rsidR="00B36C9A" w:rsidRPr="00B36C9A">
        <w:rPr>
          <w:b/>
          <w:sz w:val="20"/>
          <w:lang w:val="en-US"/>
        </w:rPr>
        <w:t>(</w:t>
      </w:r>
      <w:r w:rsidR="004258C4">
        <w:rPr>
          <w:b/>
          <w:sz w:val="20"/>
          <w:lang w:val="en-US"/>
        </w:rPr>
        <w:t>e</w:t>
      </w:r>
      <w:r w:rsidR="002B168F" w:rsidRPr="00B36C9A">
        <w:rPr>
          <w:b/>
          <w:sz w:val="20"/>
          <w:lang w:val="en-US"/>
        </w:rPr>
        <w:t>Figure</w:t>
      </w:r>
      <w:r w:rsidR="009258A9">
        <w:rPr>
          <w:b/>
          <w:sz w:val="20"/>
          <w:lang w:val="en-US"/>
        </w:rPr>
        <w:t xml:space="preserve"> 2</w:t>
      </w:r>
      <w:r w:rsidR="002B168F" w:rsidRPr="00B36C9A">
        <w:rPr>
          <w:b/>
          <w:sz w:val="20"/>
          <w:lang w:val="en-US"/>
        </w:rPr>
        <w:t>)</w:t>
      </w:r>
      <w:r w:rsidR="002B168F" w:rsidRPr="00B36C9A">
        <w:rPr>
          <w:sz w:val="20"/>
          <w:lang w:val="en-US"/>
        </w:rPr>
        <w:t xml:space="preserve"> and was no different when excluded hospitals that submitted data on few than 10 patients (ICC=0.04, data no shown). This ICC represents that the hospital-level variat</w:t>
      </w:r>
      <w:r w:rsidRPr="00B36C9A">
        <w:rPr>
          <w:sz w:val="20"/>
          <w:lang w:val="en-US"/>
        </w:rPr>
        <w:t>ion was very poor (4%) and</w:t>
      </w:r>
      <w:r w:rsidR="002B168F" w:rsidRPr="00B36C9A">
        <w:rPr>
          <w:sz w:val="20"/>
          <w:lang w:val="en-US"/>
        </w:rPr>
        <w:t xml:space="preserve"> a one-level regression analysis</w:t>
      </w:r>
      <w:r w:rsidRPr="00B36C9A">
        <w:rPr>
          <w:sz w:val="20"/>
          <w:lang w:val="en-US"/>
        </w:rPr>
        <w:t xml:space="preserve"> can be used</w:t>
      </w:r>
      <w:r w:rsidR="002B168F" w:rsidRPr="00B36C9A">
        <w:rPr>
          <w:sz w:val="20"/>
          <w:lang w:val="en-US"/>
        </w:rPr>
        <w:t>.</w:t>
      </w:r>
    </w:p>
    <w:p w14:paraId="67F0087F" w14:textId="77777777" w:rsidR="00B36C9A" w:rsidRPr="00B36C9A" w:rsidRDefault="00966146" w:rsidP="00B36C9A">
      <w:pPr>
        <w:jc w:val="both"/>
        <w:rPr>
          <w:sz w:val="20"/>
          <w:lang w:val="en-US"/>
        </w:rPr>
      </w:pPr>
      <w:r>
        <w:rPr>
          <w:sz w:val="20"/>
          <w:lang w:val="en-US"/>
        </w:rPr>
        <w:t>Mod1 &lt;- glmer(dead</w:t>
      </w:r>
      <w:r w:rsidR="00B36C9A" w:rsidRPr="00B36C9A">
        <w:rPr>
          <w:sz w:val="20"/>
          <w:lang w:val="en-US"/>
        </w:rPr>
        <w:t>UCI ~ ( 1 | hospital), data=df, family = "binomial")</w:t>
      </w:r>
    </w:p>
    <w:p w14:paraId="7E82E3BF" w14:textId="77777777" w:rsidR="00B36C9A" w:rsidRPr="00B36C9A" w:rsidRDefault="00B36C9A" w:rsidP="00B36C9A">
      <w:pPr>
        <w:jc w:val="both"/>
        <w:rPr>
          <w:sz w:val="20"/>
          <w:lang w:val="en-US"/>
        </w:rPr>
      </w:pPr>
      <w:r w:rsidRPr="00B36C9A">
        <w:rPr>
          <w:sz w:val="20"/>
          <w:lang w:val="en-US"/>
        </w:rPr>
        <w:t>summary(Mod1)</w:t>
      </w:r>
    </w:p>
    <w:p w14:paraId="7E682100" w14:textId="77777777" w:rsidR="00B36C9A" w:rsidRPr="00B36C9A" w:rsidRDefault="00B36C9A" w:rsidP="00B36C9A">
      <w:pPr>
        <w:jc w:val="both"/>
        <w:rPr>
          <w:sz w:val="20"/>
          <w:lang w:val="en-US"/>
        </w:rPr>
      </w:pPr>
      <w:r w:rsidRPr="00B36C9A">
        <w:rPr>
          <w:sz w:val="20"/>
          <w:lang w:val="en-US"/>
        </w:rPr>
        <w:t>Generalized linear mixed model fit by maximum likelihood (Laplace Approximation) [glmerMod]</w:t>
      </w:r>
    </w:p>
    <w:p w14:paraId="7BC6FEB3" w14:textId="77777777" w:rsidR="00B36C9A" w:rsidRPr="00B36C9A" w:rsidRDefault="00B36C9A" w:rsidP="00B36C9A">
      <w:pPr>
        <w:spacing w:after="0" w:line="240" w:lineRule="atLeast"/>
        <w:jc w:val="both"/>
        <w:rPr>
          <w:sz w:val="20"/>
          <w:lang w:val="en-US"/>
        </w:rPr>
      </w:pPr>
      <w:r w:rsidRPr="00B36C9A">
        <w:rPr>
          <w:sz w:val="20"/>
          <w:lang w:val="en-US"/>
        </w:rPr>
        <w:t>Family: binomial ( logit )</w:t>
      </w:r>
    </w:p>
    <w:p w14:paraId="1C26030E" w14:textId="77777777" w:rsidR="00B36C9A" w:rsidRPr="00B36C9A" w:rsidRDefault="00B36C9A" w:rsidP="00B36C9A">
      <w:pPr>
        <w:spacing w:after="0" w:line="240" w:lineRule="atLeast"/>
        <w:jc w:val="both"/>
        <w:rPr>
          <w:sz w:val="20"/>
          <w:lang w:val="en-US"/>
        </w:rPr>
      </w:pPr>
      <w:r w:rsidRPr="00B36C9A">
        <w:rPr>
          <w:sz w:val="20"/>
          <w:lang w:val="en-US"/>
        </w:rPr>
        <w:t>Formula: deadUCI ~ (1 | hospital)</w:t>
      </w:r>
    </w:p>
    <w:p w14:paraId="794FE475" w14:textId="77777777" w:rsidR="00B36C9A" w:rsidRPr="00B36C9A" w:rsidRDefault="00B36C9A" w:rsidP="00B36C9A">
      <w:pPr>
        <w:spacing w:after="0" w:line="240" w:lineRule="atLeast"/>
        <w:jc w:val="both"/>
        <w:rPr>
          <w:sz w:val="20"/>
          <w:lang w:val="en-US"/>
        </w:rPr>
      </w:pPr>
      <w:r w:rsidRPr="00B36C9A">
        <w:rPr>
          <w:sz w:val="20"/>
          <w:lang w:val="en-US"/>
        </w:rPr>
        <w:t>Data: df</w:t>
      </w:r>
    </w:p>
    <w:p w14:paraId="08FC5B70" w14:textId="77777777" w:rsidR="00B36C9A" w:rsidRPr="00B36C9A" w:rsidRDefault="00B36C9A" w:rsidP="00B36C9A">
      <w:pPr>
        <w:spacing w:after="0" w:line="240" w:lineRule="atLeast"/>
        <w:jc w:val="both"/>
        <w:rPr>
          <w:sz w:val="20"/>
          <w:lang w:val="en-US"/>
        </w:rPr>
      </w:pPr>
      <w:r w:rsidRPr="00B36C9A">
        <w:rPr>
          <w:sz w:val="20"/>
          <w:lang w:val="en-US"/>
        </w:rPr>
        <w:t xml:space="preserve">     AIC      BIC           logLik    deviance   df.resid </w:t>
      </w:r>
    </w:p>
    <w:p w14:paraId="544C7FC6" w14:textId="77777777" w:rsidR="00B36C9A" w:rsidRPr="00B36C9A" w:rsidRDefault="00B36C9A" w:rsidP="00B36C9A">
      <w:pPr>
        <w:spacing w:after="0" w:line="240" w:lineRule="atLeast"/>
        <w:jc w:val="both"/>
        <w:rPr>
          <w:sz w:val="20"/>
          <w:lang w:val="en-US"/>
        </w:rPr>
      </w:pPr>
      <w:r w:rsidRPr="00B36C9A">
        <w:rPr>
          <w:sz w:val="20"/>
          <w:lang w:val="en-US"/>
        </w:rPr>
        <w:t xml:space="preserve">  2537.4   2548.6  -1266.7    2533.4       2020 </w:t>
      </w:r>
    </w:p>
    <w:p w14:paraId="15CEAF97" w14:textId="77777777" w:rsidR="00B36C9A" w:rsidRPr="00B36C9A" w:rsidRDefault="00B36C9A" w:rsidP="00B36C9A">
      <w:pPr>
        <w:spacing w:after="0" w:line="240" w:lineRule="atLeast"/>
        <w:jc w:val="both"/>
        <w:rPr>
          <w:sz w:val="20"/>
          <w:lang w:val="en-US"/>
        </w:rPr>
      </w:pPr>
      <w:r w:rsidRPr="00B36C9A">
        <w:rPr>
          <w:sz w:val="20"/>
          <w:lang w:val="en-US"/>
        </w:rPr>
        <w:t xml:space="preserve">Scaled residuals: </w:t>
      </w:r>
    </w:p>
    <w:p w14:paraId="3532F378" w14:textId="77777777" w:rsidR="00B36C9A" w:rsidRPr="00B36C9A" w:rsidRDefault="00B36C9A" w:rsidP="00B36C9A">
      <w:pPr>
        <w:spacing w:after="0" w:line="240" w:lineRule="atLeast"/>
        <w:jc w:val="both"/>
        <w:rPr>
          <w:sz w:val="20"/>
          <w:lang w:val="en-US"/>
        </w:rPr>
      </w:pPr>
      <w:r w:rsidRPr="00B36C9A">
        <w:rPr>
          <w:sz w:val="20"/>
          <w:lang w:val="en-US"/>
        </w:rPr>
        <w:t xml:space="preserve">    Min        1Q        Median      3Q        Max </w:t>
      </w:r>
    </w:p>
    <w:p w14:paraId="7EB32499" w14:textId="77777777" w:rsidR="00B36C9A" w:rsidRPr="00B36C9A" w:rsidRDefault="00B36C9A" w:rsidP="00B36C9A">
      <w:pPr>
        <w:spacing w:after="0" w:line="240" w:lineRule="atLeast"/>
        <w:jc w:val="both"/>
        <w:rPr>
          <w:sz w:val="20"/>
          <w:lang w:val="en-US"/>
        </w:rPr>
      </w:pPr>
      <w:r w:rsidRPr="00B36C9A">
        <w:rPr>
          <w:sz w:val="20"/>
          <w:lang w:val="en-US"/>
        </w:rPr>
        <w:t xml:space="preserve">-0.9513   -0.6949  -0.6204    1.2060  1.9144 </w:t>
      </w:r>
    </w:p>
    <w:p w14:paraId="398FF1E6" w14:textId="77777777" w:rsidR="00B36C9A" w:rsidRPr="00B36C9A" w:rsidRDefault="00B36C9A" w:rsidP="00B36C9A">
      <w:pPr>
        <w:spacing w:after="0" w:line="240" w:lineRule="atLeast"/>
        <w:jc w:val="both"/>
        <w:rPr>
          <w:sz w:val="20"/>
          <w:lang w:val="en-US"/>
        </w:rPr>
      </w:pPr>
      <w:r w:rsidRPr="00B36C9A">
        <w:rPr>
          <w:sz w:val="20"/>
          <w:lang w:val="en-US"/>
        </w:rPr>
        <w:t>Random effects:</w:t>
      </w:r>
    </w:p>
    <w:p w14:paraId="623FE92E" w14:textId="77777777" w:rsidR="00B36C9A" w:rsidRPr="00B36C9A" w:rsidRDefault="00B36C9A" w:rsidP="00B36C9A">
      <w:pPr>
        <w:spacing w:after="0" w:line="240" w:lineRule="atLeast"/>
        <w:jc w:val="both"/>
        <w:rPr>
          <w:sz w:val="20"/>
          <w:lang w:val="en-US"/>
        </w:rPr>
      </w:pPr>
      <w:r w:rsidRPr="00B36C9A">
        <w:rPr>
          <w:sz w:val="20"/>
          <w:lang w:val="en-US"/>
        </w:rPr>
        <w:t>Groups   Name          Variance    Std.Dev.</w:t>
      </w:r>
    </w:p>
    <w:p w14:paraId="48E187BD" w14:textId="77777777" w:rsidR="00B36C9A" w:rsidRPr="00B36C9A" w:rsidRDefault="00B36C9A" w:rsidP="00B36C9A">
      <w:pPr>
        <w:spacing w:after="0" w:line="240" w:lineRule="atLeast"/>
        <w:jc w:val="both"/>
        <w:rPr>
          <w:sz w:val="20"/>
          <w:lang w:val="en-US"/>
        </w:rPr>
      </w:pPr>
      <w:r w:rsidRPr="00B36C9A">
        <w:rPr>
          <w:sz w:val="20"/>
          <w:lang w:val="en-US"/>
        </w:rPr>
        <w:t xml:space="preserve">hospital (Intercept)    0.1492      0.3862  </w:t>
      </w:r>
    </w:p>
    <w:p w14:paraId="0F214B6F" w14:textId="77777777" w:rsidR="00B36C9A" w:rsidRPr="00B36C9A" w:rsidRDefault="00B36C9A" w:rsidP="00B36C9A">
      <w:pPr>
        <w:spacing w:after="0" w:line="240" w:lineRule="atLeast"/>
        <w:jc w:val="both"/>
        <w:rPr>
          <w:sz w:val="20"/>
          <w:lang w:val="en-US"/>
        </w:rPr>
      </w:pPr>
      <w:r w:rsidRPr="00B36C9A">
        <w:rPr>
          <w:sz w:val="20"/>
          <w:lang w:val="en-US"/>
        </w:rPr>
        <w:t>Number of obs: 2022, groups:  hospital, 63</w:t>
      </w:r>
    </w:p>
    <w:p w14:paraId="0B5798C6" w14:textId="77777777" w:rsidR="00B36C9A" w:rsidRPr="00B36C9A" w:rsidRDefault="00B36C9A" w:rsidP="00B36C9A">
      <w:pPr>
        <w:spacing w:after="0" w:line="240" w:lineRule="atLeast"/>
        <w:jc w:val="both"/>
        <w:rPr>
          <w:sz w:val="20"/>
          <w:lang w:val="en-US"/>
        </w:rPr>
      </w:pPr>
      <w:r w:rsidRPr="00B36C9A">
        <w:rPr>
          <w:sz w:val="20"/>
          <w:lang w:val="en-US"/>
        </w:rPr>
        <w:t>Fixed effects:</w:t>
      </w:r>
    </w:p>
    <w:p w14:paraId="3A8CA74A" w14:textId="77777777" w:rsidR="00B36C9A" w:rsidRPr="00B36C9A" w:rsidRDefault="00B36C9A" w:rsidP="00B36C9A">
      <w:pPr>
        <w:spacing w:after="0" w:line="240" w:lineRule="atLeast"/>
        <w:jc w:val="both"/>
        <w:rPr>
          <w:sz w:val="20"/>
          <w:lang w:val="en-US"/>
        </w:rPr>
      </w:pPr>
      <w:r w:rsidRPr="00B36C9A">
        <w:rPr>
          <w:sz w:val="20"/>
          <w:lang w:val="en-US"/>
        </w:rPr>
        <w:t xml:space="preserve">                  Estimate Std. Error z       value      Pr(&gt;|z|)    </w:t>
      </w:r>
    </w:p>
    <w:p w14:paraId="40FAA709" w14:textId="77777777" w:rsidR="00B36C9A" w:rsidRPr="00B36C9A" w:rsidRDefault="00B36C9A" w:rsidP="00B36C9A">
      <w:pPr>
        <w:spacing w:after="0" w:line="240" w:lineRule="atLeast"/>
        <w:jc w:val="both"/>
        <w:rPr>
          <w:sz w:val="20"/>
        </w:rPr>
      </w:pPr>
      <w:r w:rsidRPr="00B36C9A">
        <w:rPr>
          <w:sz w:val="20"/>
        </w:rPr>
        <w:t>(Intercept) -0.74458      0.07417     -10.04   &lt;2e-16 ***</w:t>
      </w:r>
    </w:p>
    <w:p w14:paraId="6AE6E659" w14:textId="77777777" w:rsidR="00B36C9A" w:rsidRPr="00B36C9A" w:rsidRDefault="00B36C9A" w:rsidP="00B36C9A">
      <w:pPr>
        <w:spacing w:after="0" w:line="240" w:lineRule="atLeast"/>
        <w:jc w:val="both"/>
        <w:rPr>
          <w:sz w:val="20"/>
        </w:rPr>
      </w:pPr>
      <w:r w:rsidRPr="00B36C9A">
        <w:rPr>
          <w:sz w:val="20"/>
        </w:rPr>
        <w:t>---</w:t>
      </w:r>
    </w:p>
    <w:p w14:paraId="371FDB9E" w14:textId="77777777" w:rsidR="00B36C9A" w:rsidRPr="00B36C9A" w:rsidRDefault="00B36C9A" w:rsidP="00B36C9A">
      <w:pPr>
        <w:spacing w:after="0" w:line="240" w:lineRule="atLeast"/>
        <w:jc w:val="both"/>
        <w:rPr>
          <w:sz w:val="20"/>
          <w:lang w:val="en-US"/>
        </w:rPr>
      </w:pPr>
      <w:r w:rsidRPr="004D7480">
        <w:rPr>
          <w:sz w:val="20"/>
          <w:lang w:val="en-US"/>
        </w:rPr>
        <w:t xml:space="preserve">Signif. codes:  0 ‘***’ 0.001 ‘**’ 0.01 ‘*’ 0.05 ‘.’ </w:t>
      </w:r>
      <w:r w:rsidRPr="00B36C9A">
        <w:rPr>
          <w:sz w:val="20"/>
          <w:lang w:val="en-US"/>
        </w:rPr>
        <w:t>0.1 ‘ ’ 1</w:t>
      </w:r>
    </w:p>
    <w:p w14:paraId="5C391CD4" w14:textId="77777777" w:rsidR="00B36C9A" w:rsidRPr="00B36C9A" w:rsidRDefault="00B36C9A" w:rsidP="00B36C9A">
      <w:pPr>
        <w:jc w:val="both"/>
        <w:rPr>
          <w:sz w:val="20"/>
          <w:lang w:val="en-US"/>
        </w:rPr>
      </w:pPr>
    </w:p>
    <w:p w14:paraId="1613E874" w14:textId="77777777" w:rsidR="00B36C9A" w:rsidRPr="00B36C9A" w:rsidRDefault="00B36C9A" w:rsidP="00B36C9A">
      <w:pPr>
        <w:spacing w:after="0" w:line="240" w:lineRule="auto"/>
        <w:jc w:val="both"/>
        <w:rPr>
          <w:sz w:val="20"/>
          <w:lang w:val="en-US"/>
        </w:rPr>
      </w:pPr>
      <w:r w:rsidRPr="00B36C9A">
        <w:rPr>
          <w:sz w:val="20"/>
          <w:lang w:val="en-US"/>
        </w:rPr>
        <w:t>Intraclass correlation coefficient</w:t>
      </w:r>
    </w:p>
    <w:p w14:paraId="14C97226" w14:textId="77777777" w:rsidR="00B36C9A" w:rsidRPr="004D7480" w:rsidRDefault="00B36C9A" w:rsidP="00B36C9A">
      <w:pPr>
        <w:spacing w:after="0" w:line="240" w:lineRule="auto"/>
        <w:jc w:val="both"/>
        <w:rPr>
          <w:sz w:val="20"/>
        </w:rPr>
      </w:pPr>
      <w:r w:rsidRPr="004D7480">
        <w:rPr>
          <w:sz w:val="20"/>
        </w:rPr>
        <w:t>icc &lt;- Mod1@theta[1]^2/ (Mod1@theta[1]^2 + (3.14159^2/3))</w:t>
      </w:r>
    </w:p>
    <w:p w14:paraId="0F2CE4A3" w14:textId="77777777" w:rsidR="00B36C9A" w:rsidRPr="00B36C9A" w:rsidRDefault="00B36C9A" w:rsidP="00B36C9A">
      <w:pPr>
        <w:spacing w:after="0" w:line="240" w:lineRule="auto"/>
        <w:jc w:val="both"/>
        <w:rPr>
          <w:sz w:val="20"/>
          <w:lang w:val="en-US"/>
        </w:rPr>
      </w:pPr>
      <w:r w:rsidRPr="00B36C9A">
        <w:rPr>
          <w:sz w:val="20"/>
          <w:lang w:val="en-US"/>
        </w:rPr>
        <w:t>icc</w:t>
      </w:r>
    </w:p>
    <w:p w14:paraId="484C09F8" w14:textId="77777777" w:rsidR="00B36C9A" w:rsidRPr="00B36C9A" w:rsidRDefault="00B36C9A" w:rsidP="00B36C9A">
      <w:pPr>
        <w:spacing w:after="0" w:line="240" w:lineRule="auto"/>
        <w:jc w:val="both"/>
        <w:rPr>
          <w:sz w:val="20"/>
          <w:lang w:val="en-US"/>
        </w:rPr>
      </w:pPr>
      <w:r w:rsidRPr="00B36C9A">
        <w:rPr>
          <w:sz w:val="20"/>
          <w:lang w:val="en-US"/>
        </w:rPr>
        <w:t>[1] 0.04337433</w:t>
      </w:r>
    </w:p>
    <w:p w14:paraId="2827573F" w14:textId="77777777" w:rsidR="00B36C9A" w:rsidRDefault="00B36C9A" w:rsidP="002B168F">
      <w:pPr>
        <w:jc w:val="both"/>
        <w:rPr>
          <w:sz w:val="20"/>
          <w:lang w:val="en-US"/>
        </w:rPr>
      </w:pPr>
    </w:p>
    <w:p w14:paraId="084AD1CC" w14:textId="77777777" w:rsidR="002E19D4" w:rsidRPr="00B36C9A" w:rsidRDefault="002E19D4" w:rsidP="002B168F">
      <w:pPr>
        <w:jc w:val="both"/>
        <w:rPr>
          <w:sz w:val="20"/>
          <w:lang w:val="en-US"/>
        </w:rPr>
      </w:pPr>
      <w:r w:rsidRPr="00B36C9A">
        <w:rPr>
          <w:sz w:val="20"/>
          <w:lang w:val="en-US"/>
        </w:rPr>
        <w:t>To investigate the association between baseline (on ICU admission) variables and ICU-mortality, a multivariate analysis (GLM: Generalized linear Regression model) in R</w:t>
      </w:r>
      <w:r w:rsidR="002A383B">
        <w:rPr>
          <w:sz w:val="20"/>
          <w:lang w:val="en-US"/>
        </w:rPr>
        <w:t xml:space="preserve"> statistical software was performed (</w:t>
      </w:r>
      <w:r w:rsidRPr="00B36C9A">
        <w:rPr>
          <w:sz w:val="20"/>
          <w:lang w:val="en-US"/>
        </w:rPr>
        <w:t>Stats package https://www.rdocumentation.org/packages/stats). The multivariate model comprised factors of clinical interest and all significant covariates (p&lt;0.05) in the univariate analysis of ICU mortality. GLM in R is a class of regression models that supports non-normal distributions, and can be implemented in R through glm() function that takes various parameters</w:t>
      </w:r>
      <w:r w:rsidR="007A1FB7" w:rsidRPr="00B36C9A">
        <w:rPr>
          <w:sz w:val="20"/>
          <w:lang w:val="en-US"/>
        </w:rPr>
        <w:t xml:space="preserve"> and</w:t>
      </w:r>
      <w:r w:rsidRPr="00B36C9A">
        <w:rPr>
          <w:sz w:val="20"/>
          <w:lang w:val="en-US"/>
        </w:rPr>
        <w:t xml:space="preserve"> the model works well with a variable which depicts a non-constant variance</w:t>
      </w:r>
      <w:r w:rsidR="007A1FB7" w:rsidRPr="00B36C9A">
        <w:rPr>
          <w:sz w:val="20"/>
          <w:lang w:val="en-US"/>
        </w:rPr>
        <w:t xml:space="preserve">.  </w:t>
      </w:r>
    </w:p>
    <w:p w14:paraId="395F44A5" w14:textId="77777777" w:rsidR="002E19D4" w:rsidRPr="00B36C9A" w:rsidRDefault="007A1FB7" w:rsidP="002B168F">
      <w:pPr>
        <w:jc w:val="both"/>
        <w:rPr>
          <w:sz w:val="20"/>
          <w:lang w:val="en-US"/>
        </w:rPr>
      </w:pPr>
      <w:r w:rsidRPr="00B36C9A">
        <w:rPr>
          <w:sz w:val="20"/>
          <w:lang w:val="en-US"/>
        </w:rPr>
        <w:t xml:space="preserve">We </w:t>
      </w:r>
      <w:r w:rsidR="002E19D4" w:rsidRPr="00B36C9A">
        <w:rPr>
          <w:sz w:val="20"/>
          <w:lang w:val="en-US"/>
        </w:rPr>
        <w:t>studied presence of collinearity betw</w:t>
      </w:r>
      <w:r w:rsidRPr="00B36C9A">
        <w:rPr>
          <w:sz w:val="20"/>
          <w:lang w:val="en-US"/>
        </w:rPr>
        <w:t>een explanatory variables with t</w:t>
      </w:r>
      <w:r w:rsidR="002E19D4" w:rsidRPr="00B36C9A">
        <w:rPr>
          <w:sz w:val="20"/>
          <w:lang w:val="en-US"/>
        </w:rPr>
        <w:t xml:space="preserve">he use of variance inflation factors (VIF). A VIF value greater than 5 was considered as potentially severe correlation between predictor variables and the variable was excluded of model.  </w:t>
      </w:r>
    </w:p>
    <w:p w14:paraId="16D93700" w14:textId="77777777" w:rsidR="00E235D9" w:rsidRPr="00B36C9A" w:rsidRDefault="00E235D9" w:rsidP="00E235D9">
      <w:pPr>
        <w:jc w:val="both"/>
        <w:rPr>
          <w:sz w:val="20"/>
          <w:lang w:val="en-US"/>
        </w:rPr>
      </w:pPr>
      <w:r w:rsidRPr="00B36C9A">
        <w:rPr>
          <w:sz w:val="20"/>
          <w:lang w:val="en-US"/>
        </w:rPr>
        <w:t xml:space="preserve">Finally, and to determine presence of clinical phenotypes an unsupervised clustering analysis was applied to the database at ICU admission. In order to carry out this analysis, a discretization of the numerical variables into categorical ones was done. The information provided by each variable regarding ICU mortality was defined using the Information Value (IF). </w:t>
      </w:r>
    </w:p>
    <w:p w14:paraId="261FB24D" w14:textId="77777777" w:rsidR="00E235D9" w:rsidRPr="00B36C9A" w:rsidRDefault="00E235D9" w:rsidP="00E235D9">
      <w:pPr>
        <w:jc w:val="both"/>
        <w:rPr>
          <w:sz w:val="20"/>
          <w:lang w:val="en-US"/>
        </w:rPr>
      </w:pPr>
      <w:r w:rsidRPr="00B36C9A">
        <w:rPr>
          <w:sz w:val="20"/>
          <w:lang w:val="en-US"/>
        </w:rPr>
        <w:t>IV is one of the most useful technique to select important variables in a predictive model. It helps to rank variables on the basis of their importance. The IV was calculated using the following formula:</w:t>
      </w:r>
    </w:p>
    <w:p w14:paraId="2907E966" w14:textId="77777777" w:rsidR="00E235D9" w:rsidRPr="00B36C9A" w:rsidRDefault="00E235D9" w:rsidP="00E235D9">
      <w:pPr>
        <w:jc w:val="both"/>
        <w:rPr>
          <w:sz w:val="20"/>
          <w:lang w:val="en-US"/>
        </w:rPr>
      </w:pPr>
      <w:r w:rsidRPr="00B36C9A">
        <w:rPr>
          <w:sz w:val="20"/>
          <w:lang w:val="en-US"/>
        </w:rPr>
        <w:t>IV = ∑ (% of non-events - % of events) * WOE#</w:t>
      </w:r>
    </w:p>
    <w:p w14:paraId="2F91B517" w14:textId="77777777" w:rsidR="00E235D9" w:rsidRPr="00B36C9A" w:rsidRDefault="00F56F7F" w:rsidP="00E235D9">
      <w:pPr>
        <w:jc w:val="both"/>
        <w:rPr>
          <w:sz w:val="20"/>
          <w:lang w:val="en-US"/>
        </w:rPr>
      </w:pPr>
      <w:r w:rsidRPr="00B36C9A">
        <w:rPr>
          <w:sz w:val="20"/>
          <w:lang w:val="en-US"/>
        </w:rPr>
        <w:t>#</w:t>
      </w:r>
      <w:r w:rsidR="00E235D9" w:rsidRPr="00B36C9A">
        <w:rPr>
          <w:sz w:val="20"/>
          <w:lang w:val="en-US"/>
        </w:rPr>
        <w:t xml:space="preserve">The weight of evidence (WOE) tells the predictive power of an independent variable in relation to the dependent variable. </w:t>
      </w:r>
    </w:p>
    <w:p w14:paraId="03DCEE54" w14:textId="77777777" w:rsidR="002A383B" w:rsidRDefault="00E235D9" w:rsidP="006B46C8">
      <w:pPr>
        <w:jc w:val="both"/>
        <w:rPr>
          <w:sz w:val="20"/>
          <w:lang w:val="en-US"/>
        </w:rPr>
      </w:pPr>
      <w:r w:rsidRPr="00B36C9A">
        <w:rPr>
          <w:sz w:val="20"/>
          <w:lang w:val="en-US"/>
        </w:rPr>
        <w:lastRenderedPageBreak/>
        <w:t xml:space="preserve">According </w:t>
      </w:r>
      <w:r w:rsidR="00D01318" w:rsidRPr="00B36C9A">
        <w:rPr>
          <w:sz w:val="20"/>
          <w:lang w:val="en-US"/>
        </w:rPr>
        <w:t>to Sidoqqui recommendation (</w:t>
      </w:r>
      <w:r w:rsidR="00147D74" w:rsidRPr="00B36C9A">
        <w:rPr>
          <w:sz w:val="20"/>
          <w:lang w:val="en-US"/>
        </w:rPr>
        <w:t>7</w:t>
      </w:r>
      <w:r w:rsidR="00D01318" w:rsidRPr="00B36C9A">
        <w:rPr>
          <w:sz w:val="20"/>
          <w:lang w:val="en-US"/>
        </w:rPr>
        <w:t>)</w:t>
      </w:r>
      <w:r w:rsidR="00F56F7F" w:rsidRPr="00B36C9A">
        <w:rPr>
          <w:sz w:val="20"/>
          <w:lang w:val="en-US"/>
        </w:rPr>
        <w:t xml:space="preserve"> </w:t>
      </w:r>
      <w:r w:rsidR="00D01318" w:rsidRPr="00B36C9A">
        <w:rPr>
          <w:sz w:val="20"/>
          <w:lang w:val="en-US"/>
        </w:rPr>
        <w:t>a</w:t>
      </w:r>
      <w:r w:rsidR="00F56F7F" w:rsidRPr="00B36C9A">
        <w:rPr>
          <w:sz w:val="20"/>
          <w:lang w:val="en-US"/>
        </w:rPr>
        <w:t>n</w:t>
      </w:r>
      <w:r w:rsidR="00D01318" w:rsidRPr="00B36C9A">
        <w:rPr>
          <w:sz w:val="20"/>
          <w:lang w:val="en-US"/>
        </w:rPr>
        <w:t xml:space="preserve"> IF </w:t>
      </w:r>
      <w:r w:rsidRPr="00B36C9A">
        <w:rPr>
          <w:sz w:val="20"/>
          <w:lang w:val="en-US"/>
        </w:rPr>
        <w:t xml:space="preserve">greater than 0.03 was considered clinically important and this variable was included in the </w:t>
      </w:r>
      <w:r w:rsidR="00D01318" w:rsidRPr="00B36C9A">
        <w:rPr>
          <w:sz w:val="20"/>
          <w:lang w:val="en-US"/>
        </w:rPr>
        <w:t xml:space="preserve">GLM </w:t>
      </w:r>
      <w:r w:rsidRPr="00B36C9A">
        <w:rPr>
          <w:sz w:val="20"/>
          <w:lang w:val="en-US"/>
        </w:rPr>
        <w:t xml:space="preserve">analysis. Model performance was examined using accuracy test, Sensibility, Specificity and AUC. Subsequently, the unsupervised cluster analysis was performed using the important variables. </w:t>
      </w:r>
    </w:p>
    <w:p w14:paraId="4DAFBE1E" w14:textId="77777777" w:rsidR="002B168F" w:rsidRPr="00B36C9A" w:rsidRDefault="00E235D9" w:rsidP="006B46C8">
      <w:pPr>
        <w:jc w:val="both"/>
        <w:rPr>
          <w:sz w:val="20"/>
          <w:lang w:val="en-US"/>
        </w:rPr>
      </w:pPr>
      <w:r w:rsidRPr="00B36C9A">
        <w:rPr>
          <w:sz w:val="20"/>
          <w:lang w:val="en-US"/>
        </w:rPr>
        <w:t>The Podani distance was used to calculate the distance between patients and the “partition around medoids” (PAM) algorithm to per</w:t>
      </w:r>
      <w:r w:rsidR="00147D74" w:rsidRPr="00B36C9A">
        <w:rPr>
          <w:sz w:val="20"/>
          <w:lang w:val="en-US"/>
        </w:rPr>
        <w:t>form the clustering (8</w:t>
      </w:r>
      <w:r w:rsidRPr="00B36C9A">
        <w:rPr>
          <w:sz w:val="20"/>
          <w:lang w:val="en-US"/>
        </w:rPr>
        <w:t xml:space="preserve">). The algorithm is intended to find a sequence of objects called medoids that are centrally located in clusters. Objects that are tentatively defined as medoids are placed into a set S of selected objects. If O is the set of objects that the set U = O − S is the set of unselected objects. The goal of the algorithm is to minimize the average dissimilarity of objects to their closest selected object. </w:t>
      </w:r>
      <w:r w:rsidR="009A08DF" w:rsidRPr="009A08DF">
        <w:rPr>
          <w:sz w:val="20"/>
          <w:lang w:val="en-US"/>
        </w:rPr>
        <w:t>It is more robust to noise and outliers as compared to k-means because it minimizes a sum of pairwise dissimilarities instead of a sum of squared Euclidean distances.</w:t>
      </w:r>
      <w:r w:rsidR="009A08DF">
        <w:rPr>
          <w:sz w:val="20"/>
          <w:lang w:val="en-US"/>
        </w:rPr>
        <w:t xml:space="preserve"> </w:t>
      </w:r>
      <w:r w:rsidRPr="00B36C9A">
        <w:rPr>
          <w:sz w:val="20"/>
          <w:lang w:val="en-US"/>
        </w:rPr>
        <w:t>The optimal number of clusters were determined a</w:t>
      </w:r>
      <w:r w:rsidR="00147D74" w:rsidRPr="00B36C9A">
        <w:rPr>
          <w:sz w:val="20"/>
          <w:lang w:val="en-US"/>
        </w:rPr>
        <w:t>fter studying the silhouette (9</w:t>
      </w:r>
      <w:r w:rsidRPr="00B36C9A">
        <w:rPr>
          <w:sz w:val="20"/>
          <w:lang w:val="en-US"/>
        </w:rPr>
        <w:t xml:space="preserve">) and the PAM objective for different numbers of clusters. Each of these clusters represent a specific patient’s phenotype.  </w:t>
      </w:r>
    </w:p>
    <w:p w14:paraId="6A1D682D" w14:textId="77777777" w:rsidR="004E1600" w:rsidRPr="004E1600" w:rsidRDefault="004E1600" w:rsidP="006B46C8">
      <w:pPr>
        <w:jc w:val="both"/>
        <w:rPr>
          <w:b/>
          <w:sz w:val="20"/>
          <w:highlight w:val="yellow"/>
          <w:lang w:val="en-US"/>
        </w:rPr>
      </w:pPr>
      <w:r w:rsidRPr="004E1600">
        <w:rPr>
          <w:b/>
          <w:sz w:val="20"/>
          <w:highlight w:val="yellow"/>
          <w:lang w:val="en-US"/>
        </w:rPr>
        <w:t>Circularity Bias approach during model selection and evaluation</w:t>
      </w:r>
    </w:p>
    <w:p w14:paraId="05327A0A" w14:textId="77777777" w:rsidR="004E1600" w:rsidRPr="00BE3F47" w:rsidRDefault="004E1600" w:rsidP="004E1600">
      <w:pPr>
        <w:jc w:val="both"/>
        <w:rPr>
          <w:sz w:val="20"/>
          <w:highlight w:val="yellow"/>
          <w:lang w:val="en-US"/>
        </w:rPr>
      </w:pPr>
      <w:r w:rsidRPr="004E1600">
        <w:rPr>
          <w:sz w:val="20"/>
          <w:highlight w:val="yellow"/>
          <w:lang w:val="en-US"/>
        </w:rPr>
        <w:t>The term "circular analysis" or “circularity bias” covers a wide variety of situations and their can appear for example, with the use of the same data to train and test a classifier (1</w:t>
      </w:r>
      <w:r>
        <w:rPr>
          <w:sz w:val="20"/>
          <w:highlight w:val="yellow"/>
          <w:lang w:val="en-US"/>
        </w:rPr>
        <w:t>0</w:t>
      </w:r>
      <w:r w:rsidRPr="00BE3F47">
        <w:rPr>
          <w:sz w:val="20"/>
          <w:highlight w:val="yellow"/>
          <w:lang w:val="en-US"/>
        </w:rPr>
        <w:t>). To avoid the circularity bias, in our analysis a cross-validation (80%+20%) K-Fold= 10 was made to obtain the classic model. On the other hand, to develop the automatic model, the variables to include were selected by automatic methods and subsequently a validation of the model was performed with a subset of train and test.</w:t>
      </w:r>
    </w:p>
    <w:p w14:paraId="7C80967D" w14:textId="77777777" w:rsidR="004E1600" w:rsidRPr="004E1600" w:rsidRDefault="004E1600" w:rsidP="004E1600">
      <w:pPr>
        <w:jc w:val="both"/>
        <w:rPr>
          <w:sz w:val="20"/>
          <w:lang w:val="en-US"/>
        </w:rPr>
      </w:pPr>
      <w:r w:rsidRPr="00BE3F47">
        <w:rPr>
          <w:sz w:val="20"/>
          <w:highlight w:val="yellow"/>
          <w:lang w:val="en-US"/>
        </w:rPr>
        <w:t>Finally, circularity bias can arise when the data are first analyzed to select a subset, and then the subset is reanalyzed to obtain the results. In this context, assumptions and hypotheses determine the selection criterion, and selection, in turn, can distort the results (11). Our analysis to derivation of phenotypes was performed by an unsupervised analysis and each model was validated with a subset of train and test.  This prevents the presence of circulatory bias.</w:t>
      </w:r>
      <w:r w:rsidRPr="004E1600">
        <w:rPr>
          <w:sz w:val="20"/>
          <w:lang w:val="en-US"/>
        </w:rPr>
        <w:t xml:space="preserve"> </w:t>
      </w:r>
    </w:p>
    <w:p w14:paraId="6C1A36D6" w14:textId="77777777" w:rsidR="006B46C8" w:rsidRPr="00B36C9A" w:rsidRDefault="006B46C8" w:rsidP="006B46C8">
      <w:pPr>
        <w:jc w:val="both"/>
        <w:rPr>
          <w:sz w:val="20"/>
          <w:lang w:val="en-US"/>
        </w:rPr>
      </w:pPr>
      <w:r w:rsidRPr="00B36C9A">
        <w:rPr>
          <w:sz w:val="20"/>
          <w:lang w:val="en-US"/>
        </w:rPr>
        <w:t>References</w:t>
      </w:r>
    </w:p>
    <w:p w14:paraId="44B6B2A4" w14:textId="77777777" w:rsidR="006B46C8" w:rsidRPr="00B36C9A" w:rsidRDefault="00147D74" w:rsidP="006B46C8">
      <w:pPr>
        <w:jc w:val="both"/>
        <w:rPr>
          <w:sz w:val="20"/>
          <w:lang w:val="en-US"/>
        </w:rPr>
      </w:pPr>
      <w:r w:rsidRPr="00B36C9A">
        <w:rPr>
          <w:sz w:val="20"/>
          <w:lang w:val="en-US"/>
        </w:rPr>
        <w:t>1</w:t>
      </w:r>
      <w:r w:rsidR="006B46C8" w:rsidRPr="00B36C9A">
        <w:rPr>
          <w:sz w:val="20"/>
          <w:lang w:val="en-US"/>
        </w:rPr>
        <w:t>.-  Metlay JP,Waterer GW,Long AC, Anzueto A, Brozek J, Crothers K, et al. Diagnosis and Treatment of Adults with Community-acquired Pneumonia. An Official Clinical Practice Guideline of the American Thoracic Society and Infectious Diseases Society of America. Am J Resp Crit Care Med 2019 ;200(7): e45-e67. https://www.atsjournals.org/doi/full/10.1164/rccm.201908-1581ST</w:t>
      </w:r>
    </w:p>
    <w:p w14:paraId="2FF02402" w14:textId="77777777" w:rsidR="006B46C8" w:rsidRPr="00B36C9A" w:rsidRDefault="00147D74" w:rsidP="006B46C8">
      <w:pPr>
        <w:jc w:val="both"/>
        <w:rPr>
          <w:sz w:val="20"/>
          <w:lang w:val="en-US"/>
        </w:rPr>
      </w:pPr>
      <w:r w:rsidRPr="00B36C9A">
        <w:rPr>
          <w:sz w:val="20"/>
          <w:lang w:val="en-US"/>
        </w:rPr>
        <w:t>2</w:t>
      </w:r>
      <w:r w:rsidR="006B46C8" w:rsidRPr="00B36C9A">
        <w:rPr>
          <w:sz w:val="20"/>
          <w:lang w:val="en-US"/>
        </w:rPr>
        <w:t>.- Martin-Loeches I, Schultz MJ, Vincent JL, Alvarez-Lerma F, Bos LD, Sole-Violan J et al. Increased incidence of co-infection in critically ill patients with influenza. Intensive Care Med 2017; 43:48–58. https://www/doi/10.1007/s00134-016-4578-y</w:t>
      </w:r>
    </w:p>
    <w:p w14:paraId="2AA21FD1" w14:textId="77777777" w:rsidR="006B46C8" w:rsidRPr="00B36C9A" w:rsidRDefault="00147D74" w:rsidP="006B46C8">
      <w:pPr>
        <w:jc w:val="both"/>
        <w:rPr>
          <w:sz w:val="20"/>
          <w:lang w:val="en-US"/>
        </w:rPr>
      </w:pPr>
      <w:r w:rsidRPr="00B36C9A">
        <w:rPr>
          <w:sz w:val="20"/>
          <w:lang w:val="en-US"/>
        </w:rPr>
        <w:t>3</w:t>
      </w:r>
      <w:r w:rsidR="006B46C8" w:rsidRPr="00B36C9A">
        <w:rPr>
          <w:sz w:val="20"/>
          <w:lang w:val="en-US"/>
        </w:rPr>
        <w:t>.-Dellinger RP, Levy MM, Rhodes A, Annane D, Gerlach H, Opal SM et al.  Surviving sepsis campaign: international guidelines for management of severe sepsis and septic shock: 2012. Crit Care Med 2013;41(2):580-637. https://www/doi/10.1097/CCM.0b013e31827e83af.</w:t>
      </w:r>
    </w:p>
    <w:p w14:paraId="28AB6C85" w14:textId="77777777" w:rsidR="006B46C8" w:rsidRPr="00B36C9A" w:rsidRDefault="006B46C8" w:rsidP="006B46C8">
      <w:pPr>
        <w:jc w:val="both"/>
        <w:rPr>
          <w:sz w:val="20"/>
          <w:lang w:val="en-US"/>
        </w:rPr>
      </w:pPr>
      <w:r w:rsidRPr="00B36C9A">
        <w:rPr>
          <w:sz w:val="20"/>
          <w:lang w:val="en-US"/>
        </w:rPr>
        <w:t xml:space="preserve"> </w:t>
      </w:r>
      <w:r w:rsidR="00147D74" w:rsidRPr="00B62BC6">
        <w:rPr>
          <w:sz w:val="20"/>
          <w:lang w:val="en-US"/>
        </w:rPr>
        <w:t>4</w:t>
      </w:r>
      <w:r w:rsidRPr="00B62BC6">
        <w:rPr>
          <w:sz w:val="20"/>
          <w:lang w:val="en-US"/>
        </w:rPr>
        <w:t xml:space="preserve">.- Bellomo R. Ronco C. Kellum J.A. et al. </w:t>
      </w:r>
      <w:r w:rsidRPr="00B36C9A">
        <w:rPr>
          <w:sz w:val="20"/>
          <w:lang w:val="en-US"/>
        </w:rPr>
        <w:t>Acute renal failure—definition, outcome measures, animal models, fluid therapy and information technology needs: the Second International Consensus Conference of the Acute Dialysis Quality Initiative (ADQI) Group. Crit Care. 2004; 8: R204-R212</w:t>
      </w:r>
    </w:p>
    <w:p w14:paraId="536EEAC1" w14:textId="77777777" w:rsidR="00D527F8" w:rsidRPr="00B36C9A" w:rsidRDefault="00147D74" w:rsidP="006B46C8">
      <w:pPr>
        <w:jc w:val="both"/>
        <w:rPr>
          <w:sz w:val="20"/>
          <w:lang w:val="en-US"/>
        </w:rPr>
      </w:pPr>
      <w:r w:rsidRPr="00B36C9A">
        <w:rPr>
          <w:sz w:val="20"/>
          <w:lang w:val="en-US"/>
        </w:rPr>
        <w:t>5</w:t>
      </w:r>
      <w:r w:rsidR="006B46C8" w:rsidRPr="00B36C9A">
        <w:rPr>
          <w:sz w:val="20"/>
          <w:lang w:val="en-US"/>
        </w:rPr>
        <w:t>.- Ranieri VM, Rubenfeld GD, Thompson BT, Ferguson ND, Caldwell E, Fan E, Camporota L, Slutsky AS. Acute respiratory distress syndrome: The Berlin Definition ARDS Definition Task Force. JAMA 2012;307(23):2526-33. https://doi/10.1001/jama.2012.5669.</w:t>
      </w:r>
    </w:p>
    <w:p w14:paraId="6130D00B" w14:textId="77777777" w:rsidR="00331B83" w:rsidRPr="00B36C9A" w:rsidRDefault="00147D74" w:rsidP="00331B83">
      <w:pPr>
        <w:jc w:val="both"/>
        <w:rPr>
          <w:sz w:val="20"/>
          <w:lang w:val="en-US"/>
        </w:rPr>
      </w:pPr>
      <w:r w:rsidRPr="00B36C9A">
        <w:rPr>
          <w:sz w:val="20"/>
          <w:lang w:val="en-US"/>
        </w:rPr>
        <w:t>6</w:t>
      </w:r>
      <w:r w:rsidR="00331B83" w:rsidRPr="00B36C9A">
        <w:rPr>
          <w:sz w:val="20"/>
          <w:lang w:val="en-US"/>
        </w:rPr>
        <w:t xml:space="preserve">.- Sommet, N. and Morselli, D. (2017). Keep Calm and Learn Multilevel Logistic Modeling: A Simplified Three-Step Procedure Using Stata, R, Mplus, and SPSS. International Review of Social Psychology, 30(1), 203–218, DOI:  https://doi.org/10.5334/irsp.90. </w:t>
      </w:r>
    </w:p>
    <w:p w14:paraId="28AA1F59" w14:textId="77777777" w:rsidR="00147D74" w:rsidRPr="00B36C9A" w:rsidRDefault="00147D74" w:rsidP="00147D74">
      <w:pPr>
        <w:jc w:val="both"/>
        <w:rPr>
          <w:sz w:val="20"/>
          <w:lang w:val="en-US"/>
        </w:rPr>
      </w:pPr>
      <w:r w:rsidRPr="00B36C9A">
        <w:rPr>
          <w:sz w:val="20"/>
          <w:lang w:val="en-US"/>
        </w:rPr>
        <w:t>7.- Siddoqi N. Scorecard Development Process. En: Siddoqi N, editor. Credit Risk Scorecards: Developing and Implementing Intelligent Credit Scoring. New Jersey: John Wiley &amp; Sons; 2015. p. 73---127.</w:t>
      </w:r>
    </w:p>
    <w:p w14:paraId="21815BA5" w14:textId="77777777" w:rsidR="00331B83" w:rsidRPr="00B36C9A" w:rsidRDefault="00147D74" w:rsidP="00331B83">
      <w:pPr>
        <w:jc w:val="both"/>
        <w:rPr>
          <w:sz w:val="20"/>
          <w:lang w:val="en-US"/>
        </w:rPr>
      </w:pPr>
      <w:r w:rsidRPr="00B36C9A">
        <w:rPr>
          <w:sz w:val="20"/>
          <w:lang w:val="en-US"/>
        </w:rPr>
        <w:lastRenderedPageBreak/>
        <w:t>8</w:t>
      </w:r>
      <w:r w:rsidR="00331B83" w:rsidRPr="00B36C9A">
        <w:rPr>
          <w:sz w:val="20"/>
          <w:lang w:val="en-US"/>
        </w:rPr>
        <w:t>.- Van der Laan M, Pollard K, Bryan J. A new partitioning around medoids algorithm, Journal of Statistical Computation and Simulation 2003; 73:8, 575-584. https://www/doi/10.1080/0094965031000136012</w:t>
      </w:r>
    </w:p>
    <w:p w14:paraId="7AA59943" w14:textId="77777777" w:rsidR="00D527F8" w:rsidRPr="00BE3F47" w:rsidRDefault="00147D74" w:rsidP="00331B83">
      <w:pPr>
        <w:jc w:val="both"/>
        <w:rPr>
          <w:sz w:val="20"/>
        </w:rPr>
      </w:pPr>
      <w:r w:rsidRPr="00B36C9A">
        <w:rPr>
          <w:sz w:val="20"/>
          <w:lang w:val="en-US"/>
        </w:rPr>
        <w:t>9</w:t>
      </w:r>
      <w:r w:rsidR="00331B83" w:rsidRPr="00B36C9A">
        <w:rPr>
          <w:sz w:val="20"/>
          <w:lang w:val="en-US"/>
        </w:rPr>
        <w:t xml:space="preserve">.-Rousseeuw, P.J. (1987) Silhouettes: A graphical aid to the interpretation and validation of cluster analysis. </w:t>
      </w:r>
      <w:r w:rsidR="00331B83" w:rsidRPr="00BE3F47">
        <w:rPr>
          <w:sz w:val="20"/>
        </w:rPr>
        <w:t>J. Comput. Appl. Math. 1987; 20:53–65 https://doi.org/10.1016/0377-0427(87)90125-7</w:t>
      </w:r>
    </w:p>
    <w:p w14:paraId="3DF594C1" w14:textId="77777777" w:rsidR="0007340A" w:rsidRPr="0007340A" w:rsidRDefault="0007340A" w:rsidP="0007340A">
      <w:pPr>
        <w:rPr>
          <w:sz w:val="20"/>
          <w:szCs w:val="20"/>
          <w:highlight w:val="yellow"/>
          <w:lang w:val="en-US"/>
        </w:rPr>
      </w:pPr>
      <w:r w:rsidRPr="0007340A">
        <w:rPr>
          <w:sz w:val="20"/>
          <w:szCs w:val="20"/>
          <w:highlight w:val="yellow"/>
        </w:rPr>
        <w:t xml:space="preserve">10.- Kriegeskorte N, Lindquist MA, E Nichols TE et al.  </w:t>
      </w:r>
      <w:r w:rsidRPr="0007340A">
        <w:rPr>
          <w:sz w:val="20"/>
          <w:szCs w:val="20"/>
          <w:highlight w:val="yellow"/>
          <w:lang w:val="en-US"/>
        </w:rPr>
        <w:t>Everything you never wanted to know about circular analysis, but were afraid to ask. Journal of Cerebral Blood Flow &amp; Metabolism 2010; 30, 1551–1557</w:t>
      </w:r>
    </w:p>
    <w:p w14:paraId="11587BDE" w14:textId="77777777" w:rsidR="0007340A" w:rsidRPr="0007340A" w:rsidRDefault="0007340A" w:rsidP="0007340A">
      <w:pPr>
        <w:rPr>
          <w:sz w:val="20"/>
          <w:szCs w:val="20"/>
          <w:lang w:val="en-US"/>
        </w:rPr>
      </w:pPr>
      <w:r w:rsidRPr="0007340A">
        <w:rPr>
          <w:sz w:val="20"/>
          <w:szCs w:val="20"/>
          <w:highlight w:val="yellow"/>
          <w:lang w:val="en-US"/>
        </w:rPr>
        <w:t>11.- Kriegeskorte N, Simmons WK, Bellgowan PSF, Baker CI. Circular analysis in systems neuroscience – the dangers of double dipping. Nat Neurosci. 2009; 12(5): 535–540.</w:t>
      </w:r>
    </w:p>
    <w:p w14:paraId="0A94BFA1" w14:textId="77777777" w:rsidR="00B36C9A" w:rsidRDefault="00B36C9A" w:rsidP="008D53FF">
      <w:pPr>
        <w:rPr>
          <w:b/>
          <w:sz w:val="20"/>
          <w:szCs w:val="20"/>
          <w:lang w:val="en-US"/>
        </w:rPr>
      </w:pPr>
    </w:p>
    <w:p w14:paraId="7E61B97B" w14:textId="77777777" w:rsidR="009E2A39" w:rsidRDefault="009E2A39" w:rsidP="008D53FF">
      <w:pPr>
        <w:rPr>
          <w:b/>
          <w:sz w:val="20"/>
          <w:szCs w:val="20"/>
          <w:lang w:val="en-US"/>
        </w:rPr>
      </w:pPr>
    </w:p>
    <w:p w14:paraId="0615A40A" w14:textId="77777777" w:rsidR="009258A9" w:rsidRDefault="00271481" w:rsidP="008D53FF">
      <w:pPr>
        <w:rPr>
          <w:b/>
          <w:sz w:val="20"/>
          <w:szCs w:val="20"/>
          <w:lang w:val="en-US"/>
        </w:rPr>
      </w:pPr>
      <w:r>
        <w:rPr>
          <w:b/>
          <w:sz w:val="20"/>
          <w:szCs w:val="20"/>
          <w:lang w:val="en-US"/>
        </w:rPr>
        <w:t xml:space="preserve">eFigure 1: </w:t>
      </w:r>
      <w:r w:rsidRPr="00271481">
        <w:rPr>
          <w:b/>
          <w:sz w:val="20"/>
          <w:szCs w:val="20"/>
          <w:lang w:val="en-US"/>
        </w:rPr>
        <w:t xml:space="preserve">Heatmap of correlation between clinical variables for </w:t>
      </w:r>
      <w:r>
        <w:rPr>
          <w:b/>
          <w:sz w:val="20"/>
          <w:szCs w:val="20"/>
          <w:lang w:val="en-US"/>
        </w:rPr>
        <w:t xml:space="preserve">analysis and </w:t>
      </w:r>
      <w:r w:rsidRPr="00271481">
        <w:rPr>
          <w:b/>
          <w:sz w:val="20"/>
          <w:szCs w:val="20"/>
          <w:lang w:val="en-US"/>
        </w:rPr>
        <w:t>phenotyping</w:t>
      </w:r>
    </w:p>
    <w:p w14:paraId="0742CCF5" w14:textId="77777777" w:rsidR="00271481" w:rsidRDefault="00271481" w:rsidP="008D53FF">
      <w:pPr>
        <w:rPr>
          <w:b/>
          <w:sz w:val="20"/>
          <w:szCs w:val="20"/>
          <w:lang w:val="en-US"/>
        </w:rPr>
      </w:pPr>
    </w:p>
    <w:p w14:paraId="28BD84C2" w14:textId="77777777" w:rsidR="00271481" w:rsidRDefault="00271481" w:rsidP="008D53FF">
      <w:pPr>
        <w:rPr>
          <w:b/>
          <w:sz w:val="20"/>
          <w:szCs w:val="20"/>
          <w:lang w:val="en-US"/>
        </w:rPr>
      </w:pPr>
      <w:r>
        <w:rPr>
          <w:b/>
          <w:noProof/>
          <w:sz w:val="20"/>
          <w:szCs w:val="20"/>
          <w:lang w:eastAsia="es-ES"/>
        </w:rPr>
        <w:drawing>
          <wp:inline distT="0" distB="0" distL="0" distR="0" wp14:anchorId="58532267" wp14:editId="085BBCE3">
            <wp:extent cx="4875310" cy="4875310"/>
            <wp:effectExtent l="0" t="0" r="1905" b="190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86592" cy="4886592"/>
                    </a:xfrm>
                    <a:prstGeom prst="rect">
                      <a:avLst/>
                    </a:prstGeom>
                    <a:noFill/>
                  </pic:spPr>
                </pic:pic>
              </a:graphicData>
            </a:graphic>
          </wp:inline>
        </w:drawing>
      </w:r>
    </w:p>
    <w:p w14:paraId="099AD155" w14:textId="66B599BF" w:rsidR="00E4090F" w:rsidRDefault="00E4090F" w:rsidP="008D53FF">
      <w:pPr>
        <w:rPr>
          <w:b/>
          <w:sz w:val="20"/>
          <w:szCs w:val="20"/>
          <w:lang w:val="en-US"/>
        </w:rPr>
      </w:pPr>
    </w:p>
    <w:p w14:paraId="5FD8351D" w14:textId="03F1FF2E" w:rsidR="00B62BC6" w:rsidRDefault="00B62BC6" w:rsidP="008D53FF">
      <w:pPr>
        <w:rPr>
          <w:b/>
          <w:sz w:val="20"/>
          <w:szCs w:val="20"/>
          <w:lang w:val="en-US"/>
        </w:rPr>
      </w:pPr>
    </w:p>
    <w:p w14:paraId="75D74825" w14:textId="5899BE73" w:rsidR="00B62BC6" w:rsidRDefault="00B62BC6" w:rsidP="008D53FF">
      <w:pPr>
        <w:rPr>
          <w:b/>
          <w:sz w:val="20"/>
          <w:szCs w:val="20"/>
          <w:lang w:val="en-US"/>
        </w:rPr>
      </w:pPr>
    </w:p>
    <w:p w14:paraId="1D2C225D" w14:textId="348FE2AF" w:rsidR="00B62BC6" w:rsidRDefault="00B62BC6" w:rsidP="008D53FF">
      <w:pPr>
        <w:rPr>
          <w:b/>
          <w:sz w:val="20"/>
          <w:szCs w:val="20"/>
          <w:lang w:val="en-US"/>
        </w:rPr>
      </w:pPr>
    </w:p>
    <w:p w14:paraId="0EF822A0" w14:textId="77777777" w:rsidR="00B62BC6" w:rsidRDefault="00B62BC6" w:rsidP="008D53FF">
      <w:pPr>
        <w:rPr>
          <w:b/>
          <w:sz w:val="20"/>
          <w:szCs w:val="20"/>
          <w:lang w:val="en-US"/>
        </w:rPr>
      </w:pPr>
    </w:p>
    <w:p w14:paraId="135D6EF7" w14:textId="77777777" w:rsidR="00741BA4" w:rsidRDefault="004258C4" w:rsidP="008D53FF">
      <w:pPr>
        <w:rPr>
          <w:sz w:val="20"/>
          <w:szCs w:val="20"/>
          <w:lang w:val="en-US"/>
        </w:rPr>
      </w:pPr>
      <w:r>
        <w:rPr>
          <w:b/>
          <w:sz w:val="20"/>
          <w:szCs w:val="20"/>
          <w:lang w:val="en-US"/>
        </w:rPr>
        <w:t>e</w:t>
      </w:r>
      <w:r w:rsidR="00741BA4" w:rsidRPr="00741BA4">
        <w:rPr>
          <w:b/>
          <w:sz w:val="20"/>
          <w:szCs w:val="20"/>
          <w:lang w:val="en-US"/>
        </w:rPr>
        <w:t>Table 1</w:t>
      </w:r>
      <w:r w:rsidR="00741BA4">
        <w:rPr>
          <w:sz w:val="20"/>
          <w:szCs w:val="20"/>
          <w:lang w:val="en-US"/>
        </w:rPr>
        <w:t xml:space="preserve">: </w:t>
      </w:r>
      <w:r w:rsidR="00BC2B54" w:rsidRPr="00BC2B54">
        <w:rPr>
          <w:sz w:val="20"/>
          <w:szCs w:val="20"/>
          <w:lang w:val="en-US"/>
        </w:rPr>
        <w:t xml:space="preserve">Definitions of </w:t>
      </w:r>
      <w:r w:rsidR="0061294D">
        <w:rPr>
          <w:sz w:val="20"/>
          <w:szCs w:val="20"/>
          <w:lang w:val="en-US"/>
        </w:rPr>
        <w:t>variables recorded</w:t>
      </w:r>
      <w:r w:rsidR="00BC2B54" w:rsidRPr="00BC2B54">
        <w:rPr>
          <w:sz w:val="20"/>
          <w:szCs w:val="20"/>
          <w:lang w:val="en-US"/>
        </w:rPr>
        <w:t xml:space="preserve">, Comorbidities, Treatments, and Outcomes </w:t>
      </w:r>
      <w:r w:rsidR="000304D0">
        <w:rPr>
          <w:sz w:val="20"/>
          <w:szCs w:val="20"/>
          <w:lang w:val="en-US"/>
        </w:rPr>
        <w:t>Collected in patie</w:t>
      </w:r>
      <w:r w:rsidR="00741BA4">
        <w:rPr>
          <w:sz w:val="20"/>
          <w:szCs w:val="20"/>
          <w:lang w:val="en-US"/>
        </w:rPr>
        <w:t xml:space="preserve">nts </w:t>
      </w:r>
    </w:p>
    <w:tbl>
      <w:tblPr>
        <w:tblStyle w:val="Tablaconcuadrcula"/>
        <w:tblW w:w="0" w:type="auto"/>
        <w:tblLook w:val="04A0" w:firstRow="1" w:lastRow="0" w:firstColumn="1" w:lastColumn="0" w:noHBand="0" w:noVBand="1"/>
      </w:tblPr>
      <w:tblGrid>
        <w:gridCol w:w="3539"/>
        <w:gridCol w:w="4820"/>
      </w:tblGrid>
      <w:tr w:rsidR="004256A8" w:rsidRPr="00B62BC6" w14:paraId="20973CA2" w14:textId="77777777" w:rsidTr="00E0607A">
        <w:tc>
          <w:tcPr>
            <w:tcW w:w="8359" w:type="dxa"/>
            <w:gridSpan w:val="2"/>
          </w:tcPr>
          <w:p w14:paraId="0276BF58" w14:textId="77777777" w:rsidR="004256A8" w:rsidRPr="0061294D" w:rsidRDefault="004256A8" w:rsidP="008D53FF">
            <w:pPr>
              <w:rPr>
                <w:sz w:val="16"/>
                <w:szCs w:val="20"/>
                <w:lang w:val="en-US"/>
              </w:rPr>
            </w:pPr>
            <w:r w:rsidRPr="00492A6E">
              <w:rPr>
                <w:b/>
                <w:sz w:val="16"/>
                <w:szCs w:val="20"/>
                <w:lang w:val="en-US"/>
              </w:rPr>
              <w:t>General characteristics and severity of illness</w:t>
            </w:r>
          </w:p>
        </w:tc>
      </w:tr>
      <w:tr w:rsidR="00BC2B54" w:rsidRPr="00B62BC6" w14:paraId="6386198F" w14:textId="77777777" w:rsidTr="00BF4B97">
        <w:tc>
          <w:tcPr>
            <w:tcW w:w="3539" w:type="dxa"/>
          </w:tcPr>
          <w:p w14:paraId="64FDC607" w14:textId="77777777" w:rsidR="00BC2B54" w:rsidRPr="0061294D" w:rsidRDefault="00BC2B54" w:rsidP="008D53FF">
            <w:pPr>
              <w:rPr>
                <w:sz w:val="16"/>
                <w:szCs w:val="20"/>
                <w:lang w:val="en-US"/>
              </w:rPr>
            </w:pPr>
            <w:r w:rsidRPr="0061294D">
              <w:rPr>
                <w:sz w:val="16"/>
                <w:szCs w:val="20"/>
                <w:lang w:val="en-US"/>
              </w:rPr>
              <w:t>Hospital type</w:t>
            </w:r>
          </w:p>
        </w:tc>
        <w:tc>
          <w:tcPr>
            <w:tcW w:w="4820" w:type="dxa"/>
          </w:tcPr>
          <w:p w14:paraId="76A2EDB4" w14:textId="77777777" w:rsidR="00BC2B54" w:rsidRPr="0061294D" w:rsidRDefault="00BC2B54" w:rsidP="008D53FF">
            <w:pPr>
              <w:rPr>
                <w:sz w:val="16"/>
                <w:szCs w:val="20"/>
                <w:lang w:val="en-US"/>
              </w:rPr>
            </w:pPr>
            <w:r w:rsidRPr="0061294D">
              <w:rPr>
                <w:sz w:val="16"/>
                <w:szCs w:val="20"/>
                <w:lang w:val="en-US"/>
              </w:rPr>
              <w:t>According to beds number (&lt;200 ; 200-500 and &gt; 500 beds)</w:t>
            </w:r>
          </w:p>
        </w:tc>
      </w:tr>
      <w:tr w:rsidR="00BC2B54" w:rsidRPr="0061294D" w14:paraId="2C537B6D" w14:textId="77777777" w:rsidTr="00BF4B97">
        <w:tc>
          <w:tcPr>
            <w:tcW w:w="3539" w:type="dxa"/>
          </w:tcPr>
          <w:p w14:paraId="2A8F76DD" w14:textId="77777777" w:rsidR="00BC2B54" w:rsidRPr="0061294D" w:rsidRDefault="0061294D" w:rsidP="008D53FF">
            <w:pPr>
              <w:rPr>
                <w:sz w:val="16"/>
                <w:szCs w:val="20"/>
                <w:lang w:val="en-US"/>
              </w:rPr>
            </w:pPr>
            <w:r w:rsidRPr="0061294D">
              <w:rPr>
                <w:sz w:val="16"/>
                <w:szCs w:val="20"/>
                <w:lang w:val="en-US"/>
              </w:rPr>
              <w:t xml:space="preserve">Sex </w:t>
            </w:r>
          </w:p>
        </w:tc>
        <w:tc>
          <w:tcPr>
            <w:tcW w:w="4820" w:type="dxa"/>
          </w:tcPr>
          <w:p w14:paraId="5CCFD60C" w14:textId="77777777" w:rsidR="00BC2B54" w:rsidRPr="0061294D" w:rsidRDefault="0061294D" w:rsidP="0061294D">
            <w:pPr>
              <w:rPr>
                <w:sz w:val="16"/>
                <w:szCs w:val="20"/>
                <w:lang w:val="en-US"/>
              </w:rPr>
            </w:pPr>
            <w:r>
              <w:rPr>
                <w:sz w:val="16"/>
                <w:szCs w:val="20"/>
                <w:lang w:val="en-US"/>
              </w:rPr>
              <w:t>1:</w:t>
            </w:r>
            <w:r w:rsidRPr="0061294D">
              <w:rPr>
                <w:sz w:val="16"/>
                <w:szCs w:val="20"/>
                <w:lang w:val="en-US"/>
              </w:rPr>
              <w:t>Male</w:t>
            </w:r>
            <w:r>
              <w:rPr>
                <w:sz w:val="16"/>
                <w:szCs w:val="20"/>
                <w:lang w:val="en-US"/>
              </w:rPr>
              <w:t xml:space="preserve">; </w:t>
            </w:r>
            <w:r w:rsidRPr="0061294D">
              <w:rPr>
                <w:sz w:val="16"/>
                <w:szCs w:val="20"/>
                <w:lang w:val="en-US"/>
              </w:rPr>
              <w:t xml:space="preserve"> 0</w:t>
            </w:r>
            <w:r>
              <w:rPr>
                <w:sz w:val="16"/>
                <w:szCs w:val="20"/>
                <w:lang w:val="en-US"/>
              </w:rPr>
              <w:t>:</w:t>
            </w:r>
            <w:r w:rsidRPr="0061294D">
              <w:rPr>
                <w:sz w:val="16"/>
                <w:szCs w:val="20"/>
                <w:lang w:val="en-US"/>
              </w:rPr>
              <w:t xml:space="preserve"> Female</w:t>
            </w:r>
          </w:p>
        </w:tc>
      </w:tr>
      <w:tr w:rsidR="00BC2B54" w:rsidRPr="00B62BC6" w14:paraId="52882774" w14:textId="77777777" w:rsidTr="00BF4B97">
        <w:tc>
          <w:tcPr>
            <w:tcW w:w="3539" w:type="dxa"/>
          </w:tcPr>
          <w:p w14:paraId="19B2E21C" w14:textId="77777777" w:rsidR="00BC2B54" w:rsidRPr="0061294D" w:rsidRDefault="0061294D" w:rsidP="008D53FF">
            <w:pPr>
              <w:rPr>
                <w:sz w:val="16"/>
                <w:szCs w:val="20"/>
                <w:lang w:val="en-US"/>
              </w:rPr>
            </w:pPr>
            <w:r w:rsidRPr="0061294D">
              <w:rPr>
                <w:sz w:val="16"/>
                <w:szCs w:val="20"/>
                <w:lang w:val="en-US"/>
              </w:rPr>
              <w:t xml:space="preserve">Age </w:t>
            </w:r>
          </w:p>
        </w:tc>
        <w:tc>
          <w:tcPr>
            <w:tcW w:w="4820" w:type="dxa"/>
          </w:tcPr>
          <w:p w14:paraId="7E991A05" w14:textId="77777777" w:rsidR="00BC2B54" w:rsidRPr="0061294D" w:rsidRDefault="0061294D" w:rsidP="008D53FF">
            <w:pPr>
              <w:rPr>
                <w:sz w:val="16"/>
                <w:szCs w:val="20"/>
                <w:lang w:val="en-US"/>
              </w:rPr>
            </w:pPr>
            <w:r w:rsidRPr="0061294D">
              <w:rPr>
                <w:sz w:val="16"/>
                <w:szCs w:val="20"/>
                <w:lang w:val="en-US"/>
              </w:rPr>
              <w:t>Number of years of age at the time of ICU admission</w:t>
            </w:r>
          </w:p>
        </w:tc>
      </w:tr>
      <w:tr w:rsidR="004256A8" w:rsidRPr="0061294D" w14:paraId="5B8DC4E3" w14:textId="77777777" w:rsidTr="00BF4B97">
        <w:tc>
          <w:tcPr>
            <w:tcW w:w="3539" w:type="dxa"/>
          </w:tcPr>
          <w:p w14:paraId="4C5E6DDF" w14:textId="77777777" w:rsidR="004256A8" w:rsidRPr="0061294D" w:rsidRDefault="004256A8" w:rsidP="004256A8">
            <w:pPr>
              <w:rPr>
                <w:sz w:val="16"/>
                <w:szCs w:val="20"/>
                <w:lang w:val="en-US"/>
              </w:rPr>
            </w:pPr>
            <w:r>
              <w:rPr>
                <w:sz w:val="16"/>
                <w:szCs w:val="20"/>
                <w:lang w:val="en-US"/>
              </w:rPr>
              <w:t xml:space="preserve">Date of Hospital admission </w:t>
            </w:r>
          </w:p>
        </w:tc>
        <w:tc>
          <w:tcPr>
            <w:tcW w:w="4820" w:type="dxa"/>
          </w:tcPr>
          <w:p w14:paraId="5DA9F0F5" w14:textId="77777777" w:rsidR="004256A8" w:rsidRPr="00BF4B97" w:rsidRDefault="004256A8" w:rsidP="004256A8">
            <w:pPr>
              <w:rPr>
                <w:sz w:val="16"/>
                <w:lang w:val="en-US"/>
              </w:rPr>
            </w:pPr>
            <w:r w:rsidRPr="00BF4B97">
              <w:rPr>
                <w:sz w:val="16"/>
                <w:lang w:val="en-US"/>
              </w:rPr>
              <w:t>Per chart review</w:t>
            </w:r>
          </w:p>
        </w:tc>
      </w:tr>
      <w:tr w:rsidR="004256A8" w:rsidRPr="0061294D" w14:paraId="22BBAAC5" w14:textId="77777777" w:rsidTr="00BF4B97">
        <w:tc>
          <w:tcPr>
            <w:tcW w:w="3539" w:type="dxa"/>
          </w:tcPr>
          <w:p w14:paraId="68C72928" w14:textId="77777777" w:rsidR="004256A8" w:rsidRPr="0061294D" w:rsidRDefault="004256A8" w:rsidP="004256A8">
            <w:pPr>
              <w:rPr>
                <w:sz w:val="16"/>
                <w:szCs w:val="20"/>
                <w:lang w:val="en-US"/>
              </w:rPr>
            </w:pPr>
            <w:r>
              <w:rPr>
                <w:sz w:val="16"/>
                <w:szCs w:val="20"/>
                <w:lang w:val="en-US"/>
              </w:rPr>
              <w:t xml:space="preserve">Data of ICU admission </w:t>
            </w:r>
          </w:p>
        </w:tc>
        <w:tc>
          <w:tcPr>
            <w:tcW w:w="4820" w:type="dxa"/>
          </w:tcPr>
          <w:p w14:paraId="3B82C490" w14:textId="77777777" w:rsidR="004256A8" w:rsidRPr="00BF4B97" w:rsidRDefault="004256A8" w:rsidP="004256A8">
            <w:pPr>
              <w:rPr>
                <w:sz w:val="16"/>
                <w:lang w:val="en-US"/>
              </w:rPr>
            </w:pPr>
            <w:r w:rsidRPr="00BF4B97">
              <w:rPr>
                <w:sz w:val="16"/>
                <w:lang w:val="en-US"/>
              </w:rPr>
              <w:t>Per chart review</w:t>
            </w:r>
          </w:p>
        </w:tc>
      </w:tr>
      <w:tr w:rsidR="004256A8" w:rsidRPr="00E715AC" w14:paraId="0FF2E5AF" w14:textId="77777777" w:rsidTr="00BF4B97">
        <w:tc>
          <w:tcPr>
            <w:tcW w:w="3539" w:type="dxa"/>
          </w:tcPr>
          <w:p w14:paraId="149314F8" w14:textId="77777777" w:rsidR="004256A8" w:rsidRDefault="004256A8" w:rsidP="004256A8">
            <w:pPr>
              <w:rPr>
                <w:sz w:val="16"/>
                <w:szCs w:val="20"/>
                <w:lang w:val="en-US"/>
              </w:rPr>
            </w:pPr>
            <w:r>
              <w:rPr>
                <w:sz w:val="16"/>
                <w:szCs w:val="20"/>
                <w:lang w:val="en-US"/>
              </w:rPr>
              <w:t xml:space="preserve">Data of ICU discharge </w:t>
            </w:r>
          </w:p>
        </w:tc>
        <w:tc>
          <w:tcPr>
            <w:tcW w:w="4820" w:type="dxa"/>
          </w:tcPr>
          <w:p w14:paraId="699839EB" w14:textId="77777777" w:rsidR="004256A8" w:rsidRPr="00BF4B97" w:rsidRDefault="004256A8" w:rsidP="004256A8">
            <w:pPr>
              <w:rPr>
                <w:sz w:val="16"/>
                <w:lang w:val="en-US"/>
              </w:rPr>
            </w:pPr>
            <w:r w:rsidRPr="00BF4B97">
              <w:rPr>
                <w:sz w:val="16"/>
                <w:lang w:val="en-US"/>
              </w:rPr>
              <w:t>Per chart review</w:t>
            </w:r>
          </w:p>
        </w:tc>
      </w:tr>
      <w:tr w:rsidR="004256A8" w:rsidRPr="00E715AC" w14:paraId="207ADFE5" w14:textId="77777777" w:rsidTr="00BF4B97">
        <w:tc>
          <w:tcPr>
            <w:tcW w:w="3539" w:type="dxa"/>
          </w:tcPr>
          <w:p w14:paraId="746220F8" w14:textId="77777777" w:rsidR="004256A8" w:rsidRDefault="004256A8" w:rsidP="004256A8">
            <w:pPr>
              <w:rPr>
                <w:sz w:val="16"/>
                <w:szCs w:val="20"/>
                <w:lang w:val="en-US"/>
              </w:rPr>
            </w:pPr>
            <w:r>
              <w:rPr>
                <w:sz w:val="16"/>
                <w:szCs w:val="20"/>
                <w:lang w:val="en-US"/>
              </w:rPr>
              <w:t>Data of Hospital discharge</w:t>
            </w:r>
          </w:p>
        </w:tc>
        <w:tc>
          <w:tcPr>
            <w:tcW w:w="4820" w:type="dxa"/>
          </w:tcPr>
          <w:p w14:paraId="7397C559" w14:textId="77777777" w:rsidR="004256A8" w:rsidRPr="00BF4B97" w:rsidRDefault="004256A8" w:rsidP="004256A8">
            <w:pPr>
              <w:rPr>
                <w:sz w:val="16"/>
                <w:lang w:val="en-US"/>
              </w:rPr>
            </w:pPr>
            <w:r w:rsidRPr="00BF4B97">
              <w:rPr>
                <w:sz w:val="16"/>
                <w:lang w:val="en-US"/>
              </w:rPr>
              <w:t>Per chart review</w:t>
            </w:r>
          </w:p>
        </w:tc>
      </w:tr>
      <w:tr w:rsidR="002451F9" w:rsidRPr="00B62BC6" w14:paraId="5D403E7C" w14:textId="77777777" w:rsidTr="00BF4B97">
        <w:tc>
          <w:tcPr>
            <w:tcW w:w="3539" w:type="dxa"/>
          </w:tcPr>
          <w:p w14:paraId="24EC11B6" w14:textId="77777777" w:rsidR="002451F9" w:rsidRDefault="002451F9" w:rsidP="008D53FF">
            <w:pPr>
              <w:rPr>
                <w:sz w:val="16"/>
                <w:szCs w:val="20"/>
                <w:lang w:val="en-US"/>
              </w:rPr>
            </w:pPr>
            <w:r>
              <w:rPr>
                <w:sz w:val="16"/>
                <w:szCs w:val="20"/>
                <w:lang w:val="en-US"/>
              </w:rPr>
              <w:t xml:space="preserve">GAP ICU </w:t>
            </w:r>
          </w:p>
        </w:tc>
        <w:tc>
          <w:tcPr>
            <w:tcW w:w="4820" w:type="dxa"/>
          </w:tcPr>
          <w:p w14:paraId="0F702B77" w14:textId="77777777" w:rsidR="002451F9" w:rsidRPr="0061294D" w:rsidRDefault="002451F9" w:rsidP="008D53FF">
            <w:pPr>
              <w:rPr>
                <w:sz w:val="16"/>
                <w:szCs w:val="20"/>
                <w:lang w:val="en-US"/>
              </w:rPr>
            </w:pPr>
            <w:r>
              <w:rPr>
                <w:sz w:val="16"/>
                <w:szCs w:val="20"/>
                <w:lang w:val="en-US"/>
              </w:rPr>
              <w:t xml:space="preserve">Time in days from Hospital to ICU admission </w:t>
            </w:r>
          </w:p>
        </w:tc>
      </w:tr>
      <w:tr w:rsidR="00BC2B54" w:rsidRPr="00B62BC6" w14:paraId="6841A7C6" w14:textId="77777777" w:rsidTr="00BF4B97">
        <w:tc>
          <w:tcPr>
            <w:tcW w:w="3539" w:type="dxa"/>
          </w:tcPr>
          <w:p w14:paraId="04A9F51D" w14:textId="77777777" w:rsidR="00BC2B54" w:rsidRPr="0061294D" w:rsidRDefault="0061294D" w:rsidP="008D53FF">
            <w:pPr>
              <w:rPr>
                <w:sz w:val="16"/>
                <w:szCs w:val="20"/>
                <w:lang w:val="en-US"/>
              </w:rPr>
            </w:pPr>
            <w:r>
              <w:rPr>
                <w:sz w:val="16"/>
                <w:szCs w:val="20"/>
                <w:lang w:val="en-US"/>
              </w:rPr>
              <w:t xml:space="preserve">GAP diagnosis </w:t>
            </w:r>
          </w:p>
        </w:tc>
        <w:tc>
          <w:tcPr>
            <w:tcW w:w="4820" w:type="dxa"/>
          </w:tcPr>
          <w:p w14:paraId="072D19C1" w14:textId="77777777" w:rsidR="00BC2B54" w:rsidRPr="0061294D" w:rsidRDefault="0061294D" w:rsidP="008D53FF">
            <w:pPr>
              <w:rPr>
                <w:sz w:val="16"/>
                <w:szCs w:val="20"/>
                <w:lang w:val="en-US"/>
              </w:rPr>
            </w:pPr>
            <w:r w:rsidRPr="0061294D">
              <w:rPr>
                <w:sz w:val="16"/>
                <w:szCs w:val="20"/>
                <w:lang w:val="en-US"/>
              </w:rPr>
              <w:t>Time in days from onset of symptoms to diagnosis</w:t>
            </w:r>
          </w:p>
        </w:tc>
      </w:tr>
      <w:tr w:rsidR="00CC3E4A" w:rsidRPr="00B62BC6" w14:paraId="6D0727E0" w14:textId="77777777" w:rsidTr="00BF4B97">
        <w:tc>
          <w:tcPr>
            <w:tcW w:w="3539" w:type="dxa"/>
          </w:tcPr>
          <w:p w14:paraId="39CE4CA5" w14:textId="77777777" w:rsidR="00CC3E4A" w:rsidRDefault="00CC3E4A" w:rsidP="008D53FF">
            <w:pPr>
              <w:rPr>
                <w:sz w:val="16"/>
                <w:szCs w:val="20"/>
                <w:lang w:val="en-US"/>
              </w:rPr>
            </w:pPr>
            <w:r>
              <w:rPr>
                <w:sz w:val="16"/>
                <w:szCs w:val="20"/>
                <w:lang w:val="en-US"/>
              </w:rPr>
              <w:t xml:space="preserve">GAP antiviral treatment </w:t>
            </w:r>
          </w:p>
        </w:tc>
        <w:tc>
          <w:tcPr>
            <w:tcW w:w="4820" w:type="dxa"/>
          </w:tcPr>
          <w:p w14:paraId="3A5F1721" w14:textId="77777777" w:rsidR="00CC3E4A" w:rsidRPr="0061294D" w:rsidRDefault="00CC3E4A" w:rsidP="008D53FF">
            <w:pPr>
              <w:rPr>
                <w:sz w:val="16"/>
                <w:szCs w:val="20"/>
                <w:lang w:val="en-US"/>
              </w:rPr>
            </w:pPr>
            <w:r>
              <w:rPr>
                <w:sz w:val="16"/>
                <w:szCs w:val="20"/>
                <w:lang w:val="en-US"/>
              </w:rPr>
              <w:t xml:space="preserve">Time in days from onset of symptoms to first dose of antiviral </w:t>
            </w:r>
          </w:p>
        </w:tc>
      </w:tr>
      <w:tr w:rsidR="0061294D" w:rsidRPr="00B62BC6" w14:paraId="2C8F0095" w14:textId="77777777" w:rsidTr="00BF4B97">
        <w:tc>
          <w:tcPr>
            <w:tcW w:w="3539" w:type="dxa"/>
          </w:tcPr>
          <w:p w14:paraId="4691A2E0" w14:textId="77777777" w:rsidR="0061294D" w:rsidRDefault="0061294D" w:rsidP="008D53FF">
            <w:pPr>
              <w:rPr>
                <w:sz w:val="16"/>
                <w:szCs w:val="20"/>
                <w:lang w:val="en-US"/>
              </w:rPr>
            </w:pPr>
            <w:r>
              <w:rPr>
                <w:sz w:val="16"/>
                <w:szCs w:val="20"/>
                <w:lang w:val="en-US"/>
              </w:rPr>
              <w:t xml:space="preserve">APACHE II score </w:t>
            </w:r>
          </w:p>
        </w:tc>
        <w:tc>
          <w:tcPr>
            <w:tcW w:w="4820" w:type="dxa"/>
          </w:tcPr>
          <w:p w14:paraId="5C2257CB" w14:textId="77777777" w:rsidR="0061294D" w:rsidRPr="0061294D" w:rsidRDefault="005837CC" w:rsidP="008D53FF">
            <w:pPr>
              <w:rPr>
                <w:sz w:val="16"/>
                <w:szCs w:val="20"/>
                <w:lang w:val="en-US"/>
              </w:rPr>
            </w:pPr>
            <w:r w:rsidRPr="005837CC">
              <w:rPr>
                <w:sz w:val="16"/>
                <w:szCs w:val="20"/>
                <w:lang w:val="en-US"/>
              </w:rPr>
              <w:t>Acute Physiology and Chronic Health Evaluation (APACHE) II score was calculated for all patients within the first 24 h of ICU admission</w:t>
            </w:r>
          </w:p>
        </w:tc>
      </w:tr>
      <w:tr w:rsidR="005837CC" w:rsidRPr="00B62BC6" w14:paraId="7858951C" w14:textId="77777777" w:rsidTr="00BF4B97">
        <w:tc>
          <w:tcPr>
            <w:tcW w:w="3539" w:type="dxa"/>
          </w:tcPr>
          <w:p w14:paraId="051614F2" w14:textId="77777777" w:rsidR="005837CC" w:rsidRDefault="005837CC" w:rsidP="008D53FF">
            <w:pPr>
              <w:rPr>
                <w:sz w:val="16"/>
                <w:szCs w:val="20"/>
                <w:lang w:val="en-US"/>
              </w:rPr>
            </w:pPr>
            <w:r>
              <w:rPr>
                <w:sz w:val="16"/>
                <w:szCs w:val="20"/>
                <w:lang w:val="en-US"/>
              </w:rPr>
              <w:t>SOFA score</w:t>
            </w:r>
          </w:p>
        </w:tc>
        <w:tc>
          <w:tcPr>
            <w:tcW w:w="4820" w:type="dxa"/>
          </w:tcPr>
          <w:p w14:paraId="3B2E3FF6" w14:textId="77777777" w:rsidR="005837CC" w:rsidRPr="005837CC" w:rsidRDefault="00BF4B97" w:rsidP="00BF4B97">
            <w:pPr>
              <w:rPr>
                <w:sz w:val="16"/>
                <w:szCs w:val="20"/>
                <w:lang w:val="en-US"/>
              </w:rPr>
            </w:pPr>
            <w:r w:rsidRPr="00BF4B97">
              <w:rPr>
                <w:sz w:val="16"/>
                <w:szCs w:val="20"/>
                <w:lang w:val="en-US"/>
              </w:rPr>
              <w:t>Sequential Organ Failure Assessment (SOFA) scoring system</w:t>
            </w:r>
            <w:r>
              <w:rPr>
                <w:sz w:val="16"/>
                <w:szCs w:val="20"/>
                <w:lang w:val="en-US"/>
              </w:rPr>
              <w:t xml:space="preserve"> was calculated for all patients </w:t>
            </w:r>
            <w:r w:rsidRPr="00BF4B97">
              <w:rPr>
                <w:sz w:val="16"/>
                <w:szCs w:val="20"/>
                <w:lang w:val="en-US"/>
              </w:rPr>
              <w:t>within the first 24 h of ICU admission.</w:t>
            </w:r>
          </w:p>
        </w:tc>
      </w:tr>
      <w:tr w:rsidR="002451F9" w:rsidRPr="00B62BC6" w14:paraId="1DD118AA" w14:textId="77777777" w:rsidTr="00BF4B97">
        <w:tc>
          <w:tcPr>
            <w:tcW w:w="3539" w:type="dxa"/>
          </w:tcPr>
          <w:p w14:paraId="795D3DB7" w14:textId="77777777" w:rsidR="002451F9" w:rsidRDefault="002451F9" w:rsidP="008D53FF">
            <w:pPr>
              <w:rPr>
                <w:sz w:val="16"/>
                <w:szCs w:val="20"/>
                <w:lang w:val="en-US"/>
              </w:rPr>
            </w:pPr>
            <w:r>
              <w:rPr>
                <w:sz w:val="16"/>
                <w:szCs w:val="20"/>
                <w:lang w:val="en-US"/>
              </w:rPr>
              <w:t>Health worker</w:t>
            </w:r>
          </w:p>
        </w:tc>
        <w:tc>
          <w:tcPr>
            <w:tcW w:w="4820" w:type="dxa"/>
          </w:tcPr>
          <w:p w14:paraId="0915A113" w14:textId="77777777" w:rsidR="002451F9" w:rsidRPr="00BF4B97" w:rsidRDefault="002451F9" w:rsidP="00BF4B97">
            <w:pPr>
              <w:rPr>
                <w:sz w:val="16"/>
                <w:szCs w:val="20"/>
                <w:lang w:val="en-US"/>
              </w:rPr>
            </w:pPr>
            <w:r w:rsidRPr="002451F9">
              <w:rPr>
                <w:sz w:val="16"/>
                <w:szCs w:val="20"/>
                <w:lang w:val="en-US"/>
              </w:rPr>
              <w:t>People who work in the hospital or other areas of health care</w:t>
            </w:r>
          </w:p>
        </w:tc>
      </w:tr>
      <w:tr w:rsidR="004256A8" w:rsidRPr="0061294D" w14:paraId="575CE8BA" w14:textId="77777777" w:rsidTr="00E0607A">
        <w:tc>
          <w:tcPr>
            <w:tcW w:w="8359" w:type="dxa"/>
            <w:gridSpan w:val="2"/>
          </w:tcPr>
          <w:p w14:paraId="79AC0586" w14:textId="77777777" w:rsidR="004256A8" w:rsidRPr="00BF4B97" w:rsidRDefault="004256A8" w:rsidP="00BF4B97">
            <w:pPr>
              <w:rPr>
                <w:sz w:val="16"/>
                <w:lang w:val="en-US"/>
              </w:rPr>
            </w:pPr>
            <w:r w:rsidRPr="00492A6E">
              <w:rPr>
                <w:b/>
                <w:sz w:val="16"/>
                <w:lang w:val="en-US"/>
              </w:rPr>
              <w:t xml:space="preserve">Comorbidities and coexisting conditions </w:t>
            </w:r>
          </w:p>
        </w:tc>
      </w:tr>
      <w:tr w:rsidR="00BF4B97" w:rsidRPr="0061294D" w14:paraId="1B769A9D" w14:textId="77777777" w:rsidTr="00BF4B97">
        <w:tc>
          <w:tcPr>
            <w:tcW w:w="3539" w:type="dxa"/>
          </w:tcPr>
          <w:p w14:paraId="22591BF0" w14:textId="77777777" w:rsidR="00BF4B97" w:rsidRPr="00BF4B97" w:rsidRDefault="00BF4B97" w:rsidP="00BF4B97">
            <w:pPr>
              <w:rPr>
                <w:sz w:val="16"/>
                <w:lang w:val="en-US"/>
              </w:rPr>
            </w:pPr>
            <w:r w:rsidRPr="00BF4B97">
              <w:rPr>
                <w:sz w:val="16"/>
                <w:lang w:val="en-US"/>
              </w:rPr>
              <w:t>9.-</w:t>
            </w:r>
            <w:r>
              <w:rPr>
                <w:sz w:val="16"/>
                <w:lang w:val="en-US"/>
              </w:rPr>
              <w:t xml:space="preserve"> </w:t>
            </w:r>
            <w:r w:rsidRPr="00BF4B97">
              <w:rPr>
                <w:sz w:val="16"/>
                <w:lang w:val="en-US"/>
              </w:rPr>
              <w:t xml:space="preserve">Asthma </w:t>
            </w:r>
          </w:p>
        </w:tc>
        <w:tc>
          <w:tcPr>
            <w:tcW w:w="4820" w:type="dxa"/>
          </w:tcPr>
          <w:p w14:paraId="4F917D09" w14:textId="77777777" w:rsidR="00BF4B97" w:rsidRPr="00BF4B97" w:rsidRDefault="00BF4B97" w:rsidP="00BF4B97">
            <w:pPr>
              <w:rPr>
                <w:sz w:val="16"/>
                <w:lang w:val="en-US"/>
              </w:rPr>
            </w:pPr>
            <w:r w:rsidRPr="00BF4B97">
              <w:rPr>
                <w:sz w:val="16"/>
                <w:lang w:val="en-US"/>
              </w:rPr>
              <w:t>Per chart review</w:t>
            </w:r>
          </w:p>
        </w:tc>
      </w:tr>
      <w:tr w:rsidR="00BF4B97" w:rsidRPr="0061294D" w14:paraId="4291E418" w14:textId="77777777" w:rsidTr="00BF4B97">
        <w:tc>
          <w:tcPr>
            <w:tcW w:w="3539" w:type="dxa"/>
          </w:tcPr>
          <w:p w14:paraId="3016326E" w14:textId="77777777" w:rsidR="00BF4B97" w:rsidRPr="00BF4B97" w:rsidRDefault="00BF4B97" w:rsidP="00BF4B97">
            <w:pPr>
              <w:rPr>
                <w:sz w:val="16"/>
                <w:lang w:val="en-US"/>
              </w:rPr>
            </w:pPr>
            <w:r>
              <w:rPr>
                <w:sz w:val="16"/>
                <w:lang w:val="en-US"/>
              </w:rPr>
              <w:t>10.- Chronic Pulmonary Obstructive Disease</w:t>
            </w:r>
          </w:p>
        </w:tc>
        <w:tc>
          <w:tcPr>
            <w:tcW w:w="4820" w:type="dxa"/>
          </w:tcPr>
          <w:p w14:paraId="5E99850B" w14:textId="77777777" w:rsidR="00BF4B97" w:rsidRPr="00BF4B97" w:rsidRDefault="00BF4B97" w:rsidP="00BF4B97">
            <w:pPr>
              <w:rPr>
                <w:sz w:val="16"/>
                <w:lang w:val="en-US"/>
              </w:rPr>
            </w:pPr>
            <w:r w:rsidRPr="00BF4B97">
              <w:rPr>
                <w:sz w:val="16"/>
                <w:lang w:val="en-US"/>
              </w:rPr>
              <w:t>Per chart review</w:t>
            </w:r>
          </w:p>
        </w:tc>
      </w:tr>
      <w:tr w:rsidR="00BF4B97" w:rsidRPr="0061294D" w14:paraId="062C040B" w14:textId="77777777" w:rsidTr="00BF4B97">
        <w:tc>
          <w:tcPr>
            <w:tcW w:w="3539" w:type="dxa"/>
          </w:tcPr>
          <w:p w14:paraId="71E8322D" w14:textId="77777777" w:rsidR="00BF4B97" w:rsidRPr="00BF4B97" w:rsidRDefault="00BF4B97" w:rsidP="00BF4B97">
            <w:pPr>
              <w:rPr>
                <w:sz w:val="16"/>
                <w:lang w:val="en-US"/>
              </w:rPr>
            </w:pPr>
            <w:r>
              <w:rPr>
                <w:sz w:val="16"/>
                <w:lang w:val="en-US"/>
              </w:rPr>
              <w:t>11.- Arterial Hypertension</w:t>
            </w:r>
          </w:p>
        </w:tc>
        <w:tc>
          <w:tcPr>
            <w:tcW w:w="4820" w:type="dxa"/>
          </w:tcPr>
          <w:p w14:paraId="73D9D0CB" w14:textId="77777777" w:rsidR="00BF4B97" w:rsidRPr="00BF4B97" w:rsidRDefault="00BF4B97" w:rsidP="00BF4B97">
            <w:pPr>
              <w:rPr>
                <w:sz w:val="16"/>
                <w:lang w:val="en-US"/>
              </w:rPr>
            </w:pPr>
            <w:r w:rsidRPr="00BF4B97">
              <w:rPr>
                <w:sz w:val="16"/>
                <w:lang w:val="en-US"/>
              </w:rPr>
              <w:t>Per chart review</w:t>
            </w:r>
          </w:p>
        </w:tc>
      </w:tr>
      <w:tr w:rsidR="00BF4B97" w:rsidRPr="00B62BC6" w14:paraId="31A03F23" w14:textId="77777777" w:rsidTr="00BF4B97">
        <w:tc>
          <w:tcPr>
            <w:tcW w:w="3539" w:type="dxa"/>
          </w:tcPr>
          <w:p w14:paraId="61A3DD0E" w14:textId="77777777" w:rsidR="00BF4B97" w:rsidRPr="00BF4B97" w:rsidRDefault="00045B72" w:rsidP="00045B72">
            <w:pPr>
              <w:rPr>
                <w:sz w:val="16"/>
                <w:lang w:val="en-US"/>
              </w:rPr>
            </w:pPr>
            <w:r>
              <w:rPr>
                <w:sz w:val="16"/>
                <w:lang w:val="en-US"/>
              </w:rPr>
              <w:t xml:space="preserve">12.- </w:t>
            </w:r>
            <w:r w:rsidR="00BF4B97" w:rsidRPr="00BF4B97">
              <w:rPr>
                <w:sz w:val="16"/>
                <w:lang w:val="en-US"/>
              </w:rPr>
              <w:t>C</w:t>
            </w:r>
            <w:r>
              <w:rPr>
                <w:sz w:val="16"/>
                <w:lang w:val="en-US"/>
              </w:rPr>
              <w:t xml:space="preserve">hronic Heart disease </w:t>
            </w:r>
          </w:p>
        </w:tc>
        <w:tc>
          <w:tcPr>
            <w:tcW w:w="4820" w:type="dxa"/>
          </w:tcPr>
          <w:p w14:paraId="666451BA" w14:textId="77777777" w:rsidR="00BF4B97" w:rsidRPr="00BF4B97" w:rsidRDefault="00045B72" w:rsidP="00045B72">
            <w:pPr>
              <w:rPr>
                <w:sz w:val="16"/>
                <w:lang w:val="en-US"/>
              </w:rPr>
            </w:pPr>
            <w:r>
              <w:rPr>
                <w:sz w:val="16"/>
                <w:lang w:val="en-US"/>
              </w:rPr>
              <w:t xml:space="preserve">Per chart review. </w:t>
            </w:r>
            <w:r w:rsidRPr="00045B72">
              <w:rPr>
                <w:sz w:val="16"/>
                <w:lang w:val="en-US"/>
              </w:rPr>
              <w:t xml:space="preserve"> New York Heart Association (NYHA) Functional Classification</w:t>
            </w:r>
            <w:r>
              <w:rPr>
                <w:sz w:val="16"/>
                <w:lang w:val="en-US"/>
              </w:rPr>
              <w:t xml:space="preserve"> III and IV</w:t>
            </w:r>
          </w:p>
        </w:tc>
      </w:tr>
      <w:tr w:rsidR="00BF4B97" w:rsidRPr="00B62BC6" w14:paraId="413A66A4" w14:textId="77777777" w:rsidTr="00BF4B97">
        <w:tc>
          <w:tcPr>
            <w:tcW w:w="3539" w:type="dxa"/>
          </w:tcPr>
          <w:p w14:paraId="6BA2F123" w14:textId="77777777" w:rsidR="00BF4B97" w:rsidRPr="00BF4B97" w:rsidRDefault="000304D0" w:rsidP="000304D0">
            <w:pPr>
              <w:rPr>
                <w:sz w:val="16"/>
                <w:lang w:val="en-US"/>
              </w:rPr>
            </w:pPr>
            <w:r>
              <w:rPr>
                <w:sz w:val="16"/>
                <w:lang w:val="en-US"/>
              </w:rPr>
              <w:t xml:space="preserve">13.- </w:t>
            </w:r>
            <w:r w:rsidRPr="00BF4B97">
              <w:rPr>
                <w:sz w:val="16"/>
                <w:lang w:val="en-US"/>
              </w:rPr>
              <w:t xml:space="preserve">Chronic kidney disease </w:t>
            </w:r>
          </w:p>
        </w:tc>
        <w:tc>
          <w:tcPr>
            <w:tcW w:w="4820" w:type="dxa"/>
          </w:tcPr>
          <w:p w14:paraId="6509BA3B" w14:textId="77777777" w:rsidR="00BF4B97" w:rsidRPr="00BF4B97" w:rsidRDefault="000304D0" w:rsidP="000304D0">
            <w:pPr>
              <w:rPr>
                <w:sz w:val="16"/>
                <w:lang w:val="en-US"/>
              </w:rPr>
            </w:pPr>
            <w:r w:rsidRPr="00BF4B97">
              <w:rPr>
                <w:sz w:val="16"/>
                <w:lang w:val="en-US"/>
              </w:rPr>
              <w:t>Baseline eGFR&lt; 60 on at least two consecutive values at least 12 weeks apart prior</w:t>
            </w:r>
            <w:r>
              <w:rPr>
                <w:sz w:val="16"/>
                <w:lang w:val="en-US"/>
              </w:rPr>
              <w:t xml:space="preserve"> or hemodialysis</w:t>
            </w:r>
          </w:p>
        </w:tc>
      </w:tr>
      <w:tr w:rsidR="00BF4B97" w:rsidRPr="00B62BC6" w14:paraId="70451BBF" w14:textId="77777777" w:rsidTr="00BF4B97">
        <w:tc>
          <w:tcPr>
            <w:tcW w:w="3539" w:type="dxa"/>
          </w:tcPr>
          <w:p w14:paraId="7880690E" w14:textId="77777777" w:rsidR="00BF4B97" w:rsidRPr="00BF4B97" w:rsidRDefault="00176DDB" w:rsidP="00BF4B97">
            <w:pPr>
              <w:rPr>
                <w:sz w:val="16"/>
                <w:lang w:val="en-US"/>
              </w:rPr>
            </w:pPr>
            <w:r>
              <w:rPr>
                <w:sz w:val="16"/>
                <w:lang w:val="en-US"/>
              </w:rPr>
              <w:t>14.- Hematologic disease</w:t>
            </w:r>
          </w:p>
        </w:tc>
        <w:tc>
          <w:tcPr>
            <w:tcW w:w="4820" w:type="dxa"/>
          </w:tcPr>
          <w:p w14:paraId="714B493A" w14:textId="77777777" w:rsidR="00BF4B97" w:rsidRPr="00BF4B97" w:rsidRDefault="00223260" w:rsidP="00CE3032">
            <w:pPr>
              <w:rPr>
                <w:sz w:val="16"/>
                <w:lang w:val="en-US"/>
              </w:rPr>
            </w:pPr>
            <w:r w:rsidRPr="00223260">
              <w:rPr>
                <w:sz w:val="16"/>
                <w:lang w:val="en-US"/>
              </w:rPr>
              <w:t>Per chart review</w:t>
            </w:r>
            <w:r>
              <w:rPr>
                <w:sz w:val="16"/>
                <w:lang w:val="en-US"/>
              </w:rPr>
              <w:t>, included acute</w:t>
            </w:r>
            <w:r w:rsidR="00CE3032">
              <w:rPr>
                <w:sz w:val="16"/>
                <w:lang w:val="en-US"/>
              </w:rPr>
              <w:t xml:space="preserve"> leukemia</w:t>
            </w:r>
            <w:r w:rsidRPr="00223260">
              <w:rPr>
                <w:sz w:val="16"/>
                <w:lang w:val="en-US"/>
              </w:rPr>
              <w:t>, myelodysplastic syndrome</w:t>
            </w:r>
            <w:r>
              <w:rPr>
                <w:sz w:val="16"/>
                <w:lang w:val="en-US"/>
              </w:rPr>
              <w:t xml:space="preserve"> and</w:t>
            </w:r>
            <w:r w:rsidRPr="00223260">
              <w:rPr>
                <w:lang w:val="en-US"/>
              </w:rPr>
              <w:t xml:space="preserve"> </w:t>
            </w:r>
            <w:r w:rsidRPr="00223260">
              <w:rPr>
                <w:sz w:val="16"/>
                <w:lang w:val="en-US"/>
              </w:rPr>
              <w:t>Lymphomas</w:t>
            </w:r>
            <w:r>
              <w:rPr>
                <w:sz w:val="16"/>
                <w:lang w:val="en-US"/>
              </w:rPr>
              <w:t xml:space="preserve">.  </w:t>
            </w:r>
          </w:p>
        </w:tc>
      </w:tr>
      <w:tr w:rsidR="00BF4B97" w:rsidRPr="0061294D" w14:paraId="7C625CF2" w14:textId="77777777" w:rsidTr="00BF4B97">
        <w:tc>
          <w:tcPr>
            <w:tcW w:w="3539" w:type="dxa"/>
          </w:tcPr>
          <w:p w14:paraId="26465AF6" w14:textId="77777777" w:rsidR="00BF4B97" w:rsidRPr="00BF4B97" w:rsidRDefault="00176DDB" w:rsidP="00BF4B97">
            <w:pPr>
              <w:rPr>
                <w:sz w:val="16"/>
                <w:lang w:val="en-US"/>
              </w:rPr>
            </w:pPr>
            <w:r>
              <w:rPr>
                <w:sz w:val="16"/>
                <w:lang w:val="en-US"/>
              </w:rPr>
              <w:t>15.- Pregnancy</w:t>
            </w:r>
          </w:p>
        </w:tc>
        <w:tc>
          <w:tcPr>
            <w:tcW w:w="4820" w:type="dxa"/>
          </w:tcPr>
          <w:p w14:paraId="741C4A7C" w14:textId="77777777" w:rsidR="00223260" w:rsidRPr="00BF4B97" w:rsidRDefault="00223260" w:rsidP="00223260">
            <w:pPr>
              <w:rPr>
                <w:sz w:val="16"/>
                <w:lang w:val="en-US"/>
              </w:rPr>
            </w:pPr>
            <w:r w:rsidRPr="00223260">
              <w:rPr>
                <w:sz w:val="16"/>
                <w:lang w:val="en-US"/>
              </w:rPr>
              <w:t>Per chart review</w:t>
            </w:r>
          </w:p>
        </w:tc>
      </w:tr>
      <w:tr w:rsidR="00BF4B97" w:rsidRPr="0061294D" w14:paraId="7564788C" w14:textId="77777777" w:rsidTr="00BF4B97">
        <w:tc>
          <w:tcPr>
            <w:tcW w:w="3539" w:type="dxa"/>
          </w:tcPr>
          <w:p w14:paraId="6494B150" w14:textId="77777777" w:rsidR="00BF4B97" w:rsidRPr="00BF4B97" w:rsidRDefault="00176DDB" w:rsidP="00BF4B97">
            <w:pPr>
              <w:rPr>
                <w:sz w:val="16"/>
                <w:lang w:val="en-US"/>
              </w:rPr>
            </w:pPr>
            <w:r>
              <w:rPr>
                <w:sz w:val="16"/>
                <w:lang w:val="en-US"/>
              </w:rPr>
              <w:t>16.- Obesity</w:t>
            </w:r>
            <w:r w:rsidR="000304D0">
              <w:rPr>
                <w:sz w:val="16"/>
                <w:lang w:val="en-US"/>
              </w:rPr>
              <w:t xml:space="preserve"> </w:t>
            </w:r>
          </w:p>
        </w:tc>
        <w:tc>
          <w:tcPr>
            <w:tcW w:w="4820" w:type="dxa"/>
          </w:tcPr>
          <w:p w14:paraId="37633E94" w14:textId="77777777" w:rsidR="00BF4B97" w:rsidRPr="00BF4B97" w:rsidRDefault="00223260" w:rsidP="00BF4B97">
            <w:pPr>
              <w:rPr>
                <w:sz w:val="16"/>
                <w:lang w:val="en-US"/>
              </w:rPr>
            </w:pPr>
            <w:r>
              <w:rPr>
                <w:sz w:val="16"/>
                <w:lang w:val="en-US"/>
              </w:rPr>
              <w:t>Body mass index &gt; 30</w:t>
            </w:r>
          </w:p>
        </w:tc>
      </w:tr>
      <w:tr w:rsidR="00492A6E" w:rsidRPr="00492A6E" w14:paraId="0BC4EE86" w14:textId="77777777" w:rsidTr="00BF4B97">
        <w:tc>
          <w:tcPr>
            <w:tcW w:w="3539" w:type="dxa"/>
          </w:tcPr>
          <w:p w14:paraId="2A718953" w14:textId="77777777" w:rsidR="00492A6E" w:rsidRDefault="00492A6E" w:rsidP="00BF4B97">
            <w:pPr>
              <w:rPr>
                <w:sz w:val="16"/>
                <w:lang w:val="en-US"/>
              </w:rPr>
            </w:pPr>
            <w:r>
              <w:rPr>
                <w:sz w:val="16"/>
                <w:lang w:val="en-US"/>
              </w:rPr>
              <w:t xml:space="preserve">17.- Diabetes mellitus </w:t>
            </w:r>
          </w:p>
        </w:tc>
        <w:tc>
          <w:tcPr>
            <w:tcW w:w="4820" w:type="dxa"/>
          </w:tcPr>
          <w:p w14:paraId="60ADEF5F" w14:textId="77777777" w:rsidR="00492A6E" w:rsidRPr="00223260" w:rsidRDefault="00492A6E" w:rsidP="00BF4B97">
            <w:pPr>
              <w:rPr>
                <w:sz w:val="16"/>
                <w:lang w:val="en-US"/>
              </w:rPr>
            </w:pPr>
            <w:r w:rsidRPr="00492A6E">
              <w:rPr>
                <w:sz w:val="16"/>
                <w:lang w:val="en-US"/>
              </w:rPr>
              <w:t>Per chart review</w:t>
            </w:r>
          </w:p>
        </w:tc>
      </w:tr>
      <w:tr w:rsidR="00BF4B97" w:rsidRPr="00492A6E" w14:paraId="5813B859" w14:textId="77777777" w:rsidTr="00BF4B97">
        <w:tc>
          <w:tcPr>
            <w:tcW w:w="3539" w:type="dxa"/>
          </w:tcPr>
          <w:p w14:paraId="1CFF4A72" w14:textId="77777777" w:rsidR="00BF4B97" w:rsidRPr="00BF4B97" w:rsidRDefault="00492A6E" w:rsidP="00BF4B97">
            <w:pPr>
              <w:rPr>
                <w:sz w:val="16"/>
                <w:lang w:val="en-US"/>
              </w:rPr>
            </w:pPr>
            <w:r>
              <w:rPr>
                <w:sz w:val="16"/>
                <w:lang w:val="en-US"/>
              </w:rPr>
              <w:t>18</w:t>
            </w:r>
            <w:r w:rsidR="00223260">
              <w:rPr>
                <w:sz w:val="16"/>
                <w:lang w:val="en-US"/>
              </w:rPr>
              <w:t>.- HIV/AIDS</w:t>
            </w:r>
          </w:p>
        </w:tc>
        <w:tc>
          <w:tcPr>
            <w:tcW w:w="4820" w:type="dxa"/>
          </w:tcPr>
          <w:p w14:paraId="08D7C0FF" w14:textId="77777777" w:rsidR="00BF4B97" w:rsidRPr="00BF4B97" w:rsidRDefault="00223260" w:rsidP="00BF4B97">
            <w:pPr>
              <w:rPr>
                <w:sz w:val="16"/>
                <w:lang w:val="en-US"/>
              </w:rPr>
            </w:pPr>
            <w:r w:rsidRPr="00223260">
              <w:rPr>
                <w:sz w:val="16"/>
                <w:lang w:val="en-US"/>
              </w:rPr>
              <w:t>Per chart review</w:t>
            </w:r>
          </w:p>
        </w:tc>
      </w:tr>
      <w:tr w:rsidR="00BF4B97" w:rsidRPr="00492A6E" w14:paraId="7000BCB1" w14:textId="77777777" w:rsidTr="00BF4B97">
        <w:tc>
          <w:tcPr>
            <w:tcW w:w="3539" w:type="dxa"/>
          </w:tcPr>
          <w:p w14:paraId="079413A4" w14:textId="77777777" w:rsidR="00BF4B97" w:rsidRPr="00BF4B97" w:rsidRDefault="00492A6E" w:rsidP="00BF4B97">
            <w:pPr>
              <w:rPr>
                <w:sz w:val="16"/>
                <w:lang w:val="en-US"/>
              </w:rPr>
            </w:pPr>
            <w:r>
              <w:rPr>
                <w:sz w:val="16"/>
                <w:lang w:val="en-US"/>
              </w:rPr>
              <w:t>19</w:t>
            </w:r>
            <w:r w:rsidR="00CE3032">
              <w:rPr>
                <w:sz w:val="16"/>
                <w:lang w:val="en-US"/>
              </w:rPr>
              <w:t xml:space="preserve">.- Coronary artery disease </w:t>
            </w:r>
          </w:p>
        </w:tc>
        <w:tc>
          <w:tcPr>
            <w:tcW w:w="4820" w:type="dxa"/>
          </w:tcPr>
          <w:p w14:paraId="56C21DDE" w14:textId="77777777" w:rsidR="00BF4B97" w:rsidRPr="00BF4B97" w:rsidRDefault="00CE3032" w:rsidP="00BF4B97">
            <w:pPr>
              <w:rPr>
                <w:sz w:val="16"/>
                <w:lang w:val="en-US"/>
              </w:rPr>
            </w:pPr>
            <w:r w:rsidRPr="00223260">
              <w:rPr>
                <w:sz w:val="16"/>
                <w:lang w:val="en-US"/>
              </w:rPr>
              <w:t>Per chart review</w:t>
            </w:r>
          </w:p>
        </w:tc>
      </w:tr>
      <w:tr w:rsidR="00BF4B97" w:rsidRPr="00492A6E" w14:paraId="1670B24C" w14:textId="77777777" w:rsidTr="00BF4B97">
        <w:tc>
          <w:tcPr>
            <w:tcW w:w="3539" w:type="dxa"/>
          </w:tcPr>
          <w:p w14:paraId="6753B37B" w14:textId="77777777" w:rsidR="00BF4B97" w:rsidRPr="00176DDB" w:rsidRDefault="00492A6E" w:rsidP="00BF4B97">
            <w:pPr>
              <w:rPr>
                <w:sz w:val="16"/>
                <w:lang w:val="en-US"/>
              </w:rPr>
            </w:pPr>
            <w:r>
              <w:rPr>
                <w:sz w:val="16"/>
                <w:lang w:val="en-US"/>
              </w:rPr>
              <w:t>20</w:t>
            </w:r>
            <w:r w:rsidR="00CE3032">
              <w:rPr>
                <w:sz w:val="16"/>
                <w:lang w:val="en-US"/>
              </w:rPr>
              <w:t xml:space="preserve">.- Neuromuscular disease </w:t>
            </w:r>
          </w:p>
        </w:tc>
        <w:tc>
          <w:tcPr>
            <w:tcW w:w="4820" w:type="dxa"/>
          </w:tcPr>
          <w:p w14:paraId="11196627" w14:textId="77777777" w:rsidR="00BF4B97" w:rsidRPr="00176DDB" w:rsidRDefault="00CE3032" w:rsidP="00BF4B97">
            <w:pPr>
              <w:rPr>
                <w:sz w:val="16"/>
                <w:lang w:val="en-US"/>
              </w:rPr>
            </w:pPr>
            <w:r w:rsidRPr="00CE3032">
              <w:rPr>
                <w:sz w:val="16"/>
                <w:lang w:val="en-US"/>
              </w:rPr>
              <w:t>Per chart review</w:t>
            </w:r>
          </w:p>
        </w:tc>
      </w:tr>
      <w:tr w:rsidR="004256A8" w:rsidRPr="00492A6E" w14:paraId="5A7B36AE" w14:textId="77777777" w:rsidTr="00BF4B97">
        <w:tc>
          <w:tcPr>
            <w:tcW w:w="3539" w:type="dxa"/>
          </w:tcPr>
          <w:p w14:paraId="7C74D610" w14:textId="77777777" w:rsidR="004256A8" w:rsidRPr="00176DDB" w:rsidRDefault="004256A8" w:rsidP="004256A8">
            <w:pPr>
              <w:rPr>
                <w:sz w:val="16"/>
                <w:lang w:val="en-US"/>
              </w:rPr>
            </w:pPr>
            <w:r>
              <w:rPr>
                <w:sz w:val="16"/>
                <w:lang w:val="en-US"/>
              </w:rPr>
              <w:t xml:space="preserve">21.- Immunological disease </w:t>
            </w:r>
          </w:p>
        </w:tc>
        <w:tc>
          <w:tcPr>
            <w:tcW w:w="4820" w:type="dxa"/>
          </w:tcPr>
          <w:p w14:paraId="29451674" w14:textId="77777777" w:rsidR="004256A8" w:rsidRPr="00BF4B97" w:rsidRDefault="004256A8" w:rsidP="004256A8">
            <w:pPr>
              <w:rPr>
                <w:sz w:val="16"/>
                <w:lang w:val="en-US"/>
              </w:rPr>
            </w:pPr>
            <w:r w:rsidRPr="00BF4B97">
              <w:rPr>
                <w:sz w:val="16"/>
                <w:lang w:val="en-US"/>
              </w:rPr>
              <w:t>Per chart review</w:t>
            </w:r>
          </w:p>
        </w:tc>
      </w:tr>
      <w:tr w:rsidR="004256A8" w:rsidRPr="002A383B" w14:paraId="5CA4AC94" w14:textId="77777777" w:rsidTr="00BF4B97">
        <w:tc>
          <w:tcPr>
            <w:tcW w:w="3539" w:type="dxa"/>
          </w:tcPr>
          <w:p w14:paraId="43EDA98C" w14:textId="77777777" w:rsidR="004256A8" w:rsidRPr="00176DDB" w:rsidRDefault="004256A8" w:rsidP="004256A8">
            <w:pPr>
              <w:rPr>
                <w:sz w:val="16"/>
                <w:lang w:val="en-US"/>
              </w:rPr>
            </w:pPr>
            <w:r>
              <w:rPr>
                <w:sz w:val="16"/>
                <w:lang w:val="en-US"/>
              </w:rPr>
              <w:t xml:space="preserve">22.- Other </w:t>
            </w:r>
            <w:r w:rsidRPr="00CE3032">
              <w:rPr>
                <w:sz w:val="16"/>
                <w:lang w:val="en-US"/>
              </w:rPr>
              <w:t>Immunodeficiency disorders</w:t>
            </w:r>
          </w:p>
        </w:tc>
        <w:tc>
          <w:tcPr>
            <w:tcW w:w="4820" w:type="dxa"/>
          </w:tcPr>
          <w:p w14:paraId="0F8E2EC3" w14:textId="77777777" w:rsidR="004256A8" w:rsidRPr="00BF4B97" w:rsidRDefault="004256A8" w:rsidP="004256A8">
            <w:pPr>
              <w:rPr>
                <w:sz w:val="16"/>
                <w:lang w:val="en-US"/>
              </w:rPr>
            </w:pPr>
            <w:r w:rsidRPr="00BF4B97">
              <w:rPr>
                <w:sz w:val="16"/>
                <w:lang w:val="en-US"/>
              </w:rPr>
              <w:t>Per chart review</w:t>
            </w:r>
          </w:p>
        </w:tc>
      </w:tr>
      <w:tr w:rsidR="004256A8" w:rsidRPr="002A383B" w14:paraId="520B767E" w14:textId="77777777" w:rsidTr="00E0607A">
        <w:tc>
          <w:tcPr>
            <w:tcW w:w="8359" w:type="dxa"/>
            <w:gridSpan w:val="2"/>
          </w:tcPr>
          <w:p w14:paraId="347D9D62" w14:textId="77777777" w:rsidR="004256A8" w:rsidRPr="00176DDB" w:rsidRDefault="004256A8" w:rsidP="004256A8">
            <w:pPr>
              <w:rPr>
                <w:sz w:val="16"/>
                <w:lang w:val="en-US"/>
              </w:rPr>
            </w:pPr>
            <w:r w:rsidRPr="00492A6E">
              <w:rPr>
                <w:b/>
                <w:sz w:val="16"/>
                <w:lang w:val="en-US"/>
              </w:rPr>
              <w:t>Laboratory findings</w:t>
            </w:r>
          </w:p>
        </w:tc>
      </w:tr>
      <w:tr w:rsidR="004256A8" w:rsidRPr="00B62BC6" w14:paraId="2BC1842D" w14:textId="77777777" w:rsidTr="00BF4B97">
        <w:tc>
          <w:tcPr>
            <w:tcW w:w="3539" w:type="dxa"/>
          </w:tcPr>
          <w:p w14:paraId="1CCD9AF7" w14:textId="77777777" w:rsidR="004256A8" w:rsidRPr="002A3299" w:rsidRDefault="004256A8" w:rsidP="004256A8">
            <w:pPr>
              <w:rPr>
                <w:sz w:val="16"/>
                <w:szCs w:val="16"/>
              </w:rPr>
            </w:pPr>
            <w:r w:rsidRPr="002A3299">
              <w:rPr>
                <w:sz w:val="16"/>
                <w:szCs w:val="16"/>
              </w:rPr>
              <w:t>D-Lactate dehydrogenase</w:t>
            </w:r>
          </w:p>
        </w:tc>
        <w:tc>
          <w:tcPr>
            <w:tcW w:w="4820" w:type="dxa"/>
          </w:tcPr>
          <w:p w14:paraId="16BEAB62" w14:textId="77777777" w:rsidR="004256A8" w:rsidRPr="00492A6E" w:rsidRDefault="004256A8" w:rsidP="004256A8">
            <w:pPr>
              <w:rPr>
                <w:sz w:val="16"/>
                <w:lang w:val="en-US"/>
              </w:rPr>
            </w:pPr>
            <w:r w:rsidRPr="00492A6E">
              <w:rPr>
                <w:sz w:val="16"/>
                <w:szCs w:val="16"/>
                <w:lang w:val="en-US"/>
              </w:rPr>
              <w:t>U/L</w:t>
            </w:r>
            <w:r>
              <w:rPr>
                <w:sz w:val="16"/>
                <w:szCs w:val="16"/>
                <w:lang w:val="en-US"/>
              </w:rPr>
              <w:t xml:space="preserve">, </w:t>
            </w:r>
            <w:r w:rsidRPr="00492A6E">
              <w:rPr>
                <w:lang w:val="en-US"/>
              </w:rPr>
              <w:t xml:space="preserve"> </w:t>
            </w:r>
            <w:r>
              <w:rPr>
                <w:sz w:val="16"/>
                <w:szCs w:val="16"/>
                <w:lang w:val="en-US"/>
              </w:rPr>
              <w:t xml:space="preserve">Per laboratory report </w:t>
            </w:r>
          </w:p>
        </w:tc>
      </w:tr>
      <w:tr w:rsidR="004256A8" w:rsidRPr="002A383B" w14:paraId="61692BAB" w14:textId="77777777" w:rsidTr="00BF4B97">
        <w:tc>
          <w:tcPr>
            <w:tcW w:w="3539" w:type="dxa"/>
          </w:tcPr>
          <w:p w14:paraId="39F88751" w14:textId="77777777" w:rsidR="004256A8" w:rsidRPr="00C0211F" w:rsidRDefault="004256A8" w:rsidP="004256A8">
            <w:pPr>
              <w:rPr>
                <w:sz w:val="16"/>
                <w:szCs w:val="16"/>
                <w:vertAlign w:val="superscript"/>
              </w:rPr>
            </w:pPr>
            <w:r>
              <w:rPr>
                <w:sz w:val="16"/>
                <w:szCs w:val="16"/>
              </w:rPr>
              <w:t xml:space="preserve">White blood cell </w:t>
            </w:r>
          </w:p>
        </w:tc>
        <w:tc>
          <w:tcPr>
            <w:tcW w:w="4820" w:type="dxa"/>
          </w:tcPr>
          <w:p w14:paraId="0E6C0785" w14:textId="77777777" w:rsidR="004256A8" w:rsidRPr="00492A6E" w:rsidRDefault="004256A8" w:rsidP="004256A8">
            <w:pPr>
              <w:rPr>
                <w:sz w:val="16"/>
                <w:lang w:val="en-US"/>
              </w:rPr>
            </w:pPr>
            <w:r w:rsidRPr="00C0211F">
              <w:rPr>
                <w:sz w:val="16"/>
                <w:szCs w:val="16"/>
              </w:rPr>
              <w:t>x10</w:t>
            </w:r>
            <w:r w:rsidRPr="00C0211F">
              <w:rPr>
                <w:sz w:val="16"/>
                <w:szCs w:val="16"/>
                <w:vertAlign w:val="superscript"/>
              </w:rPr>
              <w:t>9</w:t>
            </w:r>
            <w:r>
              <w:t xml:space="preserve"> </w:t>
            </w:r>
            <w:r>
              <w:rPr>
                <w:sz w:val="16"/>
                <w:szCs w:val="16"/>
                <w:lang w:val="en-US"/>
              </w:rPr>
              <w:t>Per laboratory report</w:t>
            </w:r>
          </w:p>
        </w:tc>
      </w:tr>
      <w:tr w:rsidR="004256A8" w:rsidRPr="00B62BC6" w14:paraId="26120087" w14:textId="77777777" w:rsidTr="00BF4B97">
        <w:tc>
          <w:tcPr>
            <w:tcW w:w="3539" w:type="dxa"/>
          </w:tcPr>
          <w:p w14:paraId="1ABD1B5C" w14:textId="77777777" w:rsidR="004256A8" w:rsidRPr="00C0211F" w:rsidRDefault="004256A8" w:rsidP="004256A8">
            <w:pPr>
              <w:rPr>
                <w:sz w:val="16"/>
                <w:szCs w:val="16"/>
              </w:rPr>
            </w:pPr>
            <w:r>
              <w:rPr>
                <w:sz w:val="16"/>
                <w:szCs w:val="16"/>
              </w:rPr>
              <w:t>Serum Creatinine</w:t>
            </w:r>
            <w:r w:rsidRPr="00C0211F">
              <w:rPr>
                <w:sz w:val="16"/>
                <w:szCs w:val="16"/>
              </w:rPr>
              <w:t xml:space="preserve"> </w:t>
            </w:r>
          </w:p>
        </w:tc>
        <w:tc>
          <w:tcPr>
            <w:tcW w:w="4820" w:type="dxa"/>
          </w:tcPr>
          <w:p w14:paraId="63CF62E6" w14:textId="77777777" w:rsidR="004256A8" w:rsidRPr="00492A6E" w:rsidRDefault="004256A8" w:rsidP="004256A8">
            <w:pPr>
              <w:rPr>
                <w:sz w:val="16"/>
                <w:lang w:val="en-US"/>
              </w:rPr>
            </w:pPr>
            <w:r w:rsidRPr="00492A6E">
              <w:rPr>
                <w:sz w:val="16"/>
                <w:szCs w:val="16"/>
                <w:lang w:val="en-US"/>
              </w:rPr>
              <w:t>mg/dL, Per laboratory report</w:t>
            </w:r>
          </w:p>
        </w:tc>
      </w:tr>
      <w:tr w:rsidR="004256A8" w:rsidRPr="00B62BC6" w14:paraId="76BD15C0" w14:textId="77777777" w:rsidTr="00BF4B97">
        <w:tc>
          <w:tcPr>
            <w:tcW w:w="3539" w:type="dxa"/>
          </w:tcPr>
          <w:p w14:paraId="1BAAEEE5" w14:textId="77777777" w:rsidR="004256A8" w:rsidRPr="00492A6E" w:rsidRDefault="004256A8" w:rsidP="004256A8">
            <w:pPr>
              <w:rPr>
                <w:sz w:val="16"/>
                <w:szCs w:val="16"/>
                <w:lang w:val="en-US"/>
              </w:rPr>
            </w:pPr>
            <w:r w:rsidRPr="00492A6E">
              <w:rPr>
                <w:sz w:val="16"/>
                <w:szCs w:val="16"/>
                <w:lang w:val="en-US"/>
              </w:rPr>
              <w:t xml:space="preserve">C-Reactive Protein </w:t>
            </w:r>
            <w:r>
              <w:rPr>
                <w:sz w:val="16"/>
                <w:szCs w:val="16"/>
                <w:lang w:val="en-US"/>
              </w:rPr>
              <w:t>(CRP)</w:t>
            </w:r>
          </w:p>
        </w:tc>
        <w:tc>
          <w:tcPr>
            <w:tcW w:w="4820" w:type="dxa"/>
          </w:tcPr>
          <w:p w14:paraId="079B9558" w14:textId="77777777" w:rsidR="004256A8" w:rsidRPr="00176DDB" w:rsidRDefault="004256A8" w:rsidP="004256A8">
            <w:pPr>
              <w:rPr>
                <w:sz w:val="16"/>
                <w:lang w:val="en-US"/>
              </w:rPr>
            </w:pPr>
            <w:r w:rsidRPr="00492A6E">
              <w:rPr>
                <w:sz w:val="16"/>
                <w:szCs w:val="16"/>
                <w:lang w:val="en-US"/>
              </w:rPr>
              <w:t>mg/mL</w:t>
            </w:r>
            <w:r>
              <w:rPr>
                <w:sz w:val="16"/>
                <w:szCs w:val="16"/>
                <w:lang w:val="en-US"/>
              </w:rPr>
              <w:t>, Per laboratory report</w:t>
            </w:r>
          </w:p>
        </w:tc>
      </w:tr>
      <w:tr w:rsidR="004256A8" w:rsidRPr="00B62BC6" w14:paraId="4F2CA089" w14:textId="77777777" w:rsidTr="00BF4B97">
        <w:tc>
          <w:tcPr>
            <w:tcW w:w="3539" w:type="dxa"/>
          </w:tcPr>
          <w:p w14:paraId="4EF85D36" w14:textId="77777777" w:rsidR="004256A8" w:rsidRPr="00C0211F" w:rsidRDefault="004256A8" w:rsidP="004256A8">
            <w:pPr>
              <w:rPr>
                <w:sz w:val="16"/>
                <w:szCs w:val="16"/>
              </w:rPr>
            </w:pPr>
            <w:r>
              <w:rPr>
                <w:sz w:val="16"/>
                <w:szCs w:val="16"/>
              </w:rPr>
              <w:t xml:space="preserve">Procalcitonin </w:t>
            </w:r>
            <w:r w:rsidRPr="00C0211F">
              <w:rPr>
                <w:sz w:val="16"/>
                <w:szCs w:val="16"/>
              </w:rPr>
              <w:t xml:space="preserve"> </w:t>
            </w:r>
            <w:r>
              <w:rPr>
                <w:sz w:val="16"/>
                <w:szCs w:val="16"/>
              </w:rPr>
              <w:t>(PCT)</w:t>
            </w:r>
          </w:p>
        </w:tc>
        <w:tc>
          <w:tcPr>
            <w:tcW w:w="4820" w:type="dxa"/>
          </w:tcPr>
          <w:p w14:paraId="291CC134" w14:textId="77777777" w:rsidR="004256A8" w:rsidRPr="00176DDB" w:rsidRDefault="004256A8" w:rsidP="004256A8">
            <w:pPr>
              <w:rPr>
                <w:sz w:val="16"/>
                <w:lang w:val="en-US"/>
              </w:rPr>
            </w:pPr>
            <w:r w:rsidRPr="00492A6E">
              <w:rPr>
                <w:sz w:val="16"/>
                <w:szCs w:val="16"/>
                <w:lang w:val="en-US"/>
              </w:rPr>
              <w:t xml:space="preserve">ng/mL, </w:t>
            </w:r>
            <w:r>
              <w:rPr>
                <w:sz w:val="16"/>
                <w:szCs w:val="16"/>
                <w:lang w:val="en-US"/>
              </w:rPr>
              <w:t>Per laboratory report</w:t>
            </w:r>
          </w:p>
        </w:tc>
      </w:tr>
      <w:tr w:rsidR="004256A8" w:rsidRPr="00B62BC6" w14:paraId="15795294" w14:textId="77777777" w:rsidTr="00BF4B97">
        <w:tc>
          <w:tcPr>
            <w:tcW w:w="3539" w:type="dxa"/>
          </w:tcPr>
          <w:p w14:paraId="7E178DE5" w14:textId="77777777" w:rsidR="004256A8" w:rsidRPr="00C0211F" w:rsidRDefault="004256A8" w:rsidP="004256A8">
            <w:pPr>
              <w:rPr>
                <w:sz w:val="16"/>
                <w:szCs w:val="16"/>
              </w:rPr>
            </w:pPr>
            <w:r>
              <w:rPr>
                <w:sz w:val="16"/>
                <w:szCs w:val="16"/>
              </w:rPr>
              <w:t>Serum lactate</w:t>
            </w:r>
            <w:r w:rsidRPr="00C0211F">
              <w:rPr>
                <w:sz w:val="16"/>
                <w:szCs w:val="16"/>
              </w:rPr>
              <w:t xml:space="preserve"> </w:t>
            </w:r>
          </w:p>
        </w:tc>
        <w:tc>
          <w:tcPr>
            <w:tcW w:w="4820" w:type="dxa"/>
          </w:tcPr>
          <w:p w14:paraId="68AB7A22" w14:textId="77777777" w:rsidR="004256A8" w:rsidRPr="00176DDB" w:rsidRDefault="004256A8" w:rsidP="004256A8">
            <w:pPr>
              <w:rPr>
                <w:sz w:val="16"/>
                <w:lang w:val="en-US"/>
              </w:rPr>
            </w:pPr>
            <w:r w:rsidRPr="00492A6E">
              <w:rPr>
                <w:sz w:val="16"/>
                <w:szCs w:val="16"/>
                <w:lang w:val="en-US"/>
              </w:rPr>
              <w:t xml:space="preserve">mmol/L, </w:t>
            </w:r>
            <w:r>
              <w:rPr>
                <w:sz w:val="16"/>
                <w:szCs w:val="16"/>
                <w:lang w:val="en-US"/>
              </w:rPr>
              <w:t>Per laboratory report</w:t>
            </w:r>
          </w:p>
        </w:tc>
      </w:tr>
      <w:tr w:rsidR="004256A8" w:rsidRPr="00B62BC6" w14:paraId="7870FF7C" w14:textId="77777777" w:rsidTr="00BF4B97">
        <w:tc>
          <w:tcPr>
            <w:tcW w:w="3539" w:type="dxa"/>
          </w:tcPr>
          <w:p w14:paraId="6A61C4A4" w14:textId="77777777" w:rsidR="004256A8" w:rsidRPr="00C0211F" w:rsidRDefault="004256A8" w:rsidP="004256A8">
            <w:pPr>
              <w:rPr>
                <w:sz w:val="16"/>
                <w:szCs w:val="16"/>
              </w:rPr>
            </w:pPr>
            <w:r>
              <w:rPr>
                <w:sz w:val="16"/>
                <w:szCs w:val="16"/>
              </w:rPr>
              <w:t xml:space="preserve">D dimer </w:t>
            </w:r>
          </w:p>
        </w:tc>
        <w:tc>
          <w:tcPr>
            <w:tcW w:w="4820" w:type="dxa"/>
          </w:tcPr>
          <w:p w14:paraId="43C1AF5B" w14:textId="77777777" w:rsidR="004256A8" w:rsidRPr="00176DDB" w:rsidRDefault="004256A8" w:rsidP="004256A8">
            <w:pPr>
              <w:rPr>
                <w:sz w:val="16"/>
                <w:lang w:val="en-US"/>
              </w:rPr>
            </w:pPr>
            <w:r w:rsidRPr="00492A6E">
              <w:rPr>
                <w:sz w:val="16"/>
                <w:szCs w:val="16"/>
                <w:lang w:val="en-US"/>
              </w:rPr>
              <w:t xml:space="preserve">ng/mL, </w:t>
            </w:r>
            <w:r>
              <w:rPr>
                <w:sz w:val="16"/>
                <w:szCs w:val="16"/>
                <w:lang w:val="en-US"/>
              </w:rPr>
              <w:t>Per laboratory report</w:t>
            </w:r>
          </w:p>
        </w:tc>
      </w:tr>
      <w:tr w:rsidR="004256A8" w:rsidRPr="00B62BC6" w14:paraId="151A7E8F" w14:textId="77777777" w:rsidTr="00BF4B97">
        <w:tc>
          <w:tcPr>
            <w:tcW w:w="3539" w:type="dxa"/>
          </w:tcPr>
          <w:p w14:paraId="2206388D" w14:textId="77777777" w:rsidR="004256A8" w:rsidRPr="00C0211F" w:rsidRDefault="004256A8" w:rsidP="004256A8">
            <w:pPr>
              <w:rPr>
                <w:sz w:val="16"/>
                <w:szCs w:val="16"/>
              </w:rPr>
            </w:pPr>
            <w:r>
              <w:rPr>
                <w:sz w:val="16"/>
                <w:szCs w:val="16"/>
              </w:rPr>
              <w:t xml:space="preserve">Ferritin </w:t>
            </w:r>
          </w:p>
        </w:tc>
        <w:tc>
          <w:tcPr>
            <w:tcW w:w="4820" w:type="dxa"/>
          </w:tcPr>
          <w:p w14:paraId="63B4407A" w14:textId="77777777" w:rsidR="004256A8" w:rsidRPr="00176DDB" w:rsidRDefault="004256A8" w:rsidP="004256A8">
            <w:pPr>
              <w:rPr>
                <w:sz w:val="16"/>
                <w:lang w:val="en-US"/>
              </w:rPr>
            </w:pPr>
            <w:r w:rsidRPr="00492A6E">
              <w:rPr>
                <w:sz w:val="16"/>
                <w:szCs w:val="16"/>
                <w:lang w:val="en-US"/>
              </w:rPr>
              <w:t xml:space="preserve">ng/mL, </w:t>
            </w:r>
            <w:r>
              <w:rPr>
                <w:sz w:val="16"/>
                <w:szCs w:val="16"/>
                <w:lang w:val="en-US"/>
              </w:rPr>
              <w:t>Per laboratory report</w:t>
            </w:r>
          </w:p>
        </w:tc>
      </w:tr>
      <w:tr w:rsidR="004256A8" w:rsidRPr="002A383B" w14:paraId="1226EB41" w14:textId="77777777" w:rsidTr="00BF4B97">
        <w:tc>
          <w:tcPr>
            <w:tcW w:w="3539" w:type="dxa"/>
          </w:tcPr>
          <w:p w14:paraId="3475FF8E" w14:textId="77777777" w:rsidR="004256A8" w:rsidRPr="0074387A" w:rsidRDefault="004256A8" w:rsidP="004256A8">
            <w:pPr>
              <w:rPr>
                <w:sz w:val="16"/>
                <w:szCs w:val="16"/>
                <w:lang w:val="en-US"/>
              </w:rPr>
            </w:pPr>
            <w:r w:rsidRPr="0074387A">
              <w:rPr>
                <w:sz w:val="16"/>
                <w:szCs w:val="16"/>
                <w:lang w:val="en-US"/>
              </w:rPr>
              <w:t>Arterial blood gas (ABG) test</w:t>
            </w:r>
          </w:p>
        </w:tc>
        <w:tc>
          <w:tcPr>
            <w:tcW w:w="4820" w:type="dxa"/>
          </w:tcPr>
          <w:p w14:paraId="2DD9A8A1" w14:textId="77777777" w:rsidR="004256A8" w:rsidRPr="00492A6E" w:rsidRDefault="004256A8" w:rsidP="004256A8">
            <w:pPr>
              <w:rPr>
                <w:sz w:val="16"/>
                <w:szCs w:val="16"/>
                <w:lang w:val="en-US"/>
              </w:rPr>
            </w:pPr>
            <w:r>
              <w:rPr>
                <w:sz w:val="16"/>
                <w:szCs w:val="16"/>
                <w:lang w:val="en-US"/>
              </w:rPr>
              <w:t xml:space="preserve">Per laboratory report </w:t>
            </w:r>
          </w:p>
        </w:tc>
      </w:tr>
      <w:tr w:rsidR="004256A8" w:rsidRPr="00492A6E" w14:paraId="1721FE81" w14:textId="77777777" w:rsidTr="00E0607A">
        <w:tc>
          <w:tcPr>
            <w:tcW w:w="8359" w:type="dxa"/>
            <w:gridSpan w:val="2"/>
          </w:tcPr>
          <w:p w14:paraId="7A1BCA04" w14:textId="77777777" w:rsidR="004256A8" w:rsidRPr="00492A6E" w:rsidRDefault="004256A8" w:rsidP="004256A8">
            <w:pPr>
              <w:rPr>
                <w:sz w:val="16"/>
                <w:lang w:val="en-US"/>
              </w:rPr>
            </w:pPr>
            <w:r w:rsidRPr="00D46675">
              <w:rPr>
                <w:b/>
                <w:sz w:val="16"/>
                <w:szCs w:val="16"/>
                <w:lang w:val="en-US"/>
              </w:rPr>
              <w:t xml:space="preserve">Treatment at ICU admission </w:t>
            </w:r>
          </w:p>
        </w:tc>
      </w:tr>
      <w:tr w:rsidR="004256A8" w:rsidRPr="002A383B" w14:paraId="0D84B77B" w14:textId="77777777" w:rsidTr="00BF4B97">
        <w:tc>
          <w:tcPr>
            <w:tcW w:w="3539" w:type="dxa"/>
          </w:tcPr>
          <w:p w14:paraId="0E2D68DE" w14:textId="77777777" w:rsidR="004256A8" w:rsidRPr="00C0211F" w:rsidRDefault="004256A8" w:rsidP="004256A8">
            <w:pPr>
              <w:rPr>
                <w:sz w:val="16"/>
                <w:szCs w:val="16"/>
              </w:rPr>
            </w:pPr>
            <w:r>
              <w:rPr>
                <w:sz w:val="16"/>
                <w:szCs w:val="16"/>
              </w:rPr>
              <w:t xml:space="preserve">Corticosteroids </w:t>
            </w:r>
            <w:r w:rsidRPr="00C0211F">
              <w:rPr>
                <w:sz w:val="16"/>
                <w:szCs w:val="16"/>
              </w:rPr>
              <w:t xml:space="preserve"> </w:t>
            </w:r>
          </w:p>
        </w:tc>
        <w:tc>
          <w:tcPr>
            <w:tcW w:w="4820" w:type="dxa"/>
          </w:tcPr>
          <w:p w14:paraId="7F1CC37E" w14:textId="77777777" w:rsidR="004256A8" w:rsidRDefault="004256A8" w:rsidP="004256A8">
            <w:r w:rsidRPr="007F2A27">
              <w:rPr>
                <w:sz w:val="16"/>
                <w:lang w:val="en-US"/>
              </w:rPr>
              <w:t>Per chart review</w:t>
            </w:r>
          </w:p>
        </w:tc>
      </w:tr>
      <w:tr w:rsidR="004256A8" w:rsidRPr="002A383B" w14:paraId="24A64E52" w14:textId="77777777" w:rsidTr="00BF4B97">
        <w:tc>
          <w:tcPr>
            <w:tcW w:w="3539" w:type="dxa"/>
          </w:tcPr>
          <w:p w14:paraId="377FA328" w14:textId="77777777" w:rsidR="004256A8" w:rsidRPr="00C0211F" w:rsidRDefault="004256A8" w:rsidP="004256A8">
            <w:pPr>
              <w:rPr>
                <w:sz w:val="16"/>
                <w:szCs w:val="16"/>
              </w:rPr>
            </w:pPr>
            <w:r>
              <w:rPr>
                <w:sz w:val="16"/>
                <w:szCs w:val="16"/>
              </w:rPr>
              <w:t>Antibiotics</w:t>
            </w:r>
            <w:r w:rsidRPr="00C0211F">
              <w:rPr>
                <w:sz w:val="16"/>
                <w:szCs w:val="16"/>
              </w:rPr>
              <w:t xml:space="preserve"> </w:t>
            </w:r>
          </w:p>
        </w:tc>
        <w:tc>
          <w:tcPr>
            <w:tcW w:w="4820" w:type="dxa"/>
          </w:tcPr>
          <w:p w14:paraId="36A2F539" w14:textId="77777777" w:rsidR="004256A8" w:rsidRDefault="004256A8" w:rsidP="004256A8">
            <w:r w:rsidRPr="007F2A27">
              <w:rPr>
                <w:sz w:val="16"/>
                <w:lang w:val="en-US"/>
              </w:rPr>
              <w:t>Per chart review</w:t>
            </w:r>
          </w:p>
        </w:tc>
      </w:tr>
      <w:tr w:rsidR="004256A8" w:rsidRPr="002A383B" w14:paraId="50BD787A" w14:textId="77777777" w:rsidTr="00BF4B97">
        <w:tc>
          <w:tcPr>
            <w:tcW w:w="3539" w:type="dxa"/>
          </w:tcPr>
          <w:p w14:paraId="1B1765A0" w14:textId="77777777" w:rsidR="004256A8" w:rsidRPr="00C0211F" w:rsidRDefault="004256A8" w:rsidP="004256A8">
            <w:pPr>
              <w:rPr>
                <w:sz w:val="16"/>
                <w:szCs w:val="16"/>
              </w:rPr>
            </w:pPr>
            <w:r>
              <w:rPr>
                <w:sz w:val="16"/>
                <w:szCs w:val="16"/>
              </w:rPr>
              <w:t xml:space="preserve">Lopinavir/ritonavir </w:t>
            </w:r>
          </w:p>
        </w:tc>
        <w:tc>
          <w:tcPr>
            <w:tcW w:w="4820" w:type="dxa"/>
          </w:tcPr>
          <w:p w14:paraId="6BA269B0" w14:textId="77777777" w:rsidR="004256A8" w:rsidRDefault="004256A8" w:rsidP="004256A8">
            <w:r w:rsidRPr="007F2A27">
              <w:rPr>
                <w:sz w:val="16"/>
                <w:lang w:val="en-US"/>
              </w:rPr>
              <w:t>Per chart review</w:t>
            </w:r>
          </w:p>
        </w:tc>
      </w:tr>
      <w:tr w:rsidR="004256A8" w:rsidRPr="002A383B" w14:paraId="15BCD6D2" w14:textId="77777777" w:rsidTr="00BF4B97">
        <w:tc>
          <w:tcPr>
            <w:tcW w:w="3539" w:type="dxa"/>
          </w:tcPr>
          <w:p w14:paraId="0FC3BDC2" w14:textId="77777777" w:rsidR="004256A8" w:rsidRPr="00C0211F" w:rsidRDefault="004256A8" w:rsidP="004256A8">
            <w:pPr>
              <w:rPr>
                <w:sz w:val="16"/>
                <w:szCs w:val="16"/>
              </w:rPr>
            </w:pPr>
            <w:r>
              <w:rPr>
                <w:sz w:val="16"/>
                <w:szCs w:val="16"/>
              </w:rPr>
              <w:t>Hydroxychloroquine</w:t>
            </w:r>
          </w:p>
        </w:tc>
        <w:tc>
          <w:tcPr>
            <w:tcW w:w="4820" w:type="dxa"/>
          </w:tcPr>
          <w:p w14:paraId="6353825B" w14:textId="77777777" w:rsidR="004256A8" w:rsidRDefault="004256A8" w:rsidP="004256A8">
            <w:r w:rsidRPr="007F2A27">
              <w:rPr>
                <w:sz w:val="16"/>
                <w:lang w:val="en-US"/>
              </w:rPr>
              <w:t>Per chart review</w:t>
            </w:r>
          </w:p>
        </w:tc>
      </w:tr>
      <w:tr w:rsidR="004256A8" w:rsidRPr="002A383B" w14:paraId="364FF479" w14:textId="77777777" w:rsidTr="00BF4B97">
        <w:tc>
          <w:tcPr>
            <w:tcW w:w="3539" w:type="dxa"/>
          </w:tcPr>
          <w:p w14:paraId="0889F023" w14:textId="77777777" w:rsidR="004256A8" w:rsidRPr="00C0211F" w:rsidRDefault="004256A8" w:rsidP="004256A8">
            <w:pPr>
              <w:rPr>
                <w:sz w:val="16"/>
                <w:szCs w:val="16"/>
              </w:rPr>
            </w:pPr>
            <w:r w:rsidRPr="00C0211F">
              <w:rPr>
                <w:sz w:val="16"/>
                <w:szCs w:val="16"/>
              </w:rPr>
              <w:t xml:space="preserve">Tocilizumab </w:t>
            </w:r>
          </w:p>
        </w:tc>
        <w:tc>
          <w:tcPr>
            <w:tcW w:w="4820" w:type="dxa"/>
          </w:tcPr>
          <w:p w14:paraId="2ECE2AE2" w14:textId="77777777" w:rsidR="004256A8" w:rsidRDefault="004256A8" w:rsidP="004256A8">
            <w:r w:rsidRPr="007F2A27">
              <w:rPr>
                <w:sz w:val="16"/>
                <w:lang w:val="en-US"/>
              </w:rPr>
              <w:t>Per chart review</w:t>
            </w:r>
          </w:p>
        </w:tc>
      </w:tr>
      <w:tr w:rsidR="004256A8" w:rsidRPr="002A383B" w14:paraId="3DE18681" w14:textId="77777777" w:rsidTr="00BF4B97">
        <w:tc>
          <w:tcPr>
            <w:tcW w:w="3539" w:type="dxa"/>
          </w:tcPr>
          <w:p w14:paraId="34628DAA" w14:textId="77777777" w:rsidR="004256A8" w:rsidRPr="00C0211F" w:rsidRDefault="004256A8" w:rsidP="004256A8">
            <w:pPr>
              <w:rPr>
                <w:sz w:val="16"/>
                <w:szCs w:val="16"/>
              </w:rPr>
            </w:pPr>
            <w:r>
              <w:rPr>
                <w:sz w:val="16"/>
                <w:szCs w:val="16"/>
              </w:rPr>
              <w:t>I</w:t>
            </w:r>
            <w:r w:rsidRPr="00924993">
              <w:rPr>
                <w:sz w:val="16"/>
                <w:szCs w:val="16"/>
              </w:rPr>
              <w:t>nterferon β</w:t>
            </w:r>
          </w:p>
        </w:tc>
        <w:tc>
          <w:tcPr>
            <w:tcW w:w="4820" w:type="dxa"/>
          </w:tcPr>
          <w:p w14:paraId="43E18614" w14:textId="77777777" w:rsidR="004256A8" w:rsidRDefault="004256A8" w:rsidP="004256A8">
            <w:r w:rsidRPr="007F2A27">
              <w:rPr>
                <w:sz w:val="16"/>
                <w:lang w:val="en-US"/>
              </w:rPr>
              <w:t>Per chart review</w:t>
            </w:r>
          </w:p>
        </w:tc>
      </w:tr>
      <w:tr w:rsidR="004256A8" w:rsidRPr="002A383B" w14:paraId="42007581" w14:textId="77777777" w:rsidTr="00BF4B97">
        <w:tc>
          <w:tcPr>
            <w:tcW w:w="3539" w:type="dxa"/>
          </w:tcPr>
          <w:p w14:paraId="0FF1E985" w14:textId="77777777" w:rsidR="004256A8" w:rsidRPr="00C0211F" w:rsidRDefault="004256A8" w:rsidP="004256A8">
            <w:pPr>
              <w:rPr>
                <w:sz w:val="16"/>
                <w:szCs w:val="16"/>
              </w:rPr>
            </w:pPr>
            <w:r>
              <w:rPr>
                <w:sz w:val="16"/>
                <w:szCs w:val="16"/>
              </w:rPr>
              <w:t xml:space="preserve">Corticosteroids </w:t>
            </w:r>
            <w:r w:rsidRPr="00C0211F">
              <w:rPr>
                <w:sz w:val="16"/>
                <w:szCs w:val="16"/>
              </w:rPr>
              <w:t xml:space="preserve"> </w:t>
            </w:r>
          </w:p>
        </w:tc>
        <w:tc>
          <w:tcPr>
            <w:tcW w:w="4820" w:type="dxa"/>
          </w:tcPr>
          <w:p w14:paraId="4E9840F2" w14:textId="77777777" w:rsidR="004256A8" w:rsidRDefault="004256A8" w:rsidP="004256A8">
            <w:r w:rsidRPr="007F2A27">
              <w:rPr>
                <w:sz w:val="16"/>
                <w:lang w:val="en-US"/>
              </w:rPr>
              <w:t>Per chart review</w:t>
            </w:r>
          </w:p>
        </w:tc>
      </w:tr>
      <w:tr w:rsidR="004256A8" w:rsidRPr="002A383B" w14:paraId="510028A5" w14:textId="77777777" w:rsidTr="00BF4B97">
        <w:tc>
          <w:tcPr>
            <w:tcW w:w="3539" w:type="dxa"/>
          </w:tcPr>
          <w:p w14:paraId="26A8BDCA" w14:textId="77777777" w:rsidR="004256A8" w:rsidRPr="00C0211F" w:rsidRDefault="004256A8" w:rsidP="004256A8">
            <w:pPr>
              <w:rPr>
                <w:sz w:val="16"/>
                <w:szCs w:val="16"/>
              </w:rPr>
            </w:pPr>
            <w:r>
              <w:rPr>
                <w:sz w:val="16"/>
                <w:szCs w:val="16"/>
              </w:rPr>
              <w:t>Antibiotics</w:t>
            </w:r>
            <w:r w:rsidRPr="00C0211F">
              <w:rPr>
                <w:sz w:val="16"/>
                <w:szCs w:val="16"/>
              </w:rPr>
              <w:t xml:space="preserve"> </w:t>
            </w:r>
          </w:p>
        </w:tc>
        <w:tc>
          <w:tcPr>
            <w:tcW w:w="4820" w:type="dxa"/>
          </w:tcPr>
          <w:p w14:paraId="3285C5C0" w14:textId="77777777" w:rsidR="004256A8" w:rsidRDefault="004256A8" w:rsidP="004256A8">
            <w:r w:rsidRPr="007F2A27">
              <w:rPr>
                <w:sz w:val="16"/>
                <w:lang w:val="en-US"/>
              </w:rPr>
              <w:t>Per chart review</w:t>
            </w:r>
          </w:p>
        </w:tc>
      </w:tr>
      <w:tr w:rsidR="004256A8" w:rsidRPr="002A383B" w14:paraId="53FFF10E" w14:textId="77777777" w:rsidTr="00BF4B97">
        <w:tc>
          <w:tcPr>
            <w:tcW w:w="3539" w:type="dxa"/>
          </w:tcPr>
          <w:p w14:paraId="0E24303D" w14:textId="77777777" w:rsidR="004256A8" w:rsidRPr="00C0211F" w:rsidRDefault="004256A8" w:rsidP="004256A8">
            <w:pPr>
              <w:rPr>
                <w:sz w:val="16"/>
                <w:szCs w:val="16"/>
              </w:rPr>
            </w:pPr>
            <w:r>
              <w:rPr>
                <w:sz w:val="16"/>
                <w:szCs w:val="16"/>
              </w:rPr>
              <w:t xml:space="preserve">Lopinavir/ritonavir </w:t>
            </w:r>
          </w:p>
        </w:tc>
        <w:tc>
          <w:tcPr>
            <w:tcW w:w="4820" w:type="dxa"/>
          </w:tcPr>
          <w:p w14:paraId="1D5B5606" w14:textId="77777777" w:rsidR="004256A8" w:rsidRDefault="004256A8" w:rsidP="004256A8">
            <w:r w:rsidRPr="007F2A27">
              <w:rPr>
                <w:sz w:val="16"/>
                <w:lang w:val="en-US"/>
              </w:rPr>
              <w:t>Per chart review</w:t>
            </w:r>
          </w:p>
        </w:tc>
      </w:tr>
      <w:tr w:rsidR="002451F9" w:rsidRPr="00B62BC6" w14:paraId="582DE69E" w14:textId="77777777" w:rsidTr="00BF4B97">
        <w:tc>
          <w:tcPr>
            <w:tcW w:w="3539" w:type="dxa"/>
          </w:tcPr>
          <w:p w14:paraId="1CCF8DDD" w14:textId="77777777" w:rsidR="002451F9" w:rsidRDefault="002451F9" w:rsidP="004256A8">
            <w:pPr>
              <w:rPr>
                <w:sz w:val="16"/>
                <w:szCs w:val="16"/>
              </w:rPr>
            </w:pPr>
            <w:r w:rsidRPr="002451F9">
              <w:rPr>
                <w:sz w:val="16"/>
                <w:szCs w:val="16"/>
              </w:rPr>
              <w:t>Anti-hypertensive treatment</w:t>
            </w:r>
          </w:p>
        </w:tc>
        <w:tc>
          <w:tcPr>
            <w:tcW w:w="4820" w:type="dxa"/>
          </w:tcPr>
          <w:p w14:paraId="618220B7" w14:textId="77777777" w:rsidR="002451F9" w:rsidRPr="007F2A27" w:rsidRDefault="002451F9" w:rsidP="004256A8">
            <w:pPr>
              <w:rPr>
                <w:sz w:val="16"/>
                <w:lang w:val="en-US"/>
              </w:rPr>
            </w:pPr>
            <w:r w:rsidRPr="002451F9">
              <w:rPr>
                <w:sz w:val="16"/>
                <w:lang w:val="en-US"/>
              </w:rPr>
              <w:t>ACEI: Angiotensin Converting Enzyme Inhibitors; ARB: Angiotensin receptor blockers</w:t>
            </w:r>
          </w:p>
        </w:tc>
      </w:tr>
      <w:tr w:rsidR="004256A8" w:rsidRPr="00B62BC6" w14:paraId="1F3094D2" w14:textId="77777777" w:rsidTr="00E0607A">
        <w:tc>
          <w:tcPr>
            <w:tcW w:w="8359" w:type="dxa"/>
            <w:gridSpan w:val="2"/>
          </w:tcPr>
          <w:p w14:paraId="73F528F1" w14:textId="77777777" w:rsidR="004256A8" w:rsidRPr="00176DDB" w:rsidRDefault="004256A8" w:rsidP="004256A8">
            <w:pPr>
              <w:rPr>
                <w:sz w:val="16"/>
                <w:lang w:val="en-US"/>
              </w:rPr>
            </w:pPr>
            <w:r>
              <w:rPr>
                <w:b/>
                <w:sz w:val="16"/>
                <w:lang w:val="en-US"/>
              </w:rPr>
              <w:t xml:space="preserve">Oxygenation and ventilator support at ICU admission and at first 24 hours </w:t>
            </w:r>
          </w:p>
        </w:tc>
      </w:tr>
      <w:tr w:rsidR="004256A8" w:rsidRPr="002A383B" w14:paraId="2299DC70" w14:textId="77777777" w:rsidTr="00BF4B97">
        <w:tc>
          <w:tcPr>
            <w:tcW w:w="3539" w:type="dxa"/>
          </w:tcPr>
          <w:p w14:paraId="25CA0C17" w14:textId="77777777" w:rsidR="004256A8" w:rsidRPr="0037456C" w:rsidRDefault="004256A8" w:rsidP="004256A8">
            <w:pPr>
              <w:rPr>
                <w:sz w:val="16"/>
                <w:szCs w:val="16"/>
              </w:rPr>
            </w:pPr>
            <w:r w:rsidRPr="0037456C">
              <w:rPr>
                <w:sz w:val="16"/>
                <w:szCs w:val="16"/>
              </w:rPr>
              <w:t>Oxygen mask</w:t>
            </w:r>
            <w:r>
              <w:rPr>
                <w:sz w:val="16"/>
                <w:szCs w:val="16"/>
              </w:rPr>
              <w:t xml:space="preserve"> </w:t>
            </w:r>
          </w:p>
        </w:tc>
        <w:tc>
          <w:tcPr>
            <w:tcW w:w="4820" w:type="dxa"/>
          </w:tcPr>
          <w:p w14:paraId="533E92FD" w14:textId="77777777" w:rsidR="004256A8" w:rsidRDefault="004256A8" w:rsidP="004256A8">
            <w:r w:rsidRPr="007F2A27">
              <w:rPr>
                <w:sz w:val="16"/>
                <w:lang w:val="en-US"/>
              </w:rPr>
              <w:t>Per chart review</w:t>
            </w:r>
          </w:p>
        </w:tc>
      </w:tr>
      <w:tr w:rsidR="004256A8" w:rsidRPr="002A383B" w14:paraId="4799A818" w14:textId="77777777" w:rsidTr="00BF4B97">
        <w:tc>
          <w:tcPr>
            <w:tcW w:w="3539" w:type="dxa"/>
          </w:tcPr>
          <w:p w14:paraId="03AA7714" w14:textId="77777777" w:rsidR="004256A8" w:rsidRPr="0037456C" w:rsidRDefault="004256A8" w:rsidP="004256A8">
            <w:pPr>
              <w:rPr>
                <w:sz w:val="16"/>
                <w:szCs w:val="16"/>
              </w:rPr>
            </w:pPr>
            <w:r>
              <w:rPr>
                <w:sz w:val="16"/>
                <w:szCs w:val="16"/>
              </w:rPr>
              <w:t>High Flow nasal cannula</w:t>
            </w:r>
          </w:p>
        </w:tc>
        <w:tc>
          <w:tcPr>
            <w:tcW w:w="4820" w:type="dxa"/>
          </w:tcPr>
          <w:p w14:paraId="3DA6EB32" w14:textId="77777777" w:rsidR="004256A8" w:rsidRDefault="004256A8" w:rsidP="004256A8">
            <w:r w:rsidRPr="007F2A27">
              <w:rPr>
                <w:sz w:val="16"/>
                <w:lang w:val="en-US"/>
              </w:rPr>
              <w:t>Per chart review</w:t>
            </w:r>
          </w:p>
        </w:tc>
      </w:tr>
      <w:tr w:rsidR="004256A8" w:rsidRPr="002A383B" w14:paraId="24A73E6C" w14:textId="77777777" w:rsidTr="00BF4B97">
        <w:tc>
          <w:tcPr>
            <w:tcW w:w="3539" w:type="dxa"/>
          </w:tcPr>
          <w:p w14:paraId="6CD26CC5" w14:textId="77777777" w:rsidR="004256A8" w:rsidRPr="0037456C" w:rsidRDefault="004256A8" w:rsidP="004256A8">
            <w:pPr>
              <w:rPr>
                <w:sz w:val="16"/>
                <w:szCs w:val="16"/>
              </w:rPr>
            </w:pPr>
            <w:r>
              <w:rPr>
                <w:sz w:val="16"/>
                <w:szCs w:val="16"/>
              </w:rPr>
              <w:t xml:space="preserve">Non-invasive ventilation </w:t>
            </w:r>
          </w:p>
        </w:tc>
        <w:tc>
          <w:tcPr>
            <w:tcW w:w="4820" w:type="dxa"/>
          </w:tcPr>
          <w:p w14:paraId="5FA3A96A" w14:textId="77777777" w:rsidR="004256A8" w:rsidRDefault="004256A8" w:rsidP="004256A8">
            <w:r w:rsidRPr="007F2A27">
              <w:rPr>
                <w:sz w:val="16"/>
                <w:lang w:val="en-US"/>
              </w:rPr>
              <w:t>Per chart review</w:t>
            </w:r>
          </w:p>
        </w:tc>
      </w:tr>
      <w:tr w:rsidR="004256A8" w:rsidRPr="002A383B" w14:paraId="4782F903" w14:textId="77777777" w:rsidTr="00BF4B97">
        <w:tc>
          <w:tcPr>
            <w:tcW w:w="3539" w:type="dxa"/>
          </w:tcPr>
          <w:p w14:paraId="3F1272D3" w14:textId="77777777" w:rsidR="004256A8" w:rsidRPr="0037456C" w:rsidRDefault="004256A8" w:rsidP="004256A8">
            <w:pPr>
              <w:rPr>
                <w:sz w:val="16"/>
                <w:szCs w:val="16"/>
              </w:rPr>
            </w:pPr>
            <w:r>
              <w:rPr>
                <w:sz w:val="16"/>
                <w:szCs w:val="16"/>
              </w:rPr>
              <w:t xml:space="preserve">Invasive mechanical ventilation </w:t>
            </w:r>
          </w:p>
        </w:tc>
        <w:tc>
          <w:tcPr>
            <w:tcW w:w="4820" w:type="dxa"/>
          </w:tcPr>
          <w:p w14:paraId="41CBEE55" w14:textId="77777777" w:rsidR="004256A8" w:rsidRDefault="004256A8" w:rsidP="004256A8">
            <w:r w:rsidRPr="007F2A27">
              <w:rPr>
                <w:sz w:val="16"/>
                <w:lang w:val="en-US"/>
              </w:rPr>
              <w:t>Per chart review</w:t>
            </w:r>
          </w:p>
        </w:tc>
      </w:tr>
      <w:tr w:rsidR="004256A8" w:rsidRPr="002A383B" w14:paraId="55EDD5DE" w14:textId="77777777" w:rsidTr="00BF4B97">
        <w:tc>
          <w:tcPr>
            <w:tcW w:w="3539" w:type="dxa"/>
          </w:tcPr>
          <w:p w14:paraId="0697C288" w14:textId="77777777" w:rsidR="004256A8" w:rsidRPr="0037456C" w:rsidRDefault="004256A8" w:rsidP="004256A8">
            <w:pPr>
              <w:rPr>
                <w:sz w:val="16"/>
                <w:szCs w:val="16"/>
              </w:rPr>
            </w:pPr>
            <w:r w:rsidRPr="0037456C">
              <w:rPr>
                <w:sz w:val="16"/>
                <w:szCs w:val="16"/>
              </w:rPr>
              <w:t>Oxygen mask</w:t>
            </w:r>
            <w:r>
              <w:rPr>
                <w:sz w:val="16"/>
                <w:szCs w:val="16"/>
              </w:rPr>
              <w:t xml:space="preserve"> </w:t>
            </w:r>
          </w:p>
        </w:tc>
        <w:tc>
          <w:tcPr>
            <w:tcW w:w="4820" w:type="dxa"/>
          </w:tcPr>
          <w:p w14:paraId="070E981A" w14:textId="77777777" w:rsidR="004256A8" w:rsidRDefault="004256A8" w:rsidP="004256A8">
            <w:r w:rsidRPr="007F2A27">
              <w:rPr>
                <w:sz w:val="16"/>
                <w:lang w:val="en-US"/>
              </w:rPr>
              <w:t>Per chart review</w:t>
            </w:r>
          </w:p>
        </w:tc>
      </w:tr>
      <w:tr w:rsidR="004256A8" w:rsidRPr="002A383B" w14:paraId="6B3B5D97" w14:textId="77777777" w:rsidTr="00BF4B97">
        <w:tc>
          <w:tcPr>
            <w:tcW w:w="3539" w:type="dxa"/>
          </w:tcPr>
          <w:p w14:paraId="203276DF" w14:textId="77777777" w:rsidR="004256A8" w:rsidRPr="0037456C" w:rsidRDefault="004256A8" w:rsidP="004256A8">
            <w:pPr>
              <w:rPr>
                <w:sz w:val="16"/>
                <w:szCs w:val="16"/>
              </w:rPr>
            </w:pPr>
            <w:r>
              <w:rPr>
                <w:sz w:val="16"/>
                <w:szCs w:val="16"/>
              </w:rPr>
              <w:t>High Flow nasal cannula</w:t>
            </w:r>
          </w:p>
        </w:tc>
        <w:tc>
          <w:tcPr>
            <w:tcW w:w="4820" w:type="dxa"/>
          </w:tcPr>
          <w:p w14:paraId="4B071EF4" w14:textId="77777777" w:rsidR="004256A8" w:rsidRDefault="004256A8" w:rsidP="004256A8">
            <w:r w:rsidRPr="007F2A27">
              <w:rPr>
                <w:sz w:val="16"/>
                <w:lang w:val="en-US"/>
              </w:rPr>
              <w:t>Per chart review</w:t>
            </w:r>
          </w:p>
        </w:tc>
      </w:tr>
      <w:tr w:rsidR="004256A8" w:rsidRPr="002A383B" w14:paraId="26B8EF64" w14:textId="77777777" w:rsidTr="00E0607A">
        <w:tc>
          <w:tcPr>
            <w:tcW w:w="8359" w:type="dxa"/>
            <w:gridSpan w:val="2"/>
          </w:tcPr>
          <w:p w14:paraId="5F8259B9" w14:textId="77777777" w:rsidR="004256A8" w:rsidRPr="00176DDB" w:rsidRDefault="004256A8" w:rsidP="004256A8">
            <w:pPr>
              <w:rPr>
                <w:sz w:val="16"/>
                <w:lang w:val="en-US"/>
              </w:rPr>
            </w:pPr>
            <w:r w:rsidRPr="004256A8">
              <w:rPr>
                <w:b/>
                <w:sz w:val="16"/>
                <w:lang w:val="en-US"/>
              </w:rPr>
              <w:t xml:space="preserve">Complications at ICU admission </w:t>
            </w:r>
          </w:p>
        </w:tc>
      </w:tr>
      <w:tr w:rsidR="004256A8" w:rsidRPr="002A383B" w14:paraId="222DD7B5" w14:textId="77777777" w:rsidTr="00BF4B97">
        <w:tc>
          <w:tcPr>
            <w:tcW w:w="3539" w:type="dxa"/>
          </w:tcPr>
          <w:p w14:paraId="1FC4995C" w14:textId="77777777" w:rsidR="004256A8" w:rsidRPr="0037456C" w:rsidRDefault="004256A8" w:rsidP="004256A8">
            <w:pPr>
              <w:rPr>
                <w:sz w:val="16"/>
                <w:szCs w:val="16"/>
              </w:rPr>
            </w:pPr>
            <w:r w:rsidRPr="0037456C">
              <w:rPr>
                <w:sz w:val="16"/>
                <w:szCs w:val="16"/>
              </w:rPr>
              <w:t xml:space="preserve">Shock </w:t>
            </w:r>
          </w:p>
        </w:tc>
        <w:tc>
          <w:tcPr>
            <w:tcW w:w="4820" w:type="dxa"/>
          </w:tcPr>
          <w:p w14:paraId="543C2394" w14:textId="77777777" w:rsidR="004256A8" w:rsidRPr="00176DDB" w:rsidRDefault="004256A8" w:rsidP="004256A8">
            <w:pPr>
              <w:rPr>
                <w:sz w:val="16"/>
                <w:lang w:val="en-US"/>
              </w:rPr>
            </w:pPr>
            <w:r>
              <w:rPr>
                <w:sz w:val="16"/>
                <w:lang w:val="en-US"/>
              </w:rPr>
              <w:t>Per chat review</w:t>
            </w:r>
          </w:p>
        </w:tc>
      </w:tr>
      <w:tr w:rsidR="004256A8" w:rsidRPr="002A383B" w14:paraId="6C99008D" w14:textId="77777777" w:rsidTr="00BF4B97">
        <w:tc>
          <w:tcPr>
            <w:tcW w:w="3539" w:type="dxa"/>
          </w:tcPr>
          <w:p w14:paraId="53B906A8" w14:textId="77777777" w:rsidR="004256A8" w:rsidRPr="0037456C" w:rsidRDefault="004256A8" w:rsidP="004256A8">
            <w:pPr>
              <w:rPr>
                <w:sz w:val="16"/>
                <w:szCs w:val="16"/>
              </w:rPr>
            </w:pPr>
            <w:r w:rsidRPr="0037456C">
              <w:rPr>
                <w:sz w:val="16"/>
                <w:szCs w:val="16"/>
              </w:rPr>
              <w:lastRenderedPageBreak/>
              <w:t xml:space="preserve">Acute kidney dysfunction </w:t>
            </w:r>
          </w:p>
        </w:tc>
        <w:tc>
          <w:tcPr>
            <w:tcW w:w="4820" w:type="dxa"/>
          </w:tcPr>
          <w:p w14:paraId="7C4134F1" w14:textId="77777777" w:rsidR="004256A8" w:rsidRDefault="004256A8" w:rsidP="004256A8">
            <w:r w:rsidRPr="008E134D">
              <w:rPr>
                <w:sz w:val="16"/>
                <w:lang w:val="en-US"/>
              </w:rPr>
              <w:t>Per chat review</w:t>
            </w:r>
          </w:p>
        </w:tc>
      </w:tr>
      <w:tr w:rsidR="00C87F6D" w:rsidRPr="002A383B" w14:paraId="362052E3" w14:textId="77777777" w:rsidTr="00BF4B97">
        <w:tc>
          <w:tcPr>
            <w:tcW w:w="3539" w:type="dxa"/>
          </w:tcPr>
          <w:p w14:paraId="44B71CEE" w14:textId="77777777" w:rsidR="00C87F6D" w:rsidRPr="0037456C" w:rsidRDefault="00C87F6D" w:rsidP="004256A8">
            <w:pPr>
              <w:rPr>
                <w:sz w:val="16"/>
                <w:szCs w:val="16"/>
              </w:rPr>
            </w:pPr>
            <w:r>
              <w:rPr>
                <w:sz w:val="16"/>
                <w:szCs w:val="16"/>
              </w:rPr>
              <w:t xml:space="preserve">Myocardial dysfunction </w:t>
            </w:r>
          </w:p>
        </w:tc>
        <w:tc>
          <w:tcPr>
            <w:tcW w:w="4820" w:type="dxa"/>
          </w:tcPr>
          <w:p w14:paraId="3FDDAC1B" w14:textId="77777777" w:rsidR="00C87F6D" w:rsidRPr="008E134D" w:rsidRDefault="00C87F6D" w:rsidP="004256A8">
            <w:pPr>
              <w:rPr>
                <w:sz w:val="16"/>
                <w:lang w:val="en-US"/>
              </w:rPr>
            </w:pPr>
            <w:r>
              <w:rPr>
                <w:sz w:val="16"/>
                <w:lang w:val="en-US"/>
              </w:rPr>
              <w:t>Per chat review</w:t>
            </w:r>
          </w:p>
        </w:tc>
      </w:tr>
      <w:tr w:rsidR="004256A8" w:rsidRPr="002A383B" w14:paraId="6B311BE5" w14:textId="77777777" w:rsidTr="00BF4B97">
        <w:tc>
          <w:tcPr>
            <w:tcW w:w="3539" w:type="dxa"/>
          </w:tcPr>
          <w:p w14:paraId="1118A875" w14:textId="77777777" w:rsidR="004256A8" w:rsidRPr="0037456C" w:rsidRDefault="004256A8" w:rsidP="004256A8">
            <w:pPr>
              <w:rPr>
                <w:sz w:val="16"/>
                <w:szCs w:val="16"/>
              </w:rPr>
            </w:pPr>
            <w:r>
              <w:rPr>
                <w:sz w:val="16"/>
                <w:szCs w:val="16"/>
              </w:rPr>
              <w:t xml:space="preserve">Community-acquired co-infection </w:t>
            </w:r>
          </w:p>
        </w:tc>
        <w:tc>
          <w:tcPr>
            <w:tcW w:w="4820" w:type="dxa"/>
          </w:tcPr>
          <w:p w14:paraId="7A0349BF" w14:textId="77777777" w:rsidR="004256A8" w:rsidRDefault="004256A8" w:rsidP="004256A8">
            <w:r w:rsidRPr="008E134D">
              <w:rPr>
                <w:sz w:val="16"/>
                <w:lang w:val="en-US"/>
              </w:rPr>
              <w:t>Per chat review</w:t>
            </w:r>
          </w:p>
        </w:tc>
      </w:tr>
      <w:tr w:rsidR="004256A8" w:rsidRPr="00B62BC6" w14:paraId="7EE2DCC9" w14:textId="77777777" w:rsidTr="00BF4B97">
        <w:tc>
          <w:tcPr>
            <w:tcW w:w="3539" w:type="dxa"/>
          </w:tcPr>
          <w:p w14:paraId="5608159A" w14:textId="77777777" w:rsidR="004256A8" w:rsidRPr="004256A8" w:rsidRDefault="004256A8" w:rsidP="004256A8">
            <w:pPr>
              <w:rPr>
                <w:sz w:val="16"/>
                <w:szCs w:val="16"/>
                <w:lang w:val="en-US"/>
              </w:rPr>
            </w:pPr>
            <w:r w:rsidRPr="004256A8">
              <w:rPr>
                <w:sz w:val="16"/>
                <w:szCs w:val="16"/>
                <w:lang w:val="en-US"/>
              </w:rPr>
              <w:t xml:space="preserve">&gt; 2 Quadrant infiltrates in chest x-ray  </w:t>
            </w:r>
          </w:p>
        </w:tc>
        <w:tc>
          <w:tcPr>
            <w:tcW w:w="4820" w:type="dxa"/>
          </w:tcPr>
          <w:p w14:paraId="0F31A710" w14:textId="77777777" w:rsidR="004256A8" w:rsidRPr="00176DDB" w:rsidRDefault="004256A8" w:rsidP="004256A8">
            <w:pPr>
              <w:rPr>
                <w:sz w:val="16"/>
                <w:lang w:val="en-US"/>
              </w:rPr>
            </w:pPr>
            <w:r>
              <w:rPr>
                <w:sz w:val="16"/>
                <w:lang w:val="en-US"/>
              </w:rPr>
              <w:t>Per chest x-ray review</w:t>
            </w:r>
          </w:p>
        </w:tc>
      </w:tr>
      <w:tr w:rsidR="004256A8" w:rsidRPr="002A383B" w14:paraId="21F28F4D" w14:textId="77777777" w:rsidTr="00E0607A">
        <w:tc>
          <w:tcPr>
            <w:tcW w:w="8359" w:type="dxa"/>
            <w:gridSpan w:val="2"/>
          </w:tcPr>
          <w:p w14:paraId="603D1243" w14:textId="77777777" w:rsidR="004256A8" w:rsidRPr="004256A8" w:rsidRDefault="004256A8" w:rsidP="004256A8">
            <w:pPr>
              <w:rPr>
                <w:b/>
                <w:sz w:val="16"/>
                <w:lang w:val="en-US"/>
              </w:rPr>
            </w:pPr>
            <w:r w:rsidRPr="004256A8">
              <w:rPr>
                <w:b/>
                <w:sz w:val="16"/>
                <w:szCs w:val="16"/>
              </w:rPr>
              <w:t>Outcome</w:t>
            </w:r>
          </w:p>
        </w:tc>
      </w:tr>
      <w:tr w:rsidR="004256A8" w:rsidRPr="002A383B" w14:paraId="0FA9CC33" w14:textId="77777777" w:rsidTr="00BF4B97">
        <w:tc>
          <w:tcPr>
            <w:tcW w:w="3539" w:type="dxa"/>
          </w:tcPr>
          <w:p w14:paraId="71703338" w14:textId="77777777" w:rsidR="004256A8" w:rsidRDefault="004256A8" w:rsidP="004256A8">
            <w:pPr>
              <w:rPr>
                <w:sz w:val="16"/>
                <w:szCs w:val="16"/>
              </w:rPr>
            </w:pPr>
            <w:r>
              <w:rPr>
                <w:sz w:val="16"/>
                <w:szCs w:val="16"/>
              </w:rPr>
              <w:t xml:space="preserve">ICU crude mortality </w:t>
            </w:r>
          </w:p>
        </w:tc>
        <w:tc>
          <w:tcPr>
            <w:tcW w:w="4820" w:type="dxa"/>
          </w:tcPr>
          <w:p w14:paraId="7869D8A9" w14:textId="77777777" w:rsidR="004256A8" w:rsidRPr="00BF4B97" w:rsidRDefault="004256A8" w:rsidP="004256A8">
            <w:pPr>
              <w:rPr>
                <w:sz w:val="16"/>
                <w:lang w:val="en-US"/>
              </w:rPr>
            </w:pPr>
            <w:r w:rsidRPr="00BF4B97">
              <w:rPr>
                <w:sz w:val="16"/>
                <w:lang w:val="en-US"/>
              </w:rPr>
              <w:t>Per chart review</w:t>
            </w:r>
          </w:p>
        </w:tc>
      </w:tr>
    </w:tbl>
    <w:p w14:paraId="000B7D4C" w14:textId="77777777" w:rsidR="00E4090F" w:rsidRDefault="00E4090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53D28BFF" w14:textId="77777777" w:rsidR="00E4090F" w:rsidRDefault="00E4090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4F51A91A" w14:textId="77777777" w:rsidR="00921BE5" w:rsidRDefault="004258C4"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Pr>
          <w:rFonts w:eastAsia="Times New Roman" w:cs="Courier New"/>
          <w:b/>
          <w:color w:val="000000"/>
          <w:sz w:val="20"/>
          <w:szCs w:val="20"/>
          <w:lang w:val="en-US" w:eastAsia="es-ES"/>
        </w:rPr>
        <w:t>e</w:t>
      </w:r>
      <w:r w:rsidR="00A02CFE">
        <w:rPr>
          <w:rFonts w:eastAsia="Times New Roman" w:cs="Courier New"/>
          <w:b/>
          <w:color w:val="000000"/>
          <w:sz w:val="20"/>
          <w:szCs w:val="20"/>
          <w:lang w:val="en-US" w:eastAsia="es-ES"/>
        </w:rPr>
        <w:t xml:space="preserve">Figure </w:t>
      </w:r>
      <w:r w:rsidR="007005BF">
        <w:rPr>
          <w:rFonts w:eastAsia="Times New Roman" w:cs="Courier New"/>
          <w:b/>
          <w:color w:val="000000"/>
          <w:sz w:val="20"/>
          <w:szCs w:val="20"/>
          <w:lang w:val="en-US" w:eastAsia="es-ES"/>
        </w:rPr>
        <w:t>2</w:t>
      </w:r>
      <w:r w:rsidR="00C87A72" w:rsidRPr="00C87A72">
        <w:rPr>
          <w:rFonts w:eastAsia="Times New Roman" w:cs="Courier New"/>
          <w:color w:val="000000"/>
          <w:sz w:val="20"/>
          <w:szCs w:val="20"/>
          <w:lang w:val="en-US" w:eastAsia="es-ES"/>
        </w:rPr>
        <w:t xml:space="preserve">: </w:t>
      </w:r>
      <w:r w:rsidR="00226910">
        <w:rPr>
          <w:rFonts w:eastAsia="Times New Roman" w:cs="Courier New"/>
          <w:color w:val="000000"/>
          <w:sz w:val="20"/>
          <w:szCs w:val="20"/>
          <w:lang w:val="en-US" w:eastAsia="es-ES"/>
        </w:rPr>
        <w:t xml:space="preserve">Random-effects plot for hospital. </w:t>
      </w:r>
      <w:r w:rsidR="00C87A72">
        <w:rPr>
          <w:rFonts w:eastAsia="Times New Roman" w:cs="Courier New"/>
          <w:color w:val="000000"/>
          <w:sz w:val="20"/>
          <w:szCs w:val="20"/>
          <w:lang w:val="en-US" w:eastAsia="es-ES"/>
        </w:rPr>
        <w:t>T</w:t>
      </w:r>
      <w:r w:rsidR="00C87A72" w:rsidRPr="00C87A72">
        <w:rPr>
          <w:rFonts w:eastAsia="Times New Roman" w:cs="Courier New"/>
          <w:color w:val="000000"/>
          <w:sz w:val="20"/>
          <w:szCs w:val="20"/>
          <w:lang w:val="en-US" w:eastAsia="es-ES"/>
        </w:rPr>
        <w:t>he intercept or average math score for each hospital</w:t>
      </w:r>
      <w:r w:rsidR="00C87A72">
        <w:rPr>
          <w:rFonts w:eastAsia="Times New Roman" w:cs="Courier New"/>
          <w:color w:val="000000"/>
          <w:sz w:val="20"/>
          <w:szCs w:val="20"/>
          <w:lang w:val="en-US" w:eastAsia="es-ES"/>
        </w:rPr>
        <w:t xml:space="preserve"> (ID). </w:t>
      </w:r>
      <w:r w:rsidR="00C87A72" w:rsidRPr="00C87A72">
        <w:rPr>
          <w:rFonts w:eastAsia="Times New Roman" w:cs="Courier New"/>
          <w:color w:val="000000"/>
          <w:sz w:val="20"/>
          <w:szCs w:val="20"/>
          <w:lang w:val="en-US" w:eastAsia="es-ES"/>
        </w:rPr>
        <w:t xml:space="preserve"> The random-effects</w:t>
      </w:r>
      <w:r w:rsidR="00C87A72">
        <w:rPr>
          <w:rFonts w:eastAsia="Times New Roman" w:cs="Courier New"/>
          <w:color w:val="000000"/>
          <w:sz w:val="20"/>
          <w:szCs w:val="20"/>
          <w:lang w:val="en-US" w:eastAsia="es-ES"/>
        </w:rPr>
        <w:t xml:space="preserve"> was o</w:t>
      </w:r>
      <w:r w:rsidR="00C87A72" w:rsidRPr="00C87A72">
        <w:rPr>
          <w:rFonts w:eastAsia="Times New Roman" w:cs="Courier New"/>
          <w:color w:val="000000"/>
          <w:sz w:val="20"/>
          <w:szCs w:val="20"/>
          <w:lang w:val="en-US" w:eastAsia="es-ES"/>
        </w:rPr>
        <w:t>btained using the function ranef()</w:t>
      </w:r>
      <w:r w:rsidR="00C87A72">
        <w:rPr>
          <w:rFonts w:eastAsia="Times New Roman" w:cs="Courier New"/>
          <w:color w:val="000000"/>
          <w:sz w:val="20"/>
          <w:szCs w:val="20"/>
          <w:lang w:val="en-US" w:eastAsia="es-ES"/>
        </w:rPr>
        <w:t>.</w:t>
      </w:r>
    </w:p>
    <w:p w14:paraId="0AD12E67" w14:textId="77777777" w:rsidR="00C87A72" w:rsidRPr="00C87A72" w:rsidRDefault="00C87A72" w:rsidP="00C87A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sidRPr="00C87A72">
        <w:rPr>
          <w:rFonts w:eastAsia="Times New Roman" w:cs="Courier New"/>
          <w:color w:val="000000"/>
          <w:sz w:val="20"/>
          <w:szCs w:val="20"/>
          <w:lang w:val="en-US" w:eastAsia="es-ES"/>
        </w:rPr>
        <w:t>bi&lt;-ranef(Mod1)</w:t>
      </w:r>
    </w:p>
    <w:p w14:paraId="15EDE4BC" w14:textId="77777777" w:rsidR="00C87A72" w:rsidRPr="00C87A72" w:rsidRDefault="00C87A72" w:rsidP="00C87A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Pr>
          <w:rFonts w:eastAsia="Times New Roman" w:cs="Courier New"/>
          <w:color w:val="000000"/>
          <w:sz w:val="20"/>
          <w:szCs w:val="20"/>
          <w:lang w:val="en-US" w:eastAsia="es-ES"/>
        </w:rPr>
        <w:t>hosp.intercept &lt;- bi$</w:t>
      </w:r>
      <w:r w:rsidRPr="00C87A72">
        <w:rPr>
          <w:rFonts w:eastAsia="Times New Roman" w:cs="Courier New"/>
          <w:color w:val="000000"/>
          <w:sz w:val="20"/>
          <w:szCs w:val="20"/>
          <w:lang w:val="en-US" w:eastAsia="es-ES"/>
        </w:rPr>
        <w:t>hospital + -0.74458</w:t>
      </w:r>
    </w:p>
    <w:p w14:paraId="626CC66E" w14:textId="77777777" w:rsidR="00C87A72" w:rsidRPr="00C87A72" w:rsidRDefault="00C87A72" w:rsidP="00C87A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sidRPr="00C87A72">
        <w:rPr>
          <w:rFonts w:eastAsia="Times New Roman" w:cs="Courier New"/>
          <w:color w:val="000000"/>
          <w:sz w:val="20"/>
          <w:szCs w:val="20"/>
          <w:lang w:val="en-US" w:eastAsia="es-ES"/>
        </w:rPr>
        <w:t xml:space="preserve">plot(hosp.intercept[,1],type='h', </w:t>
      </w:r>
    </w:p>
    <w:p w14:paraId="02054467" w14:textId="77777777" w:rsidR="00C87A72" w:rsidRPr="00C87A72" w:rsidRDefault="00C87A72" w:rsidP="00C87A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sidRPr="00C87A72">
        <w:rPr>
          <w:rFonts w:eastAsia="Times New Roman" w:cs="Courier New"/>
          <w:color w:val="000000"/>
          <w:sz w:val="20"/>
          <w:szCs w:val="20"/>
          <w:lang w:val="en-US" w:eastAsia="es-ES"/>
        </w:rPr>
        <w:t>xlab='hospital ID', ylab='Intercept')</w:t>
      </w:r>
    </w:p>
    <w:p w14:paraId="1F1DE01D" w14:textId="77777777" w:rsidR="00C87A72" w:rsidRPr="00C87A72" w:rsidRDefault="00C87A72" w:rsidP="00C87A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sidRPr="00C87A72">
        <w:rPr>
          <w:rFonts w:eastAsia="Times New Roman" w:cs="Courier New"/>
          <w:color w:val="000000"/>
          <w:sz w:val="20"/>
          <w:szCs w:val="20"/>
          <w:lang w:val="en-US" w:eastAsia="es-ES"/>
        </w:rPr>
        <w:t>abline(h=-0.74458)</w:t>
      </w:r>
    </w:p>
    <w:p w14:paraId="582B70F5" w14:textId="77777777" w:rsidR="00921BE5" w:rsidRDefault="00C87A72"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r>
        <w:rPr>
          <w:rFonts w:eastAsia="Times New Roman" w:cs="Courier New"/>
          <w:noProof/>
          <w:color w:val="000000"/>
          <w:sz w:val="20"/>
          <w:szCs w:val="20"/>
          <w:lang w:eastAsia="es-ES"/>
        </w:rPr>
        <w:drawing>
          <wp:inline distT="0" distB="0" distL="0" distR="0" wp14:anchorId="426A006B" wp14:editId="779EEC4C">
            <wp:extent cx="4209861" cy="2595750"/>
            <wp:effectExtent l="0" t="0" r="63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25969" cy="2605682"/>
                    </a:xfrm>
                    <a:prstGeom prst="rect">
                      <a:avLst/>
                    </a:prstGeom>
                    <a:noFill/>
                  </pic:spPr>
                </pic:pic>
              </a:graphicData>
            </a:graphic>
          </wp:inline>
        </w:drawing>
      </w:r>
    </w:p>
    <w:p w14:paraId="15994F3B" w14:textId="77777777" w:rsidR="006258AB" w:rsidRDefault="004258C4"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lang w:val="en-US"/>
        </w:rPr>
      </w:pPr>
      <w:r>
        <w:rPr>
          <w:b/>
          <w:lang w:val="en-US"/>
        </w:rPr>
        <w:t>e</w:t>
      </w:r>
      <w:r w:rsidR="006258AB" w:rsidRPr="00D955F5">
        <w:rPr>
          <w:b/>
          <w:lang w:val="en-US"/>
        </w:rPr>
        <w:t>Table 2</w:t>
      </w:r>
      <w:r w:rsidR="006258AB" w:rsidRPr="006258AB">
        <w:rPr>
          <w:lang w:val="en-US"/>
        </w:rPr>
        <w:t>: Crude ICU Mortality</w:t>
      </w:r>
      <w:r w:rsidR="000901AE">
        <w:rPr>
          <w:lang w:val="en-US"/>
        </w:rPr>
        <w:t xml:space="preserve"> according to predefined</w:t>
      </w:r>
      <w:r w:rsidR="006258AB" w:rsidRPr="006258AB">
        <w:rPr>
          <w:lang w:val="en-US"/>
        </w:rPr>
        <w:t xml:space="preserve"> </w:t>
      </w:r>
      <w:r w:rsidR="000901AE">
        <w:rPr>
          <w:lang w:val="en-US"/>
        </w:rPr>
        <w:t xml:space="preserve">age </w:t>
      </w:r>
      <w:r w:rsidR="006258AB" w:rsidRPr="006258AB">
        <w:rPr>
          <w:lang w:val="en-US"/>
        </w:rPr>
        <w:t>cut-off</w:t>
      </w:r>
    </w:p>
    <w:p w14:paraId="35815750" w14:textId="77777777" w:rsidR="006258AB" w:rsidRPr="006258AB" w:rsidRDefault="006258AB"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lang w:val="en-US"/>
        </w:rPr>
      </w:pPr>
    </w:p>
    <w:tbl>
      <w:tblPr>
        <w:tblStyle w:val="Tablaconcuadrcula"/>
        <w:tblW w:w="0" w:type="auto"/>
        <w:tblInd w:w="1064" w:type="dxa"/>
        <w:tblLook w:val="04A0" w:firstRow="1" w:lastRow="0" w:firstColumn="1" w:lastColumn="0" w:noHBand="0" w:noVBand="1"/>
      </w:tblPr>
      <w:tblGrid>
        <w:gridCol w:w="1483"/>
        <w:gridCol w:w="1701"/>
        <w:gridCol w:w="1984"/>
        <w:gridCol w:w="1276"/>
      </w:tblGrid>
      <w:tr w:rsidR="000901AE" w:rsidRPr="006258AB" w14:paraId="6C41FAFE" w14:textId="77777777" w:rsidTr="000901AE">
        <w:tc>
          <w:tcPr>
            <w:tcW w:w="1483" w:type="dxa"/>
          </w:tcPr>
          <w:p w14:paraId="3DFF597A" w14:textId="77777777" w:rsidR="000901AE" w:rsidRPr="006258AB"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sidRPr="006258AB">
              <w:rPr>
                <w:sz w:val="18"/>
                <w:lang w:val="en-US"/>
              </w:rPr>
              <w:t>Age cut-off</w:t>
            </w:r>
          </w:p>
        </w:tc>
        <w:tc>
          <w:tcPr>
            <w:tcW w:w="1701" w:type="dxa"/>
          </w:tcPr>
          <w:p w14:paraId="081866C1"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sidRPr="006258AB">
              <w:rPr>
                <w:sz w:val="18"/>
                <w:lang w:val="en-US"/>
              </w:rPr>
              <w:t>N</w:t>
            </w:r>
          </w:p>
        </w:tc>
        <w:tc>
          <w:tcPr>
            <w:tcW w:w="1984" w:type="dxa"/>
          </w:tcPr>
          <w:p w14:paraId="2B2AADE4"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sidRPr="006258AB">
              <w:rPr>
                <w:sz w:val="18"/>
                <w:lang w:val="en-US"/>
              </w:rPr>
              <w:t>Nonsurvivors (%)</w:t>
            </w:r>
          </w:p>
        </w:tc>
        <w:tc>
          <w:tcPr>
            <w:tcW w:w="1276" w:type="dxa"/>
          </w:tcPr>
          <w:p w14:paraId="1F5DCB03"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p-value</w:t>
            </w:r>
          </w:p>
        </w:tc>
      </w:tr>
      <w:tr w:rsidR="000901AE" w:rsidRPr="006258AB" w14:paraId="36C0B77C" w14:textId="77777777" w:rsidTr="000901AE">
        <w:trPr>
          <w:trHeight w:val="185"/>
        </w:trPr>
        <w:tc>
          <w:tcPr>
            <w:tcW w:w="1483" w:type="dxa"/>
          </w:tcPr>
          <w:p w14:paraId="3A46D85C" w14:textId="77777777" w:rsidR="000901AE" w:rsidRPr="006258AB"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 xml:space="preserve">16-30 </w:t>
            </w:r>
          </w:p>
        </w:tc>
        <w:tc>
          <w:tcPr>
            <w:tcW w:w="1701" w:type="dxa"/>
          </w:tcPr>
          <w:p w14:paraId="4AE72573"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24</w:t>
            </w:r>
          </w:p>
        </w:tc>
        <w:tc>
          <w:tcPr>
            <w:tcW w:w="1984" w:type="dxa"/>
          </w:tcPr>
          <w:p w14:paraId="2094996D"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5(17.2)</w:t>
            </w:r>
          </w:p>
        </w:tc>
        <w:tc>
          <w:tcPr>
            <w:tcW w:w="1276" w:type="dxa"/>
            <w:vMerge w:val="restart"/>
          </w:tcPr>
          <w:p w14:paraId="7FCEAC9B"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0.01</w:t>
            </w:r>
          </w:p>
        </w:tc>
      </w:tr>
      <w:tr w:rsidR="000901AE" w:rsidRPr="006258AB" w14:paraId="110B65F1" w14:textId="77777777" w:rsidTr="000901AE">
        <w:tc>
          <w:tcPr>
            <w:tcW w:w="1483" w:type="dxa"/>
          </w:tcPr>
          <w:p w14:paraId="1A4BEF95" w14:textId="77777777" w:rsidR="000901AE" w:rsidRPr="006258AB"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31-40</w:t>
            </w:r>
          </w:p>
        </w:tc>
        <w:tc>
          <w:tcPr>
            <w:tcW w:w="1701" w:type="dxa"/>
          </w:tcPr>
          <w:p w14:paraId="6E32F14E"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74</w:t>
            </w:r>
          </w:p>
        </w:tc>
        <w:tc>
          <w:tcPr>
            <w:tcW w:w="1984" w:type="dxa"/>
          </w:tcPr>
          <w:p w14:paraId="336036CC"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11(14.9)</w:t>
            </w:r>
          </w:p>
        </w:tc>
        <w:tc>
          <w:tcPr>
            <w:tcW w:w="1276" w:type="dxa"/>
            <w:vMerge/>
          </w:tcPr>
          <w:p w14:paraId="0D22F486"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p>
        </w:tc>
      </w:tr>
      <w:tr w:rsidR="000901AE" w:rsidRPr="006258AB" w14:paraId="16F19896" w14:textId="77777777" w:rsidTr="000901AE">
        <w:tc>
          <w:tcPr>
            <w:tcW w:w="1483" w:type="dxa"/>
          </w:tcPr>
          <w:p w14:paraId="7D5276EF" w14:textId="77777777" w:rsidR="000901AE" w:rsidRPr="006258AB"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41-50</w:t>
            </w:r>
          </w:p>
        </w:tc>
        <w:tc>
          <w:tcPr>
            <w:tcW w:w="1701" w:type="dxa"/>
          </w:tcPr>
          <w:p w14:paraId="5FA9AB5A"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208</w:t>
            </w:r>
          </w:p>
        </w:tc>
        <w:tc>
          <w:tcPr>
            <w:tcW w:w="1984" w:type="dxa"/>
          </w:tcPr>
          <w:p w14:paraId="0B1F97B5" w14:textId="77777777" w:rsidR="000901AE" w:rsidRPr="006258AB"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21(10.0)</w:t>
            </w:r>
          </w:p>
        </w:tc>
        <w:tc>
          <w:tcPr>
            <w:tcW w:w="1276" w:type="dxa"/>
            <w:vMerge/>
          </w:tcPr>
          <w:p w14:paraId="560B9F78"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p>
        </w:tc>
      </w:tr>
      <w:tr w:rsidR="000901AE" w:rsidRPr="006258AB" w14:paraId="623BDD52" w14:textId="77777777" w:rsidTr="000901AE">
        <w:tc>
          <w:tcPr>
            <w:tcW w:w="1483" w:type="dxa"/>
          </w:tcPr>
          <w:p w14:paraId="4D776BBD" w14:textId="77777777" w:rsidR="000901AE"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51-60</w:t>
            </w:r>
          </w:p>
        </w:tc>
        <w:tc>
          <w:tcPr>
            <w:tcW w:w="1701" w:type="dxa"/>
          </w:tcPr>
          <w:p w14:paraId="796D02CE"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457</w:t>
            </w:r>
          </w:p>
        </w:tc>
        <w:tc>
          <w:tcPr>
            <w:tcW w:w="1984" w:type="dxa"/>
          </w:tcPr>
          <w:p w14:paraId="66118E2C"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91(19.9)</w:t>
            </w:r>
          </w:p>
        </w:tc>
        <w:tc>
          <w:tcPr>
            <w:tcW w:w="1276" w:type="dxa"/>
            <w:vMerge/>
          </w:tcPr>
          <w:p w14:paraId="4A881935"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p>
        </w:tc>
      </w:tr>
      <w:tr w:rsidR="000901AE" w:rsidRPr="006258AB" w14:paraId="38E45FB0" w14:textId="77777777" w:rsidTr="000901AE">
        <w:tc>
          <w:tcPr>
            <w:tcW w:w="1483" w:type="dxa"/>
          </w:tcPr>
          <w:p w14:paraId="2DA66F2D" w14:textId="77777777" w:rsidR="000901AE"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61-70</w:t>
            </w:r>
          </w:p>
        </w:tc>
        <w:tc>
          <w:tcPr>
            <w:tcW w:w="1701" w:type="dxa"/>
          </w:tcPr>
          <w:p w14:paraId="6503E9C3"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678</w:t>
            </w:r>
          </w:p>
        </w:tc>
        <w:tc>
          <w:tcPr>
            <w:tcW w:w="1984" w:type="dxa"/>
          </w:tcPr>
          <w:p w14:paraId="622BC491"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232(34.2)</w:t>
            </w:r>
          </w:p>
        </w:tc>
        <w:tc>
          <w:tcPr>
            <w:tcW w:w="1276" w:type="dxa"/>
            <w:vMerge/>
          </w:tcPr>
          <w:p w14:paraId="4420C9A4"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p>
        </w:tc>
      </w:tr>
      <w:tr w:rsidR="000901AE" w:rsidRPr="006258AB" w14:paraId="08C2DF33" w14:textId="77777777" w:rsidTr="000901AE">
        <w:tc>
          <w:tcPr>
            <w:tcW w:w="1483" w:type="dxa"/>
          </w:tcPr>
          <w:p w14:paraId="2C37A4E0" w14:textId="77777777" w:rsidR="000901AE"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71-80</w:t>
            </w:r>
          </w:p>
        </w:tc>
        <w:tc>
          <w:tcPr>
            <w:tcW w:w="1701" w:type="dxa"/>
          </w:tcPr>
          <w:p w14:paraId="6DBCF938"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539</w:t>
            </w:r>
          </w:p>
        </w:tc>
        <w:tc>
          <w:tcPr>
            <w:tcW w:w="1984" w:type="dxa"/>
          </w:tcPr>
          <w:p w14:paraId="05B1BD01"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270(50.0)</w:t>
            </w:r>
          </w:p>
        </w:tc>
        <w:tc>
          <w:tcPr>
            <w:tcW w:w="1276" w:type="dxa"/>
            <w:vMerge/>
          </w:tcPr>
          <w:p w14:paraId="0EAC72F5"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p>
        </w:tc>
      </w:tr>
      <w:tr w:rsidR="000901AE" w:rsidRPr="006258AB" w14:paraId="257E5EA6" w14:textId="77777777" w:rsidTr="000901AE">
        <w:tc>
          <w:tcPr>
            <w:tcW w:w="1483" w:type="dxa"/>
          </w:tcPr>
          <w:p w14:paraId="36F951DD" w14:textId="77777777" w:rsidR="000901AE" w:rsidRDefault="000901AE" w:rsidP="008D5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sz w:val="18"/>
                <w:lang w:val="en-US"/>
              </w:rPr>
            </w:pPr>
            <w:r>
              <w:rPr>
                <w:sz w:val="18"/>
                <w:lang w:val="en-US"/>
              </w:rPr>
              <w:t>&gt;80</w:t>
            </w:r>
          </w:p>
        </w:tc>
        <w:tc>
          <w:tcPr>
            <w:tcW w:w="1701" w:type="dxa"/>
          </w:tcPr>
          <w:p w14:paraId="15C656D1"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37</w:t>
            </w:r>
          </w:p>
        </w:tc>
        <w:tc>
          <w:tcPr>
            <w:tcW w:w="1984" w:type="dxa"/>
          </w:tcPr>
          <w:p w14:paraId="74FD46FF"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r>
              <w:rPr>
                <w:sz w:val="18"/>
                <w:lang w:val="en-US"/>
              </w:rPr>
              <w:t>30(81.0)</w:t>
            </w:r>
          </w:p>
        </w:tc>
        <w:tc>
          <w:tcPr>
            <w:tcW w:w="1276" w:type="dxa"/>
            <w:vMerge/>
          </w:tcPr>
          <w:p w14:paraId="339991E2" w14:textId="77777777" w:rsidR="000901AE" w:rsidRDefault="000901AE" w:rsidP="006258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sz w:val="18"/>
                <w:lang w:val="en-US"/>
              </w:rPr>
            </w:pPr>
          </w:p>
        </w:tc>
      </w:tr>
    </w:tbl>
    <w:p w14:paraId="7C01CE15" w14:textId="77777777" w:rsidR="00E4090F" w:rsidRDefault="00E4090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6C4BFC47" w14:textId="77777777" w:rsidR="009E2A39" w:rsidRDefault="009E2A39"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3A1A2B5A" w14:textId="77777777" w:rsidR="009E2A39" w:rsidRDefault="009E2A39"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18FDE368" w14:textId="77777777" w:rsidR="009E2A39" w:rsidRDefault="009E2A39"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5F09B9BD" w14:textId="77777777" w:rsidR="00F42C33" w:rsidRPr="00A02CFE" w:rsidRDefault="004258C4"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Pr>
          <w:rFonts w:eastAsia="Times New Roman" w:cs="Courier New"/>
          <w:b/>
          <w:color w:val="000000"/>
          <w:sz w:val="20"/>
          <w:szCs w:val="20"/>
          <w:lang w:val="en-US" w:eastAsia="es-ES"/>
        </w:rPr>
        <w:t>e</w:t>
      </w:r>
      <w:r w:rsidR="007005BF">
        <w:rPr>
          <w:rFonts w:eastAsia="Times New Roman" w:cs="Courier New"/>
          <w:b/>
          <w:color w:val="000000"/>
          <w:sz w:val="20"/>
          <w:szCs w:val="20"/>
          <w:lang w:val="en-US" w:eastAsia="es-ES"/>
        </w:rPr>
        <w:t>Figure 3</w:t>
      </w:r>
      <w:r w:rsidR="00A02CFE" w:rsidRPr="00A02CFE">
        <w:rPr>
          <w:rFonts w:eastAsia="Times New Roman" w:cs="Courier New"/>
          <w:color w:val="000000"/>
          <w:sz w:val="20"/>
          <w:szCs w:val="20"/>
          <w:lang w:val="en-US" w:eastAsia="es-ES"/>
        </w:rPr>
        <w:t xml:space="preserve">: Crude ICU mortality </w:t>
      </w:r>
      <w:r w:rsidR="00934A73">
        <w:rPr>
          <w:rFonts w:eastAsia="Times New Roman" w:cs="Courier New"/>
          <w:color w:val="000000"/>
          <w:sz w:val="20"/>
          <w:szCs w:val="20"/>
          <w:lang w:val="en-US" w:eastAsia="es-ES"/>
        </w:rPr>
        <w:t xml:space="preserve">plot </w:t>
      </w:r>
      <w:r w:rsidR="00A02CFE" w:rsidRPr="00A02CFE">
        <w:rPr>
          <w:rFonts w:eastAsia="Times New Roman" w:cs="Courier New"/>
          <w:color w:val="000000"/>
          <w:sz w:val="20"/>
          <w:szCs w:val="20"/>
          <w:lang w:val="en-US" w:eastAsia="es-ES"/>
        </w:rPr>
        <w:t>according to age</w:t>
      </w:r>
    </w:p>
    <w:p w14:paraId="132760E7" w14:textId="77777777" w:rsidR="00A02CFE" w:rsidRPr="00A02CFE" w:rsidRDefault="00A02CFE"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p>
    <w:p w14:paraId="68BD3E34" w14:textId="77777777" w:rsidR="00A02CFE" w:rsidRDefault="00E4090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r w:rsidRPr="00575E8B">
        <w:rPr>
          <w:rFonts w:eastAsia="Times New Roman" w:cs="Courier New"/>
          <w:color w:val="000000"/>
          <w:sz w:val="20"/>
          <w:szCs w:val="20"/>
          <w:lang w:val="en-US" w:eastAsia="es-ES"/>
        </w:rPr>
        <w:t xml:space="preserve">                      </w:t>
      </w:r>
      <w:r w:rsidR="00A02CFE">
        <w:rPr>
          <w:rFonts w:eastAsia="Times New Roman" w:cs="Courier New"/>
          <w:noProof/>
          <w:color w:val="000000"/>
          <w:sz w:val="20"/>
          <w:szCs w:val="20"/>
          <w:lang w:eastAsia="es-ES"/>
        </w:rPr>
        <w:drawing>
          <wp:inline distT="0" distB="0" distL="0" distR="0" wp14:anchorId="26DC213D" wp14:editId="65F3DDED">
            <wp:extent cx="4123854" cy="2553161"/>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2219" cy="2564531"/>
                    </a:xfrm>
                    <a:prstGeom prst="rect">
                      <a:avLst/>
                    </a:prstGeom>
                    <a:noFill/>
                  </pic:spPr>
                </pic:pic>
              </a:graphicData>
            </a:graphic>
          </wp:inline>
        </w:drawing>
      </w:r>
    </w:p>
    <w:p w14:paraId="3F084B40" w14:textId="77777777" w:rsidR="00B22B61" w:rsidRDefault="00B22B61"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3C3BA17B" w14:textId="77777777" w:rsidR="00D11790" w:rsidRDefault="004258C4" w:rsidP="00D117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sz w:val="16"/>
          <w:szCs w:val="16"/>
          <w:lang w:val="en-US"/>
        </w:rPr>
      </w:pPr>
      <w:r>
        <w:rPr>
          <w:rFonts w:eastAsia="Times New Roman" w:cstheme="minorHAnsi"/>
          <w:b/>
          <w:color w:val="000000"/>
          <w:sz w:val="18"/>
          <w:szCs w:val="20"/>
          <w:lang w:val="en-US" w:eastAsia="es-ES"/>
        </w:rPr>
        <w:t>e</w:t>
      </w:r>
      <w:r w:rsidR="00D11790">
        <w:rPr>
          <w:rFonts w:eastAsia="Times New Roman" w:cstheme="minorHAnsi"/>
          <w:b/>
          <w:color w:val="000000"/>
          <w:sz w:val="18"/>
          <w:szCs w:val="20"/>
          <w:lang w:val="en-US" w:eastAsia="es-ES"/>
        </w:rPr>
        <w:t>-</w:t>
      </w:r>
      <w:r w:rsidR="00426141" w:rsidRPr="00426141">
        <w:rPr>
          <w:rFonts w:eastAsia="Times New Roman" w:cstheme="minorHAnsi"/>
          <w:b/>
          <w:color w:val="000000"/>
          <w:sz w:val="18"/>
          <w:szCs w:val="20"/>
          <w:lang w:val="en-US" w:eastAsia="es-ES"/>
        </w:rPr>
        <w:t>Table 3</w:t>
      </w:r>
      <w:r w:rsidR="00426141" w:rsidRPr="00426141">
        <w:rPr>
          <w:rFonts w:eastAsia="Times New Roman" w:cstheme="minorHAnsi"/>
          <w:color w:val="000000"/>
          <w:sz w:val="18"/>
          <w:szCs w:val="20"/>
          <w:lang w:val="en-US" w:eastAsia="es-ES"/>
        </w:rPr>
        <w:t xml:space="preserve">: </w:t>
      </w:r>
      <w:r w:rsidR="00D11790" w:rsidRPr="00D11790">
        <w:rPr>
          <w:sz w:val="16"/>
          <w:szCs w:val="16"/>
          <w:lang w:val="en-US"/>
        </w:rPr>
        <w:t xml:space="preserve">Characteristics of 2022 critically ill patients included in the study at ICU admission according to train or test population   </w:t>
      </w:r>
    </w:p>
    <w:tbl>
      <w:tblPr>
        <w:tblStyle w:val="Tablaconcuadrcula"/>
        <w:tblW w:w="9204" w:type="dxa"/>
        <w:tblLook w:val="04A0" w:firstRow="1" w:lastRow="0" w:firstColumn="1" w:lastColumn="0" w:noHBand="0" w:noVBand="1"/>
      </w:tblPr>
      <w:tblGrid>
        <w:gridCol w:w="3397"/>
        <w:gridCol w:w="1701"/>
        <w:gridCol w:w="1560"/>
        <w:gridCol w:w="1701"/>
        <w:gridCol w:w="845"/>
      </w:tblGrid>
      <w:tr w:rsidR="00A304A0" w:rsidRPr="00C0211F" w14:paraId="1BDE8C73" w14:textId="77777777" w:rsidTr="00A304A0">
        <w:tc>
          <w:tcPr>
            <w:tcW w:w="3397" w:type="dxa"/>
          </w:tcPr>
          <w:p w14:paraId="56AEAD3F" w14:textId="77777777" w:rsidR="00A304A0" w:rsidRPr="00C0211F" w:rsidRDefault="00A304A0" w:rsidP="00D11790">
            <w:pPr>
              <w:rPr>
                <w:sz w:val="16"/>
                <w:szCs w:val="16"/>
              </w:rPr>
            </w:pPr>
            <w:r>
              <w:rPr>
                <w:sz w:val="16"/>
                <w:szCs w:val="16"/>
              </w:rPr>
              <w:t>Variable</w:t>
            </w:r>
            <w:r>
              <w:rPr>
                <w:sz w:val="16"/>
                <w:szCs w:val="16"/>
                <w:vertAlign w:val="superscript"/>
              </w:rPr>
              <w:t>a,l</w:t>
            </w:r>
            <w:r w:rsidRPr="00C0211F">
              <w:rPr>
                <w:sz w:val="16"/>
                <w:szCs w:val="16"/>
              </w:rPr>
              <w:t xml:space="preserve"> </w:t>
            </w:r>
          </w:p>
        </w:tc>
        <w:tc>
          <w:tcPr>
            <w:tcW w:w="1701" w:type="dxa"/>
          </w:tcPr>
          <w:p w14:paraId="06392142" w14:textId="77777777" w:rsidR="00A304A0" w:rsidRPr="00C0211F" w:rsidRDefault="00A304A0" w:rsidP="00D11790">
            <w:pPr>
              <w:jc w:val="center"/>
              <w:rPr>
                <w:sz w:val="16"/>
                <w:szCs w:val="16"/>
              </w:rPr>
            </w:pPr>
            <w:r>
              <w:rPr>
                <w:sz w:val="16"/>
                <w:szCs w:val="16"/>
              </w:rPr>
              <w:t xml:space="preserve">Overall </w:t>
            </w:r>
          </w:p>
        </w:tc>
        <w:tc>
          <w:tcPr>
            <w:tcW w:w="1560" w:type="dxa"/>
          </w:tcPr>
          <w:p w14:paraId="58BD8C82" w14:textId="77777777" w:rsidR="00A304A0" w:rsidRPr="00C0211F" w:rsidRDefault="00A304A0" w:rsidP="00D11790">
            <w:pPr>
              <w:jc w:val="center"/>
              <w:rPr>
                <w:sz w:val="16"/>
                <w:szCs w:val="16"/>
              </w:rPr>
            </w:pPr>
            <w:r>
              <w:rPr>
                <w:sz w:val="16"/>
                <w:szCs w:val="16"/>
              </w:rPr>
              <w:t xml:space="preserve">Train population  </w:t>
            </w:r>
          </w:p>
        </w:tc>
        <w:tc>
          <w:tcPr>
            <w:tcW w:w="1701" w:type="dxa"/>
          </w:tcPr>
          <w:p w14:paraId="7AC44585" w14:textId="77777777" w:rsidR="00A304A0" w:rsidRPr="00C0211F" w:rsidRDefault="00A304A0" w:rsidP="00D11790">
            <w:pPr>
              <w:jc w:val="center"/>
              <w:rPr>
                <w:sz w:val="16"/>
                <w:szCs w:val="16"/>
              </w:rPr>
            </w:pPr>
            <w:r>
              <w:rPr>
                <w:sz w:val="16"/>
                <w:szCs w:val="16"/>
              </w:rPr>
              <w:t xml:space="preserve">Test population </w:t>
            </w:r>
          </w:p>
        </w:tc>
        <w:tc>
          <w:tcPr>
            <w:tcW w:w="845" w:type="dxa"/>
          </w:tcPr>
          <w:p w14:paraId="56ABE78A" w14:textId="77777777" w:rsidR="00A304A0" w:rsidRPr="00150F37" w:rsidRDefault="00A304A0" w:rsidP="00D11790">
            <w:pPr>
              <w:jc w:val="center"/>
              <w:rPr>
                <w:sz w:val="16"/>
                <w:szCs w:val="16"/>
                <w:highlight w:val="yellow"/>
              </w:rPr>
            </w:pPr>
            <w:r w:rsidRPr="00150F37">
              <w:rPr>
                <w:sz w:val="16"/>
                <w:szCs w:val="16"/>
                <w:highlight w:val="yellow"/>
              </w:rPr>
              <w:t>p-value</w:t>
            </w:r>
          </w:p>
        </w:tc>
      </w:tr>
      <w:tr w:rsidR="00A304A0" w:rsidRPr="00B62BC6" w14:paraId="7BED8767" w14:textId="77777777" w:rsidTr="00A304A0">
        <w:tc>
          <w:tcPr>
            <w:tcW w:w="8359" w:type="dxa"/>
            <w:gridSpan w:val="4"/>
            <w:shd w:val="clear" w:color="auto" w:fill="FFD966" w:themeFill="accent4" w:themeFillTint="99"/>
          </w:tcPr>
          <w:p w14:paraId="43BEE028" w14:textId="77777777" w:rsidR="00A304A0" w:rsidRPr="00D11790" w:rsidRDefault="00A304A0" w:rsidP="00D11790">
            <w:pPr>
              <w:jc w:val="center"/>
              <w:rPr>
                <w:sz w:val="16"/>
                <w:szCs w:val="16"/>
                <w:lang w:val="en-US"/>
              </w:rPr>
            </w:pPr>
            <w:r w:rsidRPr="00D11790">
              <w:rPr>
                <w:sz w:val="16"/>
                <w:szCs w:val="16"/>
                <w:lang w:val="en-US"/>
              </w:rPr>
              <w:t xml:space="preserve">General characteristics and severity of illness </w:t>
            </w:r>
          </w:p>
        </w:tc>
        <w:tc>
          <w:tcPr>
            <w:tcW w:w="845" w:type="dxa"/>
            <w:shd w:val="clear" w:color="auto" w:fill="FFD966" w:themeFill="accent4" w:themeFillTint="99"/>
          </w:tcPr>
          <w:p w14:paraId="0CAA4A35" w14:textId="77777777" w:rsidR="00A304A0" w:rsidRPr="00150F37" w:rsidRDefault="00A304A0" w:rsidP="00D11790">
            <w:pPr>
              <w:jc w:val="center"/>
              <w:rPr>
                <w:sz w:val="16"/>
                <w:szCs w:val="16"/>
                <w:highlight w:val="yellow"/>
                <w:lang w:val="en-US"/>
              </w:rPr>
            </w:pPr>
          </w:p>
        </w:tc>
      </w:tr>
      <w:tr w:rsidR="00A304A0" w:rsidRPr="00C0211F" w14:paraId="20FFB945" w14:textId="77777777" w:rsidTr="00A304A0">
        <w:tc>
          <w:tcPr>
            <w:tcW w:w="3397" w:type="dxa"/>
          </w:tcPr>
          <w:p w14:paraId="62706471" w14:textId="77777777" w:rsidR="00A304A0" w:rsidRDefault="00A304A0" w:rsidP="00D11790">
            <w:pPr>
              <w:rPr>
                <w:sz w:val="16"/>
                <w:szCs w:val="16"/>
              </w:rPr>
            </w:pPr>
            <w:r w:rsidRPr="000C5522">
              <w:rPr>
                <w:sz w:val="16"/>
                <w:szCs w:val="16"/>
              </w:rPr>
              <w:t>No. of patients(%)</w:t>
            </w:r>
          </w:p>
        </w:tc>
        <w:tc>
          <w:tcPr>
            <w:tcW w:w="1701" w:type="dxa"/>
          </w:tcPr>
          <w:p w14:paraId="0CCA1DCB" w14:textId="77777777" w:rsidR="00A304A0" w:rsidRPr="00C0211F" w:rsidRDefault="00A304A0" w:rsidP="00D11790">
            <w:pPr>
              <w:jc w:val="center"/>
              <w:rPr>
                <w:sz w:val="16"/>
                <w:szCs w:val="16"/>
              </w:rPr>
            </w:pPr>
            <w:r>
              <w:rPr>
                <w:sz w:val="16"/>
                <w:szCs w:val="16"/>
              </w:rPr>
              <w:t>2022 (100.0)</w:t>
            </w:r>
          </w:p>
        </w:tc>
        <w:tc>
          <w:tcPr>
            <w:tcW w:w="1560" w:type="dxa"/>
          </w:tcPr>
          <w:p w14:paraId="40E5A6F3" w14:textId="77777777" w:rsidR="00A304A0" w:rsidRDefault="00A304A0" w:rsidP="00D11790">
            <w:pPr>
              <w:jc w:val="center"/>
              <w:rPr>
                <w:sz w:val="16"/>
                <w:szCs w:val="16"/>
              </w:rPr>
            </w:pPr>
            <w:r>
              <w:rPr>
                <w:sz w:val="16"/>
                <w:szCs w:val="16"/>
              </w:rPr>
              <w:t>1618 (80.0)</w:t>
            </w:r>
          </w:p>
        </w:tc>
        <w:tc>
          <w:tcPr>
            <w:tcW w:w="1701" w:type="dxa"/>
          </w:tcPr>
          <w:p w14:paraId="45428694" w14:textId="77777777" w:rsidR="00A304A0" w:rsidRDefault="00A304A0" w:rsidP="00D11790">
            <w:pPr>
              <w:jc w:val="center"/>
              <w:rPr>
                <w:sz w:val="16"/>
                <w:szCs w:val="16"/>
              </w:rPr>
            </w:pPr>
            <w:r>
              <w:rPr>
                <w:sz w:val="16"/>
                <w:szCs w:val="16"/>
              </w:rPr>
              <w:t>404 (20.0)</w:t>
            </w:r>
          </w:p>
        </w:tc>
        <w:tc>
          <w:tcPr>
            <w:tcW w:w="845" w:type="dxa"/>
          </w:tcPr>
          <w:p w14:paraId="2431AE7D" w14:textId="77777777" w:rsidR="00A304A0" w:rsidRPr="00150F37" w:rsidRDefault="00A304A0" w:rsidP="00D11790">
            <w:pPr>
              <w:jc w:val="center"/>
              <w:rPr>
                <w:sz w:val="16"/>
                <w:szCs w:val="16"/>
                <w:highlight w:val="yellow"/>
              </w:rPr>
            </w:pPr>
            <w:r w:rsidRPr="00150F37">
              <w:rPr>
                <w:sz w:val="16"/>
                <w:szCs w:val="16"/>
                <w:highlight w:val="yellow"/>
              </w:rPr>
              <w:t>-----</w:t>
            </w:r>
          </w:p>
        </w:tc>
      </w:tr>
      <w:tr w:rsidR="00A304A0" w:rsidRPr="00C0211F" w14:paraId="6EBDBC6C" w14:textId="77777777" w:rsidTr="00A304A0">
        <w:tc>
          <w:tcPr>
            <w:tcW w:w="3397" w:type="dxa"/>
          </w:tcPr>
          <w:p w14:paraId="0D7346F7" w14:textId="77777777" w:rsidR="00A304A0" w:rsidRPr="00C0211F" w:rsidRDefault="00A304A0" w:rsidP="00D11790">
            <w:pPr>
              <w:rPr>
                <w:sz w:val="16"/>
                <w:szCs w:val="16"/>
              </w:rPr>
            </w:pPr>
            <w:r>
              <w:rPr>
                <w:sz w:val="16"/>
                <w:szCs w:val="16"/>
              </w:rPr>
              <w:t>Age ,median (IQR), y</w:t>
            </w:r>
          </w:p>
        </w:tc>
        <w:tc>
          <w:tcPr>
            <w:tcW w:w="1701" w:type="dxa"/>
          </w:tcPr>
          <w:p w14:paraId="1A761C5E" w14:textId="77777777" w:rsidR="00A304A0" w:rsidRPr="00C0211F" w:rsidRDefault="00A304A0" w:rsidP="00D11790">
            <w:pPr>
              <w:jc w:val="center"/>
              <w:rPr>
                <w:sz w:val="16"/>
                <w:szCs w:val="16"/>
              </w:rPr>
            </w:pPr>
            <w:r w:rsidRPr="00C0211F">
              <w:rPr>
                <w:sz w:val="16"/>
                <w:szCs w:val="16"/>
              </w:rPr>
              <w:t>64(55-71)</w:t>
            </w:r>
          </w:p>
        </w:tc>
        <w:tc>
          <w:tcPr>
            <w:tcW w:w="1560" w:type="dxa"/>
          </w:tcPr>
          <w:p w14:paraId="402B0330" w14:textId="77777777" w:rsidR="00A304A0" w:rsidRPr="00C0211F" w:rsidRDefault="00A304A0" w:rsidP="00D11790">
            <w:pPr>
              <w:jc w:val="center"/>
              <w:rPr>
                <w:sz w:val="16"/>
                <w:szCs w:val="16"/>
              </w:rPr>
            </w:pPr>
            <w:r>
              <w:rPr>
                <w:sz w:val="16"/>
                <w:szCs w:val="16"/>
              </w:rPr>
              <w:t>64(55-71)</w:t>
            </w:r>
          </w:p>
        </w:tc>
        <w:tc>
          <w:tcPr>
            <w:tcW w:w="1701" w:type="dxa"/>
          </w:tcPr>
          <w:p w14:paraId="4D261563" w14:textId="77777777" w:rsidR="00A304A0" w:rsidRPr="00C0211F" w:rsidRDefault="00A304A0" w:rsidP="00D11790">
            <w:pPr>
              <w:jc w:val="center"/>
              <w:rPr>
                <w:sz w:val="16"/>
                <w:szCs w:val="16"/>
              </w:rPr>
            </w:pPr>
            <w:r>
              <w:rPr>
                <w:sz w:val="16"/>
                <w:szCs w:val="16"/>
              </w:rPr>
              <w:t>65(56-72)</w:t>
            </w:r>
          </w:p>
        </w:tc>
        <w:tc>
          <w:tcPr>
            <w:tcW w:w="845" w:type="dxa"/>
          </w:tcPr>
          <w:p w14:paraId="490F65B5" w14:textId="77777777" w:rsidR="00A304A0" w:rsidRPr="00150F37" w:rsidRDefault="00A304A0" w:rsidP="00D11790">
            <w:pPr>
              <w:jc w:val="center"/>
              <w:rPr>
                <w:sz w:val="16"/>
                <w:szCs w:val="16"/>
                <w:highlight w:val="yellow"/>
              </w:rPr>
            </w:pPr>
            <w:r w:rsidRPr="00150F37">
              <w:rPr>
                <w:sz w:val="16"/>
                <w:szCs w:val="16"/>
                <w:highlight w:val="yellow"/>
              </w:rPr>
              <w:t>0.55</w:t>
            </w:r>
          </w:p>
        </w:tc>
      </w:tr>
      <w:tr w:rsidR="00A304A0" w:rsidRPr="00C0211F" w14:paraId="4888E5CB" w14:textId="77777777" w:rsidTr="00A304A0">
        <w:tc>
          <w:tcPr>
            <w:tcW w:w="3397" w:type="dxa"/>
          </w:tcPr>
          <w:p w14:paraId="7FF27C1C" w14:textId="77777777" w:rsidR="00A304A0" w:rsidRPr="00C0211F" w:rsidRDefault="00A304A0" w:rsidP="00D11790">
            <w:pPr>
              <w:rPr>
                <w:sz w:val="16"/>
                <w:szCs w:val="16"/>
              </w:rPr>
            </w:pPr>
            <w:r>
              <w:rPr>
                <w:sz w:val="16"/>
                <w:szCs w:val="16"/>
              </w:rPr>
              <w:t>Age &gt;60 years, No.(%)</w:t>
            </w:r>
          </w:p>
        </w:tc>
        <w:tc>
          <w:tcPr>
            <w:tcW w:w="1701" w:type="dxa"/>
          </w:tcPr>
          <w:p w14:paraId="14902833" w14:textId="77777777" w:rsidR="00A304A0" w:rsidRPr="00C0211F" w:rsidRDefault="00A304A0" w:rsidP="00D11790">
            <w:pPr>
              <w:jc w:val="center"/>
              <w:rPr>
                <w:sz w:val="16"/>
                <w:szCs w:val="16"/>
              </w:rPr>
            </w:pPr>
            <w:r w:rsidRPr="00C0211F">
              <w:rPr>
                <w:sz w:val="16"/>
                <w:szCs w:val="16"/>
              </w:rPr>
              <w:t>1254(62</w:t>
            </w:r>
            <w:r>
              <w:rPr>
                <w:sz w:val="16"/>
                <w:szCs w:val="16"/>
              </w:rPr>
              <w:t>.0</w:t>
            </w:r>
            <w:r w:rsidRPr="00C0211F">
              <w:rPr>
                <w:sz w:val="16"/>
                <w:szCs w:val="16"/>
              </w:rPr>
              <w:t>)</w:t>
            </w:r>
          </w:p>
        </w:tc>
        <w:tc>
          <w:tcPr>
            <w:tcW w:w="1560" w:type="dxa"/>
          </w:tcPr>
          <w:p w14:paraId="7962E0E6" w14:textId="77777777" w:rsidR="00A304A0" w:rsidRPr="00C0211F" w:rsidRDefault="00A304A0" w:rsidP="00D11790">
            <w:pPr>
              <w:jc w:val="center"/>
              <w:rPr>
                <w:sz w:val="16"/>
                <w:szCs w:val="16"/>
              </w:rPr>
            </w:pPr>
            <w:r>
              <w:rPr>
                <w:sz w:val="16"/>
                <w:szCs w:val="16"/>
              </w:rPr>
              <w:t>1006(62.2)</w:t>
            </w:r>
          </w:p>
        </w:tc>
        <w:tc>
          <w:tcPr>
            <w:tcW w:w="1701" w:type="dxa"/>
          </w:tcPr>
          <w:p w14:paraId="615AD67B" w14:textId="77777777" w:rsidR="00A304A0" w:rsidRPr="00C0211F" w:rsidRDefault="00A304A0" w:rsidP="00D11790">
            <w:pPr>
              <w:jc w:val="center"/>
              <w:rPr>
                <w:sz w:val="16"/>
                <w:szCs w:val="16"/>
              </w:rPr>
            </w:pPr>
            <w:r>
              <w:rPr>
                <w:sz w:val="16"/>
                <w:szCs w:val="16"/>
              </w:rPr>
              <w:t>248(61.4)</w:t>
            </w:r>
          </w:p>
        </w:tc>
        <w:tc>
          <w:tcPr>
            <w:tcW w:w="845" w:type="dxa"/>
          </w:tcPr>
          <w:p w14:paraId="74E3217E" w14:textId="77777777" w:rsidR="00A304A0" w:rsidRPr="00150F37" w:rsidRDefault="00150F37" w:rsidP="00D11790">
            <w:pPr>
              <w:jc w:val="center"/>
              <w:rPr>
                <w:sz w:val="16"/>
                <w:szCs w:val="16"/>
                <w:highlight w:val="yellow"/>
              </w:rPr>
            </w:pPr>
            <w:r w:rsidRPr="00150F37">
              <w:rPr>
                <w:sz w:val="16"/>
                <w:szCs w:val="16"/>
                <w:highlight w:val="yellow"/>
              </w:rPr>
              <w:t>0.81</w:t>
            </w:r>
          </w:p>
        </w:tc>
      </w:tr>
      <w:tr w:rsidR="00A304A0" w:rsidRPr="00C0211F" w14:paraId="576AC287" w14:textId="77777777" w:rsidTr="00A304A0">
        <w:tc>
          <w:tcPr>
            <w:tcW w:w="3397" w:type="dxa"/>
          </w:tcPr>
          <w:p w14:paraId="46E482E0" w14:textId="77777777" w:rsidR="00A304A0" w:rsidRPr="00C0211F" w:rsidRDefault="00A304A0" w:rsidP="00D11790">
            <w:pPr>
              <w:rPr>
                <w:sz w:val="16"/>
                <w:szCs w:val="16"/>
              </w:rPr>
            </w:pPr>
            <w:r>
              <w:rPr>
                <w:sz w:val="16"/>
                <w:szCs w:val="16"/>
              </w:rPr>
              <w:t>Male</w:t>
            </w:r>
            <w:r w:rsidRPr="000C5522">
              <w:rPr>
                <w:sz w:val="16"/>
                <w:szCs w:val="16"/>
              </w:rPr>
              <w:t>, No.(%)</w:t>
            </w:r>
          </w:p>
        </w:tc>
        <w:tc>
          <w:tcPr>
            <w:tcW w:w="1701" w:type="dxa"/>
          </w:tcPr>
          <w:p w14:paraId="477D94F4" w14:textId="77777777" w:rsidR="00A304A0" w:rsidRPr="00C0211F" w:rsidRDefault="00A304A0" w:rsidP="00D11790">
            <w:pPr>
              <w:jc w:val="center"/>
              <w:rPr>
                <w:sz w:val="16"/>
                <w:szCs w:val="16"/>
              </w:rPr>
            </w:pPr>
            <w:r w:rsidRPr="00C0211F">
              <w:rPr>
                <w:sz w:val="16"/>
                <w:szCs w:val="16"/>
              </w:rPr>
              <w:t>1423(70.4)</w:t>
            </w:r>
          </w:p>
        </w:tc>
        <w:tc>
          <w:tcPr>
            <w:tcW w:w="1560" w:type="dxa"/>
          </w:tcPr>
          <w:p w14:paraId="37C83CB8" w14:textId="77777777" w:rsidR="00A304A0" w:rsidRPr="00C0211F" w:rsidRDefault="00A304A0" w:rsidP="00D11790">
            <w:pPr>
              <w:jc w:val="center"/>
              <w:rPr>
                <w:sz w:val="16"/>
                <w:szCs w:val="16"/>
              </w:rPr>
            </w:pPr>
            <w:r>
              <w:rPr>
                <w:sz w:val="16"/>
                <w:szCs w:val="16"/>
              </w:rPr>
              <w:t>1129(69.7)</w:t>
            </w:r>
          </w:p>
        </w:tc>
        <w:tc>
          <w:tcPr>
            <w:tcW w:w="1701" w:type="dxa"/>
          </w:tcPr>
          <w:p w14:paraId="17CE1DC9" w14:textId="77777777" w:rsidR="00A304A0" w:rsidRPr="00C0211F" w:rsidRDefault="00A304A0" w:rsidP="00D11790">
            <w:pPr>
              <w:jc w:val="center"/>
              <w:rPr>
                <w:sz w:val="16"/>
                <w:szCs w:val="16"/>
              </w:rPr>
            </w:pPr>
            <w:r>
              <w:rPr>
                <w:sz w:val="16"/>
                <w:szCs w:val="16"/>
              </w:rPr>
              <w:t>294(72.7)</w:t>
            </w:r>
          </w:p>
        </w:tc>
        <w:tc>
          <w:tcPr>
            <w:tcW w:w="845" w:type="dxa"/>
          </w:tcPr>
          <w:p w14:paraId="595971AC" w14:textId="77777777" w:rsidR="00A304A0" w:rsidRPr="00150F37" w:rsidRDefault="00150F37" w:rsidP="00D11790">
            <w:pPr>
              <w:jc w:val="center"/>
              <w:rPr>
                <w:sz w:val="16"/>
                <w:szCs w:val="16"/>
                <w:highlight w:val="yellow"/>
              </w:rPr>
            </w:pPr>
            <w:r w:rsidRPr="00150F37">
              <w:rPr>
                <w:sz w:val="16"/>
                <w:szCs w:val="16"/>
                <w:highlight w:val="yellow"/>
              </w:rPr>
              <w:t>0.26</w:t>
            </w:r>
          </w:p>
        </w:tc>
      </w:tr>
      <w:tr w:rsidR="00A304A0" w:rsidRPr="00C0211F" w14:paraId="2220D111" w14:textId="77777777" w:rsidTr="00A304A0">
        <w:tc>
          <w:tcPr>
            <w:tcW w:w="3397" w:type="dxa"/>
          </w:tcPr>
          <w:p w14:paraId="35B5963A" w14:textId="77777777" w:rsidR="00A304A0" w:rsidRPr="00C0211F" w:rsidRDefault="00A304A0" w:rsidP="00D11790">
            <w:pPr>
              <w:rPr>
                <w:sz w:val="16"/>
                <w:szCs w:val="16"/>
              </w:rPr>
            </w:pPr>
            <w:r w:rsidRPr="00C0211F">
              <w:rPr>
                <w:sz w:val="16"/>
                <w:szCs w:val="16"/>
              </w:rPr>
              <w:t xml:space="preserve">APACHE II </w:t>
            </w:r>
            <w:r>
              <w:rPr>
                <w:sz w:val="16"/>
                <w:szCs w:val="16"/>
              </w:rPr>
              <w:t>, median (IQR)</w:t>
            </w:r>
            <w:r>
              <w:rPr>
                <w:sz w:val="16"/>
                <w:szCs w:val="16"/>
                <w:vertAlign w:val="superscript"/>
              </w:rPr>
              <w:t>b</w:t>
            </w:r>
          </w:p>
        </w:tc>
        <w:tc>
          <w:tcPr>
            <w:tcW w:w="1701" w:type="dxa"/>
          </w:tcPr>
          <w:p w14:paraId="1250F91A" w14:textId="77777777" w:rsidR="00A304A0" w:rsidRPr="00C0211F" w:rsidRDefault="00A304A0" w:rsidP="00D11790">
            <w:pPr>
              <w:jc w:val="center"/>
              <w:rPr>
                <w:sz w:val="16"/>
                <w:szCs w:val="16"/>
              </w:rPr>
            </w:pPr>
            <w:r w:rsidRPr="00C0211F">
              <w:rPr>
                <w:sz w:val="16"/>
                <w:szCs w:val="16"/>
              </w:rPr>
              <w:t>13(10-17)</w:t>
            </w:r>
          </w:p>
        </w:tc>
        <w:tc>
          <w:tcPr>
            <w:tcW w:w="1560" w:type="dxa"/>
          </w:tcPr>
          <w:p w14:paraId="47711F9B" w14:textId="77777777" w:rsidR="00A304A0" w:rsidRPr="00C0211F" w:rsidRDefault="00A304A0" w:rsidP="00D11790">
            <w:pPr>
              <w:jc w:val="center"/>
              <w:rPr>
                <w:sz w:val="16"/>
                <w:szCs w:val="16"/>
              </w:rPr>
            </w:pPr>
            <w:r>
              <w:rPr>
                <w:sz w:val="16"/>
                <w:szCs w:val="16"/>
              </w:rPr>
              <w:t>14(11-18)</w:t>
            </w:r>
          </w:p>
        </w:tc>
        <w:tc>
          <w:tcPr>
            <w:tcW w:w="1701" w:type="dxa"/>
          </w:tcPr>
          <w:p w14:paraId="59D649E2" w14:textId="77777777" w:rsidR="00A304A0" w:rsidRPr="00C0211F" w:rsidRDefault="00A304A0" w:rsidP="00D11790">
            <w:pPr>
              <w:jc w:val="center"/>
              <w:rPr>
                <w:sz w:val="16"/>
                <w:szCs w:val="16"/>
              </w:rPr>
            </w:pPr>
            <w:r>
              <w:rPr>
                <w:sz w:val="16"/>
                <w:szCs w:val="16"/>
              </w:rPr>
              <w:t>15(11-18)</w:t>
            </w:r>
          </w:p>
        </w:tc>
        <w:tc>
          <w:tcPr>
            <w:tcW w:w="845" w:type="dxa"/>
          </w:tcPr>
          <w:p w14:paraId="0CDD555F" w14:textId="77777777" w:rsidR="00A304A0" w:rsidRPr="00150F37" w:rsidRDefault="00517860" w:rsidP="00D11790">
            <w:pPr>
              <w:jc w:val="center"/>
              <w:rPr>
                <w:sz w:val="16"/>
                <w:szCs w:val="16"/>
                <w:highlight w:val="yellow"/>
              </w:rPr>
            </w:pPr>
            <w:r>
              <w:rPr>
                <w:sz w:val="16"/>
                <w:szCs w:val="16"/>
                <w:highlight w:val="yellow"/>
              </w:rPr>
              <w:t>0.59</w:t>
            </w:r>
          </w:p>
        </w:tc>
      </w:tr>
      <w:tr w:rsidR="00A304A0" w:rsidRPr="00C0211F" w14:paraId="555AC11B" w14:textId="77777777" w:rsidTr="00A304A0">
        <w:tc>
          <w:tcPr>
            <w:tcW w:w="3397" w:type="dxa"/>
          </w:tcPr>
          <w:p w14:paraId="60012B73" w14:textId="77777777" w:rsidR="00A304A0" w:rsidRPr="005001DA" w:rsidRDefault="00A304A0" w:rsidP="00D11790">
            <w:pPr>
              <w:rPr>
                <w:sz w:val="16"/>
                <w:szCs w:val="16"/>
                <w:vertAlign w:val="superscript"/>
              </w:rPr>
            </w:pPr>
            <w:r w:rsidRPr="00C0211F">
              <w:rPr>
                <w:sz w:val="16"/>
                <w:szCs w:val="16"/>
              </w:rPr>
              <w:t>SOFA</w:t>
            </w:r>
            <w:r>
              <w:rPr>
                <w:sz w:val="16"/>
                <w:szCs w:val="16"/>
              </w:rPr>
              <w:t>, median (IQR)</w:t>
            </w:r>
            <w:r>
              <w:rPr>
                <w:sz w:val="16"/>
                <w:szCs w:val="16"/>
                <w:vertAlign w:val="superscript"/>
              </w:rPr>
              <w:t>c</w:t>
            </w:r>
          </w:p>
        </w:tc>
        <w:tc>
          <w:tcPr>
            <w:tcW w:w="1701" w:type="dxa"/>
          </w:tcPr>
          <w:p w14:paraId="27ECD669" w14:textId="77777777" w:rsidR="00A304A0" w:rsidRPr="00C0211F" w:rsidRDefault="00A304A0" w:rsidP="00D11790">
            <w:pPr>
              <w:jc w:val="center"/>
              <w:rPr>
                <w:sz w:val="16"/>
                <w:szCs w:val="16"/>
              </w:rPr>
            </w:pPr>
            <w:r w:rsidRPr="00C0211F">
              <w:rPr>
                <w:sz w:val="16"/>
                <w:szCs w:val="16"/>
              </w:rPr>
              <w:t>5</w:t>
            </w:r>
            <w:r>
              <w:rPr>
                <w:sz w:val="16"/>
                <w:szCs w:val="16"/>
              </w:rPr>
              <w:t>.0</w:t>
            </w:r>
            <w:r w:rsidRPr="00C0211F">
              <w:rPr>
                <w:sz w:val="16"/>
                <w:szCs w:val="16"/>
              </w:rPr>
              <w:t>(3-7)</w:t>
            </w:r>
          </w:p>
        </w:tc>
        <w:tc>
          <w:tcPr>
            <w:tcW w:w="1560" w:type="dxa"/>
          </w:tcPr>
          <w:p w14:paraId="43EA48BF" w14:textId="77777777" w:rsidR="00A304A0" w:rsidRPr="00C0211F" w:rsidRDefault="00A304A0" w:rsidP="00D11790">
            <w:pPr>
              <w:jc w:val="center"/>
              <w:rPr>
                <w:sz w:val="16"/>
                <w:szCs w:val="16"/>
              </w:rPr>
            </w:pPr>
            <w:r>
              <w:rPr>
                <w:sz w:val="16"/>
                <w:szCs w:val="16"/>
              </w:rPr>
              <w:t>5.6(4.0-7.7)</w:t>
            </w:r>
          </w:p>
        </w:tc>
        <w:tc>
          <w:tcPr>
            <w:tcW w:w="1701" w:type="dxa"/>
          </w:tcPr>
          <w:p w14:paraId="0DF58F9F" w14:textId="77777777" w:rsidR="00A304A0" w:rsidRPr="00C0211F" w:rsidRDefault="00A304A0" w:rsidP="00D11790">
            <w:pPr>
              <w:jc w:val="center"/>
              <w:rPr>
                <w:sz w:val="16"/>
                <w:szCs w:val="16"/>
              </w:rPr>
            </w:pPr>
            <w:r>
              <w:rPr>
                <w:sz w:val="16"/>
                <w:szCs w:val="16"/>
              </w:rPr>
              <w:t>5.2(4.0-7.0)</w:t>
            </w:r>
          </w:p>
        </w:tc>
        <w:tc>
          <w:tcPr>
            <w:tcW w:w="845" w:type="dxa"/>
          </w:tcPr>
          <w:p w14:paraId="20937E23" w14:textId="77777777" w:rsidR="00A304A0" w:rsidRPr="00150F37" w:rsidRDefault="00A304A0" w:rsidP="00D11790">
            <w:pPr>
              <w:jc w:val="center"/>
              <w:rPr>
                <w:sz w:val="16"/>
                <w:szCs w:val="16"/>
                <w:highlight w:val="yellow"/>
              </w:rPr>
            </w:pPr>
            <w:r w:rsidRPr="00150F37">
              <w:rPr>
                <w:sz w:val="16"/>
                <w:szCs w:val="16"/>
                <w:highlight w:val="yellow"/>
              </w:rPr>
              <w:t>0.10</w:t>
            </w:r>
          </w:p>
        </w:tc>
      </w:tr>
      <w:tr w:rsidR="00A304A0" w:rsidRPr="00C0211F" w14:paraId="05B564B1" w14:textId="77777777" w:rsidTr="00A304A0">
        <w:tc>
          <w:tcPr>
            <w:tcW w:w="8359" w:type="dxa"/>
            <w:gridSpan w:val="4"/>
            <w:shd w:val="clear" w:color="auto" w:fill="FFD966" w:themeFill="accent4" w:themeFillTint="99"/>
          </w:tcPr>
          <w:p w14:paraId="15AF1216" w14:textId="77777777" w:rsidR="00A304A0" w:rsidRPr="00C0211F" w:rsidRDefault="00A304A0" w:rsidP="00D11790">
            <w:pPr>
              <w:jc w:val="center"/>
              <w:rPr>
                <w:sz w:val="16"/>
                <w:szCs w:val="16"/>
              </w:rPr>
            </w:pPr>
            <w:r>
              <w:rPr>
                <w:sz w:val="16"/>
                <w:szCs w:val="16"/>
              </w:rPr>
              <w:t>Laboratory findings</w:t>
            </w:r>
          </w:p>
        </w:tc>
        <w:tc>
          <w:tcPr>
            <w:tcW w:w="845" w:type="dxa"/>
            <w:shd w:val="clear" w:color="auto" w:fill="FFD966" w:themeFill="accent4" w:themeFillTint="99"/>
          </w:tcPr>
          <w:p w14:paraId="78559155" w14:textId="77777777" w:rsidR="00A304A0" w:rsidRPr="00150F37" w:rsidRDefault="00A304A0" w:rsidP="00D11790">
            <w:pPr>
              <w:jc w:val="center"/>
              <w:rPr>
                <w:sz w:val="16"/>
                <w:szCs w:val="16"/>
                <w:highlight w:val="yellow"/>
              </w:rPr>
            </w:pPr>
          </w:p>
        </w:tc>
      </w:tr>
      <w:tr w:rsidR="00A304A0" w:rsidRPr="00C0211F" w14:paraId="2434AC15" w14:textId="77777777" w:rsidTr="00A304A0">
        <w:tc>
          <w:tcPr>
            <w:tcW w:w="3397" w:type="dxa"/>
          </w:tcPr>
          <w:p w14:paraId="1AE482B1" w14:textId="77777777" w:rsidR="00A304A0" w:rsidRPr="000C5522" w:rsidRDefault="00A304A0" w:rsidP="00D11790">
            <w:pPr>
              <w:rPr>
                <w:sz w:val="16"/>
                <w:szCs w:val="16"/>
              </w:rPr>
            </w:pPr>
            <w:r w:rsidRPr="000C5522">
              <w:rPr>
                <w:sz w:val="16"/>
                <w:szCs w:val="16"/>
              </w:rPr>
              <w:t>D-Lactate dehydrogenase, median (IQR),  U/L</w:t>
            </w:r>
          </w:p>
        </w:tc>
        <w:tc>
          <w:tcPr>
            <w:tcW w:w="1701" w:type="dxa"/>
          </w:tcPr>
          <w:p w14:paraId="4B76701B" w14:textId="77777777" w:rsidR="00A304A0" w:rsidRPr="00C564A7" w:rsidRDefault="00A304A0" w:rsidP="00D11790">
            <w:pPr>
              <w:jc w:val="center"/>
              <w:rPr>
                <w:sz w:val="16"/>
                <w:szCs w:val="16"/>
              </w:rPr>
            </w:pPr>
            <w:r>
              <w:rPr>
                <w:sz w:val="16"/>
                <w:szCs w:val="16"/>
              </w:rPr>
              <w:t>537(417-707)</w:t>
            </w:r>
          </w:p>
        </w:tc>
        <w:tc>
          <w:tcPr>
            <w:tcW w:w="1560" w:type="dxa"/>
          </w:tcPr>
          <w:p w14:paraId="19B7914E" w14:textId="77777777" w:rsidR="00A304A0" w:rsidRPr="00C564A7" w:rsidRDefault="00A304A0" w:rsidP="00D11790">
            <w:pPr>
              <w:jc w:val="center"/>
              <w:rPr>
                <w:sz w:val="16"/>
                <w:szCs w:val="16"/>
              </w:rPr>
            </w:pPr>
            <w:r>
              <w:rPr>
                <w:sz w:val="16"/>
                <w:szCs w:val="16"/>
              </w:rPr>
              <w:t>535(410-690)</w:t>
            </w:r>
          </w:p>
        </w:tc>
        <w:tc>
          <w:tcPr>
            <w:tcW w:w="1701" w:type="dxa"/>
          </w:tcPr>
          <w:p w14:paraId="324E1A7B" w14:textId="77777777" w:rsidR="00A304A0" w:rsidRPr="00C564A7" w:rsidRDefault="00A304A0" w:rsidP="00D11790">
            <w:pPr>
              <w:jc w:val="center"/>
              <w:rPr>
                <w:sz w:val="16"/>
                <w:szCs w:val="16"/>
              </w:rPr>
            </w:pPr>
            <w:r>
              <w:rPr>
                <w:sz w:val="16"/>
                <w:szCs w:val="16"/>
              </w:rPr>
              <w:t>528(417-680)</w:t>
            </w:r>
          </w:p>
        </w:tc>
        <w:tc>
          <w:tcPr>
            <w:tcW w:w="845" w:type="dxa"/>
          </w:tcPr>
          <w:p w14:paraId="795A9C8C" w14:textId="77777777" w:rsidR="00A304A0" w:rsidRPr="00150F37" w:rsidRDefault="00150F37" w:rsidP="00D11790">
            <w:pPr>
              <w:jc w:val="center"/>
              <w:rPr>
                <w:sz w:val="16"/>
                <w:szCs w:val="16"/>
                <w:highlight w:val="yellow"/>
              </w:rPr>
            </w:pPr>
            <w:r>
              <w:rPr>
                <w:sz w:val="16"/>
                <w:szCs w:val="16"/>
                <w:highlight w:val="yellow"/>
              </w:rPr>
              <w:t>0.92</w:t>
            </w:r>
          </w:p>
        </w:tc>
      </w:tr>
      <w:tr w:rsidR="00A304A0" w:rsidRPr="00C0211F" w14:paraId="3D8592DC" w14:textId="77777777" w:rsidTr="00A304A0">
        <w:tc>
          <w:tcPr>
            <w:tcW w:w="3397" w:type="dxa"/>
          </w:tcPr>
          <w:p w14:paraId="13BA79F9" w14:textId="77777777" w:rsidR="00A304A0" w:rsidRPr="00D11790" w:rsidRDefault="00A304A0" w:rsidP="00D11790">
            <w:pPr>
              <w:rPr>
                <w:sz w:val="16"/>
                <w:szCs w:val="16"/>
                <w:vertAlign w:val="superscript"/>
                <w:lang w:val="en-US"/>
              </w:rPr>
            </w:pPr>
            <w:r w:rsidRPr="00D11790">
              <w:rPr>
                <w:sz w:val="16"/>
                <w:szCs w:val="16"/>
                <w:lang w:val="en-US"/>
              </w:rPr>
              <w:t>White blood cell, median (IQR),  x10</w:t>
            </w:r>
            <w:r w:rsidRPr="00D11790">
              <w:rPr>
                <w:sz w:val="16"/>
                <w:szCs w:val="16"/>
                <w:vertAlign w:val="superscript"/>
                <w:lang w:val="en-US"/>
              </w:rPr>
              <w:t>9</w:t>
            </w:r>
          </w:p>
        </w:tc>
        <w:tc>
          <w:tcPr>
            <w:tcW w:w="1701" w:type="dxa"/>
          </w:tcPr>
          <w:p w14:paraId="73E5FED9" w14:textId="77777777" w:rsidR="00A304A0" w:rsidRPr="00C564A7" w:rsidRDefault="00A304A0" w:rsidP="00D11790">
            <w:pPr>
              <w:jc w:val="center"/>
              <w:rPr>
                <w:sz w:val="16"/>
                <w:szCs w:val="16"/>
              </w:rPr>
            </w:pPr>
            <w:r>
              <w:rPr>
                <w:sz w:val="16"/>
                <w:szCs w:val="16"/>
              </w:rPr>
              <w:t>8.8(6.2-12.2)</w:t>
            </w:r>
          </w:p>
        </w:tc>
        <w:tc>
          <w:tcPr>
            <w:tcW w:w="1560" w:type="dxa"/>
          </w:tcPr>
          <w:p w14:paraId="596ED047" w14:textId="77777777" w:rsidR="00A304A0" w:rsidRPr="00C564A7" w:rsidRDefault="00A304A0" w:rsidP="00D11790">
            <w:pPr>
              <w:jc w:val="center"/>
              <w:rPr>
                <w:sz w:val="16"/>
                <w:szCs w:val="16"/>
              </w:rPr>
            </w:pPr>
            <w:r>
              <w:rPr>
                <w:sz w:val="16"/>
                <w:szCs w:val="16"/>
              </w:rPr>
              <w:t>8.8(6.2-12.3)</w:t>
            </w:r>
          </w:p>
        </w:tc>
        <w:tc>
          <w:tcPr>
            <w:tcW w:w="1701" w:type="dxa"/>
          </w:tcPr>
          <w:p w14:paraId="0B3920F8" w14:textId="77777777" w:rsidR="00A304A0" w:rsidRPr="00C564A7" w:rsidRDefault="00A304A0" w:rsidP="00D11790">
            <w:pPr>
              <w:jc w:val="center"/>
              <w:rPr>
                <w:sz w:val="16"/>
                <w:szCs w:val="16"/>
              </w:rPr>
            </w:pPr>
            <w:r>
              <w:rPr>
                <w:sz w:val="16"/>
                <w:szCs w:val="16"/>
              </w:rPr>
              <w:t>9.0(6.2-11.7)</w:t>
            </w:r>
          </w:p>
        </w:tc>
        <w:tc>
          <w:tcPr>
            <w:tcW w:w="845" w:type="dxa"/>
          </w:tcPr>
          <w:p w14:paraId="29B27029" w14:textId="77777777" w:rsidR="00A304A0" w:rsidRPr="00150F37" w:rsidRDefault="00150F37" w:rsidP="00D11790">
            <w:pPr>
              <w:jc w:val="center"/>
              <w:rPr>
                <w:sz w:val="16"/>
                <w:szCs w:val="16"/>
                <w:highlight w:val="yellow"/>
              </w:rPr>
            </w:pPr>
            <w:r>
              <w:rPr>
                <w:sz w:val="16"/>
                <w:szCs w:val="16"/>
                <w:highlight w:val="yellow"/>
              </w:rPr>
              <w:t>0.98</w:t>
            </w:r>
          </w:p>
        </w:tc>
      </w:tr>
      <w:tr w:rsidR="00A304A0" w:rsidRPr="00C0211F" w14:paraId="095E9F27" w14:textId="77777777" w:rsidTr="00A304A0">
        <w:tc>
          <w:tcPr>
            <w:tcW w:w="3397" w:type="dxa"/>
          </w:tcPr>
          <w:p w14:paraId="485FE414" w14:textId="77777777" w:rsidR="00A304A0" w:rsidRPr="00D11790" w:rsidRDefault="00A304A0" w:rsidP="00D11790">
            <w:pPr>
              <w:rPr>
                <w:sz w:val="16"/>
                <w:szCs w:val="16"/>
                <w:lang w:val="en-US"/>
              </w:rPr>
            </w:pPr>
            <w:r w:rsidRPr="00D11790">
              <w:rPr>
                <w:sz w:val="16"/>
                <w:szCs w:val="16"/>
                <w:lang w:val="en-US"/>
              </w:rPr>
              <w:t>Serum Creatinine , median (IQR), mg/dL</w:t>
            </w:r>
          </w:p>
        </w:tc>
        <w:tc>
          <w:tcPr>
            <w:tcW w:w="1701" w:type="dxa"/>
          </w:tcPr>
          <w:p w14:paraId="21BDAB29" w14:textId="77777777" w:rsidR="00A304A0" w:rsidRPr="00C564A7" w:rsidRDefault="00A304A0" w:rsidP="00D11790">
            <w:pPr>
              <w:jc w:val="center"/>
              <w:rPr>
                <w:sz w:val="16"/>
                <w:szCs w:val="16"/>
              </w:rPr>
            </w:pPr>
            <w:r>
              <w:rPr>
                <w:sz w:val="16"/>
                <w:szCs w:val="16"/>
              </w:rPr>
              <w:t>0.8(0.7-1.1)</w:t>
            </w:r>
          </w:p>
        </w:tc>
        <w:tc>
          <w:tcPr>
            <w:tcW w:w="1560" w:type="dxa"/>
          </w:tcPr>
          <w:p w14:paraId="045BF9D9" w14:textId="77777777" w:rsidR="00A304A0" w:rsidRPr="00C564A7" w:rsidRDefault="00A304A0" w:rsidP="00D11790">
            <w:pPr>
              <w:jc w:val="center"/>
              <w:rPr>
                <w:sz w:val="16"/>
                <w:szCs w:val="16"/>
              </w:rPr>
            </w:pPr>
            <w:r>
              <w:rPr>
                <w:sz w:val="16"/>
                <w:szCs w:val="16"/>
              </w:rPr>
              <w:t>0.8(0.7-1.1)</w:t>
            </w:r>
          </w:p>
        </w:tc>
        <w:tc>
          <w:tcPr>
            <w:tcW w:w="1701" w:type="dxa"/>
          </w:tcPr>
          <w:p w14:paraId="578CA4EA" w14:textId="77777777" w:rsidR="00A304A0" w:rsidRPr="00C564A7" w:rsidRDefault="00A304A0" w:rsidP="00D11790">
            <w:pPr>
              <w:jc w:val="center"/>
              <w:rPr>
                <w:sz w:val="16"/>
                <w:szCs w:val="16"/>
              </w:rPr>
            </w:pPr>
            <w:r>
              <w:rPr>
                <w:sz w:val="16"/>
                <w:szCs w:val="16"/>
              </w:rPr>
              <w:t>0.8(0.7-1.1)</w:t>
            </w:r>
          </w:p>
        </w:tc>
        <w:tc>
          <w:tcPr>
            <w:tcW w:w="845" w:type="dxa"/>
          </w:tcPr>
          <w:p w14:paraId="499F8FDB" w14:textId="77777777" w:rsidR="00A304A0" w:rsidRPr="00150F37" w:rsidRDefault="00150F37" w:rsidP="00D11790">
            <w:pPr>
              <w:jc w:val="center"/>
              <w:rPr>
                <w:sz w:val="16"/>
                <w:szCs w:val="16"/>
                <w:highlight w:val="yellow"/>
              </w:rPr>
            </w:pPr>
            <w:r>
              <w:rPr>
                <w:sz w:val="16"/>
                <w:szCs w:val="16"/>
                <w:highlight w:val="yellow"/>
              </w:rPr>
              <w:t>0.36</w:t>
            </w:r>
          </w:p>
        </w:tc>
      </w:tr>
      <w:tr w:rsidR="00A304A0" w:rsidRPr="00C0211F" w14:paraId="5890E1C0" w14:textId="77777777" w:rsidTr="00A304A0">
        <w:trPr>
          <w:trHeight w:val="188"/>
        </w:trPr>
        <w:tc>
          <w:tcPr>
            <w:tcW w:w="3397" w:type="dxa"/>
          </w:tcPr>
          <w:p w14:paraId="0E0C3F70" w14:textId="77777777" w:rsidR="00A304A0" w:rsidRPr="00D11790" w:rsidRDefault="00A304A0" w:rsidP="00D11790">
            <w:pPr>
              <w:rPr>
                <w:sz w:val="16"/>
                <w:szCs w:val="16"/>
                <w:lang w:val="en-US"/>
              </w:rPr>
            </w:pPr>
            <w:r w:rsidRPr="00D11790">
              <w:rPr>
                <w:sz w:val="16"/>
                <w:szCs w:val="16"/>
                <w:lang w:val="en-US"/>
              </w:rPr>
              <w:t>C-Reactive Protein, median (IQR),  mg/mL</w:t>
            </w:r>
          </w:p>
        </w:tc>
        <w:tc>
          <w:tcPr>
            <w:tcW w:w="1701" w:type="dxa"/>
          </w:tcPr>
          <w:p w14:paraId="06EA5BDF" w14:textId="77777777" w:rsidR="00A304A0" w:rsidRPr="00C564A7" w:rsidRDefault="00A304A0" w:rsidP="00D11790">
            <w:pPr>
              <w:jc w:val="center"/>
              <w:rPr>
                <w:sz w:val="16"/>
                <w:szCs w:val="16"/>
              </w:rPr>
            </w:pPr>
            <w:r>
              <w:rPr>
                <w:sz w:val="16"/>
                <w:szCs w:val="16"/>
              </w:rPr>
              <w:t>15.5(9.1-24.3)</w:t>
            </w:r>
          </w:p>
        </w:tc>
        <w:tc>
          <w:tcPr>
            <w:tcW w:w="1560" w:type="dxa"/>
          </w:tcPr>
          <w:p w14:paraId="67D3259E" w14:textId="77777777" w:rsidR="00A304A0" w:rsidRPr="00C564A7" w:rsidRDefault="00A304A0" w:rsidP="00D11790">
            <w:pPr>
              <w:jc w:val="center"/>
              <w:rPr>
                <w:sz w:val="16"/>
                <w:szCs w:val="16"/>
              </w:rPr>
            </w:pPr>
            <w:r>
              <w:rPr>
                <w:sz w:val="16"/>
                <w:szCs w:val="16"/>
              </w:rPr>
              <w:t>15.6(9.3-23.8)</w:t>
            </w:r>
          </w:p>
        </w:tc>
        <w:tc>
          <w:tcPr>
            <w:tcW w:w="1701" w:type="dxa"/>
          </w:tcPr>
          <w:p w14:paraId="2A5713AA" w14:textId="77777777" w:rsidR="00A304A0" w:rsidRPr="00C564A7" w:rsidRDefault="00A304A0" w:rsidP="00D11790">
            <w:pPr>
              <w:jc w:val="center"/>
              <w:rPr>
                <w:sz w:val="16"/>
                <w:szCs w:val="16"/>
              </w:rPr>
            </w:pPr>
            <w:r>
              <w:rPr>
                <w:sz w:val="16"/>
                <w:szCs w:val="16"/>
              </w:rPr>
              <w:t>15.7(8.6-24.5)</w:t>
            </w:r>
          </w:p>
        </w:tc>
        <w:tc>
          <w:tcPr>
            <w:tcW w:w="845" w:type="dxa"/>
          </w:tcPr>
          <w:p w14:paraId="699A1E7F" w14:textId="77777777" w:rsidR="00A304A0" w:rsidRPr="00150F37" w:rsidRDefault="00A304A0" w:rsidP="00D11790">
            <w:pPr>
              <w:jc w:val="center"/>
              <w:rPr>
                <w:sz w:val="16"/>
                <w:szCs w:val="16"/>
                <w:highlight w:val="yellow"/>
              </w:rPr>
            </w:pPr>
            <w:r w:rsidRPr="00150F37">
              <w:rPr>
                <w:sz w:val="16"/>
                <w:szCs w:val="16"/>
                <w:highlight w:val="yellow"/>
              </w:rPr>
              <w:t>0.15</w:t>
            </w:r>
          </w:p>
        </w:tc>
      </w:tr>
      <w:tr w:rsidR="00A304A0" w:rsidRPr="00C0211F" w14:paraId="7535E4CA" w14:textId="77777777" w:rsidTr="00A304A0">
        <w:tc>
          <w:tcPr>
            <w:tcW w:w="3397" w:type="dxa"/>
          </w:tcPr>
          <w:p w14:paraId="49316701" w14:textId="77777777" w:rsidR="00A304A0" w:rsidRPr="00C0211F" w:rsidRDefault="00A304A0" w:rsidP="00D11790">
            <w:pPr>
              <w:rPr>
                <w:sz w:val="16"/>
                <w:szCs w:val="16"/>
              </w:rPr>
            </w:pPr>
            <w:r>
              <w:rPr>
                <w:sz w:val="16"/>
                <w:szCs w:val="16"/>
              </w:rPr>
              <w:t xml:space="preserve">Procalcitonin, median (IQR),  </w:t>
            </w:r>
            <w:r w:rsidRPr="00C0211F">
              <w:rPr>
                <w:sz w:val="16"/>
                <w:szCs w:val="16"/>
              </w:rPr>
              <w:t xml:space="preserve"> ng/mL</w:t>
            </w:r>
          </w:p>
        </w:tc>
        <w:tc>
          <w:tcPr>
            <w:tcW w:w="1701" w:type="dxa"/>
          </w:tcPr>
          <w:p w14:paraId="07496C8E" w14:textId="77777777" w:rsidR="00A304A0" w:rsidRPr="00C564A7" w:rsidRDefault="00A304A0" w:rsidP="00D11790">
            <w:pPr>
              <w:jc w:val="center"/>
              <w:rPr>
                <w:sz w:val="16"/>
                <w:szCs w:val="16"/>
              </w:rPr>
            </w:pPr>
            <w:r>
              <w:rPr>
                <w:sz w:val="16"/>
                <w:szCs w:val="16"/>
              </w:rPr>
              <w:t>0.3(0.1-2.0)</w:t>
            </w:r>
          </w:p>
        </w:tc>
        <w:tc>
          <w:tcPr>
            <w:tcW w:w="1560" w:type="dxa"/>
          </w:tcPr>
          <w:p w14:paraId="26D6393D" w14:textId="77777777" w:rsidR="00A304A0" w:rsidRPr="00C564A7" w:rsidRDefault="00A304A0" w:rsidP="00D11790">
            <w:pPr>
              <w:jc w:val="center"/>
              <w:rPr>
                <w:sz w:val="16"/>
                <w:szCs w:val="16"/>
              </w:rPr>
            </w:pPr>
            <w:r>
              <w:rPr>
                <w:sz w:val="16"/>
                <w:szCs w:val="16"/>
              </w:rPr>
              <w:t>0.3(0.1-0.8)</w:t>
            </w:r>
          </w:p>
        </w:tc>
        <w:tc>
          <w:tcPr>
            <w:tcW w:w="1701" w:type="dxa"/>
          </w:tcPr>
          <w:p w14:paraId="035E8EBD" w14:textId="77777777" w:rsidR="00A304A0" w:rsidRPr="00C564A7" w:rsidRDefault="00A304A0" w:rsidP="00D11790">
            <w:pPr>
              <w:jc w:val="center"/>
              <w:rPr>
                <w:sz w:val="16"/>
                <w:szCs w:val="16"/>
              </w:rPr>
            </w:pPr>
            <w:r>
              <w:rPr>
                <w:sz w:val="16"/>
                <w:szCs w:val="16"/>
              </w:rPr>
              <w:t>0.3(0.1-0.8)</w:t>
            </w:r>
          </w:p>
        </w:tc>
        <w:tc>
          <w:tcPr>
            <w:tcW w:w="845" w:type="dxa"/>
          </w:tcPr>
          <w:p w14:paraId="5D969744" w14:textId="77777777" w:rsidR="00A304A0" w:rsidRPr="00150F37" w:rsidRDefault="00150F37" w:rsidP="00D11790">
            <w:pPr>
              <w:jc w:val="center"/>
              <w:rPr>
                <w:sz w:val="16"/>
                <w:szCs w:val="16"/>
                <w:highlight w:val="yellow"/>
              </w:rPr>
            </w:pPr>
            <w:r>
              <w:rPr>
                <w:sz w:val="16"/>
                <w:szCs w:val="16"/>
                <w:highlight w:val="yellow"/>
              </w:rPr>
              <w:t>0.83</w:t>
            </w:r>
          </w:p>
        </w:tc>
      </w:tr>
      <w:tr w:rsidR="00A304A0" w:rsidRPr="00C0211F" w14:paraId="1EFEE147" w14:textId="77777777" w:rsidTr="00A304A0">
        <w:tc>
          <w:tcPr>
            <w:tcW w:w="3397" w:type="dxa"/>
          </w:tcPr>
          <w:p w14:paraId="2F971876" w14:textId="77777777" w:rsidR="00A304A0" w:rsidRPr="00C0211F" w:rsidRDefault="00A304A0" w:rsidP="00D11790">
            <w:pPr>
              <w:rPr>
                <w:sz w:val="16"/>
                <w:szCs w:val="16"/>
              </w:rPr>
            </w:pPr>
            <w:r>
              <w:rPr>
                <w:sz w:val="16"/>
                <w:szCs w:val="16"/>
              </w:rPr>
              <w:t xml:space="preserve">Serum lactate, median (IQR), </w:t>
            </w:r>
            <w:r w:rsidRPr="00C0211F">
              <w:rPr>
                <w:sz w:val="16"/>
                <w:szCs w:val="16"/>
              </w:rPr>
              <w:t xml:space="preserve"> mmol/L</w:t>
            </w:r>
          </w:p>
        </w:tc>
        <w:tc>
          <w:tcPr>
            <w:tcW w:w="1701" w:type="dxa"/>
          </w:tcPr>
          <w:p w14:paraId="5292431A" w14:textId="77777777" w:rsidR="00A304A0" w:rsidRPr="00C564A7" w:rsidRDefault="00A304A0" w:rsidP="00D11790">
            <w:pPr>
              <w:jc w:val="center"/>
              <w:rPr>
                <w:sz w:val="16"/>
                <w:szCs w:val="16"/>
              </w:rPr>
            </w:pPr>
            <w:r>
              <w:rPr>
                <w:sz w:val="16"/>
                <w:szCs w:val="16"/>
              </w:rPr>
              <w:t>1.5(1.1-2.0)</w:t>
            </w:r>
          </w:p>
        </w:tc>
        <w:tc>
          <w:tcPr>
            <w:tcW w:w="1560" w:type="dxa"/>
          </w:tcPr>
          <w:p w14:paraId="50252D49" w14:textId="77777777" w:rsidR="00A304A0" w:rsidRPr="00C564A7" w:rsidRDefault="00A304A0" w:rsidP="00D11790">
            <w:pPr>
              <w:jc w:val="center"/>
              <w:rPr>
                <w:sz w:val="16"/>
                <w:szCs w:val="16"/>
              </w:rPr>
            </w:pPr>
            <w:r>
              <w:rPr>
                <w:sz w:val="16"/>
                <w:szCs w:val="16"/>
              </w:rPr>
              <w:t>1.5(1.1-2.0)</w:t>
            </w:r>
          </w:p>
        </w:tc>
        <w:tc>
          <w:tcPr>
            <w:tcW w:w="1701" w:type="dxa"/>
          </w:tcPr>
          <w:p w14:paraId="3D47387D" w14:textId="77777777" w:rsidR="00A304A0" w:rsidRPr="00C564A7" w:rsidRDefault="00A304A0" w:rsidP="00D11790">
            <w:pPr>
              <w:jc w:val="center"/>
              <w:rPr>
                <w:sz w:val="16"/>
                <w:szCs w:val="16"/>
              </w:rPr>
            </w:pPr>
            <w:r>
              <w:rPr>
                <w:sz w:val="16"/>
                <w:szCs w:val="16"/>
              </w:rPr>
              <w:t>1.6(1.2-2.0)</w:t>
            </w:r>
          </w:p>
        </w:tc>
        <w:tc>
          <w:tcPr>
            <w:tcW w:w="845" w:type="dxa"/>
          </w:tcPr>
          <w:p w14:paraId="704EED9F" w14:textId="77777777" w:rsidR="00A304A0" w:rsidRPr="00150F37" w:rsidRDefault="00150F37" w:rsidP="00D11790">
            <w:pPr>
              <w:jc w:val="center"/>
              <w:rPr>
                <w:sz w:val="16"/>
                <w:szCs w:val="16"/>
                <w:highlight w:val="yellow"/>
              </w:rPr>
            </w:pPr>
            <w:r>
              <w:rPr>
                <w:sz w:val="16"/>
                <w:szCs w:val="16"/>
                <w:highlight w:val="yellow"/>
              </w:rPr>
              <w:t>0.09</w:t>
            </w:r>
          </w:p>
        </w:tc>
      </w:tr>
      <w:tr w:rsidR="00A304A0" w:rsidRPr="00C0211F" w14:paraId="0B55072E" w14:textId="77777777" w:rsidTr="00A304A0">
        <w:tc>
          <w:tcPr>
            <w:tcW w:w="3397" w:type="dxa"/>
          </w:tcPr>
          <w:p w14:paraId="331525A7" w14:textId="77777777" w:rsidR="00A304A0" w:rsidRPr="000C5522" w:rsidRDefault="00A304A0" w:rsidP="00D11790">
            <w:pPr>
              <w:rPr>
                <w:sz w:val="16"/>
                <w:szCs w:val="16"/>
              </w:rPr>
            </w:pPr>
            <w:r w:rsidRPr="000C5522">
              <w:rPr>
                <w:sz w:val="16"/>
                <w:szCs w:val="16"/>
              </w:rPr>
              <w:t>D dimer, median (IQR),  ng/mL</w:t>
            </w:r>
          </w:p>
        </w:tc>
        <w:tc>
          <w:tcPr>
            <w:tcW w:w="1701" w:type="dxa"/>
          </w:tcPr>
          <w:p w14:paraId="4D524EBC" w14:textId="77777777" w:rsidR="00A304A0" w:rsidRPr="00924993" w:rsidRDefault="00A304A0" w:rsidP="00D11790">
            <w:pPr>
              <w:jc w:val="center"/>
              <w:rPr>
                <w:sz w:val="16"/>
                <w:szCs w:val="16"/>
              </w:rPr>
            </w:pPr>
            <w:r>
              <w:rPr>
                <w:sz w:val="16"/>
                <w:szCs w:val="16"/>
              </w:rPr>
              <w:t>1593(720-3790)</w:t>
            </w:r>
          </w:p>
        </w:tc>
        <w:tc>
          <w:tcPr>
            <w:tcW w:w="1560" w:type="dxa"/>
          </w:tcPr>
          <w:p w14:paraId="69A35EAE" w14:textId="77777777" w:rsidR="00A304A0" w:rsidRPr="00C71932" w:rsidRDefault="00A304A0" w:rsidP="00D11790">
            <w:pPr>
              <w:jc w:val="center"/>
              <w:rPr>
                <w:sz w:val="16"/>
                <w:szCs w:val="16"/>
              </w:rPr>
            </w:pPr>
            <w:r>
              <w:rPr>
                <w:sz w:val="16"/>
                <w:szCs w:val="16"/>
              </w:rPr>
              <w:t>1570(735-3390)</w:t>
            </w:r>
          </w:p>
        </w:tc>
        <w:tc>
          <w:tcPr>
            <w:tcW w:w="1701" w:type="dxa"/>
          </w:tcPr>
          <w:p w14:paraId="3B7437FD" w14:textId="77777777" w:rsidR="00A304A0" w:rsidRPr="00C71932" w:rsidRDefault="00A304A0" w:rsidP="00D11790">
            <w:pPr>
              <w:jc w:val="center"/>
              <w:rPr>
                <w:sz w:val="16"/>
                <w:szCs w:val="16"/>
              </w:rPr>
            </w:pPr>
            <w:r>
              <w:rPr>
                <w:sz w:val="16"/>
                <w:szCs w:val="16"/>
              </w:rPr>
              <w:t>1515(680-3380)</w:t>
            </w:r>
          </w:p>
        </w:tc>
        <w:tc>
          <w:tcPr>
            <w:tcW w:w="845" w:type="dxa"/>
          </w:tcPr>
          <w:p w14:paraId="7494CBA2" w14:textId="77777777" w:rsidR="00A304A0" w:rsidRPr="00150F37" w:rsidRDefault="00150F37" w:rsidP="00D11790">
            <w:pPr>
              <w:jc w:val="center"/>
              <w:rPr>
                <w:sz w:val="16"/>
                <w:szCs w:val="16"/>
                <w:highlight w:val="yellow"/>
              </w:rPr>
            </w:pPr>
            <w:r>
              <w:rPr>
                <w:sz w:val="16"/>
                <w:szCs w:val="16"/>
                <w:highlight w:val="yellow"/>
              </w:rPr>
              <w:t>0.97</w:t>
            </w:r>
          </w:p>
        </w:tc>
      </w:tr>
      <w:tr w:rsidR="00A304A0" w:rsidRPr="00C0211F" w14:paraId="7055C7BD" w14:textId="77777777" w:rsidTr="00A304A0">
        <w:tc>
          <w:tcPr>
            <w:tcW w:w="3397" w:type="dxa"/>
          </w:tcPr>
          <w:p w14:paraId="580136F7" w14:textId="77777777" w:rsidR="00A304A0" w:rsidRPr="00D11790" w:rsidRDefault="00A304A0" w:rsidP="00D11790">
            <w:pPr>
              <w:rPr>
                <w:sz w:val="16"/>
                <w:szCs w:val="16"/>
                <w:lang w:val="en-US"/>
              </w:rPr>
            </w:pPr>
            <w:r w:rsidRPr="00D11790">
              <w:rPr>
                <w:sz w:val="16"/>
                <w:szCs w:val="16"/>
                <w:lang w:val="en-US"/>
              </w:rPr>
              <w:t>Ferritin ng/mL, median (IQR),</w:t>
            </w:r>
          </w:p>
        </w:tc>
        <w:tc>
          <w:tcPr>
            <w:tcW w:w="1701" w:type="dxa"/>
          </w:tcPr>
          <w:p w14:paraId="41A697F8" w14:textId="77777777" w:rsidR="00A304A0" w:rsidRPr="00924993" w:rsidRDefault="00A304A0" w:rsidP="00D11790">
            <w:pPr>
              <w:jc w:val="center"/>
              <w:rPr>
                <w:sz w:val="16"/>
                <w:szCs w:val="16"/>
              </w:rPr>
            </w:pPr>
            <w:r>
              <w:rPr>
                <w:sz w:val="16"/>
                <w:szCs w:val="16"/>
              </w:rPr>
              <w:t>1617(1290-2240)</w:t>
            </w:r>
          </w:p>
        </w:tc>
        <w:tc>
          <w:tcPr>
            <w:tcW w:w="1560" w:type="dxa"/>
          </w:tcPr>
          <w:p w14:paraId="2F20D0B3" w14:textId="77777777" w:rsidR="00A304A0" w:rsidRPr="00C71932" w:rsidRDefault="00A304A0" w:rsidP="00D11790">
            <w:pPr>
              <w:jc w:val="center"/>
              <w:rPr>
                <w:sz w:val="16"/>
                <w:szCs w:val="16"/>
              </w:rPr>
            </w:pPr>
            <w:r>
              <w:rPr>
                <w:sz w:val="16"/>
                <w:szCs w:val="16"/>
              </w:rPr>
              <w:t>1481(1200-1780)</w:t>
            </w:r>
          </w:p>
        </w:tc>
        <w:tc>
          <w:tcPr>
            <w:tcW w:w="1701" w:type="dxa"/>
          </w:tcPr>
          <w:p w14:paraId="18F32112" w14:textId="77777777" w:rsidR="00A304A0" w:rsidRPr="00C71932" w:rsidRDefault="00A304A0" w:rsidP="00D11790">
            <w:pPr>
              <w:jc w:val="center"/>
              <w:rPr>
                <w:sz w:val="16"/>
                <w:szCs w:val="16"/>
              </w:rPr>
            </w:pPr>
            <w:r>
              <w:rPr>
                <w:sz w:val="16"/>
                <w:szCs w:val="16"/>
              </w:rPr>
              <w:t>1476(1252-1740)</w:t>
            </w:r>
          </w:p>
        </w:tc>
        <w:tc>
          <w:tcPr>
            <w:tcW w:w="845" w:type="dxa"/>
          </w:tcPr>
          <w:p w14:paraId="4248724D" w14:textId="77777777" w:rsidR="00A304A0" w:rsidRPr="00150F37" w:rsidRDefault="00150F37" w:rsidP="00D11790">
            <w:pPr>
              <w:jc w:val="center"/>
              <w:rPr>
                <w:sz w:val="16"/>
                <w:szCs w:val="16"/>
                <w:highlight w:val="yellow"/>
              </w:rPr>
            </w:pPr>
            <w:r>
              <w:rPr>
                <w:sz w:val="16"/>
                <w:szCs w:val="16"/>
                <w:highlight w:val="yellow"/>
              </w:rPr>
              <w:t>0.66</w:t>
            </w:r>
          </w:p>
        </w:tc>
      </w:tr>
      <w:tr w:rsidR="00A304A0" w:rsidRPr="00C0211F" w14:paraId="67F2401B" w14:textId="77777777" w:rsidTr="00A304A0">
        <w:tc>
          <w:tcPr>
            <w:tcW w:w="8359" w:type="dxa"/>
            <w:gridSpan w:val="4"/>
            <w:shd w:val="clear" w:color="auto" w:fill="FFD966" w:themeFill="accent4" w:themeFillTint="99"/>
          </w:tcPr>
          <w:p w14:paraId="25DCA0B6" w14:textId="77777777" w:rsidR="00A304A0" w:rsidRPr="00C0211F" w:rsidRDefault="00A304A0" w:rsidP="00D11790">
            <w:pPr>
              <w:jc w:val="center"/>
              <w:rPr>
                <w:sz w:val="16"/>
                <w:szCs w:val="16"/>
              </w:rPr>
            </w:pPr>
            <w:r>
              <w:rPr>
                <w:sz w:val="16"/>
                <w:szCs w:val="16"/>
              </w:rPr>
              <w:t xml:space="preserve">Treatments </w:t>
            </w:r>
          </w:p>
        </w:tc>
        <w:tc>
          <w:tcPr>
            <w:tcW w:w="845" w:type="dxa"/>
            <w:shd w:val="clear" w:color="auto" w:fill="FFD966" w:themeFill="accent4" w:themeFillTint="99"/>
          </w:tcPr>
          <w:p w14:paraId="1C0E341F" w14:textId="77777777" w:rsidR="00A304A0" w:rsidRPr="00150F37" w:rsidRDefault="00A304A0" w:rsidP="00D11790">
            <w:pPr>
              <w:jc w:val="center"/>
              <w:rPr>
                <w:sz w:val="16"/>
                <w:szCs w:val="16"/>
                <w:highlight w:val="yellow"/>
              </w:rPr>
            </w:pPr>
          </w:p>
        </w:tc>
      </w:tr>
      <w:tr w:rsidR="00A304A0" w:rsidRPr="00C0211F" w14:paraId="70AB4DA7" w14:textId="77777777" w:rsidTr="00A304A0">
        <w:tc>
          <w:tcPr>
            <w:tcW w:w="3397" w:type="dxa"/>
          </w:tcPr>
          <w:p w14:paraId="53924A83" w14:textId="77777777" w:rsidR="00A304A0" w:rsidRPr="00C0211F" w:rsidRDefault="00A304A0" w:rsidP="00D11790">
            <w:pPr>
              <w:rPr>
                <w:sz w:val="16"/>
                <w:szCs w:val="16"/>
              </w:rPr>
            </w:pPr>
            <w:r>
              <w:rPr>
                <w:sz w:val="16"/>
                <w:szCs w:val="16"/>
              </w:rPr>
              <w:t xml:space="preserve">Corticosteroids, No.(%) </w:t>
            </w:r>
            <w:r w:rsidRPr="00C0211F">
              <w:rPr>
                <w:sz w:val="16"/>
                <w:szCs w:val="16"/>
              </w:rPr>
              <w:t xml:space="preserve"> </w:t>
            </w:r>
          </w:p>
        </w:tc>
        <w:tc>
          <w:tcPr>
            <w:tcW w:w="1701" w:type="dxa"/>
          </w:tcPr>
          <w:p w14:paraId="2E416359" w14:textId="77777777" w:rsidR="00A304A0" w:rsidRPr="00C0211F" w:rsidRDefault="00A304A0" w:rsidP="00D11790">
            <w:pPr>
              <w:jc w:val="center"/>
              <w:rPr>
                <w:sz w:val="16"/>
                <w:szCs w:val="16"/>
              </w:rPr>
            </w:pPr>
            <w:r>
              <w:rPr>
                <w:sz w:val="16"/>
                <w:szCs w:val="16"/>
              </w:rPr>
              <w:t>1174(58.1)</w:t>
            </w:r>
          </w:p>
        </w:tc>
        <w:tc>
          <w:tcPr>
            <w:tcW w:w="1560" w:type="dxa"/>
          </w:tcPr>
          <w:p w14:paraId="1D8D2C6B" w14:textId="77777777" w:rsidR="00A304A0" w:rsidRPr="00C0211F" w:rsidRDefault="00A304A0" w:rsidP="00D11790">
            <w:pPr>
              <w:jc w:val="center"/>
              <w:rPr>
                <w:sz w:val="16"/>
                <w:szCs w:val="16"/>
              </w:rPr>
            </w:pPr>
            <w:r>
              <w:rPr>
                <w:sz w:val="16"/>
                <w:szCs w:val="16"/>
              </w:rPr>
              <w:t>942(58.2)</w:t>
            </w:r>
          </w:p>
        </w:tc>
        <w:tc>
          <w:tcPr>
            <w:tcW w:w="1701" w:type="dxa"/>
          </w:tcPr>
          <w:p w14:paraId="4BEDCB9A" w14:textId="77777777" w:rsidR="00A304A0" w:rsidRPr="00C0211F" w:rsidRDefault="00A304A0" w:rsidP="00D11790">
            <w:pPr>
              <w:jc w:val="center"/>
              <w:rPr>
                <w:sz w:val="16"/>
                <w:szCs w:val="16"/>
              </w:rPr>
            </w:pPr>
            <w:r>
              <w:rPr>
                <w:sz w:val="16"/>
                <w:szCs w:val="16"/>
              </w:rPr>
              <w:t>232(57.4)</w:t>
            </w:r>
          </w:p>
        </w:tc>
        <w:tc>
          <w:tcPr>
            <w:tcW w:w="845" w:type="dxa"/>
          </w:tcPr>
          <w:p w14:paraId="7CA8BEC4" w14:textId="77777777" w:rsidR="00A304A0" w:rsidRPr="00150F37" w:rsidRDefault="00150F37" w:rsidP="00D11790">
            <w:pPr>
              <w:jc w:val="center"/>
              <w:rPr>
                <w:sz w:val="16"/>
                <w:szCs w:val="16"/>
                <w:highlight w:val="yellow"/>
              </w:rPr>
            </w:pPr>
            <w:r w:rsidRPr="00150F37">
              <w:rPr>
                <w:sz w:val="16"/>
                <w:szCs w:val="16"/>
                <w:highlight w:val="yellow"/>
              </w:rPr>
              <w:t>0.67</w:t>
            </w:r>
          </w:p>
        </w:tc>
      </w:tr>
      <w:tr w:rsidR="00A304A0" w:rsidRPr="00C0211F" w14:paraId="1E4A95DE" w14:textId="77777777" w:rsidTr="00A304A0">
        <w:tc>
          <w:tcPr>
            <w:tcW w:w="3397" w:type="dxa"/>
          </w:tcPr>
          <w:p w14:paraId="76CEE199" w14:textId="77777777" w:rsidR="00A304A0" w:rsidRPr="00C0211F" w:rsidRDefault="00A304A0" w:rsidP="00D11790">
            <w:pPr>
              <w:rPr>
                <w:sz w:val="16"/>
                <w:szCs w:val="16"/>
              </w:rPr>
            </w:pPr>
            <w:r>
              <w:rPr>
                <w:sz w:val="16"/>
                <w:szCs w:val="16"/>
              </w:rPr>
              <w:t>Antibiotics</w:t>
            </w:r>
            <w:r w:rsidRPr="00C0211F">
              <w:rPr>
                <w:sz w:val="16"/>
                <w:szCs w:val="16"/>
              </w:rPr>
              <w:t xml:space="preserve"> </w:t>
            </w:r>
            <w:r>
              <w:rPr>
                <w:sz w:val="16"/>
                <w:szCs w:val="16"/>
              </w:rPr>
              <w:t>, No.(%)</w:t>
            </w:r>
          </w:p>
        </w:tc>
        <w:tc>
          <w:tcPr>
            <w:tcW w:w="1701" w:type="dxa"/>
          </w:tcPr>
          <w:p w14:paraId="79B19401" w14:textId="77777777" w:rsidR="00A304A0" w:rsidRPr="00C0211F" w:rsidRDefault="00A304A0" w:rsidP="00D11790">
            <w:pPr>
              <w:jc w:val="center"/>
              <w:rPr>
                <w:sz w:val="16"/>
                <w:szCs w:val="16"/>
              </w:rPr>
            </w:pPr>
            <w:r>
              <w:rPr>
                <w:sz w:val="16"/>
                <w:szCs w:val="16"/>
              </w:rPr>
              <w:t>1818(89.9)</w:t>
            </w:r>
          </w:p>
        </w:tc>
        <w:tc>
          <w:tcPr>
            <w:tcW w:w="1560" w:type="dxa"/>
          </w:tcPr>
          <w:p w14:paraId="2C87DA15" w14:textId="77777777" w:rsidR="00A304A0" w:rsidRPr="00C0211F" w:rsidRDefault="00A304A0" w:rsidP="00D11790">
            <w:pPr>
              <w:jc w:val="center"/>
              <w:rPr>
                <w:sz w:val="16"/>
                <w:szCs w:val="16"/>
              </w:rPr>
            </w:pPr>
            <w:r>
              <w:rPr>
                <w:sz w:val="16"/>
                <w:szCs w:val="16"/>
              </w:rPr>
              <w:t>1452(89.7)</w:t>
            </w:r>
          </w:p>
        </w:tc>
        <w:tc>
          <w:tcPr>
            <w:tcW w:w="1701" w:type="dxa"/>
          </w:tcPr>
          <w:p w14:paraId="72C62ADF" w14:textId="77777777" w:rsidR="00A304A0" w:rsidRPr="00C0211F" w:rsidRDefault="00A304A0" w:rsidP="00D11790">
            <w:pPr>
              <w:jc w:val="center"/>
              <w:rPr>
                <w:sz w:val="16"/>
                <w:szCs w:val="16"/>
              </w:rPr>
            </w:pPr>
            <w:r>
              <w:rPr>
                <w:sz w:val="16"/>
                <w:szCs w:val="16"/>
              </w:rPr>
              <w:t>366(90.6)</w:t>
            </w:r>
          </w:p>
        </w:tc>
        <w:tc>
          <w:tcPr>
            <w:tcW w:w="845" w:type="dxa"/>
          </w:tcPr>
          <w:p w14:paraId="3767A5A6" w14:textId="77777777" w:rsidR="00A304A0" w:rsidRPr="00150F37" w:rsidRDefault="00150F37" w:rsidP="00D11790">
            <w:pPr>
              <w:jc w:val="center"/>
              <w:rPr>
                <w:sz w:val="16"/>
                <w:szCs w:val="16"/>
                <w:highlight w:val="yellow"/>
              </w:rPr>
            </w:pPr>
            <w:r w:rsidRPr="00150F37">
              <w:rPr>
                <w:sz w:val="16"/>
                <w:szCs w:val="16"/>
                <w:highlight w:val="yellow"/>
              </w:rPr>
              <w:t>0.57</w:t>
            </w:r>
          </w:p>
        </w:tc>
      </w:tr>
      <w:tr w:rsidR="00A304A0" w:rsidRPr="00C0211F" w14:paraId="275FA325" w14:textId="77777777" w:rsidTr="00A304A0">
        <w:tc>
          <w:tcPr>
            <w:tcW w:w="3397" w:type="dxa"/>
          </w:tcPr>
          <w:p w14:paraId="2E6420D8" w14:textId="77777777" w:rsidR="00A304A0" w:rsidRPr="00C0211F" w:rsidRDefault="00A304A0" w:rsidP="00D11790">
            <w:pPr>
              <w:rPr>
                <w:sz w:val="16"/>
                <w:szCs w:val="16"/>
              </w:rPr>
            </w:pPr>
            <w:r>
              <w:rPr>
                <w:sz w:val="16"/>
                <w:szCs w:val="16"/>
              </w:rPr>
              <w:t>Lopinavir/ritonavir , No.(%)</w:t>
            </w:r>
          </w:p>
        </w:tc>
        <w:tc>
          <w:tcPr>
            <w:tcW w:w="1701" w:type="dxa"/>
          </w:tcPr>
          <w:p w14:paraId="524CC4FA" w14:textId="77777777" w:rsidR="00A304A0" w:rsidRPr="00C0211F" w:rsidRDefault="00A304A0" w:rsidP="00D11790">
            <w:pPr>
              <w:jc w:val="center"/>
              <w:rPr>
                <w:sz w:val="16"/>
                <w:szCs w:val="16"/>
              </w:rPr>
            </w:pPr>
            <w:r>
              <w:rPr>
                <w:sz w:val="16"/>
                <w:szCs w:val="16"/>
              </w:rPr>
              <w:t>1662(82.2)</w:t>
            </w:r>
          </w:p>
        </w:tc>
        <w:tc>
          <w:tcPr>
            <w:tcW w:w="1560" w:type="dxa"/>
          </w:tcPr>
          <w:p w14:paraId="662D81BC" w14:textId="77777777" w:rsidR="00A304A0" w:rsidRPr="00C0211F" w:rsidRDefault="00A304A0" w:rsidP="00D11790">
            <w:pPr>
              <w:jc w:val="center"/>
              <w:rPr>
                <w:sz w:val="16"/>
                <w:szCs w:val="16"/>
              </w:rPr>
            </w:pPr>
            <w:r>
              <w:rPr>
                <w:sz w:val="16"/>
                <w:szCs w:val="16"/>
              </w:rPr>
              <w:t>1321(81.6)</w:t>
            </w:r>
          </w:p>
        </w:tc>
        <w:tc>
          <w:tcPr>
            <w:tcW w:w="1701" w:type="dxa"/>
          </w:tcPr>
          <w:p w14:paraId="7AD6FE1B" w14:textId="77777777" w:rsidR="00A304A0" w:rsidRPr="00C0211F" w:rsidRDefault="00A304A0" w:rsidP="00D11790">
            <w:pPr>
              <w:jc w:val="center"/>
              <w:rPr>
                <w:sz w:val="16"/>
                <w:szCs w:val="16"/>
              </w:rPr>
            </w:pPr>
            <w:r>
              <w:rPr>
                <w:sz w:val="16"/>
                <w:szCs w:val="16"/>
              </w:rPr>
              <w:t>341(84.4)</w:t>
            </w:r>
          </w:p>
        </w:tc>
        <w:tc>
          <w:tcPr>
            <w:tcW w:w="845" w:type="dxa"/>
          </w:tcPr>
          <w:p w14:paraId="24DF58D5" w14:textId="77777777" w:rsidR="00A304A0" w:rsidRPr="00150F37" w:rsidRDefault="00150F37" w:rsidP="00D11790">
            <w:pPr>
              <w:jc w:val="center"/>
              <w:rPr>
                <w:sz w:val="16"/>
                <w:szCs w:val="16"/>
                <w:highlight w:val="yellow"/>
              </w:rPr>
            </w:pPr>
            <w:r w:rsidRPr="00150F37">
              <w:rPr>
                <w:sz w:val="16"/>
                <w:szCs w:val="16"/>
                <w:highlight w:val="yellow"/>
              </w:rPr>
              <w:t>0.22</w:t>
            </w:r>
          </w:p>
        </w:tc>
      </w:tr>
      <w:tr w:rsidR="00A304A0" w:rsidRPr="00C0211F" w14:paraId="6BCCDB59" w14:textId="77777777" w:rsidTr="00A304A0">
        <w:tc>
          <w:tcPr>
            <w:tcW w:w="3397" w:type="dxa"/>
          </w:tcPr>
          <w:p w14:paraId="1B028C06" w14:textId="77777777" w:rsidR="00A304A0" w:rsidRPr="00C0211F" w:rsidRDefault="00A304A0" w:rsidP="00D11790">
            <w:pPr>
              <w:rPr>
                <w:sz w:val="16"/>
                <w:szCs w:val="16"/>
              </w:rPr>
            </w:pPr>
            <w:r>
              <w:rPr>
                <w:sz w:val="16"/>
                <w:szCs w:val="16"/>
              </w:rPr>
              <w:t>Hydroxychloroquine, No.(%)</w:t>
            </w:r>
          </w:p>
        </w:tc>
        <w:tc>
          <w:tcPr>
            <w:tcW w:w="1701" w:type="dxa"/>
          </w:tcPr>
          <w:p w14:paraId="4BC283E4" w14:textId="77777777" w:rsidR="00A304A0" w:rsidRPr="00C0211F" w:rsidRDefault="00A304A0" w:rsidP="00D11790">
            <w:pPr>
              <w:jc w:val="center"/>
              <w:rPr>
                <w:sz w:val="16"/>
                <w:szCs w:val="16"/>
              </w:rPr>
            </w:pPr>
            <w:r>
              <w:rPr>
                <w:sz w:val="16"/>
                <w:szCs w:val="16"/>
              </w:rPr>
              <w:t>1866(92.3)</w:t>
            </w:r>
          </w:p>
        </w:tc>
        <w:tc>
          <w:tcPr>
            <w:tcW w:w="1560" w:type="dxa"/>
          </w:tcPr>
          <w:p w14:paraId="004AA723" w14:textId="77777777" w:rsidR="00A304A0" w:rsidRPr="00C0211F" w:rsidRDefault="00A304A0" w:rsidP="00D11790">
            <w:pPr>
              <w:jc w:val="center"/>
              <w:rPr>
                <w:sz w:val="16"/>
                <w:szCs w:val="16"/>
              </w:rPr>
            </w:pPr>
            <w:r>
              <w:rPr>
                <w:sz w:val="16"/>
                <w:szCs w:val="16"/>
              </w:rPr>
              <w:t>1492(92.2)</w:t>
            </w:r>
          </w:p>
        </w:tc>
        <w:tc>
          <w:tcPr>
            <w:tcW w:w="1701" w:type="dxa"/>
          </w:tcPr>
          <w:p w14:paraId="4AFA8D01" w14:textId="77777777" w:rsidR="00A304A0" w:rsidRPr="00C0211F" w:rsidRDefault="00A304A0" w:rsidP="00D11790">
            <w:pPr>
              <w:jc w:val="center"/>
              <w:rPr>
                <w:sz w:val="16"/>
                <w:szCs w:val="16"/>
              </w:rPr>
            </w:pPr>
            <w:r>
              <w:rPr>
                <w:sz w:val="16"/>
                <w:szCs w:val="16"/>
              </w:rPr>
              <w:t>374(92.5)</w:t>
            </w:r>
          </w:p>
        </w:tc>
        <w:tc>
          <w:tcPr>
            <w:tcW w:w="845" w:type="dxa"/>
          </w:tcPr>
          <w:p w14:paraId="09004E6A" w14:textId="77777777" w:rsidR="00A304A0" w:rsidRPr="00150F37" w:rsidRDefault="00150F37" w:rsidP="00D11790">
            <w:pPr>
              <w:jc w:val="center"/>
              <w:rPr>
                <w:sz w:val="16"/>
                <w:szCs w:val="16"/>
                <w:highlight w:val="yellow"/>
              </w:rPr>
            </w:pPr>
            <w:r w:rsidRPr="00150F37">
              <w:rPr>
                <w:sz w:val="16"/>
                <w:szCs w:val="16"/>
                <w:highlight w:val="yellow"/>
              </w:rPr>
              <w:t>0.88</w:t>
            </w:r>
          </w:p>
        </w:tc>
      </w:tr>
      <w:tr w:rsidR="00A304A0" w:rsidRPr="00C0211F" w14:paraId="60831182" w14:textId="77777777" w:rsidTr="00A304A0">
        <w:tc>
          <w:tcPr>
            <w:tcW w:w="3397" w:type="dxa"/>
          </w:tcPr>
          <w:p w14:paraId="2D07D0EE" w14:textId="77777777" w:rsidR="00A304A0" w:rsidRPr="00C0211F" w:rsidRDefault="00A304A0" w:rsidP="00D11790">
            <w:pPr>
              <w:rPr>
                <w:sz w:val="16"/>
                <w:szCs w:val="16"/>
              </w:rPr>
            </w:pPr>
            <w:r w:rsidRPr="00C0211F">
              <w:rPr>
                <w:sz w:val="16"/>
                <w:szCs w:val="16"/>
              </w:rPr>
              <w:t xml:space="preserve">Tocilizumab </w:t>
            </w:r>
            <w:r>
              <w:rPr>
                <w:sz w:val="16"/>
                <w:szCs w:val="16"/>
              </w:rPr>
              <w:t>, No.(%)</w:t>
            </w:r>
          </w:p>
        </w:tc>
        <w:tc>
          <w:tcPr>
            <w:tcW w:w="1701" w:type="dxa"/>
          </w:tcPr>
          <w:p w14:paraId="1FE70E02" w14:textId="77777777" w:rsidR="00A304A0" w:rsidRPr="00C0211F" w:rsidRDefault="00A304A0" w:rsidP="00D11790">
            <w:pPr>
              <w:jc w:val="center"/>
              <w:rPr>
                <w:sz w:val="16"/>
                <w:szCs w:val="16"/>
              </w:rPr>
            </w:pPr>
            <w:r>
              <w:rPr>
                <w:sz w:val="16"/>
                <w:szCs w:val="16"/>
              </w:rPr>
              <w:t>577(28.5)</w:t>
            </w:r>
          </w:p>
        </w:tc>
        <w:tc>
          <w:tcPr>
            <w:tcW w:w="1560" w:type="dxa"/>
          </w:tcPr>
          <w:p w14:paraId="7E112A81" w14:textId="77777777" w:rsidR="00A304A0" w:rsidRPr="00C0211F" w:rsidRDefault="00A304A0" w:rsidP="00D11790">
            <w:pPr>
              <w:jc w:val="center"/>
              <w:rPr>
                <w:sz w:val="16"/>
                <w:szCs w:val="16"/>
              </w:rPr>
            </w:pPr>
            <w:r>
              <w:rPr>
                <w:sz w:val="16"/>
                <w:szCs w:val="16"/>
              </w:rPr>
              <w:t>477(29.5)</w:t>
            </w:r>
          </w:p>
        </w:tc>
        <w:tc>
          <w:tcPr>
            <w:tcW w:w="1701" w:type="dxa"/>
          </w:tcPr>
          <w:p w14:paraId="73989783" w14:textId="77777777" w:rsidR="00A304A0" w:rsidRPr="00C0211F" w:rsidRDefault="00A304A0" w:rsidP="00D11790">
            <w:pPr>
              <w:jc w:val="center"/>
              <w:rPr>
                <w:sz w:val="16"/>
                <w:szCs w:val="16"/>
              </w:rPr>
            </w:pPr>
            <w:r>
              <w:rPr>
                <w:sz w:val="16"/>
                <w:szCs w:val="16"/>
              </w:rPr>
              <w:t>100(24.7)</w:t>
            </w:r>
          </w:p>
        </w:tc>
        <w:tc>
          <w:tcPr>
            <w:tcW w:w="845" w:type="dxa"/>
          </w:tcPr>
          <w:p w14:paraId="3FF97826" w14:textId="77777777" w:rsidR="00A304A0" w:rsidRPr="00150F37" w:rsidRDefault="00150F37" w:rsidP="00D11790">
            <w:pPr>
              <w:jc w:val="center"/>
              <w:rPr>
                <w:sz w:val="16"/>
                <w:szCs w:val="16"/>
                <w:highlight w:val="yellow"/>
              </w:rPr>
            </w:pPr>
            <w:r w:rsidRPr="00150F37">
              <w:rPr>
                <w:sz w:val="16"/>
                <w:szCs w:val="16"/>
                <w:highlight w:val="yellow"/>
              </w:rPr>
              <w:t>0.06</w:t>
            </w:r>
          </w:p>
        </w:tc>
      </w:tr>
      <w:tr w:rsidR="00A304A0" w:rsidRPr="00C0211F" w14:paraId="4E6C2A21" w14:textId="77777777" w:rsidTr="00A304A0">
        <w:tc>
          <w:tcPr>
            <w:tcW w:w="3397" w:type="dxa"/>
          </w:tcPr>
          <w:p w14:paraId="1F43A1EA" w14:textId="77777777" w:rsidR="00A304A0" w:rsidRPr="00C0211F" w:rsidRDefault="00A304A0" w:rsidP="00D11790">
            <w:pPr>
              <w:rPr>
                <w:sz w:val="16"/>
                <w:szCs w:val="16"/>
              </w:rPr>
            </w:pPr>
            <w:r>
              <w:rPr>
                <w:sz w:val="16"/>
                <w:szCs w:val="16"/>
              </w:rPr>
              <w:t>I</w:t>
            </w:r>
            <w:r w:rsidRPr="00924993">
              <w:rPr>
                <w:sz w:val="16"/>
                <w:szCs w:val="16"/>
              </w:rPr>
              <w:t>nterferon β</w:t>
            </w:r>
            <w:r>
              <w:rPr>
                <w:sz w:val="16"/>
                <w:szCs w:val="16"/>
              </w:rPr>
              <w:t>, No.(%)</w:t>
            </w:r>
          </w:p>
        </w:tc>
        <w:tc>
          <w:tcPr>
            <w:tcW w:w="1701" w:type="dxa"/>
          </w:tcPr>
          <w:p w14:paraId="00A740E3" w14:textId="77777777" w:rsidR="00A304A0" w:rsidRPr="00C0211F" w:rsidRDefault="00A304A0" w:rsidP="00D11790">
            <w:pPr>
              <w:jc w:val="center"/>
              <w:rPr>
                <w:sz w:val="16"/>
                <w:szCs w:val="16"/>
              </w:rPr>
            </w:pPr>
            <w:r>
              <w:rPr>
                <w:sz w:val="16"/>
                <w:szCs w:val="16"/>
              </w:rPr>
              <w:t>715(35.4)</w:t>
            </w:r>
          </w:p>
        </w:tc>
        <w:tc>
          <w:tcPr>
            <w:tcW w:w="1560" w:type="dxa"/>
          </w:tcPr>
          <w:p w14:paraId="2B7104C1" w14:textId="77777777" w:rsidR="00A304A0" w:rsidRPr="00C0211F" w:rsidRDefault="00A304A0" w:rsidP="00D11790">
            <w:pPr>
              <w:jc w:val="center"/>
              <w:rPr>
                <w:sz w:val="16"/>
                <w:szCs w:val="16"/>
              </w:rPr>
            </w:pPr>
            <w:r>
              <w:rPr>
                <w:sz w:val="16"/>
                <w:szCs w:val="16"/>
              </w:rPr>
              <w:t>568(35.1)</w:t>
            </w:r>
          </w:p>
        </w:tc>
        <w:tc>
          <w:tcPr>
            <w:tcW w:w="1701" w:type="dxa"/>
          </w:tcPr>
          <w:p w14:paraId="29D0341C" w14:textId="77777777" w:rsidR="00A304A0" w:rsidRPr="00C0211F" w:rsidRDefault="00A304A0" w:rsidP="00D11790">
            <w:pPr>
              <w:jc w:val="center"/>
              <w:rPr>
                <w:sz w:val="16"/>
                <w:szCs w:val="16"/>
              </w:rPr>
            </w:pPr>
            <w:r>
              <w:rPr>
                <w:sz w:val="16"/>
                <w:szCs w:val="16"/>
              </w:rPr>
              <w:t>174(43.0)</w:t>
            </w:r>
          </w:p>
        </w:tc>
        <w:tc>
          <w:tcPr>
            <w:tcW w:w="845" w:type="dxa"/>
          </w:tcPr>
          <w:p w14:paraId="336BECE7" w14:textId="77777777" w:rsidR="00A304A0" w:rsidRPr="00150F37" w:rsidRDefault="00150F37" w:rsidP="00D11790">
            <w:pPr>
              <w:jc w:val="center"/>
              <w:rPr>
                <w:sz w:val="16"/>
                <w:szCs w:val="16"/>
                <w:highlight w:val="yellow"/>
              </w:rPr>
            </w:pPr>
            <w:r w:rsidRPr="00150F37">
              <w:rPr>
                <w:sz w:val="16"/>
                <w:szCs w:val="16"/>
                <w:highlight w:val="yellow"/>
              </w:rPr>
              <w:t>0.67</w:t>
            </w:r>
          </w:p>
        </w:tc>
      </w:tr>
      <w:tr w:rsidR="00A304A0" w:rsidRPr="00C0211F" w14:paraId="3FD01C66" w14:textId="77777777" w:rsidTr="00A304A0">
        <w:tc>
          <w:tcPr>
            <w:tcW w:w="8359" w:type="dxa"/>
            <w:gridSpan w:val="4"/>
            <w:shd w:val="clear" w:color="auto" w:fill="FFD966" w:themeFill="accent4" w:themeFillTint="99"/>
          </w:tcPr>
          <w:p w14:paraId="26990BC5" w14:textId="77777777" w:rsidR="00A304A0" w:rsidRPr="00C0211F" w:rsidRDefault="00A304A0" w:rsidP="00D11790">
            <w:pPr>
              <w:jc w:val="center"/>
              <w:rPr>
                <w:sz w:val="16"/>
                <w:szCs w:val="16"/>
              </w:rPr>
            </w:pPr>
            <w:r>
              <w:rPr>
                <w:sz w:val="16"/>
                <w:szCs w:val="16"/>
              </w:rPr>
              <w:t xml:space="preserve">Coexisting condition and Comorbidities </w:t>
            </w:r>
            <w:r w:rsidRPr="00C0211F">
              <w:rPr>
                <w:sz w:val="16"/>
                <w:szCs w:val="16"/>
              </w:rPr>
              <w:t xml:space="preserve"> </w:t>
            </w:r>
          </w:p>
        </w:tc>
        <w:tc>
          <w:tcPr>
            <w:tcW w:w="845" w:type="dxa"/>
            <w:shd w:val="clear" w:color="auto" w:fill="FFD966" w:themeFill="accent4" w:themeFillTint="99"/>
          </w:tcPr>
          <w:p w14:paraId="58654335" w14:textId="77777777" w:rsidR="00A304A0" w:rsidRPr="00150F37" w:rsidRDefault="00A304A0" w:rsidP="00D11790">
            <w:pPr>
              <w:jc w:val="center"/>
              <w:rPr>
                <w:sz w:val="16"/>
                <w:szCs w:val="16"/>
                <w:highlight w:val="yellow"/>
              </w:rPr>
            </w:pPr>
          </w:p>
        </w:tc>
      </w:tr>
      <w:tr w:rsidR="00A304A0" w:rsidRPr="00C0211F" w14:paraId="4F2BB0B8" w14:textId="77777777" w:rsidTr="00A304A0">
        <w:tc>
          <w:tcPr>
            <w:tcW w:w="3397" w:type="dxa"/>
          </w:tcPr>
          <w:p w14:paraId="2DDE4E39" w14:textId="77777777" w:rsidR="00A304A0" w:rsidRPr="000C5D8B" w:rsidRDefault="00A304A0" w:rsidP="00D11790">
            <w:pPr>
              <w:rPr>
                <w:sz w:val="16"/>
                <w:szCs w:val="16"/>
              </w:rPr>
            </w:pPr>
            <w:r w:rsidRPr="000C5D8B">
              <w:rPr>
                <w:sz w:val="16"/>
                <w:szCs w:val="16"/>
              </w:rPr>
              <w:t>Arterial hypertension</w:t>
            </w:r>
            <w:r>
              <w:rPr>
                <w:sz w:val="16"/>
                <w:szCs w:val="16"/>
              </w:rPr>
              <w:t>, No.(%)</w:t>
            </w:r>
          </w:p>
        </w:tc>
        <w:tc>
          <w:tcPr>
            <w:tcW w:w="1701" w:type="dxa"/>
          </w:tcPr>
          <w:p w14:paraId="446B9A07" w14:textId="77777777" w:rsidR="00A304A0" w:rsidRPr="000C5D8B" w:rsidRDefault="00A304A0" w:rsidP="00D11790">
            <w:pPr>
              <w:jc w:val="center"/>
              <w:rPr>
                <w:sz w:val="16"/>
                <w:szCs w:val="16"/>
              </w:rPr>
            </w:pPr>
            <w:r w:rsidRPr="000C5D8B">
              <w:rPr>
                <w:sz w:val="16"/>
                <w:szCs w:val="16"/>
              </w:rPr>
              <w:t>936(46.3)</w:t>
            </w:r>
          </w:p>
        </w:tc>
        <w:tc>
          <w:tcPr>
            <w:tcW w:w="1560" w:type="dxa"/>
          </w:tcPr>
          <w:p w14:paraId="6F00D6A8" w14:textId="77777777" w:rsidR="00A304A0" w:rsidRPr="000C5D8B" w:rsidRDefault="00A304A0" w:rsidP="00D11790">
            <w:pPr>
              <w:jc w:val="center"/>
              <w:rPr>
                <w:sz w:val="16"/>
                <w:szCs w:val="16"/>
              </w:rPr>
            </w:pPr>
            <w:r>
              <w:rPr>
                <w:sz w:val="16"/>
                <w:szCs w:val="16"/>
              </w:rPr>
              <w:t>752(46.5)</w:t>
            </w:r>
          </w:p>
        </w:tc>
        <w:tc>
          <w:tcPr>
            <w:tcW w:w="1701" w:type="dxa"/>
          </w:tcPr>
          <w:p w14:paraId="0E37DC40" w14:textId="77777777" w:rsidR="00A304A0" w:rsidRPr="000C5D8B" w:rsidRDefault="00A304A0" w:rsidP="00D11790">
            <w:pPr>
              <w:jc w:val="center"/>
              <w:rPr>
                <w:sz w:val="16"/>
                <w:szCs w:val="16"/>
              </w:rPr>
            </w:pPr>
            <w:r>
              <w:rPr>
                <w:sz w:val="16"/>
                <w:szCs w:val="16"/>
              </w:rPr>
              <w:t>184(45.5)</w:t>
            </w:r>
          </w:p>
        </w:tc>
        <w:tc>
          <w:tcPr>
            <w:tcW w:w="845" w:type="dxa"/>
          </w:tcPr>
          <w:p w14:paraId="10094869" w14:textId="77777777" w:rsidR="00A304A0" w:rsidRPr="00150F37" w:rsidRDefault="00611F6C" w:rsidP="00D11790">
            <w:pPr>
              <w:jc w:val="center"/>
              <w:rPr>
                <w:sz w:val="16"/>
                <w:szCs w:val="16"/>
                <w:highlight w:val="yellow"/>
              </w:rPr>
            </w:pPr>
            <w:r>
              <w:rPr>
                <w:sz w:val="16"/>
                <w:szCs w:val="16"/>
                <w:highlight w:val="yellow"/>
              </w:rPr>
              <w:t>0.73</w:t>
            </w:r>
          </w:p>
        </w:tc>
      </w:tr>
      <w:tr w:rsidR="00A304A0" w:rsidRPr="00C0211F" w14:paraId="5C087A84" w14:textId="77777777" w:rsidTr="00A304A0">
        <w:tc>
          <w:tcPr>
            <w:tcW w:w="3397" w:type="dxa"/>
          </w:tcPr>
          <w:p w14:paraId="5A27751C" w14:textId="77777777" w:rsidR="00A304A0" w:rsidRPr="005001DA" w:rsidRDefault="00A304A0" w:rsidP="00D11790">
            <w:pPr>
              <w:rPr>
                <w:sz w:val="16"/>
                <w:szCs w:val="16"/>
                <w:vertAlign w:val="superscript"/>
              </w:rPr>
            </w:pPr>
            <w:r>
              <w:rPr>
                <w:sz w:val="16"/>
                <w:szCs w:val="16"/>
              </w:rPr>
              <w:t>Obesity , No.(%)</w:t>
            </w:r>
            <w:r>
              <w:rPr>
                <w:sz w:val="16"/>
                <w:szCs w:val="16"/>
                <w:vertAlign w:val="superscript"/>
              </w:rPr>
              <w:t>d</w:t>
            </w:r>
          </w:p>
        </w:tc>
        <w:tc>
          <w:tcPr>
            <w:tcW w:w="1701" w:type="dxa"/>
          </w:tcPr>
          <w:p w14:paraId="36C48D16" w14:textId="77777777" w:rsidR="00A304A0" w:rsidRPr="000C5D8B" w:rsidRDefault="00A304A0" w:rsidP="00D11790">
            <w:pPr>
              <w:jc w:val="center"/>
              <w:rPr>
                <w:sz w:val="16"/>
                <w:szCs w:val="16"/>
              </w:rPr>
            </w:pPr>
            <w:r w:rsidRPr="000C5D8B">
              <w:rPr>
                <w:sz w:val="16"/>
                <w:szCs w:val="16"/>
              </w:rPr>
              <w:t>655(32.4)</w:t>
            </w:r>
          </w:p>
        </w:tc>
        <w:tc>
          <w:tcPr>
            <w:tcW w:w="1560" w:type="dxa"/>
          </w:tcPr>
          <w:p w14:paraId="2D655DA2" w14:textId="77777777" w:rsidR="00A304A0" w:rsidRPr="000C5D8B" w:rsidRDefault="00A304A0" w:rsidP="00D11790">
            <w:pPr>
              <w:jc w:val="center"/>
              <w:rPr>
                <w:sz w:val="16"/>
                <w:szCs w:val="16"/>
              </w:rPr>
            </w:pPr>
            <w:r w:rsidRPr="00F85C18">
              <w:rPr>
                <w:sz w:val="16"/>
                <w:szCs w:val="16"/>
                <w:highlight w:val="yellow"/>
              </w:rPr>
              <w:t>527(32.5)</w:t>
            </w:r>
          </w:p>
        </w:tc>
        <w:tc>
          <w:tcPr>
            <w:tcW w:w="1701" w:type="dxa"/>
          </w:tcPr>
          <w:p w14:paraId="24C5E51F" w14:textId="77777777" w:rsidR="00A304A0" w:rsidRPr="000C5D8B" w:rsidRDefault="00A304A0" w:rsidP="00D11790">
            <w:pPr>
              <w:jc w:val="center"/>
              <w:rPr>
                <w:sz w:val="16"/>
                <w:szCs w:val="16"/>
              </w:rPr>
            </w:pPr>
            <w:r>
              <w:rPr>
                <w:sz w:val="16"/>
                <w:szCs w:val="16"/>
              </w:rPr>
              <w:t>128(31.7)</w:t>
            </w:r>
          </w:p>
        </w:tc>
        <w:tc>
          <w:tcPr>
            <w:tcW w:w="845" w:type="dxa"/>
          </w:tcPr>
          <w:p w14:paraId="56F3A4DC" w14:textId="77777777" w:rsidR="00A304A0" w:rsidRPr="00150F37" w:rsidRDefault="00611F6C" w:rsidP="00D11790">
            <w:pPr>
              <w:jc w:val="center"/>
              <w:rPr>
                <w:sz w:val="16"/>
                <w:szCs w:val="16"/>
                <w:highlight w:val="yellow"/>
              </w:rPr>
            </w:pPr>
            <w:r>
              <w:rPr>
                <w:sz w:val="16"/>
                <w:szCs w:val="16"/>
                <w:highlight w:val="yellow"/>
              </w:rPr>
              <w:t>0.73</w:t>
            </w:r>
          </w:p>
        </w:tc>
      </w:tr>
      <w:tr w:rsidR="00A304A0" w:rsidRPr="00C0211F" w14:paraId="6B165312" w14:textId="77777777" w:rsidTr="00A304A0">
        <w:tc>
          <w:tcPr>
            <w:tcW w:w="3397" w:type="dxa"/>
          </w:tcPr>
          <w:p w14:paraId="4C50F7B0" w14:textId="77777777" w:rsidR="00A304A0" w:rsidRPr="000C5D8B" w:rsidRDefault="00A304A0" w:rsidP="00D11790">
            <w:pPr>
              <w:rPr>
                <w:sz w:val="16"/>
                <w:szCs w:val="16"/>
              </w:rPr>
            </w:pPr>
            <w:r>
              <w:rPr>
                <w:sz w:val="16"/>
                <w:szCs w:val="16"/>
              </w:rPr>
              <w:t>Diabetes, No.(%)</w:t>
            </w:r>
          </w:p>
        </w:tc>
        <w:tc>
          <w:tcPr>
            <w:tcW w:w="1701" w:type="dxa"/>
          </w:tcPr>
          <w:p w14:paraId="593AFDB1" w14:textId="77777777" w:rsidR="00A304A0" w:rsidRPr="000C5D8B" w:rsidRDefault="00A304A0" w:rsidP="00D11790">
            <w:pPr>
              <w:jc w:val="center"/>
              <w:rPr>
                <w:sz w:val="16"/>
                <w:szCs w:val="16"/>
              </w:rPr>
            </w:pPr>
            <w:r w:rsidRPr="000C5D8B">
              <w:rPr>
                <w:sz w:val="16"/>
                <w:szCs w:val="16"/>
              </w:rPr>
              <w:t>420(20.8)</w:t>
            </w:r>
          </w:p>
        </w:tc>
        <w:tc>
          <w:tcPr>
            <w:tcW w:w="1560" w:type="dxa"/>
          </w:tcPr>
          <w:p w14:paraId="47235893" w14:textId="77777777" w:rsidR="00A304A0" w:rsidRPr="000C5D8B" w:rsidRDefault="00A304A0" w:rsidP="00D11790">
            <w:pPr>
              <w:jc w:val="center"/>
              <w:rPr>
                <w:sz w:val="16"/>
                <w:szCs w:val="16"/>
              </w:rPr>
            </w:pPr>
            <w:r>
              <w:rPr>
                <w:sz w:val="16"/>
                <w:szCs w:val="16"/>
              </w:rPr>
              <w:t>339(20.9)</w:t>
            </w:r>
          </w:p>
        </w:tc>
        <w:tc>
          <w:tcPr>
            <w:tcW w:w="1701" w:type="dxa"/>
          </w:tcPr>
          <w:p w14:paraId="3209E11C" w14:textId="77777777" w:rsidR="00A304A0" w:rsidRPr="000C5D8B" w:rsidRDefault="00A304A0" w:rsidP="00D11790">
            <w:pPr>
              <w:jc w:val="center"/>
              <w:rPr>
                <w:sz w:val="16"/>
                <w:szCs w:val="16"/>
              </w:rPr>
            </w:pPr>
            <w:r>
              <w:rPr>
                <w:sz w:val="16"/>
                <w:szCs w:val="16"/>
              </w:rPr>
              <w:t>81(20.1)</w:t>
            </w:r>
          </w:p>
        </w:tc>
        <w:tc>
          <w:tcPr>
            <w:tcW w:w="845" w:type="dxa"/>
          </w:tcPr>
          <w:p w14:paraId="400DC39E" w14:textId="77777777" w:rsidR="00A304A0" w:rsidRPr="00150F37" w:rsidRDefault="00150F37" w:rsidP="00D11790">
            <w:pPr>
              <w:jc w:val="center"/>
              <w:rPr>
                <w:sz w:val="16"/>
                <w:szCs w:val="16"/>
                <w:highlight w:val="yellow"/>
              </w:rPr>
            </w:pPr>
            <w:r w:rsidRPr="00150F37">
              <w:rPr>
                <w:sz w:val="16"/>
                <w:szCs w:val="16"/>
                <w:highlight w:val="yellow"/>
              </w:rPr>
              <w:t>0.74</w:t>
            </w:r>
          </w:p>
        </w:tc>
      </w:tr>
      <w:tr w:rsidR="00A304A0" w:rsidRPr="00C0211F" w14:paraId="42D1CC8F" w14:textId="77777777" w:rsidTr="00A304A0">
        <w:tc>
          <w:tcPr>
            <w:tcW w:w="3397" w:type="dxa"/>
          </w:tcPr>
          <w:p w14:paraId="527DCF1A" w14:textId="77777777" w:rsidR="00A304A0" w:rsidRPr="000C5D8B" w:rsidRDefault="00A304A0" w:rsidP="00D11790">
            <w:pPr>
              <w:rPr>
                <w:sz w:val="16"/>
                <w:szCs w:val="16"/>
              </w:rPr>
            </w:pPr>
            <w:r w:rsidRPr="000C5D8B">
              <w:rPr>
                <w:sz w:val="16"/>
                <w:szCs w:val="16"/>
              </w:rPr>
              <w:t>Coronary arterial disease</w:t>
            </w:r>
            <w:r>
              <w:rPr>
                <w:sz w:val="16"/>
                <w:szCs w:val="16"/>
              </w:rPr>
              <w:t>, No.(%)</w:t>
            </w:r>
            <w:r w:rsidRPr="000C5D8B">
              <w:rPr>
                <w:sz w:val="16"/>
                <w:szCs w:val="16"/>
              </w:rPr>
              <w:t xml:space="preserve"> </w:t>
            </w:r>
          </w:p>
        </w:tc>
        <w:tc>
          <w:tcPr>
            <w:tcW w:w="1701" w:type="dxa"/>
          </w:tcPr>
          <w:p w14:paraId="3F7EF223" w14:textId="77777777" w:rsidR="00A304A0" w:rsidRPr="000C5D8B" w:rsidRDefault="00A304A0" w:rsidP="00D11790">
            <w:pPr>
              <w:jc w:val="center"/>
              <w:rPr>
                <w:sz w:val="16"/>
                <w:szCs w:val="16"/>
              </w:rPr>
            </w:pPr>
            <w:r w:rsidRPr="000C5D8B">
              <w:rPr>
                <w:sz w:val="16"/>
                <w:szCs w:val="16"/>
              </w:rPr>
              <w:t>124( 6.1)</w:t>
            </w:r>
          </w:p>
        </w:tc>
        <w:tc>
          <w:tcPr>
            <w:tcW w:w="1560" w:type="dxa"/>
          </w:tcPr>
          <w:p w14:paraId="041BEC74" w14:textId="77777777" w:rsidR="00A304A0" w:rsidRPr="000C5D8B" w:rsidRDefault="00A304A0" w:rsidP="00D11790">
            <w:pPr>
              <w:jc w:val="center"/>
              <w:rPr>
                <w:sz w:val="16"/>
                <w:szCs w:val="16"/>
              </w:rPr>
            </w:pPr>
            <w:r>
              <w:rPr>
                <w:sz w:val="16"/>
                <w:szCs w:val="16"/>
              </w:rPr>
              <w:t>96(5.9)</w:t>
            </w:r>
          </w:p>
        </w:tc>
        <w:tc>
          <w:tcPr>
            <w:tcW w:w="1701" w:type="dxa"/>
          </w:tcPr>
          <w:p w14:paraId="3E4AD969" w14:textId="77777777" w:rsidR="00A304A0" w:rsidRPr="000C5D8B" w:rsidRDefault="00A304A0" w:rsidP="00D11790">
            <w:pPr>
              <w:jc w:val="center"/>
              <w:rPr>
                <w:sz w:val="16"/>
                <w:szCs w:val="16"/>
              </w:rPr>
            </w:pPr>
            <w:r>
              <w:rPr>
                <w:sz w:val="16"/>
                <w:szCs w:val="16"/>
              </w:rPr>
              <w:t>28(6.9)</w:t>
            </w:r>
          </w:p>
        </w:tc>
        <w:tc>
          <w:tcPr>
            <w:tcW w:w="845" w:type="dxa"/>
          </w:tcPr>
          <w:p w14:paraId="58835E9F" w14:textId="77777777" w:rsidR="00A304A0" w:rsidRPr="00150F37" w:rsidRDefault="00150F37" w:rsidP="00D11790">
            <w:pPr>
              <w:jc w:val="center"/>
              <w:rPr>
                <w:sz w:val="16"/>
                <w:szCs w:val="16"/>
                <w:highlight w:val="yellow"/>
              </w:rPr>
            </w:pPr>
            <w:r w:rsidRPr="00150F37">
              <w:rPr>
                <w:sz w:val="16"/>
                <w:szCs w:val="16"/>
                <w:highlight w:val="yellow"/>
              </w:rPr>
              <w:t>0.52</w:t>
            </w:r>
          </w:p>
        </w:tc>
      </w:tr>
      <w:tr w:rsidR="00A304A0" w:rsidRPr="00C0211F" w14:paraId="23A423A3" w14:textId="77777777" w:rsidTr="00A304A0">
        <w:tc>
          <w:tcPr>
            <w:tcW w:w="3397" w:type="dxa"/>
          </w:tcPr>
          <w:p w14:paraId="05A158C7" w14:textId="77777777" w:rsidR="00A304A0" w:rsidRPr="000C5D8B" w:rsidRDefault="00A304A0" w:rsidP="00D11790">
            <w:pPr>
              <w:rPr>
                <w:sz w:val="16"/>
                <w:szCs w:val="16"/>
              </w:rPr>
            </w:pPr>
            <w:r w:rsidRPr="000C5D8B">
              <w:rPr>
                <w:sz w:val="16"/>
                <w:szCs w:val="16"/>
              </w:rPr>
              <w:t xml:space="preserve">COPD </w:t>
            </w:r>
            <w:r>
              <w:rPr>
                <w:sz w:val="16"/>
                <w:szCs w:val="16"/>
              </w:rPr>
              <w:t>, No.(%)</w:t>
            </w:r>
          </w:p>
        </w:tc>
        <w:tc>
          <w:tcPr>
            <w:tcW w:w="1701" w:type="dxa"/>
          </w:tcPr>
          <w:p w14:paraId="19D78111" w14:textId="77777777" w:rsidR="00A304A0" w:rsidRPr="000C5D8B" w:rsidRDefault="00A304A0" w:rsidP="00D11790">
            <w:pPr>
              <w:jc w:val="center"/>
              <w:rPr>
                <w:sz w:val="16"/>
                <w:szCs w:val="16"/>
              </w:rPr>
            </w:pPr>
            <w:r w:rsidRPr="000C5D8B">
              <w:rPr>
                <w:sz w:val="16"/>
                <w:szCs w:val="16"/>
              </w:rPr>
              <w:t>148(7.3)</w:t>
            </w:r>
          </w:p>
        </w:tc>
        <w:tc>
          <w:tcPr>
            <w:tcW w:w="1560" w:type="dxa"/>
          </w:tcPr>
          <w:p w14:paraId="7B7F3A8B" w14:textId="77777777" w:rsidR="00A304A0" w:rsidRPr="000C5D8B" w:rsidRDefault="00A304A0" w:rsidP="00D11790">
            <w:pPr>
              <w:jc w:val="center"/>
              <w:rPr>
                <w:sz w:val="16"/>
                <w:szCs w:val="16"/>
              </w:rPr>
            </w:pPr>
            <w:r>
              <w:rPr>
                <w:sz w:val="16"/>
                <w:szCs w:val="16"/>
              </w:rPr>
              <w:t>111(6.8)</w:t>
            </w:r>
          </w:p>
        </w:tc>
        <w:tc>
          <w:tcPr>
            <w:tcW w:w="1701" w:type="dxa"/>
          </w:tcPr>
          <w:p w14:paraId="5AF5F0BD" w14:textId="77777777" w:rsidR="00A304A0" w:rsidRPr="000C5D8B" w:rsidRDefault="00A304A0" w:rsidP="00D11790">
            <w:pPr>
              <w:jc w:val="center"/>
              <w:rPr>
                <w:sz w:val="16"/>
                <w:szCs w:val="16"/>
              </w:rPr>
            </w:pPr>
            <w:r>
              <w:rPr>
                <w:sz w:val="16"/>
                <w:szCs w:val="16"/>
              </w:rPr>
              <w:t>37(9.1)</w:t>
            </w:r>
          </w:p>
        </w:tc>
        <w:tc>
          <w:tcPr>
            <w:tcW w:w="845" w:type="dxa"/>
          </w:tcPr>
          <w:p w14:paraId="28216172" w14:textId="77777777" w:rsidR="00A304A0" w:rsidRPr="00150F37" w:rsidRDefault="00150F37" w:rsidP="00D11790">
            <w:pPr>
              <w:jc w:val="center"/>
              <w:rPr>
                <w:sz w:val="16"/>
                <w:szCs w:val="16"/>
                <w:highlight w:val="yellow"/>
              </w:rPr>
            </w:pPr>
            <w:r w:rsidRPr="00150F37">
              <w:rPr>
                <w:sz w:val="16"/>
                <w:szCs w:val="16"/>
                <w:highlight w:val="yellow"/>
              </w:rPr>
              <w:t>0.13</w:t>
            </w:r>
          </w:p>
        </w:tc>
      </w:tr>
      <w:tr w:rsidR="00A304A0" w:rsidRPr="00C0211F" w14:paraId="10DB793D" w14:textId="77777777" w:rsidTr="00A304A0">
        <w:tc>
          <w:tcPr>
            <w:tcW w:w="3397" w:type="dxa"/>
          </w:tcPr>
          <w:p w14:paraId="6AF7FA28" w14:textId="77777777" w:rsidR="00A304A0" w:rsidRPr="00FC5115" w:rsidRDefault="00A304A0" w:rsidP="00D11790">
            <w:pPr>
              <w:rPr>
                <w:sz w:val="16"/>
                <w:szCs w:val="16"/>
                <w:vertAlign w:val="superscript"/>
              </w:rPr>
            </w:pPr>
            <w:r w:rsidRPr="000C5D8B">
              <w:rPr>
                <w:sz w:val="16"/>
                <w:szCs w:val="16"/>
              </w:rPr>
              <w:t xml:space="preserve">Chronic renal disease </w:t>
            </w:r>
            <w:r>
              <w:rPr>
                <w:sz w:val="16"/>
                <w:szCs w:val="16"/>
              </w:rPr>
              <w:t>, No.(%)</w:t>
            </w:r>
            <w:r>
              <w:rPr>
                <w:sz w:val="16"/>
                <w:szCs w:val="16"/>
                <w:vertAlign w:val="superscript"/>
              </w:rPr>
              <w:t>e</w:t>
            </w:r>
          </w:p>
        </w:tc>
        <w:tc>
          <w:tcPr>
            <w:tcW w:w="1701" w:type="dxa"/>
          </w:tcPr>
          <w:p w14:paraId="4644B77C" w14:textId="77777777" w:rsidR="00A304A0" w:rsidRPr="000C5D8B" w:rsidRDefault="00A304A0" w:rsidP="00D11790">
            <w:pPr>
              <w:jc w:val="center"/>
              <w:rPr>
                <w:sz w:val="16"/>
                <w:szCs w:val="16"/>
              </w:rPr>
            </w:pPr>
            <w:r w:rsidRPr="000C5D8B">
              <w:rPr>
                <w:sz w:val="16"/>
                <w:szCs w:val="16"/>
              </w:rPr>
              <w:t xml:space="preserve">  85(4.2)</w:t>
            </w:r>
          </w:p>
        </w:tc>
        <w:tc>
          <w:tcPr>
            <w:tcW w:w="1560" w:type="dxa"/>
          </w:tcPr>
          <w:p w14:paraId="553FD9B3" w14:textId="77777777" w:rsidR="00A304A0" w:rsidRPr="000C5D8B" w:rsidRDefault="00A304A0" w:rsidP="00D11790">
            <w:pPr>
              <w:jc w:val="center"/>
              <w:rPr>
                <w:sz w:val="16"/>
                <w:szCs w:val="16"/>
              </w:rPr>
            </w:pPr>
            <w:r>
              <w:rPr>
                <w:sz w:val="16"/>
                <w:szCs w:val="16"/>
              </w:rPr>
              <w:t>71(4.4)</w:t>
            </w:r>
          </w:p>
        </w:tc>
        <w:tc>
          <w:tcPr>
            <w:tcW w:w="1701" w:type="dxa"/>
          </w:tcPr>
          <w:p w14:paraId="0D8F9713" w14:textId="77777777" w:rsidR="00A304A0" w:rsidRPr="000C5D8B" w:rsidRDefault="00A304A0" w:rsidP="00D11790">
            <w:pPr>
              <w:jc w:val="center"/>
              <w:rPr>
                <w:sz w:val="16"/>
                <w:szCs w:val="16"/>
              </w:rPr>
            </w:pPr>
            <w:r>
              <w:rPr>
                <w:sz w:val="16"/>
                <w:szCs w:val="16"/>
              </w:rPr>
              <w:t>14(3.5)</w:t>
            </w:r>
          </w:p>
        </w:tc>
        <w:tc>
          <w:tcPr>
            <w:tcW w:w="845" w:type="dxa"/>
          </w:tcPr>
          <w:p w14:paraId="58A36EB8" w14:textId="77777777" w:rsidR="00A304A0" w:rsidRPr="00150F37" w:rsidRDefault="00150F37" w:rsidP="00D11790">
            <w:pPr>
              <w:jc w:val="center"/>
              <w:rPr>
                <w:sz w:val="16"/>
                <w:szCs w:val="16"/>
                <w:highlight w:val="yellow"/>
              </w:rPr>
            </w:pPr>
            <w:r w:rsidRPr="00150F37">
              <w:rPr>
                <w:sz w:val="16"/>
                <w:szCs w:val="16"/>
                <w:highlight w:val="yellow"/>
              </w:rPr>
              <w:t>0.49</w:t>
            </w:r>
          </w:p>
        </w:tc>
      </w:tr>
      <w:tr w:rsidR="00A304A0" w:rsidRPr="00C0211F" w14:paraId="01BEC9D5" w14:textId="77777777" w:rsidTr="00A304A0">
        <w:tc>
          <w:tcPr>
            <w:tcW w:w="3397" w:type="dxa"/>
          </w:tcPr>
          <w:p w14:paraId="4EC6DE52" w14:textId="77777777" w:rsidR="00A304A0" w:rsidRPr="00FC5115" w:rsidRDefault="00A304A0" w:rsidP="00D11790">
            <w:pPr>
              <w:rPr>
                <w:sz w:val="16"/>
                <w:szCs w:val="16"/>
                <w:vertAlign w:val="superscript"/>
              </w:rPr>
            </w:pPr>
            <w:r w:rsidRPr="000C5D8B">
              <w:rPr>
                <w:sz w:val="16"/>
                <w:szCs w:val="16"/>
              </w:rPr>
              <w:t xml:space="preserve">Hematologic disease </w:t>
            </w:r>
            <w:r>
              <w:rPr>
                <w:sz w:val="16"/>
                <w:szCs w:val="16"/>
              </w:rPr>
              <w:t>, No.(%)</w:t>
            </w:r>
            <w:r>
              <w:rPr>
                <w:sz w:val="16"/>
                <w:szCs w:val="16"/>
                <w:vertAlign w:val="superscript"/>
              </w:rPr>
              <w:t>f</w:t>
            </w:r>
          </w:p>
        </w:tc>
        <w:tc>
          <w:tcPr>
            <w:tcW w:w="1701" w:type="dxa"/>
          </w:tcPr>
          <w:p w14:paraId="3E4BBC5E" w14:textId="77777777" w:rsidR="00A304A0" w:rsidRPr="000C5D8B" w:rsidRDefault="00A304A0" w:rsidP="00D11790">
            <w:pPr>
              <w:jc w:val="center"/>
              <w:rPr>
                <w:sz w:val="16"/>
                <w:szCs w:val="16"/>
              </w:rPr>
            </w:pPr>
            <w:r w:rsidRPr="000C5D8B">
              <w:rPr>
                <w:sz w:val="16"/>
                <w:szCs w:val="16"/>
              </w:rPr>
              <w:t xml:space="preserve">  73(3.6)</w:t>
            </w:r>
          </w:p>
        </w:tc>
        <w:tc>
          <w:tcPr>
            <w:tcW w:w="1560" w:type="dxa"/>
          </w:tcPr>
          <w:p w14:paraId="7A862E0C" w14:textId="77777777" w:rsidR="00A304A0" w:rsidRPr="000C5D8B" w:rsidRDefault="00A304A0" w:rsidP="00D11790">
            <w:pPr>
              <w:jc w:val="center"/>
              <w:rPr>
                <w:sz w:val="16"/>
                <w:szCs w:val="16"/>
              </w:rPr>
            </w:pPr>
            <w:r>
              <w:rPr>
                <w:sz w:val="16"/>
                <w:szCs w:val="16"/>
              </w:rPr>
              <w:t>62(3.8)</w:t>
            </w:r>
          </w:p>
        </w:tc>
        <w:tc>
          <w:tcPr>
            <w:tcW w:w="1701" w:type="dxa"/>
          </w:tcPr>
          <w:p w14:paraId="08A182A4" w14:textId="77777777" w:rsidR="00A304A0" w:rsidRPr="000C5D8B" w:rsidRDefault="00A304A0" w:rsidP="00D11790">
            <w:pPr>
              <w:jc w:val="center"/>
              <w:rPr>
                <w:sz w:val="16"/>
                <w:szCs w:val="16"/>
              </w:rPr>
            </w:pPr>
            <w:r>
              <w:rPr>
                <w:sz w:val="16"/>
                <w:szCs w:val="16"/>
              </w:rPr>
              <w:t>11(2.7)</w:t>
            </w:r>
          </w:p>
        </w:tc>
        <w:tc>
          <w:tcPr>
            <w:tcW w:w="845" w:type="dxa"/>
          </w:tcPr>
          <w:p w14:paraId="371D7FDB" w14:textId="77777777" w:rsidR="00A304A0" w:rsidRPr="00150F37" w:rsidRDefault="00150F37" w:rsidP="00D11790">
            <w:pPr>
              <w:jc w:val="center"/>
              <w:rPr>
                <w:sz w:val="16"/>
                <w:szCs w:val="16"/>
                <w:highlight w:val="yellow"/>
              </w:rPr>
            </w:pPr>
            <w:r w:rsidRPr="00150F37">
              <w:rPr>
                <w:sz w:val="16"/>
                <w:szCs w:val="16"/>
                <w:highlight w:val="yellow"/>
              </w:rPr>
              <w:t>0.35</w:t>
            </w:r>
          </w:p>
        </w:tc>
      </w:tr>
      <w:tr w:rsidR="00A304A0" w:rsidRPr="00C0211F" w14:paraId="02B8750A" w14:textId="77777777" w:rsidTr="00A304A0">
        <w:tc>
          <w:tcPr>
            <w:tcW w:w="3397" w:type="dxa"/>
          </w:tcPr>
          <w:p w14:paraId="0F51989E" w14:textId="77777777" w:rsidR="00A304A0" w:rsidRPr="000C5D8B" w:rsidRDefault="00A304A0" w:rsidP="00D11790">
            <w:pPr>
              <w:rPr>
                <w:sz w:val="16"/>
                <w:szCs w:val="16"/>
              </w:rPr>
            </w:pPr>
            <w:r w:rsidRPr="000C5D8B">
              <w:rPr>
                <w:sz w:val="16"/>
                <w:szCs w:val="16"/>
              </w:rPr>
              <w:t>Asthma</w:t>
            </w:r>
            <w:r>
              <w:rPr>
                <w:sz w:val="16"/>
                <w:szCs w:val="16"/>
              </w:rPr>
              <w:t>, No.(%)</w:t>
            </w:r>
          </w:p>
        </w:tc>
        <w:tc>
          <w:tcPr>
            <w:tcW w:w="1701" w:type="dxa"/>
          </w:tcPr>
          <w:p w14:paraId="4858ADA2" w14:textId="77777777" w:rsidR="00A304A0" w:rsidRPr="000C5D8B" w:rsidRDefault="00A304A0" w:rsidP="00D11790">
            <w:pPr>
              <w:jc w:val="center"/>
              <w:rPr>
                <w:sz w:val="16"/>
                <w:szCs w:val="16"/>
              </w:rPr>
            </w:pPr>
            <w:r w:rsidRPr="000C5D8B">
              <w:rPr>
                <w:sz w:val="16"/>
                <w:szCs w:val="16"/>
              </w:rPr>
              <w:t>121(5.9)</w:t>
            </w:r>
          </w:p>
        </w:tc>
        <w:tc>
          <w:tcPr>
            <w:tcW w:w="1560" w:type="dxa"/>
          </w:tcPr>
          <w:p w14:paraId="0D09EE3B" w14:textId="77777777" w:rsidR="00A304A0" w:rsidRPr="000C5D8B" w:rsidRDefault="00A304A0" w:rsidP="00D11790">
            <w:pPr>
              <w:jc w:val="center"/>
              <w:rPr>
                <w:sz w:val="16"/>
                <w:szCs w:val="16"/>
              </w:rPr>
            </w:pPr>
            <w:r>
              <w:rPr>
                <w:sz w:val="16"/>
                <w:szCs w:val="16"/>
              </w:rPr>
              <w:t>98(6.0)</w:t>
            </w:r>
          </w:p>
        </w:tc>
        <w:tc>
          <w:tcPr>
            <w:tcW w:w="1701" w:type="dxa"/>
          </w:tcPr>
          <w:p w14:paraId="510500C2" w14:textId="77777777" w:rsidR="00A304A0" w:rsidRPr="000C5D8B" w:rsidRDefault="00A304A0" w:rsidP="00D11790">
            <w:pPr>
              <w:jc w:val="center"/>
              <w:rPr>
                <w:sz w:val="16"/>
                <w:szCs w:val="16"/>
              </w:rPr>
            </w:pPr>
            <w:r>
              <w:rPr>
                <w:sz w:val="16"/>
                <w:szCs w:val="16"/>
              </w:rPr>
              <w:t>23(5.7)</w:t>
            </w:r>
          </w:p>
        </w:tc>
        <w:tc>
          <w:tcPr>
            <w:tcW w:w="845" w:type="dxa"/>
          </w:tcPr>
          <w:p w14:paraId="47FAFC93" w14:textId="77777777" w:rsidR="00A304A0" w:rsidRPr="00150F37" w:rsidRDefault="00150F37" w:rsidP="00D11790">
            <w:pPr>
              <w:jc w:val="center"/>
              <w:rPr>
                <w:sz w:val="16"/>
                <w:szCs w:val="16"/>
                <w:highlight w:val="yellow"/>
              </w:rPr>
            </w:pPr>
            <w:r w:rsidRPr="00150F37">
              <w:rPr>
                <w:sz w:val="16"/>
                <w:szCs w:val="16"/>
                <w:highlight w:val="yellow"/>
              </w:rPr>
              <w:t>0.87</w:t>
            </w:r>
          </w:p>
        </w:tc>
      </w:tr>
      <w:tr w:rsidR="00A304A0" w:rsidRPr="00C0211F" w14:paraId="66C0519C" w14:textId="77777777" w:rsidTr="00A304A0">
        <w:tc>
          <w:tcPr>
            <w:tcW w:w="3397" w:type="dxa"/>
          </w:tcPr>
          <w:p w14:paraId="796EA7BE" w14:textId="77777777" w:rsidR="00A304A0" w:rsidRPr="000C5D8B" w:rsidRDefault="00A304A0" w:rsidP="00D11790">
            <w:pPr>
              <w:rPr>
                <w:sz w:val="16"/>
                <w:szCs w:val="16"/>
              </w:rPr>
            </w:pPr>
            <w:r w:rsidRPr="000C5D8B">
              <w:rPr>
                <w:sz w:val="16"/>
                <w:szCs w:val="16"/>
              </w:rPr>
              <w:t>HIV</w:t>
            </w:r>
            <w:r>
              <w:rPr>
                <w:sz w:val="16"/>
                <w:szCs w:val="16"/>
              </w:rPr>
              <w:t>, No.(%)</w:t>
            </w:r>
          </w:p>
        </w:tc>
        <w:tc>
          <w:tcPr>
            <w:tcW w:w="1701" w:type="dxa"/>
          </w:tcPr>
          <w:p w14:paraId="25261D30" w14:textId="77777777" w:rsidR="00A304A0" w:rsidRPr="000C5D8B" w:rsidRDefault="00A304A0" w:rsidP="00D11790">
            <w:pPr>
              <w:jc w:val="center"/>
              <w:rPr>
                <w:sz w:val="16"/>
                <w:szCs w:val="16"/>
              </w:rPr>
            </w:pPr>
            <w:r w:rsidRPr="000C5D8B">
              <w:rPr>
                <w:sz w:val="16"/>
                <w:szCs w:val="16"/>
              </w:rPr>
              <w:t xml:space="preserve">    5(2.0)</w:t>
            </w:r>
          </w:p>
        </w:tc>
        <w:tc>
          <w:tcPr>
            <w:tcW w:w="1560" w:type="dxa"/>
          </w:tcPr>
          <w:p w14:paraId="423A79E7" w14:textId="77777777" w:rsidR="00A304A0" w:rsidRPr="000C5D8B" w:rsidRDefault="00A304A0" w:rsidP="00D11790">
            <w:pPr>
              <w:jc w:val="center"/>
              <w:rPr>
                <w:sz w:val="16"/>
                <w:szCs w:val="16"/>
              </w:rPr>
            </w:pPr>
            <w:r>
              <w:rPr>
                <w:sz w:val="16"/>
                <w:szCs w:val="16"/>
              </w:rPr>
              <w:t>4(0.2)</w:t>
            </w:r>
          </w:p>
        </w:tc>
        <w:tc>
          <w:tcPr>
            <w:tcW w:w="1701" w:type="dxa"/>
          </w:tcPr>
          <w:p w14:paraId="586366FD" w14:textId="77777777" w:rsidR="00A304A0" w:rsidRPr="000C5D8B" w:rsidRDefault="00A304A0" w:rsidP="00D11790">
            <w:pPr>
              <w:jc w:val="center"/>
              <w:rPr>
                <w:sz w:val="16"/>
                <w:szCs w:val="16"/>
              </w:rPr>
            </w:pPr>
            <w:r>
              <w:rPr>
                <w:sz w:val="16"/>
                <w:szCs w:val="16"/>
              </w:rPr>
              <w:t>1(0.2)</w:t>
            </w:r>
          </w:p>
        </w:tc>
        <w:tc>
          <w:tcPr>
            <w:tcW w:w="845" w:type="dxa"/>
          </w:tcPr>
          <w:p w14:paraId="7872CA1A" w14:textId="77777777" w:rsidR="00A304A0" w:rsidRPr="00150F37" w:rsidRDefault="00150F37" w:rsidP="00D11790">
            <w:pPr>
              <w:jc w:val="center"/>
              <w:rPr>
                <w:sz w:val="16"/>
                <w:szCs w:val="16"/>
                <w:highlight w:val="yellow"/>
              </w:rPr>
            </w:pPr>
            <w:r w:rsidRPr="00150F37">
              <w:rPr>
                <w:sz w:val="16"/>
                <w:szCs w:val="16"/>
                <w:highlight w:val="yellow"/>
              </w:rPr>
              <w:t>0.54</w:t>
            </w:r>
          </w:p>
        </w:tc>
      </w:tr>
      <w:tr w:rsidR="00A304A0" w:rsidRPr="00C0211F" w14:paraId="56B5C64B" w14:textId="77777777" w:rsidTr="00A304A0">
        <w:tc>
          <w:tcPr>
            <w:tcW w:w="3397" w:type="dxa"/>
          </w:tcPr>
          <w:p w14:paraId="7B07CBC6" w14:textId="77777777" w:rsidR="00A304A0" w:rsidRPr="000C5D8B" w:rsidRDefault="00A304A0" w:rsidP="00D11790">
            <w:pPr>
              <w:rPr>
                <w:sz w:val="16"/>
                <w:szCs w:val="16"/>
              </w:rPr>
            </w:pPr>
            <w:r w:rsidRPr="000C5D8B">
              <w:rPr>
                <w:sz w:val="16"/>
                <w:szCs w:val="16"/>
              </w:rPr>
              <w:t xml:space="preserve">Pregnancy </w:t>
            </w:r>
            <w:r>
              <w:rPr>
                <w:sz w:val="16"/>
                <w:szCs w:val="16"/>
              </w:rPr>
              <w:t>, No.(%)</w:t>
            </w:r>
          </w:p>
        </w:tc>
        <w:tc>
          <w:tcPr>
            <w:tcW w:w="1701" w:type="dxa"/>
          </w:tcPr>
          <w:p w14:paraId="75215FAA" w14:textId="77777777" w:rsidR="00A304A0" w:rsidRPr="000C5D8B" w:rsidRDefault="00A304A0" w:rsidP="00D11790">
            <w:pPr>
              <w:jc w:val="center"/>
              <w:rPr>
                <w:sz w:val="16"/>
                <w:szCs w:val="16"/>
              </w:rPr>
            </w:pPr>
            <w:r w:rsidRPr="000C5D8B">
              <w:rPr>
                <w:sz w:val="16"/>
                <w:szCs w:val="16"/>
              </w:rPr>
              <w:t xml:space="preserve">    4(0.2)</w:t>
            </w:r>
          </w:p>
        </w:tc>
        <w:tc>
          <w:tcPr>
            <w:tcW w:w="1560" w:type="dxa"/>
          </w:tcPr>
          <w:p w14:paraId="1C5FFCF6" w14:textId="77777777" w:rsidR="00A304A0" w:rsidRPr="000C5D8B" w:rsidRDefault="00A304A0" w:rsidP="00D11790">
            <w:pPr>
              <w:jc w:val="center"/>
              <w:rPr>
                <w:sz w:val="16"/>
                <w:szCs w:val="16"/>
              </w:rPr>
            </w:pPr>
            <w:r>
              <w:rPr>
                <w:sz w:val="16"/>
                <w:szCs w:val="16"/>
              </w:rPr>
              <w:t>3(0.18)</w:t>
            </w:r>
          </w:p>
        </w:tc>
        <w:tc>
          <w:tcPr>
            <w:tcW w:w="1701" w:type="dxa"/>
          </w:tcPr>
          <w:p w14:paraId="29783B1E" w14:textId="77777777" w:rsidR="00A304A0" w:rsidRPr="000C5D8B" w:rsidRDefault="00A304A0" w:rsidP="00D11790">
            <w:pPr>
              <w:jc w:val="center"/>
              <w:rPr>
                <w:sz w:val="16"/>
                <w:szCs w:val="16"/>
              </w:rPr>
            </w:pPr>
            <w:r>
              <w:rPr>
                <w:sz w:val="16"/>
                <w:szCs w:val="16"/>
              </w:rPr>
              <w:t>1(0.2)</w:t>
            </w:r>
          </w:p>
        </w:tc>
        <w:tc>
          <w:tcPr>
            <w:tcW w:w="845" w:type="dxa"/>
          </w:tcPr>
          <w:p w14:paraId="0480A7E6" w14:textId="77777777" w:rsidR="00A304A0" w:rsidRPr="00150F37" w:rsidRDefault="00150F37" w:rsidP="00D11790">
            <w:pPr>
              <w:jc w:val="center"/>
              <w:rPr>
                <w:sz w:val="16"/>
                <w:szCs w:val="16"/>
                <w:highlight w:val="yellow"/>
              </w:rPr>
            </w:pPr>
            <w:r w:rsidRPr="00150F37">
              <w:rPr>
                <w:sz w:val="16"/>
                <w:szCs w:val="16"/>
                <w:highlight w:val="yellow"/>
              </w:rPr>
              <w:t>1.0</w:t>
            </w:r>
          </w:p>
        </w:tc>
      </w:tr>
      <w:tr w:rsidR="00A304A0" w:rsidRPr="00C0211F" w14:paraId="7C9DCE96" w14:textId="77777777" w:rsidTr="00A304A0">
        <w:tc>
          <w:tcPr>
            <w:tcW w:w="3397" w:type="dxa"/>
          </w:tcPr>
          <w:p w14:paraId="16851DBD" w14:textId="77777777" w:rsidR="00A304A0" w:rsidRPr="000C5D8B" w:rsidRDefault="00A304A0" w:rsidP="00D11790">
            <w:pPr>
              <w:rPr>
                <w:sz w:val="16"/>
                <w:szCs w:val="16"/>
              </w:rPr>
            </w:pPr>
            <w:r w:rsidRPr="000C5D8B">
              <w:rPr>
                <w:sz w:val="16"/>
                <w:szCs w:val="16"/>
              </w:rPr>
              <w:t>Autoimmune disease</w:t>
            </w:r>
            <w:r>
              <w:rPr>
                <w:sz w:val="16"/>
                <w:szCs w:val="16"/>
              </w:rPr>
              <w:t>, No.(%)</w:t>
            </w:r>
          </w:p>
        </w:tc>
        <w:tc>
          <w:tcPr>
            <w:tcW w:w="1701" w:type="dxa"/>
          </w:tcPr>
          <w:p w14:paraId="0BD2A41F" w14:textId="77777777" w:rsidR="00A304A0" w:rsidRPr="000C5D8B" w:rsidRDefault="00A304A0" w:rsidP="00D11790">
            <w:pPr>
              <w:jc w:val="center"/>
              <w:rPr>
                <w:sz w:val="16"/>
                <w:szCs w:val="16"/>
              </w:rPr>
            </w:pPr>
            <w:r w:rsidRPr="000C5D8B">
              <w:rPr>
                <w:sz w:val="16"/>
                <w:szCs w:val="16"/>
              </w:rPr>
              <w:t>74(</w:t>
            </w:r>
            <w:r>
              <w:rPr>
                <w:sz w:val="16"/>
                <w:szCs w:val="16"/>
              </w:rPr>
              <w:t>3.7)</w:t>
            </w:r>
          </w:p>
        </w:tc>
        <w:tc>
          <w:tcPr>
            <w:tcW w:w="1560" w:type="dxa"/>
          </w:tcPr>
          <w:p w14:paraId="2AEEDF2D" w14:textId="77777777" w:rsidR="00A304A0" w:rsidRPr="000C5D8B" w:rsidRDefault="00A304A0" w:rsidP="00D11790">
            <w:pPr>
              <w:jc w:val="center"/>
              <w:rPr>
                <w:sz w:val="16"/>
                <w:szCs w:val="16"/>
              </w:rPr>
            </w:pPr>
            <w:r>
              <w:rPr>
                <w:sz w:val="16"/>
                <w:szCs w:val="16"/>
              </w:rPr>
              <w:t>56(3.5)</w:t>
            </w:r>
          </w:p>
        </w:tc>
        <w:tc>
          <w:tcPr>
            <w:tcW w:w="1701" w:type="dxa"/>
          </w:tcPr>
          <w:p w14:paraId="28F497BE" w14:textId="77777777" w:rsidR="00A304A0" w:rsidRPr="000C5D8B" w:rsidRDefault="00A304A0" w:rsidP="00D11790">
            <w:pPr>
              <w:jc w:val="center"/>
              <w:rPr>
                <w:sz w:val="16"/>
                <w:szCs w:val="16"/>
              </w:rPr>
            </w:pPr>
            <w:r>
              <w:rPr>
                <w:sz w:val="16"/>
                <w:szCs w:val="16"/>
              </w:rPr>
              <w:t>18(4.4)</w:t>
            </w:r>
          </w:p>
        </w:tc>
        <w:tc>
          <w:tcPr>
            <w:tcW w:w="845" w:type="dxa"/>
          </w:tcPr>
          <w:p w14:paraId="4A6E180F" w14:textId="77777777" w:rsidR="00A304A0" w:rsidRPr="00150F37" w:rsidRDefault="00150F37" w:rsidP="00D11790">
            <w:pPr>
              <w:jc w:val="center"/>
              <w:rPr>
                <w:sz w:val="16"/>
                <w:szCs w:val="16"/>
                <w:highlight w:val="yellow"/>
              </w:rPr>
            </w:pPr>
            <w:r w:rsidRPr="00150F37">
              <w:rPr>
                <w:sz w:val="16"/>
                <w:szCs w:val="16"/>
                <w:highlight w:val="yellow"/>
              </w:rPr>
              <w:t>0.42</w:t>
            </w:r>
          </w:p>
        </w:tc>
      </w:tr>
      <w:tr w:rsidR="00A304A0" w:rsidRPr="00C0211F" w14:paraId="031141A7" w14:textId="77777777" w:rsidTr="00A304A0">
        <w:tc>
          <w:tcPr>
            <w:tcW w:w="3397" w:type="dxa"/>
          </w:tcPr>
          <w:p w14:paraId="4D0B5A36" w14:textId="77777777" w:rsidR="00A304A0" w:rsidRPr="00D11790" w:rsidRDefault="00A304A0" w:rsidP="00D11790">
            <w:pPr>
              <w:rPr>
                <w:sz w:val="16"/>
                <w:szCs w:val="16"/>
                <w:vertAlign w:val="superscript"/>
                <w:lang w:val="en-US"/>
              </w:rPr>
            </w:pPr>
            <w:r w:rsidRPr="00D11790">
              <w:rPr>
                <w:sz w:val="16"/>
                <w:szCs w:val="16"/>
                <w:lang w:val="en-US"/>
              </w:rPr>
              <w:t>Chronic heart disease , No.(%)</w:t>
            </w:r>
            <w:r w:rsidRPr="00D11790">
              <w:rPr>
                <w:sz w:val="16"/>
                <w:szCs w:val="16"/>
                <w:vertAlign w:val="superscript"/>
                <w:lang w:val="en-US"/>
              </w:rPr>
              <w:t>g</w:t>
            </w:r>
          </w:p>
        </w:tc>
        <w:tc>
          <w:tcPr>
            <w:tcW w:w="1701" w:type="dxa"/>
          </w:tcPr>
          <w:p w14:paraId="47909E10" w14:textId="77777777" w:rsidR="00A304A0" w:rsidRPr="000C5D8B" w:rsidRDefault="00A304A0" w:rsidP="00D11790">
            <w:pPr>
              <w:jc w:val="center"/>
              <w:rPr>
                <w:sz w:val="16"/>
                <w:szCs w:val="16"/>
              </w:rPr>
            </w:pPr>
            <w:r>
              <w:rPr>
                <w:sz w:val="16"/>
                <w:szCs w:val="16"/>
              </w:rPr>
              <w:t>57(2.8)</w:t>
            </w:r>
          </w:p>
        </w:tc>
        <w:tc>
          <w:tcPr>
            <w:tcW w:w="1560" w:type="dxa"/>
          </w:tcPr>
          <w:p w14:paraId="120C9A7E" w14:textId="77777777" w:rsidR="00A304A0" w:rsidRPr="000C5D8B" w:rsidRDefault="00A304A0" w:rsidP="00D11790">
            <w:pPr>
              <w:jc w:val="center"/>
              <w:rPr>
                <w:sz w:val="16"/>
                <w:szCs w:val="16"/>
              </w:rPr>
            </w:pPr>
            <w:r>
              <w:rPr>
                <w:sz w:val="16"/>
                <w:szCs w:val="16"/>
              </w:rPr>
              <w:t>46(2.8)</w:t>
            </w:r>
          </w:p>
        </w:tc>
        <w:tc>
          <w:tcPr>
            <w:tcW w:w="1701" w:type="dxa"/>
          </w:tcPr>
          <w:p w14:paraId="088F7C9D" w14:textId="77777777" w:rsidR="00A304A0" w:rsidRPr="000C5D8B" w:rsidRDefault="00A304A0" w:rsidP="00D11790">
            <w:pPr>
              <w:jc w:val="center"/>
              <w:rPr>
                <w:sz w:val="16"/>
                <w:szCs w:val="16"/>
              </w:rPr>
            </w:pPr>
            <w:r>
              <w:rPr>
                <w:sz w:val="16"/>
                <w:szCs w:val="16"/>
              </w:rPr>
              <w:t>11(2.7)</w:t>
            </w:r>
          </w:p>
        </w:tc>
        <w:tc>
          <w:tcPr>
            <w:tcW w:w="845" w:type="dxa"/>
          </w:tcPr>
          <w:p w14:paraId="03AC464A" w14:textId="77777777" w:rsidR="00A304A0" w:rsidRPr="00150F37" w:rsidRDefault="00150F37" w:rsidP="00D11790">
            <w:pPr>
              <w:jc w:val="center"/>
              <w:rPr>
                <w:sz w:val="16"/>
                <w:szCs w:val="16"/>
                <w:highlight w:val="yellow"/>
              </w:rPr>
            </w:pPr>
            <w:r w:rsidRPr="00150F37">
              <w:rPr>
                <w:sz w:val="16"/>
                <w:szCs w:val="16"/>
                <w:highlight w:val="yellow"/>
              </w:rPr>
              <w:t>1.0</w:t>
            </w:r>
          </w:p>
        </w:tc>
      </w:tr>
      <w:tr w:rsidR="00A304A0" w:rsidRPr="0068110D" w14:paraId="20A98AA2" w14:textId="77777777" w:rsidTr="00A304A0">
        <w:tc>
          <w:tcPr>
            <w:tcW w:w="3397" w:type="dxa"/>
          </w:tcPr>
          <w:p w14:paraId="4810630F" w14:textId="77777777" w:rsidR="00A304A0" w:rsidRPr="000C5D8B" w:rsidRDefault="00A304A0" w:rsidP="00D11790">
            <w:pPr>
              <w:rPr>
                <w:sz w:val="16"/>
                <w:szCs w:val="16"/>
              </w:rPr>
            </w:pPr>
            <w:r w:rsidRPr="000C5D8B">
              <w:rPr>
                <w:sz w:val="16"/>
                <w:szCs w:val="16"/>
              </w:rPr>
              <w:t xml:space="preserve">Neuromuscular disease </w:t>
            </w:r>
            <w:r>
              <w:rPr>
                <w:sz w:val="16"/>
                <w:szCs w:val="16"/>
              </w:rPr>
              <w:t>, No.(%)</w:t>
            </w:r>
          </w:p>
        </w:tc>
        <w:tc>
          <w:tcPr>
            <w:tcW w:w="1701" w:type="dxa"/>
          </w:tcPr>
          <w:p w14:paraId="37B5038E" w14:textId="77777777" w:rsidR="00A304A0" w:rsidRPr="000C5D8B" w:rsidRDefault="00A304A0" w:rsidP="00D11790">
            <w:pPr>
              <w:jc w:val="center"/>
              <w:rPr>
                <w:sz w:val="16"/>
                <w:szCs w:val="16"/>
              </w:rPr>
            </w:pPr>
            <w:r>
              <w:rPr>
                <w:sz w:val="16"/>
                <w:szCs w:val="16"/>
              </w:rPr>
              <w:t>16(0.8)</w:t>
            </w:r>
          </w:p>
        </w:tc>
        <w:tc>
          <w:tcPr>
            <w:tcW w:w="1560" w:type="dxa"/>
          </w:tcPr>
          <w:p w14:paraId="3656258B" w14:textId="77777777" w:rsidR="00A304A0" w:rsidRPr="000C5D8B" w:rsidRDefault="00A304A0" w:rsidP="00D11790">
            <w:pPr>
              <w:jc w:val="center"/>
              <w:rPr>
                <w:sz w:val="16"/>
                <w:szCs w:val="16"/>
              </w:rPr>
            </w:pPr>
            <w:r>
              <w:rPr>
                <w:sz w:val="16"/>
                <w:szCs w:val="16"/>
              </w:rPr>
              <w:t>12(0.7)</w:t>
            </w:r>
          </w:p>
        </w:tc>
        <w:tc>
          <w:tcPr>
            <w:tcW w:w="1701" w:type="dxa"/>
          </w:tcPr>
          <w:p w14:paraId="21EB1FDD" w14:textId="77777777" w:rsidR="00A304A0" w:rsidRPr="000C5D8B" w:rsidRDefault="00A304A0" w:rsidP="00D11790">
            <w:pPr>
              <w:jc w:val="center"/>
              <w:rPr>
                <w:sz w:val="16"/>
                <w:szCs w:val="16"/>
              </w:rPr>
            </w:pPr>
            <w:r>
              <w:rPr>
                <w:sz w:val="16"/>
                <w:szCs w:val="16"/>
              </w:rPr>
              <w:t>4(1.0)</w:t>
            </w:r>
          </w:p>
        </w:tc>
        <w:tc>
          <w:tcPr>
            <w:tcW w:w="845" w:type="dxa"/>
          </w:tcPr>
          <w:p w14:paraId="54321702" w14:textId="77777777" w:rsidR="00A304A0" w:rsidRPr="00150F37" w:rsidRDefault="00150F37" w:rsidP="00D11790">
            <w:pPr>
              <w:jc w:val="center"/>
              <w:rPr>
                <w:sz w:val="16"/>
                <w:szCs w:val="16"/>
                <w:highlight w:val="yellow"/>
              </w:rPr>
            </w:pPr>
            <w:r w:rsidRPr="00150F37">
              <w:rPr>
                <w:sz w:val="16"/>
                <w:szCs w:val="16"/>
                <w:highlight w:val="yellow"/>
              </w:rPr>
              <w:t>0.89</w:t>
            </w:r>
          </w:p>
        </w:tc>
      </w:tr>
      <w:tr w:rsidR="00A304A0" w:rsidRPr="0068110D" w14:paraId="1ECA5219" w14:textId="77777777" w:rsidTr="00A304A0">
        <w:tc>
          <w:tcPr>
            <w:tcW w:w="3397" w:type="dxa"/>
          </w:tcPr>
          <w:p w14:paraId="233839B4" w14:textId="77777777" w:rsidR="00A304A0" w:rsidRPr="005001DA" w:rsidRDefault="00A304A0" w:rsidP="00D11790">
            <w:pPr>
              <w:rPr>
                <w:sz w:val="16"/>
                <w:szCs w:val="16"/>
                <w:vertAlign w:val="superscript"/>
              </w:rPr>
            </w:pPr>
            <w:r>
              <w:rPr>
                <w:sz w:val="16"/>
                <w:szCs w:val="16"/>
              </w:rPr>
              <w:t>Other immunosuppression , No.(%)</w:t>
            </w:r>
            <w:r>
              <w:rPr>
                <w:sz w:val="16"/>
                <w:szCs w:val="16"/>
                <w:vertAlign w:val="superscript"/>
              </w:rPr>
              <w:t>h</w:t>
            </w:r>
          </w:p>
        </w:tc>
        <w:tc>
          <w:tcPr>
            <w:tcW w:w="1701" w:type="dxa"/>
          </w:tcPr>
          <w:p w14:paraId="3F0A617E" w14:textId="77777777" w:rsidR="00A304A0" w:rsidRDefault="00A304A0" w:rsidP="00D11790">
            <w:pPr>
              <w:jc w:val="center"/>
              <w:rPr>
                <w:sz w:val="16"/>
                <w:szCs w:val="16"/>
              </w:rPr>
            </w:pPr>
            <w:r>
              <w:rPr>
                <w:sz w:val="16"/>
                <w:szCs w:val="16"/>
              </w:rPr>
              <w:t>53(2.6)</w:t>
            </w:r>
          </w:p>
        </w:tc>
        <w:tc>
          <w:tcPr>
            <w:tcW w:w="1560" w:type="dxa"/>
          </w:tcPr>
          <w:p w14:paraId="0C4AF3F8" w14:textId="77777777" w:rsidR="00A304A0" w:rsidRPr="000C5D8B" w:rsidRDefault="00A304A0" w:rsidP="00D11790">
            <w:pPr>
              <w:jc w:val="center"/>
              <w:rPr>
                <w:sz w:val="16"/>
                <w:szCs w:val="16"/>
              </w:rPr>
            </w:pPr>
            <w:r>
              <w:rPr>
                <w:sz w:val="16"/>
                <w:szCs w:val="16"/>
              </w:rPr>
              <w:t>46(2.8)</w:t>
            </w:r>
          </w:p>
        </w:tc>
        <w:tc>
          <w:tcPr>
            <w:tcW w:w="1701" w:type="dxa"/>
          </w:tcPr>
          <w:p w14:paraId="327E38BA" w14:textId="77777777" w:rsidR="00A304A0" w:rsidRPr="000C5D8B" w:rsidRDefault="00A304A0" w:rsidP="00D11790">
            <w:pPr>
              <w:jc w:val="center"/>
              <w:rPr>
                <w:sz w:val="16"/>
                <w:szCs w:val="16"/>
              </w:rPr>
            </w:pPr>
            <w:r>
              <w:rPr>
                <w:sz w:val="16"/>
                <w:szCs w:val="16"/>
              </w:rPr>
              <w:t>7(1.7)</w:t>
            </w:r>
          </w:p>
        </w:tc>
        <w:tc>
          <w:tcPr>
            <w:tcW w:w="845" w:type="dxa"/>
          </w:tcPr>
          <w:p w14:paraId="2F5303EC" w14:textId="77777777" w:rsidR="00A304A0" w:rsidRPr="00150F37" w:rsidRDefault="00150F37" w:rsidP="00D11790">
            <w:pPr>
              <w:jc w:val="center"/>
              <w:rPr>
                <w:sz w:val="16"/>
                <w:szCs w:val="16"/>
                <w:highlight w:val="yellow"/>
              </w:rPr>
            </w:pPr>
            <w:r w:rsidRPr="00150F37">
              <w:rPr>
                <w:sz w:val="16"/>
                <w:szCs w:val="16"/>
                <w:highlight w:val="yellow"/>
              </w:rPr>
              <w:t>0.28</w:t>
            </w:r>
          </w:p>
        </w:tc>
      </w:tr>
      <w:tr w:rsidR="00A304A0" w:rsidRPr="0068110D" w14:paraId="3FAF5600" w14:textId="77777777" w:rsidTr="00A304A0">
        <w:tc>
          <w:tcPr>
            <w:tcW w:w="8359" w:type="dxa"/>
            <w:gridSpan w:val="4"/>
            <w:shd w:val="clear" w:color="auto" w:fill="FFD966" w:themeFill="accent4" w:themeFillTint="99"/>
          </w:tcPr>
          <w:p w14:paraId="52BC48FF" w14:textId="77777777" w:rsidR="00A304A0" w:rsidRPr="000C5D8B" w:rsidRDefault="00A304A0" w:rsidP="00D11790">
            <w:pPr>
              <w:jc w:val="center"/>
              <w:rPr>
                <w:sz w:val="16"/>
                <w:szCs w:val="16"/>
              </w:rPr>
            </w:pPr>
            <w:r>
              <w:rPr>
                <w:sz w:val="16"/>
                <w:szCs w:val="16"/>
              </w:rPr>
              <w:lastRenderedPageBreak/>
              <w:t>Oxygenation and ventilator support</w:t>
            </w:r>
            <w:r w:rsidRPr="000C5D8B">
              <w:rPr>
                <w:sz w:val="16"/>
                <w:szCs w:val="16"/>
              </w:rPr>
              <w:t xml:space="preserve"> </w:t>
            </w:r>
          </w:p>
        </w:tc>
        <w:tc>
          <w:tcPr>
            <w:tcW w:w="845" w:type="dxa"/>
            <w:shd w:val="clear" w:color="auto" w:fill="FFD966" w:themeFill="accent4" w:themeFillTint="99"/>
          </w:tcPr>
          <w:p w14:paraId="1C493628" w14:textId="77777777" w:rsidR="00A304A0" w:rsidRPr="00150F37" w:rsidRDefault="00A304A0" w:rsidP="00D11790">
            <w:pPr>
              <w:jc w:val="center"/>
              <w:rPr>
                <w:sz w:val="16"/>
                <w:szCs w:val="16"/>
                <w:highlight w:val="yellow"/>
              </w:rPr>
            </w:pPr>
          </w:p>
        </w:tc>
      </w:tr>
      <w:tr w:rsidR="00A304A0" w:rsidRPr="0068110D" w14:paraId="747984F2" w14:textId="77777777" w:rsidTr="00A304A0">
        <w:tc>
          <w:tcPr>
            <w:tcW w:w="3397" w:type="dxa"/>
          </w:tcPr>
          <w:p w14:paraId="4483240D" w14:textId="77777777" w:rsidR="00A304A0" w:rsidRPr="0037456C" w:rsidRDefault="00A304A0" w:rsidP="00D11790">
            <w:pPr>
              <w:rPr>
                <w:sz w:val="16"/>
                <w:szCs w:val="16"/>
              </w:rPr>
            </w:pPr>
            <w:r w:rsidRPr="0037456C">
              <w:rPr>
                <w:sz w:val="16"/>
                <w:szCs w:val="16"/>
              </w:rPr>
              <w:t>Oxygen mask</w:t>
            </w:r>
            <w:r>
              <w:rPr>
                <w:sz w:val="16"/>
                <w:szCs w:val="16"/>
              </w:rPr>
              <w:t xml:space="preserve"> , No.(%)</w:t>
            </w:r>
          </w:p>
        </w:tc>
        <w:tc>
          <w:tcPr>
            <w:tcW w:w="1701" w:type="dxa"/>
          </w:tcPr>
          <w:p w14:paraId="760AEFB2" w14:textId="77777777" w:rsidR="00A304A0" w:rsidRPr="00C84A13" w:rsidRDefault="00A304A0" w:rsidP="00D11790">
            <w:pPr>
              <w:jc w:val="center"/>
              <w:rPr>
                <w:sz w:val="16"/>
                <w:szCs w:val="16"/>
              </w:rPr>
            </w:pPr>
            <w:r w:rsidRPr="00C84A13">
              <w:rPr>
                <w:sz w:val="16"/>
                <w:szCs w:val="16"/>
              </w:rPr>
              <w:t>333(6.4)</w:t>
            </w:r>
          </w:p>
        </w:tc>
        <w:tc>
          <w:tcPr>
            <w:tcW w:w="1560" w:type="dxa"/>
          </w:tcPr>
          <w:p w14:paraId="1C9A6BDD" w14:textId="77777777" w:rsidR="00A304A0" w:rsidRPr="00C84A13" w:rsidRDefault="00A304A0" w:rsidP="00D11790">
            <w:pPr>
              <w:jc w:val="center"/>
              <w:rPr>
                <w:sz w:val="16"/>
                <w:szCs w:val="16"/>
              </w:rPr>
            </w:pPr>
            <w:r>
              <w:rPr>
                <w:sz w:val="16"/>
                <w:szCs w:val="16"/>
              </w:rPr>
              <w:t>267(16.5)</w:t>
            </w:r>
          </w:p>
        </w:tc>
        <w:tc>
          <w:tcPr>
            <w:tcW w:w="1701" w:type="dxa"/>
          </w:tcPr>
          <w:p w14:paraId="6B28BBD9" w14:textId="77777777" w:rsidR="00A304A0" w:rsidRPr="00C84A13" w:rsidRDefault="00A304A0" w:rsidP="00D11790">
            <w:pPr>
              <w:jc w:val="center"/>
              <w:rPr>
                <w:sz w:val="16"/>
                <w:szCs w:val="16"/>
              </w:rPr>
            </w:pPr>
            <w:r>
              <w:rPr>
                <w:sz w:val="16"/>
                <w:szCs w:val="16"/>
              </w:rPr>
              <w:t>66(16.3)</w:t>
            </w:r>
          </w:p>
        </w:tc>
        <w:tc>
          <w:tcPr>
            <w:tcW w:w="845" w:type="dxa"/>
          </w:tcPr>
          <w:p w14:paraId="14BB6760" w14:textId="77777777" w:rsidR="00A304A0" w:rsidRPr="00150F37" w:rsidRDefault="00150F37" w:rsidP="00D11790">
            <w:pPr>
              <w:jc w:val="center"/>
              <w:rPr>
                <w:sz w:val="16"/>
                <w:szCs w:val="16"/>
                <w:highlight w:val="yellow"/>
              </w:rPr>
            </w:pPr>
            <w:r w:rsidRPr="00150F37">
              <w:rPr>
                <w:sz w:val="16"/>
                <w:szCs w:val="16"/>
                <w:highlight w:val="yellow"/>
              </w:rPr>
              <w:t>0.87</w:t>
            </w:r>
          </w:p>
        </w:tc>
      </w:tr>
      <w:tr w:rsidR="00A304A0" w:rsidRPr="00554BFF" w14:paraId="43471A3A" w14:textId="77777777" w:rsidTr="00A304A0">
        <w:tc>
          <w:tcPr>
            <w:tcW w:w="3397" w:type="dxa"/>
          </w:tcPr>
          <w:p w14:paraId="74EE2528" w14:textId="77777777" w:rsidR="00A304A0" w:rsidRPr="00D11790" w:rsidRDefault="00A304A0" w:rsidP="00D11790">
            <w:pPr>
              <w:rPr>
                <w:sz w:val="16"/>
                <w:szCs w:val="16"/>
                <w:lang w:val="en-US"/>
              </w:rPr>
            </w:pPr>
            <w:r w:rsidRPr="00D11790">
              <w:rPr>
                <w:sz w:val="16"/>
                <w:szCs w:val="16"/>
                <w:lang w:val="en-US"/>
              </w:rPr>
              <w:t>High Flow nasal cannula, No.(%)</w:t>
            </w:r>
          </w:p>
        </w:tc>
        <w:tc>
          <w:tcPr>
            <w:tcW w:w="1701" w:type="dxa"/>
          </w:tcPr>
          <w:p w14:paraId="6F146970" w14:textId="77777777" w:rsidR="00A304A0" w:rsidRPr="00C84A13" w:rsidRDefault="00A304A0" w:rsidP="00D11790">
            <w:pPr>
              <w:tabs>
                <w:tab w:val="left" w:pos="495"/>
                <w:tab w:val="center" w:pos="813"/>
              </w:tabs>
              <w:rPr>
                <w:sz w:val="16"/>
                <w:szCs w:val="16"/>
              </w:rPr>
            </w:pPr>
            <w:r w:rsidRPr="00D11790">
              <w:rPr>
                <w:sz w:val="16"/>
                <w:szCs w:val="16"/>
                <w:lang w:val="en-US"/>
              </w:rPr>
              <w:tab/>
              <w:t xml:space="preserve"> </w:t>
            </w:r>
            <w:r w:rsidRPr="00D11790">
              <w:rPr>
                <w:sz w:val="16"/>
                <w:szCs w:val="16"/>
                <w:lang w:val="en-US"/>
              </w:rPr>
              <w:tab/>
            </w:r>
            <w:r w:rsidRPr="00C84A13">
              <w:rPr>
                <w:sz w:val="16"/>
                <w:szCs w:val="16"/>
              </w:rPr>
              <w:t>375(</w:t>
            </w:r>
            <w:r>
              <w:rPr>
                <w:sz w:val="16"/>
                <w:szCs w:val="16"/>
              </w:rPr>
              <w:t>18.5)</w:t>
            </w:r>
          </w:p>
        </w:tc>
        <w:tc>
          <w:tcPr>
            <w:tcW w:w="1560" w:type="dxa"/>
          </w:tcPr>
          <w:p w14:paraId="7D1DDBE7" w14:textId="77777777" w:rsidR="00A304A0" w:rsidRPr="00C84A13" w:rsidRDefault="00A304A0" w:rsidP="00D11790">
            <w:pPr>
              <w:jc w:val="center"/>
              <w:rPr>
                <w:sz w:val="16"/>
                <w:szCs w:val="16"/>
              </w:rPr>
            </w:pPr>
            <w:r>
              <w:rPr>
                <w:sz w:val="16"/>
                <w:szCs w:val="16"/>
              </w:rPr>
              <w:t>298(18.4)</w:t>
            </w:r>
          </w:p>
        </w:tc>
        <w:tc>
          <w:tcPr>
            <w:tcW w:w="1701" w:type="dxa"/>
          </w:tcPr>
          <w:p w14:paraId="7D8A349C" w14:textId="77777777" w:rsidR="00A304A0" w:rsidRPr="00C84A13" w:rsidRDefault="00A304A0" w:rsidP="00D11790">
            <w:pPr>
              <w:jc w:val="center"/>
              <w:rPr>
                <w:sz w:val="16"/>
                <w:szCs w:val="16"/>
              </w:rPr>
            </w:pPr>
            <w:r>
              <w:rPr>
                <w:sz w:val="16"/>
                <w:szCs w:val="16"/>
              </w:rPr>
              <w:t>77(19.1)</w:t>
            </w:r>
          </w:p>
        </w:tc>
        <w:tc>
          <w:tcPr>
            <w:tcW w:w="845" w:type="dxa"/>
          </w:tcPr>
          <w:p w14:paraId="3A114314" w14:textId="77777777" w:rsidR="00A304A0" w:rsidRPr="00150F37" w:rsidRDefault="00150F37" w:rsidP="00D11790">
            <w:pPr>
              <w:jc w:val="center"/>
              <w:rPr>
                <w:sz w:val="16"/>
                <w:szCs w:val="16"/>
                <w:highlight w:val="yellow"/>
              </w:rPr>
            </w:pPr>
            <w:r w:rsidRPr="00150F37">
              <w:rPr>
                <w:sz w:val="16"/>
                <w:szCs w:val="16"/>
                <w:highlight w:val="yellow"/>
              </w:rPr>
              <w:t>0.82</w:t>
            </w:r>
          </w:p>
        </w:tc>
      </w:tr>
      <w:tr w:rsidR="00A304A0" w:rsidRPr="00C0211F" w14:paraId="333B5DA7" w14:textId="77777777" w:rsidTr="00A304A0">
        <w:tc>
          <w:tcPr>
            <w:tcW w:w="3397" w:type="dxa"/>
          </w:tcPr>
          <w:p w14:paraId="19C5F33F" w14:textId="77777777" w:rsidR="00A304A0" w:rsidRPr="0037456C" w:rsidRDefault="00A304A0" w:rsidP="00D11790">
            <w:pPr>
              <w:rPr>
                <w:sz w:val="16"/>
                <w:szCs w:val="16"/>
              </w:rPr>
            </w:pPr>
            <w:r>
              <w:rPr>
                <w:sz w:val="16"/>
                <w:szCs w:val="16"/>
              </w:rPr>
              <w:t>Non-invasive ventilation , No.(%)</w:t>
            </w:r>
          </w:p>
        </w:tc>
        <w:tc>
          <w:tcPr>
            <w:tcW w:w="1701" w:type="dxa"/>
          </w:tcPr>
          <w:p w14:paraId="5A117900" w14:textId="77777777" w:rsidR="00A304A0" w:rsidRPr="00C84A13" w:rsidRDefault="00A304A0" w:rsidP="00D11790">
            <w:pPr>
              <w:jc w:val="center"/>
              <w:rPr>
                <w:sz w:val="16"/>
                <w:szCs w:val="16"/>
              </w:rPr>
            </w:pPr>
            <w:r>
              <w:rPr>
                <w:sz w:val="16"/>
                <w:szCs w:val="16"/>
              </w:rPr>
              <w:t>140(6.9)</w:t>
            </w:r>
          </w:p>
        </w:tc>
        <w:tc>
          <w:tcPr>
            <w:tcW w:w="1560" w:type="dxa"/>
          </w:tcPr>
          <w:p w14:paraId="6B5BC8EB" w14:textId="77777777" w:rsidR="00A304A0" w:rsidRPr="00C84A13" w:rsidRDefault="00A304A0" w:rsidP="00D11790">
            <w:pPr>
              <w:jc w:val="center"/>
              <w:rPr>
                <w:sz w:val="16"/>
                <w:szCs w:val="16"/>
              </w:rPr>
            </w:pPr>
            <w:r>
              <w:rPr>
                <w:sz w:val="16"/>
                <w:szCs w:val="16"/>
              </w:rPr>
              <w:t>107(6.6)</w:t>
            </w:r>
          </w:p>
        </w:tc>
        <w:tc>
          <w:tcPr>
            <w:tcW w:w="1701" w:type="dxa"/>
          </w:tcPr>
          <w:p w14:paraId="3B37C9FF" w14:textId="77777777" w:rsidR="00A304A0" w:rsidRPr="00C84A13" w:rsidRDefault="00A304A0" w:rsidP="00D11790">
            <w:pPr>
              <w:jc w:val="center"/>
              <w:rPr>
                <w:sz w:val="16"/>
                <w:szCs w:val="16"/>
              </w:rPr>
            </w:pPr>
            <w:r>
              <w:rPr>
                <w:sz w:val="16"/>
                <w:szCs w:val="16"/>
              </w:rPr>
              <w:t>33(8.1)</w:t>
            </w:r>
          </w:p>
        </w:tc>
        <w:tc>
          <w:tcPr>
            <w:tcW w:w="845" w:type="dxa"/>
          </w:tcPr>
          <w:p w14:paraId="664D0165" w14:textId="77777777" w:rsidR="00A304A0" w:rsidRPr="00150F37" w:rsidRDefault="00150F37" w:rsidP="00D11790">
            <w:pPr>
              <w:jc w:val="center"/>
              <w:rPr>
                <w:sz w:val="16"/>
                <w:szCs w:val="16"/>
                <w:highlight w:val="yellow"/>
              </w:rPr>
            </w:pPr>
            <w:r w:rsidRPr="00150F37">
              <w:rPr>
                <w:sz w:val="16"/>
                <w:szCs w:val="16"/>
                <w:highlight w:val="yellow"/>
              </w:rPr>
              <w:t>0.32</w:t>
            </w:r>
          </w:p>
        </w:tc>
      </w:tr>
      <w:tr w:rsidR="00A304A0" w:rsidRPr="00C0211F" w14:paraId="3A7A8F19" w14:textId="77777777" w:rsidTr="00A304A0">
        <w:tc>
          <w:tcPr>
            <w:tcW w:w="3397" w:type="dxa"/>
          </w:tcPr>
          <w:p w14:paraId="0784A0F8" w14:textId="77777777" w:rsidR="00A304A0" w:rsidRPr="0037456C" w:rsidRDefault="00A304A0" w:rsidP="00D11790">
            <w:pPr>
              <w:rPr>
                <w:sz w:val="16"/>
                <w:szCs w:val="16"/>
              </w:rPr>
            </w:pPr>
            <w:r>
              <w:rPr>
                <w:sz w:val="16"/>
                <w:szCs w:val="16"/>
              </w:rPr>
              <w:t xml:space="preserve">Invasive mechanical ventilation, No.(%) </w:t>
            </w:r>
          </w:p>
        </w:tc>
        <w:tc>
          <w:tcPr>
            <w:tcW w:w="1701" w:type="dxa"/>
          </w:tcPr>
          <w:p w14:paraId="062000A5" w14:textId="77777777" w:rsidR="00A304A0" w:rsidRPr="00C84A13" w:rsidRDefault="00A304A0" w:rsidP="00D11790">
            <w:pPr>
              <w:jc w:val="center"/>
              <w:rPr>
                <w:sz w:val="16"/>
                <w:szCs w:val="16"/>
              </w:rPr>
            </w:pPr>
            <w:r>
              <w:rPr>
                <w:sz w:val="16"/>
                <w:szCs w:val="16"/>
              </w:rPr>
              <w:t>1174(58.0)</w:t>
            </w:r>
          </w:p>
        </w:tc>
        <w:tc>
          <w:tcPr>
            <w:tcW w:w="1560" w:type="dxa"/>
          </w:tcPr>
          <w:p w14:paraId="14C57669" w14:textId="77777777" w:rsidR="00A304A0" w:rsidRPr="00C84A13" w:rsidRDefault="00A304A0" w:rsidP="00D11790">
            <w:pPr>
              <w:jc w:val="center"/>
              <w:rPr>
                <w:sz w:val="16"/>
                <w:szCs w:val="16"/>
              </w:rPr>
            </w:pPr>
            <w:r>
              <w:rPr>
                <w:sz w:val="16"/>
                <w:szCs w:val="16"/>
              </w:rPr>
              <w:t>941(58.1)</w:t>
            </w:r>
          </w:p>
        </w:tc>
        <w:tc>
          <w:tcPr>
            <w:tcW w:w="1701" w:type="dxa"/>
          </w:tcPr>
          <w:p w14:paraId="765C6405" w14:textId="77777777" w:rsidR="00A304A0" w:rsidRPr="00C84A13" w:rsidRDefault="00A304A0" w:rsidP="00D11790">
            <w:pPr>
              <w:jc w:val="center"/>
              <w:rPr>
                <w:sz w:val="16"/>
                <w:szCs w:val="16"/>
              </w:rPr>
            </w:pPr>
            <w:r>
              <w:rPr>
                <w:sz w:val="16"/>
                <w:szCs w:val="16"/>
              </w:rPr>
              <w:t>233(57.6)</w:t>
            </w:r>
          </w:p>
        </w:tc>
        <w:tc>
          <w:tcPr>
            <w:tcW w:w="845" w:type="dxa"/>
          </w:tcPr>
          <w:p w14:paraId="517617C4" w14:textId="77777777" w:rsidR="00A304A0" w:rsidRPr="00150F37" w:rsidRDefault="00150F37" w:rsidP="00D11790">
            <w:pPr>
              <w:jc w:val="center"/>
              <w:rPr>
                <w:sz w:val="16"/>
                <w:szCs w:val="16"/>
                <w:highlight w:val="yellow"/>
              </w:rPr>
            </w:pPr>
            <w:r w:rsidRPr="00150F37">
              <w:rPr>
                <w:sz w:val="16"/>
                <w:szCs w:val="16"/>
                <w:highlight w:val="yellow"/>
              </w:rPr>
              <w:t>0.99</w:t>
            </w:r>
          </w:p>
        </w:tc>
      </w:tr>
      <w:tr w:rsidR="00A304A0" w:rsidRPr="00C0211F" w14:paraId="6D9F0A6E" w14:textId="77777777" w:rsidTr="00A304A0">
        <w:tc>
          <w:tcPr>
            <w:tcW w:w="8359" w:type="dxa"/>
            <w:gridSpan w:val="4"/>
            <w:shd w:val="clear" w:color="auto" w:fill="FFD966" w:themeFill="accent4" w:themeFillTint="99"/>
          </w:tcPr>
          <w:p w14:paraId="0AD08435" w14:textId="77777777" w:rsidR="00A304A0" w:rsidRPr="0037456C" w:rsidRDefault="00A304A0" w:rsidP="00D11790">
            <w:pPr>
              <w:jc w:val="center"/>
              <w:rPr>
                <w:sz w:val="16"/>
                <w:szCs w:val="16"/>
              </w:rPr>
            </w:pPr>
            <w:r>
              <w:rPr>
                <w:sz w:val="16"/>
                <w:szCs w:val="16"/>
              </w:rPr>
              <w:t xml:space="preserve">Complications </w:t>
            </w:r>
          </w:p>
        </w:tc>
        <w:tc>
          <w:tcPr>
            <w:tcW w:w="845" w:type="dxa"/>
            <w:shd w:val="clear" w:color="auto" w:fill="FFD966" w:themeFill="accent4" w:themeFillTint="99"/>
          </w:tcPr>
          <w:p w14:paraId="7C6C9BB9" w14:textId="77777777" w:rsidR="00A304A0" w:rsidRPr="00150F37" w:rsidRDefault="00A304A0" w:rsidP="00D11790">
            <w:pPr>
              <w:jc w:val="center"/>
              <w:rPr>
                <w:sz w:val="16"/>
                <w:szCs w:val="16"/>
                <w:highlight w:val="yellow"/>
              </w:rPr>
            </w:pPr>
          </w:p>
        </w:tc>
      </w:tr>
      <w:tr w:rsidR="00A304A0" w:rsidRPr="00C0211F" w14:paraId="345ACBDA" w14:textId="77777777" w:rsidTr="00A304A0">
        <w:tc>
          <w:tcPr>
            <w:tcW w:w="3397" w:type="dxa"/>
          </w:tcPr>
          <w:p w14:paraId="0960127A" w14:textId="77777777" w:rsidR="00A304A0" w:rsidRPr="00FC5115" w:rsidRDefault="00A304A0" w:rsidP="00D11790">
            <w:pPr>
              <w:rPr>
                <w:sz w:val="16"/>
                <w:szCs w:val="16"/>
                <w:vertAlign w:val="superscript"/>
              </w:rPr>
            </w:pPr>
            <w:r w:rsidRPr="0037456C">
              <w:rPr>
                <w:sz w:val="16"/>
                <w:szCs w:val="16"/>
              </w:rPr>
              <w:t xml:space="preserve">Shock </w:t>
            </w:r>
            <w:r>
              <w:rPr>
                <w:sz w:val="16"/>
                <w:szCs w:val="16"/>
              </w:rPr>
              <w:t>, No.(%)</w:t>
            </w:r>
            <w:r>
              <w:rPr>
                <w:sz w:val="16"/>
                <w:szCs w:val="16"/>
                <w:vertAlign w:val="superscript"/>
              </w:rPr>
              <w:t>i</w:t>
            </w:r>
          </w:p>
        </w:tc>
        <w:tc>
          <w:tcPr>
            <w:tcW w:w="1701" w:type="dxa"/>
          </w:tcPr>
          <w:p w14:paraId="45B1972E" w14:textId="77777777" w:rsidR="00A304A0" w:rsidRPr="00C84A13" w:rsidRDefault="00A304A0" w:rsidP="00D11790">
            <w:pPr>
              <w:jc w:val="center"/>
              <w:rPr>
                <w:sz w:val="16"/>
                <w:szCs w:val="16"/>
              </w:rPr>
            </w:pPr>
            <w:r w:rsidRPr="00C84A13">
              <w:rPr>
                <w:sz w:val="16"/>
                <w:szCs w:val="16"/>
              </w:rPr>
              <w:t>906(</w:t>
            </w:r>
            <w:r>
              <w:rPr>
                <w:sz w:val="16"/>
                <w:szCs w:val="16"/>
              </w:rPr>
              <w:t>44.8)</w:t>
            </w:r>
          </w:p>
        </w:tc>
        <w:tc>
          <w:tcPr>
            <w:tcW w:w="1560" w:type="dxa"/>
          </w:tcPr>
          <w:p w14:paraId="490196C7" w14:textId="77777777" w:rsidR="00A304A0" w:rsidRPr="00C84A13" w:rsidRDefault="00A304A0" w:rsidP="00D11790">
            <w:pPr>
              <w:jc w:val="center"/>
              <w:rPr>
                <w:sz w:val="16"/>
                <w:szCs w:val="16"/>
              </w:rPr>
            </w:pPr>
            <w:r>
              <w:rPr>
                <w:sz w:val="16"/>
                <w:szCs w:val="16"/>
              </w:rPr>
              <w:t>729(45.0)</w:t>
            </w:r>
          </w:p>
        </w:tc>
        <w:tc>
          <w:tcPr>
            <w:tcW w:w="1701" w:type="dxa"/>
          </w:tcPr>
          <w:p w14:paraId="5D022CAE" w14:textId="77777777" w:rsidR="00A304A0" w:rsidRPr="00C84A13" w:rsidRDefault="00A304A0" w:rsidP="00D11790">
            <w:pPr>
              <w:jc w:val="center"/>
              <w:rPr>
                <w:sz w:val="16"/>
                <w:szCs w:val="16"/>
              </w:rPr>
            </w:pPr>
            <w:r>
              <w:rPr>
                <w:sz w:val="16"/>
                <w:szCs w:val="16"/>
              </w:rPr>
              <w:t>177(43.8)</w:t>
            </w:r>
          </w:p>
        </w:tc>
        <w:tc>
          <w:tcPr>
            <w:tcW w:w="845" w:type="dxa"/>
          </w:tcPr>
          <w:p w14:paraId="3778E7A1" w14:textId="77777777" w:rsidR="00A304A0" w:rsidRPr="00150F37" w:rsidRDefault="00517860" w:rsidP="00D11790">
            <w:pPr>
              <w:jc w:val="center"/>
              <w:rPr>
                <w:sz w:val="16"/>
                <w:szCs w:val="16"/>
                <w:highlight w:val="yellow"/>
              </w:rPr>
            </w:pPr>
            <w:r>
              <w:rPr>
                <w:sz w:val="16"/>
                <w:szCs w:val="16"/>
                <w:highlight w:val="yellow"/>
              </w:rPr>
              <w:t>0.69</w:t>
            </w:r>
          </w:p>
        </w:tc>
      </w:tr>
      <w:tr w:rsidR="00A304A0" w:rsidRPr="00C0211F" w14:paraId="401F58CE" w14:textId="77777777" w:rsidTr="00A304A0">
        <w:tc>
          <w:tcPr>
            <w:tcW w:w="3397" w:type="dxa"/>
          </w:tcPr>
          <w:p w14:paraId="1A4B4529" w14:textId="77777777" w:rsidR="00A304A0" w:rsidRPr="00D11790" w:rsidRDefault="00A304A0" w:rsidP="00D11790">
            <w:pPr>
              <w:rPr>
                <w:sz w:val="16"/>
                <w:szCs w:val="16"/>
                <w:vertAlign w:val="superscript"/>
                <w:lang w:val="en-US"/>
              </w:rPr>
            </w:pPr>
            <w:r w:rsidRPr="00D11790">
              <w:rPr>
                <w:sz w:val="16"/>
                <w:szCs w:val="16"/>
                <w:lang w:val="en-US"/>
              </w:rPr>
              <w:t>Acute kidney dysfunction , No.(%)</w:t>
            </w:r>
            <w:r w:rsidRPr="00D11790">
              <w:rPr>
                <w:sz w:val="16"/>
                <w:szCs w:val="16"/>
                <w:vertAlign w:val="superscript"/>
                <w:lang w:val="en-US"/>
              </w:rPr>
              <w:t>j</w:t>
            </w:r>
          </w:p>
        </w:tc>
        <w:tc>
          <w:tcPr>
            <w:tcW w:w="1701" w:type="dxa"/>
          </w:tcPr>
          <w:p w14:paraId="54A8FD00" w14:textId="77777777" w:rsidR="00A304A0" w:rsidRPr="00C84A13" w:rsidRDefault="00A304A0" w:rsidP="00D11790">
            <w:pPr>
              <w:jc w:val="center"/>
              <w:rPr>
                <w:sz w:val="16"/>
                <w:szCs w:val="16"/>
              </w:rPr>
            </w:pPr>
            <w:r>
              <w:rPr>
                <w:sz w:val="16"/>
                <w:szCs w:val="16"/>
              </w:rPr>
              <w:t>580(28.7)</w:t>
            </w:r>
          </w:p>
        </w:tc>
        <w:tc>
          <w:tcPr>
            <w:tcW w:w="1560" w:type="dxa"/>
          </w:tcPr>
          <w:p w14:paraId="71FED14C" w14:textId="77777777" w:rsidR="00A304A0" w:rsidRPr="00C84A13" w:rsidRDefault="00A304A0" w:rsidP="00D11790">
            <w:pPr>
              <w:jc w:val="center"/>
              <w:rPr>
                <w:sz w:val="16"/>
                <w:szCs w:val="16"/>
              </w:rPr>
            </w:pPr>
            <w:r>
              <w:rPr>
                <w:sz w:val="16"/>
                <w:szCs w:val="16"/>
              </w:rPr>
              <w:t>477(29.5)</w:t>
            </w:r>
          </w:p>
        </w:tc>
        <w:tc>
          <w:tcPr>
            <w:tcW w:w="1701" w:type="dxa"/>
          </w:tcPr>
          <w:p w14:paraId="57B04AD1" w14:textId="77777777" w:rsidR="00A304A0" w:rsidRPr="00C84A13" w:rsidRDefault="00A304A0" w:rsidP="00D11790">
            <w:pPr>
              <w:jc w:val="center"/>
              <w:rPr>
                <w:sz w:val="16"/>
                <w:szCs w:val="16"/>
              </w:rPr>
            </w:pPr>
            <w:r>
              <w:rPr>
                <w:sz w:val="16"/>
                <w:szCs w:val="16"/>
              </w:rPr>
              <w:t>103(25.5)</w:t>
            </w:r>
          </w:p>
        </w:tc>
        <w:tc>
          <w:tcPr>
            <w:tcW w:w="845" w:type="dxa"/>
          </w:tcPr>
          <w:p w14:paraId="213317A8" w14:textId="77777777" w:rsidR="00A304A0" w:rsidRPr="00150F37" w:rsidRDefault="00517860" w:rsidP="00D11790">
            <w:pPr>
              <w:jc w:val="center"/>
              <w:rPr>
                <w:sz w:val="16"/>
                <w:szCs w:val="16"/>
                <w:highlight w:val="yellow"/>
              </w:rPr>
            </w:pPr>
            <w:r>
              <w:rPr>
                <w:sz w:val="16"/>
                <w:szCs w:val="16"/>
                <w:highlight w:val="yellow"/>
              </w:rPr>
              <w:t>0.12</w:t>
            </w:r>
          </w:p>
        </w:tc>
      </w:tr>
      <w:tr w:rsidR="00A304A0" w:rsidRPr="00C0211F" w14:paraId="4E74F455" w14:textId="77777777" w:rsidTr="00A304A0">
        <w:tc>
          <w:tcPr>
            <w:tcW w:w="3397" w:type="dxa"/>
          </w:tcPr>
          <w:p w14:paraId="0D9EA956" w14:textId="77777777" w:rsidR="00A304A0" w:rsidRPr="00D11790" w:rsidRDefault="00A304A0" w:rsidP="00D11790">
            <w:pPr>
              <w:rPr>
                <w:sz w:val="16"/>
                <w:szCs w:val="16"/>
                <w:lang w:val="en-US"/>
              </w:rPr>
            </w:pPr>
            <w:r w:rsidRPr="00D11790">
              <w:rPr>
                <w:sz w:val="16"/>
                <w:szCs w:val="16"/>
                <w:lang w:val="en-US"/>
              </w:rPr>
              <w:t xml:space="preserve">Community-acquired co-infection </w:t>
            </w:r>
            <w:r w:rsidRPr="00D11790">
              <w:rPr>
                <w:sz w:val="16"/>
                <w:szCs w:val="16"/>
                <w:vertAlign w:val="superscript"/>
                <w:lang w:val="en-US"/>
              </w:rPr>
              <w:t>k</w:t>
            </w:r>
            <w:r w:rsidRPr="00D11790">
              <w:rPr>
                <w:sz w:val="16"/>
                <w:szCs w:val="16"/>
                <w:lang w:val="en-US"/>
              </w:rPr>
              <w:t>, No.(%)</w:t>
            </w:r>
          </w:p>
        </w:tc>
        <w:tc>
          <w:tcPr>
            <w:tcW w:w="1701" w:type="dxa"/>
          </w:tcPr>
          <w:p w14:paraId="1AD2FB32" w14:textId="77777777" w:rsidR="00A304A0" w:rsidRPr="00C84A13" w:rsidRDefault="00A304A0" w:rsidP="00D11790">
            <w:pPr>
              <w:jc w:val="center"/>
              <w:rPr>
                <w:sz w:val="16"/>
                <w:szCs w:val="16"/>
              </w:rPr>
            </w:pPr>
            <w:r>
              <w:rPr>
                <w:sz w:val="16"/>
                <w:szCs w:val="16"/>
              </w:rPr>
              <w:t xml:space="preserve">190(9.4) </w:t>
            </w:r>
          </w:p>
        </w:tc>
        <w:tc>
          <w:tcPr>
            <w:tcW w:w="1560" w:type="dxa"/>
          </w:tcPr>
          <w:p w14:paraId="2AFB746C" w14:textId="77777777" w:rsidR="00A304A0" w:rsidRPr="00C84A13" w:rsidRDefault="00A304A0" w:rsidP="00D11790">
            <w:pPr>
              <w:jc w:val="center"/>
              <w:rPr>
                <w:sz w:val="16"/>
                <w:szCs w:val="16"/>
              </w:rPr>
            </w:pPr>
            <w:r>
              <w:rPr>
                <w:sz w:val="16"/>
                <w:szCs w:val="16"/>
              </w:rPr>
              <w:t>149(9.2)</w:t>
            </w:r>
          </w:p>
        </w:tc>
        <w:tc>
          <w:tcPr>
            <w:tcW w:w="1701" w:type="dxa"/>
          </w:tcPr>
          <w:p w14:paraId="0BAE231D" w14:textId="77777777" w:rsidR="00A304A0" w:rsidRPr="00C84A13" w:rsidRDefault="00A304A0" w:rsidP="00D11790">
            <w:pPr>
              <w:jc w:val="center"/>
              <w:rPr>
                <w:sz w:val="16"/>
                <w:szCs w:val="16"/>
              </w:rPr>
            </w:pPr>
            <w:r>
              <w:rPr>
                <w:sz w:val="16"/>
                <w:szCs w:val="16"/>
              </w:rPr>
              <w:t>41(10.1)</w:t>
            </w:r>
          </w:p>
        </w:tc>
        <w:tc>
          <w:tcPr>
            <w:tcW w:w="845" w:type="dxa"/>
          </w:tcPr>
          <w:p w14:paraId="3285B4C7" w14:textId="77777777" w:rsidR="00A304A0" w:rsidRPr="00150F37" w:rsidRDefault="00517860" w:rsidP="00D11790">
            <w:pPr>
              <w:jc w:val="center"/>
              <w:rPr>
                <w:sz w:val="16"/>
                <w:szCs w:val="16"/>
                <w:highlight w:val="yellow"/>
              </w:rPr>
            </w:pPr>
            <w:r>
              <w:rPr>
                <w:sz w:val="16"/>
                <w:szCs w:val="16"/>
                <w:highlight w:val="yellow"/>
              </w:rPr>
              <w:t>0.62</w:t>
            </w:r>
          </w:p>
        </w:tc>
      </w:tr>
      <w:tr w:rsidR="00A304A0" w:rsidRPr="00C0211F" w14:paraId="1393227D" w14:textId="77777777" w:rsidTr="00A304A0">
        <w:tc>
          <w:tcPr>
            <w:tcW w:w="3397" w:type="dxa"/>
          </w:tcPr>
          <w:p w14:paraId="77CE4A00" w14:textId="77777777" w:rsidR="00A304A0" w:rsidRPr="00D11790" w:rsidRDefault="00A304A0" w:rsidP="00D11790">
            <w:pPr>
              <w:rPr>
                <w:sz w:val="16"/>
                <w:szCs w:val="16"/>
                <w:lang w:val="en-US"/>
              </w:rPr>
            </w:pPr>
            <w:r w:rsidRPr="00D11790">
              <w:rPr>
                <w:sz w:val="16"/>
                <w:szCs w:val="16"/>
                <w:lang w:val="en-US"/>
              </w:rPr>
              <w:t>&gt; 2 Quadrant infiltrates in chest x-ray , No.(%)</w:t>
            </w:r>
          </w:p>
        </w:tc>
        <w:tc>
          <w:tcPr>
            <w:tcW w:w="1701" w:type="dxa"/>
          </w:tcPr>
          <w:p w14:paraId="3FF9DC22" w14:textId="77777777" w:rsidR="00A304A0" w:rsidRDefault="00A304A0" w:rsidP="00D11790">
            <w:pPr>
              <w:jc w:val="center"/>
              <w:rPr>
                <w:sz w:val="16"/>
                <w:szCs w:val="16"/>
              </w:rPr>
            </w:pPr>
            <w:r>
              <w:rPr>
                <w:sz w:val="16"/>
                <w:szCs w:val="16"/>
              </w:rPr>
              <w:t>1333(65.9)</w:t>
            </w:r>
          </w:p>
        </w:tc>
        <w:tc>
          <w:tcPr>
            <w:tcW w:w="1560" w:type="dxa"/>
          </w:tcPr>
          <w:p w14:paraId="6F7EE12F" w14:textId="77777777" w:rsidR="00A304A0" w:rsidRDefault="00A304A0" w:rsidP="00D11790">
            <w:pPr>
              <w:jc w:val="center"/>
              <w:rPr>
                <w:sz w:val="16"/>
                <w:szCs w:val="16"/>
              </w:rPr>
            </w:pPr>
            <w:r>
              <w:rPr>
                <w:sz w:val="16"/>
                <w:szCs w:val="16"/>
              </w:rPr>
              <w:t>1062(65.6)</w:t>
            </w:r>
          </w:p>
        </w:tc>
        <w:tc>
          <w:tcPr>
            <w:tcW w:w="1701" w:type="dxa"/>
          </w:tcPr>
          <w:p w14:paraId="7191CA4C" w14:textId="77777777" w:rsidR="00A304A0" w:rsidRDefault="00A304A0" w:rsidP="00D11790">
            <w:pPr>
              <w:jc w:val="center"/>
              <w:rPr>
                <w:sz w:val="16"/>
                <w:szCs w:val="16"/>
              </w:rPr>
            </w:pPr>
            <w:r>
              <w:rPr>
                <w:sz w:val="16"/>
                <w:szCs w:val="16"/>
              </w:rPr>
              <w:t>271(67.0)</w:t>
            </w:r>
          </w:p>
        </w:tc>
        <w:tc>
          <w:tcPr>
            <w:tcW w:w="845" w:type="dxa"/>
          </w:tcPr>
          <w:p w14:paraId="010ABA21" w14:textId="77777777" w:rsidR="00A304A0" w:rsidRPr="00150F37" w:rsidRDefault="00517860" w:rsidP="00D11790">
            <w:pPr>
              <w:jc w:val="center"/>
              <w:rPr>
                <w:sz w:val="16"/>
                <w:szCs w:val="16"/>
                <w:highlight w:val="yellow"/>
              </w:rPr>
            </w:pPr>
            <w:r>
              <w:rPr>
                <w:sz w:val="16"/>
                <w:szCs w:val="16"/>
                <w:highlight w:val="yellow"/>
              </w:rPr>
              <w:t>0.59</w:t>
            </w:r>
          </w:p>
        </w:tc>
      </w:tr>
      <w:tr w:rsidR="00A304A0" w:rsidRPr="00517860" w14:paraId="68FC2F93" w14:textId="77777777" w:rsidTr="00A304A0">
        <w:tc>
          <w:tcPr>
            <w:tcW w:w="3397" w:type="dxa"/>
          </w:tcPr>
          <w:p w14:paraId="0E9EC61E" w14:textId="77777777" w:rsidR="00A304A0" w:rsidRDefault="00A304A0" w:rsidP="00D11790">
            <w:pPr>
              <w:rPr>
                <w:sz w:val="16"/>
                <w:szCs w:val="16"/>
              </w:rPr>
            </w:pPr>
            <w:r>
              <w:rPr>
                <w:sz w:val="16"/>
                <w:szCs w:val="16"/>
              </w:rPr>
              <w:t>ICU crude mortality , No.(%)</w:t>
            </w:r>
          </w:p>
        </w:tc>
        <w:tc>
          <w:tcPr>
            <w:tcW w:w="1701" w:type="dxa"/>
          </w:tcPr>
          <w:p w14:paraId="7C232E6B" w14:textId="77777777" w:rsidR="00A304A0" w:rsidRDefault="00A304A0" w:rsidP="00D11790">
            <w:pPr>
              <w:jc w:val="center"/>
              <w:rPr>
                <w:sz w:val="16"/>
                <w:szCs w:val="16"/>
              </w:rPr>
            </w:pPr>
            <w:r>
              <w:rPr>
                <w:sz w:val="16"/>
                <w:szCs w:val="16"/>
              </w:rPr>
              <w:t>660(32.6)</w:t>
            </w:r>
          </w:p>
        </w:tc>
        <w:tc>
          <w:tcPr>
            <w:tcW w:w="1560" w:type="dxa"/>
          </w:tcPr>
          <w:p w14:paraId="6CB8CC4C" w14:textId="77777777" w:rsidR="00A304A0" w:rsidRDefault="00A304A0" w:rsidP="00D11790">
            <w:pPr>
              <w:jc w:val="center"/>
              <w:rPr>
                <w:sz w:val="16"/>
                <w:szCs w:val="16"/>
              </w:rPr>
            </w:pPr>
            <w:r>
              <w:rPr>
                <w:sz w:val="16"/>
                <w:szCs w:val="16"/>
              </w:rPr>
              <w:t>528(32.6)</w:t>
            </w:r>
          </w:p>
        </w:tc>
        <w:tc>
          <w:tcPr>
            <w:tcW w:w="1701" w:type="dxa"/>
          </w:tcPr>
          <w:p w14:paraId="088266CA" w14:textId="77777777" w:rsidR="00A304A0" w:rsidRDefault="00A304A0" w:rsidP="00D11790">
            <w:pPr>
              <w:jc w:val="center"/>
              <w:rPr>
                <w:sz w:val="16"/>
                <w:szCs w:val="16"/>
              </w:rPr>
            </w:pPr>
            <w:r>
              <w:rPr>
                <w:sz w:val="16"/>
                <w:szCs w:val="16"/>
              </w:rPr>
              <w:t xml:space="preserve">132(32.6) </w:t>
            </w:r>
          </w:p>
        </w:tc>
        <w:tc>
          <w:tcPr>
            <w:tcW w:w="845" w:type="dxa"/>
          </w:tcPr>
          <w:p w14:paraId="0DAE0B82" w14:textId="77777777" w:rsidR="00A304A0" w:rsidRPr="00517860" w:rsidRDefault="00517860" w:rsidP="00D11790">
            <w:pPr>
              <w:jc w:val="center"/>
              <w:rPr>
                <w:sz w:val="16"/>
                <w:szCs w:val="16"/>
                <w:highlight w:val="yellow"/>
                <w:lang w:val="en-US"/>
              </w:rPr>
            </w:pPr>
            <w:r>
              <w:rPr>
                <w:sz w:val="16"/>
                <w:szCs w:val="16"/>
                <w:highlight w:val="yellow"/>
                <w:lang w:val="en-US"/>
              </w:rPr>
              <w:t>1.0</w:t>
            </w:r>
          </w:p>
        </w:tc>
      </w:tr>
    </w:tbl>
    <w:p w14:paraId="2DBA00D5" w14:textId="77777777" w:rsidR="00D11790" w:rsidRPr="00A304A0" w:rsidRDefault="00D11790" w:rsidP="00D11790">
      <w:pPr>
        <w:rPr>
          <w:sz w:val="16"/>
          <w:szCs w:val="16"/>
          <w:lang w:val="en-US"/>
        </w:rPr>
      </w:pPr>
      <w:r w:rsidRPr="00A304A0">
        <w:rPr>
          <w:sz w:val="16"/>
          <w:szCs w:val="16"/>
          <w:lang w:val="en-US"/>
        </w:rPr>
        <w:t xml:space="preserve"> </w:t>
      </w:r>
    </w:p>
    <w:p w14:paraId="53BEAA78" w14:textId="77777777" w:rsidR="00D11790" w:rsidRPr="00D11790" w:rsidRDefault="00D11790" w:rsidP="00D11790">
      <w:pPr>
        <w:rPr>
          <w:sz w:val="16"/>
          <w:szCs w:val="16"/>
          <w:lang w:val="en-US"/>
        </w:rPr>
      </w:pPr>
      <w:r w:rsidRPr="00D11790">
        <w:rPr>
          <w:sz w:val="16"/>
          <w:szCs w:val="16"/>
          <w:lang w:val="en-US"/>
        </w:rPr>
        <w:t>Abbreviations: IQR, interquartile range; APACHE II, Acute Physiology and Chronic Health Evaluation II; SOFA, Sequential Organ Failure Assessment; BMI, body mass index; COPD, Chronic obstructive pulmonary disease; HIV, human immunodeficiency viruses; PaO2/FiO2, Partial pressure arterial oxygen/ fraction of inspired oxygen</w:t>
      </w:r>
    </w:p>
    <w:p w14:paraId="549E952F" w14:textId="77777777" w:rsidR="00D11790" w:rsidRPr="00D11790" w:rsidRDefault="00D11790" w:rsidP="00D11790">
      <w:pPr>
        <w:jc w:val="both"/>
        <w:rPr>
          <w:sz w:val="16"/>
          <w:szCs w:val="16"/>
          <w:lang w:val="en-US"/>
        </w:rPr>
      </w:pPr>
      <w:r w:rsidRPr="00D11790">
        <w:rPr>
          <w:sz w:val="16"/>
          <w:szCs w:val="16"/>
          <w:vertAlign w:val="superscript"/>
          <w:lang w:val="en-US"/>
        </w:rPr>
        <w:t xml:space="preserve">a </w:t>
      </w:r>
      <w:r w:rsidRPr="00D11790">
        <w:rPr>
          <w:sz w:val="16"/>
          <w:szCs w:val="16"/>
          <w:lang w:val="en-US"/>
        </w:rPr>
        <w:t>Corresponds to minimum or maximum value, as appropriate, within 12 hours of ICU admission.</w:t>
      </w:r>
      <w:r w:rsidRPr="00D11790">
        <w:rPr>
          <w:lang w:val="en-US"/>
        </w:rPr>
        <w:t xml:space="preserve"> </w:t>
      </w:r>
      <w:r w:rsidRPr="00D11790">
        <w:rPr>
          <w:sz w:val="16"/>
          <w:szCs w:val="16"/>
          <w:lang w:val="en-US"/>
        </w:rPr>
        <w:t>The variables in this Table were no transformed for your comparison.</w:t>
      </w:r>
    </w:p>
    <w:p w14:paraId="62CE12E0" w14:textId="77777777" w:rsidR="00D11790" w:rsidRPr="00D11790" w:rsidRDefault="00D11790" w:rsidP="00D11790">
      <w:pPr>
        <w:jc w:val="both"/>
        <w:rPr>
          <w:sz w:val="16"/>
          <w:szCs w:val="16"/>
          <w:lang w:val="en-US"/>
        </w:rPr>
      </w:pPr>
      <w:r w:rsidRPr="00D11790">
        <w:rPr>
          <w:sz w:val="16"/>
          <w:szCs w:val="16"/>
          <w:lang w:val="en-US"/>
        </w:rPr>
        <w:t xml:space="preserve"> </w:t>
      </w:r>
      <w:r w:rsidRPr="00D11790">
        <w:rPr>
          <w:sz w:val="16"/>
          <w:szCs w:val="16"/>
          <w:vertAlign w:val="superscript"/>
          <w:lang w:val="en-US"/>
        </w:rPr>
        <w:t xml:space="preserve">b </w:t>
      </w:r>
      <w:r w:rsidRPr="00D11790">
        <w:rPr>
          <w:sz w:val="16"/>
          <w:szCs w:val="16"/>
          <w:lang w:val="en-US"/>
        </w:rPr>
        <w:t>APACHE II score to the severity of illness, the score is obtained by adding the following components 1) 12 clinical and laboratory variables each with a score range of 0 to 4 points (APS). The APS is determined from the worst physiologic values during the initial 24 h after ICU admission, 2) age with a range 0 to 6 points and 3) Chronic health points if the patients has history of severe organ system insufficiency or is immunocompromised assign 5 points if the patients is no operative or emergency postoperative and 2 points for elective postoperative patients with a total score range of 0 to 71.</w:t>
      </w:r>
    </w:p>
    <w:p w14:paraId="16B6FD4F" w14:textId="77777777" w:rsidR="00D11790" w:rsidRPr="00D11790" w:rsidRDefault="00D11790" w:rsidP="00D11790">
      <w:pPr>
        <w:jc w:val="both"/>
        <w:rPr>
          <w:sz w:val="16"/>
          <w:szCs w:val="16"/>
          <w:lang w:val="en-US"/>
        </w:rPr>
      </w:pPr>
      <w:r w:rsidRPr="00D11790">
        <w:rPr>
          <w:sz w:val="16"/>
          <w:szCs w:val="16"/>
          <w:lang w:val="en-US"/>
        </w:rPr>
        <w:t xml:space="preserve"> </w:t>
      </w:r>
      <w:r w:rsidRPr="00D11790">
        <w:rPr>
          <w:sz w:val="16"/>
          <w:szCs w:val="16"/>
          <w:vertAlign w:val="superscript"/>
          <w:lang w:val="en-US"/>
        </w:rPr>
        <w:t>c</w:t>
      </w:r>
      <w:r w:rsidRPr="00D11790">
        <w:rPr>
          <w:sz w:val="16"/>
          <w:szCs w:val="16"/>
          <w:lang w:val="en-US"/>
        </w:rPr>
        <w:t xml:space="preserve"> SOFA score corresponds to the severity of organ dysfunction, reflecting six organ systems each with a score range of 0 to 4 points (cardiovascular, hepatic, hematologic, respiratory, neurological, renal), with a total score range of 0 to 24, </w:t>
      </w:r>
    </w:p>
    <w:p w14:paraId="052082B0" w14:textId="77777777" w:rsidR="00D11790" w:rsidRPr="00D11790" w:rsidRDefault="00D11790" w:rsidP="00D11790">
      <w:pPr>
        <w:jc w:val="both"/>
        <w:rPr>
          <w:sz w:val="16"/>
          <w:szCs w:val="16"/>
          <w:lang w:val="en-US"/>
        </w:rPr>
      </w:pPr>
      <w:r w:rsidRPr="00D11790">
        <w:rPr>
          <w:sz w:val="16"/>
          <w:szCs w:val="16"/>
          <w:vertAlign w:val="superscript"/>
          <w:lang w:val="en-US"/>
        </w:rPr>
        <w:t>d</w:t>
      </w:r>
      <w:r w:rsidRPr="00D11790">
        <w:rPr>
          <w:sz w:val="16"/>
          <w:szCs w:val="16"/>
          <w:lang w:val="en-US"/>
        </w:rPr>
        <w:t xml:space="preserve"> Defined as a body mass index (calculated as weight in kilograms divided by height in meters squared) of 30 or greater. </w:t>
      </w:r>
    </w:p>
    <w:p w14:paraId="4B425C40" w14:textId="77777777" w:rsidR="00D11790" w:rsidRPr="00D11790" w:rsidRDefault="00D11790" w:rsidP="00D11790">
      <w:pPr>
        <w:jc w:val="both"/>
        <w:rPr>
          <w:sz w:val="16"/>
          <w:szCs w:val="16"/>
          <w:lang w:val="en-US"/>
        </w:rPr>
      </w:pPr>
      <w:r w:rsidRPr="00D11790">
        <w:rPr>
          <w:sz w:val="16"/>
          <w:szCs w:val="16"/>
          <w:vertAlign w:val="superscript"/>
          <w:lang w:val="en-US"/>
        </w:rPr>
        <w:t>e</w:t>
      </w:r>
      <w:r w:rsidRPr="00D11790">
        <w:rPr>
          <w:sz w:val="16"/>
          <w:szCs w:val="16"/>
          <w:lang w:val="en-US"/>
        </w:rPr>
        <w:t xml:space="preserve"> Baseline eGFR&lt; 60 on at least two consecutive values at least 12 weeks apart prior or hemodialysis</w:t>
      </w:r>
    </w:p>
    <w:p w14:paraId="4BD9D393" w14:textId="77777777" w:rsidR="00D11790" w:rsidRPr="00D11790" w:rsidRDefault="00D11790" w:rsidP="00D11790">
      <w:pPr>
        <w:jc w:val="both"/>
        <w:rPr>
          <w:sz w:val="16"/>
          <w:szCs w:val="16"/>
          <w:lang w:val="en-US"/>
        </w:rPr>
      </w:pPr>
      <w:r w:rsidRPr="00D11790">
        <w:rPr>
          <w:sz w:val="16"/>
          <w:szCs w:val="16"/>
          <w:vertAlign w:val="superscript"/>
          <w:lang w:val="en-US"/>
        </w:rPr>
        <w:t xml:space="preserve">f </w:t>
      </w:r>
      <w:r w:rsidRPr="00D11790">
        <w:rPr>
          <w:sz w:val="16"/>
          <w:szCs w:val="16"/>
          <w:lang w:val="en-US"/>
        </w:rPr>
        <w:t xml:space="preserve">included acute leukemia, myelodysplastic syndrome and Lymphomas.  </w:t>
      </w:r>
    </w:p>
    <w:p w14:paraId="7E967D73" w14:textId="77777777" w:rsidR="00D11790" w:rsidRPr="00D11790" w:rsidRDefault="00D11790" w:rsidP="00D11790">
      <w:pPr>
        <w:jc w:val="both"/>
        <w:rPr>
          <w:sz w:val="16"/>
          <w:szCs w:val="16"/>
          <w:lang w:val="en-US"/>
        </w:rPr>
      </w:pPr>
      <w:r w:rsidRPr="00D11790">
        <w:rPr>
          <w:sz w:val="16"/>
          <w:szCs w:val="16"/>
          <w:vertAlign w:val="superscript"/>
          <w:lang w:val="en-US"/>
        </w:rPr>
        <w:t>g</w:t>
      </w:r>
      <w:r w:rsidRPr="00D11790">
        <w:rPr>
          <w:sz w:val="16"/>
          <w:szCs w:val="16"/>
          <w:lang w:val="en-US"/>
        </w:rPr>
        <w:t xml:space="preserve"> According to the New York Heart Association (NYHA) Functional Classification III and IV</w:t>
      </w:r>
    </w:p>
    <w:p w14:paraId="6E5796D1" w14:textId="77777777" w:rsidR="00D11790" w:rsidRPr="00D11790" w:rsidRDefault="00D11790" w:rsidP="00D11790">
      <w:pPr>
        <w:jc w:val="both"/>
        <w:rPr>
          <w:sz w:val="16"/>
          <w:szCs w:val="16"/>
          <w:lang w:val="en-US"/>
        </w:rPr>
      </w:pPr>
      <w:r w:rsidRPr="00D11790">
        <w:rPr>
          <w:sz w:val="16"/>
          <w:szCs w:val="16"/>
          <w:vertAlign w:val="superscript"/>
          <w:lang w:val="en-US"/>
        </w:rPr>
        <w:t>h</w:t>
      </w:r>
      <w:r w:rsidRPr="00D11790">
        <w:rPr>
          <w:sz w:val="16"/>
          <w:szCs w:val="16"/>
          <w:lang w:val="en-US"/>
        </w:rPr>
        <w:t xml:space="preserve"> included Chronic corticosteroid treatment (&gt;20 mg prednisolone /day or equivalent dose), chemotherapy or therapy with biological agents</w:t>
      </w:r>
    </w:p>
    <w:p w14:paraId="3141BB73" w14:textId="77777777" w:rsidR="00D11790" w:rsidRPr="00D11790" w:rsidRDefault="00D11790" w:rsidP="00D11790">
      <w:pPr>
        <w:jc w:val="both"/>
        <w:rPr>
          <w:sz w:val="16"/>
          <w:szCs w:val="16"/>
          <w:lang w:val="en-US"/>
        </w:rPr>
      </w:pPr>
      <w:r w:rsidRPr="00D11790">
        <w:rPr>
          <w:sz w:val="16"/>
          <w:szCs w:val="16"/>
          <w:vertAlign w:val="superscript"/>
          <w:lang w:val="en-US"/>
        </w:rPr>
        <w:t xml:space="preserve">I </w:t>
      </w:r>
      <w:r w:rsidRPr="00D11790">
        <w:rPr>
          <w:sz w:val="16"/>
          <w:szCs w:val="16"/>
          <w:lang w:val="en-US"/>
        </w:rPr>
        <w:t>Defined as patients in whom adequate fluid resuscitation therapy are unable to restore hemodynamic stability and need any dose of vasopressor drugs.</w:t>
      </w:r>
    </w:p>
    <w:p w14:paraId="41C0F76E" w14:textId="77777777" w:rsidR="00D11790" w:rsidRPr="00D11790" w:rsidRDefault="00D11790" w:rsidP="00D11790">
      <w:pPr>
        <w:jc w:val="both"/>
        <w:rPr>
          <w:sz w:val="16"/>
          <w:szCs w:val="16"/>
          <w:lang w:val="en-US"/>
        </w:rPr>
      </w:pPr>
      <w:r w:rsidRPr="00D11790">
        <w:rPr>
          <w:sz w:val="16"/>
          <w:szCs w:val="16"/>
          <w:vertAlign w:val="superscript"/>
          <w:lang w:val="en-US"/>
        </w:rPr>
        <w:t xml:space="preserve">j </w:t>
      </w:r>
      <w:r w:rsidRPr="00D11790">
        <w:rPr>
          <w:sz w:val="16"/>
          <w:szCs w:val="16"/>
          <w:lang w:val="en-US"/>
        </w:rPr>
        <w:t xml:space="preserve">Define as an abrupt and sustained (more than 24 hours) decrease in kidney function and categorized according to RIFLE criteria   </w:t>
      </w:r>
    </w:p>
    <w:p w14:paraId="22E109D5" w14:textId="77777777" w:rsidR="00D11790" w:rsidRPr="00D11790" w:rsidRDefault="00D11790" w:rsidP="00D11790">
      <w:pPr>
        <w:jc w:val="both"/>
        <w:rPr>
          <w:sz w:val="16"/>
          <w:szCs w:val="16"/>
          <w:lang w:val="en-US"/>
        </w:rPr>
      </w:pPr>
      <w:r w:rsidRPr="00D11790">
        <w:rPr>
          <w:sz w:val="16"/>
          <w:szCs w:val="16"/>
          <w:vertAlign w:val="superscript"/>
          <w:lang w:val="en-US"/>
        </w:rPr>
        <w:t>k</w:t>
      </w:r>
      <w:r w:rsidRPr="00D11790">
        <w:rPr>
          <w:sz w:val="16"/>
          <w:szCs w:val="16"/>
          <w:lang w:val="en-US"/>
        </w:rPr>
        <w:t xml:space="preserve"> Was considered in patients with confirmation of SARS-CoV-2 infection showing recurrence of fever, increase in cough and production of purulent sputum plus positive bacterial/fungal respiratory or blood cultures at ICU admission</w:t>
      </w:r>
    </w:p>
    <w:p w14:paraId="2E43062C" w14:textId="77777777" w:rsidR="00D11790" w:rsidRPr="00D11790" w:rsidRDefault="00D11790" w:rsidP="00D11790">
      <w:pPr>
        <w:jc w:val="both"/>
        <w:rPr>
          <w:sz w:val="16"/>
          <w:szCs w:val="16"/>
          <w:lang w:val="en-US"/>
        </w:rPr>
      </w:pPr>
      <w:r w:rsidRPr="00D11790">
        <w:rPr>
          <w:sz w:val="16"/>
          <w:szCs w:val="16"/>
          <w:vertAlign w:val="superscript"/>
          <w:lang w:val="en-US"/>
        </w:rPr>
        <w:t>l</w:t>
      </w:r>
      <w:r w:rsidRPr="00D11790">
        <w:rPr>
          <w:sz w:val="16"/>
          <w:szCs w:val="16"/>
          <w:lang w:val="en-US"/>
        </w:rPr>
        <w:t xml:space="preserve"> Kruskal-Wallis, ANOVA, or chi-square p-value as appropriate comparing train and test population, p&gt;.01 for all comparison    </w:t>
      </w:r>
    </w:p>
    <w:p w14:paraId="5C509EFF" w14:textId="77777777" w:rsidR="00D11790" w:rsidRDefault="00D11790"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color w:val="000000"/>
          <w:sz w:val="18"/>
          <w:szCs w:val="20"/>
          <w:lang w:val="en-US" w:eastAsia="es-ES"/>
        </w:rPr>
      </w:pPr>
    </w:p>
    <w:p w14:paraId="1BF094C0"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778743BE"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1B3EC07E"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516B6DFA"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2166DF3F"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028F3C0C"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4BFF48C3"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1B9747B9"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15A73763"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4B0486C3"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07B2D0B8" w14:textId="77777777" w:rsidR="009E2A39" w:rsidRDefault="009E2A39"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b/>
          <w:color w:val="000000"/>
          <w:sz w:val="18"/>
          <w:szCs w:val="20"/>
          <w:lang w:val="en-US" w:eastAsia="es-ES"/>
        </w:rPr>
      </w:pPr>
    </w:p>
    <w:p w14:paraId="71FDC934" w14:textId="77777777" w:rsidR="00B22B61" w:rsidRDefault="00D11790" w:rsidP="004261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theme="minorHAnsi"/>
          <w:color w:val="000000"/>
          <w:sz w:val="18"/>
          <w:szCs w:val="20"/>
          <w:lang w:val="en-US" w:eastAsia="es-ES"/>
        </w:rPr>
      </w:pPr>
      <w:r w:rsidRPr="00D11790">
        <w:rPr>
          <w:rFonts w:eastAsia="Times New Roman" w:cstheme="minorHAnsi"/>
          <w:b/>
          <w:color w:val="000000"/>
          <w:sz w:val="18"/>
          <w:szCs w:val="20"/>
          <w:lang w:val="en-US" w:eastAsia="es-ES"/>
        </w:rPr>
        <w:lastRenderedPageBreak/>
        <w:t>e-Table 4</w:t>
      </w:r>
      <w:r>
        <w:rPr>
          <w:rFonts w:eastAsia="Times New Roman" w:cstheme="minorHAnsi"/>
          <w:color w:val="000000"/>
          <w:sz w:val="18"/>
          <w:szCs w:val="20"/>
          <w:lang w:val="en-US" w:eastAsia="es-ES"/>
        </w:rPr>
        <w:t xml:space="preserve">: </w:t>
      </w:r>
      <w:r w:rsidR="00426141">
        <w:rPr>
          <w:rFonts w:eastAsia="Times New Roman" w:cstheme="minorHAnsi"/>
          <w:color w:val="000000"/>
          <w:sz w:val="18"/>
          <w:szCs w:val="20"/>
          <w:lang w:val="en-US" w:eastAsia="es-ES"/>
        </w:rPr>
        <w:t>Variance Inflation F</w:t>
      </w:r>
      <w:r w:rsidR="00426141" w:rsidRPr="00426141">
        <w:rPr>
          <w:rFonts w:eastAsia="Times New Roman" w:cstheme="minorHAnsi"/>
          <w:color w:val="000000"/>
          <w:sz w:val="18"/>
          <w:szCs w:val="20"/>
          <w:lang w:val="en-US" w:eastAsia="es-ES"/>
        </w:rPr>
        <w:t>actors (VIF)</w:t>
      </w:r>
      <w:r w:rsidR="00426141">
        <w:rPr>
          <w:rFonts w:eastAsia="Times New Roman" w:cstheme="minorHAnsi"/>
          <w:color w:val="000000"/>
          <w:sz w:val="18"/>
          <w:szCs w:val="20"/>
          <w:lang w:val="en-US" w:eastAsia="es-ES"/>
        </w:rPr>
        <w:t xml:space="preserve"> to determine </w:t>
      </w:r>
      <w:r w:rsidR="00426141" w:rsidRPr="00426141">
        <w:rPr>
          <w:rFonts w:eastAsia="Times New Roman" w:cstheme="minorHAnsi"/>
          <w:color w:val="000000"/>
          <w:sz w:val="18"/>
          <w:szCs w:val="20"/>
          <w:lang w:val="en-US" w:eastAsia="es-ES"/>
        </w:rPr>
        <w:t>presence of collinearity between explana</w:t>
      </w:r>
      <w:r w:rsidR="00426141">
        <w:rPr>
          <w:rFonts w:eastAsia="Times New Roman" w:cstheme="minorHAnsi"/>
          <w:color w:val="000000"/>
          <w:sz w:val="18"/>
          <w:szCs w:val="20"/>
          <w:lang w:val="en-US" w:eastAsia="es-ES"/>
        </w:rPr>
        <w:t>tory variables included in the training model</w:t>
      </w:r>
    </w:p>
    <w:p w14:paraId="301CD018" w14:textId="77777777" w:rsidR="00B22B61" w:rsidRPr="00426141" w:rsidRDefault="00B22B61"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p>
    <w:tbl>
      <w:tblPr>
        <w:tblStyle w:val="Tablaconcuadrcula"/>
        <w:tblpPr w:leftFromText="141" w:rightFromText="141" w:vertAnchor="text" w:horzAnchor="margin" w:tblpXSpec="center" w:tblpY="253"/>
        <w:tblW w:w="5098" w:type="dxa"/>
        <w:tblLook w:val="04A0" w:firstRow="1" w:lastRow="0" w:firstColumn="1" w:lastColumn="0" w:noHBand="0" w:noVBand="1"/>
      </w:tblPr>
      <w:tblGrid>
        <w:gridCol w:w="3256"/>
        <w:gridCol w:w="1842"/>
      </w:tblGrid>
      <w:tr w:rsidR="00B22B61" w:rsidRPr="00D11790" w14:paraId="5B5E75F5" w14:textId="77777777" w:rsidTr="00B22B61">
        <w:tc>
          <w:tcPr>
            <w:tcW w:w="3256" w:type="dxa"/>
          </w:tcPr>
          <w:p w14:paraId="5C67FA77" w14:textId="77777777" w:rsidR="00B22B61" w:rsidRPr="00D11790" w:rsidRDefault="00B22B61" w:rsidP="00B22B61">
            <w:pPr>
              <w:rPr>
                <w:sz w:val="16"/>
                <w:szCs w:val="16"/>
              </w:rPr>
            </w:pPr>
            <w:r w:rsidRPr="00D11790">
              <w:rPr>
                <w:sz w:val="16"/>
                <w:szCs w:val="16"/>
              </w:rPr>
              <w:t xml:space="preserve">Variable </w:t>
            </w:r>
          </w:p>
        </w:tc>
        <w:tc>
          <w:tcPr>
            <w:tcW w:w="1842" w:type="dxa"/>
          </w:tcPr>
          <w:p w14:paraId="1C008797" w14:textId="77777777" w:rsidR="00B22B61" w:rsidRPr="00D11790" w:rsidRDefault="00B22B61" w:rsidP="00B22B61">
            <w:pPr>
              <w:jc w:val="center"/>
              <w:rPr>
                <w:sz w:val="16"/>
                <w:szCs w:val="16"/>
              </w:rPr>
            </w:pPr>
            <w:r w:rsidRPr="00D11790">
              <w:rPr>
                <w:sz w:val="16"/>
                <w:szCs w:val="16"/>
              </w:rPr>
              <w:t xml:space="preserve">VIF </w:t>
            </w:r>
          </w:p>
        </w:tc>
      </w:tr>
      <w:tr w:rsidR="00B22B61" w:rsidRPr="00D11790" w14:paraId="4C951D7F" w14:textId="77777777" w:rsidTr="00B22B61">
        <w:tc>
          <w:tcPr>
            <w:tcW w:w="3256" w:type="dxa"/>
          </w:tcPr>
          <w:p w14:paraId="51E02A7E" w14:textId="77777777" w:rsidR="00B22B61" w:rsidRPr="00D11790" w:rsidRDefault="00B22B61" w:rsidP="00B22B61">
            <w:pPr>
              <w:rPr>
                <w:sz w:val="16"/>
                <w:szCs w:val="16"/>
              </w:rPr>
            </w:pPr>
            <w:r w:rsidRPr="00D11790">
              <w:rPr>
                <w:sz w:val="16"/>
                <w:szCs w:val="16"/>
              </w:rPr>
              <w:t>Age , years</w:t>
            </w:r>
          </w:p>
        </w:tc>
        <w:tc>
          <w:tcPr>
            <w:tcW w:w="1842" w:type="dxa"/>
          </w:tcPr>
          <w:p w14:paraId="1FCB1298" w14:textId="77777777" w:rsidR="00B22B61" w:rsidRPr="00D11790" w:rsidRDefault="00B22B61" w:rsidP="00B22B61">
            <w:pPr>
              <w:jc w:val="center"/>
              <w:rPr>
                <w:sz w:val="16"/>
                <w:szCs w:val="16"/>
              </w:rPr>
            </w:pPr>
            <w:r w:rsidRPr="00D11790">
              <w:rPr>
                <w:sz w:val="16"/>
                <w:szCs w:val="16"/>
              </w:rPr>
              <w:t xml:space="preserve">1.165966        </w:t>
            </w:r>
          </w:p>
        </w:tc>
      </w:tr>
      <w:tr w:rsidR="00B22B61" w:rsidRPr="00D11790" w14:paraId="3B231631" w14:textId="77777777" w:rsidTr="00B22B61">
        <w:tc>
          <w:tcPr>
            <w:tcW w:w="3256" w:type="dxa"/>
          </w:tcPr>
          <w:p w14:paraId="0F996788" w14:textId="77777777" w:rsidR="00B22B61" w:rsidRPr="00D11790" w:rsidRDefault="00B22B61" w:rsidP="00B22B61">
            <w:pPr>
              <w:rPr>
                <w:sz w:val="16"/>
                <w:szCs w:val="16"/>
              </w:rPr>
            </w:pPr>
            <w:r w:rsidRPr="00D11790">
              <w:rPr>
                <w:sz w:val="16"/>
                <w:szCs w:val="16"/>
              </w:rPr>
              <w:t>Male</w:t>
            </w:r>
          </w:p>
        </w:tc>
        <w:tc>
          <w:tcPr>
            <w:tcW w:w="1842" w:type="dxa"/>
          </w:tcPr>
          <w:p w14:paraId="0B259072" w14:textId="77777777" w:rsidR="00B22B61" w:rsidRPr="00D11790" w:rsidRDefault="00B22B61" w:rsidP="00B22B61">
            <w:pPr>
              <w:jc w:val="center"/>
              <w:rPr>
                <w:sz w:val="16"/>
                <w:szCs w:val="16"/>
              </w:rPr>
            </w:pPr>
            <w:r w:rsidRPr="00D11790">
              <w:rPr>
                <w:sz w:val="16"/>
                <w:szCs w:val="16"/>
              </w:rPr>
              <w:t xml:space="preserve">1.131517        </w:t>
            </w:r>
          </w:p>
        </w:tc>
      </w:tr>
      <w:tr w:rsidR="00B22B61" w:rsidRPr="00D11790" w14:paraId="267F90C1" w14:textId="77777777" w:rsidTr="00B22B61">
        <w:tc>
          <w:tcPr>
            <w:tcW w:w="3256" w:type="dxa"/>
          </w:tcPr>
          <w:p w14:paraId="4C173928" w14:textId="77777777" w:rsidR="00B22B61" w:rsidRPr="00D11790" w:rsidRDefault="00B22B61" w:rsidP="00B22B61">
            <w:pPr>
              <w:rPr>
                <w:sz w:val="16"/>
                <w:szCs w:val="16"/>
              </w:rPr>
            </w:pPr>
            <w:r w:rsidRPr="00D11790">
              <w:rPr>
                <w:sz w:val="16"/>
                <w:szCs w:val="16"/>
              </w:rPr>
              <w:t xml:space="preserve">APACHE II </w:t>
            </w:r>
          </w:p>
        </w:tc>
        <w:tc>
          <w:tcPr>
            <w:tcW w:w="1842" w:type="dxa"/>
          </w:tcPr>
          <w:p w14:paraId="31F887D4" w14:textId="77777777" w:rsidR="00B22B61" w:rsidRPr="00D11790" w:rsidRDefault="002909A8" w:rsidP="00B22B61">
            <w:pPr>
              <w:jc w:val="center"/>
              <w:rPr>
                <w:sz w:val="16"/>
                <w:szCs w:val="16"/>
              </w:rPr>
            </w:pPr>
            <w:r w:rsidRPr="00D11790">
              <w:rPr>
                <w:sz w:val="16"/>
                <w:szCs w:val="16"/>
              </w:rPr>
              <w:t xml:space="preserve">1.341185        </w:t>
            </w:r>
          </w:p>
        </w:tc>
      </w:tr>
      <w:tr w:rsidR="00B22B61" w:rsidRPr="00D11790" w14:paraId="4602B0F3" w14:textId="77777777" w:rsidTr="00B22B61">
        <w:tc>
          <w:tcPr>
            <w:tcW w:w="3256" w:type="dxa"/>
          </w:tcPr>
          <w:p w14:paraId="06E1138F" w14:textId="77777777" w:rsidR="00B22B61" w:rsidRPr="00D11790" w:rsidRDefault="00B22B61" w:rsidP="00B22B61">
            <w:pPr>
              <w:rPr>
                <w:sz w:val="16"/>
                <w:szCs w:val="16"/>
              </w:rPr>
            </w:pPr>
            <w:r w:rsidRPr="00D11790">
              <w:rPr>
                <w:sz w:val="16"/>
                <w:szCs w:val="16"/>
              </w:rPr>
              <w:t>SOFA</w:t>
            </w:r>
          </w:p>
        </w:tc>
        <w:tc>
          <w:tcPr>
            <w:tcW w:w="1842" w:type="dxa"/>
          </w:tcPr>
          <w:p w14:paraId="03B80774" w14:textId="77777777" w:rsidR="00B22B61" w:rsidRPr="00D11790" w:rsidRDefault="002909A8" w:rsidP="00B22B61">
            <w:pPr>
              <w:jc w:val="center"/>
              <w:rPr>
                <w:sz w:val="16"/>
                <w:szCs w:val="16"/>
              </w:rPr>
            </w:pPr>
            <w:r w:rsidRPr="00D11790">
              <w:rPr>
                <w:sz w:val="16"/>
                <w:szCs w:val="16"/>
              </w:rPr>
              <w:t xml:space="preserve">1.577309       </w:t>
            </w:r>
          </w:p>
        </w:tc>
      </w:tr>
      <w:tr w:rsidR="00B22B61" w:rsidRPr="00D11790" w14:paraId="5AEC1AF6" w14:textId="77777777" w:rsidTr="00B22B61">
        <w:tc>
          <w:tcPr>
            <w:tcW w:w="3256" w:type="dxa"/>
          </w:tcPr>
          <w:p w14:paraId="704B42E0" w14:textId="77777777" w:rsidR="00B22B61" w:rsidRPr="00D11790" w:rsidRDefault="00B22B61" w:rsidP="00B22B61">
            <w:pPr>
              <w:rPr>
                <w:sz w:val="16"/>
                <w:szCs w:val="16"/>
              </w:rPr>
            </w:pPr>
            <w:r w:rsidRPr="00D11790">
              <w:rPr>
                <w:sz w:val="16"/>
                <w:szCs w:val="16"/>
              </w:rPr>
              <w:t>D-Lactate dehydrogenase, U/L</w:t>
            </w:r>
          </w:p>
        </w:tc>
        <w:tc>
          <w:tcPr>
            <w:tcW w:w="1842" w:type="dxa"/>
          </w:tcPr>
          <w:p w14:paraId="12517B19" w14:textId="77777777" w:rsidR="00B22B61" w:rsidRPr="00D11790" w:rsidRDefault="002909A8" w:rsidP="00B22B61">
            <w:pPr>
              <w:jc w:val="center"/>
              <w:rPr>
                <w:sz w:val="16"/>
                <w:szCs w:val="16"/>
              </w:rPr>
            </w:pPr>
            <w:r w:rsidRPr="00D11790">
              <w:rPr>
                <w:sz w:val="16"/>
                <w:szCs w:val="16"/>
              </w:rPr>
              <w:t>1.156532</w:t>
            </w:r>
          </w:p>
        </w:tc>
      </w:tr>
      <w:tr w:rsidR="00B22B61" w:rsidRPr="00D11790" w14:paraId="51A3098D" w14:textId="77777777" w:rsidTr="00B22B61">
        <w:tc>
          <w:tcPr>
            <w:tcW w:w="3256" w:type="dxa"/>
          </w:tcPr>
          <w:p w14:paraId="2ED34801" w14:textId="77777777" w:rsidR="00B22B61" w:rsidRPr="00D11790" w:rsidRDefault="00B22B61" w:rsidP="00B22B61">
            <w:pPr>
              <w:rPr>
                <w:sz w:val="16"/>
                <w:szCs w:val="16"/>
                <w:vertAlign w:val="superscript"/>
              </w:rPr>
            </w:pPr>
            <w:r w:rsidRPr="00D11790">
              <w:rPr>
                <w:sz w:val="16"/>
                <w:szCs w:val="16"/>
              </w:rPr>
              <w:t>White blood cell x10</w:t>
            </w:r>
            <w:r w:rsidRPr="00D11790">
              <w:rPr>
                <w:sz w:val="16"/>
                <w:szCs w:val="16"/>
                <w:vertAlign w:val="superscript"/>
              </w:rPr>
              <w:t>9</w:t>
            </w:r>
          </w:p>
        </w:tc>
        <w:tc>
          <w:tcPr>
            <w:tcW w:w="1842" w:type="dxa"/>
          </w:tcPr>
          <w:p w14:paraId="7A7E12C5" w14:textId="77777777" w:rsidR="00B22B61" w:rsidRPr="00D11790" w:rsidRDefault="002909A8" w:rsidP="00B22B61">
            <w:pPr>
              <w:jc w:val="center"/>
              <w:rPr>
                <w:sz w:val="16"/>
                <w:szCs w:val="16"/>
              </w:rPr>
            </w:pPr>
            <w:r w:rsidRPr="00D11790">
              <w:rPr>
                <w:sz w:val="16"/>
                <w:szCs w:val="16"/>
              </w:rPr>
              <w:t xml:space="preserve">1.129158       </w:t>
            </w:r>
          </w:p>
        </w:tc>
      </w:tr>
      <w:tr w:rsidR="00B22B61" w:rsidRPr="00D11790" w14:paraId="7C4F71C4" w14:textId="77777777" w:rsidTr="00B22B61">
        <w:tc>
          <w:tcPr>
            <w:tcW w:w="3256" w:type="dxa"/>
          </w:tcPr>
          <w:p w14:paraId="76B234F8" w14:textId="77777777" w:rsidR="00B22B61" w:rsidRPr="00D11790" w:rsidRDefault="00B22B61" w:rsidP="00B22B61">
            <w:pPr>
              <w:rPr>
                <w:sz w:val="16"/>
                <w:szCs w:val="16"/>
              </w:rPr>
            </w:pPr>
            <w:r w:rsidRPr="00D11790">
              <w:rPr>
                <w:sz w:val="16"/>
                <w:szCs w:val="16"/>
              </w:rPr>
              <w:t>Serum Creatinine mg/dL</w:t>
            </w:r>
          </w:p>
        </w:tc>
        <w:tc>
          <w:tcPr>
            <w:tcW w:w="1842" w:type="dxa"/>
          </w:tcPr>
          <w:p w14:paraId="2DA70AA0" w14:textId="77777777" w:rsidR="00B22B61" w:rsidRPr="00D11790" w:rsidRDefault="002909A8" w:rsidP="00B22B61">
            <w:pPr>
              <w:jc w:val="center"/>
              <w:rPr>
                <w:sz w:val="16"/>
                <w:szCs w:val="16"/>
              </w:rPr>
            </w:pPr>
            <w:r w:rsidRPr="00D11790">
              <w:rPr>
                <w:sz w:val="16"/>
                <w:szCs w:val="16"/>
              </w:rPr>
              <w:t xml:space="preserve">1.455142        </w:t>
            </w:r>
          </w:p>
        </w:tc>
      </w:tr>
      <w:tr w:rsidR="00B22B61" w:rsidRPr="00D11790" w14:paraId="6DCCB5CF" w14:textId="77777777" w:rsidTr="00B22B61">
        <w:trPr>
          <w:trHeight w:val="188"/>
        </w:trPr>
        <w:tc>
          <w:tcPr>
            <w:tcW w:w="3256" w:type="dxa"/>
          </w:tcPr>
          <w:p w14:paraId="0ECC5DA6" w14:textId="77777777" w:rsidR="00B22B61" w:rsidRPr="00D11790" w:rsidRDefault="00B22B61" w:rsidP="00B22B61">
            <w:pPr>
              <w:rPr>
                <w:sz w:val="16"/>
                <w:szCs w:val="16"/>
                <w:lang w:val="en-US"/>
              </w:rPr>
            </w:pPr>
            <w:r w:rsidRPr="00D11790">
              <w:rPr>
                <w:sz w:val="16"/>
                <w:szCs w:val="16"/>
                <w:lang w:val="en-US"/>
              </w:rPr>
              <w:t>C-Reactive Protein mg/mL</w:t>
            </w:r>
          </w:p>
        </w:tc>
        <w:tc>
          <w:tcPr>
            <w:tcW w:w="1842" w:type="dxa"/>
          </w:tcPr>
          <w:p w14:paraId="51315D14" w14:textId="77777777" w:rsidR="00B22B61" w:rsidRPr="00D11790" w:rsidRDefault="002909A8" w:rsidP="00B22B61">
            <w:pPr>
              <w:jc w:val="center"/>
              <w:rPr>
                <w:sz w:val="16"/>
                <w:szCs w:val="16"/>
              </w:rPr>
            </w:pPr>
            <w:r w:rsidRPr="00D11790">
              <w:rPr>
                <w:sz w:val="16"/>
                <w:szCs w:val="16"/>
              </w:rPr>
              <w:t xml:space="preserve">1.074133      </w:t>
            </w:r>
          </w:p>
        </w:tc>
      </w:tr>
      <w:tr w:rsidR="00B22B61" w:rsidRPr="00D11790" w14:paraId="1D7BC354" w14:textId="77777777" w:rsidTr="00B22B61">
        <w:tc>
          <w:tcPr>
            <w:tcW w:w="3256" w:type="dxa"/>
          </w:tcPr>
          <w:p w14:paraId="6167B577" w14:textId="77777777" w:rsidR="00B22B61" w:rsidRPr="00D11790" w:rsidRDefault="00B22B61" w:rsidP="00B22B61">
            <w:pPr>
              <w:rPr>
                <w:sz w:val="16"/>
                <w:szCs w:val="16"/>
              </w:rPr>
            </w:pPr>
            <w:r w:rsidRPr="00D11790">
              <w:rPr>
                <w:sz w:val="16"/>
                <w:szCs w:val="16"/>
              </w:rPr>
              <w:t>Procalcitonin  ng/mL</w:t>
            </w:r>
          </w:p>
        </w:tc>
        <w:tc>
          <w:tcPr>
            <w:tcW w:w="1842" w:type="dxa"/>
          </w:tcPr>
          <w:p w14:paraId="62A98C64" w14:textId="77777777" w:rsidR="00B22B61" w:rsidRPr="00D11790" w:rsidRDefault="002909A8" w:rsidP="00B22B61">
            <w:pPr>
              <w:jc w:val="center"/>
              <w:rPr>
                <w:sz w:val="16"/>
                <w:szCs w:val="16"/>
              </w:rPr>
            </w:pPr>
            <w:r w:rsidRPr="00D11790">
              <w:rPr>
                <w:sz w:val="16"/>
                <w:szCs w:val="16"/>
              </w:rPr>
              <w:t xml:space="preserve">1.140735        </w:t>
            </w:r>
          </w:p>
        </w:tc>
      </w:tr>
      <w:tr w:rsidR="00B22B61" w:rsidRPr="00D11790" w14:paraId="5D7E0CDF" w14:textId="77777777" w:rsidTr="00B22B61">
        <w:tc>
          <w:tcPr>
            <w:tcW w:w="3256" w:type="dxa"/>
          </w:tcPr>
          <w:p w14:paraId="30012FAE" w14:textId="77777777" w:rsidR="00B22B61" w:rsidRPr="00D11790" w:rsidRDefault="00B22B61" w:rsidP="00B22B61">
            <w:pPr>
              <w:rPr>
                <w:sz w:val="16"/>
                <w:szCs w:val="16"/>
              </w:rPr>
            </w:pPr>
            <w:r w:rsidRPr="00D11790">
              <w:rPr>
                <w:sz w:val="16"/>
                <w:szCs w:val="16"/>
              </w:rPr>
              <w:t>Serum lactate mmol/L</w:t>
            </w:r>
          </w:p>
        </w:tc>
        <w:tc>
          <w:tcPr>
            <w:tcW w:w="1842" w:type="dxa"/>
          </w:tcPr>
          <w:p w14:paraId="388EE899" w14:textId="77777777" w:rsidR="00B22B61" w:rsidRPr="00D11790" w:rsidRDefault="002909A8" w:rsidP="00B22B61">
            <w:pPr>
              <w:jc w:val="center"/>
              <w:rPr>
                <w:sz w:val="16"/>
                <w:szCs w:val="16"/>
              </w:rPr>
            </w:pPr>
            <w:r w:rsidRPr="00D11790">
              <w:rPr>
                <w:sz w:val="16"/>
                <w:szCs w:val="16"/>
              </w:rPr>
              <w:t>1.038744</w:t>
            </w:r>
          </w:p>
        </w:tc>
      </w:tr>
      <w:tr w:rsidR="00B22B61" w:rsidRPr="00D11790" w14:paraId="7B9141D0" w14:textId="77777777" w:rsidTr="00B22B61">
        <w:tc>
          <w:tcPr>
            <w:tcW w:w="3256" w:type="dxa"/>
          </w:tcPr>
          <w:p w14:paraId="47C0B84E" w14:textId="77777777" w:rsidR="00B22B61" w:rsidRPr="00D11790" w:rsidRDefault="00B22B61" w:rsidP="00B22B61">
            <w:pPr>
              <w:rPr>
                <w:sz w:val="16"/>
                <w:szCs w:val="16"/>
              </w:rPr>
            </w:pPr>
            <w:r w:rsidRPr="00D11790">
              <w:rPr>
                <w:sz w:val="16"/>
                <w:szCs w:val="16"/>
              </w:rPr>
              <w:t>D dimer ng/mL</w:t>
            </w:r>
          </w:p>
        </w:tc>
        <w:tc>
          <w:tcPr>
            <w:tcW w:w="1842" w:type="dxa"/>
          </w:tcPr>
          <w:p w14:paraId="476B5463" w14:textId="77777777" w:rsidR="00B22B61" w:rsidRPr="00D11790" w:rsidRDefault="002909A8" w:rsidP="00B22B61">
            <w:pPr>
              <w:jc w:val="center"/>
              <w:rPr>
                <w:sz w:val="16"/>
                <w:szCs w:val="16"/>
              </w:rPr>
            </w:pPr>
            <w:r w:rsidRPr="00D11790">
              <w:rPr>
                <w:sz w:val="16"/>
                <w:szCs w:val="16"/>
              </w:rPr>
              <w:t xml:space="preserve">1.137709        </w:t>
            </w:r>
          </w:p>
        </w:tc>
      </w:tr>
      <w:tr w:rsidR="00B22B61" w:rsidRPr="00D11790" w14:paraId="7407A469" w14:textId="77777777" w:rsidTr="00B22B61">
        <w:tc>
          <w:tcPr>
            <w:tcW w:w="3256" w:type="dxa"/>
          </w:tcPr>
          <w:p w14:paraId="0E96BF54" w14:textId="77777777" w:rsidR="00B22B61" w:rsidRPr="00D11790" w:rsidRDefault="00B22B61" w:rsidP="00B22B61">
            <w:pPr>
              <w:rPr>
                <w:sz w:val="16"/>
                <w:szCs w:val="16"/>
              </w:rPr>
            </w:pPr>
            <w:r w:rsidRPr="00D11790">
              <w:rPr>
                <w:sz w:val="16"/>
                <w:szCs w:val="16"/>
              </w:rPr>
              <w:t>Ferritin ng/mL</w:t>
            </w:r>
          </w:p>
        </w:tc>
        <w:tc>
          <w:tcPr>
            <w:tcW w:w="1842" w:type="dxa"/>
          </w:tcPr>
          <w:p w14:paraId="4836A93F" w14:textId="77777777" w:rsidR="00B22B61" w:rsidRPr="00D11790" w:rsidRDefault="002909A8" w:rsidP="00B22B61">
            <w:pPr>
              <w:jc w:val="center"/>
              <w:rPr>
                <w:sz w:val="16"/>
                <w:szCs w:val="16"/>
              </w:rPr>
            </w:pPr>
            <w:r w:rsidRPr="00D11790">
              <w:rPr>
                <w:sz w:val="16"/>
                <w:szCs w:val="16"/>
              </w:rPr>
              <w:t xml:space="preserve">1.288754      </w:t>
            </w:r>
          </w:p>
        </w:tc>
      </w:tr>
      <w:tr w:rsidR="00B22B61" w:rsidRPr="00D11790" w14:paraId="37EA8B7D" w14:textId="77777777" w:rsidTr="00B22B61">
        <w:tc>
          <w:tcPr>
            <w:tcW w:w="3256" w:type="dxa"/>
          </w:tcPr>
          <w:p w14:paraId="643B37C5" w14:textId="77777777" w:rsidR="00B22B61" w:rsidRPr="00D11790" w:rsidRDefault="00B22B61" w:rsidP="00B22B61">
            <w:pPr>
              <w:rPr>
                <w:sz w:val="16"/>
                <w:szCs w:val="16"/>
              </w:rPr>
            </w:pPr>
            <w:r w:rsidRPr="00D11790">
              <w:rPr>
                <w:sz w:val="16"/>
                <w:szCs w:val="16"/>
              </w:rPr>
              <w:t>Arterial hypertension</w:t>
            </w:r>
          </w:p>
        </w:tc>
        <w:tc>
          <w:tcPr>
            <w:tcW w:w="1842" w:type="dxa"/>
          </w:tcPr>
          <w:p w14:paraId="4ED7627F" w14:textId="77777777" w:rsidR="00B22B61" w:rsidRPr="00D11790" w:rsidRDefault="002909A8" w:rsidP="00B22B61">
            <w:pPr>
              <w:jc w:val="center"/>
              <w:rPr>
                <w:sz w:val="16"/>
                <w:szCs w:val="16"/>
              </w:rPr>
            </w:pPr>
            <w:r w:rsidRPr="00D11790">
              <w:rPr>
                <w:sz w:val="16"/>
                <w:szCs w:val="16"/>
              </w:rPr>
              <w:t xml:space="preserve">1.157518        </w:t>
            </w:r>
          </w:p>
        </w:tc>
      </w:tr>
      <w:tr w:rsidR="00B22B61" w:rsidRPr="00D11790" w14:paraId="305FD175" w14:textId="77777777" w:rsidTr="00B22B61">
        <w:tc>
          <w:tcPr>
            <w:tcW w:w="3256" w:type="dxa"/>
          </w:tcPr>
          <w:p w14:paraId="3BF5FCB9" w14:textId="77777777" w:rsidR="00B22B61" w:rsidRPr="00D11790" w:rsidRDefault="00B22B61" w:rsidP="00B22B61">
            <w:pPr>
              <w:rPr>
                <w:sz w:val="16"/>
                <w:szCs w:val="16"/>
              </w:rPr>
            </w:pPr>
            <w:r w:rsidRPr="00D11790">
              <w:rPr>
                <w:sz w:val="16"/>
                <w:szCs w:val="16"/>
              </w:rPr>
              <w:t xml:space="preserve">Diabetes </w:t>
            </w:r>
          </w:p>
        </w:tc>
        <w:tc>
          <w:tcPr>
            <w:tcW w:w="1842" w:type="dxa"/>
          </w:tcPr>
          <w:p w14:paraId="66ED1587" w14:textId="77777777" w:rsidR="00B22B61" w:rsidRPr="00D11790" w:rsidRDefault="002909A8" w:rsidP="00B22B61">
            <w:pPr>
              <w:jc w:val="center"/>
              <w:rPr>
                <w:sz w:val="16"/>
                <w:szCs w:val="16"/>
              </w:rPr>
            </w:pPr>
            <w:r w:rsidRPr="00D11790">
              <w:rPr>
                <w:sz w:val="16"/>
                <w:szCs w:val="16"/>
              </w:rPr>
              <w:t xml:space="preserve">1.090715        </w:t>
            </w:r>
          </w:p>
        </w:tc>
      </w:tr>
      <w:tr w:rsidR="00B22B61" w:rsidRPr="00D11790" w14:paraId="4D1DA3A2" w14:textId="77777777" w:rsidTr="00B22B61">
        <w:tc>
          <w:tcPr>
            <w:tcW w:w="3256" w:type="dxa"/>
          </w:tcPr>
          <w:p w14:paraId="66F3412E" w14:textId="77777777" w:rsidR="00B22B61" w:rsidRPr="00D11790" w:rsidRDefault="00B22B61" w:rsidP="00B22B61">
            <w:pPr>
              <w:rPr>
                <w:sz w:val="16"/>
                <w:szCs w:val="16"/>
              </w:rPr>
            </w:pPr>
            <w:r w:rsidRPr="00D11790">
              <w:rPr>
                <w:sz w:val="16"/>
                <w:szCs w:val="16"/>
              </w:rPr>
              <w:t xml:space="preserve">Coronary arterial disease </w:t>
            </w:r>
          </w:p>
        </w:tc>
        <w:tc>
          <w:tcPr>
            <w:tcW w:w="1842" w:type="dxa"/>
          </w:tcPr>
          <w:p w14:paraId="1D186D16" w14:textId="77777777" w:rsidR="00B22B61" w:rsidRPr="00D11790" w:rsidRDefault="002909A8" w:rsidP="00B22B61">
            <w:pPr>
              <w:jc w:val="center"/>
              <w:rPr>
                <w:sz w:val="16"/>
                <w:szCs w:val="16"/>
              </w:rPr>
            </w:pPr>
            <w:r w:rsidRPr="00D11790">
              <w:rPr>
                <w:sz w:val="16"/>
                <w:szCs w:val="16"/>
              </w:rPr>
              <w:t xml:space="preserve">1.095681        </w:t>
            </w:r>
          </w:p>
        </w:tc>
      </w:tr>
      <w:tr w:rsidR="00B22B61" w:rsidRPr="00D11790" w14:paraId="2D31A428" w14:textId="77777777" w:rsidTr="00B22B61">
        <w:tc>
          <w:tcPr>
            <w:tcW w:w="3256" w:type="dxa"/>
          </w:tcPr>
          <w:p w14:paraId="051B5200" w14:textId="77777777" w:rsidR="00B22B61" w:rsidRPr="00D11790" w:rsidRDefault="00B22B61" w:rsidP="00B22B61">
            <w:pPr>
              <w:rPr>
                <w:sz w:val="16"/>
                <w:szCs w:val="16"/>
              </w:rPr>
            </w:pPr>
            <w:r w:rsidRPr="00D11790">
              <w:rPr>
                <w:sz w:val="16"/>
                <w:szCs w:val="16"/>
              </w:rPr>
              <w:t xml:space="preserve">COPD </w:t>
            </w:r>
          </w:p>
        </w:tc>
        <w:tc>
          <w:tcPr>
            <w:tcW w:w="1842" w:type="dxa"/>
          </w:tcPr>
          <w:p w14:paraId="04257CCE" w14:textId="77777777" w:rsidR="00B22B61" w:rsidRPr="00D11790" w:rsidRDefault="002909A8" w:rsidP="00B22B61">
            <w:pPr>
              <w:jc w:val="center"/>
              <w:rPr>
                <w:sz w:val="16"/>
                <w:szCs w:val="16"/>
              </w:rPr>
            </w:pPr>
            <w:r w:rsidRPr="00D11790">
              <w:rPr>
                <w:sz w:val="16"/>
                <w:szCs w:val="16"/>
              </w:rPr>
              <w:t>1.057170</w:t>
            </w:r>
          </w:p>
        </w:tc>
      </w:tr>
      <w:tr w:rsidR="00B22B61" w:rsidRPr="00D11790" w14:paraId="390442FB" w14:textId="77777777" w:rsidTr="00B22B61">
        <w:tc>
          <w:tcPr>
            <w:tcW w:w="3256" w:type="dxa"/>
          </w:tcPr>
          <w:p w14:paraId="64736AA5" w14:textId="77777777" w:rsidR="00B22B61" w:rsidRPr="00D11790" w:rsidRDefault="00B22B61" w:rsidP="00B22B61">
            <w:pPr>
              <w:rPr>
                <w:sz w:val="16"/>
                <w:szCs w:val="16"/>
              </w:rPr>
            </w:pPr>
            <w:r w:rsidRPr="00D11790">
              <w:rPr>
                <w:sz w:val="16"/>
                <w:szCs w:val="16"/>
              </w:rPr>
              <w:t xml:space="preserve">Chronic renal disease </w:t>
            </w:r>
          </w:p>
        </w:tc>
        <w:tc>
          <w:tcPr>
            <w:tcW w:w="1842" w:type="dxa"/>
          </w:tcPr>
          <w:p w14:paraId="3ACF2D29" w14:textId="77777777" w:rsidR="00B22B61" w:rsidRPr="00D11790" w:rsidRDefault="002909A8" w:rsidP="00B22B61">
            <w:pPr>
              <w:jc w:val="center"/>
              <w:rPr>
                <w:sz w:val="16"/>
                <w:szCs w:val="16"/>
              </w:rPr>
            </w:pPr>
            <w:r w:rsidRPr="00D11790">
              <w:rPr>
                <w:sz w:val="16"/>
                <w:szCs w:val="16"/>
              </w:rPr>
              <w:t>1.186092</w:t>
            </w:r>
          </w:p>
        </w:tc>
      </w:tr>
      <w:tr w:rsidR="00B22B61" w:rsidRPr="00D11790" w14:paraId="662F0A1B" w14:textId="77777777" w:rsidTr="00B22B61">
        <w:tc>
          <w:tcPr>
            <w:tcW w:w="3256" w:type="dxa"/>
          </w:tcPr>
          <w:p w14:paraId="738A5CCA" w14:textId="77777777" w:rsidR="00B22B61" w:rsidRPr="00D11790" w:rsidRDefault="00B22B61" w:rsidP="00B22B61">
            <w:pPr>
              <w:rPr>
                <w:sz w:val="16"/>
                <w:szCs w:val="16"/>
              </w:rPr>
            </w:pPr>
            <w:r w:rsidRPr="00D11790">
              <w:rPr>
                <w:sz w:val="16"/>
                <w:szCs w:val="16"/>
              </w:rPr>
              <w:t xml:space="preserve">Hematologic disease </w:t>
            </w:r>
          </w:p>
        </w:tc>
        <w:tc>
          <w:tcPr>
            <w:tcW w:w="1842" w:type="dxa"/>
          </w:tcPr>
          <w:p w14:paraId="1E16A7C6" w14:textId="77777777" w:rsidR="00B22B61" w:rsidRPr="00D11790" w:rsidRDefault="002909A8" w:rsidP="00B22B61">
            <w:pPr>
              <w:jc w:val="center"/>
              <w:rPr>
                <w:sz w:val="16"/>
                <w:szCs w:val="16"/>
              </w:rPr>
            </w:pPr>
            <w:r w:rsidRPr="00D11790">
              <w:rPr>
                <w:sz w:val="16"/>
                <w:szCs w:val="16"/>
              </w:rPr>
              <w:t xml:space="preserve">1.036348        </w:t>
            </w:r>
          </w:p>
        </w:tc>
      </w:tr>
      <w:tr w:rsidR="00B22B61" w:rsidRPr="00D11790" w14:paraId="7BC06ED1" w14:textId="77777777" w:rsidTr="00B22B61">
        <w:tc>
          <w:tcPr>
            <w:tcW w:w="3256" w:type="dxa"/>
          </w:tcPr>
          <w:p w14:paraId="35A389F9" w14:textId="77777777" w:rsidR="00B22B61" w:rsidRPr="00D11790" w:rsidRDefault="00B22B61" w:rsidP="00B22B61">
            <w:pPr>
              <w:rPr>
                <w:sz w:val="16"/>
                <w:szCs w:val="16"/>
              </w:rPr>
            </w:pPr>
            <w:r w:rsidRPr="00D11790">
              <w:rPr>
                <w:sz w:val="16"/>
                <w:szCs w:val="16"/>
              </w:rPr>
              <w:t xml:space="preserve">Other immunosuppression </w:t>
            </w:r>
          </w:p>
        </w:tc>
        <w:tc>
          <w:tcPr>
            <w:tcW w:w="1842" w:type="dxa"/>
          </w:tcPr>
          <w:p w14:paraId="5DF0D8F7" w14:textId="77777777" w:rsidR="00B22B61" w:rsidRPr="00D11790" w:rsidRDefault="002909A8" w:rsidP="00B22B61">
            <w:pPr>
              <w:jc w:val="center"/>
              <w:rPr>
                <w:sz w:val="16"/>
                <w:szCs w:val="16"/>
              </w:rPr>
            </w:pPr>
            <w:r w:rsidRPr="00D11790">
              <w:rPr>
                <w:sz w:val="16"/>
                <w:szCs w:val="16"/>
              </w:rPr>
              <w:t xml:space="preserve">1.049225        </w:t>
            </w:r>
          </w:p>
        </w:tc>
      </w:tr>
      <w:tr w:rsidR="00B22B61" w:rsidRPr="00D11790" w14:paraId="3A976BA8" w14:textId="77777777" w:rsidTr="00B22B61">
        <w:tc>
          <w:tcPr>
            <w:tcW w:w="3256" w:type="dxa"/>
          </w:tcPr>
          <w:p w14:paraId="20684821" w14:textId="77777777" w:rsidR="00B22B61" w:rsidRPr="00D11790" w:rsidRDefault="002909A8" w:rsidP="00B22B61">
            <w:pPr>
              <w:rPr>
                <w:sz w:val="16"/>
                <w:szCs w:val="16"/>
                <w:lang w:val="en-US"/>
              </w:rPr>
            </w:pPr>
            <w:r w:rsidRPr="00D11790">
              <w:rPr>
                <w:sz w:val="16"/>
                <w:szCs w:val="16"/>
                <w:lang w:val="en-US"/>
              </w:rPr>
              <w:t xml:space="preserve">PaO2/FiO2 at ICU admission </w:t>
            </w:r>
          </w:p>
        </w:tc>
        <w:tc>
          <w:tcPr>
            <w:tcW w:w="1842" w:type="dxa"/>
          </w:tcPr>
          <w:p w14:paraId="5BA3EBBC" w14:textId="77777777" w:rsidR="00B22B61" w:rsidRPr="00D11790" w:rsidRDefault="00426141" w:rsidP="00B22B61">
            <w:pPr>
              <w:jc w:val="center"/>
              <w:rPr>
                <w:sz w:val="16"/>
                <w:szCs w:val="16"/>
                <w:lang w:val="en-US"/>
              </w:rPr>
            </w:pPr>
            <w:r w:rsidRPr="00D11790">
              <w:rPr>
                <w:sz w:val="16"/>
                <w:szCs w:val="16"/>
                <w:lang w:val="en-US"/>
              </w:rPr>
              <w:t xml:space="preserve">1.115001        </w:t>
            </w:r>
          </w:p>
        </w:tc>
      </w:tr>
      <w:tr w:rsidR="00B22B61" w:rsidRPr="00D11790" w14:paraId="60EDCEEC" w14:textId="77777777" w:rsidTr="00B22B61">
        <w:tc>
          <w:tcPr>
            <w:tcW w:w="3256" w:type="dxa"/>
          </w:tcPr>
          <w:p w14:paraId="5E09D622" w14:textId="77777777" w:rsidR="00B22B61" w:rsidRPr="00D11790" w:rsidRDefault="00B22B61" w:rsidP="00B22B61">
            <w:pPr>
              <w:rPr>
                <w:sz w:val="16"/>
                <w:szCs w:val="16"/>
              </w:rPr>
            </w:pPr>
            <w:r w:rsidRPr="00D11790">
              <w:rPr>
                <w:sz w:val="16"/>
                <w:szCs w:val="16"/>
              </w:rPr>
              <w:t xml:space="preserve">Invasive mechanical ventilation </w:t>
            </w:r>
          </w:p>
        </w:tc>
        <w:tc>
          <w:tcPr>
            <w:tcW w:w="1842" w:type="dxa"/>
          </w:tcPr>
          <w:p w14:paraId="3A68C8D8" w14:textId="77777777" w:rsidR="00B22B61" w:rsidRPr="00D11790" w:rsidRDefault="002909A8" w:rsidP="00B22B61">
            <w:pPr>
              <w:jc w:val="center"/>
              <w:rPr>
                <w:sz w:val="16"/>
                <w:szCs w:val="16"/>
              </w:rPr>
            </w:pPr>
            <w:r w:rsidRPr="00D11790">
              <w:rPr>
                <w:sz w:val="16"/>
                <w:szCs w:val="16"/>
              </w:rPr>
              <w:t>1.384719</w:t>
            </w:r>
          </w:p>
        </w:tc>
      </w:tr>
      <w:tr w:rsidR="00B22B61" w:rsidRPr="00D11790" w14:paraId="2A04A61A" w14:textId="77777777" w:rsidTr="00B22B61">
        <w:tc>
          <w:tcPr>
            <w:tcW w:w="3256" w:type="dxa"/>
          </w:tcPr>
          <w:p w14:paraId="1E282661" w14:textId="77777777" w:rsidR="00B22B61" w:rsidRPr="00D11790" w:rsidRDefault="00B22B61" w:rsidP="00B22B61">
            <w:pPr>
              <w:rPr>
                <w:sz w:val="16"/>
                <w:szCs w:val="16"/>
              </w:rPr>
            </w:pPr>
            <w:r w:rsidRPr="00D11790">
              <w:rPr>
                <w:sz w:val="16"/>
                <w:szCs w:val="16"/>
              </w:rPr>
              <w:t xml:space="preserve">Shock </w:t>
            </w:r>
          </w:p>
        </w:tc>
        <w:tc>
          <w:tcPr>
            <w:tcW w:w="1842" w:type="dxa"/>
          </w:tcPr>
          <w:p w14:paraId="05550745" w14:textId="77777777" w:rsidR="00B22B61" w:rsidRPr="00D11790" w:rsidRDefault="002909A8" w:rsidP="00B22B61">
            <w:pPr>
              <w:jc w:val="center"/>
              <w:rPr>
                <w:sz w:val="16"/>
                <w:szCs w:val="16"/>
              </w:rPr>
            </w:pPr>
            <w:r w:rsidRPr="00D11790">
              <w:rPr>
                <w:sz w:val="16"/>
                <w:szCs w:val="16"/>
              </w:rPr>
              <w:t>1.378355</w:t>
            </w:r>
          </w:p>
        </w:tc>
      </w:tr>
      <w:tr w:rsidR="00B22B61" w:rsidRPr="00D11790" w14:paraId="5B8AFC20" w14:textId="77777777" w:rsidTr="00B22B61">
        <w:tc>
          <w:tcPr>
            <w:tcW w:w="3256" w:type="dxa"/>
          </w:tcPr>
          <w:p w14:paraId="0F650A97" w14:textId="77777777" w:rsidR="00B22B61" w:rsidRPr="00D11790" w:rsidRDefault="00B22B61" w:rsidP="00B22B61">
            <w:pPr>
              <w:rPr>
                <w:sz w:val="16"/>
                <w:szCs w:val="16"/>
              </w:rPr>
            </w:pPr>
            <w:r w:rsidRPr="00D11790">
              <w:rPr>
                <w:sz w:val="16"/>
                <w:szCs w:val="16"/>
              </w:rPr>
              <w:t xml:space="preserve">Acute kidney dysfunction </w:t>
            </w:r>
          </w:p>
        </w:tc>
        <w:tc>
          <w:tcPr>
            <w:tcW w:w="1842" w:type="dxa"/>
          </w:tcPr>
          <w:p w14:paraId="3253FFD9" w14:textId="77777777" w:rsidR="00B22B61" w:rsidRPr="00D11790" w:rsidRDefault="002909A8" w:rsidP="00B22B61">
            <w:pPr>
              <w:jc w:val="center"/>
              <w:rPr>
                <w:sz w:val="16"/>
                <w:szCs w:val="16"/>
              </w:rPr>
            </w:pPr>
            <w:r w:rsidRPr="00D11790">
              <w:rPr>
                <w:sz w:val="16"/>
                <w:szCs w:val="16"/>
              </w:rPr>
              <w:t xml:space="preserve">1.169113        </w:t>
            </w:r>
          </w:p>
        </w:tc>
      </w:tr>
      <w:tr w:rsidR="00B22B61" w:rsidRPr="00D11790" w14:paraId="35E77508" w14:textId="77777777" w:rsidTr="00B22B61">
        <w:tc>
          <w:tcPr>
            <w:tcW w:w="3256" w:type="dxa"/>
          </w:tcPr>
          <w:p w14:paraId="7DF73EB9" w14:textId="77777777" w:rsidR="00B22B61" w:rsidRPr="00D11790" w:rsidRDefault="00B22B61" w:rsidP="00B22B61">
            <w:pPr>
              <w:rPr>
                <w:sz w:val="16"/>
                <w:szCs w:val="16"/>
                <w:lang w:val="en-US"/>
              </w:rPr>
            </w:pPr>
            <w:r w:rsidRPr="00D11790">
              <w:rPr>
                <w:sz w:val="16"/>
                <w:szCs w:val="16"/>
                <w:lang w:val="en-US"/>
              </w:rPr>
              <w:t xml:space="preserve">&gt; 2 Quadrant infiltrates in chest x-ray  </w:t>
            </w:r>
          </w:p>
        </w:tc>
        <w:tc>
          <w:tcPr>
            <w:tcW w:w="1842" w:type="dxa"/>
          </w:tcPr>
          <w:p w14:paraId="112E3D04" w14:textId="77777777" w:rsidR="00B22B61" w:rsidRPr="00D11790" w:rsidRDefault="00426141" w:rsidP="00B22B61">
            <w:pPr>
              <w:jc w:val="center"/>
              <w:rPr>
                <w:sz w:val="16"/>
                <w:szCs w:val="16"/>
                <w:lang w:val="en-US"/>
              </w:rPr>
            </w:pPr>
            <w:r w:rsidRPr="00D11790">
              <w:rPr>
                <w:sz w:val="16"/>
                <w:szCs w:val="16"/>
                <w:lang w:val="en-US"/>
              </w:rPr>
              <w:t xml:space="preserve">1.048113        </w:t>
            </w:r>
          </w:p>
        </w:tc>
      </w:tr>
      <w:tr w:rsidR="00B22B61" w:rsidRPr="00D11790" w14:paraId="6B6AB6D0" w14:textId="77777777" w:rsidTr="00B22B61">
        <w:tc>
          <w:tcPr>
            <w:tcW w:w="3256" w:type="dxa"/>
          </w:tcPr>
          <w:p w14:paraId="0B817EB0" w14:textId="77777777" w:rsidR="00B22B61" w:rsidRPr="00D11790" w:rsidRDefault="002909A8" w:rsidP="00B22B61">
            <w:pPr>
              <w:rPr>
                <w:sz w:val="16"/>
                <w:szCs w:val="16"/>
              </w:rPr>
            </w:pPr>
            <w:r w:rsidRPr="00D11790">
              <w:rPr>
                <w:sz w:val="16"/>
                <w:szCs w:val="16"/>
              </w:rPr>
              <w:t xml:space="preserve">Myocardial dysfunction </w:t>
            </w:r>
          </w:p>
        </w:tc>
        <w:tc>
          <w:tcPr>
            <w:tcW w:w="1842" w:type="dxa"/>
          </w:tcPr>
          <w:p w14:paraId="01E5E40F" w14:textId="77777777" w:rsidR="00B22B61" w:rsidRPr="00D11790" w:rsidRDefault="002909A8" w:rsidP="00B22B61">
            <w:pPr>
              <w:jc w:val="center"/>
              <w:rPr>
                <w:sz w:val="16"/>
                <w:szCs w:val="16"/>
              </w:rPr>
            </w:pPr>
            <w:r w:rsidRPr="00D11790">
              <w:rPr>
                <w:sz w:val="16"/>
                <w:szCs w:val="16"/>
              </w:rPr>
              <w:t xml:space="preserve"> 1.080125                </w:t>
            </w:r>
          </w:p>
        </w:tc>
      </w:tr>
    </w:tbl>
    <w:p w14:paraId="77F43F93"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7037DE77"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2A5E6302"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02090D3C" w14:textId="77777777" w:rsidR="00280A6F" w:rsidRDefault="00280A6F" w:rsidP="002909A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r w:rsidRPr="00280A6F">
        <w:rPr>
          <w:rFonts w:eastAsia="Times New Roman" w:cs="Courier New"/>
          <w:color w:val="000000"/>
          <w:sz w:val="20"/>
          <w:szCs w:val="20"/>
          <w:lang w:eastAsia="es-ES"/>
        </w:rPr>
        <w:t xml:space="preserve">   </w:t>
      </w:r>
      <w:r w:rsidR="002909A8">
        <w:rPr>
          <w:rFonts w:eastAsia="Times New Roman" w:cs="Courier New"/>
          <w:color w:val="000000"/>
          <w:sz w:val="20"/>
          <w:szCs w:val="20"/>
          <w:lang w:eastAsia="es-ES"/>
        </w:rPr>
        <w:t xml:space="preserve">  </w:t>
      </w:r>
    </w:p>
    <w:p w14:paraId="304D718B"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2609A490"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5AFAE23B"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65C5DAEE"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726CD312" w14:textId="77777777" w:rsidR="00280A6F" w:rsidRDefault="00280A6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53EA47FC" w14:textId="77777777" w:rsidR="002909A8" w:rsidRDefault="002909A8"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5DD85E7E" w14:textId="77777777" w:rsidR="002909A8" w:rsidRDefault="002909A8"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50AE00B5" w14:textId="77777777" w:rsidR="002909A8" w:rsidRDefault="002909A8"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3E5E000A" w14:textId="77777777" w:rsidR="002909A8" w:rsidRDefault="002909A8"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373442C5" w14:textId="77777777" w:rsidR="002909A8" w:rsidRDefault="002909A8"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6AF24FD0" w14:textId="77777777" w:rsidR="002909A8" w:rsidRDefault="002909A8"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p>
    <w:p w14:paraId="6CECCD01" w14:textId="77777777" w:rsidR="00E4090F" w:rsidRDefault="00E4090F" w:rsidP="0021684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val="en-US" w:eastAsia="es-ES"/>
        </w:rPr>
      </w:pPr>
    </w:p>
    <w:p w14:paraId="538195AD" w14:textId="77777777" w:rsidR="0021684F" w:rsidRPr="0021684F" w:rsidRDefault="004258C4" w:rsidP="0021684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val="en-US" w:eastAsia="es-ES"/>
        </w:rPr>
      </w:pPr>
      <w:r>
        <w:rPr>
          <w:rFonts w:eastAsia="Times New Roman" w:cs="Courier New"/>
          <w:b/>
          <w:color w:val="000000"/>
          <w:sz w:val="20"/>
          <w:szCs w:val="20"/>
          <w:lang w:val="en-US" w:eastAsia="es-ES"/>
        </w:rPr>
        <w:t>e</w:t>
      </w:r>
      <w:r w:rsidR="007005BF">
        <w:rPr>
          <w:rFonts w:eastAsia="Times New Roman" w:cs="Courier New"/>
          <w:b/>
          <w:color w:val="000000"/>
          <w:sz w:val="20"/>
          <w:szCs w:val="20"/>
          <w:lang w:val="en-US" w:eastAsia="es-ES"/>
        </w:rPr>
        <w:t>Figure 4</w:t>
      </w:r>
      <w:r w:rsidR="0021684F" w:rsidRPr="0021684F">
        <w:rPr>
          <w:rFonts w:eastAsia="Times New Roman" w:cs="Courier New"/>
          <w:b/>
          <w:color w:val="000000"/>
          <w:sz w:val="20"/>
          <w:szCs w:val="20"/>
          <w:lang w:val="en-US" w:eastAsia="es-ES"/>
        </w:rPr>
        <w:t xml:space="preserve">: </w:t>
      </w:r>
      <w:r w:rsidR="0021684F" w:rsidRPr="0021684F">
        <w:rPr>
          <w:rFonts w:eastAsia="Times New Roman" w:cs="Courier New"/>
          <w:color w:val="000000"/>
          <w:sz w:val="20"/>
          <w:szCs w:val="20"/>
          <w:lang w:val="en-US" w:eastAsia="es-ES"/>
        </w:rPr>
        <w:t>ROC curve plot for</w:t>
      </w:r>
      <w:r w:rsidR="00D11790">
        <w:rPr>
          <w:rFonts w:eastAsia="Times New Roman" w:cs="Courier New"/>
          <w:color w:val="000000"/>
          <w:sz w:val="20"/>
          <w:szCs w:val="20"/>
          <w:lang w:val="en-US" w:eastAsia="es-ES"/>
        </w:rPr>
        <w:t xml:space="preserve"> the classic </w:t>
      </w:r>
      <w:r w:rsidR="0021684F">
        <w:rPr>
          <w:rFonts w:eastAsia="Times New Roman" w:cs="Courier New"/>
          <w:color w:val="000000"/>
          <w:sz w:val="20"/>
          <w:szCs w:val="20"/>
          <w:lang w:val="en-US" w:eastAsia="es-ES"/>
        </w:rPr>
        <w:t>ICU mortality model. A</w:t>
      </w:r>
      <w:r w:rsidR="0021684F" w:rsidRPr="0021684F">
        <w:rPr>
          <w:rFonts w:eastAsia="Times New Roman" w:cs="Courier New"/>
          <w:color w:val="000000"/>
          <w:sz w:val="20"/>
          <w:szCs w:val="20"/>
          <w:lang w:val="en-US" w:eastAsia="es-ES"/>
        </w:rPr>
        <w:t>UC represents</w:t>
      </w:r>
      <w:r w:rsidR="0021684F">
        <w:rPr>
          <w:rFonts w:eastAsia="Times New Roman" w:cs="Courier New"/>
          <w:color w:val="000000"/>
          <w:sz w:val="20"/>
          <w:szCs w:val="20"/>
          <w:lang w:val="en-US" w:eastAsia="es-ES"/>
        </w:rPr>
        <w:t xml:space="preserve"> the degree or measure of discrimination of the </w:t>
      </w:r>
      <w:r w:rsidR="0021684F" w:rsidRPr="0021684F">
        <w:rPr>
          <w:rFonts w:eastAsia="Times New Roman" w:cs="Courier New"/>
          <w:color w:val="000000"/>
          <w:sz w:val="20"/>
          <w:szCs w:val="20"/>
          <w:lang w:val="en-US" w:eastAsia="es-ES"/>
        </w:rPr>
        <w:t xml:space="preserve">model </w:t>
      </w:r>
      <w:r w:rsidR="0021684F">
        <w:rPr>
          <w:rFonts w:eastAsia="Times New Roman" w:cs="Courier New"/>
          <w:color w:val="000000"/>
          <w:sz w:val="20"/>
          <w:szCs w:val="20"/>
          <w:lang w:val="en-US" w:eastAsia="es-ES"/>
        </w:rPr>
        <w:t xml:space="preserve">for </w:t>
      </w:r>
      <w:r w:rsidR="0021684F" w:rsidRPr="0021684F">
        <w:rPr>
          <w:rFonts w:eastAsia="Times New Roman" w:cs="Courier New"/>
          <w:color w:val="000000"/>
          <w:sz w:val="20"/>
          <w:szCs w:val="20"/>
          <w:lang w:val="en-US" w:eastAsia="es-ES"/>
        </w:rPr>
        <w:t xml:space="preserve">distinguishing between classes. </w:t>
      </w:r>
      <w:r w:rsidR="0021684F">
        <w:rPr>
          <w:rFonts w:eastAsia="Times New Roman" w:cs="Courier New"/>
          <w:color w:val="000000"/>
          <w:sz w:val="20"/>
          <w:szCs w:val="20"/>
          <w:lang w:val="en-US" w:eastAsia="es-ES"/>
        </w:rPr>
        <w:t xml:space="preserve"> </w:t>
      </w:r>
    </w:p>
    <w:p w14:paraId="2D57E07F" w14:textId="77777777" w:rsidR="0021684F" w:rsidRDefault="00E4090F" w:rsidP="008D53F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color w:val="000000"/>
          <w:sz w:val="20"/>
          <w:szCs w:val="20"/>
          <w:lang w:eastAsia="es-ES"/>
        </w:rPr>
      </w:pPr>
      <w:r w:rsidRPr="00575E8B">
        <w:rPr>
          <w:rFonts w:eastAsia="Times New Roman" w:cs="Courier New"/>
          <w:noProof/>
          <w:color w:val="000000"/>
          <w:sz w:val="20"/>
          <w:szCs w:val="20"/>
          <w:lang w:val="en-US" w:eastAsia="es-ES"/>
        </w:rPr>
        <w:t xml:space="preserve">            </w:t>
      </w:r>
      <w:r w:rsidR="0021684F">
        <w:rPr>
          <w:rFonts w:eastAsia="Times New Roman" w:cs="Courier New"/>
          <w:noProof/>
          <w:color w:val="000000"/>
          <w:sz w:val="20"/>
          <w:szCs w:val="20"/>
          <w:lang w:eastAsia="es-ES"/>
        </w:rPr>
        <w:drawing>
          <wp:inline distT="0" distB="0" distL="0" distR="0" wp14:anchorId="5795B2D9" wp14:editId="24FB224C">
            <wp:extent cx="5074732" cy="3127972"/>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25965" cy="3159551"/>
                    </a:xfrm>
                    <a:prstGeom prst="rect">
                      <a:avLst/>
                    </a:prstGeom>
                    <a:noFill/>
                  </pic:spPr>
                </pic:pic>
              </a:graphicData>
            </a:graphic>
          </wp:inline>
        </w:drawing>
      </w:r>
    </w:p>
    <w:p w14:paraId="1F4C2907" w14:textId="77777777" w:rsidR="001278C5" w:rsidRPr="001B5268" w:rsidRDefault="001278C5" w:rsidP="001278C5">
      <w:pPr>
        <w:rPr>
          <w:lang w:val="en-US"/>
        </w:rPr>
      </w:pPr>
    </w:p>
    <w:p w14:paraId="47CEB08F" w14:textId="77777777" w:rsidR="001278C5" w:rsidRPr="001B5268" w:rsidRDefault="001278C5" w:rsidP="001278C5">
      <w:pPr>
        <w:rPr>
          <w:lang w:val="en-US"/>
        </w:rPr>
      </w:pPr>
    </w:p>
    <w:p w14:paraId="5F582E92" w14:textId="77777777" w:rsidR="00D11790" w:rsidRDefault="00CB1CBB" w:rsidP="001278C5">
      <w:pPr>
        <w:rPr>
          <w:lang w:val="en-US"/>
        </w:rPr>
      </w:pPr>
      <w:r w:rsidRPr="00CB1CBB">
        <w:rPr>
          <w:b/>
          <w:lang w:val="en-US"/>
        </w:rPr>
        <w:lastRenderedPageBreak/>
        <w:t>e-</w:t>
      </w:r>
      <w:r>
        <w:rPr>
          <w:b/>
          <w:lang w:val="en-US"/>
        </w:rPr>
        <w:t>Table 5</w:t>
      </w:r>
      <w:r w:rsidRPr="00CB1CBB">
        <w:rPr>
          <w:lang w:val="en-US"/>
        </w:rPr>
        <w:t xml:space="preserve">: Ranking of variables according to the information value to select important variables in a predictive model. Highly and somewhat predictive variables were included in the model.  </w:t>
      </w:r>
    </w:p>
    <w:p w14:paraId="54FF81F6" w14:textId="77777777" w:rsidR="00D11790" w:rsidRDefault="00CB1CBB" w:rsidP="001278C5">
      <w:pPr>
        <w:rPr>
          <w:lang w:val="en-US"/>
        </w:rPr>
      </w:pPr>
      <w:r>
        <w:rPr>
          <w:noProof/>
          <w:lang w:eastAsia="es-ES"/>
        </w:rPr>
        <mc:AlternateContent>
          <mc:Choice Requires="wps">
            <w:drawing>
              <wp:anchor distT="0" distB="0" distL="114300" distR="114300" simplePos="0" relativeHeight="251659264" behindDoc="0" locked="0" layoutInCell="1" allowOverlap="1" wp14:anchorId="515F93ED" wp14:editId="5ABACE87">
                <wp:simplePos x="0" y="0"/>
                <wp:positionH relativeFrom="column">
                  <wp:posOffset>757618</wp:posOffset>
                </wp:positionH>
                <wp:positionV relativeFrom="paragraph">
                  <wp:posOffset>94300</wp:posOffset>
                </wp:positionV>
                <wp:extent cx="3612333" cy="6441540"/>
                <wp:effectExtent l="0" t="0" r="0" b="0"/>
                <wp:wrapNone/>
                <wp:docPr id="6" name="Rectángulo 5"/>
                <wp:cNvGraphicFramePr/>
                <a:graphic xmlns:a="http://schemas.openxmlformats.org/drawingml/2006/main">
                  <a:graphicData uri="http://schemas.microsoft.com/office/word/2010/wordprocessingShape">
                    <wps:wsp>
                      <wps:cNvSpPr/>
                      <wps:spPr>
                        <a:xfrm>
                          <a:off x="0" y="0"/>
                          <a:ext cx="3612333" cy="6441540"/>
                        </a:xfrm>
                        <a:prstGeom prst="rect">
                          <a:avLst/>
                        </a:prstGeom>
                      </wps:spPr>
                      <wps:txbx>
                        <w:txbxContent>
                          <w:p w14:paraId="1B1A8777"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VARIABLES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Information Value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HSTRENGTH</w:t>
                            </w:r>
                          </w:p>
                          <w:p w14:paraId="63CBA563"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1 Hospital type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4.041964e-03 </w:t>
                            </w:r>
                            <w:r w:rsidRPr="00E77184">
                              <w:rPr>
                                <w:rFonts w:ascii="Calibri" w:eastAsia="+mn-ea" w:hAnsi="Calibri" w:cs="+mn-cs"/>
                                <w:color w:val="000000"/>
                                <w:kern w:val="24"/>
                                <w:sz w:val="16"/>
                                <w:szCs w:val="36"/>
                                <w:lang w:val="en-US"/>
                              </w:rPr>
                              <w:tab/>
                              <w:t>Not Predictive</w:t>
                            </w:r>
                          </w:p>
                          <w:p w14:paraId="1694B9E8"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 Male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9.730608e-03 </w:t>
                            </w:r>
                            <w:r w:rsidRPr="00E77184">
                              <w:rPr>
                                <w:rFonts w:ascii="Calibri" w:eastAsia="+mn-ea" w:hAnsi="Calibri" w:cs="+mn-cs"/>
                                <w:color w:val="000000"/>
                                <w:kern w:val="24"/>
                                <w:sz w:val="16"/>
                                <w:szCs w:val="36"/>
                                <w:lang w:val="en-US"/>
                              </w:rPr>
                              <w:tab/>
                              <w:t>Not Predictive</w:t>
                            </w:r>
                          </w:p>
                          <w:p w14:paraId="62ACC52F"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3 Influenza vaccine</w:t>
                            </w:r>
                            <w:r w:rsidRPr="00E77184">
                              <w:rPr>
                                <w:rFonts w:ascii="Calibri" w:eastAsia="+mn-ea" w:hAnsi="Calibri" w:cs="+mn-cs"/>
                                <w:color w:val="000000"/>
                                <w:kern w:val="24"/>
                                <w:sz w:val="16"/>
                                <w:szCs w:val="36"/>
                                <w:lang w:val="en-US"/>
                              </w:rPr>
                              <w:tab/>
                              <w:t xml:space="preserve"> 2.719595e-02 </w:t>
                            </w:r>
                            <w:r w:rsidRPr="00E77184">
                              <w:rPr>
                                <w:rFonts w:ascii="Calibri" w:eastAsia="+mn-ea" w:hAnsi="Calibri" w:cs="+mn-cs"/>
                                <w:color w:val="000000"/>
                                <w:kern w:val="24"/>
                                <w:sz w:val="16"/>
                                <w:szCs w:val="36"/>
                                <w:lang w:val="en-US"/>
                              </w:rPr>
                              <w:tab/>
                              <w:t>Not Predictive</w:t>
                            </w:r>
                          </w:p>
                          <w:p w14:paraId="191575FE"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w:t>
                            </w:r>
                            <w:r w:rsidRPr="001278C5">
                              <w:rPr>
                                <w:rFonts w:ascii="Calibri" w:eastAsia="+mn-ea" w:hAnsi="Calibri" w:cs="+mn-cs"/>
                                <w:color w:val="FF0000"/>
                                <w:kern w:val="24"/>
                                <w:sz w:val="16"/>
                                <w:szCs w:val="36"/>
                                <w:lang w:val="en-US"/>
                              </w:rPr>
                              <w:t>4 shock</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1.025376e-01 </w:t>
                            </w:r>
                            <w:r w:rsidRPr="001278C5">
                              <w:rPr>
                                <w:rFonts w:ascii="Calibri" w:eastAsia="+mn-ea" w:hAnsi="Calibri" w:cs="+mn-cs"/>
                                <w:color w:val="FF0000"/>
                                <w:kern w:val="24"/>
                                <w:sz w:val="16"/>
                                <w:szCs w:val="36"/>
                                <w:lang w:val="en-US"/>
                              </w:rPr>
                              <w:tab/>
                              <w:t>Highly Predictive</w:t>
                            </w:r>
                          </w:p>
                          <w:p w14:paraId="675C438C" w14:textId="77777777"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5 Health worker</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3.939070e-02 </w:t>
                            </w:r>
                            <w:r w:rsidRPr="00851CEC">
                              <w:rPr>
                                <w:rFonts w:ascii="Calibri" w:eastAsia="+mn-ea" w:hAnsi="Calibri" w:cs="+mn-cs"/>
                                <w:color w:val="C45911" w:themeColor="accent2" w:themeShade="BF"/>
                                <w:kern w:val="24"/>
                                <w:sz w:val="16"/>
                                <w:szCs w:val="36"/>
                                <w:lang w:val="en-US"/>
                              </w:rPr>
                              <w:tab/>
                              <w:t>Somewhat Predictive</w:t>
                            </w:r>
                          </w:p>
                          <w:p w14:paraId="59984D7D" w14:textId="77777777"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6 ACEI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5.176515e-02 </w:t>
                            </w:r>
                            <w:r w:rsidRPr="00851CEC">
                              <w:rPr>
                                <w:rFonts w:ascii="Calibri" w:eastAsia="+mn-ea" w:hAnsi="Calibri" w:cs="+mn-cs"/>
                                <w:color w:val="C45911" w:themeColor="accent2" w:themeShade="BF"/>
                                <w:kern w:val="24"/>
                                <w:sz w:val="16"/>
                                <w:szCs w:val="36"/>
                                <w:lang w:val="en-US"/>
                              </w:rPr>
                              <w:tab/>
                              <w:t>Somewhat Predictive</w:t>
                            </w:r>
                          </w:p>
                          <w:p w14:paraId="42E1A960"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7 ARB</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1.407840e-02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662B901B"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8 as</w:t>
                            </w:r>
                            <w:r>
                              <w:rPr>
                                <w:rFonts w:ascii="Calibri" w:eastAsia="+mn-ea" w:hAnsi="Calibri" w:cs="+mn-cs"/>
                                <w:color w:val="000000"/>
                                <w:kern w:val="24"/>
                                <w:sz w:val="16"/>
                                <w:szCs w:val="36"/>
                                <w:lang w:val="en-US"/>
                              </w:rPr>
                              <w:t>th</w:t>
                            </w:r>
                            <w:r w:rsidRPr="00E77184">
                              <w:rPr>
                                <w:rFonts w:ascii="Calibri" w:eastAsia="+mn-ea" w:hAnsi="Calibri" w:cs="+mn-cs"/>
                                <w:color w:val="000000"/>
                                <w:kern w:val="24"/>
                                <w:sz w:val="16"/>
                                <w:szCs w:val="36"/>
                                <w:lang w:val="en-US"/>
                              </w:rPr>
                              <w:t xml:space="preserve">ma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4.023492e-04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3044398C" w14:textId="77777777"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9 COPD</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4.605924e-02 </w:t>
                            </w:r>
                            <w:r w:rsidRPr="00851CEC">
                              <w:rPr>
                                <w:rFonts w:ascii="Calibri" w:eastAsia="+mn-ea" w:hAnsi="Calibri" w:cs="+mn-cs"/>
                                <w:color w:val="C45911" w:themeColor="accent2" w:themeShade="BF"/>
                                <w:kern w:val="24"/>
                                <w:sz w:val="16"/>
                                <w:szCs w:val="36"/>
                                <w:lang w:val="en-US"/>
                              </w:rPr>
                              <w:tab/>
                              <w:t>Somewhat Predictive</w:t>
                            </w:r>
                          </w:p>
                          <w:p w14:paraId="44606C40"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10 Chronic Cardiac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3.472710e-03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4225BC86"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11 </w:t>
                            </w:r>
                            <w:r>
                              <w:rPr>
                                <w:rFonts w:ascii="Calibri" w:eastAsia="+mn-ea" w:hAnsi="Calibri" w:cs="+mn-cs"/>
                                <w:color w:val="000000"/>
                                <w:kern w:val="24"/>
                                <w:sz w:val="16"/>
                                <w:szCs w:val="36"/>
                                <w:lang w:val="en-US"/>
                              </w:rPr>
                              <w:t>Chronic Renal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2.721800e-02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3CBE4263"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12 </w:t>
                            </w:r>
                            <w:r>
                              <w:rPr>
                                <w:rFonts w:ascii="Calibri" w:eastAsia="+mn-ea" w:hAnsi="Calibri" w:cs="+mn-cs"/>
                                <w:color w:val="000000"/>
                                <w:kern w:val="24"/>
                                <w:sz w:val="16"/>
                                <w:szCs w:val="36"/>
                                <w:lang w:val="en-US"/>
                              </w:rPr>
                              <w:t>Hematological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2.144353e-02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6A05A468"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13 Pregnancy</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2.253727e-03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75811ED1"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14 Obesity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2.452981e-03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75882D7C" w14:textId="77777777" w:rsidR="00150F37" w:rsidRPr="00E77184" w:rsidRDefault="00150F37" w:rsidP="001278C5">
                            <w:pPr>
                              <w:pStyle w:val="NormalWeb"/>
                              <w:spacing w:before="0" w:beforeAutospacing="0" w:after="0" w:afterAutospacing="0"/>
                              <w:rPr>
                                <w:sz w:val="10"/>
                                <w:lang w:val="en-US"/>
                              </w:rPr>
                            </w:pPr>
                            <w:r w:rsidRPr="00851CEC">
                              <w:rPr>
                                <w:rFonts w:ascii="Calibri" w:eastAsia="+mn-ea" w:hAnsi="Calibri" w:cs="+mn-cs"/>
                                <w:color w:val="C45911" w:themeColor="accent2" w:themeShade="BF"/>
                                <w:kern w:val="24"/>
                                <w:sz w:val="16"/>
                                <w:szCs w:val="36"/>
                                <w:lang w:val="en-US"/>
                              </w:rPr>
                              <w:t xml:space="preserve">## 15 Diabetes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4.266095e-02 </w:t>
                            </w:r>
                            <w:r w:rsidRPr="00851CEC">
                              <w:rPr>
                                <w:rFonts w:ascii="Calibri" w:eastAsia="+mn-ea" w:hAnsi="Calibri" w:cs="+mn-cs"/>
                                <w:color w:val="C45911" w:themeColor="accent2" w:themeShade="BF"/>
                                <w:kern w:val="24"/>
                                <w:sz w:val="16"/>
                                <w:szCs w:val="36"/>
                                <w:lang w:val="en-US"/>
                              </w:rPr>
                              <w:tab/>
                              <w:t>Somewhat Predictive</w:t>
                            </w:r>
                          </w:p>
                          <w:p w14:paraId="0445EE1A"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16 HIV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9.368383e-04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09CC1F42"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17 </w:t>
                            </w:r>
                            <w:r>
                              <w:rPr>
                                <w:rFonts w:ascii="Calibri" w:eastAsia="+mn-ea" w:hAnsi="Calibri" w:cs="+mn-cs"/>
                                <w:color w:val="000000"/>
                                <w:kern w:val="24"/>
                                <w:sz w:val="16"/>
                                <w:szCs w:val="36"/>
                                <w:lang w:val="en-US"/>
                              </w:rPr>
                              <w:t>Neuromuscular Dis</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8.444705e-03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76D7E936"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18 </w:t>
                            </w:r>
                            <w:r>
                              <w:rPr>
                                <w:rFonts w:ascii="Calibri" w:eastAsia="+mn-ea" w:hAnsi="Calibri" w:cs="+mn-cs"/>
                                <w:color w:val="000000"/>
                                <w:kern w:val="24"/>
                                <w:sz w:val="16"/>
                                <w:szCs w:val="36"/>
                                <w:lang w:val="en-US"/>
                              </w:rPr>
                              <w:t>Autoimmune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5.088465e-04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541AAC56" w14:textId="77777777"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19 Coronary Dis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5.313002e-02 </w:t>
                            </w:r>
                            <w:r w:rsidRPr="00851CEC">
                              <w:rPr>
                                <w:rFonts w:ascii="Calibri" w:eastAsia="+mn-ea" w:hAnsi="Calibri" w:cs="+mn-cs"/>
                                <w:color w:val="C45911" w:themeColor="accent2" w:themeShade="BF"/>
                                <w:kern w:val="24"/>
                                <w:sz w:val="16"/>
                                <w:szCs w:val="36"/>
                                <w:lang w:val="en-US"/>
                              </w:rPr>
                              <w:tab/>
                              <w:t>Somewhat Predictive</w:t>
                            </w:r>
                          </w:p>
                          <w:p w14:paraId="1E52327D" w14:textId="77777777"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20 Hypertension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9.908557e-02 </w:t>
                            </w:r>
                            <w:r w:rsidRPr="00851CEC">
                              <w:rPr>
                                <w:rFonts w:ascii="Calibri" w:eastAsia="+mn-ea" w:hAnsi="Calibri" w:cs="+mn-cs"/>
                                <w:color w:val="C45911" w:themeColor="accent2" w:themeShade="BF"/>
                                <w:kern w:val="24"/>
                                <w:sz w:val="16"/>
                                <w:szCs w:val="36"/>
                                <w:lang w:val="en-US"/>
                              </w:rPr>
                              <w:tab/>
                              <w:t>Somewhat Predictive</w:t>
                            </w:r>
                          </w:p>
                          <w:p w14:paraId="5267B7AE" w14:textId="77777777"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21 Infiltrates chest x-ray</w:t>
                            </w:r>
                            <w:r w:rsidRPr="00851CEC">
                              <w:rPr>
                                <w:rFonts w:ascii="Calibri" w:eastAsia="+mn-ea" w:hAnsi="Calibri" w:cs="+mn-cs"/>
                                <w:color w:val="C45911" w:themeColor="accent2" w:themeShade="BF"/>
                                <w:kern w:val="24"/>
                                <w:sz w:val="16"/>
                                <w:szCs w:val="36"/>
                                <w:lang w:val="en-US"/>
                              </w:rPr>
                              <w:tab/>
                              <w:t xml:space="preserve"> 3.931693e-02 </w:t>
                            </w:r>
                            <w:r w:rsidRPr="00851CEC">
                              <w:rPr>
                                <w:rFonts w:ascii="Calibri" w:eastAsia="+mn-ea" w:hAnsi="Calibri" w:cs="+mn-cs"/>
                                <w:color w:val="C45911" w:themeColor="accent2" w:themeShade="BF"/>
                                <w:kern w:val="24"/>
                                <w:sz w:val="16"/>
                                <w:szCs w:val="36"/>
                                <w:lang w:val="en-US"/>
                              </w:rPr>
                              <w:tab/>
                              <w:t>Somewhat Predictive</w:t>
                            </w:r>
                          </w:p>
                          <w:p w14:paraId="6FFE78FB"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22 Corticosteroids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4.460850e-03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10742F2C"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23 Antibiotics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7.133596e-05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5442535F"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24 </w:t>
                            </w:r>
                            <w:r>
                              <w:rPr>
                                <w:rFonts w:ascii="Calibri" w:eastAsia="+mn-ea" w:hAnsi="Calibri" w:cs="+mn-cs"/>
                                <w:color w:val="000000"/>
                                <w:kern w:val="24"/>
                                <w:sz w:val="16"/>
                                <w:szCs w:val="36"/>
                                <w:lang w:val="en-US"/>
                              </w:rPr>
                              <w:t xml:space="preserve">Empiric treatment </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1.926115e-04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0F8539AF"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25</w:t>
                            </w:r>
                            <w:r w:rsidRPr="001278C5">
                              <w:rPr>
                                <w:lang w:val="en-US"/>
                              </w:rPr>
                              <w:t xml:space="preserve"> </w:t>
                            </w:r>
                            <w:r w:rsidRPr="001278C5">
                              <w:rPr>
                                <w:rFonts w:ascii="Calibri" w:eastAsia="+mn-ea" w:hAnsi="Calibri" w:cs="+mn-cs"/>
                                <w:color w:val="000000"/>
                                <w:kern w:val="24"/>
                                <w:sz w:val="16"/>
                                <w:szCs w:val="36"/>
                                <w:lang w:val="en-US"/>
                              </w:rPr>
                              <w:t xml:space="preserve">Lopinavir/ritonavir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2.828696e-03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05029DB5" w14:textId="77777777"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26 interferon</w:t>
                            </w:r>
                            <w:r>
                              <w:rPr>
                                <w:rFonts w:ascii="Calibri" w:eastAsia="+mn-ea" w:hAnsi="Calibri" w:cs="+mn-cs"/>
                                <w:color w:val="000000"/>
                                <w:kern w:val="24"/>
                                <w:sz w:val="16"/>
                                <w:szCs w:val="36"/>
                                <w:lang w:val="en-US"/>
                              </w:rPr>
                              <w:t xml:space="preserve"> beta-1</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1.351955e-02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5068E5E5"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27 </w:t>
                            </w:r>
                            <w:r w:rsidRPr="001278C5">
                              <w:rPr>
                                <w:rFonts w:ascii="Calibri" w:eastAsia="+mn-ea" w:hAnsi="Calibri" w:cs="+mn-cs"/>
                                <w:color w:val="000000"/>
                                <w:kern w:val="24"/>
                                <w:sz w:val="16"/>
                                <w:szCs w:val="36"/>
                                <w:lang w:val="en-US"/>
                              </w:rPr>
                              <w:t>Hydroxychloroquine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8.557354e-03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6348646C"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28 T</w:t>
                            </w:r>
                            <w:r w:rsidRPr="00E77184">
                              <w:rPr>
                                <w:rFonts w:ascii="Calibri" w:eastAsia="+mn-ea" w:hAnsi="Calibri" w:cs="+mn-cs"/>
                                <w:color w:val="000000"/>
                                <w:kern w:val="24"/>
                                <w:sz w:val="16"/>
                                <w:szCs w:val="36"/>
                                <w:lang w:val="en-US"/>
                              </w:rPr>
                              <w:t xml:space="preserve">ocilizumab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9.848787e-03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6B416217" w14:textId="77777777" w:rsidR="00150F37" w:rsidRDefault="00150F37" w:rsidP="001278C5">
                            <w:pPr>
                              <w:pStyle w:val="NormalWeb"/>
                              <w:spacing w:before="0" w:beforeAutospacing="0" w:after="0" w:afterAutospacing="0"/>
                              <w:rPr>
                                <w:rFonts w:ascii="Calibri" w:eastAsia="+mn-ea" w:hAnsi="Calibri" w:cs="+mn-cs"/>
                                <w:color w:val="000000"/>
                                <w:kern w:val="24"/>
                                <w:sz w:val="16"/>
                                <w:szCs w:val="36"/>
                                <w:lang w:val="en-US"/>
                              </w:rPr>
                            </w:pPr>
                            <w:r w:rsidRPr="00E77184">
                              <w:rPr>
                                <w:rFonts w:ascii="Calibri" w:eastAsia="+mn-ea" w:hAnsi="Calibri" w:cs="+mn-cs"/>
                                <w:color w:val="000000"/>
                                <w:kern w:val="24"/>
                                <w:sz w:val="16"/>
                                <w:szCs w:val="36"/>
                                <w:lang w:val="en-US"/>
                              </w:rPr>
                              <w:t>## 29 O2</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7.471572e-03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465D0AE9"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30 Bacterial coinfection </w:t>
                            </w:r>
                            <w:r>
                              <w:rPr>
                                <w:rFonts w:ascii="Calibri" w:eastAsia="+mn-ea" w:hAnsi="Calibri" w:cs="+mn-cs"/>
                                <w:color w:val="000000"/>
                                <w:kern w:val="24"/>
                                <w:sz w:val="16"/>
                                <w:szCs w:val="36"/>
                                <w:lang w:val="en-US"/>
                              </w:rPr>
                              <w:tab/>
                              <w:t xml:space="preserve"> 6.317831e-03</w:t>
                            </w:r>
                            <w:r>
                              <w:rPr>
                                <w:rFonts w:ascii="Calibri" w:eastAsia="+mn-ea" w:hAnsi="Calibri" w:cs="+mn-cs"/>
                                <w:color w:val="000000"/>
                                <w:kern w:val="24"/>
                                <w:sz w:val="16"/>
                                <w:szCs w:val="36"/>
                                <w:lang w:val="en-US"/>
                              </w:rPr>
                              <w:tab/>
                              <w:t>Not predictive</w:t>
                            </w:r>
                          </w:p>
                          <w:p w14:paraId="7A785E8A" w14:textId="77777777"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31</w:t>
                            </w:r>
                            <w:r w:rsidRPr="00851CEC">
                              <w:rPr>
                                <w:rFonts w:ascii="Calibri" w:eastAsia="+mn-ea" w:hAnsi="Calibri" w:cs="+mn-cs"/>
                                <w:color w:val="C45911" w:themeColor="accent2" w:themeShade="BF"/>
                                <w:kern w:val="24"/>
                                <w:sz w:val="16"/>
                                <w:szCs w:val="36"/>
                                <w:lang w:val="en-US"/>
                              </w:rPr>
                              <w:t xml:space="preserve"> HFNC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6.584694e-02 </w:t>
                            </w:r>
                            <w:r w:rsidRPr="00851CEC">
                              <w:rPr>
                                <w:rFonts w:ascii="Calibri" w:eastAsia="+mn-ea" w:hAnsi="Calibri" w:cs="+mn-cs"/>
                                <w:color w:val="C45911" w:themeColor="accent2" w:themeShade="BF"/>
                                <w:kern w:val="24"/>
                                <w:sz w:val="16"/>
                                <w:szCs w:val="36"/>
                                <w:lang w:val="en-US"/>
                              </w:rPr>
                              <w:tab/>
                              <w:t>Somewhat Predictive</w:t>
                            </w:r>
                          </w:p>
                          <w:p w14:paraId="76CFC26D"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32</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NIV</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1.044679e-03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1B62B7D3"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33</w:t>
                            </w:r>
                            <w:r w:rsidRPr="001278C5">
                              <w:rPr>
                                <w:rFonts w:ascii="Calibri" w:eastAsia="+mn-ea" w:hAnsi="Calibri" w:cs="+mn-cs"/>
                                <w:color w:val="FF0000"/>
                                <w:kern w:val="24"/>
                                <w:sz w:val="16"/>
                                <w:szCs w:val="36"/>
                                <w:lang w:val="en-US"/>
                              </w:rPr>
                              <w:t xml:space="preserve"> MV</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1.195287e-01 </w:t>
                            </w:r>
                            <w:r w:rsidRPr="001278C5">
                              <w:rPr>
                                <w:rFonts w:ascii="Calibri" w:eastAsia="+mn-ea" w:hAnsi="Calibri" w:cs="+mn-cs"/>
                                <w:color w:val="FF0000"/>
                                <w:kern w:val="24"/>
                                <w:sz w:val="16"/>
                                <w:szCs w:val="36"/>
                                <w:lang w:val="en-US"/>
                              </w:rPr>
                              <w:tab/>
                              <w:t>Highly Predictive</w:t>
                            </w:r>
                          </w:p>
                          <w:p w14:paraId="3532E69B"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34</w:t>
                            </w:r>
                            <w:r w:rsidRPr="001278C5">
                              <w:rPr>
                                <w:rFonts w:ascii="Calibri" w:eastAsia="+mn-ea" w:hAnsi="Calibri" w:cs="+mn-cs"/>
                                <w:color w:val="FF0000"/>
                                <w:kern w:val="24"/>
                                <w:sz w:val="16"/>
                                <w:szCs w:val="36"/>
                                <w:lang w:val="en-US"/>
                              </w:rPr>
                              <w:t xml:space="preserve"> Myocardial Dysf.</w:t>
                            </w:r>
                            <w:r w:rsidRPr="001278C5">
                              <w:rPr>
                                <w:rFonts w:ascii="Calibri" w:eastAsia="+mn-ea" w:hAnsi="Calibri" w:cs="+mn-cs"/>
                                <w:color w:val="FF0000"/>
                                <w:kern w:val="24"/>
                                <w:sz w:val="16"/>
                                <w:szCs w:val="36"/>
                                <w:lang w:val="en-US"/>
                              </w:rPr>
                              <w:tab/>
                              <w:t xml:space="preserve"> 1.020782e-01 </w:t>
                            </w:r>
                            <w:r w:rsidRPr="001278C5">
                              <w:rPr>
                                <w:rFonts w:ascii="Calibri" w:eastAsia="+mn-ea" w:hAnsi="Calibri" w:cs="+mn-cs"/>
                                <w:color w:val="FF0000"/>
                                <w:kern w:val="24"/>
                                <w:sz w:val="16"/>
                                <w:szCs w:val="36"/>
                                <w:lang w:val="en-US"/>
                              </w:rPr>
                              <w:tab/>
                              <w:t>Highly Predictive</w:t>
                            </w:r>
                          </w:p>
                          <w:p w14:paraId="7CC590B0"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35</w:t>
                            </w:r>
                            <w:r w:rsidRPr="001278C5">
                              <w:rPr>
                                <w:rFonts w:ascii="Calibri" w:eastAsia="+mn-ea" w:hAnsi="Calibri" w:cs="+mn-cs"/>
                                <w:color w:val="FF0000"/>
                                <w:kern w:val="24"/>
                                <w:sz w:val="16"/>
                                <w:szCs w:val="36"/>
                                <w:lang w:val="en-US"/>
                              </w:rPr>
                              <w:t xml:space="preserve"> Acute Kidney injury</w:t>
                            </w:r>
                            <w:r w:rsidRPr="001278C5">
                              <w:rPr>
                                <w:rFonts w:ascii="Calibri" w:eastAsia="+mn-ea" w:hAnsi="Calibri" w:cs="+mn-cs"/>
                                <w:color w:val="FF0000"/>
                                <w:kern w:val="24"/>
                                <w:sz w:val="16"/>
                                <w:szCs w:val="36"/>
                                <w:lang w:val="en-US"/>
                              </w:rPr>
                              <w:tab/>
                              <w:t xml:space="preserve"> 4.267500e-01 </w:t>
                            </w:r>
                            <w:r w:rsidRPr="001278C5">
                              <w:rPr>
                                <w:rFonts w:ascii="Calibri" w:eastAsia="+mn-ea" w:hAnsi="Calibri" w:cs="+mn-cs"/>
                                <w:color w:val="FF0000"/>
                                <w:kern w:val="24"/>
                                <w:sz w:val="16"/>
                                <w:szCs w:val="36"/>
                                <w:lang w:val="en-US"/>
                              </w:rPr>
                              <w:tab/>
                              <w:t>Highly Predictive</w:t>
                            </w:r>
                          </w:p>
                          <w:p w14:paraId="424C9B9C"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36</w:t>
                            </w:r>
                            <w:r w:rsidRPr="001278C5">
                              <w:rPr>
                                <w:rFonts w:ascii="Calibri" w:eastAsia="+mn-ea" w:hAnsi="Calibri" w:cs="+mn-cs"/>
                                <w:color w:val="FF0000"/>
                                <w:kern w:val="24"/>
                                <w:sz w:val="16"/>
                                <w:szCs w:val="36"/>
                                <w:lang w:val="en-US"/>
                              </w:rPr>
                              <w:t xml:space="preserve"> Age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5.583901e-01 </w:t>
                            </w:r>
                            <w:r w:rsidRPr="001278C5">
                              <w:rPr>
                                <w:rFonts w:ascii="Calibri" w:eastAsia="+mn-ea" w:hAnsi="Calibri" w:cs="+mn-cs"/>
                                <w:color w:val="FF0000"/>
                                <w:kern w:val="24"/>
                                <w:sz w:val="16"/>
                                <w:szCs w:val="36"/>
                                <w:lang w:val="en-US"/>
                              </w:rPr>
                              <w:tab/>
                              <w:t>Highly Predictive</w:t>
                            </w:r>
                          </w:p>
                          <w:p w14:paraId="0FFA8A43"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37</w:t>
                            </w:r>
                            <w:r w:rsidRPr="001278C5">
                              <w:rPr>
                                <w:rFonts w:ascii="Calibri" w:eastAsia="+mn-ea" w:hAnsi="Calibri" w:cs="+mn-cs"/>
                                <w:color w:val="FF0000"/>
                                <w:kern w:val="24"/>
                                <w:sz w:val="16"/>
                                <w:szCs w:val="36"/>
                                <w:lang w:val="en-US"/>
                              </w:rPr>
                              <w:t xml:space="preserve"> APACHE II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5.038235e-01 </w:t>
                            </w:r>
                            <w:r w:rsidRPr="001278C5">
                              <w:rPr>
                                <w:rFonts w:ascii="Calibri" w:eastAsia="+mn-ea" w:hAnsi="Calibri" w:cs="+mn-cs"/>
                                <w:color w:val="FF0000"/>
                                <w:kern w:val="24"/>
                                <w:sz w:val="16"/>
                                <w:szCs w:val="36"/>
                                <w:lang w:val="en-US"/>
                              </w:rPr>
                              <w:tab/>
                              <w:t>Highly Predictive</w:t>
                            </w:r>
                          </w:p>
                          <w:p w14:paraId="1996F6F9"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38</w:t>
                            </w:r>
                            <w:r w:rsidRPr="001278C5">
                              <w:rPr>
                                <w:rFonts w:ascii="Calibri" w:eastAsia="+mn-ea" w:hAnsi="Calibri" w:cs="+mn-cs"/>
                                <w:color w:val="FF0000"/>
                                <w:kern w:val="24"/>
                                <w:sz w:val="16"/>
                                <w:szCs w:val="36"/>
                                <w:lang w:val="en-US"/>
                              </w:rPr>
                              <w:t xml:space="preserve"> SOFA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3.964658e-01 </w:t>
                            </w:r>
                            <w:r w:rsidRPr="001278C5">
                              <w:rPr>
                                <w:rFonts w:ascii="Calibri" w:eastAsia="+mn-ea" w:hAnsi="Calibri" w:cs="+mn-cs"/>
                                <w:color w:val="FF0000"/>
                                <w:kern w:val="24"/>
                                <w:sz w:val="16"/>
                                <w:szCs w:val="36"/>
                                <w:lang w:val="en-US"/>
                              </w:rPr>
                              <w:tab/>
                              <w:t>Highly Predictive</w:t>
                            </w:r>
                          </w:p>
                          <w:p w14:paraId="4F8D5EA3"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39</w:t>
                            </w:r>
                            <w:r w:rsidRPr="001278C5">
                              <w:rPr>
                                <w:color w:val="FF0000"/>
                                <w:lang w:val="en-US"/>
                              </w:rPr>
                              <w:t xml:space="preserve"> </w:t>
                            </w:r>
                            <w:r w:rsidRPr="001278C5">
                              <w:rPr>
                                <w:rFonts w:ascii="Calibri" w:eastAsia="+mn-ea" w:hAnsi="Calibri" w:cs="+mn-cs"/>
                                <w:color w:val="FF0000"/>
                                <w:kern w:val="24"/>
                                <w:sz w:val="16"/>
                                <w:szCs w:val="36"/>
                                <w:lang w:val="en-US"/>
                              </w:rPr>
                              <w:t xml:space="preserve">Lactate dehydrogenase </w:t>
                            </w:r>
                            <w:r w:rsidRPr="001278C5">
                              <w:rPr>
                                <w:rFonts w:ascii="Calibri" w:eastAsia="+mn-ea" w:hAnsi="Calibri" w:cs="+mn-cs"/>
                                <w:color w:val="FF0000"/>
                                <w:kern w:val="24"/>
                                <w:sz w:val="16"/>
                                <w:szCs w:val="36"/>
                                <w:lang w:val="en-US"/>
                              </w:rPr>
                              <w:tab/>
                              <w:t xml:space="preserve"> 1.623883e-01 </w:t>
                            </w:r>
                            <w:r w:rsidRPr="001278C5">
                              <w:rPr>
                                <w:rFonts w:ascii="Calibri" w:eastAsia="+mn-ea" w:hAnsi="Calibri" w:cs="+mn-cs"/>
                                <w:color w:val="FF0000"/>
                                <w:kern w:val="24"/>
                                <w:sz w:val="16"/>
                                <w:szCs w:val="36"/>
                                <w:lang w:val="en-US"/>
                              </w:rPr>
                              <w:tab/>
                              <w:t>Highly Predictive</w:t>
                            </w:r>
                          </w:p>
                          <w:p w14:paraId="7D74652F" w14:textId="77777777"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40</w:t>
                            </w:r>
                            <w:r w:rsidRPr="00851CEC">
                              <w:rPr>
                                <w:rFonts w:ascii="Calibri" w:eastAsia="+mn-ea" w:hAnsi="Calibri" w:cs="+mn-cs"/>
                                <w:color w:val="C45911" w:themeColor="accent2" w:themeShade="BF"/>
                                <w:kern w:val="24"/>
                                <w:sz w:val="16"/>
                                <w:szCs w:val="36"/>
                                <w:lang w:val="en-US"/>
                              </w:rPr>
                              <w:t xml:space="preserve"> WBC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5.118266e-02 </w:t>
                            </w:r>
                            <w:r w:rsidRPr="00851CEC">
                              <w:rPr>
                                <w:rFonts w:ascii="Calibri" w:eastAsia="+mn-ea" w:hAnsi="Calibri" w:cs="+mn-cs"/>
                                <w:color w:val="C45911" w:themeColor="accent2" w:themeShade="BF"/>
                                <w:kern w:val="24"/>
                                <w:sz w:val="16"/>
                                <w:szCs w:val="36"/>
                                <w:lang w:val="en-US"/>
                              </w:rPr>
                              <w:tab/>
                              <w:t>Somewhat Predictive</w:t>
                            </w:r>
                          </w:p>
                          <w:p w14:paraId="755AB156"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41</w:t>
                            </w:r>
                            <w:r w:rsidRPr="001278C5">
                              <w:rPr>
                                <w:rFonts w:ascii="Calibri" w:eastAsia="+mn-ea" w:hAnsi="Calibri" w:cs="+mn-cs"/>
                                <w:color w:val="FF0000"/>
                                <w:kern w:val="24"/>
                                <w:sz w:val="16"/>
                                <w:szCs w:val="36"/>
                                <w:lang w:val="en-US"/>
                              </w:rPr>
                              <w:t xml:space="preserve"> Creatinine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2.605650e-01 </w:t>
                            </w:r>
                            <w:r w:rsidRPr="001278C5">
                              <w:rPr>
                                <w:rFonts w:ascii="Calibri" w:eastAsia="+mn-ea" w:hAnsi="Calibri" w:cs="+mn-cs"/>
                                <w:color w:val="FF0000"/>
                                <w:kern w:val="24"/>
                                <w:sz w:val="16"/>
                                <w:szCs w:val="36"/>
                                <w:lang w:val="en-US"/>
                              </w:rPr>
                              <w:tab/>
                              <w:t>Highly Predictive</w:t>
                            </w:r>
                          </w:p>
                          <w:p w14:paraId="3352146C" w14:textId="77777777"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42</w:t>
                            </w:r>
                            <w:r w:rsidRPr="00851CEC">
                              <w:rPr>
                                <w:rFonts w:ascii="Calibri" w:eastAsia="+mn-ea" w:hAnsi="Calibri" w:cs="+mn-cs"/>
                                <w:color w:val="C45911" w:themeColor="accent2" w:themeShade="BF"/>
                                <w:kern w:val="24"/>
                                <w:sz w:val="16"/>
                                <w:szCs w:val="36"/>
                                <w:lang w:val="en-US"/>
                              </w:rPr>
                              <w:t xml:space="preserve"> CRP</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5.374965e-02 </w:t>
                            </w:r>
                            <w:r w:rsidRPr="00851CEC">
                              <w:rPr>
                                <w:rFonts w:ascii="Calibri" w:eastAsia="+mn-ea" w:hAnsi="Calibri" w:cs="+mn-cs"/>
                                <w:color w:val="C45911" w:themeColor="accent2" w:themeShade="BF"/>
                                <w:kern w:val="24"/>
                                <w:sz w:val="16"/>
                                <w:szCs w:val="36"/>
                                <w:lang w:val="en-US"/>
                              </w:rPr>
                              <w:tab/>
                              <w:t>Somewhat Predictive</w:t>
                            </w:r>
                          </w:p>
                          <w:p w14:paraId="6EE64787"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43</w:t>
                            </w:r>
                            <w:r w:rsidRPr="001278C5">
                              <w:rPr>
                                <w:rFonts w:ascii="Calibri" w:eastAsia="+mn-ea" w:hAnsi="Calibri" w:cs="+mn-cs"/>
                                <w:color w:val="FF0000"/>
                                <w:kern w:val="24"/>
                                <w:sz w:val="16"/>
                                <w:szCs w:val="36"/>
                                <w:lang w:val="en-US"/>
                              </w:rPr>
                              <w:t xml:space="preserve"> PCT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1.590328e-01 </w:t>
                            </w:r>
                            <w:r w:rsidRPr="001278C5">
                              <w:rPr>
                                <w:rFonts w:ascii="Calibri" w:eastAsia="+mn-ea" w:hAnsi="Calibri" w:cs="+mn-cs"/>
                                <w:color w:val="FF0000"/>
                                <w:kern w:val="24"/>
                                <w:sz w:val="16"/>
                                <w:szCs w:val="36"/>
                                <w:lang w:val="en-US"/>
                              </w:rPr>
                              <w:tab/>
                              <w:t>Highly Predictive</w:t>
                            </w:r>
                          </w:p>
                          <w:p w14:paraId="1352ED26"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44</w:t>
                            </w:r>
                            <w:r w:rsidRPr="001278C5">
                              <w:rPr>
                                <w:rFonts w:ascii="Calibri" w:eastAsia="+mn-ea" w:hAnsi="Calibri" w:cs="+mn-cs"/>
                                <w:color w:val="FF0000"/>
                                <w:kern w:val="24"/>
                                <w:sz w:val="16"/>
                                <w:szCs w:val="36"/>
                                <w:lang w:val="en-US"/>
                              </w:rPr>
                              <w:t xml:space="preserve"> Lactate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1.674733e-01 </w:t>
                            </w:r>
                            <w:r w:rsidRPr="001278C5">
                              <w:rPr>
                                <w:rFonts w:ascii="Calibri" w:eastAsia="+mn-ea" w:hAnsi="Calibri" w:cs="+mn-cs"/>
                                <w:color w:val="FF0000"/>
                                <w:kern w:val="24"/>
                                <w:sz w:val="16"/>
                                <w:szCs w:val="36"/>
                                <w:lang w:val="en-US"/>
                              </w:rPr>
                              <w:tab/>
                              <w:t>Highly Predictive</w:t>
                            </w:r>
                          </w:p>
                          <w:p w14:paraId="6F607BE1"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45</w:t>
                            </w:r>
                            <w:r w:rsidRPr="001278C5">
                              <w:rPr>
                                <w:rFonts w:ascii="Calibri" w:eastAsia="+mn-ea" w:hAnsi="Calibri" w:cs="+mn-cs"/>
                                <w:color w:val="FF0000"/>
                                <w:kern w:val="24"/>
                                <w:sz w:val="16"/>
                                <w:szCs w:val="36"/>
                                <w:lang w:val="en-US"/>
                              </w:rPr>
                              <w:t xml:space="preserve"> D Dimer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1.728036e-01   </w:t>
                            </w:r>
                            <w:r w:rsidRPr="001278C5">
                              <w:rPr>
                                <w:rFonts w:ascii="Calibri" w:eastAsia="+mn-ea" w:hAnsi="Calibri" w:cs="+mn-cs"/>
                                <w:color w:val="FF0000"/>
                                <w:kern w:val="24"/>
                                <w:sz w:val="16"/>
                                <w:szCs w:val="36"/>
                                <w:lang w:val="en-US"/>
                              </w:rPr>
                              <w:tab/>
                              <w:t>Highly Predictive</w:t>
                            </w:r>
                          </w:p>
                          <w:p w14:paraId="637D65F7" w14:textId="77777777"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46</w:t>
                            </w:r>
                            <w:r w:rsidRPr="001278C5">
                              <w:rPr>
                                <w:rFonts w:ascii="Calibri" w:eastAsia="+mn-ea" w:hAnsi="Calibri" w:cs="+mn-cs"/>
                                <w:color w:val="FF0000"/>
                                <w:kern w:val="24"/>
                                <w:sz w:val="16"/>
                                <w:szCs w:val="36"/>
                                <w:lang w:val="en-US"/>
                              </w:rPr>
                              <w:t xml:space="preserve"> Ferritin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3.332789e-01 </w:t>
                            </w:r>
                            <w:r w:rsidRPr="001278C5">
                              <w:rPr>
                                <w:rFonts w:ascii="Calibri" w:eastAsia="+mn-ea" w:hAnsi="Calibri" w:cs="+mn-cs"/>
                                <w:color w:val="FF0000"/>
                                <w:kern w:val="24"/>
                                <w:sz w:val="16"/>
                                <w:szCs w:val="36"/>
                                <w:lang w:val="en-US"/>
                              </w:rPr>
                              <w:tab/>
                              <w:t>Highly Predictive</w:t>
                            </w:r>
                          </w:p>
                          <w:p w14:paraId="5CBD9F0D"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47</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Gap antiviral</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0.000000e+00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718BAC42" w14:textId="77777777"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48</w:t>
                            </w:r>
                            <w:r w:rsidRPr="00851CEC">
                              <w:rPr>
                                <w:rFonts w:ascii="Calibri" w:eastAsia="+mn-ea" w:hAnsi="Calibri" w:cs="+mn-cs"/>
                                <w:color w:val="C45911" w:themeColor="accent2" w:themeShade="BF"/>
                                <w:kern w:val="24"/>
                                <w:sz w:val="16"/>
                                <w:szCs w:val="36"/>
                                <w:lang w:val="en-US"/>
                              </w:rPr>
                              <w:t xml:space="preserve"> PaO2/FiO2</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6.116536e-02 </w:t>
                            </w:r>
                            <w:r w:rsidRPr="00851CEC">
                              <w:rPr>
                                <w:rFonts w:ascii="Calibri" w:eastAsia="+mn-ea" w:hAnsi="Calibri" w:cs="+mn-cs"/>
                                <w:color w:val="C45911" w:themeColor="accent2" w:themeShade="BF"/>
                                <w:kern w:val="24"/>
                                <w:sz w:val="16"/>
                                <w:szCs w:val="36"/>
                                <w:lang w:val="en-US"/>
                              </w:rPr>
                              <w:tab/>
                              <w:t>Somewhat Predictive</w:t>
                            </w:r>
                          </w:p>
                          <w:p w14:paraId="165C4775" w14:textId="77777777"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49 Gap diagnostic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1.738805e-02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14:paraId="6D2E0122" w14:textId="77777777"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50</w:t>
                            </w:r>
                            <w:r w:rsidRPr="00851CEC">
                              <w:rPr>
                                <w:rFonts w:ascii="Calibri" w:eastAsia="+mn-ea" w:hAnsi="Calibri" w:cs="+mn-cs"/>
                                <w:color w:val="C45911" w:themeColor="accent2" w:themeShade="BF"/>
                                <w:kern w:val="24"/>
                                <w:sz w:val="16"/>
                                <w:szCs w:val="36"/>
                                <w:lang w:val="en-US"/>
                              </w:rPr>
                              <w:t xml:space="preserve"> Gap ICU</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5.325043e-02 </w:t>
                            </w:r>
                            <w:r w:rsidRPr="00851CEC">
                              <w:rPr>
                                <w:rFonts w:ascii="Calibri" w:eastAsia="+mn-ea" w:hAnsi="Calibri" w:cs="+mn-cs"/>
                                <w:color w:val="C45911" w:themeColor="accent2" w:themeShade="BF"/>
                                <w:kern w:val="24"/>
                                <w:sz w:val="16"/>
                                <w:szCs w:val="36"/>
                                <w:lang w:val="en-US"/>
                              </w:rPr>
                              <w:tab/>
                              <w:t>Somewhat Predictive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A54A1EB" id="Rectángulo 5" o:spid="_x0000_s1026" style="position:absolute;margin-left:59.65pt;margin-top:7.45pt;width:284.45pt;height:50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" filled="f" stroked="f">
                <v:textbox>
                  <w:txbxContent>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VARIABLES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Information Value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HSTRENGTH</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1 Hospital type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4.041964e-03 </w:t>
                      </w:r>
                      <w:r w:rsidRPr="00E77184">
                        <w:rPr>
                          <w:rFonts w:ascii="Calibri" w:eastAsia="+mn-ea" w:hAnsi="Calibri" w:cs="+mn-cs"/>
                          <w:color w:val="000000"/>
                          <w:kern w:val="24"/>
                          <w:sz w:val="16"/>
                          <w:szCs w:val="36"/>
                          <w:lang w:val="en-US"/>
                        </w:rPr>
                        <w:tab/>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 Male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9.730608e-03 </w:t>
                      </w:r>
                      <w:r w:rsidRPr="00E77184">
                        <w:rPr>
                          <w:rFonts w:ascii="Calibri" w:eastAsia="+mn-ea" w:hAnsi="Calibri" w:cs="+mn-cs"/>
                          <w:color w:val="000000"/>
                          <w:kern w:val="24"/>
                          <w:sz w:val="16"/>
                          <w:szCs w:val="36"/>
                          <w:lang w:val="en-US"/>
                        </w:rPr>
                        <w:tab/>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3 Influenza vaccine</w:t>
                      </w:r>
                      <w:r w:rsidRPr="00E77184">
                        <w:rPr>
                          <w:rFonts w:ascii="Calibri" w:eastAsia="+mn-ea" w:hAnsi="Calibri" w:cs="+mn-cs"/>
                          <w:color w:val="000000"/>
                          <w:kern w:val="24"/>
                          <w:sz w:val="16"/>
                          <w:szCs w:val="36"/>
                          <w:lang w:val="en-US"/>
                        </w:rPr>
                        <w:tab/>
                        <w:t xml:space="preserve"> 2.719595e-02 </w:t>
                      </w:r>
                      <w:r w:rsidRPr="00E77184">
                        <w:rPr>
                          <w:rFonts w:ascii="Calibri" w:eastAsia="+mn-ea" w:hAnsi="Calibri" w:cs="+mn-cs"/>
                          <w:color w:val="000000"/>
                          <w:kern w:val="24"/>
                          <w:sz w:val="16"/>
                          <w:szCs w:val="36"/>
                          <w:lang w:val="en-US"/>
                        </w:rPr>
                        <w:tab/>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w:t>
                      </w:r>
                      <w:r w:rsidRPr="001278C5">
                        <w:rPr>
                          <w:rFonts w:ascii="Calibri" w:eastAsia="+mn-ea" w:hAnsi="Calibri" w:cs="+mn-cs"/>
                          <w:color w:val="FF0000"/>
                          <w:kern w:val="24"/>
                          <w:sz w:val="16"/>
                          <w:szCs w:val="36"/>
                          <w:lang w:val="en-US"/>
                        </w:rPr>
                        <w:t>4 shock</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1.025376e-01 </w:t>
                      </w:r>
                      <w:r w:rsidRPr="001278C5">
                        <w:rPr>
                          <w:rFonts w:ascii="Calibri" w:eastAsia="+mn-ea" w:hAnsi="Calibri" w:cs="+mn-cs"/>
                          <w:color w:val="FF0000"/>
                          <w:kern w:val="24"/>
                          <w:sz w:val="16"/>
                          <w:szCs w:val="36"/>
                          <w:lang w:val="en-US"/>
                        </w:rPr>
                        <w:tab/>
                        <w:t>Highly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5 Health worker</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3.939070e-02 </w:t>
                      </w:r>
                      <w:r w:rsidRPr="00851CEC">
                        <w:rPr>
                          <w:rFonts w:ascii="Calibri" w:eastAsia="+mn-ea" w:hAnsi="Calibri" w:cs="+mn-cs"/>
                          <w:color w:val="C45911" w:themeColor="accent2" w:themeShade="BF"/>
                          <w:kern w:val="24"/>
                          <w:sz w:val="16"/>
                          <w:szCs w:val="36"/>
                          <w:lang w:val="en-US"/>
                        </w:rPr>
                        <w:tab/>
                        <w:t>Somewhat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6 ACEI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5.176515e-02 </w:t>
                      </w:r>
                      <w:r w:rsidRPr="00851CEC">
                        <w:rPr>
                          <w:rFonts w:ascii="Calibri" w:eastAsia="+mn-ea" w:hAnsi="Calibri" w:cs="+mn-cs"/>
                          <w:color w:val="C45911" w:themeColor="accent2" w:themeShade="BF"/>
                          <w:kern w:val="24"/>
                          <w:sz w:val="16"/>
                          <w:szCs w:val="36"/>
                          <w:lang w:val="en-US"/>
                        </w:rPr>
                        <w:tab/>
                        <w:t>Somewhat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7 ARB</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1.407840e-02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8 as</w:t>
                      </w:r>
                      <w:r>
                        <w:rPr>
                          <w:rFonts w:ascii="Calibri" w:eastAsia="+mn-ea" w:hAnsi="Calibri" w:cs="+mn-cs"/>
                          <w:color w:val="000000"/>
                          <w:kern w:val="24"/>
                          <w:sz w:val="16"/>
                          <w:szCs w:val="36"/>
                          <w:lang w:val="en-US"/>
                        </w:rPr>
                        <w:t>th</w:t>
                      </w:r>
                      <w:r w:rsidRPr="00E77184">
                        <w:rPr>
                          <w:rFonts w:ascii="Calibri" w:eastAsia="+mn-ea" w:hAnsi="Calibri" w:cs="+mn-cs"/>
                          <w:color w:val="000000"/>
                          <w:kern w:val="24"/>
                          <w:sz w:val="16"/>
                          <w:szCs w:val="36"/>
                          <w:lang w:val="en-US"/>
                        </w:rPr>
                        <w:t xml:space="preserve">ma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4.023492e-04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9 COPD</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4.605924e-02 </w:t>
                      </w:r>
                      <w:r w:rsidRPr="00851CEC">
                        <w:rPr>
                          <w:rFonts w:ascii="Calibri" w:eastAsia="+mn-ea" w:hAnsi="Calibri" w:cs="+mn-cs"/>
                          <w:color w:val="C45911" w:themeColor="accent2" w:themeShade="BF"/>
                          <w:kern w:val="24"/>
                          <w:sz w:val="16"/>
                          <w:szCs w:val="36"/>
                          <w:lang w:val="en-US"/>
                        </w:rPr>
                        <w:tab/>
                        <w:t>Somewhat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10 Chronic Cardiac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3.472710e-03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11 </w:t>
                      </w:r>
                      <w:r>
                        <w:rPr>
                          <w:rFonts w:ascii="Calibri" w:eastAsia="+mn-ea" w:hAnsi="Calibri" w:cs="+mn-cs"/>
                          <w:color w:val="000000"/>
                          <w:kern w:val="24"/>
                          <w:sz w:val="16"/>
                          <w:szCs w:val="36"/>
                          <w:lang w:val="en-US"/>
                        </w:rPr>
                        <w:t>Chronic Renal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2.721800e-02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12 </w:t>
                      </w:r>
                      <w:r>
                        <w:rPr>
                          <w:rFonts w:ascii="Calibri" w:eastAsia="+mn-ea" w:hAnsi="Calibri" w:cs="+mn-cs"/>
                          <w:color w:val="000000"/>
                          <w:kern w:val="24"/>
                          <w:sz w:val="16"/>
                          <w:szCs w:val="36"/>
                          <w:lang w:val="en-US"/>
                        </w:rPr>
                        <w:t>Hematological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2.144353e-02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13 Pregnancy</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2.253727e-03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14 Obesity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2.452981e-03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851CEC">
                        <w:rPr>
                          <w:rFonts w:ascii="Calibri" w:eastAsia="+mn-ea" w:hAnsi="Calibri" w:cs="+mn-cs"/>
                          <w:color w:val="C45911" w:themeColor="accent2" w:themeShade="BF"/>
                          <w:kern w:val="24"/>
                          <w:sz w:val="16"/>
                          <w:szCs w:val="36"/>
                          <w:lang w:val="en-US"/>
                        </w:rPr>
                        <w:t xml:space="preserve">## 15 Diabetes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4.266095e-02 </w:t>
                      </w:r>
                      <w:r w:rsidRPr="00851CEC">
                        <w:rPr>
                          <w:rFonts w:ascii="Calibri" w:eastAsia="+mn-ea" w:hAnsi="Calibri" w:cs="+mn-cs"/>
                          <w:color w:val="C45911" w:themeColor="accent2" w:themeShade="BF"/>
                          <w:kern w:val="24"/>
                          <w:sz w:val="16"/>
                          <w:szCs w:val="36"/>
                          <w:lang w:val="en-US"/>
                        </w:rPr>
                        <w:tab/>
                        <w:t>Somewhat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16 HIV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9.368383e-04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17 </w:t>
                      </w:r>
                      <w:r>
                        <w:rPr>
                          <w:rFonts w:ascii="Calibri" w:eastAsia="+mn-ea" w:hAnsi="Calibri" w:cs="+mn-cs"/>
                          <w:color w:val="000000"/>
                          <w:kern w:val="24"/>
                          <w:sz w:val="16"/>
                          <w:szCs w:val="36"/>
                          <w:lang w:val="en-US"/>
                        </w:rPr>
                        <w:t>Neuromuscular Dis</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8.444705e-03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18 </w:t>
                      </w:r>
                      <w:r>
                        <w:rPr>
                          <w:rFonts w:ascii="Calibri" w:eastAsia="+mn-ea" w:hAnsi="Calibri" w:cs="+mn-cs"/>
                          <w:color w:val="000000"/>
                          <w:kern w:val="24"/>
                          <w:sz w:val="16"/>
                          <w:szCs w:val="36"/>
                          <w:lang w:val="en-US"/>
                        </w:rPr>
                        <w:t>Autoimmune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5.088465e-04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19 Coronary Dis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5.313002e-02 </w:t>
                      </w:r>
                      <w:r w:rsidRPr="00851CEC">
                        <w:rPr>
                          <w:rFonts w:ascii="Calibri" w:eastAsia="+mn-ea" w:hAnsi="Calibri" w:cs="+mn-cs"/>
                          <w:color w:val="C45911" w:themeColor="accent2" w:themeShade="BF"/>
                          <w:kern w:val="24"/>
                          <w:sz w:val="16"/>
                          <w:szCs w:val="36"/>
                          <w:lang w:val="en-US"/>
                        </w:rPr>
                        <w:tab/>
                        <w:t>Somewhat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20 Hypertension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9.908557e-02 </w:t>
                      </w:r>
                      <w:r w:rsidRPr="00851CEC">
                        <w:rPr>
                          <w:rFonts w:ascii="Calibri" w:eastAsia="+mn-ea" w:hAnsi="Calibri" w:cs="+mn-cs"/>
                          <w:color w:val="C45911" w:themeColor="accent2" w:themeShade="BF"/>
                          <w:kern w:val="24"/>
                          <w:sz w:val="16"/>
                          <w:szCs w:val="36"/>
                          <w:lang w:val="en-US"/>
                        </w:rPr>
                        <w:tab/>
                        <w:t>Somewhat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21 Infiltrates chest x-ray</w:t>
                      </w:r>
                      <w:r w:rsidRPr="00851CEC">
                        <w:rPr>
                          <w:rFonts w:ascii="Calibri" w:eastAsia="+mn-ea" w:hAnsi="Calibri" w:cs="+mn-cs"/>
                          <w:color w:val="C45911" w:themeColor="accent2" w:themeShade="BF"/>
                          <w:kern w:val="24"/>
                          <w:sz w:val="16"/>
                          <w:szCs w:val="36"/>
                          <w:lang w:val="en-US"/>
                        </w:rPr>
                        <w:tab/>
                        <w:t xml:space="preserve"> 3.931693e-02 </w:t>
                      </w:r>
                      <w:r w:rsidRPr="00851CEC">
                        <w:rPr>
                          <w:rFonts w:ascii="Calibri" w:eastAsia="+mn-ea" w:hAnsi="Calibri" w:cs="+mn-cs"/>
                          <w:color w:val="C45911" w:themeColor="accent2" w:themeShade="BF"/>
                          <w:kern w:val="24"/>
                          <w:sz w:val="16"/>
                          <w:szCs w:val="36"/>
                          <w:lang w:val="en-US"/>
                        </w:rPr>
                        <w:tab/>
                        <w:t>Somewhat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22 Corticosteroids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4.460850e-03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23 Antibiotics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7.133596e-05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24 </w:t>
                      </w:r>
                      <w:r>
                        <w:rPr>
                          <w:rFonts w:ascii="Calibri" w:eastAsia="+mn-ea" w:hAnsi="Calibri" w:cs="+mn-cs"/>
                          <w:color w:val="000000"/>
                          <w:kern w:val="24"/>
                          <w:sz w:val="16"/>
                          <w:szCs w:val="36"/>
                          <w:lang w:val="en-US"/>
                        </w:rPr>
                        <w:t xml:space="preserve">Empiric treatment </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1.926115e-04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25</w:t>
                      </w:r>
                      <w:r w:rsidRPr="001278C5">
                        <w:rPr>
                          <w:lang w:val="en-US"/>
                        </w:rPr>
                        <w:t xml:space="preserve"> </w:t>
                      </w:r>
                      <w:proofErr w:type="spellStart"/>
                      <w:r w:rsidRPr="001278C5">
                        <w:rPr>
                          <w:rFonts w:ascii="Calibri" w:eastAsia="+mn-ea" w:hAnsi="Calibri" w:cs="+mn-cs"/>
                          <w:color w:val="000000"/>
                          <w:kern w:val="24"/>
                          <w:sz w:val="16"/>
                          <w:szCs w:val="36"/>
                          <w:lang w:val="en-US"/>
                        </w:rPr>
                        <w:t>Lopinavir</w:t>
                      </w:r>
                      <w:proofErr w:type="spellEnd"/>
                      <w:r w:rsidRPr="001278C5">
                        <w:rPr>
                          <w:rFonts w:ascii="Calibri" w:eastAsia="+mn-ea" w:hAnsi="Calibri" w:cs="+mn-cs"/>
                          <w:color w:val="000000"/>
                          <w:kern w:val="24"/>
                          <w:sz w:val="16"/>
                          <w:szCs w:val="36"/>
                          <w:lang w:val="en-US"/>
                        </w:rPr>
                        <w:t xml:space="preserve">/ritonavir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2.828696e-03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26 interferon</w:t>
                      </w:r>
                      <w:r>
                        <w:rPr>
                          <w:rFonts w:ascii="Calibri" w:eastAsia="+mn-ea" w:hAnsi="Calibri" w:cs="+mn-cs"/>
                          <w:color w:val="000000"/>
                          <w:kern w:val="24"/>
                          <w:sz w:val="16"/>
                          <w:szCs w:val="36"/>
                          <w:lang w:val="en-US"/>
                        </w:rPr>
                        <w:t xml:space="preserve"> beta-1</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1.351955e-02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27 </w:t>
                      </w:r>
                      <w:r w:rsidRPr="001278C5">
                        <w:rPr>
                          <w:rFonts w:ascii="Calibri" w:eastAsia="+mn-ea" w:hAnsi="Calibri" w:cs="+mn-cs"/>
                          <w:color w:val="000000"/>
                          <w:kern w:val="24"/>
                          <w:sz w:val="16"/>
                          <w:szCs w:val="36"/>
                          <w:lang w:val="en-US"/>
                        </w:rPr>
                        <w:t>Hydroxychloroquine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8.557354e-03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28 </w:t>
                      </w:r>
                      <w:proofErr w:type="spellStart"/>
                      <w:r>
                        <w:rPr>
                          <w:rFonts w:ascii="Calibri" w:eastAsia="+mn-ea" w:hAnsi="Calibri" w:cs="+mn-cs"/>
                          <w:color w:val="000000"/>
                          <w:kern w:val="24"/>
                          <w:sz w:val="16"/>
                          <w:szCs w:val="36"/>
                          <w:lang w:val="en-US"/>
                        </w:rPr>
                        <w:t>T</w:t>
                      </w:r>
                      <w:r w:rsidRPr="00E77184">
                        <w:rPr>
                          <w:rFonts w:ascii="Calibri" w:eastAsia="+mn-ea" w:hAnsi="Calibri" w:cs="+mn-cs"/>
                          <w:color w:val="000000"/>
                          <w:kern w:val="24"/>
                          <w:sz w:val="16"/>
                          <w:szCs w:val="36"/>
                          <w:lang w:val="en-US"/>
                        </w:rPr>
                        <w:t>ocilizumab</w:t>
                      </w:r>
                      <w:proofErr w:type="spellEnd"/>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9.848787e-03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Default="00150F37" w:rsidP="001278C5">
                      <w:pPr>
                        <w:pStyle w:val="NormalWeb"/>
                        <w:spacing w:before="0" w:beforeAutospacing="0" w:after="0" w:afterAutospacing="0"/>
                        <w:rPr>
                          <w:rFonts w:ascii="Calibri" w:eastAsia="+mn-ea" w:hAnsi="Calibri" w:cs="+mn-cs"/>
                          <w:color w:val="000000"/>
                          <w:kern w:val="24"/>
                          <w:sz w:val="16"/>
                          <w:szCs w:val="36"/>
                          <w:lang w:val="en-US"/>
                        </w:rPr>
                      </w:pPr>
                      <w:r w:rsidRPr="00E77184">
                        <w:rPr>
                          <w:rFonts w:ascii="Calibri" w:eastAsia="+mn-ea" w:hAnsi="Calibri" w:cs="+mn-cs"/>
                          <w:color w:val="000000"/>
                          <w:kern w:val="24"/>
                          <w:sz w:val="16"/>
                          <w:szCs w:val="36"/>
                          <w:lang w:val="en-US"/>
                        </w:rPr>
                        <w:t>## 29 O2</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7.471572e-03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30 Bacterial coinfection </w:t>
                      </w:r>
                      <w:r>
                        <w:rPr>
                          <w:rFonts w:ascii="Calibri" w:eastAsia="+mn-ea" w:hAnsi="Calibri" w:cs="+mn-cs"/>
                          <w:color w:val="000000"/>
                          <w:kern w:val="24"/>
                          <w:sz w:val="16"/>
                          <w:szCs w:val="36"/>
                          <w:lang w:val="en-US"/>
                        </w:rPr>
                        <w:tab/>
                        <w:t xml:space="preserve"> 6.317831e-03</w:t>
                      </w:r>
                      <w:r>
                        <w:rPr>
                          <w:rFonts w:ascii="Calibri" w:eastAsia="+mn-ea" w:hAnsi="Calibri" w:cs="+mn-cs"/>
                          <w:color w:val="000000"/>
                          <w:kern w:val="24"/>
                          <w:sz w:val="16"/>
                          <w:szCs w:val="36"/>
                          <w:lang w:val="en-US"/>
                        </w:rPr>
                        <w:tab/>
                        <w:t>Not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31</w:t>
                      </w:r>
                      <w:r w:rsidRPr="00851CEC">
                        <w:rPr>
                          <w:rFonts w:ascii="Calibri" w:eastAsia="+mn-ea" w:hAnsi="Calibri" w:cs="+mn-cs"/>
                          <w:color w:val="C45911" w:themeColor="accent2" w:themeShade="BF"/>
                          <w:kern w:val="24"/>
                          <w:sz w:val="16"/>
                          <w:szCs w:val="36"/>
                          <w:lang w:val="en-US"/>
                        </w:rPr>
                        <w:t xml:space="preserve"> HFNC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6.584694e-02 </w:t>
                      </w:r>
                      <w:r w:rsidRPr="00851CEC">
                        <w:rPr>
                          <w:rFonts w:ascii="Calibri" w:eastAsia="+mn-ea" w:hAnsi="Calibri" w:cs="+mn-cs"/>
                          <w:color w:val="C45911" w:themeColor="accent2" w:themeShade="BF"/>
                          <w:kern w:val="24"/>
                          <w:sz w:val="16"/>
                          <w:szCs w:val="36"/>
                          <w:lang w:val="en-US"/>
                        </w:rPr>
                        <w:tab/>
                        <w:t>Somewhat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32</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NIV</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1.044679e-03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33</w:t>
                      </w:r>
                      <w:r w:rsidRPr="001278C5">
                        <w:rPr>
                          <w:rFonts w:ascii="Calibri" w:eastAsia="+mn-ea" w:hAnsi="Calibri" w:cs="+mn-cs"/>
                          <w:color w:val="FF0000"/>
                          <w:kern w:val="24"/>
                          <w:sz w:val="16"/>
                          <w:szCs w:val="36"/>
                          <w:lang w:val="en-US"/>
                        </w:rPr>
                        <w:t xml:space="preserve"> MV</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1.195287e-01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34</w:t>
                      </w:r>
                      <w:r w:rsidRPr="001278C5">
                        <w:rPr>
                          <w:rFonts w:ascii="Calibri" w:eastAsia="+mn-ea" w:hAnsi="Calibri" w:cs="+mn-cs"/>
                          <w:color w:val="FF0000"/>
                          <w:kern w:val="24"/>
                          <w:sz w:val="16"/>
                          <w:szCs w:val="36"/>
                          <w:lang w:val="en-US"/>
                        </w:rPr>
                        <w:t xml:space="preserve"> Myocardial </w:t>
                      </w:r>
                      <w:proofErr w:type="spellStart"/>
                      <w:r w:rsidRPr="001278C5">
                        <w:rPr>
                          <w:rFonts w:ascii="Calibri" w:eastAsia="+mn-ea" w:hAnsi="Calibri" w:cs="+mn-cs"/>
                          <w:color w:val="FF0000"/>
                          <w:kern w:val="24"/>
                          <w:sz w:val="16"/>
                          <w:szCs w:val="36"/>
                          <w:lang w:val="en-US"/>
                        </w:rPr>
                        <w:t>Dysf</w:t>
                      </w:r>
                      <w:proofErr w:type="spellEnd"/>
                      <w:r w:rsidRPr="001278C5">
                        <w:rPr>
                          <w:rFonts w:ascii="Calibri" w:eastAsia="+mn-ea" w:hAnsi="Calibri" w:cs="+mn-cs"/>
                          <w:color w:val="FF0000"/>
                          <w:kern w:val="24"/>
                          <w:sz w:val="16"/>
                          <w:szCs w:val="36"/>
                          <w:lang w:val="en-US"/>
                        </w:rPr>
                        <w:t>.</w:t>
                      </w:r>
                      <w:r w:rsidRPr="001278C5">
                        <w:rPr>
                          <w:rFonts w:ascii="Calibri" w:eastAsia="+mn-ea" w:hAnsi="Calibri" w:cs="+mn-cs"/>
                          <w:color w:val="FF0000"/>
                          <w:kern w:val="24"/>
                          <w:sz w:val="16"/>
                          <w:szCs w:val="36"/>
                          <w:lang w:val="en-US"/>
                        </w:rPr>
                        <w:tab/>
                        <w:t xml:space="preserve"> 1.020782e-01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35</w:t>
                      </w:r>
                      <w:r w:rsidRPr="001278C5">
                        <w:rPr>
                          <w:rFonts w:ascii="Calibri" w:eastAsia="+mn-ea" w:hAnsi="Calibri" w:cs="+mn-cs"/>
                          <w:color w:val="FF0000"/>
                          <w:kern w:val="24"/>
                          <w:sz w:val="16"/>
                          <w:szCs w:val="36"/>
                          <w:lang w:val="en-US"/>
                        </w:rPr>
                        <w:t xml:space="preserve"> Acute Kidney injury</w:t>
                      </w:r>
                      <w:r w:rsidRPr="001278C5">
                        <w:rPr>
                          <w:rFonts w:ascii="Calibri" w:eastAsia="+mn-ea" w:hAnsi="Calibri" w:cs="+mn-cs"/>
                          <w:color w:val="FF0000"/>
                          <w:kern w:val="24"/>
                          <w:sz w:val="16"/>
                          <w:szCs w:val="36"/>
                          <w:lang w:val="en-US"/>
                        </w:rPr>
                        <w:tab/>
                        <w:t xml:space="preserve"> 4.267500e-01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36</w:t>
                      </w:r>
                      <w:r w:rsidRPr="001278C5">
                        <w:rPr>
                          <w:rFonts w:ascii="Calibri" w:eastAsia="+mn-ea" w:hAnsi="Calibri" w:cs="+mn-cs"/>
                          <w:color w:val="FF0000"/>
                          <w:kern w:val="24"/>
                          <w:sz w:val="16"/>
                          <w:szCs w:val="36"/>
                          <w:lang w:val="en-US"/>
                        </w:rPr>
                        <w:t xml:space="preserve"> Age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5.583901e-01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37</w:t>
                      </w:r>
                      <w:r w:rsidRPr="001278C5">
                        <w:rPr>
                          <w:rFonts w:ascii="Calibri" w:eastAsia="+mn-ea" w:hAnsi="Calibri" w:cs="+mn-cs"/>
                          <w:color w:val="FF0000"/>
                          <w:kern w:val="24"/>
                          <w:sz w:val="16"/>
                          <w:szCs w:val="36"/>
                          <w:lang w:val="en-US"/>
                        </w:rPr>
                        <w:t xml:space="preserve"> APACHE II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5.038235e-01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38</w:t>
                      </w:r>
                      <w:r w:rsidRPr="001278C5">
                        <w:rPr>
                          <w:rFonts w:ascii="Calibri" w:eastAsia="+mn-ea" w:hAnsi="Calibri" w:cs="+mn-cs"/>
                          <w:color w:val="FF0000"/>
                          <w:kern w:val="24"/>
                          <w:sz w:val="16"/>
                          <w:szCs w:val="36"/>
                          <w:lang w:val="en-US"/>
                        </w:rPr>
                        <w:t xml:space="preserve"> SOFA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3.964658e-01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39</w:t>
                      </w:r>
                      <w:r w:rsidRPr="001278C5">
                        <w:rPr>
                          <w:color w:val="FF0000"/>
                          <w:lang w:val="en-US"/>
                        </w:rPr>
                        <w:t xml:space="preserve"> </w:t>
                      </w:r>
                      <w:r w:rsidRPr="001278C5">
                        <w:rPr>
                          <w:rFonts w:ascii="Calibri" w:eastAsia="+mn-ea" w:hAnsi="Calibri" w:cs="+mn-cs"/>
                          <w:color w:val="FF0000"/>
                          <w:kern w:val="24"/>
                          <w:sz w:val="16"/>
                          <w:szCs w:val="36"/>
                          <w:lang w:val="en-US"/>
                        </w:rPr>
                        <w:t xml:space="preserve">Lactate dehydrogenase </w:t>
                      </w:r>
                      <w:r w:rsidRPr="001278C5">
                        <w:rPr>
                          <w:rFonts w:ascii="Calibri" w:eastAsia="+mn-ea" w:hAnsi="Calibri" w:cs="+mn-cs"/>
                          <w:color w:val="FF0000"/>
                          <w:kern w:val="24"/>
                          <w:sz w:val="16"/>
                          <w:szCs w:val="36"/>
                          <w:lang w:val="en-US"/>
                        </w:rPr>
                        <w:tab/>
                        <w:t xml:space="preserve"> 1.623883e-01 </w:t>
                      </w:r>
                      <w:r w:rsidRPr="001278C5">
                        <w:rPr>
                          <w:rFonts w:ascii="Calibri" w:eastAsia="+mn-ea" w:hAnsi="Calibri" w:cs="+mn-cs"/>
                          <w:color w:val="FF0000"/>
                          <w:kern w:val="24"/>
                          <w:sz w:val="16"/>
                          <w:szCs w:val="36"/>
                          <w:lang w:val="en-US"/>
                        </w:rPr>
                        <w:tab/>
                        <w:t>Highly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40</w:t>
                      </w:r>
                      <w:r w:rsidRPr="00851CEC">
                        <w:rPr>
                          <w:rFonts w:ascii="Calibri" w:eastAsia="+mn-ea" w:hAnsi="Calibri" w:cs="+mn-cs"/>
                          <w:color w:val="C45911" w:themeColor="accent2" w:themeShade="BF"/>
                          <w:kern w:val="24"/>
                          <w:sz w:val="16"/>
                          <w:szCs w:val="36"/>
                          <w:lang w:val="en-US"/>
                        </w:rPr>
                        <w:t xml:space="preserve"> WBC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5.118266e-02 </w:t>
                      </w:r>
                      <w:r w:rsidRPr="00851CEC">
                        <w:rPr>
                          <w:rFonts w:ascii="Calibri" w:eastAsia="+mn-ea" w:hAnsi="Calibri" w:cs="+mn-cs"/>
                          <w:color w:val="C45911" w:themeColor="accent2" w:themeShade="BF"/>
                          <w:kern w:val="24"/>
                          <w:sz w:val="16"/>
                          <w:szCs w:val="36"/>
                          <w:lang w:val="en-US"/>
                        </w:rPr>
                        <w:tab/>
                        <w:t>Somewhat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41</w:t>
                      </w:r>
                      <w:r w:rsidRPr="001278C5">
                        <w:rPr>
                          <w:rFonts w:ascii="Calibri" w:eastAsia="+mn-ea" w:hAnsi="Calibri" w:cs="+mn-cs"/>
                          <w:color w:val="FF0000"/>
                          <w:kern w:val="24"/>
                          <w:sz w:val="16"/>
                          <w:szCs w:val="36"/>
                          <w:lang w:val="en-US"/>
                        </w:rPr>
                        <w:t xml:space="preserve"> Creatinine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2.605650e-01 </w:t>
                      </w:r>
                      <w:r w:rsidRPr="001278C5">
                        <w:rPr>
                          <w:rFonts w:ascii="Calibri" w:eastAsia="+mn-ea" w:hAnsi="Calibri" w:cs="+mn-cs"/>
                          <w:color w:val="FF0000"/>
                          <w:kern w:val="24"/>
                          <w:sz w:val="16"/>
                          <w:szCs w:val="36"/>
                          <w:lang w:val="en-US"/>
                        </w:rPr>
                        <w:tab/>
                        <w:t>Highly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42</w:t>
                      </w:r>
                      <w:r w:rsidRPr="00851CEC">
                        <w:rPr>
                          <w:rFonts w:ascii="Calibri" w:eastAsia="+mn-ea" w:hAnsi="Calibri" w:cs="+mn-cs"/>
                          <w:color w:val="C45911" w:themeColor="accent2" w:themeShade="BF"/>
                          <w:kern w:val="24"/>
                          <w:sz w:val="16"/>
                          <w:szCs w:val="36"/>
                          <w:lang w:val="en-US"/>
                        </w:rPr>
                        <w:t xml:space="preserve"> CRP</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5.374965e-02 </w:t>
                      </w:r>
                      <w:r w:rsidRPr="00851CEC">
                        <w:rPr>
                          <w:rFonts w:ascii="Calibri" w:eastAsia="+mn-ea" w:hAnsi="Calibri" w:cs="+mn-cs"/>
                          <w:color w:val="C45911" w:themeColor="accent2" w:themeShade="BF"/>
                          <w:kern w:val="24"/>
                          <w:sz w:val="16"/>
                          <w:szCs w:val="36"/>
                          <w:lang w:val="en-US"/>
                        </w:rPr>
                        <w:tab/>
                        <w:t>Somewhat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43</w:t>
                      </w:r>
                      <w:r w:rsidRPr="001278C5">
                        <w:rPr>
                          <w:rFonts w:ascii="Calibri" w:eastAsia="+mn-ea" w:hAnsi="Calibri" w:cs="+mn-cs"/>
                          <w:color w:val="FF0000"/>
                          <w:kern w:val="24"/>
                          <w:sz w:val="16"/>
                          <w:szCs w:val="36"/>
                          <w:lang w:val="en-US"/>
                        </w:rPr>
                        <w:t xml:space="preserve"> PCT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1.590328e-01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44</w:t>
                      </w:r>
                      <w:r w:rsidRPr="001278C5">
                        <w:rPr>
                          <w:rFonts w:ascii="Calibri" w:eastAsia="+mn-ea" w:hAnsi="Calibri" w:cs="+mn-cs"/>
                          <w:color w:val="FF0000"/>
                          <w:kern w:val="24"/>
                          <w:sz w:val="16"/>
                          <w:szCs w:val="36"/>
                          <w:lang w:val="en-US"/>
                        </w:rPr>
                        <w:t xml:space="preserve"> Lactate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1.674733e-01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45</w:t>
                      </w:r>
                      <w:r w:rsidRPr="001278C5">
                        <w:rPr>
                          <w:rFonts w:ascii="Calibri" w:eastAsia="+mn-ea" w:hAnsi="Calibri" w:cs="+mn-cs"/>
                          <w:color w:val="FF0000"/>
                          <w:kern w:val="24"/>
                          <w:sz w:val="16"/>
                          <w:szCs w:val="36"/>
                          <w:lang w:val="en-US"/>
                        </w:rPr>
                        <w:t xml:space="preserve"> D Dimer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1.728036e-01   </w:t>
                      </w:r>
                      <w:r w:rsidRPr="001278C5">
                        <w:rPr>
                          <w:rFonts w:ascii="Calibri" w:eastAsia="+mn-ea" w:hAnsi="Calibri" w:cs="+mn-cs"/>
                          <w:color w:val="FF0000"/>
                          <w:kern w:val="24"/>
                          <w:sz w:val="16"/>
                          <w:szCs w:val="36"/>
                          <w:lang w:val="en-US"/>
                        </w:rPr>
                        <w:tab/>
                        <w:t>Highly Predictive</w:t>
                      </w:r>
                    </w:p>
                    <w:p w:rsidR="00150F37" w:rsidRPr="001278C5" w:rsidRDefault="00150F37" w:rsidP="001278C5">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46</w:t>
                      </w:r>
                      <w:r w:rsidRPr="001278C5">
                        <w:rPr>
                          <w:rFonts w:ascii="Calibri" w:eastAsia="+mn-ea" w:hAnsi="Calibri" w:cs="+mn-cs"/>
                          <w:color w:val="FF0000"/>
                          <w:kern w:val="24"/>
                          <w:sz w:val="16"/>
                          <w:szCs w:val="36"/>
                          <w:lang w:val="en-US"/>
                        </w:rPr>
                        <w:t xml:space="preserve"> Ferritin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3.332789e-01 </w:t>
                      </w:r>
                      <w:r w:rsidRPr="001278C5">
                        <w:rPr>
                          <w:rFonts w:ascii="Calibri" w:eastAsia="+mn-ea" w:hAnsi="Calibri" w:cs="+mn-cs"/>
                          <w:color w:val="FF0000"/>
                          <w:kern w:val="24"/>
                          <w:sz w:val="16"/>
                          <w:szCs w:val="36"/>
                          <w:lang w:val="en-US"/>
                        </w:rPr>
                        <w:tab/>
                        <w:t>Highly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47</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Gap antiviral</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0.000000e+00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48</w:t>
                      </w:r>
                      <w:r w:rsidRPr="00851CEC">
                        <w:rPr>
                          <w:rFonts w:ascii="Calibri" w:eastAsia="+mn-ea" w:hAnsi="Calibri" w:cs="+mn-cs"/>
                          <w:color w:val="C45911" w:themeColor="accent2" w:themeShade="BF"/>
                          <w:kern w:val="24"/>
                          <w:sz w:val="16"/>
                          <w:szCs w:val="36"/>
                          <w:lang w:val="en-US"/>
                        </w:rPr>
                        <w:t xml:space="preserve"> PaO2/FiO2</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6.116536e-02 </w:t>
                      </w:r>
                      <w:r w:rsidRPr="00851CEC">
                        <w:rPr>
                          <w:rFonts w:ascii="Calibri" w:eastAsia="+mn-ea" w:hAnsi="Calibri" w:cs="+mn-cs"/>
                          <w:color w:val="C45911" w:themeColor="accent2" w:themeShade="BF"/>
                          <w:kern w:val="24"/>
                          <w:sz w:val="16"/>
                          <w:szCs w:val="36"/>
                          <w:lang w:val="en-US"/>
                        </w:rPr>
                        <w:tab/>
                        <w:t>Somewhat Predictive</w:t>
                      </w:r>
                    </w:p>
                    <w:p w:rsidR="00150F37" w:rsidRPr="00E77184" w:rsidRDefault="00150F37" w:rsidP="001278C5">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49 Gap diagnostic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1.738805e-02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150F37" w:rsidRPr="00851CEC" w:rsidRDefault="00150F37" w:rsidP="001278C5">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50</w:t>
                      </w:r>
                      <w:r w:rsidRPr="00851CEC">
                        <w:rPr>
                          <w:rFonts w:ascii="Calibri" w:eastAsia="+mn-ea" w:hAnsi="Calibri" w:cs="+mn-cs"/>
                          <w:color w:val="C45911" w:themeColor="accent2" w:themeShade="BF"/>
                          <w:kern w:val="24"/>
                          <w:sz w:val="16"/>
                          <w:szCs w:val="36"/>
                          <w:lang w:val="en-US"/>
                        </w:rPr>
                        <w:t xml:space="preserve"> Gap ICU</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5.325043e-02 </w:t>
                      </w:r>
                      <w:r w:rsidRPr="00851CEC">
                        <w:rPr>
                          <w:rFonts w:ascii="Calibri" w:eastAsia="+mn-ea" w:hAnsi="Calibri" w:cs="+mn-cs"/>
                          <w:color w:val="C45911" w:themeColor="accent2" w:themeShade="BF"/>
                          <w:kern w:val="24"/>
                          <w:sz w:val="16"/>
                          <w:szCs w:val="36"/>
                          <w:lang w:val="en-US"/>
                        </w:rPr>
                        <w:tab/>
                        <w:t>Somewhat Predictive</w:t>
                      </w:r>
                    </w:p>
                  </w:txbxContent>
                </v:textbox>
              </v:rect>
            </w:pict>
          </mc:Fallback>
        </mc:AlternateContent>
      </w:r>
    </w:p>
    <w:p w14:paraId="69299BEC" w14:textId="77777777" w:rsidR="00D11790" w:rsidRDefault="00D11790" w:rsidP="001278C5">
      <w:pPr>
        <w:rPr>
          <w:lang w:val="en-US"/>
        </w:rPr>
      </w:pPr>
    </w:p>
    <w:p w14:paraId="7C4F999A" w14:textId="77777777" w:rsidR="00D11790" w:rsidRDefault="00D11790" w:rsidP="001278C5">
      <w:pPr>
        <w:rPr>
          <w:lang w:val="en-US"/>
        </w:rPr>
      </w:pPr>
    </w:p>
    <w:p w14:paraId="14C4A63A" w14:textId="77777777" w:rsidR="00D11790" w:rsidRDefault="00D11790" w:rsidP="001278C5">
      <w:pPr>
        <w:rPr>
          <w:lang w:val="en-US"/>
        </w:rPr>
      </w:pPr>
    </w:p>
    <w:p w14:paraId="5729CD85" w14:textId="77777777" w:rsidR="00D11790" w:rsidRDefault="00D11790" w:rsidP="001278C5">
      <w:pPr>
        <w:rPr>
          <w:lang w:val="en-US"/>
        </w:rPr>
      </w:pPr>
    </w:p>
    <w:p w14:paraId="79BE47F9" w14:textId="77777777" w:rsidR="00D11790" w:rsidRDefault="00D11790" w:rsidP="001278C5">
      <w:pPr>
        <w:rPr>
          <w:lang w:val="en-US"/>
        </w:rPr>
      </w:pPr>
    </w:p>
    <w:p w14:paraId="13DC0170" w14:textId="77777777" w:rsidR="00D11790" w:rsidRDefault="00D11790" w:rsidP="001278C5">
      <w:pPr>
        <w:rPr>
          <w:lang w:val="en-US"/>
        </w:rPr>
      </w:pPr>
    </w:p>
    <w:p w14:paraId="7A2FE167" w14:textId="77777777" w:rsidR="00D11790" w:rsidRDefault="00D11790" w:rsidP="001278C5">
      <w:pPr>
        <w:rPr>
          <w:lang w:val="en-US"/>
        </w:rPr>
      </w:pPr>
    </w:p>
    <w:p w14:paraId="19E723B5" w14:textId="77777777" w:rsidR="00CB1CBB" w:rsidRDefault="00CB1CBB" w:rsidP="001278C5">
      <w:pPr>
        <w:rPr>
          <w:lang w:val="en-US"/>
        </w:rPr>
      </w:pPr>
    </w:p>
    <w:p w14:paraId="535190D3" w14:textId="77777777" w:rsidR="00CB1CBB" w:rsidRDefault="00CB1CBB" w:rsidP="001278C5">
      <w:pPr>
        <w:rPr>
          <w:lang w:val="en-US"/>
        </w:rPr>
      </w:pPr>
    </w:p>
    <w:p w14:paraId="7B2DBFB9" w14:textId="77777777" w:rsidR="00CB1CBB" w:rsidRDefault="00CB1CBB" w:rsidP="001278C5">
      <w:pPr>
        <w:rPr>
          <w:lang w:val="en-US"/>
        </w:rPr>
      </w:pPr>
    </w:p>
    <w:p w14:paraId="25210A94" w14:textId="77777777" w:rsidR="00CB1CBB" w:rsidRDefault="00CB1CBB" w:rsidP="001278C5">
      <w:pPr>
        <w:rPr>
          <w:lang w:val="en-US"/>
        </w:rPr>
      </w:pPr>
    </w:p>
    <w:p w14:paraId="7F9F98AB" w14:textId="77777777" w:rsidR="00CB1CBB" w:rsidRDefault="00CB1CBB" w:rsidP="001278C5">
      <w:pPr>
        <w:rPr>
          <w:lang w:val="en-US"/>
        </w:rPr>
      </w:pPr>
    </w:p>
    <w:p w14:paraId="28B0CE36" w14:textId="77777777" w:rsidR="00CB1CBB" w:rsidRDefault="00CB1CBB" w:rsidP="001278C5">
      <w:pPr>
        <w:rPr>
          <w:lang w:val="en-US"/>
        </w:rPr>
      </w:pPr>
    </w:p>
    <w:p w14:paraId="21E3AB49" w14:textId="77777777" w:rsidR="00CB1CBB" w:rsidRDefault="00CB1CBB" w:rsidP="001278C5">
      <w:pPr>
        <w:rPr>
          <w:lang w:val="en-US"/>
        </w:rPr>
      </w:pPr>
    </w:p>
    <w:p w14:paraId="362ED5CE" w14:textId="77777777" w:rsidR="00CB1CBB" w:rsidRDefault="00CB1CBB" w:rsidP="001278C5">
      <w:pPr>
        <w:rPr>
          <w:lang w:val="en-US"/>
        </w:rPr>
      </w:pPr>
    </w:p>
    <w:p w14:paraId="3DCD01D9" w14:textId="77777777" w:rsidR="00CB1CBB" w:rsidRPr="001B5268" w:rsidRDefault="00CB1CBB" w:rsidP="001278C5">
      <w:pPr>
        <w:rPr>
          <w:lang w:val="en-US"/>
        </w:rPr>
      </w:pPr>
    </w:p>
    <w:p w14:paraId="7CCCBCA4" w14:textId="77777777" w:rsidR="00CB1CBB" w:rsidRDefault="00CB1CBB" w:rsidP="001278C5">
      <w:pPr>
        <w:rPr>
          <w:sz w:val="16"/>
          <w:lang w:val="en-US"/>
        </w:rPr>
      </w:pPr>
    </w:p>
    <w:p w14:paraId="556DE579" w14:textId="77777777" w:rsidR="00CB1CBB" w:rsidRDefault="00CB1CBB" w:rsidP="001278C5">
      <w:pPr>
        <w:rPr>
          <w:sz w:val="16"/>
          <w:lang w:val="en-US"/>
        </w:rPr>
      </w:pPr>
    </w:p>
    <w:p w14:paraId="74094392" w14:textId="77777777" w:rsidR="00CB1CBB" w:rsidRDefault="00CB1CBB" w:rsidP="001278C5">
      <w:pPr>
        <w:rPr>
          <w:sz w:val="16"/>
          <w:lang w:val="en-US"/>
        </w:rPr>
      </w:pPr>
    </w:p>
    <w:p w14:paraId="22723878" w14:textId="77777777" w:rsidR="00CB1CBB" w:rsidRDefault="00CB1CBB" w:rsidP="001278C5">
      <w:pPr>
        <w:rPr>
          <w:sz w:val="16"/>
          <w:lang w:val="en-US"/>
        </w:rPr>
      </w:pPr>
    </w:p>
    <w:p w14:paraId="12ED13F6" w14:textId="77777777" w:rsidR="00CB1CBB" w:rsidRDefault="00CB1CBB" w:rsidP="001278C5">
      <w:pPr>
        <w:rPr>
          <w:sz w:val="16"/>
          <w:lang w:val="en-US"/>
        </w:rPr>
      </w:pPr>
    </w:p>
    <w:p w14:paraId="2C2378F8" w14:textId="77777777" w:rsidR="00CB1CBB" w:rsidRDefault="00CB1CBB" w:rsidP="001278C5">
      <w:pPr>
        <w:rPr>
          <w:sz w:val="16"/>
          <w:lang w:val="en-US"/>
        </w:rPr>
      </w:pPr>
    </w:p>
    <w:p w14:paraId="67E48933" w14:textId="77777777" w:rsidR="00CB1CBB" w:rsidRDefault="00CB1CBB" w:rsidP="001278C5">
      <w:pPr>
        <w:rPr>
          <w:sz w:val="16"/>
          <w:lang w:val="en-US"/>
        </w:rPr>
      </w:pPr>
    </w:p>
    <w:p w14:paraId="457051D4" w14:textId="77777777" w:rsidR="00CB1CBB" w:rsidRDefault="00CB1CBB" w:rsidP="001278C5">
      <w:pPr>
        <w:rPr>
          <w:sz w:val="16"/>
          <w:lang w:val="en-US"/>
        </w:rPr>
      </w:pPr>
    </w:p>
    <w:p w14:paraId="010005DD" w14:textId="77777777" w:rsidR="00CB1CBB" w:rsidRDefault="00CB1CBB" w:rsidP="001278C5">
      <w:pPr>
        <w:rPr>
          <w:sz w:val="16"/>
          <w:lang w:val="en-US"/>
        </w:rPr>
      </w:pPr>
    </w:p>
    <w:p w14:paraId="78EDAC93" w14:textId="77777777" w:rsidR="00CB1CBB" w:rsidRDefault="00CB1CBB" w:rsidP="001278C5">
      <w:pPr>
        <w:rPr>
          <w:sz w:val="16"/>
          <w:lang w:val="en-US"/>
        </w:rPr>
      </w:pPr>
    </w:p>
    <w:p w14:paraId="51027392" w14:textId="77777777" w:rsidR="001278C5" w:rsidRPr="001278C5" w:rsidRDefault="001278C5" w:rsidP="001278C5">
      <w:pPr>
        <w:rPr>
          <w:sz w:val="16"/>
          <w:lang w:val="en-US"/>
        </w:rPr>
      </w:pPr>
      <w:r w:rsidRPr="001278C5">
        <w:rPr>
          <w:sz w:val="16"/>
          <w:lang w:val="en-US"/>
        </w:rPr>
        <w:t>ACEI: Angiotensin Converting Enzyme Inhibitors; ARB: Angiotensin receptor blockers</w:t>
      </w:r>
      <w:r>
        <w:rPr>
          <w:sz w:val="16"/>
          <w:lang w:val="en-US"/>
        </w:rPr>
        <w:t xml:space="preserve">; WBC: White blood cells; HFNC: </w:t>
      </w:r>
      <w:r w:rsidRPr="001278C5">
        <w:rPr>
          <w:sz w:val="16"/>
          <w:lang w:val="en-US"/>
        </w:rPr>
        <w:t>High Flow nasal cannula</w:t>
      </w:r>
      <w:r>
        <w:rPr>
          <w:sz w:val="16"/>
          <w:lang w:val="en-US"/>
        </w:rPr>
        <w:t xml:space="preserve">, NIV: non-invasive ventilation, MV: invasive mechanical ventilation, CRP:  </w:t>
      </w:r>
      <w:r w:rsidRPr="001278C5">
        <w:rPr>
          <w:sz w:val="16"/>
          <w:lang w:val="en-US"/>
        </w:rPr>
        <w:t>C-Reactive Protein</w:t>
      </w:r>
      <w:r w:rsidR="00B41906">
        <w:rPr>
          <w:sz w:val="16"/>
          <w:lang w:val="en-US"/>
        </w:rPr>
        <w:t>; PCT: P</w:t>
      </w:r>
      <w:r>
        <w:rPr>
          <w:sz w:val="16"/>
          <w:lang w:val="en-US"/>
        </w:rPr>
        <w:t>rocalcitonin</w:t>
      </w:r>
      <w:r w:rsidR="00B41906">
        <w:rPr>
          <w:sz w:val="16"/>
          <w:lang w:val="en-US"/>
        </w:rPr>
        <w:t xml:space="preserve"> </w:t>
      </w:r>
      <w:r>
        <w:rPr>
          <w:sz w:val="16"/>
          <w:lang w:val="en-US"/>
        </w:rPr>
        <w:t>; GAP antivi</w:t>
      </w:r>
      <w:r w:rsidR="00B41906">
        <w:rPr>
          <w:sz w:val="16"/>
          <w:lang w:val="en-US"/>
        </w:rPr>
        <w:t>r</w:t>
      </w:r>
      <w:r>
        <w:rPr>
          <w:sz w:val="16"/>
          <w:lang w:val="en-US"/>
        </w:rPr>
        <w:t>al:  T</w:t>
      </w:r>
      <w:r w:rsidRPr="001278C5">
        <w:rPr>
          <w:sz w:val="16"/>
          <w:lang w:val="en-US"/>
        </w:rPr>
        <w:t xml:space="preserve">ime from the </w:t>
      </w:r>
      <w:r>
        <w:rPr>
          <w:sz w:val="16"/>
          <w:lang w:val="en-US"/>
        </w:rPr>
        <w:t xml:space="preserve">symptoms </w:t>
      </w:r>
      <w:r w:rsidRPr="001278C5">
        <w:rPr>
          <w:sz w:val="16"/>
          <w:lang w:val="en-US"/>
        </w:rPr>
        <w:t xml:space="preserve">onset </w:t>
      </w:r>
      <w:r>
        <w:rPr>
          <w:sz w:val="16"/>
          <w:lang w:val="en-US"/>
        </w:rPr>
        <w:t>t</w:t>
      </w:r>
      <w:r w:rsidRPr="001278C5">
        <w:rPr>
          <w:sz w:val="16"/>
          <w:lang w:val="en-US"/>
        </w:rPr>
        <w:t>o the first dose of antiviral</w:t>
      </w:r>
      <w:r w:rsidR="00B41906">
        <w:rPr>
          <w:sz w:val="16"/>
          <w:lang w:val="en-US"/>
        </w:rPr>
        <w:t xml:space="preserve">, GAP diagnostic: Time from the symptoms onset to diagnosis, GAP ICU: time from the symptoms onset to ICU admission. </w:t>
      </w:r>
    </w:p>
    <w:p w14:paraId="66188A45" w14:textId="77777777" w:rsidR="001278C5" w:rsidRPr="001278C5" w:rsidRDefault="001278C5" w:rsidP="001278C5">
      <w:pPr>
        <w:rPr>
          <w:lang w:val="en-US"/>
        </w:rPr>
      </w:pPr>
    </w:p>
    <w:p w14:paraId="567D57ED" w14:textId="77777777" w:rsidR="00226910" w:rsidRDefault="00226910" w:rsidP="00CB1CBB">
      <w:pPr>
        <w:rPr>
          <w:b/>
          <w:sz w:val="20"/>
          <w:lang w:val="en-US"/>
        </w:rPr>
      </w:pPr>
    </w:p>
    <w:p w14:paraId="21A2F74A" w14:textId="77777777" w:rsidR="001278C5" w:rsidRDefault="007005BF" w:rsidP="001278C5">
      <w:pPr>
        <w:rPr>
          <w:sz w:val="20"/>
          <w:lang w:val="en-US"/>
        </w:rPr>
      </w:pPr>
      <w:r>
        <w:rPr>
          <w:b/>
          <w:sz w:val="20"/>
          <w:lang w:val="en-US"/>
        </w:rPr>
        <w:lastRenderedPageBreak/>
        <w:t>e-Figure 5</w:t>
      </w:r>
      <w:r w:rsidR="006865EA">
        <w:rPr>
          <w:b/>
          <w:sz w:val="20"/>
          <w:lang w:val="en-US"/>
        </w:rPr>
        <w:t xml:space="preserve">: </w:t>
      </w:r>
      <w:r w:rsidR="006865EA">
        <w:rPr>
          <w:sz w:val="20"/>
          <w:lang w:val="en-US"/>
        </w:rPr>
        <w:t xml:space="preserve">Categorized variables independently associated with ICU mortality </w:t>
      </w:r>
    </w:p>
    <w:p w14:paraId="03F5A3B5" w14:textId="77777777" w:rsidR="006865EA" w:rsidRDefault="00F23D50" w:rsidP="001278C5">
      <w:pPr>
        <w:rPr>
          <w:sz w:val="20"/>
          <w:lang w:val="en-US"/>
        </w:rPr>
      </w:pPr>
      <w:r>
        <w:rPr>
          <w:noProof/>
          <w:sz w:val="20"/>
          <w:lang w:eastAsia="es-ES"/>
        </w:rPr>
        <w:drawing>
          <wp:inline distT="0" distB="0" distL="0" distR="0" wp14:anchorId="4B91EC4E" wp14:editId="38234F51">
            <wp:extent cx="5541408" cy="5395595"/>
            <wp:effectExtent l="0" t="0" r="254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53468" cy="5407338"/>
                    </a:xfrm>
                    <a:prstGeom prst="rect">
                      <a:avLst/>
                    </a:prstGeom>
                    <a:noFill/>
                  </pic:spPr>
                </pic:pic>
              </a:graphicData>
            </a:graphic>
          </wp:inline>
        </w:drawing>
      </w:r>
    </w:p>
    <w:p w14:paraId="019617B9" w14:textId="77777777" w:rsidR="00804287" w:rsidRDefault="00081184" w:rsidP="00081184">
      <w:pPr>
        <w:jc w:val="both"/>
        <w:rPr>
          <w:sz w:val="14"/>
          <w:lang w:val="en-US"/>
        </w:rPr>
      </w:pPr>
      <w:r w:rsidRPr="00081184">
        <w:rPr>
          <w:sz w:val="14"/>
          <w:lang w:val="en-US"/>
        </w:rPr>
        <w:t xml:space="preserve">ACEI: Angiotensin Converting Enzyme Inhibitors; </w:t>
      </w:r>
      <w:r>
        <w:rPr>
          <w:sz w:val="14"/>
          <w:lang w:val="en-US"/>
        </w:rPr>
        <w:t>COPD; Chronic obstructive pulmonary disease</w:t>
      </w:r>
      <w:r w:rsidRPr="00081184">
        <w:rPr>
          <w:sz w:val="14"/>
          <w:lang w:val="en-US"/>
        </w:rPr>
        <w:t>; WBC: White blood cells;</w:t>
      </w:r>
      <w:r>
        <w:rPr>
          <w:sz w:val="14"/>
          <w:lang w:val="en-US"/>
        </w:rPr>
        <w:t xml:space="preserve"> HFNC: High Flow nasal cannula,</w:t>
      </w:r>
      <w:r w:rsidRPr="00081184">
        <w:rPr>
          <w:sz w:val="14"/>
          <w:lang w:val="en-US"/>
        </w:rPr>
        <w:t xml:space="preserve"> MV: </w:t>
      </w:r>
      <w:r>
        <w:rPr>
          <w:sz w:val="14"/>
          <w:lang w:val="en-US"/>
        </w:rPr>
        <w:t xml:space="preserve">invasive mechanical ventilation; </w:t>
      </w:r>
      <w:r w:rsidRPr="00081184">
        <w:rPr>
          <w:sz w:val="14"/>
          <w:lang w:val="en-US"/>
        </w:rPr>
        <w:t>APACHE II: Acute Physiology and Chronic Health Evaluation II; SOFA: Sequential Organ Failure Assessment</w:t>
      </w:r>
      <w:r>
        <w:rPr>
          <w:sz w:val="14"/>
          <w:lang w:val="en-US"/>
        </w:rPr>
        <w:t xml:space="preserve">; LDH: D-Lactate </w:t>
      </w:r>
      <w:r w:rsidRPr="00081184">
        <w:rPr>
          <w:sz w:val="16"/>
          <w:lang w:val="en-US"/>
        </w:rPr>
        <w:t>dehydrogenase</w:t>
      </w:r>
      <w:r w:rsidRPr="00081184">
        <w:rPr>
          <w:sz w:val="14"/>
          <w:lang w:val="en-US"/>
        </w:rPr>
        <w:t>;</w:t>
      </w:r>
      <w:r>
        <w:rPr>
          <w:sz w:val="14"/>
          <w:lang w:val="en-US"/>
        </w:rPr>
        <w:t xml:space="preserve"> </w:t>
      </w:r>
      <w:r w:rsidRPr="00081184">
        <w:rPr>
          <w:sz w:val="14"/>
          <w:lang w:val="en-US"/>
        </w:rPr>
        <w:t>CRP:  C-React</w:t>
      </w:r>
      <w:r>
        <w:rPr>
          <w:sz w:val="14"/>
          <w:lang w:val="en-US"/>
        </w:rPr>
        <w:t>ive Protein; PCT: Procalcitonin</w:t>
      </w:r>
      <w:r w:rsidRPr="00081184">
        <w:rPr>
          <w:sz w:val="14"/>
          <w:lang w:val="en-US"/>
        </w:rPr>
        <w:t>; GAP ICU: time from the symptoms onset to ICU admission.</w:t>
      </w:r>
      <w:r>
        <w:rPr>
          <w:sz w:val="14"/>
          <w:lang w:val="en-US"/>
        </w:rPr>
        <w:t xml:space="preserve"> *p&lt;0.05, **p&lt;0.01, ***p&lt;0.001</w:t>
      </w:r>
    </w:p>
    <w:p w14:paraId="7618B3D3" w14:textId="77777777" w:rsidR="00081184" w:rsidRPr="00081184" w:rsidRDefault="00081184" w:rsidP="00081184">
      <w:pPr>
        <w:rPr>
          <w:sz w:val="14"/>
          <w:lang w:val="en-US"/>
        </w:rPr>
      </w:pPr>
    </w:p>
    <w:p w14:paraId="2CB79885" w14:textId="77777777" w:rsidR="00804287" w:rsidRDefault="00804287" w:rsidP="00753024">
      <w:pPr>
        <w:rPr>
          <w:b/>
          <w:sz w:val="20"/>
          <w:lang w:val="en-US"/>
        </w:rPr>
      </w:pPr>
    </w:p>
    <w:p w14:paraId="1A62F6DE" w14:textId="77777777" w:rsidR="00804287" w:rsidRDefault="00804287" w:rsidP="00753024">
      <w:pPr>
        <w:rPr>
          <w:b/>
          <w:sz w:val="20"/>
          <w:lang w:val="en-US"/>
        </w:rPr>
      </w:pPr>
    </w:p>
    <w:p w14:paraId="61A5603D" w14:textId="77777777" w:rsidR="00804287" w:rsidRDefault="00804287" w:rsidP="00753024">
      <w:pPr>
        <w:rPr>
          <w:b/>
          <w:sz w:val="20"/>
          <w:lang w:val="en-US"/>
        </w:rPr>
      </w:pPr>
    </w:p>
    <w:p w14:paraId="2069E9D7" w14:textId="77777777" w:rsidR="00804287" w:rsidRDefault="00804287" w:rsidP="00753024">
      <w:pPr>
        <w:rPr>
          <w:b/>
          <w:sz w:val="20"/>
          <w:lang w:val="en-US"/>
        </w:rPr>
      </w:pPr>
    </w:p>
    <w:p w14:paraId="1A3CA33E" w14:textId="77777777" w:rsidR="00804287" w:rsidRDefault="00804287" w:rsidP="00753024">
      <w:pPr>
        <w:rPr>
          <w:b/>
          <w:sz w:val="20"/>
          <w:lang w:val="en-US"/>
        </w:rPr>
      </w:pPr>
    </w:p>
    <w:p w14:paraId="234F359A" w14:textId="77777777" w:rsidR="00804287" w:rsidRDefault="00804287" w:rsidP="00753024">
      <w:pPr>
        <w:rPr>
          <w:b/>
          <w:sz w:val="20"/>
          <w:lang w:val="en-US"/>
        </w:rPr>
      </w:pPr>
    </w:p>
    <w:p w14:paraId="30C811A3" w14:textId="77777777" w:rsidR="00804287" w:rsidRDefault="00804287" w:rsidP="00753024">
      <w:pPr>
        <w:rPr>
          <w:b/>
          <w:sz w:val="20"/>
          <w:lang w:val="en-US"/>
        </w:rPr>
      </w:pPr>
    </w:p>
    <w:p w14:paraId="06597901" w14:textId="77777777" w:rsidR="00BE3F47" w:rsidRDefault="00BE3F47" w:rsidP="00753024">
      <w:pPr>
        <w:rPr>
          <w:b/>
          <w:sz w:val="20"/>
          <w:lang w:val="en-US"/>
        </w:rPr>
      </w:pPr>
    </w:p>
    <w:p w14:paraId="3183C639" w14:textId="77777777" w:rsidR="00BE3F47" w:rsidRDefault="00BE3F47" w:rsidP="00753024">
      <w:pPr>
        <w:rPr>
          <w:b/>
          <w:sz w:val="20"/>
          <w:lang w:val="en-US"/>
        </w:rPr>
      </w:pPr>
    </w:p>
    <w:p w14:paraId="27584EA7" w14:textId="77777777" w:rsidR="00804287" w:rsidRDefault="00804287" w:rsidP="00753024">
      <w:pPr>
        <w:rPr>
          <w:b/>
          <w:sz w:val="20"/>
          <w:lang w:val="en-US"/>
        </w:rPr>
      </w:pPr>
    </w:p>
    <w:p w14:paraId="01CE1D43" w14:textId="77777777" w:rsidR="00753024" w:rsidRDefault="007005BF" w:rsidP="00753024">
      <w:pPr>
        <w:rPr>
          <w:sz w:val="20"/>
          <w:lang w:val="en-US"/>
        </w:rPr>
      </w:pPr>
      <w:r>
        <w:rPr>
          <w:b/>
          <w:sz w:val="20"/>
          <w:lang w:val="en-US"/>
        </w:rPr>
        <w:t>e-Figure 6</w:t>
      </w:r>
      <w:r w:rsidR="00753024">
        <w:rPr>
          <w:sz w:val="20"/>
          <w:lang w:val="en-US"/>
        </w:rPr>
        <w:t xml:space="preserve">: Silhouette plot. </w:t>
      </w:r>
      <w:r w:rsidR="00753024" w:rsidRPr="00753024">
        <w:rPr>
          <w:sz w:val="20"/>
          <w:lang w:val="en-US"/>
        </w:rPr>
        <w:t>The silhouette coefficient contrasts the average distance to elements in the same cluster with the average distance to elements in other clusters. Objects with a high silhouette value are considered well clustered, objects with a low value may be outliers. This index works well with k</w:t>
      </w:r>
      <w:r w:rsidR="00753024">
        <w:rPr>
          <w:sz w:val="20"/>
          <w:lang w:val="en-US"/>
        </w:rPr>
        <w:t>-medoids clustering, and is</w:t>
      </w:r>
      <w:r w:rsidR="00753024" w:rsidRPr="00753024">
        <w:rPr>
          <w:sz w:val="20"/>
          <w:lang w:val="en-US"/>
        </w:rPr>
        <w:t xml:space="preserve"> used to determine the optimal number of clusters.</w:t>
      </w:r>
      <w:r w:rsidR="00753024">
        <w:rPr>
          <w:sz w:val="20"/>
          <w:lang w:val="en-US"/>
        </w:rPr>
        <w:t xml:space="preserve"> In our case, </w:t>
      </w:r>
      <w:r w:rsidR="00625C3C">
        <w:rPr>
          <w:sz w:val="20"/>
          <w:lang w:val="en-US"/>
        </w:rPr>
        <w:t>3 clusters had</w:t>
      </w:r>
      <w:r w:rsidR="00753024" w:rsidRPr="00753024">
        <w:rPr>
          <w:sz w:val="20"/>
          <w:lang w:val="en-US"/>
        </w:rPr>
        <w:t xml:space="preserve"> the </w:t>
      </w:r>
      <w:r w:rsidR="00625C3C">
        <w:rPr>
          <w:sz w:val="20"/>
          <w:lang w:val="en-US"/>
        </w:rPr>
        <w:t xml:space="preserve">adequate </w:t>
      </w:r>
      <w:r w:rsidR="00753024" w:rsidRPr="00753024">
        <w:rPr>
          <w:sz w:val="20"/>
          <w:lang w:val="en-US"/>
        </w:rPr>
        <w:t xml:space="preserve">silhouette width. </w:t>
      </w:r>
      <w:r w:rsidR="00625C3C">
        <w:rPr>
          <w:sz w:val="20"/>
          <w:lang w:val="en-US"/>
        </w:rPr>
        <w:t xml:space="preserve">          </w:t>
      </w:r>
      <w:r w:rsidR="00625C3C">
        <w:rPr>
          <w:noProof/>
          <w:sz w:val="20"/>
          <w:lang w:eastAsia="es-ES"/>
        </w:rPr>
        <w:drawing>
          <wp:inline distT="0" distB="0" distL="0" distR="0" wp14:anchorId="3DA6AE3E" wp14:editId="3E7755DE">
            <wp:extent cx="4957233" cy="317114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04234" cy="3201208"/>
                    </a:xfrm>
                    <a:prstGeom prst="rect">
                      <a:avLst/>
                    </a:prstGeom>
                    <a:noFill/>
                  </pic:spPr>
                </pic:pic>
              </a:graphicData>
            </a:graphic>
          </wp:inline>
        </w:drawing>
      </w:r>
    </w:p>
    <w:p w14:paraId="5B45367B" w14:textId="77777777" w:rsidR="00934A73" w:rsidRDefault="007005BF" w:rsidP="004E3982">
      <w:pPr>
        <w:jc w:val="both"/>
        <w:rPr>
          <w:sz w:val="20"/>
          <w:lang w:val="en-US"/>
        </w:rPr>
      </w:pPr>
      <w:r>
        <w:rPr>
          <w:b/>
          <w:sz w:val="20"/>
          <w:lang w:val="en-US"/>
        </w:rPr>
        <w:t>e-Figure 7</w:t>
      </w:r>
      <w:r w:rsidR="00934A73">
        <w:rPr>
          <w:sz w:val="20"/>
          <w:lang w:val="en-US"/>
        </w:rPr>
        <w:t xml:space="preserve">: PAM Plot. </w:t>
      </w:r>
    </w:p>
    <w:p w14:paraId="0947EDCC" w14:textId="77777777" w:rsidR="006865EA" w:rsidRDefault="004E3982" w:rsidP="004E3982">
      <w:pPr>
        <w:jc w:val="both"/>
        <w:rPr>
          <w:sz w:val="20"/>
          <w:lang w:val="en-US"/>
        </w:rPr>
      </w:pPr>
      <w:r w:rsidRPr="004E3982">
        <w:rPr>
          <w:sz w:val="20"/>
          <w:lang w:val="en-US"/>
        </w:rPr>
        <w:t>PAM is a per-partition clustering method</w:t>
      </w:r>
      <w:r>
        <w:rPr>
          <w:sz w:val="20"/>
          <w:lang w:val="en-US"/>
        </w:rPr>
        <w:t xml:space="preserve"> </w:t>
      </w:r>
      <w:r w:rsidRPr="004E3982">
        <w:rPr>
          <w:sz w:val="20"/>
          <w:lang w:val="en-US"/>
        </w:rPr>
        <w:t xml:space="preserve">that </w:t>
      </w:r>
      <w:r>
        <w:rPr>
          <w:sz w:val="20"/>
          <w:lang w:val="en-US"/>
        </w:rPr>
        <w:t>s</w:t>
      </w:r>
      <w:r w:rsidRPr="004E3982">
        <w:rPr>
          <w:sz w:val="20"/>
          <w:lang w:val="en-US"/>
        </w:rPr>
        <w:t>earches for "medoids" or prototypes, that is, cluster representative objects that have a minimum distance to the rest of the members of their cluster.</w:t>
      </w:r>
      <w:r>
        <w:rPr>
          <w:sz w:val="20"/>
          <w:lang w:val="en-US"/>
        </w:rPr>
        <w:t xml:space="preserve"> </w:t>
      </w:r>
      <w:r w:rsidRPr="004E3982">
        <w:rPr>
          <w:sz w:val="20"/>
          <w:lang w:val="en-US"/>
        </w:rPr>
        <w:t>In the PAM method the aim is to</w:t>
      </w:r>
      <w:r>
        <w:rPr>
          <w:sz w:val="20"/>
          <w:lang w:val="en-US"/>
        </w:rPr>
        <w:t xml:space="preserve"> </w:t>
      </w:r>
      <w:r w:rsidRPr="004E3982">
        <w:rPr>
          <w:sz w:val="20"/>
          <w:lang w:val="en-US"/>
        </w:rPr>
        <w:t>minimisation of the sum of dissimilarities between cluster members and their medoid. This</w:t>
      </w:r>
      <w:r>
        <w:rPr>
          <w:sz w:val="20"/>
          <w:lang w:val="en-US"/>
        </w:rPr>
        <w:t xml:space="preserve"> </w:t>
      </w:r>
      <w:r w:rsidRPr="004E3982">
        <w:rPr>
          <w:sz w:val="20"/>
          <w:lang w:val="en-US"/>
        </w:rPr>
        <w:t>difference in function to optimize makes PAM store to be more robust than k-means</w:t>
      </w:r>
      <w:r>
        <w:rPr>
          <w:sz w:val="20"/>
          <w:lang w:val="en-US"/>
        </w:rPr>
        <w:t xml:space="preserve"> </w:t>
      </w:r>
      <w:r w:rsidRPr="004E3982">
        <w:rPr>
          <w:sz w:val="20"/>
          <w:lang w:val="en-US"/>
        </w:rPr>
        <w:t>data sets with outliers. When working with the dissimilarity matrix there is more flexibility</w:t>
      </w:r>
      <w:r>
        <w:rPr>
          <w:sz w:val="20"/>
          <w:lang w:val="en-US"/>
        </w:rPr>
        <w:t xml:space="preserve"> </w:t>
      </w:r>
      <w:r w:rsidRPr="004E3982">
        <w:rPr>
          <w:sz w:val="20"/>
          <w:lang w:val="en-US"/>
        </w:rPr>
        <w:t>as to the type of data and distance measures that can be applied</w:t>
      </w:r>
      <w:r>
        <w:rPr>
          <w:sz w:val="20"/>
          <w:lang w:val="en-US"/>
        </w:rPr>
        <w:t>.</w:t>
      </w:r>
    </w:p>
    <w:p w14:paraId="277A5ED0" w14:textId="77777777" w:rsidR="006865EA" w:rsidRDefault="004E3982" w:rsidP="001278C5">
      <w:pPr>
        <w:rPr>
          <w:sz w:val="20"/>
          <w:lang w:val="en-US"/>
        </w:rPr>
      </w:pPr>
      <w:r w:rsidRPr="004E3982">
        <w:rPr>
          <w:noProof/>
          <w:sz w:val="20"/>
          <w:lang w:val="en-US" w:eastAsia="es-ES"/>
        </w:rPr>
        <w:t xml:space="preserve">           </w:t>
      </w:r>
      <w:r>
        <w:rPr>
          <w:noProof/>
          <w:sz w:val="20"/>
          <w:lang w:eastAsia="es-ES"/>
        </w:rPr>
        <w:drawing>
          <wp:inline distT="0" distB="0" distL="0" distR="0" wp14:anchorId="0325FB38" wp14:editId="63235774">
            <wp:extent cx="4677825" cy="3022914"/>
            <wp:effectExtent l="0" t="0" r="8890" b="635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95055" cy="3034048"/>
                    </a:xfrm>
                    <a:prstGeom prst="rect">
                      <a:avLst/>
                    </a:prstGeom>
                    <a:noFill/>
                  </pic:spPr>
                </pic:pic>
              </a:graphicData>
            </a:graphic>
          </wp:inline>
        </w:drawing>
      </w:r>
    </w:p>
    <w:p w14:paraId="1C9411C7" w14:textId="77777777" w:rsidR="004E3982" w:rsidRDefault="004E3982" w:rsidP="001278C5">
      <w:pPr>
        <w:rPr>
          <w:sz w:val="20"/>
          <w:lang w:val="en-US"/>
        </w:rPr>
      </w:pPr>
    </w:p>
    <w:p w14:paraId="777ACC51" w14:textId="77777777" w:rsidR="004E3982" w:rsidRDefault="004E3982" w:rsidP="001278C5">
      <w:pPr>
        <w:rPr>
          <w:sz w:val="20"/>
          <w:lang w:val="en-US"/>
        </w:rPr>
      </w:pPr>
    </w:p>
    <w:p w14:paraId="3CFD3523" w14:textId="77777777" w:rsidR="004E3982" w:rsidRPr="00AB2E9C" w:rsidRDefault="007005BF" w:rsidP="00AB2E9C">
      <w:pPr>
        <w:rPr>
          <w:sz w:val="20"/>
          <w:lang w:val="en-US"/>
        </w:rPr>
      </w:pPr>
      <w:r>
        <w:rPr>
          <w:b/>
          <w:sz w:val="20"/>
          <w:lang w:val="en-US"/>
        </w:rPr>
        <w:t>e-Figure 8</w:t>
      </w:r>
      <w:r w:rsidR="00AB2E9C">
        <w:rPr>
          <w:sz w:val="20"/>
          <w:lang w:val="en-US"/>
        </w:rPr>
        <w:t xml:space="preserve">: Plot of </w:t>
      </w:r>
      <w:r w:rsidR="00B429EB">
        <w:rPr>
          <w:sz w:val="20"/>
          <w:lang w:val="en-US"/>
        </w:rPr>
        <w:t xml:space="preserve">clinical </w:t>
      </w:r>
      <w:r w:rsidR="00AB2E9C">
        <w:rPr>
          <w:sz w:val="20"/>
          <w:lang w:val="en-US"/>
        </w:rPr>
        <w:t>phenotypes (</w:t>
      </w:r>
      <w:r w:rsidR="00AB2E9C" w:rsidRPr="00AB2E9C">
        <w:rPr>
          <w:sz w:val="20"/>
          <w:lang w:val="en-US"/>
        </w:rPr>
        <w:t>clusters</w:t>
      </w:r>
      <w:r w:rsidR="00AB2E9C">
        <w:rPr>
          <w:sz w:val="20"/>
          <w:lang w:val="en-US"/>
        </w:rPr>
        <w:t xml:space="preserve"> analysis)</w:t>
      </w:r>
      <w:r w:rsidR="00AB2E9C" w:rsidRPr="00AB2E9C">
        <w:rPr>
          <w:sz w:val="20"/>
          <w:lang w:val="en-US"/>
        </w:rPr>
        <w:t xml:space="preserve"> in a lower dimensional space</w:t>
      </w:r>
      <w:r w:rsidR="00AB2E9C">
        <w:rPr>
          <w:sz w:val="20"/>
          <w:lang w:val="en-US"/>
        </w:rPr>
        <w:t xml:space="preserve"> using </w:t>
      </w:r>
      <w:r w:rsidR="00AB2E9C" w:rsidRPr="00AB2E9C">
        <w:rPr>
          <w:sz w:val="20"/>
          <w:lang w:val="en-US"/>
        </w:rPr>
        <w:t>Pr</w:t>
      </w:r>
      <w:r w:rsidR="00AB2E9C">
        <w:rPr>
          <w:sz w:val="20"/>
          <w:lang w:val="en-US"/>
        </w:rPr>
        <w:t xml:space="preserve">incipal Component Analysis. </w:t>
      </w:r>
    </w:p>
    <w:p w14:paraId="58EC6757" w14:textId="77777777" w:rsidR="00AB2E9C" w:rsidRDefault="00AB2E9C" w:rsidP="001278C5">
      <w:pPr>
        <w:rPr>
          <w:sz w:val="20"/>
          <w:lang w:val="en-US"/>
        </w:rPr>
      </w:pPr>
    </w:p>
    <w:p w14:paraId="00455677" w14:textId="77777777" w:rsidR="00AB2E9C" w:rsidRDefault="00AB2E9C" w:rsidP="001278C5">
      <w:pPr>
        <w:rPr>
          <w:sz w:val="20"/>
          <w:lang w:val="en-US"/>
        </w:rPr>
      </w:pPr>
    </w:p>
    <w:p w14:paraId="7F12CF3F" w14:textId="77777777" w:rsidR="00AB2E9C" w:rsidRDefault="00AB2E9C" w:rsidP="001278C5">
      <w:pPr>
        <w:rPr>
          <w:sz w:val="20"/>
          <w:lang w:val="en-US"/>
        </w:rPr>
      </w:pPr>
      <w:r>
        <w:rPr>
          <w:noProof/>
          <w:sz w:val="20"/>
          <w:lang w:eastAsia="es-ES"/>
        </w:rPr>
        <w:drawing>
          <wp:inline distT="0" distB="0" distL="0" distR="0" wp14:anchorId="5DDEDB40" wp14:editId="498E1C7D">
            <wp:extent cx="5371329" cy="3643569"/>
            <wp:effectExtent l="0" t="0" r="127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85596" cy="3653247"/>
                    </a:xfrm>
                    <a:prstGeom prst="rect">
                      <a:avLst/>
                    </a:prstGeom>
                    <a:noFill/>
                  </pic:spPr>
                </pic:pic>
              </a:graphicData>
            </a:graphic>
          </wp:inline>
        </w:drawing>
      </w:r>
    </w:p>
    <w:p w14:paraId="0FA590B0" w14:textId="77777777" w:rsidR="00AB2E9C" w:rsidRDefault="00AB2E9C" w:rsidP="001278C5">
      <w:pPr>
        <w:rPr>
          <w:sz w:val="20"/>
          <w:lang w:val="en-US"/>
        </w:rPr>
      </w:pPr>
    </w:p>
    <w:p w14:paraId="5DAC67E8" w14:textId="77777777" w:rsidR="00AB2E9C" w:rsidRDefault="00AB2E9C" w:rsidP="001278C5">
      <w:pPr>
        <w:rPr>
          <w:sz w:val="20"/>
          <w:lang w:val="en-US"/>
        </w:rPr>
      </w:pPr>
    </w:p>
    <w:p w14:paraId="3A1B236C" w14:textId="77777777" w:rsidR="00AB2E9C" w:rsidRDefault="00AB2E9C" w:rsidP="001278C5">
      <w:pPr>
        <w:rPr>
          <w:sz w:val="20"/>
          <w:lang w:val="en-US"/>
        </w:rPr>
      </w:pPr>
    </w:p>
    <w:p w14:paraId="3E2AAE8A" w14:textId="77777777" w:rsidR="00AB2E9C" w:rsidRDefault="00AB2E9C" w:rsidP="001278C5">
      <w:pPr>
        <w:rPr>
          <w:sz w:val="20"/>
          <w:lang w:val="en-US"/>
        </w:rPr>
      </w:pPr>
    </w:p>
    <w:p w14:paraId="0676C8D7" w14:textId="77777777" w:rsidR="00AB2E9C" w:rsidRDefault="00AB2E9C" w:rsidP="001278C5">
      <w:pPr>
        <w:rPr>
          <w:sz w:val="20"/>
          <w:lang w:val="en-US"/>
        </w:rPr>
      </w:pPr>
    </w:p>
    <w:p w14:paraId="16039861" w14:textId="77777777" w:rsidR="00AB2E9C" w:rsidRDefault="00AB2E9C" w:rsidP="001278C5">
      <w:pPr>
        <w:rPr>
          <w:sz w:val="20"/>
          <w:lang w:val="en-US"/>
        </w:rPr>
      </w:pPr>
    </w:p>
    <w:p w14:paraId="22F98487" w14:textId="77777777" w:rsidR="00AB2E9C" w:rsidRDefault="00AB2E9C" w:rsidP="001278C5">
      <w:pPr>
        <w:rPr>
          <w:sz w:val="20"/>
          <w:lang w:val="en-US"/>
        </w:rPr>
      </w:pPr>
    </w:p>
    <w:p w14:paraId="595DE6DD" w14:textId="77777777" w:rsidR="00AB2E9C" w:rsidRDefault="00AB2E9C" w:rsidP="001278C5">
      <w:pPr>
        <w:rPr>
          <w:sz w:val="20"/>
          <w:lang w:val="en-US"/>
        </w:rPr>
      </w:pPr>
    </w:p>
    <w:p w14:paraId="026E927E" w14:textId="77777777" w:rsidR="004E3982" w:rsidRDefault="004E3982" w:rsidP="001278C5">
      <w:pPr>
        <w:rPr>
          <w:sz w:val="20"/>
          <w:lang w:val="en-US"/>
        </w:rPr>
      </w:pPr>
    </w:p>
    <w:p w14:paraId="66F695F5" w14:textId="77777777" w:rsidR="004E3982" w:rsidRDefault="004E3982" w:rsidP="001278C5">
      <w:pPr>
        <w:rPr>
          <w:sz w:val="20"/>
          <w:lang w:val="en-US"/>
        </w:rPr>
      </w:pPr>
    </w:p>
    <w:p w14:paraId="1CE3BBF7" w14:textId="77777777" w:rsidR="004E3982" w:rsidRDefault="004E3982" w:rsidP="001278C5">
      <w:pPr>
        <w:rPr>
          <w:sz w:val="20"/>
          <w:lang w:val="en-US"/>
        </w:rPr>
      </w:pPr>
    </w:p>
    <w:p w14:paraId="67AEA2AF" w14:textId="77777777" w:rsidR="004E3982" w:rsidRDefault="004E3982" w:rsidP="001278C5">
      <w:pPr>
        <w:rPr>
          <w:sz w:val="20"/>
          <w:lang w:val="en-US"/>
        </w:rPr>
      </w:pPr>
    </w:p>
    <w:p w14:paraId="31A3F701" w14:textId="77777777" w:rsidR="004E3982" w:rsidRDefault="004E3982" w:rsidP="001278C5">
      <w:pPr>
        <w:rPr>
          <w:sz w:val="20"/>
          <w:lang w:val="en-US"/>
        </w:rPr>
      </w:pPr>
    </w:p>
    <w:p w14:paraId="7A47BC9F" w14:textId="77777777" w:rsidR="00052AFE" w:rsidRDefault="00052AFE" w:rsidP="001278C5">
      <w:pPr>
        <w:rPr>
          <w:sz w:val="20"/>
          <w:lang w:val="en-US"/>
        </w:rPr>
      </w:pPr>
    </w:p>
    <w:p w14:paraId="2D1C291B" w14:textId="77777777" w:rsidR="00F12314" w:rsidRDefault="00F12314" w:rsidP="001278C5">
      <w:pPr>
        <w:rPr>
          <w:sz w:val="20"/>
          <w:lang w:val="en-US"/>
        </w:rPr>
      </w:pPr>
    </w:p>
    <w:p w14:paraId="2C61C8B3" w14:textId="77777777" w:rsidR="00F12314" w:rsidRDefault="00F12314" w:rsidP="001278C5">
      <w:pPr>
        <w:rPr>
          <w:sz w:val="20"/>
          <w:lang w:val="en-US"/>
        </w:rPr>
      </w:pPr>
    </w:p>
    <w:p w14:paraId="3E5D5757" w14:textId="77777777" w:rsidR="004E3982" w:rsidRDefault="00BE35E4" w:rsidP="001278C5">
      <w:pPr>
        <w:rPr>
          <w:sz w:val="20"/>
          <w:lang w:val="en-US"/>
        </w:rPr>
      </w:pPr>
      <w:r w:rsidRPr="00804287">
        <w:rPr>
          <w:b/>
          <w:sz w:val="20"/>
          <w:lang w:val="en-US"/>
        </w:rPr>
        <w:t>e-</w:t>
      </w:r>
      <w:r w:rsidR="00052AFE" w:rsidRPr="00804287">
        <w:rPr>
          <w:b/>
          <w:sz w:val="20"/>
          <w:lang w:val="en-US"/>
        </w:rPr>
        <w:t>Table</w:t>
      </w:r>
      <w:r w:rsidRPr="00804287">
        <w:rPr>
          <w:b/>
          <w:sz w:val="20"/>
          <w:lang w:val="en-US"/>
        </w:rPr>
        <w:t xml:space="preserve"> 6</w:t>
      </w:r>
      <w:r>
        <w:rPr>
          <w:sz w:val="20"/>
          <w:lang w:val="en-US"/>
        </w:rPr>
        <w:t xml:space="preserve">: </w:t>
      </w:r>
      <w:r w:rsidR="00052AFE">
        <w:rPr>
          <w:sz w:val="20"/>
          <w:lang w:val="en-US"/>
        </w:rPr>
        <w:t xml:space="preserve"> </w:t>
      </w:r>
      <w:r w:rsidRPr="00BE35E4">
        <w:rPr>
          <w:sz w:val="20"/>
          <w:lang w:val="en-US"/>
        </w:rPr>
        <w:t>Ranking of variables according to the information value to</w:t>
      </w:r>
      <w:r w:rsidR="00F12314">
        <w:rPr>
          <w:sz w:val="20"/>
          <w:lang w:val="en-US"/>
        </w:rPr>
        <w:t xml:space="preserve"> select important variables in each    phenotype</w:t>
      </w:r>
      <w:r w:rsidRPr="00BE35E4">
        <w:rPr>
          <w:sz w:val="20"/>
          <w:lang w:val="en-US"/>
        </w:rPr>
        <w:t xml:space="preserve">. </w:t>
      </w:r>
      <w:r w:rsidR="00F12314">
        <w:rPr>
          <w:sz w:val="20"/>
          <w:lang w:val="en-US"/>
        </w:rPr>
        <w:t>V</w:t>
      </w:r>
      <w:r w:rsidR="00F12314" w:rsidRPr="00F12314">
        <w:rPr>
          <w:sz w:val="20"/>
          <w:lang w:val="en-US"/>
        </w:rPr>
        <w:t>ariables highlighted in red were included in each model</w:t>
      </w:r>
      <w:r w:rsidR="00F12314">
        <w:rPr>
          <w:sz w:val="20"/>
          <w:lang w:val="en-US"/>
        </w:rPr>
        <w:t xml:space="preserve">. </w:t>
      </w:r>
      <w:r w:rsidRPr="00BE35E4">
        <w:rPr>
          <w:sz w:val="20"/>
          <w:lang w:val="en-US"/>
        </w:rPr>
        <w:t xml:space="preserve">  </w:t>
      </w:r>
    </w:p>
    <w:tbl>
      <w:tblPr>
        <w:tblStyle w:val="Tablaconcuadrcula"/>
        <w:tblpPr w:leftFromText="141" w:rightFromText="141" w:vertAnchor="page" w:horzAnchor="margin" w:tblpY="2634"/>
        <w:tblW w:w="0" w:type="auto"/>
        <w:tblLook w:val="04A0" w:firstRow="1" w:lastRow="0" w:firstColumn="1" w:lastColumn="0" w:noHBand="0" w:noVBand="1"/>
      </w:tblPr>
      <w:tblGrid>
        <w:gridCol w:w="2123"/>
        <w:gridCol w:w="1558"/>
        <w:gridCol w:w="1559"/>
        <w:gridCol w:w="1843"/>
      </w:tblGrid>
      <w:tr w:rsidR="00F12314" w:rsidRPr="0098776A" w14:paraId="06292E72" w14:textId="77777777" w:rsidTr="00832C7C">
        <w:trPr>
          <w:trHeight w:val="281"/>
        </w:trPr>
        <w:tc>
          <w:tcPr>
            <w:tcW w:w="2123" w:type="dxa"/>
          </w:tcPr>
          <w:p w14:paraId="1DEC760E" w14:textId="77777777" w:rsidR="00F12314" w:rsidRPr="0098776A" w:rsidRDefault="00F12314" w:rsidP="00F12314">
            <w:pPr>
              <w:pStyle w:val="NormalWeb"/>
              <w:spacing w:after="0"/>
              <w:rPr>
                <w:rFonts w:ascii="Calibri" w:eastAsia="+mn-ea" w:hAnsi="Calibri" w:cs="+mn-cs"/>
                <w:color w:val="000000" w:themeColor="text1"/>
                <w:kern w:val="24"/>
                <w:sz w:val="10"/>
                <w:szCs w:val="36"/>
                <w:lang w:val="en-US"/>
              </w:rPr>
            </w:pPr>
            <w:r>
              <w:rPr>
                <w:rFonts w:ascii="Calibri" w:eastAsia="+mn-ea" w:hAnsi="Calibri" w:cs="+mn-cs"/>
                <w:color w:val="000000" w:themeColor="text1"/>
                <w:kern w:val="24"/>
                <w:sz w:val="10"/>
                <w:szCs w:val="36"/>
                <w:lang w:val="en-US"/>
              </w:rPr>
              <w:t xml:space="preserve"> </w:t>
            </w:r>
          </w:p>
        </w:tc>
        <w:tc>
          <w:tcPr>
            <w:tcW w:w="1558" w:type="dxa"/>
          </w:tcPr>
          <w:p w14:paraId="1379BB93" w14:textId="77777777" w:rsidR="00F12314" w:rsidRPr="0098776A" w:rsidRDefault="00F12314" w:rsidP="00F12314">
            <w:pPr>
              <w:autoSpaceDE w:val="0"/>
              <w:autoSpaceDN w:val="0"/>
              <w:adjustRightInd w:val="0"/>
              <w:jc w:val="center"/>
              <w:rPr>
                <w:rFonts w:ascii="Consolas" w:hAnsi="Consolas" w:cs="Consolas"/>
                <w:b/>
                <w:sz w:val="10"/>
                <w:szCs w:val="13"/>
              </w:rPr>
            </w:pPr>
            <w:r w:rsidRPr="001E3FFD">
              <w:rPr>
                <w:rFonts w:ascii="Consolas" w:hAnsi="Consolas" w:cs="Consolas"/>
                <w:b/>
                <w:sz w:val="14"/>
                <w:szCs w:val="13"/>
              </w:rPr>
              <w:t xml:space="preserve">A Phenotype  </w:t>
            </w:r>
          </w:p>
        </w:tc>
        <w:tc>
          <w:tcPr>
            <w:tcW w:w="1559" w:type="dxa"/>
          </w:tcPr>
          <w:p w14:paraId="401DAAA1" w14:textId="77777777" w:rsidR="00F12314" w:rsidRPr="0098776A" w:rsidRDefault="00F12314" w:rsidP="00F123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rFonts w:eastAsia="Times New Roman" w:cs="Courier New"/>
                <w:color w:val="000000"/>
                <w:sz w:val="10"/>
                <w:szCs w:val="20"/>
                <w:lang w:val="en-US" w:eastAsia="es-ES"/>
              </w:rPr>
            </w:pPr>
            <w:r>
              <w:rPr>
                <w:rFonts w:ascii="Consolas" w:hAnsi="Consolas" w:cs="Consolas"/>
                <w:b/>
                <w:sz w:val="14"/>
                <w:szCs w:val="13"/>
              </w:rPr>
              <w:t>B</w:t>
            </w:r>
            <w:r w:rsidRPr="001E3FFD">
              <w:rPr>
                <w:rFonts w:ascii="Consolas" w:hAnsi="Consolas" w:cs="Consolas"/>
                <w:b/>
                <w:sz w:val="14"/>
                <w:szCs w:val="13"/>
              </w:rPr>
              <w:t xml:space="preserve"> Phenotype</w:t>
            </w:r>
          </w:p>
        </w:tc>
        <w:tc>
          <w:tcPr>
            <w:tcW w:w="1843" w:type="dxa"/>
          </w:tcPr>
          <w:p w14:paraId="4D27AD1E" w14:textId="77777777" w:rsidR="00F12314" w:rsidRPr="0098776A" w:rsidRDefault="00F12314" w:rsidP="00F123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rFonts w:eastAsia="Times New Roman" w:cs="Courier New"/>
                <w:color w:val="000000"/>
                <w:sz w:val="10"/>
                <w:szCs w:val="20"/>
                <w:lang w:val="en-US" w:eastAsia="es-ES"/>
              </w:rPr>
            </w:pPr>
            <w:r>
              <w:rPr>
                <w:rFonts w:ascii="Consolas" w:hAnsi="Consolas" w:cs="Consolas"/>
                <w:b/>
                <w:sz w:val="14"/>
                <w:szCs w:val="13"/>
              </w:rPr>
              <w:t>C</w:t>
            </w:r>
            <w:r w:rsidRPr="001E3FFD">
              <w:rPr>
                <w:rFonts w:ascii="Consolas" w:hAnsi="Consolas" w:cs="Consolas"/>
                <w:b/>
                <w:sz w:val="14"/>
                <w:szCs w:val="13"/>
              </w:rPr>
              <w:t xml:space="preserve"> Phenotype  </w:t>
            </w:r>
          </w:p>
        </w:tc>
      </w:tr>
      <w:tr w:rsidR="00F12314" w:rsidRPr="0098776A" w14:paraId="1A3196EF" w14:textId="77777777" w:rsidTr="00832C7C">
        <w:trPr>
          <w:trHeight w:val="127"/>
        </w:trPr>
        <w:tc>
          <w:tcPr>
            <w:tcW w:w="2123" w:type="dxa"/>
          </w:tcPr>
          <w:p w14:paraId="74E77705" w14:textId="77777777" w:rsidR="00F12314" w:rsidRPr="00804287" w:rsidRDefault="00F12314" w:rsidP="00F12314">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Variables </w:t>
            </w:r>
          </w:p>
        </w:tc>
        <w:tc>
          <w:tcPr>
            <w:tcW w:w="1558" w:type="dxa"/>
          </w:tcPr>
          <w:p w14:paraId="6ECDF014" w14:textId="77777777" w:rsidR="00F12314" w:rsidRPr="00804287" w:rsidRDefault="00F12314" w:rsidP="00804287">
            <w:pPr>
              <w:autoSpaceDE w:val="0"/>
              <w:autoSpaceDN w:val="0"/>
              <w:adjustRightInd w:val="0"/>
              <w:rPr>
                <w:rFonts w:ascii="Consolas" w:hAnsi="Consolas" w:cs="Consolas"/>
                <w:sz w:val="12"/>
                <w:szCs w:val="13"/>
              </w:rPr>
            </w:pPr>
            <w:r w:rsidRPr="00804287">
              <w:rPr>
                <w:rFonts w:ascii="Consolas" w:hAnsi="Consolas" w:cs="Consolas"/>
                <w:sz w:val="12"/>
                <w:szCs w:val="13"/>
              </w:rPr>
              <w:t xml:space="preserve">  IV      </w:t>
            </w:r>
            <w:r w:rsidRPr="00804287">
              <w:rPr>
                <w:rFonts w:ascii="Consolas" w:hAnsi="Consolas" w:cs="Consolas"/>
                <w:sz w:val="12"/>
                <w:szCs w:val="13"/>
                <w:lang w:val="en-US"/>
              </w:rPr>
              <w:t xml:space="preserve">PREDICTIVE </w:t>
            </w:r>
            <w:r w:rsidRPr="00804287">
              <w:rPr>
                <w:rFonts w:ascii="Consolas" w:hAnsi="Consolas" w:cs="Consolas"/>
                <w:sz w:val="12"/>
                <w:szCs w:val="13"/>
              </w:rPr>
              <w:t xml:space="preserve">    </w:t>
            </w:r>
          </w:p>
        </w:tc>
        <w:tc>
          <w:tcPr>
            <w:tcW w:w="1559" w:type="dxa"/>
          </w:tcPr>
          <w:p w14:paraId="6D801371" w14:textId="77777777" w:rsidR="00F12314" w:rsidRPr="00804287" w:rsidRDefault="00F12314" w:rsidP="00F123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rFonts w:eastAsia="Times New Roman" w:cs="Courier New"/>
                <w:color w:val="000000"/>
                <w:sz w:val="12"/>
                <w:szCs w:val="20"/>
                <w:lang w:val="en-US" w:eastAsia="es-ES"/>
              </w:rPr>
            </w:pPr>
            <w:r w:rsidRPr="00804287">
              <w:rPr>
                <w:rFonts w:ascii="Consolas" w:hAnsi="Consolas" w:cs="Consolas"/>
                <w:sz w:val="12"/>
                <w:szCs w:val="13"/>
              </w:rPr>
              <w:t xml:space="preserve">  IV      </w:t>
            </w:r>
            <w:r w:rsidRPr="00804287">
              <w:rPr>
                <w:rFonts w:ascii="Consolas" w:hAnsi="Consolas" w:cs="Consolas"/>
                <w:sz w:val="12"/>
                <w:szCs w:val="13"/>
                <w:lang w:val="en-US"/>
              </w:rPr>
              <w:t xml:space="preserve">PREDICTIVE </w:t>
            </w:r>
            <w:r w:rsidRPr="00804287">
              <w:rPr>
                <w:rFonts w:ascii="Consolas" w:hAnsi="Consolas" w:cs="Consolas"/>
                <w:sz w:val="12"/>
                <w:szCs w:val="13"/>
              </w:rPr>
              <w:t xml:space="preserve">    </w:t>
            </w:r>
          </w:p>
        </w:tc>
        <w:tc>
          <w:tcPr>
            <w:tcW w:w="1843" w:type="dxa"/>
          </w:tcPr>
          <w:p w14:paraId="6576D0B5" w14:textId="77777777" w:rsidR="00F12314" w:rsidRPr="00804287" w:rsidRDefault="00F12314" w:rsidP="008042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rFonts w:eastAsia="Times New Roman" w:cs="Courier New"/>
                <w:color w:val="000000"/>
                <w:sz w:val="12"/>
                <w:szCs w:val="20"/>
                <w:lang w:val="en-US" w:eastAsia="es-ES"/>
              </w:rPr>
            </w:pPr>
            <w:r w:rsidRPr="00804287">
              <w:rPr>
                <w:rFonts w:ascii="Consolas" w:hAnsi="Consolas" w:cs="Consolas"/>
                <w:sz w:val="12"/>
                <w:szCs w:val="13"/>
              </w:rPr>
              <w:t xml:space="preserve">  IV     </w:t>
            </w:r>
            <w:r w:rsidRPr="00804287">
              <w:rPr>
                <w:rFonts w:ascii="Consolas" w:hAnsi="Consolas" w:cs="Consolas"/>
                <w:sz w:val="12"/>
                <w:szCs w:val="13"/>
                <w:lang w:val="en-US"/>
              </w:rPr>
              <w:t xml:space="preserve">PREDICTIVE </w:t>
            </w:r>
            <w:r w:rsidRPr="00804287">
              <w:rPr>
                <w:rFonts w:ascii="Consolas" w:hAnsi="Consolas" w:cs="Consolas"/>
                <w:sz w:val="12"/>
                <w:szCs w:val="13"/>
              </w:rPr>
              <w:t xml:space="preserve">    </w:t>
            </w:r>
          </w:p>
        </w:tc>
      </w:tr>
      <w:tr w:rsidR="00832C7C" w:rsidRPr="0098776A" w14:paraId="60F4E5F5" w14:textId="77777777" w:rsidTr="00832C7C">
        <w:trPr>
          <w:trHeight w:val="231"/>
        </w:trPr>
        <w:tc>
          <w:tcPr>
            <w:tcW w:w="2123" w:type="dxa"/>
          </w:tcPr>
          <w:p w14:paraId="7B7806DE"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 Hospital type</w:t>
            </w:r>
          </w:p>
        </w:tc>
        <w:tc>
          <w:tcPr>
            <w:tcW w:w="1558" w:type="dxa"/>
          </w:tcPr>
          <w:p w14:paraId="46AC6DC1"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9.132863e-03          No</w:t>
            </w:r>
          </w:p>
        </w:tc>
        <w:tc>
          <w:tcPr>
            <w:tcW w:w="1559" w:type="dxa"/>
          </w:tcPr>
          <w:p w14:paraId="5FFB6FBC"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1.559446e-03          No</w:t>
            </w:r>
          </w:p>
        </w:tc>
        <w:tc>
          <w:tcPr>
            <w:tcW w:w="1843" w:type="dxa"/>
          </w:tcPr>
          <w:p w14:paraId="4BFA6B58"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2.944340e-02 </w:t>
            </w:r>
            <w:r>
              <w:rPr>
                <w:rFonts w:ascii="Arial Narrow" w:hAnsi="Arial Narrow" w:cs="Consolas"/>
                <w:sz w:val="12"/>
                <w:szCs w:val="10"/>
              </w:rPr>
              <w:t xml:space="preserve">       </w:t>
            </w:r>
            <w:r w:rsidRPr="00832C7C">
              <w:rPr>
                <w:rFonts w:ascii="Arial Narrow" w:hAnsi="Arial Narrow" w:cs="Consolas"/>
                <w:sz w:val="12"/>
                <w:szCs w:val="10"/>
              </w:rPr>
              <w:t xml:space="preserve"> No</w:t>
            </w:r>
          </w:p>
        </w:tc>
      </w:tr>
      <w:tr w:rsidR="00832C7C" w:rsidRPr="0098776A" w14:paraId="07939233" w14:textId="77777777" w:rsidTr="00832C7C">
        <w:tc>
          <w:tcPr>
            <w:tcW w:w="2123" w:type="dxa"/>
          </w:tcPr>
          <w:p w14:paraId="2E26E3C9"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 Male</w:t>
            </w:r>
          </w:p>
        </w:tc>
        <w:tc>
          <w:tcPr>
            <w:tcW w:w="1558" w:type="dxa"/>
          </w:tcPr>
          <w:p w14:paraId="24FD728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1.444146e-04          No</w:t>
            </w:r>
          </w:p>
        </w:tc>
        <w:tc>
          <w:tcPr>
            <w:tcW w:w="1559" w:type="dxa"/>
          </w:tcPr>
          <w:p w14:paraId="2A2097F1"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2.590207e-02          No</w:t>
            </w:r>
          </w:p>
        </w:tc>
        <w:tc>
          <w:tcPr>
            <w:tcW w:w="1843" w:type="dxa"/>
          </w:tcPr>
          <w:p w14:paraId="3F71B0AC"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3.869809e-03 </w:t>
            </w:r>
            <w:r>
              <w:rPr>
                <w:rFonts w:ascii="Arial Narrow" w:hAnsi="Arial Narrow" w:cs="Consolas"/>
                <w:sz w:val="12"/>
                <w:szCs w:val="10"/>
              </w:rPr>
              <w:t xml:space="preserve">     </w:t>
            </w:r>
            <w:r w:rsidRPr="00832C7C">
              <w:rPr>
                <w:rFonts w:ascii="Arial Narrow" w:hAnsi="Arial Narrow" w:cs="Consolas"/>
                <w:sz w:val="12"/>
                <w:szCs w:val="10"/>
              </w:rPr>
              <w:t xml:space="preserve">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7C5C0E81" w14:textId="77777777" w:rsidTr="00832C7C">
        <w:tc>
          <w:tcPr>
            <w:tcW w:w="2123" w:type="dxa"/>
          </w:tcPr>
          <w:p w14:paraId="435C6E97"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 Influenza vaccine</w:t>
            </w:r>
          </w:p>
        </w:tc>
        <w:tc>
          <w:tcPr>
            <w:tcW w:w="1558" w:type="dxa"/>
          </w:tcPr>
          <w:p w14:paraId="4C0B7C4F"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9.431129e-02       Somewhat</w:t>
            </w:r>
          </w:p>
        </w:tc>
        <w:tc>
          <w:tcPr>
            <w:tcW w:w="1559" w:type="dxa"/>
          </w:tcPr>
          <w:p w14:paraId="6FACBA4A"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2.126550e-02          No</w:t>
            </w:r>
          </w:p>
        </w:tc>
        <w:tc>
          <w:tcPr>
            <w:tcW w:w="1843" w:type="dxa"/>
          </w:tcPr>
          <w:p w14:paraId="50738FAF" w14:textId="77777777" w:rsidR="00832C7C" w:rsidRPr="00DD7BFC" w:rsidRDefault="00832C7C" w:rsidP="00832C7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3.765656e-02       Somewhat </w:t>
            </w:r>
          </w:p>
        </w:tc>
      </w:tr>
      <w:tr w:rsidR="00832C7C" w:rsidRPr="0098776A" w14:paraId="59530154" w14:textId="77777777" w:rsidTr="00832C7C">
        <w:tc>
          <w:tcPr>
            <w:tcW w:w="2123" w:type="dxa"/>
          </w:tcPr>
          <w:p w14:paraId="72A55436"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4 shock</w:t>
            </w:r>
          </w:p>
        </w:tc>
        <w:tc>
          <w:tcPr>
            <w:tcW w:w="1558" w:type="dxa"/>
          </w:tcPr>
          <w:p w14:paraId="4B9C8471"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3.964703e-02       Somewhat</w:t>
            </w:r>
          </w:p>
        </w:tc>
        <w:tc>
          <w:tcPr>
            <w:tcW w:w="1559" w:type="dxa"/>
          </w:tcPr>
          <w:p w14:paraId="4E91C163"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5.164118e-03          No</w:t>
            </w:r>
          </w:p>
        </w:tc>
        <w:tc>
          <w:tcPr>
            <w:tcW w:w="1843" w:type="dxa"/>
          </w:tcPr>
          <w:p w14:paraId="48B4C0BD" w14:textId="77777777" w:rsidR="00832C7C" w:rsidRPr="00832C7C" w:rsidRDefault="00832C7C" w:rsidP="00832C7C">
            <w:pPr>
              <w:autoSpaceDE w:val="0"/>
              <w:autoSpaceDN w:val="0"/>
              <w:adjustRightInd w:val="0"/>
              <w:rPr>
                <w:rFonts w:ascii="Arial Narrow" w:hAnsi="Arial Narrow" w:cs="Consolas"/>
                <w:sz w:val="12"/>
                <w:szCs w:val="10"/>
              </w:rPr>
            </w:pPr>
            <w:r>
              <w:rPr>
                <w:rFonts w:ascii="Arial Narrow" w:hAnsi="Arial Narrow" w:cs="Consolas"/>
                <w:sz w:val="12"/>
                <w:szCs w:val="10"/>
              </w:rPr>
              <w:t xml:space="preserve"> 4.618684e-04        No</w:t>
            </w:r>
          </w:p>
        </w:tc>
      </w:tr>
      <w:tr w:rsidR="00832C7C" w:rsidRPr="0098776A" w14:paraId="52DB8F7F" w14:textId="77777777" w:rsidTr="00832C7C">
        <w:tc>
          <w:tcPr>
            <w:tcW w:w="2123" w:type="dxa"/>
          </w:tcPr>
          <w:p w14:paraId="6066D838"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5 Health worker</w:t>
            </w:r>
          </w:p>
        </w:tc>
        <w:tc>
          <w:tcPr>
            <w:tcW w:w="1558" w:type="dxa"/>
          </w:tcPr>
          <w:p w14:paraId="6481BAFA"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7.215440e-02       Somewhat</w:t>
            </w:r>
          </w:p>
        </w:tc>
        <w:tc>
          <w:tcPr>
            <w:tcW w:w="1559" w:type="dxa"/>
          </w:tcPr>
          <w:p w14:paraId="5FEEF278"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6.021809e-02       Somewhat</w:t>
            </w:r>
          </w:p>
        </w:tc>
        <w:tc>
          <w:tcPr>
            <w:tcW w:w="1843" w:type="dxa"/>
          </w:tcPr>
          <w:p w14:paraId="6CD8C3C7"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9.813392e-03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33E6730C" w14:textId="77777777" w:rsidTr="00832C7C">
        <w:tc>
          <w:tcPr>
            <w:tcW w:w="2123" w:type="dxa"/>
          </w:tcPr>
          <w:p w14:paraId="4C1CCBAF"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6 ACEI </w:t>
            </w:r>
          </w:p>
        </w:tc>
        <w:tc>
          <w:tcPr>
            <w:tcW w:w="1558" w:type="dxa"/>
          </w:tcPr>
          <w:p w14:paraId="07BEDC88"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1.684165e-01       Highly</w:t>
            </w:r>
          </w:p>
        </w:tc>
        <w:tc>
          <w:tcPr>
            <w:tcW w:w="1559" w:type="dxa"/>
          </w:tcPr>
          <w:p w14:paraId="401F0CB9"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6.080522e-03          No</w:t>
            </w:r>
          </w:p>
        </w:tc>
        <w:tc>
          <w:tcPr>
            <w:tcW w:w="1843" w:type="dxa"/>
          </w:tcPr>
          <w:p w14:paraId="0237DB58"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1.076237e-02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18F1E60C" w14:textId="77777777" w:rsidTr="00832C7C">
        <w:tc>
          <w:tcPr>
            <w:tcW w:w="2123" w:type="dxa"/>
          </w:tcPr>
          <w:p w14:paraId="2AD8500E"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7 ARB</w:t>
            </w:r>
          </w:p>
        </w:tc>
        <w:tc>
          <w:tcPr>
            <w:tcW w:w="1558" w:type="dxa"/>
          </w:tcPr>
          <w:p w14:paraId="4783F883"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1.828984e-02          No</w:t>
            </w:r>
          </w:p>
        </w:tc>
        <w:tc>
          <w:tcPr>
            <w:tcW w:w="1559" w:type="dxa"/>
          </w:tcPr>
          <w:p w14:paraId="2CE181B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2.404218e-04          No</w:t>
            </w:r>
          </w:p>
        </w:tc>
        <w:tc>
          <w:tcPr>
            <w:tcW w:w="1843" w:type="dxa"/>
          </w:tcPr>
          <w:p w14:paraId="623B5327"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1.177667e-03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477CCDA7" w14:textId="77777777" w:rsidTr="00832C7C">
        <w:tc>
          <w:tcPr>
            <w:tcW w:w="2123" w:type="dxa"/>
          </w:tcPr>
          <w:p w14:paraId="13131CE6"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8 asthma </w:t>
            </w:r>
          </w:p>
        </w:tc>
        <w:tc>
          <w:tcPr>
            <w:tcW w:w="1558" w:type="dxa"/>
          </w:tcPr>
          <w:p w14:paraId="5F48626B"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1.227356e-02          No</w:t>
            </w:r>
          </w:p>
        </w:tc>
        <w:tc>
          <w:tcPr>
            <w:tcW w:w="1559" w:type="dxa"/>
          </w:tcPr>
          <w:p w14:paraId="76F48BEB"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2.533545e-04          No</w:t>
            </w:r>
          </w:p>
        </w:tc>
        <w:tc>
          <w:tcPr>
            <w:tcW w:w="1843" w:type="dxa"/>
          </w:tcPr>
          <w:p w14:paraId="1EA8A98A"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1.092745e-04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5D4EF4B5" w14:textId="77777777" w:rsidTr="00832C7C">
        <w:tc>
          <w:tcPr>
            <w:tcW w:w="2123" w:type="dxa"/>
          </w:tcPr>
          <w:p w14:paraId="19EA5431"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9 COPD</w:t>
            </w:r>
          </w:p>
        </w:tc>
        <w:tc>
          <w:tcPr>
            <w:tcW w:w="1558" w:type="dxa"/>
          </w:tcPr>
          <w:p w14:paraId="4DAC8B14"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1.749341e-01       Highly</w:t>
            </w:r>
          </w:p>
        </w:tc>
        <w:tc>
          <w:tcPr>
            <w:tcW w:w="1559" w:type="dxa"/>
          </w:tcPr>
          <w:p w14:paraId="6F606FB4"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7.302773e-02       Somewhat </w:t>
            </w:r>
          </w:p>
        </w:tc>
        <w:tc>
          <w:tcPr>
            <w:tcW w:w="1843" w:type="dxa"/>
          </w:tcPr>
          <w:p w14:paraId="61AA4CBE"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6.691157e-03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3D37D1CF" w14:textId="77777777" w:rsidTr="00832C7C">
        <w:tc>
          <w:tcPr>
            <w:tcW w:w="2123" w:type="dxa"/>
          </w:tcPr>
          <w:p w14:paraId="390E9BDF"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10 Chronic Cardiac Disease</w:t>
            </w:r>
          </w:p>
        </w:tc>
        <w:tc>
          <w:tcPr>
            <w:tcW w:w="1558" w:type="dxa"/>
          </w:tcPr>
          <w:p w14:paraId="007E84DF"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6.204765e-02       Somewhat</w:t>
            </w:r>
          </w:p>
        </w:tc>
        <w:tc>
          <w:tcPr>
            <w:tcW w:w="1559" w:type="dxa"/>
          </w:tcPr>
          <w:p w14:paraId="10BBFDBC"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1.492305e-03          No</w:t>
            </w:r>
          </w:p>
        </w:tc>
        <w:tc>
          <w:tcPr>
            <w:tcW w:w="1843" w:type="dxa"/>
          </w:tcPr>
          <w:p w14:paraId="1701DAE9"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2.960268e-05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79936F32" w14:textId="77777777" w:rsidTr="00832C7C">
        <w:tc>
          <w:tcPr>
            <w:tcW w:w="2123" w:type="dxa"/>
          </w:tcPr>
          <w:p w14:paraId="2178B407"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11 Chronic Renal Disease</w:t>
            </w:r>
          </w:p>
        </w:tc>
        <w:tc>
          <w:tcPr>
            <w:tcW w:w="1558" w:type="dxa"/>
          </w:tcPr>
          <w:p w14:paraId="2E9F26CB"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1.738024e-01       Highly</w:t>
            </w:r>
          </w:p>
        </w:tc>
        <w:tc>
          <w:tcPr>
            <w:tcW w:w="1559" w:type="dxa"/>
          </w:tcPr>
          <w:p w14:paraId="2AA000B4"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1.492305e-03          No</w:t>
            </w:r>
          </w:p>
        </w:tc>
        <w:tc>
          <w:tcPr>
            <w:tcW w:w="1843" w:type="dxa"/>
          </w:tcPr>
          <w:p w14:paraId="5747D3C1"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1.146307e-02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2CAEDA18" w14:textId="77777777" w:rsidTr="00832C7C">
        <w:tc>
          <w:tcPr>
            <w:tcW w:w="2123" w:type="dxa"/>
          </w:tcPr>
          <w:p w14:paraId="281DDA6F"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12 Hematological Disease</w:t>
            </w:r>
          </w:p>
        </w:tc>
        <w:tc>
          <w:tcPr>
            <w:tcW w:w="1558" w:type="dxa"/>
          </w:tcPr>
          <w:p w14:paraId="1C51A52D"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2.654456e-02          No</w:t>
            </w:r>
          </w:p>
        </w:tc>
        <w:tc>
          <w:tcPr>
            <w:tcW w:w="1559" w:type="dxa"/>
          </w:tcPr>
          <w:p w14:paraId="033A6274"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3.754947e-03          No</w:t>
            </w:r>
          </w:p>
        </w:tc>
        <w:tc>
          <w:tcPr>
            <w:tcW w:w="1843" w:type="dxa"/>
          </w:tcPr>
          <w:p w14:paraId="71DFAAF8" w14:textId="77777777" w:rsidR="00832C7C" w:rsidRPr="00DD7BFC" w:rsidRDefault="00832C7C" w:rsidP="00832C7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4.883194e-02      Somewhat </w:t>
            </w:r>
          </w:p>
        </w:tc>
      </w:tr>
      <w:tr w:rsidR="00832C7C" w:rsidRPr="0098776A" w14:paraId="58EE22C0" w14:textId="77777777" w:rsidTr="00832C7C">
        <w:tc>
          <w:tcPr>
            <w:tcW w:w="2123" w:type="dxa"/>
          </w:tcPr>
          <w:p w14:paraId="4AF187C9"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13 Pregnancy</w:t>
            </w:r>
          </w:p>
        </w:tc>
        <w:tc>
          <w:tcPr>
            <w:tcW w:w="1558" w:type="dxa"/>
          </w:tcPr>
          <w:p w14:paraId="2EF30549"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9.222784e-03          No</w:t>
            </w:r>
          </w:p>
        </w:tc>
        <w:tc>
          <w:tcPr>
            <w:tcW w:w="1559" w:type="dxa"/>
          </w:tcPr>
          <w:p w14:paraId="3C1E7E23"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1.283035e-02          No</w:t>
            </w:r>
          </w:p>
        </w:tc>
        <w:tc>
          <w:tcPr>
            <w:tcW w:w="1843" w:type="dxa"/>
          </w:tcPr>
          <w:p w14:paraId="78D9DC87"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0.000000e+00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5123B750" w14:textId="77777777" w:rsidTr="00832C7C">
        <w:tc>
          <w:tcPr>
            <w:tcW w:w="2123" w:type="dxa"/>
          </w:tcPr>
          <w:p w14:paraId="42B7F56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14 Obesity </w:t>
            </w:r>
          </w:p>
        </w:tc>
        <w:tc>
          <w:tcPr>
            <w:tcW w:w="1558" w:type="dxa"/>
          </w:tcPr>
          <w:p w14:paraId="264DEEC5"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3.637363e-02       Somewhat</w:t>
            </w:r>
          </w:p>
        </w:tc>
        <w:tc>
          <w:tcPr>
            <w:tcW w:w="1559" w:type="dxa"/>
          </w:tcPr>
          <w:p w14:paraId="16CDD58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6.145638e-07          No</w:t>
            </w:r>
          </w:p>
        </w:tc>
        <w:tc>
          <w:tcPr>
            <w:tcW w:w="1843" w:type="dxa"/>
          </w:tcPr>
          <w:p w14:paraId="71868831"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2.066138e-04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366DF827" w14:textId="77777777" w:rsidTr="00832C7C">
        <w:tc>
          <w:tcPr>
            <w:tcW w:w="2123" w:type="dxa"/>
          </w:tcPr>
          <w:p w14:paraId="623C471C"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15 Diabetes </w:t>
            </w:r>
          </w:p>
        </w:tc>
        <w:tc>
          <w:tcPr>
            <w:tcW w:w="1558" w:type="dxa"/>
          </w:tcPr>
          <w:p w14:paraId="3D80EF37"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1.866242e-01       Highly</w:t>
            </w:r>
          </w:p>
        </w:tc>
        <w:tc>
          <w:tcPr>
            <w:tcW w:w="1559" w:type="dxa"/>
          </w:tcPr>
          <w:p w14:paraId="1665D5FE"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5.704696e-03          No</w:t>
            </w:r>
          </w:p>
        </w:tc>
        <w:tc>
          <w:tcPr>
            <w:tcW w:w="1843" w:type="dxa"/>
          </w:tcPr>
          <w:p w14:paraId="5BCF2FEA"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2.479443e-02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2BBD7603" w14:textId="77777777" w:rsidTr="00832C7C">
        <w:tc>
          <w:tcPr>
            <w:tcW w:w="2123" w:type="dxa"/>
          </w:tcPr>
          <w:p w14:paraId="33D5C95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16 HIV </w:t>
            </w:r>
          </w:p>
        </w:tc>
        <w:tc>
          <w:tcPr>
            <w:tcW w:w="1558" w:type="dxa"/>
          </w:tcPr>
          <w:p w14:paraId="2B99A190"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1.819062e-02          No</w:t>
            </w:r>
          </w:p>
        </w:tc>
        <w:tc>
          <w:tcPr>
            <w:tcW w:w="1559" w:type="dxa"/>
          </w:tcPr>
          <w:p w14:paraId="3FD7E96E"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4.376645e-03          No</w:t>
            </w:r>
          </w:p>
        </w:tc>
        <w:tc>
          <w:tcPr>
            <w:tcW w:w="1843" w:type="dxa"/>
          </w:tcPr>
          <w:p w14:paraId="5922EBD0"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8.041982e-05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4C4EF760" w14:textId="77777777" w:rsidTr="00832C7C">
        <w:tc>
          <w:tcPr>
            <w:tcW w:w="2123" w:type="dxa"/>
          </w:tcPr>
          <w:p w14:paraId="1E6516B3"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17 Neuromuscular Disease</w:t>
            </w:r>
          </w:p>
        </w:tc>
        <w:tc>
          <w:tcPr>
            <w:tcW w:w="1558" w:type="dxa"/>
          </w:tcPr>
          <w:p w14:paraId="2724A10D"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3.325893e-02       Somewhat </w:t>
            </w:r>
          </w:p>
        </w:tc>
        <w:tc>
          <w:tcPr>
            <w:tcW w:w="1559" w:type="dxa"/>
          </w:tcPr>
          <w:p w14:paraId="43434943"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4.106090e-03          No</w:t>
            </w:r>
          </w:p>
        </w:tc>
        <w:tc>
          <w:tcPr>
            <w:tcW w:w="1843" w:type="dxa"/>
          </w:tcPr>
          <w:p w14:paraId="075E6B81"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4.524557e-03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4DEFB257" w14:textId="77777777" w:rsidTr="00832C7C">
        <w:tc>
          <w:tcPr>
            <w:tcW w:w="2123" w:type="dxa"/>
          </w:tcPr>
          <w:p w14:paraId="0C74EA9B"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18 Autoimmune Disease</w:t>
            </w:r>
          </w:p>
        </w:tc>
        <w:tc>
          <w:tcPr>
            <w:tcW w:w="1558" w:type="dxa"/>
          </w:tcPr>
          <w:p w14:paraId="7C58EFC8"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1.319137e-05          No</w:t>
            </w:r>
          </w:p>
        </w:tc>
        <w:tc>
          <w:tcPr>
            <w:tcW w:w="1559" w:type="dxa"/>
          </w:tcPr>
          <w:p w14:paraId="7AF3C3B0"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7.433381e-03          No</w:t>
            </w:r>
          </w:p>
        </w:tc>
        <w:tc>
          <w:tcPr>
            <w:tcW w:w="1843" w:type="dxa"/>
          </w:tcPr>
          <w:p w14:paraId="74A736D6"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3.870564e-03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01E99834" w14:textId="77777777" w:rsidTr="00832C7C">
        <w:tc>
          <w:tcPr>
            <w:tcW w:w="2123" w:type="dxa"/>
          </w:tcPr>
          <w:p w14:paraId="7F99A48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19 Coronary Disease </w:t>
            </w:r>
          </w:p>
        </w:tc>
        <w:tc>
          <w:tcPr>
            <w:tcW w:w="1558" w:type="dxa"/>
          </w:tcPr>
          <w:p w14:paraId="44497841"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1.340642e-01       Highly</w:t>
            </w:r>
          </w:p>
        </w:tc>
        <w:tc>
          <w:tcPr>
            <w:tcW w:w="1559" w:type="dxa"/>
          </w:tcPr>
          <w:p w14:paraId="51972BDB"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2.627084e-03          No</w:t>
            </w:r>
          </w:p>
        </w:tc>
        <w:tc>
          <w:tcPr>
            <w:tcW w:w="1843" w:type="dxa"/>
          </w:tcPr>
          <w:p w14:paraId="2F7A4D05" w14:textId="77777777" w:rsidR="00832C7C" w:rsidRPr="00832C7C" w:rsidRDefault="00832C7C" w:rsidP="00832C7C">
            <w:pPr>
              <w:autoSpaceDE w:val="0"/>
              <w:autoSpaceDN w:val="0"/>
              <w:adjustRightInd w:val="0"/>
              <w:rPr>
                <w:rFonts w:ascii="Arial Narrow" w:hAnsi="Arial Narrow" w:cs="Consolas"/>
                <w:sz w:val="12"/>
                <w:szCs w:val="10"/>
              </w:rPr>
            </w:pPr>
            <w:r w:rsidRPr="00DD7BFC">
              <w:rPr>
                <w:rFonts w:ascii="Arial Narrow" w:hAnsi="Arial Narrow" w:cs="Consolas"/>
                <w:color w:val="FF0000"/>
                <w:sz w:val="12"/>
                <w:szCs w:val="10"/>
              </w:rPr>
              <w:t xml:space="preserve">1.221929e-01      Highly </w:t>
            </w:r>
          </w:p>
        </w:tc>
      </w:tr>
      <w:tr w:rsidR="00832C7C" w:rsidRPr="0098776A" w14:paraId="2C7C6E0C" w14:textId="77777777" w:rsidTr="00832C7C">
        <w:tc>
          <w:tcPr>
            <w:tcW w:w="2123" w:type="dxa"/>
          </w:tcPr>
          <w:p w14:paraId="7980BF21"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20 Hypertension </w:t>
            </w:r>
          </w:p>
        </w:tc>
        <w:tc>
          <w:tcPr>
            <w:tcW w:w="1558" w:type="dxa"/>
          </w:tcPr>
          <w:p w14:paraId="5B3156B1"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2.210587e-01       Highly </w:t>
            </w:r>
          </w:p>
        </w:tc>
        <w:tc>
          <w:tcPr>
            <w:tcW w:w="1559" w:type="dxa"/>
          </w:tcPr>
          <w:p w14:paraId="0ED79EE4"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1.186944e-02          No</w:t>
            </w:r>
          </w:p>
        </w:tc>
        <w:tc>
          <w:tcPr>
            <w:tcW w:w="1843" w:type="dxa"/>
          </w:tcPr>
          <w:p w14:paraId="00F75B76"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1.223492e-02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516F4FA9" w14:textId="77777777" w:rsidTr="00832C7C">
        <w:tc>
          <w:tcPr>
            <w:tcW w:w="2123" w:type="dxa"/>
          </w:tcPr>
          <w:p w14:paraId="3C96945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21 Infiltrates chest x-ray</w:t>
            </w:r>
          </w:p>
        </w:tc>
        <w:tc>
          <w:tcPr>
            <w:tcW w:w="1558" w:type="dxa"/>
          </w:tcPr>
          <w:p w14:paraId="77C55B47"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2.817873e-02          No</w:t>
            </w:r>
          </w:p>
        </w:tc>
        <w:tc>
          <w:tcPr>
            <w:tcW w:w="1559" w:type="dxa"/>
          </w:tcPr>
          <w:p w14:paraId="694BA595"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1.564487e-01        Highly </w:t>
            </w:r>
          </w:p>
        </w:tc>
        <w:tc>
          <w:tcPr>
            <w:tcW w:w="1843" w:type="dxa"/>
          </w:tcPr>
          <w:p w14:paraId="161C2976" w14:textId="77777777" w:rsidR="00832C7C" w:rsidRPr="00DD7BFC" w:rsidRDefault="00832C7C" w:rsidP="00832C7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3.578773e-02      Somewhat</w:t>
            </w:r>
          </w:p>
        </w:tc>
      </w:tr>
      <w:tr w:rsidR="00832C7C" w:rsidRPr="0098776A" w14:paraId="33ECA417" w14:textId="77777777" w:rsidTr="00832C7C">
        <w:tc>
          <w:tcPr>
            <w:tcW w:w="2123" w:type="dxa"/>
          </w:tcPr>
          <w:p w14:paraId="364FDE49"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22 Corticosteroids</w:t>
            </w:r>
          </w:p>
        </w:tc>
        <w:tc>
          <w:tcPr>
            <w:tcW w:w="1558" w:type="dxa"/>
          </w:tcPr>
          <w:p w14:paraId="310F72D5"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1.229703e-03          No</w:t>
            </w:r>
          </w:p>
        </w:tc>
        <w:tc>
          <w:tcPr>
            <w:tcW w:w="1559" w:type="dxa"/>
          </w:tcPr>
          <w:p w14:paraId="38B526D4"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1.560437e-04          No</w:t>
            </w:r>
          </w:p>
        </w:tc>
        <w:tc>
          <w:tcPr>
            <w:tcW w:w="1843" w:type="dxa"/>
          </w:tcPr>
          <w:p w14:paraId="189F5781" w14:textId="77777777" w:rsidR="00832C7C" w:rsidRPr="00832C7C" w:rsidRDefault="00832C7C" w:rsidP="00832C7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1.635793e-03 </w:t>
            </w:r>
            <w:r>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2783AD9D" w14:textId="77777777" w:rsidTr="00832C7C">
        <w:tc>
          <w:tcPr>
            <w:tcW w:w="2123" w:type="dxa"/>
          </w:tcPr>
          <w:p w14:paraId="185FD0FD"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23 Antibiotics </w:t>
            </w:r>
          </w:p>
        </w:tc>
        <w:tc>
          <w:tcPr>
            <w:tcW w:w="1558" w:type="dxa"/>
          </w:tcPr>
          <w:p w14:paraId="2EE12A17"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6.889626e-03          No</w:t>
            </w:r>
          </w:p>
        </w:tc>
        <w:tc>
          <w:tcPr>
            <w:tcW w:w="1559" w:type="dxa"/>
          </w:tcPr>
          <w:p w14:paraId="0F188655"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3.134299e-03          No</w:t>
            </w:r>
          </w:p>
        </w:tc>
        <w:tc>
          <w:tcPr>
            <w:tcW w:w="1843" w:type="dxa"/>
          </w:tcPr>
          <w:p w14:paraId="3AE6136A" w14:textId="77777777" w:rsidR="00832C7C" w:rsidRPr="00832C7C" w:rsidRDefault="00832C7C" w:rsidP="00832C7C">
            <w:pPr>
              <w:autoSpaceDE w:val="0"/>
              <w:autoSpaceDN w:val="0"/>
              <w:adjustRightInd w:val="0"/>
              <w:rPr>
                <w:rFonts w:ascii="Arial Narrow" w:hAnsi="Arial Narrow" w:cs="Consolas"/>
                <w:sz w:val="12"/>
                <w:szCs w:val="10"/>
              </w:rPr>
            </w:pPr>
            <w:r>
              <w:rPr>
                <w:rFonts w:ascii="Arial Narrow" w:hAnsi="Arial Narrow" w:cs="Consolas"/>
                <w:sz w:val="12"/>
                <w:szCs w:val="10"/>
              </w:rPr>
              <w:t>2</w:t>
            </w:r>
            <w:r w:rsidRPr="00832C7C">
              <w:rPr>
                <w:rFonts w:ascii="Arial Narrow" w:hAnsi="Arial Narrow" w:cs="Consolas"/>
                <w:sz w:val="12"/>
                <w:szCs w:val="10"/>
              </w:rPr>
              <w:t>.975869e-04</w:t>
            </w:r>
            <w:r>
              <w:rPr>
                <w:rFonts w:ascii="Arial Narrow" w:hAnsi="Arial Narrow" w:cs="Consolas"/>
                <w:sz w:val="12"/>
                <w:szCs w:val="10"/>
              </w:rPr>
              <w:t xml:space="preserve">        </w:t>
            </w:r>
            <w:r w:rsidRPr="00832C7C">
              <w:rPr>
                <w:rFonts w:ascii="Arial Narrow" w:hAnsi="Arial Narrow" w:cs="Consolas"/>
                <w:sz w:val="12"/>
                <w:szCs w:val="10"/>
              </w:rPr>
              <w:t xml:space="preserve"> No</w:t>
            </w:r>
          </w:p>
        </w:tc>
      </w:tr>
      <w:tr w:rsidR="00832C7C" w:rsidRPr="0098776A" w14:paraId="7E2094BA" w14:textId="77777777" w:rsidTr="00832C7C">
        <w:tc>
          <w:tcPr>
            <w:tcW w:w="2123" w:type="dxa"/>
          </w:tcPr>
          <w:p w14:paraId="01A82D4A"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24 Empiric treatment </w:t>
            </w:r>
          </w:p>
        </w:tc>
        <w:tc>
          <w:tcPr>
            <w:tcW w:w="1558" w:type="dxa"/>
          </w:tcPr>
          <w:p w14:paraId="2BDE2DC6"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5.959459e-03          No</w:t>
            </w:r>
          </w:p>
        </w:tc>
        <w:tc>
          <w:tcPr>
            <w:tcW w:w="1559" w:type="dxa"/>
          </w:tcPr>
          <w:p w14:paraId="058EE01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4.937022e-03          No</w:t>
            </w:r>
          </w:p>
        </w:tc>
        <w:tc>
          <w:tcPr>
            <w:tcW w:w="1843" w:type="dxa"/>
          </w:tcPr>
          <w:p w14:paraId="5538C669"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2.287937e-03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6C430A93" w14:textId="77777777" w:rsidTr="00832C7C">
        <w:tc>
          <w:tcPr>
            <w:tcW w:w="2123" w:type="dxa"/>
          </w:tcPr>
          <w:p w14:paraId="42F69F5A"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25</w:t>
            </w:r>
            <w:r w:rsidRPr="00804287">
              <w:rPr>
                <w:b/>
                <w:color w:val="000000" w:themeColor="text1"/>
                <w:sz w:val="14"/>
                <w:lang w:val="en-US"/>
              </w:rPr>
              <w:t xml:space="preserve"> </w:t>
            </w:r>
            <w:r w:rsidRPr="00804287">
              <w:rPr>
                <w:rFonts w:ascii="Calibri" w:eastAsia="+mn-ea" w:hAnsi="Calibri" w:cs="+mn-cs"/>
                <w:b/>
                <w:color w:val="000000" w:themeColor="text1"/>
                <w:kern w:val="24"/>
                <w:sz w:val="14"/>
                <w:szCs w:val="36"/>
                <w:lang w:val="en-US"/>
              </w:rPr>
              <w:t xml:space="preserve">Lopinavir/ritonavir </w:t>
            </w:r>
          </w:p>
        </w:tc>
        <w:tc>
          <w:tcPr>
            <w:tcW w:w="1558" w:type="dxa"/>
          </w:tcPr>
          <w:p w14:paraId="0A4C1C3C"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1.598323e-03          No</w:t>
            </w:r>
          </w:p>
        </w:tc>
        <w:tc>
          <w:tcPr>
            <w:tcW w:w="1559" w:type="dxa"/>
          </w:tcPr>
          <w:p w14:paraId="24E3E9CA"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5.711297e-02       Somewhat</w:t>
            </w:r>
          </w:p>
        </w:tc>
        <w:tc>
          <w:tcPr>
            <w:tcW w:w="1843" w:type="dxa"/>
          </w:tcPr>
          <w:p w14:paraId="568CA281"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1.005827e-04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05700C83" w14:textId="77777777" w:rsidTr="00832C7C">
        <w:tc>
          <w:tcPr>
            <w:tcW w:w="2123" w:type="dxa"/>
          </w:tcPr>
          <w:p w14:paraId="62F98FD4"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26 interferon beta-1</w:t>
            </w:r>
          </w:p>
        </w:tc>
        <w:tc>
          <w:tcPr>
            <w:tcW w:w="1558" w:type="dxa"/>
          </w:tcPr>
          <w:p w14:paraId="1B0F9D8C"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2.656602e-02          No</w:t>
            </w:r>
          </w:p>
        </w:tc>
        <w:tc>
          <w:tcPr>
            <w:tcW w:w="1559" w:type="dxa"/>
          </w:tcPr>
          <w:p w14:paraId="411BBC0E"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2.371890e-02          No</w:t>
            </w:r>
          </w:p>
        </w:tc>
        <w:tc>
          <w:tcPr>
            <w:tcW w:w="1843" w:type="dxa"/>
          </w:tcPr>
          <w:p w14:paraId="600A47C4"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8.530341e-03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28A54F9E" w14:textId="77777777" w:rsidTr="00832C7C">
        <w:tc>
          <w:tcPr>
            <w:tcW w:w="2123" w:type="dxa"/>
          </w:tcPr>
          <w:p w14:paraId="369CBD0E"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27 Hydroxychloroquine</w:t>
            </w:r>
          </w:p>
        </w:tc>
        <w:tc>
          <w:tcPr>
            <w:tcW w:w="1558" w:type="dxa"/>
          </w:tcPr>
          <w:p w14:paraId="360D9628"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color w:val="FF0000"/>
                <w:sz w:val="12"/>
                <w:szCs w:val="10"/>
              </w:rPr>
              <w:t>4.276412e-02       Somewhat</w:t>
            </w:r>
          </w:p>
        </w:tc>
        <w:tc>
          <w:tcPr>
            <w:tcW w:w="1559" w:type="dxa"/>
          </w:tcPr>
          <w:p w14:paraId="42464EBA"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2.599639e-04          No</w:t>
            </w:r>
          </w:p>
        </w:tc>
        <w:tc>
          <w:tcPr>
            <w:tcW w:w="1843" w:type="dxa"/>
          </w:tcPr>
          <w:p w14:paraId="1E471961" w14:textId="77777777" w:rsidR="00832C7C" w:rsidRPr="00DD7BFC" w:rsidRDefault="00832C7C" w:rsidP="00832C7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3.468705e-02 </w:t>
            </w:r>
            <w:r w:rsidR="00DD7BFC" w:rsidRPr="00DD7BFC">
              <w:rPr>
                <w:rFonts w:ascii="Arial Narrow" w:hAnsi="Arial Narrow" w:cs="Consolas"/>
                <w:color w:val="FF0000"/>
                <w:sz w:val="12"/>
                <w:szCs w:val="10"/>
              </w:rPr>
              <w:t xml:space="preserve">     Somewhat </w:t>
            </w:r>
          </w:p>
        </w:tc>
      </w:tr>
      <w:tr w:rsidR="00832C7C" w:rsidRPr="0098776A" w14:paraId="7C9DAE0A" w14:textId="77777777" w:rsidTr="00832C7C">
        <w:tc>
          <w:tcPr>
            <w:tcW w:w="2123" w:type="dxa"/>
          </w:tcPr>
          <w:p w14:paraId="68EC2EC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28 Tocilizumab </w:t>
            </w:r>
          </w:p>
        </w:tc>
        <w:tc>
          <w:tcPr>
            <w:tcW w:w="1558" w:type="dxa"/>
          </w:tcPr>
          <w:p w14:paraId="47CB3B9E"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1.916296e-02          No</w:t>
            </w:r>
          </w:p>
        </w:tc>
        <w:tc>
          <w:tcPr>
            <w:tcW w:w="1559" w:type="dxa"/>
          </w:tcPr>
          <w:p w14:paraId="5ABB067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2.610744e-03          No</w:t>
            </w:r>
          </w:p>
        </w:tc>
        <w:tc>
          <w:tcPr>
            <w:tcW w:w="1843" w:type="dxa"/>
          </w:tcPr>
          <w:p w14:paraId="53F517C4"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1.415470e-02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045917EE" w14:textId="77777777" w:rsidTr="00832C7C">
        <w:tc>
          <w:tcPr>
            <w:tcW w:w="2123" w:type="dxa"/>
          </w:tcPr>
          <w:p w14:paraId="482AAECB"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29 O2</w:t>
            </w:r>
          </w:p>
        </w:tc>
        <w:tc>
          <w:tcPr>
            <w:tcW w:w="1558" w:type="dxa"/>
          </w:tcPr>
          <w:p w14:paraId="288070A6"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2.146274e-05          No</w:t>
            </w:r>
          </w:p>
        </w:tc>
        <w:tc>
          <w:tcPr>
            <w:tcW w:w="1559" w:type="dxa"/>
          </w:tcPr>
          <w:p w14:paraId="626E4E0B"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3.402079e-02       Somewhat</w:t>
            </w:r>
          </w:p>
        </w:tc>
        <w:tc>
          <w:tcPr>
            <w:tcW w:w="1843" w:type="dxa"/>
          </w:tcPr>
          <w:p w14:paraId="3CB4EF9C"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4.340230e-03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0B4A1649" w14:textId="77777777" w:rsidTr="00832C7C">
        <w:tc>
          <w:tcPr>
            <w:tcW w:w="2123" w:type="dxa"/>
          </w:tcPr>
          <w:p w14:paraId="68F7BA49"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30 HFNC</w:t>
            </w:r>
          </w:p>
        </w:tc>
        <w:tc>
          <w:tcPr>
            <w:tcW w:w="1558" w:type="dxa"/>
          </w:tcPr>
          <w:p w14:paraId="02B25E89"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2.353027e-03          No</w:t>
            </w:r>
          </w:p>
        </w:tc>
        <w:tc>
          <w:tcPr>
            <w:tcW w:w="1559" w:type="dxa"/>
          </w:tcPr>
          <w:p w14:paraId="0FE16359"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7.516552e-04          No</w:t>
            </w:r>
          </w:p>
        </w:tc>
        <w:tc>
          <w:tcPr>
            <w:tcW w:w="1843" w:type="dxa"/>
          </w:tcPr>
          <w:p w14:paraId="54ACFBF0"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1.157880e-03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734B9E91" w14:textId="77777777" w:rsidTr="00832C7C">
        <w:tc>
          <w:tcPr>
            <w:tcW w:w="2123" w:type="dxa"/>
          </w:tcPr>
          <w:p w14:paraId="344597CE"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31 NIV</w:t>
            </w:r>
          </w:p>
        </w:tc>
        <w:tc>
          <w:tcPr>
            <w:tcW w:w="1558" w:type="dxa"/>
          </w:tcPr>
          <w:p w14:paraId="6CDD96E5"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1.070219e-02          No</w:t>
            </w:r>
          </w:p>
        </w:tc>
        <w:tc>
          <w:tcPr>
            <w:tcW w:w="1559" w:type="dxa"/>
          </w:tcPr>
          <w:p w14:paraId="0BF2BFF6"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3.063022e-02       Somewhat</w:t>
            </w:r>
          </w:p>
        </w:tc>
        <w:tc>
          <w:tcPr>
            <w:tcW w:w="1843" w:type="dxa"/>
          </w:tcPr>
          <w:p w14:paraId="7ABB0213"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3.737383e-05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3A1F45E4" w14:textId="77777777" w:rsidTr="00832C7C">
        <w:tc>
          <w:tcPr>
            <w:tcW w:w="2123" w:type="dxa"/>
          </w:tcPr>
          <w:p w14:paraId="370F10B2"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32 MV</w:t>
            </w:r>
          </w:p>
        </w:tc>
        <w:tc>
          <w:tcPr>
            <w:tcW w:w="1558" w:type="dxa"/>
          </w:tcPr>
          <w:p w14:paraId="5800456B"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3.057185e-03          No</w:t>
            </w:r>
          </w:p>
        </w:tc>
        <w:tc>
          <w:tcPr>
            <w:tcW w:w="1559" w:type="dxa"/>
          </w:tcPr>
          <w:p w14:paraId="1D740206"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1.653186e-01        Highly </w:t>
            </w:r>
          </w:p>
        </w:tc>
        <w:tc>
          <w:tcPr>
            <w:tcW w:w="1843" w:type="dxa"/>
          </w:tcPr>
          <w:p w14:paraId="067E6617"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2.370305e-08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0E5A59A7" w14:textId="77777777" w:rsidTr="00832C7C">
        <w:tc>
          <w:tcPr>
            <w:tcW w:w="2123" w:type="dxa"/>
          </w:tcPr>
          <w:p w14:paraId="5CC904E2"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33 Myocardial Dysfunction </w:t>
            </w:r>
          </w:p>
        </w:tc>
        <w:tc>
          <w:tcPr>
            <w:tcW w:w="1558" w:type="dxa"/>
          </w:tcPr>
          <w:p w14:paraId="26CD2FC4"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2.228904e-01       Highly</w:t>
            </w:r>
          </w:p>
        </w:tc>
        <w:tc>
          <w:tcPr>
            <w:tcW w:w="1559" w:type="dxa"/>
          </w:tcPr>
          <w:p w14:paraId="28AE27A1"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6.177601e-02       Somewhat</w:t>
            </w:r>
          </w:p>
        </w:tc>
        <w:tc>
          <w:tcPr>
            <w:tcW w:w="1843" w:type="dxa"/>
          </w:tcPr>
          <w:p w14:paraId="3C331285"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6.055540e-02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Somewhat</w:t>
            </w:r>
          </w:p>
        </w:tc>
      </w:tr>
      <w:tr w:rsidR="00832C7C" w:rsidRPr="0098776A" w14:paraId="427186AE" w14:textId="77777777" w:rsidTr="00832C7C">
        <w:tc>
          <w:tcPr>
            <w:tcW w:w="2123" w:type="dxa"/>
          </w:tcPr>
          <w:p w14:paraId="3B2E0D4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34 Acute Kidney injury</w:t>
            </w:r>
          </w:p>
        </w:tc>
        <w:tc>
          <w:tcPr>
            <w:tcW w:w="1558" w:type="dxa"/>
          </w:tcPr>
          <w:p w14:paraId="70BFF358"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6.306028e-01      Highly</w:t>
            </w:r>
          </w:p>
        </w:tc>
        <w:tc>
          <w:tcPr>
            <w:tcW w:w="1559" w:type="dxa"/>
          </w:tcPr>
          <w:p w14:paraId="0EE76AA9"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3.646921e-01        Highly </w:t>
            </w:r>
          </w:p>
        </w:tc>
        <w:tc>
          <w:tcPr>
            <w:tcW w:w="1843" w:type="dxa"/>
          </w:tcPr>
          <w:p w14:paraId="5EF39A41"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2.337694e-01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Highly </w:t>
            </w:r>
          </w:p>
        </w:tc>
      </w:tr>
      <w:tr w:rsidR="00832C7C" w:rsidRPr="0098776A" w14:paraId="2B79B9DC" w14:textId="77777777" w:rsidTr="00832C7C">
        <w:tc>
          <w:tcPr>
            <w:tcW w:w="2123" w:type="dxa"/>
          </w:tcPr>
          <w:p w14:paraId="18489D9A"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35 Age</w:t>
            </w:r>
          </w:p>
        </w:tc>
        <w:tc>
          <w:tcPr>
            <w:tcW w:w="1558" w:type="dxa"/>
          </w:tcPr>
          <w:p w14:paraId="34D2CF00"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6.513748e-01      Highly </w:t>
            </w:r>
          </w:p>
        </w:tc>
        <w:tc>
          <w:tcPr>
            <w:tcW w:w="1559" w:type="dxa"/>
          </w:tcPr>
          <w:p w14:paraId="165BF35E"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7.408417e</w:t>
            </w:r>
            <w:bookmarkStart w:id="0" w:name="_GoBack"/>
            <w:bookmarkEnd w:id="0"/>
            <w:r w:rsidRPr="00804287">
              <w:rPr>
                <w:rFonts w:ascii="Arial Narrow" w:hAnsi="Arial Narrow" w:cs="Consolas"/>
                <w:color w:val="FF0000"/>
                <w:sz w:val="12"/>
                <w:szCs w:val="10"/>
              </w:rPr>
              <w:t xml:space="preserve">-01        Highly </w:t>
            </w:r>
          </w:p>
        </w:tc>
        <w:tc>
          <w:tcPr>
            <w:tcW w:w="1843" w:type="dxa"/>
          </w:tcPr>
          <w:p w14:paraId="609411BF"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4.622984e-01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Highly </w:t>
            </w:r>
          </w:p>
        </w:tc>
      </w:tr>
      <w:tr w:rsidR="00832C7C" w:rsidRPr="0098776A" w14:paraId="2F685414" w14:textId="77777777" w:rsidTr="00832C7C">
        <w:tc>
          <w:tcPr>
            <w:tcW w:w="2123" w:type="dxa"/>
          </w:tcPr>
          <w:p w14:paraId="77DBEEDB"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36 APACHE II </w:t>
            </w:r>
          </w:p>
        </w:tc>
        <w:tc>
          <w:tcPr>
            <w:tcW w:w="1558" w:type="dxa"/>
          </w:tcPr>
          <w:p w14:paraId="4B6741C4"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4.310389e-01      Highly</w:t>
            </w:r>
          </w:p>
        </w:tc>
        <w:tc>
          <w:tcPr>
            <w:tcW w:w="1559" w:type="dxa"/>
          </w:tcPr>
          <w:p w14:paraId="5352DFEF"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2.986345e-01        Highly </w:t>
            </w:r>
          </w:p>
        </w:tc>
        <w:tc>
          <w:tcPr>
            <w:tcW w:w="1843" w:type="dxa"/>
          </w:tcPr>
          <w:p w14:paraId="2D65A499"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2.939476e-01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Highly </w:t>
            </w:r>
          </w:p>
        </w:tc>
      </w:tr>
      <w:tr w:rsidR="00832C7C" w:rsidRPr="0098776A" w14:paraId="3C5E4B3C" w14:textId="77777777" w:rsidTr="00832C7C">
        <w:tc>
          <w:tcPr>
            <w:tcW w:w="2123" w:type="dxa"/>
          </w:tcPr>
          <w:p w14:paraId="506E5C94"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37 SOFA </w:t>
            </w:r>
          </w:p>
        </w:tc>
        <w:tc>
          <w:tcPr>
            <w:tcW w:w="1558" w:type="dxa"/>
          </w:tcPr>
          <w:p w14:paraId="34E28763"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4.038444e-01      Highly</w:t>
            </w:r>
          </w:p>
        </w:tc>
        <w:tc>
          <w:tcPr>
            <w:tcW w:w="1559" w:type="dxa"/>
          </w:tcPr>
          <w:p w14:paraId="7170B0D6"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2.953304e-01        Highly </w:t>
            </w:r>
          </w:p>
        </w:tc>
        <w:tc>
          <w:tcPr>
            <w:tcW w:w="1843" w:type="dxa"/>
          </w:tcPr>
          <w:p w14:paraId="0B3CF3B6" w14:textId="77777777" w:rsidR="00832C7C" w:rsidRPr="00DD7BFC" w:rsidRDefault="00DD7BF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1</w:t>
            </w:r>
            <w:r w:rsidR="00832C7C" w:rsidRPr="00DD7BFC">
              <w:rPr>
                <w:rFonts w:ascii="Arial Narrow" w:hAnsi="Arial Narrow" w:cs="Consolas"/>
                <w:color w:val="FF0000"/>
                <w:sz w:val="12"/>
                <w:szCs w:val="10"/>
              </w:rPr>
              <w:t xml:space="preserve">.487510e-01 </w:t>
            </w:r>
            <w:r w:rsidRPr="00DD7BFC">
              <w:rPr>
                <w:rFonts w:ascii="Arial Narrow" w:hAnsi="Arial Narrow" w:cs="Consolas"/>
                <w:color w:val="FF0000"/>
                <w:sz w:val="12"/>
                <w:szCs w:val="10"/>
              </w:rPr>
              <w:t xml:space="preserve">      </w:t>
            </w:r>
            <w:r w:rsidR="00832C7C" w:rsidRPr="00DD7BFC">
              <w:rPr>
                <w:rFonts w:ascii="Arial Narrow" w:hAnsi="Arial Narrow" w:cs="Consolas"/>
                <w:color w:val="FF0000"/>
                <w:sz w:val="12"/>
                <w:szCs w:val="10"/>
              </w:rPr>
              <w:t>Highly</w:t>
            </w:r>
          </w:p>
        </w:tc>
      </w:tr>
      <w:tr w:rsidR="00832C7C" w:rsidRPr="0098776A" w14:paraId="20167E71" w14:textId="77777777" w:rsidTr="00832C7C">
        <w:tc>
          <w:tcPr>
            <w:tcW w:w="2123" w:type="dxa"/>
          </w:tcPr>
          <w:p w14:paraId="08790688"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38</w:t>
            </w:r>
            <w:r w:rsidRPr="00804287">
              <w:rPr>
                <w:b/>
                <w:color w:val="000000" w:themeColor="text1"/>
                <w:sz w:val="14"/>
                <w:lang w:val="en-US"/>
              </w:rPr>
              <w:t xml:space="preserve"> </w:t>
            </w:r>
            <w:r w:rsidRPr="00804287">
              <w:rPr>
                <w:rFonts w:ascii="Calibri" w:eastAsia="+mn-ea" w:hAnsi="Calibri" w:cs="+mn-cs"/>
                <w:b/>
                <w:color w:val="000000" w:themeColor="text1"/>
                <w:kern w:val="24"/>
                <w:sz w:val="14"/>
                <w:szCs w:val="36"/>
                <w:lang w:val="en-US"/>
              </w:rPr>
              <w:t xml:space="preserve">Lactate dehydrogenase </w:t>
            </w:r>
          </w:p>
        </w:tc>
        <w:tc>
          <w:tcPr>
            <w:tcW w:w="1558" w:type="dxa"/>
          </w:tcPr>
          <w:p w14:paraId="25FC38B2"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5.366081e-02     Somewhat</w:t>
            </w:r>
          </w:p>
        </w:tc>
        <w:tc>
          <w:tcPr>
            <w:tcW w:w="1559" w:type="dxa"/>
          </w:tcPr>
          <w:p w14:paraId="5817BB5C"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1.041057e-01        Highly </w:t>
            </w:r>
          </w:p>
        </w:tc>
        <w:tc>
          <w:tcPr>
            <w:tcW w:w="1843" w:type="dxa"/>
          </w:tcPr>
          <w:p w14:paraId="217BA931" w14:textId="77777777" w:rsidR="00832C7C" w:rsidRPr="00DD7BFC" w:rsidRDefault="00832C7C" w:rsidP="00832C7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3.504073e-02 </w:t>
            </w:r>
            <w:r w:rsidR="00DD7BFC" w:rsidRPr="00DD7BFC">
              <w:rPr>
                <w:rFonts w:ascii="Arial Narrow" w:hAnsi="Arial Narrow" w:cs="Consolas"/>
                <w:color w:val="FF0000"/>
                <w:sz w:val="12"/>
                <w:szCs w:val="10"/>
              </w:rPr>
              <w:t xml:space="preserve">    Somewhat</w:t>
            </w:r>
          </w:p>
        </w:tc>
      </w:tr>
      <w:tr w:rsidR="00832C7C" w:rsidRPr="0098776A" w14:paraId="5757700D" w14:textId="77777777" w:rsidTr="00832C7C">
        <w:tc>
          <w:tcPr>
            <w:tcW w:w="2123" w:type="dxa"/>
          </w:tcPr>
          <w:p w14:paraId="19FD6D06"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39 WBC</w:t>
            </w:r>
          </w:p>
        </w:tc>
        <w:tc>
          <w:tcPr>
            <w:tcW w:w="1558" w:type="dxa"/>
          </w:tcPr>
          <w:p w14:paraId="2A4C4CF5"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4.581520e-02     Somewhat </w:t>
            </w:r>
          </w:p>
        </w:tc>
        <w:tc>
          <w:tcPr>
            <w:tcW w:w="1559" w:type="dxa"/>
          </w:tcPr>
          <w:p w14:paraId="4C311B4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2.181871e-03          No</w:t>
            </w:r>
          </w:p>
        </w:tc>
        <w:tc>
          <w:tcPr>
            <w:tcW w:w="1843" w:type="dxa"/>
          </w:tcPr>
          <w:p w14:paraId="12F18A68"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3.820653e-02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Somewhat </w:t>
            </w:r>
          </w:p>
        </w:tc>
      </w:tr>
      <w:tr w:rsidR="00832C7C" w:rsidRPr="0098776A" w14:paraId="2E7B731F" w14:textId="77777777" w:rsidTr="00832C7C">
        <w:tc>
          <w:tcPr>
            <w:tcW w:w="2123" w:type="dxa"/>
          </w:tcPr>
          <w:p w14:paraId="50728C5F"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40 Creatinine</w:t>
            </w:r>
          </w:p>
        </w:tc>
        <w:tc>
          <w:tcPr>
            <w:tcW w:w="1558" w:type="dxa"/>
          </w:tcPr>
          <w:p w14:paraId="557FF6B2"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5.615214e-01      Highly</w:t>
            </w:r>
          </w:p>
        </w:tc>
        <w:tc>
          <w:tcPr>
            <w:tcW w:w="1559" w:type="dxa"/>
          </w:tcPr>
          <w:p w14:paraId="2927F0DE"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2.412052e-01        Highly </w:t>
            </w:r>
          </w:p>
        </w:tc>
        <w:tc>
          <w:tcPr>
            <w:tcW w:w="1843" w:type="dxa"/>
          </w:tcPr>
          <w:p w14:paraId="7C504531" w14:textId="77777777" w:rsidR="00832C7C" w:rsidRPr="00DD7BFC" w:rsidRDefault="00832C7C" w:rsidP="00832C7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9.217995e-02 </w:t>
            </w:r>
            <w:r w:rsidR="00DD7BFC" w:rsidRPr="00DD7BFC">
              <w:rPr>
                <w:rFonts w:ascii="Arial Narrow" w:hAnsi="Arial Narrow" w:cs="Consolas"/>
                <w:color w:val="FF0000"/>
                <w:sz w:val="12"/>
                <w:szCs w:val="10"/>
              </w:rPr>
              <w:t xml:space="preserve">    Somewhat</w:t>
            </w:r>
          </w:p>
        </w:tc>
      </w:tr>
      <w:tr w:rsidR="00832C7C" w:rsidRPr="0098776A" w14:paraId="6198BDE8" w14:textId="77777777" w:rsidTr="00832C7C">
        <w:tc>
          <w:tcPr>
            <w:tcW w:w="2123" w:type="dxa"/>
          </w:tcPr>
          <w:p w14:paraId="50FC2BBA"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41 CRP</w:t>
            </w:r>
          </w:p>
        </w:tc>
        <w:tc>
          <w:tcPr>
            <w:tcW w:w="1558" w:type="dxa"/>
          </w:tcPr>
          <w:p w14:paraId="752652A3"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7.164503e-02     Somewhat</w:t>
            </w:r>
          </w:p>
        </w:tc>
        <w:tc>
          <w:tcPr>
            <w:tcW w:w="1559" w:type="dxa"/>
          </w:tcPr>
          <w:p w14:paraId="5A3D2FC6"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8.547374e-02       Somewhat</w:t>
            </w:r>
          </w:p>
        </w:tc>
        <w:tc>
          <w:tcPr>
            <w:tcW w:w="1843" w:type="dxa"/>
          </w:tcPr>
          <w:p w14:paraId="785EA2CE"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3.204018e-03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1068780E" w14:textId="77777777" w:rsidTr="00832C7C">
        <w:tc>
          <w:tcPr>
            <w:tcW w:w="2123" w:type="dxa"/>
          </w:tcPr>
          <w:p w14:paraId="3BBA5DE6"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42 PCT </w:t>
            </w:r>
          </w:p>
        </w:tc>
        <w:tc>
          <w:tcPr>
            <w:tcW w:w="1558" w:type="dxa"/>
          </w:tcPr>
          <w:p w14:paraId="77B11A9E"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3.048025e-01      Highly </w:t>
            </w:r>
          </w:p>
        </w:tc>
        <w:tc>
          <w:tcPr>
            <w:tcW w:w="1559" w:type="dxa"/>
          </w:tcPr>
          <w:p w14:paraId="605705F9"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8.008344e-02       Somewhat</w:t>
            </w:r>
          </w:p>
        </w:tc>
        <w:tc>
          <w:tcPr>
            <w:tcW w:w="1843" w:type="dxa"/>
          </w:tcPr>
          <w:p w14:paraId="058D14ED"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0.000000e+00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4EFA077E" w14:textId="77777777" w:rsidTr="00832C7C">
        <w:tc>
          <w:tcPr>
            <w:tcW w:w="2123" w:type="dxa"/>
          </w:tcPr>
          <w:p w14:paraId="12D26E28"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43 Lactate </w:t>
            </w:r>
          </w:p>
        </w:tc>
        <w:tc>
          <w:tcPr>
            <w:tcW w:w="1558" w:type="dxa"/>
          </w:tcPr>
          <w:p w14:paraId="2DD8A96F"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6.190517e-02    Somewhat</w:t>
            </w:r>
          </w:p>
        </w:tc>
        <w:tc>
          <w:tcPr>
            <w:tcW w:w="1559" w:type="dxa"/>
          </w:tcPr>
          <w:p w14:paraId="6BE8C3F0"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1.543924e-01        Highly </w:t>
            </w:r>
          </w:p>
        </w:tc>
        <w:tc>
          <w:tcPr>
            <w:tcW w:w="1843" w:type="dxa"/>
          </w:tcPr>
          <w:p w14:paraId="5BB1CC5E"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2.290830e-01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Highly </w:t>
            </w:r>
          </w:p>
        </w:tc>
      </w:tr>
      <w:tr w:rsidR="00832C7C" w:rsidRPr="0098776A" w14:paraId="06A52BD8" w14:textId="77777777" w:rsidTr="00832C7C">
        <w:tc>
          <w:tcPr>
            <w:tcW w:w="2123" w:type="dxa"/>
          </w:tcPr>
          <w:p w14:paraId="68FE4257"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44 D Dimer </w:t>
            </w:r>
          </w:p>
        </w:tc>
        <w:tc>
          <w:tcPr>
            <w:tcW w:w="1558" w:type="dxa"/>
          </w:tcPr>
          <w:p w14:paraId="7D43EE13"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2.521748e-01     Highly</w:t>
            </w:r>
          </w:p>
        </w:tc>
        <w:tc>
          <w:tcPr>
            <w:tcW w:w="1559" w:type="dxa"/>
          </w:tcPr>
          <w:p w14:paraId="32115360"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4.644420e-01        Highly </w:t>
            </w:r>
          </w:p>
        </w:tc>
        <w:tc>
          <w:tcPr>
            <w:tcW w:w="1843" w:type="dxa"/>
          </w:tcPr>
          <w:p w14:paraId="5DB8691B"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8.243056e-02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Somewhat </w:t>
            </w:r>
          </w:p>
        </w:tc>
      </w:tr>
      <w:tr w:rsidR="00832C7C" w:rsidRPr="0098776A" w14:paraId="63C2803C" w14:textId="77777777" w:rsidTr="00832C7C">
        <w:tc>
          <w:tcPr>
            <w:tcW w:w="2123" w:type="dxa"/>
          </w:tcPr>
          <w:p w14:paraId="098FBAB0"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45 Ferritin </w:t>
            </w:r>
          </w:p>
        </w:tc>
        <w:tc>
          <w:tcPr>
            <w:tcW w:w="1558" w:type="dxa"/>
          </w:tcPr>
          <w:p w14:paraId="69F9B4C5"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4.180265e-01     Highly </w:t>
            </w:r>
          </w:p>
        </w:tc>
        <w:tc>
          <w:tcPr>
            <w:tcW w:w="1559" w:type="dxa"/>
          </w:tcPr>
          <w:p w14:paraId="2B98EAAB"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 xml:space="preserve">3.490296e-01        Highly </w:t>
            </w:r>
          </w:p>
        </w:tc>
        <w:tc>
          <w:tcPr>
            <w:tcW w:w="1843" w:type="dxa"/>
          </w:tcPr>
          <w:p w14:paraId="246F7AB0"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1.818192e-01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Highly </w:t>
            </w:r>
          </w:p>
        </w:tc>
      </w:tr>
      <w:tr w:rsidR="00832C7C" w:rsidRPr="0098776A" w14:paraId="11DB40A5" w14:textId="77777777" w:rsidTr="00832C7C">
        <w:tc>
          <w:tcPr>
            <w:tcW w:w="2123" w:type="dxa"/>
          </w:tcPr>
          <w:p w14:paraId="37BE76E2"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46 Gap antiviral</w:t>
            </w:r>
          </w:p>
        </w:tc>
        <w:tc>
          <w:tcPr>
            <w:tcW w:w="1558" w:type="dxa"/>
          </w:tcPr>
          <w:p w14:paraId="20E383F6" w14:textId="77777777" w:rsidR="00832C7C" w:rsidRPr="00804287" w:rsidRDefault="00832C7C" w:rsidP="00832C7C">
            <w:pPr>
              <w:autoSpaceDE w:val="0"/>
              <w:autoSpaceDN w:val="0"/>
              <w:adjustRightInd w:val="0"/>
              <w:rPr>
                <w:rFonts w:ascii="Arial Narrow" w:hAnsi="Arial Narrow" w:cs="Consolas"/>
                <w:color w:val="FF0000"/>
                <w:sz w:val="12"/>
                <w:szCs w:val="10"/>
              </w:rPr>
            </w:pPr>
            <w:r w:rsidRPr="00804287">
              <w:rPr>
                <w:rFonts w:ascii="Arial Narrow" w:hAnsi="Arial Narrow" w:cs="Consolas"/>
                <w:color w:val="FF0000"/>
                <w:sz w:val="12"/>
                <w:szCs w:val="10"/>
              </w:rPr>
              <w:t>2.766619e-01     Highly</w:t>
            </w:r>
          </w:p>
        </w:tc>
        <w:tc>
          <w:tcPr>
            <w:tcW w:w="1559" w:type="dxa"/>
          </w:tcPr>
          <w:p w14:paraId="534A2F43"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 xml:space="preserve"> 0.000000e+00         No</w:t>
            </w:r>
          </w:p>
        </w:tc>
        <w:tc>
          <w:tcPr>
            <w:tcW w:w="1843" w:type="dxa"/>
          </w:tcPr>
          <w:p w14:paraId="6003EE56"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0.000000e+00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1C60F984" w14:textId="77777777" w:rsidTr="00832C7C">
        <w:tc>
          <w:tcPr>
            <w:tcW w:w="2123" w:type="dxa"/>
          </w:tcPr>
          <w:p w14:paraId="234BC6E5"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47 PaO2/FiO2</w:t>
            </w:r>
          </w:p>
        </w:tc>
        <w:tc>
          <w:tcPr>
            <w:tcW w:w="1558" w:type="dxa"/>
          </w:tcPr>
          <w:p w14:paraId="2D1A0793"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 xml:space="preserve">0.000000e+00      No </w:t>
            </w:r>
          </w:p>
        </w:tc>
        <w:tc>
          <w:tcPr>
            <w:tcW w:w="1559" w:type="dxa"/>
          </w:tcPr>
          <w:p w14:paraId="5AA157B6"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0.000000e+00         No</w:t>
            </w:r>
          </w:p>
        </w:tc>
        <w:tc>
          <w:tcPr>
            <w:tcW w:w="1843" w:type="dxa"/>
          </w:tcPr>
          <w:p w14:paraId="7AAEBBA1" w14:textId="77777777" w:rsidR="00832C7C" w:rsidRPr="00DD7BFC" w:rsidRDefault="00832C7C" w:rsidP="00DD7BFC">
            <w:pPr>
              <w:autoSpaceDE w:val="0"/>
              <w:autoSpaceDN w:val="0"/>
              <w:adjustRightInd w:val="0"/>
              <w:rPr>
                <w:rFonts w:ascii="Arial Narrow" w:hAnsi="Arial Narrow" w:cs="Consolas"/>
                <w:color w:val="FF0000"/>
                <w:sz w:val="12"/>
                <w:szCs w:val="10"/>
              </w:rPr>
            </w:pPr>
            <w:r w:rsidRPr="00DD7BFC">
              <w:rPr>
                <w:rFonts w:ascii="Arial Narrow" w:hAnsi="Arial Narrow" w:cs="Consolas"/>
                <w:color w:val="FF0000"/>
                <w:sz w:val="12"/>
                <w:szCs w:val="10"/>
              </w:rPr>
              <w:t xml:space="preserve">1.018619e-01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Highly</w:t>
            </w:r>
          </w:p>
        </w:tc>
      </w:tr>
      <w:tr w:rsidR="00832C7C" w:rsidRPr="0098776A" w14:paraId="5671D2CD" w14:textId="77777777" w:rsidTr="00832C7C">
        <w:tc>
          <w:tcPr>
            <w:tcW w:w="2123" w:type="dxa"/>
          </w:tcPr>
          <w:p w14:paraId="4F50F154"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xml:space="preserve">## 48 Gap diagnostic </w:t>
            </w:r>
          </w:p>
        </w:tc>
        <w:tc>
          <w:tcPr>
            <w:tcW w:w="1558" w:type="dxa"/>
          </w:tcPr>
          <w:p w14:paraId="6F46FC14"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0.000000e+00      No</w:t>
            </w:r>
          </w:p>
        </w:tc>
        <w:tc>
          <w:tcPr>
            <w:tcW w:w="1559" w:type="dxa"/>
          </w:tcPr>
          <w:p w14:paraId="11417FEF" w14:textId="77777777" w:rsidR="00832C7C" w:rsidRPr="00804287" w:rsidRDefault="00832C7C" w:rsidP="00832C7C">
            <w:pPr>
              <w:autoSpaceDE w:val="0"/>
              <w:autoSpaceDN w:val="0"/>
              <w:adjustRightInd w:val="0"/>
              <w:rPr>
                <w:rFonts w:ascii="Arial Narrow" w:hAnsi="Arial Narrow" w:cs="Consolas"/>
                <w:sz w:val="12"/>
                <w:szCs w:val="10"/>
              </w:rPr>
            </w:pPr>
            <w:r w:rsidRPr="00804287">
              <w:rPr>
                <w:rFonts w:ascii="Arial Narrow" w:hAnsi="Arial Narrow" w:cs="Consolas"/>
                <w:sz w:val="12"/>
                <w:szCs w:val="10"/>
              </w:rPr>
              <w:t>0.000000e+00         No</w:t>
            </w:r>
          </w:p>
        </w:tc>
        <w:tc>
          <w:tcPr>
            <w:tcW w:w="1843" w:type="dxa"/>
          </w:tcPr>
          <w:p w14:paraId="18D5A042" w14:textId="77777777" w:rsidR="00832C7C" w:rsidRPr="00832C7C" w:rsidRDefault="00832C7C" w:rsidP="00DD7BFC">
            <w:pPr>
              <w:autoSpaceDE w:val="0"/>
              <w:autoSpaceDN w:val="0"/>
              <w:adjustRightInd w:val="0"/>
              <w:rPr>
                <w:rFonts w:ascii="Arial Narrow" w:hAnsi="Arial Narrow" w:cs="Consolas"/>
                <w:sz w:val="12"/>
                <w:szCs w:val="10"/>
              </w:rPr>
            </w:pPr>
            <w:r w:rsidRPr="00832C7C">
              <w:rPr>
                <w:rFonts w:ascii="Arial Narrow" w:hAnsi="Arial Narrow" w:cs="Consolas"/>
                <w:sz w:val="12"/>
                <w:szCs w:val="10"/>
              </w:rPr>
              <w:t xml:space="preserve">0.000000e+00 </w:t>
            </w:r>
            <w:r w:rsidR="00DD7BFC">
              <w:rPr>
                <w:rFonts w:ascii="Arial Narrow" w:hAnsi="Arial Narrow" w:cs="Consolas"/>
                <w:sz w:val="12"/>
                <w:szCs w:val="10"/>
              </w:rPr>
              <w:t xml:space="preserve">       </w:t>
            </w:r>
            <w:r w:rsidRPr="00832C7C">
              <w:rPr>
                <w:rFonts w:ascii="Arial Narrow" w:hAnsi="Arial Narrow" w:cs="Consolas"/>
                <w:sz w:val="12"/>
                <w:szCs w:val="10"/>
              </w:rPr>
              <w:t>No</w:t>
            </w:r>
          </w:p>
        </w:tc>
      </w:tr>
      <w:tr w:rsidR="00832C7C" w:rsidRPr="0098776A" w14:paraId="4601603F" w14:textId="77777777" w:rsidTr="00832C7C">
        <w:tc>
          <w:tcPr>
            <w:tcW w:w="2123" w:type="dxa"/>
          </w:tcPr>
          <w:p w14:paraId="67B0DF9B" w14:textId="77777777" w:rsidR="00832C7C" w:rsidRPr="00804287" w:rsidRDefault="00832C7C" w:rsidP="00832C7C">
            <w:pPr>
              <w:pStyle w:val="NormalWeb"/>
              <w:spacing w:after="0"/>
              <w:rPr>
                <w:rFonts w:ascii="Calibri" w:eastAsia="+mn-ea" w:hAnsi="Calibri" w:cs="+mn-cs"/>
                <w:b/>
                <w:color w:val="000000" w:themeColor="text1"/>
                <w:kern w:val="24"/>
                <w:sz w:val="14"/>
                <w:szCs w:val="36"/>
                <w:lang w:val="en-US"/>
              </w:rPr>
            </w:pPr>
            <w:r w:rsidRPr="00804287">
              <w:rPr>
                <w:rFonts w:ascii="Calibri" w:eastAsia="+mn-ea" w:hAnsi="Calibri" w:cs="+mn-cs"/>
                <w:b/>
                <w:color w:val="000000" w:themeColor="text1"/>
                <w:kern w:val="24"/>
                <w:sz w:val="14"/>
                <w:szCs w:val="36"/>
                <w:lang w:val="en-US"/>
              </w:rPr>
              <w:t>## 49 Gap ICU</w:t>
            </w:r>
          </w:p>
        </w:tc>
        <w:tc>
          <w:tcPr>
            <w:tcW w:w="1558" w:type="dxa"/>
          </w:tcPr>
          <w:p w14:paraId="077F350C" w14:textId="77777777" w:rsidR="00832C7C" w:rsidRPr="00DD7BFC" w:rsidRDefault="00832C7C" w:rsidP="00832C7C">
            <w:pPr>
              <w:rPr>
                <w:rFonts w:ascii="Arial Narrow" w:hAnsi="Arial Narrow"/>
                <w:color w:val="FF0000"/>
                <w:sz w:val="12"/>
                <w:szCs w:val="10"/>
              </w:rPr>
            </w:pPr>
            <w:r w:rsidRPr="00DD7BFC">
              <w:rPr>
                <w:rFonts w:ascii="Arial Narrow" w:hAnsi="Arial Narrow" w:cs="Consolas"/>
                <w:color w:val="FF0000"/>
                <w:sz w:val="12"/>
                <w:szCs w:val="10"/>
              </w:rPr>
              <w:t xml:space="preserve">6.204765e-02    Somewhat </w:t>
            </w:r>
          </w:p>
        </w:tc>
        <w:tc>
          <w:tcPr>
            <w:tcW w:w="1559" w:type="dxa"/>
          </w:tcPr>
          <w:p w14:paraId="3622CAE0" w14:textId="77777777" w:rsidR="00832C7C" w:rsidRPr="00804287" w:rsidRDefault="00832C7C" w:rsidP="00832C7C">
            <w:pPr>
              <w:rPr>
                <w:rFonts w:ascii="Arial Narrow" w:hAnsi="Arial Narrow"/>
                <w:sz w:val="12"/>
                <w:szCs w:val="10"/>
              </w:rPr>
            </w:pPr>
            <w:r w:rsidRPr="00804287">
              <w:rPr>
                <w:rFonts w:ascii="Arial Narrow" w:hAnsi="Arial Narrow" w:cs="Consolas"/>
                <w:sz w:val="12"/>
                <w:szCs w:val="10"/>
              </w:rPr>
              <w:t>0.000000e+00         No</w:t>
            </w:r>
          </w:p>
        </w:tc>
        <w:tc>
          <w:tcPr>
            <w:tcW w:w="1843" w:type="dxa"/>
          </w:tcPr>
          <w:p w14:paraId="6FCDD215" w14:textId="77777777" w:rsidR="00832C7C" w:rsidRPr="00832C7C" w:rsidRDefault="00832C7C" w:rsidP="00DD7BFC">
            <w:pPr>
              <w:rPr>
                <w:rFonts w:ascii="Arial Narrow" w:hAnsi="Arial Narrow"/>
                <w:sz w:val="12"/>
                <w:szCs w:val="10"/>
              </w:rPr>
            </w:pPr>
            <w:r w:rsidRPr="00DD7BFC">
              <w:rPr>
                <w:rFonts w:ascii="Arial Narrow" w:hAnsi="Arial Narrow" w:cs="Consolas"/>
                <w:color w:val="FF0000"/>
                <w:sz w:val="12"/>
                <w:szCs w:val="10"/>
              </w:rPr>
              <w:t xml:space="preserve">7.482980e-02 </w:t>
            </w:r>
            <w:r w:rsidR="00DD7BFC" w:rsidRPr="00DD7BFC">
              <w:rPr>
                <w:rFonts w:ascii="Arial Narrow" w:hAnsi="Arial Narrow" w:cs="Consolas"/>
                <w:color w:val="FF0000"/>
                <w:sz w:val="12"/>
                <w:szCs w:val="10"/>
              </w:rPr>
              <w:t xml:space="preserve">      </w:t>
            </w:r>
            <w:r w:rsidRPr="00DD7BFC">
              <w:rPr>
                <w:rFonts w:ascii="Arial Narrow" w:hAnsi="Arial Narrow" w:cs="Consolas"/>
                <w:color w:val="FF0000"/>
                <w:sz w:val="12"/>
                <w:szCs w:val="10"/>
              </w:rPr>
              <w:t xml:space="preserve">Somewhat </w:t>
            </w:r>
          </w:p>
        </w:tc>
      </w:tr>
    </w:tbl>
    <w:p w14:paraId="3DD62B07" w14:textId="77777777" w:rsidR="00BE35E4" w:rsidRDefault="00BE35E4" w:rsidP="001278C5">
      <w:pPr>
        <w:rPr>
          <w:sz w:val="20"/>
          <w:lang w:val="en-US"/>
        </w:rPr>
      </w:pPr>
    </w:p>
    <w:p w14:paraId="5C3D72B9" w14:textId="77777777" w:rsidR="00BE35E4" w:rsidRPr="00BE35E4" w:rsidRDefault="00BE35E4" w:rsidP="00BE35E4">
      <w:pPr>
        <w:rPr>
          <w:sz w:val="20"/>
          <w:lang w:val="en-US"/>
        </w:rPr>
      </w:pPr>
    </w:p>
    <w:p w14:paraId="3C67127A" w14:textId="77777777" w:rsidR="00BE35E4" w:rsidRPr="00BE35E4" w:rsidRDefault="00BE35E4" w:rsidP="00BE35E4">
      <w:pPr>
        <w:rPr>
          <w:sz w:val="20"/>
          <w:lang w:val="en-US"/>
        </w:rPr>
      </w:pPr>
    </w:p>
    <w:p w14:paraId="593CA20B" w14:textId="77777777" w:rsidR="00BE35E4" w:rsidRPr="00BE35E4" w:rsidRDefault="00BE35E4" w:rsidP="00BE35E4">
      <w:pPr>
        <w:rPr>
          <w:sz w:val="20"/>
          <w:lang w:val="en-US"/>
        </w:rPr>
      </w:pPr>
    </w:p>
    <w:p w14:paraId="06216407" w14:textId="77777777" w:rsidR="00BE35E4" w:rsidRPr="00BE35E4" w:rsidRDefault="00BE35E4" w:rsidP="00BE35E4">
      <w:pPr>
        <w:rPr>
          <w:sz w:val="20"/>
          <w:lang w:val="en-US"/>
        </w:rPr>
      </w:pPr>
    </w:p>
    <w:p w14:paraId="4A0726D3" w14:textId="77777777" w:rsidR="00BE35E4" w:rsidRDefault="00BE35E4" w:rsidP="00BE35E4">
      <w:pPr>
        <w:rPr>
          <w:sz w:val="20"/>
          <w:lang w:val="en-US"/>
        </w:rPr>
      </w:pPr>
    </w:p>
    <w:p w14:paraId="0F695508" w14:textId="77777777" w:rsidR="00832C7C" w:rsidRDefault="00832C7C" w:rsidP="00BE35E4">
      <w:pPr>
        <w:rPr>
          <w:sz w:val="20"/>
          <w:lang w:val="en-US"/>
        </w:rPr>
      </w:pPr>
    </w:p>
    <w:p w14:paraId="56EFC85B" w14:textId="77777777" w:rsidR="00832C7C" w:rsidRDefault="00832C7C" w:rsidP="00BE35E4">
      <w:pPr>
        <w:rPr>
          <w:sz w:val="20"/>
          <w:lang w:val="en-US"/>
        </w:rPr>
      </w:pPr>
    </w:p>
    <w:p w14:paraId="47E62A98" w14:textId="77777777" w:rsidR="00832C7C" w:rsidRDefault="00832C7C" w:rsidP="00BE35E4">
      <w:pPr>
        <w:rPr>
          <w:sz w:val="20"/>
          <w:lang w:val="en-US"/>
        </w:rPr>
      </w:pPr>
    </w:p>
    <w:p w14:paraId="63FCD365" w14:textId="77777777" w:rsidR="00832C7C" w:rsidRDefault="00832C7C" w:rsidP="00BE35E4">
      <w:pPr>
        <w:rPr>
          <w:sz w:val="20"/>
          <w:lang w:val="en-US"/>
        </w:rPr>
      </w:pPr>
    </w:p>
    <w:p w14:paraId="7546C326" w14:textId="77777777" w:rsidR="00832C7C" w:rsidRDefault="00832C7C" w:rsidP="00BE35E4">
      <w:pPr>
        <w:rPr>
          <w:sz w:val="20"/>
          <w:lang w:val="en-US"/>
        </w:rPr>
      </w:pPr>
    </w:p>
    <w:p w14:paraId="36B97381" w14:textId="77777777" w:rsidR="00832C7C" w:rsidRDefault="00832C7C" w:rsidP="00BE35E4">
      <w:pPr>
        <w:rPr>
          <w:sz w:val="20"/>
          <w:lang w:val="en-US"/>
        </w:rPr>
      </w:pPr>
    </w:p>
    <w:p w14:paraId="0390E885" w14:textId="77777777" w:rsidR="00832C7C" w:rsidRDefault="00832C7C" w:rsidP="00BE35E4">
      <w:pPr>
        <w:rPr>
          <w:sz w:val="20"/>
          <w:lang w:val="en-US"/>
        </w:rPr>
      </w:pPr>
    </w:p>
    <w:p w14:paraId="6934E2D2" w14:textId="77777777" w:rsidR="00832C7C" w:rsidRDefault="00832C7C" w:rsidP="00BE35E4">
      <w:pPr>
        <w:rPr>
          <w:sz w:val="20"/>
          <w:lang w:val="en-US"/>
        </w:rPr>
      </w:pPr>
    </w:p>
    <w:p w14:paraId="2CEE8E72" w14:textId="77777777" w:rsidR="00832C7C" w:rsidRDefault="00832C7C" w:rsidP="00BE35E4">
      <w:pPr>
        <w:rPr>
          <w:sz w:val="20"/>
          <w:lang w:val="en-US"/>
        </w:rPr>
      </w:pPr>
    </w:p>
    <w:p w14:paraId="56DB846E" w14:textId="77777777" w:rsidR="00832C7C" w:rsidRDefault="00832C7C" w:rsidP="00BE35E4">
      <w:pPr>
        <w:rPr>
          <w:sz w:val="20"/>
          <w:lang w:val="en-US"/>
        </w:rPr>
      </w:pPr>
    </w:p>
    <w:p w14:paraId="3E7441B5" w14:textId="77777777" w:rsidR="00832C7C" w:rsidRDefault="00832C7C" w:rsidP="00BE35E4">
      <w:pPr>
        <w:rPr>
          <w:sz w:val="20"/>
          <w:lang w:val="en-US"/>
        </w:rPr>
      </w:pPr>
    </w:p>
    <w:p w14:paraId="0D099D1D" w14:textId="77777777" w:rsidR="00832C7C" w:rsidRDefault="00832C7C" w:rsidP="00BE35E4">
      <w:pPr>
        <w:rPr>
          <w:sz w:val="20"/>
          <w:lang w:val="en-US"/>
        </w:rPr>
      </w:pPr>
    </w:p>
    <w:p w14:paraId="44DD2BA4" w14:textId="77777777" w:rsidR="00832C7C" w:rsidRDefault="00832C7C" w:rsidP="00BE35E4">
      <w:pPr>
        <w:rPr>
          <w:sz w:val="20"/>
          <w:lang w:val="en-US"/>
        </w:rPr>
      </w:pPr>
    </w:p>
    <w:p w14:paraId="73DFFEB4" w14:textId="77777777" w:rsidR="00832C7C" w:rsidRDefault="00832C7C" w:rsidP="00BE35E4">
      <w:pPr>
        <w:rPr>
          <w:sz w:val="20"/>
          <w:lang w:val="en-US"/>
        </w:rPr>
      </w:pPr>
    </w:p>
    <w:p w14:paraId="733B2E35" w14:textId="77777777" w:rsidR="00832C7C" w:rsidRDefault="00832C7C" w:rsidP="00BE35E4">
      <w:pPr>
        <w:rPr>
          <w:sz w:val="20"/>
          <w:lang w:val="en-US"/>
        </w:rPr>
      </w:pPr>
    </w:p>
    <w:p w14:paraId="406899F8" w14:textId="77777777" w:rsidR="00832C7C" w:rsidRDefault="00832C7C" w:rsidP="00BE35E4">
      <w:pPr>
        <w:rPr>
          <w:sz w:val="20"/>
          <w:lang w:val="en-US"/>
        </w:rPr>
      </w:pPr>
    </w:p>
    <w:p w14:paraId="07E79C88" w14:textId="77777777" w:rsidR="00832C7C" w:rsidRDefault="00832C7C" w:rsidP="00BE35E4">
      <w:pPr>
        <w:rPr>
          <w:sz w:val="20"/>
          <w:lang w:val="en-US"/>
        </w:rPr>
      </w:pPr>
    </w:p>
    <w:p w14:paraId="5B6CD449" w14:textId="77777777" w:rsidR="00832C7C" w:rsidRDefault="00832C7C" w:rsidP="00BE35E4">
      <w:pPr>
        <w:rPr>
          <w:sz w:val="20"/>
          <w:lang w:val="en-US"/>
        </w:rPr>
      </w:pPr>
    </w:p>
    <w:p w14:paraId="7918EE46" w14:textId="77777777" w:rsidR="00832C7C" w:rsidRDefault="00832C7C" w:rsidP="00BE35E4">
      <w:pPr>
        <w:rPr>
          <w:sz w:val="20"/>
          <w:lang w:val="en-US"/>
        </w:rPr>
      </w:pPr>
    </w:p>
    <w:p w14:paraId="4C79FA00" w14:textId="77777777" w:rsidR="00132BB8" w:rsidRPr="001278C5" w:rsidRDefault="00132BB8" w:rsidP="00132BB8">
      <w:pPr>
        <w:rPr>
          <w:sz w:val="16"/>
          <w:lang w:val="en-US"/>
        </w:rPr>
      </w:pPr>
      <w:r w:rsidRPr="001278C5">
        <w:rPr>
          <w:sz w:val="16"/>
          <w:lang w:val="en-US"/>
        </w:rPr>
        <w:t>ACEI: Angiotensin Converting Enzyme Inhibitors; ARB: Angiotensin receptor blockers</w:t>
      </w:r>
      <w:r>
        <w:rPr>
          <w:sz w:val="16"/>
          <w:lang w:val="en-US"/>
        </w:rPr>
        <w:t xml:space="preserve">; WBC: White blood cells; HFNC: </w:t>
      </w:r>
      <w:r w:rsidRPr="001278C5">
        <w:rPr>
          <w:sz w:val="16"/>
          <w:lang w:val="en-US"/>
        </w:rPr>
        <w:t>High Flow nasal cannula</w:t>
      </w:r>
      <w:r>
        <w:rPr>
          <w:sz w:val="16"/>
          <w:lang w:val="en-US"/>
        </w:rPr>
        <w:t xml:space="preserve">, NIV: non-invasive ventilation, MV: invasive mechanical ventilation, CRP:  </w:t>
      </w:r>
      <w:r w:rsidRPr="001278C5">
        <w:rPr>
          <w:sz w:val="16"/>
          <w:lang w:val="en-US"/>
        </w:rPr>
        <w:t>C-Reactive Protein</w:t>
      </w:r>
      <w:r>
        <w:rPr>
          <w:sz w:val="16"/>
          <w:lang w:val="en-US"/>
        </w:rPr>
        <w:t>; PCT: Procalcitonin; GAP antiviral:  T</w:t>
      </w:r>
      <w:r w:rsidRPr="001278C5">
        <w:rPr>
          <w:sz w:val="16"/>
          <w:lang w:val="en-US"/>
        </w:rPr>
        <w:t xml:space="preserve">ime from the </w:t>
      </w:r>
      <w:r>
        <w:rPr>
          <w:sz w:val="16"/>
          <w:lang w:val="en-US"/>
        </w:rPr>
        <w:t xml:space="preserve">symptoms </w:t>
      </w:r>
      <w:r w:rsidRPr="001278C5">
        <w:rPr>
          <w:sz w:val="16"/>
          <w:lang w:val="en-US"/>
        </w:rPr>
        <w:t xml:space="preserve">onset </w:t>
      </w:r>
      <w:r>
        <w:rPr>
          <w:sz w:val="16"/>
          <w:lang w:val="en-US"/>
        </w:rPr>
        <w:t>t</w:t>
      </w:r>
      <w:r w:rsidRPr="001278C5">
        <w:rPr>
          <w:sz w:val="16"/>
          <w:lang w:val="en-US"/>
        </w:rPr>
        <w:t>o the first dose of antiviral</w:t>
      </w:r>
      <w:r>
        <w:rPr>
          <w:sz w:val="16"/>
          <w:lang w:val="en-US"/>
        </w:rPr>
        <w:t xml:space="preserve">, GAP diagnostic: Time from the symptoms onset to diagnosis, GAP ICU: time from the symptoms onset to ICU admission. </w:t>
      </w:r>
    </w:p>
    <w:p w14:paraId="7E78B487" w14:textId="77777777" w:rsidR="00BE35E4" w:rsidRPr="00BE35E4" w:rsidRDefault="00BE35E4" w:rsidP="00BE35E4">
      <w:pPr>
        <w:rPr>
          <w:sz w:val="20"/>
          <w:lang w:val="en-US"/>
        </w:rPr>
      </w:pPr>
    </w:p>
    <w:p w14:paraId="77B299C6" w14:textId="77777777" w:rsidR="00BE35E4" w:rsidRDefault="00BE35E4" w:rsidP="00BE35E4">
      <w:pPr>
        <w:rPr>
          <w:sz w:val="20"/>
          <w:lang w:val="en-US"/>
        </w:rPr>
      </w:pPr>
    </w:p>
    <w:p w14:paraId="19C22F27" w14:textId="77777777" w:rsidR="00DD7BFC" w:rsidRDefault="00DD7BFC" w:rsidP="00BE35E4">
      <w:pPr>
        <w:rPr>
          <w:sz w:val="20"/>
          <w:lang w:val="en-US"/>
        </w:rPr>
      </w:pPr>
    </w:p>
    <w:p w14:paraId="4997A623" w14:textId="77777777" w:rsidR="00D052BA" w:rsidRDefault="007005BF" w:rsidP="00BE35E4">
      <w:pPr>
        <w:rPr>
          <w:sz w:val="20"/>
          <w:lang w:val="en-US"/>
        </w:rPr>
      </w:pPr>
      <w:r>
        <w:rPr>
          <w:b/>
          <w:sz w:val="20"/>
          <w:lang w:val="en-US"/>
        </w:rPr>
        <w:lastRenderedPageBreak/>
        <w:t>e-Figure 9</w:t>
      </w:r>
      <w:r w:rsidR="00D052BA">
        <w:rPr>
          <w:sz w:val="20"/>
          <w:lang w:val="en-US"/>
        </w:rPr>
        <w:t xml:space="preserve">: Variables independently associated with ICU mortality rate in global model (all population) and in each phenotype observed in COVID-19 patients </w:t>
      </w:r>
    </w:p>
    <w:p w14:paraId="59CD64AE" w14:textId="77777777" w:rsidR="00D052BA" w:rsidRDefault="00D052BA" w:rsidP="00BE35E4">
      <w:pPr>
        <w:rPr>
          <w:sz w:val="20"/>
          <w:lang w:val="en-US"/>
        </w:rPr>
      </w:pPr>
    </w:p>
    <w:p w14:paraId="379C4A7E" w14:textId="77777777" w:rsidR="00D052BA" w:rsidRDefault="0021684F" w:rsidP="00BE35E4">
      <w:pPr>
        <w:rPr>
          <w:sz w:val="20"/>
          <w:lang w:val="en-US"/>
        </w:rPr>
      </w:pPr>
      <w:r>
        <w:rPr>
          <w:noProof/>
          <w:sz w:val="20"/>
          <w:lang w:eastAsia="es-ES"/>
        </w:rPr>
        <w:drawing>
          <wp:inline distT="0" distB="0" distL="0" distR="0" wp14:anchorId="6BE7B303" wp14:editId="32CB5E7F">
            <wp:extent cx="5757695" cy="3843196"/>
            <wp:effectExtent l="0" t="0" r="0" b="508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98839" cy="3870659"/>
                    </a:xfrm>
                    <a:prstGeom prst="rect">
                      <a:avLst/>
                    </a:prstGeom>
                    <a:noFill/>
                  </pic:spPr>
                </pic:pic>
              </a:graphicData>
            </a:graphic>
          </wp:inline>
        </w:drawing>
      </w:r>
    </w:p>
    <w:p w14:paraId="01E2911B" w14:textId="77777777" w:rsidR="00D052BA" w:rsidRDefault="00D052BA" w:rsidP="00BE35E4">
      <w:pPr>
        <w:rPr>
          <w:sz w:val="20"/>
          <w:lang w:val="en-US"/>
        </w:rPr>
      </w:pPr>
    </w:p>
    <w:p w14:paraId="6BE5574D" w14:textId="77777777" w:rsidR="00D052BA" w:rsidRDefault="00D052BA" w:rsidP="00BE35E4">
      <w:pPr>
        <w:rPr>
          <w:sz w:val="20"/>
          <w:lang w:val="en-US"/>
        </w:rPr>
      </w:pPr>
    </w:p>
    <w:sectPr w:rsidR="00D052BA" w:rsidSect="00A304A0">
      <w:footerReference w:type="default" r:id="rId15"/>
      <w:pgSz w:w="11906" w:h="16838" w:code="9"/>
      <w:pgMar w:top="1276" w:right="1416" w:bottom="1418" w:left="1276"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03675" w16cex:dateUtc="2021-01-18T16: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7223C40" w16cid:durableId="23B0367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05CAAC" w14:textId="77777777" w:rsidR="00AB3BD2" w:rsidRDefault="00AB3BD2" w:rsidP="00D90C8B">
      <w:pPr>
        <w:spacing w:after="0" w:line="240" w:lineRule="auto"/>
      </w:pPr>
      <w:r>
        <w:separator/>
      </w:r>
    </w:p>
  </w:endnote>
  <w:endnote w:type="continuationSeparator" w:id="0">
    <w:p w14:paraId="4F2C3B3C" w14:textId="77777777" w:rsidR="00AB3BD2" w:rsidRDefault="00AB3BD2" w:rsidP="00D90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53EEC" w14:textId="35258062" w:rsidR="00150F37" w:rsidRDefault="00150F37">
    <w:pPr>
      <w:pStyle w:val="Piedepgina"/>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B62BC6">
      <w:rPr>
        <w:caps/>
        <w:noProof/>
        <w:color w:val="5B9BD5" w:themeColor="accent1"/>
      </w:rPr>
      <w:t>15</w:t>
    </w:r>
    <w:r>
      <w:rPr>
        <w:caps/>
        <w:color w:val="5B9BD5" w:themeColor="accent1"/>
      </w:rPr>
      <w:fldChar w:fldCharType="end"/>
    </w:r>
  </w:p>
  <w:p w14:paraId="414BA752" w14:textId="77777777" w:rsidR="00150F37" w:rsidRDefault="00150F3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F873CA" w14:textId="77777777" w:rsidR="00AB3BD2" w:rsidRDefault="00AB3BD2" w:rsidP="00D90C8B">
      <w:pPr>
        <w:spacing w:after="0" w:line="240" w:lineRule="auto"/>
      </w:pPr>
      <w:r>
        <w:separator/>
      </w:r>
    </w:p>
  </w:footnote>
  <w:footnote w:type="continuationSeparator" w:id="0">
    <w:p w14:paraId="1CAD36F1" w14:textId="77777777" w:rsidR="00AB3BD2" w:rsidRDefault="00AB3BD2" w:rsidP="00D90C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3FF"/>
    <w:rsid w:val="0002442B"/>
    <w:rsid w:val="000304D0"/>
    <w:rsid w:val="00045B72"/>
    <w:rsid w:val="00052AFE"/>
    <w:rsid w:val="0007340A"/>
    <w:rsid w:val="0007782A"/>
    <w:rsid w:val="00081184"/>
    <w:rsid w:val="000901AE"/>
    <w:rsid w:val="000A4F8B"/>
    <w:rsid w:val="001278C5"/>
    <w:rsid w:val="00132BB8"/>
    <w:rsid w:val="0014676E"/>
    <w:rsid w:val="00147D74"/>
    <w:rsid w:val="00150F37"/>
    <w:rsid w:val="00176DDB"/>
    <w:rsid w:val="001A0A44"/>
    <w:rsid w:val="001B36FD"/>
    <w:rsid w:val="001B5268"/>
    <w:rsid w:val="001D4977"/>
    <w:rsid w:val="001E3FFD"/>
    <w:rsid w:val="001E4EFA"/>
    <w:rsid w:val="00203E2F"/>
    <w:rsid w:val="0021670E"/>
    <w:rsid w:val="0021684F"/>
    <w:rsid w:val="00223260"/>
    <w:rsid w:val="00225A24"/>
    <w:rsid w:val="00226910"/>
    <w:rsid w:val="002273C7"/>
    <w:rsid w:val="00230D80"/>
    <w:rsid w:val="00236CC1"/>
    <w:rsid w:val="002450F9"/>
    <w:rsid w:val="002451F9"/>
    <w:rsid w:val="00253E3B"/>
    <w:rsid w:val="00271481"/>
    <w:rsid w:val="00280A6F"/>
    <w:rsid w:val="00282C25"/>
    <w:rsid w:val="0028583E"/>
    <w:rsid w:val="002909A8"/>
    <w:rsid w:val="002A383B"/>
    <w:rsid w:val="002B168F"/>
    <w:rsid w:val="002C7413"/>
    <w:rsid w:val="002E19D4"/>
    <w:rsid w:val="00314309"/>
    <w:rsid w:val="00331B83"/>
    <w:rsid w:val="00331C6A"/>
    <w:rsid w:val="00332846"/>
    <w:rsid w:val="00366F96"/>
    <w:rsid w:val="003869A7"/>
    <w:rsid w:val="003A610F"/>
    <w:rsid w:val="003D2419"/>
    <w:rsid w:val="003D3F8D"/>
    <w:rsid w:val="003E08C0"/>
    <w:rsid w:val="003E0D62"/>
    <w:rsid w:val="003F1E95"/>
    <w:rsid w:val="003F70C1"/>
    <w:rsid w:val="004059F3"/>
    <w:rsid w:val="004256A8"/>
    <w:rsid w:val="004258C4"/>
    <w:rsid w:val="00426141"/>
    <w:rsid w:val="00453C7A"/>
    <w:rsid w:val="0049141E"/>
    <w:rsid w:val="00492A6E"/>
    <w:rsid w:val="004A5175"/>
    <w:rsid w:val="004A5A1D"/>
    <w:rsid w:val="004C385E"/>
    <w:rsid w:val="004D7480"/>
    <w:rsid w:val="004E1600"/>
    <w:rsid w:val="004E3982"/>
    <w:rsid w:val="004F3D1A"/>
    <w:rsid w:val="005055CE"/>
    <w:rsid w:val="00510131"/>
    <w:rsid w:val="00517860"/>
    <w:rsid w:val="00537112"/>
    <w:rsid w:val="00537CAE"/>
    <w:rsid w:val="00545596"/>
    <w:rsid w:val="00575E8B"/>
    <w:rsid w:val="005837CC"/>
    <w:rsid w:val="0059125E"/>
    <w:rsid w:val="005944DB"/>
    <w:rsid w:val="005A2216"/>
    <w:rsid w:val="005C4C7E"/>
    <w:rsid w:val="005F0097"/>
    <w:rsid w:val="005F0AC1"/>
    <w:rsid w:val="005F2E05"/>
    <w:rsid w:val="00611F6C"/>
    <w:rsid w:val="0061294D"/>
    <w:rsid w:val="006130E8"/>
    <w:rsid w:val="006258AB"/>
    <w:rsid w:val="00625C3C"/>
    <w:rsid w:val="00637661"/>
    <w:rsid w:val="00640247"/>
    <w:rsid w:val="00656757"/>
    <w:rsid w:val="00660221"/>
    <w:rsid w:val="00671F15"/>
    <w:rsid w:val="00683A38"/>
    <w:rsid w:val="006865EA"/>
    <w:rsid w:val="00692A00"/>
    <w:rsid w:val="006B46C8"/>
    <w:rsid w:val="006C71AA"/>
    <w:rsid w:val="006D6567"/>
    <w:rsid w:val="006E34FA"/>
    <w:rsid w:val="006F28B0"/>
    <w:rsid w:val="007005BF"/>
    <w:rsid w:val="00741BA4"/>
    <w:rsid w:val="0074387A"/>
    <w:rsid w:val="00753024"/>
    <w:rsid w:val="007A1FB7"/>
    <w:rsid w:val="007C2773"/>
    <w:rsid w:val="007E6632"/>
    <w:rsid w:val="00804287"/>
    <w:rsid w:val="0081176F"/>
    <w:rsid w:val="00824657"/>
    <w:rsid w:val="00832C7C"/>
    <w:rsid w:val="00851432"/>
    <w:rsid w:val="00851CEC"/>
    <w:rsid w:val="0086292E"/>
    <w:rsid w:val="008D53FF"/>
    <w:rsid w:val="008F4D8F"/>
    <w:rsid w:val="00921BE5"/>
    <w:rsid w:val="009229FF"/>
    <w:rsid w:val="009258A9"/>
    <w:rsid w:val="00934A73"/>
    <w:rsid w:val="00966146"/>
    <w:rsid w:val="00985E1E"/>
    <w:rsid w:val="00986D3F"/>
    <w:rsid w:val="0098776A"/>
    <w:rsid w:val="009A08DF"/>
    <w:rsid w:val="009A5F88"/>
    <w:rsid w:val="009A7D23"/>
    <w:rsid w:val="009B797B"/>
    <w:rsid w:val="009E2756"/>
    <w:rsid w:val="009E2A39"/>
    <w:rsid w:val="009E5DA5"/>
    <w:rsid w:val="00A02CFE"/>
    <w:rsid w:val="00A20A8C"/>
    <w:rsid w:val="00A304A0"/>
    <w:rsid w:val="00A64607"/>
    <w:rsid w:val="00A902CC"/>
    <w:rsid w:val="00AA2E3F"/>
    <w:rsid w:val="00AB2E9C"/>
    <w:rsid w:val="00AB3BD2"/>
    <w:rsid w:val="00AC1DE1"/>
    <w:rsid w:val="00AD1664"/>
    <w:rsid w:val="00AD2C72"/>
    <w:rsid w:val="00AE6E7A"/>
    <w:rsid w:val="00AF29AC"/>
    <w:rsid w:val="00AF42AA"/>
    <w:rsid w:val="00B04670"/>
    <w:rsid w:val="00B1188F"/>
    <w:rsid w:val="00B15A1E"/>
    <w:rsid w:val="00B22B61"/>
    <w:rsid w:val="00B32150"/>
    <w:rsid w:val="00B338EE"/>
    <w:rsid w:val="00B36C9A"/>
    <w:rsid w:val="00B41906"/>
    <w:rsid w:val="00B429EB"/>
    <w:rsid w:val="00B431F3"/>
    <w:rsid w:val="00B445CF"/>
    <w:rsid w:val="00B62BC6"/>
    <w:rsid w:val="00B63ECF"/>
    <w:rsid w:val="00B81EC9"/>
    <w:rsid w:val="00B94C0D"/>
    <w:rsid w:val="00BC2B54"/>
    <w:rsid w:val="00BE28C4"/>
    <w:rsid w:val="00BE35E4"/>
    <w:rsid w:val="00BE3F47"/>
    <w:rsid w:val="00BF4B97"/>
    <w:rsid w:val="00BF72F6"/>
    <w:rsid w:val="00C36C9B"/>
    <w:rsid w:val="00C4072D"/>
    <w:rsid w:val="00C87A72"/>
    <w:rsid w:val="00C87F6D"/>
    <w:rsid w:val="00CA0196"/>
    <w:rsid w:val="00CB1CBB"/>
    <w:rsid w:val="00CC3E4A"/>
    <w:rsid w:val="00CD055F"/>
    <w:rsid w:val="00CE3032"/>
    <w:rsid w:val="00CF3B32"/>
    <w:rsid w:val="00D01318"/>
    <w:rsid w:val="00D014CB"/>
    <w:rsid w:val="00D052BA"/>
    <w:rsid w:val="00D11790"/>
    <w:rsid w:val="00D15E3B"/>
    <w:rsid w:val="00D4118F"/>
    <w:rsid w:val="00D46675"/>
    <w:rsid w:val="00D527F8"/>
    <w:rsid w:val="00D6579B"/>
    <w:rsid w:val="00D90C8B"/>
    <w:rsid w:val="00D955F5"/>
    <w:rsid w:val="00D95B8B"/>
    <w:rsid w:val="00D96042"/>
    <w:rsid w:val="00DA55E0"/>
    <w:rsid w:val="00DB3A9F"/>
    <w:rsid w:val="00DD7BFC"/>
    <w:rsid w:val="00DE09BA"/>
    <w:rsid w:val="00E0607A"/>
    <w:rsid w:val="00E235D9"/>
    <w:rsid w:val="00E4090F"/>
    <w:rsid w:val="00E43AAE"/>
    <w:rsid w:val="00E715AC"/>
    <w:rsid w:val="00E82F18"/>
    <w:rsid w:val="00E84FC2"/>
    <w:rsid w:val="00F00D6B"/>
    <w:rsid w:val="00F12314"/>
    <w:rsid w:val="00F1307A"/>
    <w:rsid w:val="00F23D50"/>
    <w:rsid w:val="00F42C33"/>
    <w:rsid w:val="00F52B49"/>
    <w:rsid w:val="00F52F1E"/>
    <w:rsid w:val="00F56F7F"/>
    <w:rsid w:val="00F74CF8"/>
    <w:rsid w:val="00F85C18"/>
    <w:rsid w:val="00F86899"/>
    <w:rsid w:val="00F90712"/>
    <w:rsid w:val="00FC2928"/>
    <w:rsid w:val="00FC7B67"/>
    <w:rsid w:val="00FF2D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55FD6"/>
  <w15:chartTrackingRefBased/>
  <w15:docId w15:val="{183D918A-F825-4A3B-A453-DBFB04E69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258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278C5"/>
    <w:pPr>
      <w:spacing w:before="100" w:beforeAutospacing="1" w:after="100" w:afterAutospacing="1" w:line="240" w:lineRule="auto"/>
    </w:pPr>
    <w:rPr>
      <w:rFonts w:ascii="Times New Roman" w:eastAsiaTheme="minorEastAsia" w:hAnsi="Times New Roman" w:cs="Times New Roman"/>
      <w:sz w:val="24"/>
      <w:szCs w:val="24"/>
      <w:lang w:eastAsia="es-ES"/>
    </w:rPr>
  </w:style>
  <w:style w:type="paragraph" w:styleId="Textodeglobo">
    <w:name w:val="Balloon Text"/>
    <w:basedOn w:val="Normal"/>
    <w:link w:val="TextodegloboCar"/>
    <w:uiPriority w:val="99"/>
    <w:semiHidden/>
    <w:unhideWhenUsed/>
    <w:rsid w:val="00D052B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052BA"/>
    <w:rPr>
      <w:rFonts w:ascii="Segoe UI" w:hAnsi="Segoe UI" w:cs="Segoe UI"/>
      <w:sz w:val="18"/>
      <w:szCs w:val="18"/>
    </w:rPr>
  </w:style>
  <w:style w:type="paragraph" w:styleId="Encabezado">
    <w:name w:val="header"/>
    <w:basedOn w:val="Normal"/>
    <w:link w:val="EncabezadoCar"/>
    <w:uiPriority w:val="99"/>
    <w:unhideWhenUsed/>
    <w:rsid w:val="00D90C8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90C8B"/>
  </w:style>
  <w:style w:type="paragraph" w:styleId="Piedepgina">
    <w:name w:val="footer"/>
    <w:basedOn w:val="Normal"/>
    <w:link w:val="PiedepginaCar"/>
    <w:uiPriority w:val="99"/>
    <w:unhideWhenUsed/>
    <w:rsid w:val="00D90C8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90C8B"/>
  </w:style>
  <w:style w:type="character" w:styleId="Refdecomentario">
    <w:name w:val="annotation reference"/>
    <w:basedOn w:val="Fuentedeprrafopredeter"/>
    <w:uiPriority w:val="99"/>
    <w:semiHidden/>
    <w:unhideWhenUsed/>
    <w:rsid w:val="00AF29AC"/>
    <w:rPr>
      <w:sz w:val="16"/>
      <w:szCs w:val="16"/>
    </w:rPr>
  </w:style>
  <w:style w:type="paragraph" w:styleId="Textocomentario">
    <w:name w:val="annotation text"/>
    <w:basedOn w:val="Normal"/>
    <w:link w:val="TextocomentarioCar"/>
    <w:uiPriority w:val="99"/>
    <w:semiHidden/>
    <w:unhideWhenUsed/>
    <w:rsid w:val="00AF29A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F29AC"/>
    <w:rPr>
      <w:sz w:val="20"/>
      <w:szCs w:val="20"/>
    </w:rPr>
  </w:style>
  <w:style w:type="paragraph" w:styleId="Asuntodelcomentario">
    <w:name w:val="annotation subject"/>
    <w:basedOn w:val="Textocomentario"/>
    <w:next w:val="Textocomentario"/>
    <w:link w:val="AsuntodelcomentarioCar"/>
    <w:uiPriority w:val="99"/>
    <w:semiHidden/>
    <w:unhideWhenUsed/>
    <w:rsid w:val="00AF29AC"/>
    <w:rPr>
      <w:b/>
      <w:bCs/>
    </w:rPr>
  </w:style>
  <w:style w:type="character" w:customStyle="1" w:styleId="AsuntodelcomentarioCar">
    <w:name w:val="Asunto del comentario Car"/>
    <w:basedOn w:val="TextocomentarioCar"/>
    <w:link w:val="Asuntodelcomentario"/>
    <w:uiPriority w:val="99"/>
    <w:semiHidden/>
    <w:rsid w:val="00AF29A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5353648">
      <w:bodyDiv w:val="1"/>
      <w:marLeft w:val="0"/>
      <w:marRight w:val="0"/>
      <w:marTop w:val="0"/>
      <w:marBottom w:val="0"/>
      <w:divBdr>
        <w:top w:val="none" w:sz="0" w:space="0" w:color="auto"/>
        <w:left w:val="none" w:sz="0" w:space="0" w:color="auto"/>
        <w:bottom w:val="none" w:sz="0" w:space="0" w:color="auto"/>
        <w:right w:val="none" w:sz="0" w:space="0" w:color="auto"/>
      </w:divBdr>
      <w:divsChild>
        <w:div w:id="1798256787">
          <w:marLeft w:val="0"/>
          <w:marRight w:val="0"/>
          <w:marTop w:val="0"/>
          <w:marBottom w:val="0"/>
          <w:divBdr>
            <w:top w:val="none" w:sz="0" w:space="0" w:color="auto"/>
            <w:left w:val="none" w:sz="0" w:space="0" w:color="auto"/>
            <w:bottom w:val="none" w:sz="0" w:space="0" w:color="auto"/>
            <w:right w:val="none" w:sz="0" w:space="0" w:color="auto"/>
          </w:divBdr>
          <w:divsChild>
            <w:div w:id="1645701440">
              <w:marLeft w:val="0"/>
              <w:marRight w:val="0"/>
              <w:marTop w:val="0"/>
              <w:marBottom w:val="0"/>
              <w:divBdr>
                <w:top w:val="none" w:sz="0" w:space="0" w:color="auto"/>
                <w:left w:val="none" w:sz="0" w:space="0" w:color="auto"/>
                <w:bottom w:val="none" w:sz="0" w:space="0" w:color="auto"/>
                <w:right w:val="none" w:sz="0" w:space="0" w:color="auto"/>
              </w:divBdr>
              <w:divsChild>
                <w:div w:id="1621304862">
                  <w:marLeft w:val="0"/>
                  <w:marRight w:val="0"/>
                  <w:marTop w:val="0"/>
                  <w:marBottom w:val="0"/>
                  <w:divBdr>
                    <w:top w:val="single" w:sz="6" w:space="0" w:color="D6DADC"/>
                    <w:left w:val="single" w:sz="6" w:space="0" w:color="D6DADC"/>
                    <w:bottom w:val="single" w:sz="6" w:space="0" w:color="D6DADC"/>
                    <w:right w:val="single" w:sz="6" w:space="0" w:color="D6DADC"/>
                  </w:divBdr>
                  <w:divsChild>
                    <w:div w:id="688146299">
                      <w:marLeft w:val="0"/>
                      <w:marRight w:val="0"/>
                      <w:marTop w:val="0"/>
                      <w:marBottom w:val="0"/>
                      <w:divBdr>
                        <w:top w:val="none" w:sz="0" w:space="0" w:color="auto"/>
                        <w:left w:val="none" w:sz="0" w:space="0" w:color="auto"/>
                        <w:bottom w:val="none" w:sz="0" w:space="0" w:color="auto"/>
                        <w:right w:val="none" w:sz="0" w:space="0" w:color="auto"/>
                      </w:divBdr>
                      <w:divsChild>
                        <w:div w:id="537818191">
                          <w:marLeft w:val="0"/>
                          <w:marRight w:val="0"/>
                          <w:marTop w:val="0"/>
                          <w:marBottom w:val="0"/>
                          <w:divBdr>
                            <w:top w:val="none" w:sz="0" w:space="0" w:color="auto"/>
                            <w:left w:val="none" w:sz="0" w:space="0" w:color="auto"/>
                            <w:bottom w:val="none" w:sz="0" w:space="0" w:color="auto"/>
                            <w:right w:val="none" w:sz="0" w:space="0" w:color="auto"/>
                          </w:divBdr>
                          <w:divsChild>
                            <w:div w:id="991257067">
                              <w:marLeft w:val="0"/>
                              <w:marRight w:val="0"/>
                              <w:marTop w:val="0"/>
                              <w:marBottom w:val="0"/>
                              <w:divBdr>
                                <w:top w:val="none" w:sz="0" w:space="0" w:color="auto"/>
                                <w:left w:val="none" w:sz="0" w:space="0" w:color="auto"/>
                                <w:bottom w:val="none" w:sz="0" w:space="0" w:color="auto"/>
                                <w:right w:val="none" w:sz="0" w:space="0" w:color="auto"/>
                              </w:divBdr>
                              <w:divsChild>
                                <w:div w:id="1647010914">
                                  <w:marLeft w:val="0"/>
                                  <w:marRight w:val="0"/>
                                  <w:marTop w:val="0"/>
                                  <w:marBottom w:val="0"/>
                                  <w:divBdr>
                                    <w:top w:val="none" w:sz="0" w:space="0" w:color="auto"/>
                                    <w:left w:val="none" w:sz="0" w:space="0" w:color="auto"/>
                                    <w:bottom w:val="none" w:sz="0" w:space="0" w:color="auto"/>
                                    <w:right w:val="none" w:sz="0" w:space="0" w:color="auto"/>
                                  </w:divBdr>
                                  <w:divsChild>
                                    <w:div w:id="1322077158">
                                      <w:marLeft w:val="0"/>
                                      <w:marRight w:val="0"/>
                                      <w:marTop w:val="0"/>
                                      <w:marBottom w:val="0"/>
                                      <w:divBdr>
                                        <w:top w:val="none" w:sz="0" w:space="0" w:color="auto"/>
                                        <w:left w:val="none" w:sz="0" w:space="0" w:color="auto"/>
                                        <w:bottom w:val="none" w:sz="0" w:space="0" w:color="auto"/>
                                        <w:right w:val="none" w:sz="0" w:space="0" w:color="auto"/>
                                      </w:divBdr>
                                      <w:divsChild>
                                        <w:div w:id="1640502168">
                                          <w:marLeft w:val="0"/>
                                          <w:marRight w:val="0"/>
                                          <w:marTop w:val="0"/>
                                          <w:marBottom w:val="0"/>
                                          <w:divBdr>
                                            <w:top w:val="none" w:sz="0" w:space="0" w:color="auto"/>
                                            <w:left w:val="none" w:sz="0" w:space="0" w:color="auto"/>
                                            <w:bottom w:val="none" w:sz="0" w:space="0" w:color="auto"/>
                                            <w:right w:val="none" w:sz="0" w:space="0" w:color="auto"/>
                                          </w:divBdr>
                                          <w:divsChild>
                                            <w:div w:id="547299706">
                                              <w:marLeft w:val="0"/>
                                              <w:marRight w:val="0"/>
                                              <w:marTop w:val="0"/>
                                              <w:marBottom w:val="0"/>
                                              <w:divBdr>
                                                <w:top w:val="none" w:sz="0" w:space="0" w:color="auto"/>
                                                <w:left w:val="none" w:sz="0" w:space="0" w:color="auto"/>
                                                <w:bottom w:val="none" w:sz="0" w:space="0" w:color="auto"/>
                                                <w:right w:val="none" w:sz="0" w:space="0" w:color="auto"/>
                                              </w:divBdr>
                                              <w:divsChild>
                                                <w:div w:id="304631260">
                                                  <w:marLeft w:val="0"/>
                                                  <w:marRight w:val="0"/>
                                                  <w:marTop w:val="0"/>
                                                  <w:marBottom w:val="0"/>
                                                  <w:divBdr>
                                                    <w:top w:val="none" w:sz="0" w:space="0" w:color="auto"/>
                                                    <w:left w:val="none" w:sz="0" w:space="0" w:color="auto"/>
                                                    <w:bottom w:val="none" w:sz="0" w:space="0" w:color="auto"/>
                                                    <w:right w:val="none" w:sz="0" w:space="0" w:color="auto"/>
                                                  </w:divBdr>
                                                  <w:divsChild>
                                                    <w:div w:id="469597797">
                                                      <w:marLeft w:val="0"/>
                                                      <w:marRight w:val="0"/>
                                                      <w:marTop w:val="0"/>
                                                      <w:marBottom w:val="0"/>
                                                      <w:divBdr>
                                                        <w:top w:val="none" w:sz="0" w:space="0" w:color="auto"/>
                                                        <w:left w:val="none" w:sz="0" w:space="0" w:color="auto"/>
                                                        <w:bottom w:val="none" w:sz="0" w:space="0" w:color="auto"/>
                                                        <w:right w:val="none" w:sz="0" w:space="0" w:color="auto"/>
                                                      </w:divBdr>
                                                      <w:divsChild>
                                                        <w:div w:id="801189248">
                                                          <w:marLeft w:val="0"/>
                                                          <w:marRight w:val="0"/>
                                                          <w:marTop w:val="0"/>
                                                          <w:marBottom w:val="0"/>
                                                          <w:divBdr>
                                                            <w:top w:val="none" w:sz="0" w:space="0" w:color="auto"/>
                                                            <w:left w:val="none" w:sz="0" w:space="0" w:color="auto"/>
                                                            <w:bottom w:val="none" w:sz="0" w:space="0" w:color="auto"/>
                                                            <w:right w:val="none" w:sz="0" w:space="0" w:color="auto"/>
                                                          </w:divBdr>
                                                          <w:divsChild>
                                                            <w:div w:id="1120806689">
                                                              <w:marLeft w:val="0"/>
                                                              <w:marRight w:val="0"/>
                                                              <w:marTop w:val="0"/>
                                                              <w:marBottom w:val="0"/>
                                                              <w:divBdr>
                                                                <w:top w:val="none" w:sz="0" w:space="0" w:color="auto"/>
                                                                <w:left w:val="none" w:sz="0" w:space="0" w:color="auto"/>
                                                                <w:bottom w:val="none" w:sz="0" w:space="0" w:color="auto"/>
                                                                <w:right w:val="none" w:sz="0" w:space="0" w:color="auto"/>
                                                              </w:divBdr>
                                                              <w:divsChild>
                                                                <w:div w:id="832452283">
                                                                  <w:marLeft w:val="0"/>
                                                                  <w:marRight w:val="0"/>
                                                                  <w:marTop w:val="0"/>
                                                                  <w:marBottom w:val="0"/>
                                                                  <w:divBdr>
                                                                    <w:top w:val="none" w:sz="0" w:space="0" w:color="auto"/>
                                                                    <w:left w:val="none" w:sz="0" w:space="0" w:color="auto"/>
                                                                    <w:bottom w:val="none" w:sz="0" w:space="0" w:color="auto"/>
                                                                    <w:right w:val="none" w:sz="0" w:space="0" w:color="auto"/>
                                                                  </w:divBdr>
                                                                  <w:divsChild>
                                                                    <w:div w:id="352148224">
                                                                      <w:marLeft w:val="0"/>
                                                                      <w:marRight w:val="0"/>
                                                                      <w:marTop w:val="0"/>
                                                                      <w:marBottom w:val="0"/>
                                                                      <w:divBdr>
                                                                        <w:top w:val="none" w:sz="0" w:space="0" w:color="auto"/>
                                                                        <w:left w:val="none" w:sz="0" w:space="0" w:color="auto"/>
                                                                        <w:bottom w:val="none" w:sz="0" w:space="0" w:color="auto"/>
                                                                        <w:right w:val="none" w:sz="0" w:space="0" w:color="auto"/>
                                                                      </w:divBdr>
                                                                      <w:divsChild>
                                                                        <w:div w:id="721292546">
                                                                          <w:marLeft w:val="0"/>
                                                                          <w:marRight w:val="0"/>
                                                                          <w:marTop w:val="0"/>
                                                                          <w:marBottom w:val="0"/>
                                                                          <w:divBdr>
                                                                            <w:top w:val="none" w:sz="0" w:space="0" w:color="auto"/>
                                                                            <w:left w:val="none" w:sz="0" w:space="0" w:color="auto"/>
                                                                            <w:bottom w:val="none" w:sz="0" w:space="0" w:color="auto"/>
                                                                            <w:right w:val="none" w:sz="0" w:space="0" w:color="auto"/>
                                                                          </w:divBdr>
                                                                          <w:divsChild>
                                                                            <w:div w:id="455024803">
                                                                              <w:marLeft w:val="150"/>
                                                                              <w:marRight w:val="150"/>
                                                                              <w:marTop w:val="150"/>
                                                                              <w:marBottom w:val="150"/>
                                                                              <w:divBdr>
                                                                                <w:top w:val="none" w:sz="0" w:space="0" w:color="auto"/>
                                                                                <w:left w:val="none" w:sz="0" w:space="0" w:color="auto"/>
                                                                                <w:bottom w:val="none" w:sz="0" w:space="0" w:color="auto"/>
                                                                                <w:right w:val="none" w:sz="0" w:space="0" w:color="auto"/>
                                                                              </w:divBdr>
                                                                              <w:divsChild>
                                                                                <w:div w:id="166423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485078">
                                                                      <w:marLeft w:val="0"/>
                                                                      <w:marRight w:val="0"/>
                                                                      <w:marTop w:val="0"/>
                                                                      <w:marBottom w:val="0"/>
                                                                      <w:divBdr>
                                                                        <w:top w:val="none" w:sz="0" w:space="0" w:color="auto"/>
                                                                        <w:left w:val="none" w:sz="0" w:space="0" w:color="auto"/>
                                                                        <w:bottom w:val="none" w:sz="0" w:space="0" w:color="auto"/>
                                                                        <w:right w:val="none" w:sz="0" w:space="0" w:color="auto"/>
                                                                      </w:divBdr>
                                                                      <w:divsChild>
                                                                        <w:div w:id="514853327">
                                                                          <w:marLeft w:val="0"/>
                                                                          <w:marRight w:val="0"/>
                                                                          <w:marTop w:val="0"/>
                                                                          <w:marBottom w:val="0"/>
                                                                          <w:divBdr>
                                                                            <w:top w:val="none" w:sz="0" w:space="0" w:color="auto"/>
                                                                            <w:left w:val="none" w:sz="0" w:space="0" w:color="auto"/>
                                                                            <w:bottom w:val="none" w:sz="0" w:space="0" w:color="auto"/>
                                                                            <w:right w:val="none" w:sz="0" w:space="0" w:color="auto"/>
                                                                          </w:divBdr>
                                                                          <w:divsChild>
                                                                            <w:div w:id="548539841">
                                                                              <w:marLeft w:val="150"/>
                                                                              <w:marRight w:val="150"/>
                                                                              <w:marTop w:val="150"/>
                                                                              <w:marBottom w:val="150"/>
                                                                              <w:divBdr>
                                                                                <w:top w:val="none" w:sz="0" w:space="0" w:color="auto"/>
                                                                                <w:left w:val="none" w:sz="0" w:space="0" w:color="auto"/>
                                                                                <w:bottom w:val="none" w:sz="0" w:space="0" w:color="auto"/>
                                                                                <w:right w:val="none" w:sz="0" w:space="0" w:color="auto"/>
                                                                              </w:divBdr>
                                                                              <w:divsChild>
                                                                                <w:div w:id="15936119">
                                                                                  <w:marLeft w:val="0"/>
                                                                                  <w:marRight w:val="0"/>
                                                                                  <w:marTop w:val="0"/>
                                                                                  <w:marBottom w:val="0"/>
                                                                                  <w:divBdr>
                                                                                    <w:top w:val="none" w:sz="0" w:space="0" w:color="auto"/>
                                                                                    <w:left w:val="none" w:sz="0" w:space="0" w:color="auto"/>
                                                                                    <w:bottom w:val="none" w:sz="0" w:space="0" w:color="auto"/>
                                                                                    <w:right w:val="none" w:sz="0" w:space="0" w:color="auto"/>
                                                                                  </w:divBdr>
                                                                                  <w:divsChild>
                                                                                    <w:div w:id="1944918605">
                                                                                      <w:marLeft w:val="0"/>
                                                                                      <w:marRight w:val="0"/>
                                                                                      <w:marTop w:val="0"/>
                                                                                      <w:marBottom w:val="0"/>
                                                                                      <w:divBdr>
                                                                                        <w:top w:val="none" w:sz="0" w:space="0" w:color="auto"/>
                                                                                        <w:left w:val="none" w:sz="0" w:space="0" w:color="auto"/>
                                                                                        <w:bottom w:val="none" w:sz="0" w:space="0" w:color="auto"/>
                                                                                        <w:right w:val="none" w:sz="0" w:space="0" w:color="auto"/>
                                                                                      </w:divBdr>
                                                                                      <w:divsChild>
                                                                                        <w:div w:id="61224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7506535">
                                                                      <w:marLeft w:val="0"/>
                                                                      <w:marRight w:val="0"/>
                                                                      <w:marTop w:val="0"/>
                                                                      <w:marBottom w:val="0"/>
                                                                      <w:divBdr>
                                                                        <w:top w:val="none" w:sz="0" w:space="0" w:color="auto"/>
                                                                        <w:left w:val="none" w:sz="0" w:space="0" w:color="auto"/>
                                                                        <w:bottom w:val="none" w:sz="0" w:space="0" w:color="auto"/>
                                                                        <w:right w:val="none" w:sz="0" w:space="0" w:color="auto"/>
                                                                      </w:divBdr>
                                                                      <w:divsChild>
                                                                        <w:div w:id="151525533">
                                                                          <w:marLeft w:val="0"/>
                                                                          <w:marRight w:val="0"/>
                                                                          <w:marTop w:val="0"/>
                                                                          <w:marBottom w:val="0"/>
                                                                          <w:divBdr>
                                                                            <w:top w:val="none" w:sz="0" w:space="0" w:color="auto"/>
                                                                            <w:left w:val="none" w:sz="0" w:space="0" w:color="auto"/>
                                                                            <w:bottom w:val="none" w:sz="0" w:space="0" w:color="auto"/>
                                                                            <w:right w:val="none" w:sz="0" w:space="0" w:color="auto"/>
                                                                          </w:divBdr>
                                                                          <w:divsChild>
                                                                            <w:div w:id="1181549528">
                                                                              <w:marLeft w:val="150"/>
                                                                              <w:marRight w:val="150"/>
                                                                              <w:marTop w:val="150"/>
                                                                              <w:marBottom w:val="150"/>
                                                                              <w:divBdr>
                                                                                <w:top w:val="none" w:sz="0" w:space="0" w:color="auto"/>
                                                                                <w:left w:val="none" w:sz="0" w:space="0" w:color="auto"/>
                                                                                <w:bottom w:val="none" w:sz="0" w:space="0" w:color="auto"/>
                                                                                <w:right w:val="none" w:sz="0" w:space="0" w:color="auto"/>
                                                                              </w:divBdr>
                                                                              <w:divsChild>
                                                                                <w:div w:id="2095932825">
                                                                                  <w:marLeft w:val="0"/>
                                                                                  <w:marRight w:val="0"/>
                                                                                  <w:marTop w:val="0"/>
                                                                                  <w:marBottom w:val="0"/>
                                                                                  <w:divBdr>
                                                                                    <w:top w:val="none" w:sz="0" w:space="0" w:color="auto"/>
                                                                                    <w:left w:val="none" w:sz="0" w:space="0" w:color="auto"/>
                                                                                    <w:bottom w:val="none" w:sz="0" w:space="0" w:color="auto"/>
                                                                                    <w:right w:val="none" w:sz="0" w:space="0" w:color="auto"/>
                                                                                  </w:divBdr>
                                                                                  <w:divsChild>
                                                                                    <w:div w:id="153840991">
                                                                                      <w:marLeft w:val="0"/>
                                                                                      <w:marRight w:val="0"/>
                                                                                      <w:marTop w:val="0"/>
                                                                                      <w:marBottom w:val="0"/>
                                                                                      <w:divBdr>
                                                                                        <w:top w:val="none" w:sz="0" w:space="0" w:color="auto"/>
                                                                                        <w:left w:val="none" w:sz="0" w:space="0" w:color="auto"/>
                                                                                        <w:bottom w:val="none" w:sz="0" w:space="0" w:color="auto"/>
                                                                                        <w:right w:val="none" w:sz="0" w:space="0" w:color="auto"/>
                                                                                      </w:divBdr>
                                                                                      <w:divsChild>
                                                                                        <w:div w:id="154286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8934391">
                                                                      <w:marLeft w:val="0"/>
                                                                      <w:marRight w:val="0"/>
                                                                      <w:marTop w:val="0"/>
                                                                      <w:marBottom w:val="0"/>
                                                                      <w:divBdr>
                                                                        <w:top w:val="none" w:sz="0" w:space="0" w:color="auto"/>
                                                                        <w:left w:val="none" w:sz="0" w:space="0" w:color="auto"/>
                                                                        <w:bottom w:val="none" w:sz="0" w:space="0" w:color="auto"/>
                                                                        <w:right w:val="none" w:sz="0" w:space="0" w:color="auto"/>
                                                                      </w:divBdr>
                                                                      <w:divsChild>
                                                                        <w:div w:id="1294287337">
                                                                          <w:marLeft w:val="0"/>
                                                                          <w:marRight w:val="0"/>
                                                                          <w:marTop w:val="0"/>
                                                                          <w:marBottom w:val="0"/>
                                                                          <w:divBdr>
                                                                            <w:top w:val="none" w:sz="0" w:space="0" w:color="auto"/>
                                                                            <w:left w:val="none" w:sz="0" w:space="0" w:color="auto"/>
                                                                            <w:bottom w:val="none" w:sz="0" w:space="0" w:color="auto"/>
                                                                            <w:right w:val="none" w:sz="0" w:space="0" w:color="auto"/>
                                                                          </w:divBdr>
                                                                          <w:divsChild>
                                                                            <w:div w:id="1233395149">
                                                                              <w:marLeft w:val="150"/>
                                                                              <w:marRight w:val="150"/>
                                                                              <w:marTop w:val="150"/>
                                                                              <w:marBottom w:val="150"/>
                                                                              <w:divBdr>
                                                                                <w:top w:val="none" w:sz="0" w:space="0" w:color="auto"/>
                                                                                <w:left w:val="none" w:sz="0" w:space="0" w:color="auto"/>
                                                                                <w:bottom w:val="none" w:sz="0" w:space="0" w:color="auto"/>
                                                                                <w:right w:val="none" w:sz="0" w:space="0" w:color="auto"/>
                                                                              </w:divBdr>
                                                                              <w:divsChild>
                                                                                <w:div w:id="189677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058702">
                                                                      <w:marLeft w:val="0"/>
                                                                      <w:marRight w:val="0"/>
                                                                      <w:marTop w:val="0"/>
                                                                      <w:marBottom w:val="0"/>
                                                                      <w:divBdr>
                                                                        <w:top w:val="none" w:sz="0" w:space="0" w:color="auto"/>
                                                                        <w:left w:val="none" w:sz="0" w:space="0" w:color="auto"/>
                                                                        <w:bottom w:val="none" w:sz="0" w:space="0" w:color="auto"/>
                                                                        <w:right w:val="none" w:sz="0" w:space="0" w:color="auto"/>
                                                                      </w:divBdr>
                                                                      <w:divsChild>
                                                                        <w:div w:id="525295074">
                                                                          <w:marLeft w:val="0"/>
                                                                          <w:marRight w:val="0"/>
                                                                          <w:marTop w:val="0"/>
                                                                          <w:marBottom w:val="0"/>
                                                                          <w:divBdr>
                                                                            <w:top w:val="none" w:sz="0" w:space="0" w:color="auto"/>
                                                                            <w:left w:val="none" w:sz="0" w:space="0" w:color="auto"/>
                                                                            <w:bottom w:val="none" w:sz="0" w:space="0" w:color="auto"/>
                                                                            <w:right w:val="none" w:sz="0" w:space="0" w:color="auto"/>
                                                                          </w:divBdr>
                                                                          <w:divsChild>
                                                                            <w:div w:id="577860670">
                                                                              <w:marLeft w:val="150"/>
                                                                              <w:marRight w:val="150"/>
                                                                              <w:marTop w:val="150"/>
                                                                              <w:marBottom w:val="150"/>
                                                                              <w:divBdr>
                                                                                <w:top w:val="none" w:sz="0" w:space="0" w:color="auto"/>
                                                                                <w:left w:val="none" w:sz="0" w:space="0" w:color="auto"/>
                                                                                <w:bottom w:val="none" w:sz="0" w:space="0" w:color="auto"/>
                                                                                <w:right w:val="none" w:sz="0" w:space="0" w:color="auto"/>
                                                                              </w:divBdr>
                                                                              <w:divsChild>
                                                                                <w:div w:id="3554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58668">
                                                                      <w:marLeft w:val="0"/>
                                                                      <w:marRight w:val="0"/>
                                                                      <w:marTop w:val="0"/>
                                                                      <w:marBottom w:val="0"/>
                                                                      <w:divBdr>
                                                                        <w:top w:val="none" w:sz="0" w:space="0" w:color="auto"/>
                                                                        <w:left w:val="none" w:sz="0" w:space="0" w:color="auto"/>
                                                                        <w:bottom w:val="none" w:sz="0" w:space="0" w:color="auto"/>
                                                                        <w:right w:val="none" w:sz="0" w:space="0" w:color="auto"/>
                                                                      </w:divBdr>
                                                                      <w:divsChild>
                                                                        <w:div w:id="1469011594">
                                                                          <w:marLeft w:val="0"/>
                                                                          <w:marRight w:val="0"/>
                                                                          <w:marTop w:val="0"/>
                                                                          <w:marBottom w:val="0"/>
                                                                          <w:divBdr>
                                                                            <w:top w:val="none" w:sz="0" w:space="0" w:color="auto"/>
                                                                            <w:left w:val="none" w:sz="0" w:space="0" w:color="auto"/>
                                                                            <w:bottom w:val="none" w:sz="0" w:space="0" w:color="auto"/>
                                                                            <w:right w:val="none" w:sz="0" w:space="0" w:color="auto"/>
                                                                          </w:divBdr>
                                                                          <w:divsChild>
                                                                            <w:div w:id="2138454082">
                                                                              <w:marLeft w:val="150"/>
                                                                              <w:marRight w:val="150"/>
                                                                              <w:marTop w:val="150"/>
                                                                              <w:marBottom w:val="150"/>
                                                                              <w:divBdr>
                                                                                <w:top w:val="none" w:sz="0" w:space="0" w:color="auto"/>
                                                                                <w:left w:val="none" w:sz="0" w:space="0" w:color="auto"/>
                                                                                <w:bottom w:val="none" w:sz="0" w:space="0" w:color="auto"/>
                                                                                <w:right w:val="none" w:sz="0" w:space="0" w:color="auto"/>
                                                                              </w:divBdr>
                                                                              <w:divsChild>
                                                                                <w:div w:id="402291767">
                                                                                  <w:marLeft w:val="0"/>
                                                                                  <w:marRight w:val="0"/>
                                                                                  <w:marTop w:val="0"/>
                                                                                  <w:marBottom w:val="0"/>
                                                                                  <w:divBdr>
                                                                                    <w:top w:val="none" w:sz="0" w:space="0" w:color="auto"/>
                                                                                    <w:left w:val="none" w:sz="0" w:space="0" w:color="auto"/>
                                                                                    <w:bottom w:val="none" w:sz="0" w:space="0" w:color="auto"/>
                                                                                    <w:right w:val="none" w:sz="0" w:space="0" w:color="auto"/>
                                                                                  </w:divBdr>
                                                                                  <w:divsChild>
                                                                                    <w:div w:id="715397565">
                                                                                      <w:marLeft w:val="0"/>
                                                                                      <w:marRight w:val="0"/>
                                                                                      <w:marTop w:val="0"/>
                                                                                      <w:marBottom w:val="0"/>
                                                                                      <w:divBdr>
                                                                                        <w:top w:val="none" w:sz="0" w:space="0" w:color="auto"/>
                                                                                        <w:left w:val="none" w:sz="0" w:space="0" w:color="auto"/>
                                                                                        <w:bottom w:val="none" w:sz="0" w:space="0" w:color="auto"/>
                                                                                        <w:right w:val="none" w:sz="0" w:space="0" w:color="auto"/>
                                                                                      </w:divBdr>
                                                                                      <w:divsChild>
                                                                                        <w:div w:id="766315519">
                                                                                          <w:marLeft w:val="150"/>
                                                                                          <w:marRight w:val="150"/>
                                                                                          <w:marTop w:val="15"/>
                                                                                          <w:marBottom w:val="150"/>
                                                                                          <w:divBdr>
                                                                                            <w:top w:val="none" w:sz="0" w:space="0" w:color="auto"/>
                                                                                            <w:left w:val="none" w:sz="0" w:space="0" w:color="auto"/>
                                                                                            <w:bottom w:val="none" w:sz="0" w:space="0" w:color="auto"/>
                                                                                            <w:right w:val="none" w:sz="0" w:space="0" w:color="auto"/>
                                                                                          </w:divBdr>
                                                                                          <w:divsChild>
                                                                                            <w:div w:id="2107193845">
                                                                                              <w:marLeft w:val="0"/>
                                                                                              <w:marRight w:val="0"/>
                                                                                              <w:marTop w:val="0"/>
                                                                                              <w:marBottom w:val="0"/>
                                                                                              <w:divBdr>
                                                                                                <w:top w:val="none" w:sz="0" w:space="0" w:color="auto"/>
                                                                                                <w:left w:val="none" w:sz="0" w:space="0" w:color="auto"/>
                                                                                                <w:bottom w:val="none" w:sz="0" w:space="0" w:color="auto"/>
                                                                                                <w:right w:val="none" w:sz="0" w:space="0" w:color="auto"/>
                                                                                              </w:divBdr>
                                                                                              <w:divsChild>
                                                                                                <w:div w:id="2087919201">
                                                                                                  <w:marLeft w:val="0"/>
                                                                                                  <w:marRight w:val="0"/>
                                                                                                  <w:marTop w:val="0"/>
                                                                                                  <w:marBottom w:val="0"/>
                                                                                                  <w:divBdr>
                                                                                                    <w:top w:val="none" w:sz="0" w:space="0" w:color="auto"/>
                                                                                                    <w:left w:val="none" w:sz="0" w:space="0" w:color="auto"/>
                                                                                                    <w:bottom w:val="none" w:sz="0" w:space="0" w:color="auto"/>
                                                                                                    <w:right w:val="none" w:sz="0" w:space="0" w:color="auto"/>
                                                                                                  </w:divBdr>
                                                                                                </w:div>
                                                                                              </w:divsChild>
                                                                                            </w:div>
                                                                                            <w:div w:id="194118654">
                                                                                              <w:marLeft w:val="0"/>
                                                                                              <w:marRight w:val="0"/>
                                                                                              <w:marTop w:val="675"/>
                                                                                              <w:marBottom w:val="0"/>
                                                                                              <w:divBdr>
                                                                                                <w:top w:val="none" w:sz="0" w:space="0" w:color="auto"/>
                                                                                                <w:left w:val="none" w:sz="0" w:space="0" w:color="auto"/>
                                                                                                <w:bottom w:val="none" w:sz="0" w:space="0" w:color="auto"/>
                                                                                                <w:right w:val="none" w:sz="0" w:space="0" w:color="auto"/>
                                                                                              </w:divBdr>
                                                                                            </w:div>
                                                                                          </w:divsChild>
                                                                                        </w:div>
                                                                                        <w:div w:id="654336179">
                                                                                          <w:marLeft w:val="150"/>
                                                                                          <w:marRight w:val="150"/>
                                                                                          <w:marTop w:val="15"/>
                                                                                          <w:marBottom w:val="150"/>
                                                                                          <w:divBdr>
                                                                                            <w:top w:val="none" w:sz="0" w:space="0" w:color="auto"/>
                                                                                            <w:left w:val="none" w:sz="0" w:space="0" w:color="auto"/>
                                                                                            <w:bottom w:val="none" w:sz="0" w:space="0" w:color="auto"/>
                                                                                            <w:right w:val="none" w:sz="0" w:space="0" w:color="auto"/>
                                                                                          </w:divBdr>
                                                                                          <w:divsChild>
                                                                                            <w:div w:id="1626497386">
                                                                                              <w:marLeft w:val="0"/>
                                                                                              <w:marRight w:val="0"/>
                                                                                              <w:marTop w:val="0"/>
                                                                                              <w:marBottom w:val="0"/>
                                                                                              <w:divBdr>
                                                                                                <w:top w:val="none" w:sz="0" w:space="0" w:color="auto"/>
                                                                                                <w:left w:val="none" w:sz="0" w:space="0" w:color="auto"/>
                                                                                                <w:bottom w:val="none" w:sz="0" w:space="0" w:color="auto"/>
                                                                                                <w:right w:val="none" w:sz="0" w:space="0" w:color="auto"/>
                                                                                              </w:divBdr>
                                                                                              <w:divsChild>
                                                                                                <w:div w:id="2035181848">
                                                                                                  <w:marLeft w:val="0"/>
                                                                                                  <w:marRight w:val="0"/>
                                                                                                  <w:marTop w:val="0"/>
                                                                                                  <w:marBottom w:val="0"/>
                                                                                                  <w:divBdr>
                                                                                                    <w:top w:val="none" w:sz="0" w:space="0" w:color="auto"/>
                                                                                                    <w:left w:val="none" w:sz="0" w:space="0" w:color="auto"/>
                                                                                                    <w:bottom w:val="none" w:sz="0" w:space="0" w:color="auto"/>
                                                                                                    <w:right w:val="none" w:sz="0" w:space="0" w:color="auto"/>
                                                                                                  </w:divBdr>
                                                                                                  <w:divsChild>
                                                                                                    <w:div w:id="752356673">
                                                                                                      <w:marLeft w:val="0"/>
                                                                                                      <w:marRight w:val="0"/>
                                                                                                      <w:marTop w:val="0"/>
                                                                                                      <w:marBottom w:val="0"/>
                                                                                                      <w:divBdr>
                                                                                                        <w:top w:val="none" w:sz="0" w:space="0" w:color="auto"/>
                                                                                                        <w:left w:val="none" w:sz="0" w:space="0" w:color="auto"/>
                                                                                                        <w:bottom w:val="none" w:sz="0" w:space="0" w:color="auto"/>
                                                                                                        <w:right w:val="none" w:sz="0" w:space="0" w:color="auto"/>
                                                                                                      </w:divBdr>
                                                                                                      <w:divsChild>
                                                                                                        <w:div w:id="1694573969">
                                                                                                          <w:marLeft w:val="0"/>
                                                                                                          <w:marRight w:val="0"/>
                                                                                                          <w:marTop w:val="0"/>
                                                                                                          <w:marBottom w:val="0"/>
                                                                                                          <w:divBdr>
                                                                                                            <w:top w:val="none" w:sz="0" w:space="0" w:color="auto"/>
                                                                                                            <w:left w:val="none" w:sz="0" w:space="0" w:color="auto"/>
                                                                                                            <w:bottom w:val="none" w:sz="0" w:space="0" w:color="auto"/>
                                                                                                            <w:right w:val="none" w:sz="0" w:space="0" w:color="auto"/>
                                                                                                          </w:divBdr>
                                                                                                          <w:divsChild>
                                                                                                            <w:div w:id="664358533">
                                                                                                              <w:marLeft w:val="0"/>
                                                                                                              <w:marRight w:val="0"/>
                                                                                                              <w:marTop w:val="0"/>
                                                                                                              <w:marBottom w:val="0"/>
                                                                                                              <w:divBdr>
                                                                                                                <w:top w:val="none" w:sz="0" w:space="0" w:color="auto"/>
                                                                                                                <w:left w:val="none" w:sz="0" w:space="0" w:color="auto"/>
                                                                                                                <w:bottom w:val="none" w:sz="0" w:space="0" w:color="auto"/>
                                                                                                                <w:right w:val="none" w:sz="0" w:space="0" w:color="auto"/>
                                                                                                              </w:divBdr>
                                                                                                              <w:divsChild>
                                                                                                                <w:div w:id="1479880098">
                                                                                                                  <w:marLeft w:val="0"/>
                                                                                                                  <w:marRight w:val="0"/>
                                                                                                                  <w:marTop w:val="0"/>
                                                                                                                  <w:marBottom w:val="0"/>
                                                                                                                  <w:divBdr>
                                                                                                                    <w:top w:val="none" w:sz="0" w:space="0" w:color="auto"/>
                                                                                                                    <w:left w:val="none" w:sz="0" w:space="0" w:color="auto"/>
                                                                                                                    <w:bottom w:val="none" w:sz="0" w:space="0" w:color="auto"/>
                                                                                                                    <w:right w:val="none" w:sz="0" w:space="0" w:color="auto"/>
                                                                                                                  </w:divBdr>
                                                                                                                  <w:divsChild>
                                                                                                                    <w:div w:id="22362496">
                                                                                                                      <w:marLeft w:val="0"/>
                                                                                                                      <w:marRight w:val="0"/>
                                                                                                                      <w:marTop w:val="0"/>
                                                                                                                      <w:marBottom w:val="0"/>
                                                                                                                      <w:divBdr>
                                                                                                                        <w:top w:val="none" w:sz="0" w:space="0" w:color="auto"/>
                                                                                                                        <w:left w:val="none" w:sz="0" w:space="0" w:color="auto"/>
                                                                                                                        <w:bottom w:val="none" w:sz="0" w:space="0" w:color="auto"/>
                                                                                                                        <w:right w:val="none" w:sz="0" w:space="0" w:color="auto"/>
                                                                                                                      </w:divBdr>
                                                                                                                    </w:div>
                                                                                                                    <w:div w:id="1966037930">
                                                                                                                      <w:marLeft w:val="0"/>
                                                                                                                      <w:marRight w:val="0"/>
                                                                                                                      <w:marTop w:val="0"/>
                                                                                                                      <w:marBottom w:val="0"/>
                                                                                                                      <w:divBdr>
                                                                                                                        <w:top w:val="none" w:sz="0" w:space="0" w:color="auto"/>
                                                                                                                        <w:left w:val="none" w:sz="0" w:space="0" w:color="auto"/>
                                                                                                                        <w:bottom w:val="none" w:sz="0" w:space="0" w:color="auto"/>
                                                                                                                        <w:right w:val="none" w:sz="0" w:space="0" w:color="auto"/>
                                                                                                                      </w:divBdr>
                                                                                                                    </w:div>
                                                                                                                    <w:div w:id="990451049">
                                                                                                                      <w:marLeft w:val="0"/>
                                                                                                                      <w:marRight w:val="0"/>
                                                                                                                      <w:marTop w:val="0"/>
                                                                                                                      <w:marBottom w:val="0"/>
                                                                                                                      <w:divBdr>
                                                                                                                        <w:top w:val="none" w:sz="0" w:space="0" w:color="auto"/>
                                                                                                                        <w:left w:val="none" w:sz="0" w:space="0" w:color="auto"/>
                                                                                                                        <w:bottom w:val="none" w:sz="0" w:space="0" w:color="auto"/>
                                                                                                                        <w:right w:val="none" w:sz="0" w:space="0" w:color="auto"/>
                                                                                                                      </w:divBdr>
                                                                                                                    </w:div>
                                                                                                                    <w:div w:id="2075153875">
                                                                                                                      <w:marLeft w:val="0"/>
                                                                                                                      <w:marRight w:val="0"/>
                                                                                                                      <w:marTop w:val="0"/>
                                                                                                                      <w:marBottom w:val="0"/>
                                                                                                                      <w:divBdr>
                                                                                                                        <w:top w:val="none" w:sz="0" w:space="0" w:color="auto"/>
                                                                                                                        <w:left w:val="none" w:sz="0" w:space="0" w:color="auto"/>
                                                                                                                        <w:bottom w:val="none" w:sz="0" w:space="0" w:color="auto"/>
                                                                                                                        <w:right w:val="none" w:sz="0" w:space="0" w:color="auto"/>
                                                                                                                      </w:divBdr>
                                                                                                                    </w:div>
                                                                                                                    <w:div w:id="968903344">
                                                                                                                      <w:marLeft w:val="0"/>
                                                                                                                      <w:marRight w:val="0"/>
                                                                                                                      <w:marTop w:val="0"/>
                                                                                                                      <w:marBottom w:val="0"/>
                                                                                                                      <w:divBdr>
                                                                                                                        <w:top w:val="none" w:sz="0" w:space="0" w:color="auto"/>
                                                                                                                        <w:left w:val="none" w:sz="0" w:space="0" w:color="auto"/>
                                                                                                                        <w:bottom w:val="none" w:sz="0" w:space="0" w:color="auto"/>
                                                                                                                        <w:right w:val="none" w:sz="0" w:space="0" w:color="auto"/>
                                                                                                                      </w:divBdr>
                                                                                                                      <w:divsChild>
                                                                                                                        <w:div w:id="364253840">
                                                                                                                          <w:marLeft w:val="0"/>
                                                                                                                          <w:marRight w:val="0"/>
                                                                                                                          <w:marTop w:val="0"/>
                                                                                                                          <w:marBottom w:val="0"/>
                                                                                                                          <w:divBdr>
                                                                                                                            <w:top w:val="none" w:sz="0" w:space="0" w:color="auto"/>
                                                                                                                            <w:left w:val="none" w:sz="0" w:space="0" w:color="auto"/>
                                                                                                                            <w:bottom w:val="none" w:sz="0" w:space="0" w:color="auto"/>
                                                                                                                            <w:right w:val="none" w:sz="0" w:space="0" w:color="auto"/>
                                                                                                                          </w:divBdr>
                                                                                                                          <w:divsChild>
                                                                                                                            <w:div w:id="182019490">
                                                                                                                              <w:marLeft w:val="0"/>
                                                                                                                              <w:marRight w:val="0"/>
                                                                                                                              <w:marTop w:val="0"/>
                                                                                                                              <w:marBottom w:val="0"/>
                                                                                                                              <w:divBdr>
                                                                                                                                <w:top w:val="none" w:sz="0" w:space="0" w:color="auto"/>
                                                                                                                                <w:left w:val="none" w:sz="0" w:space="0" w:color="auto"/>
                                                                                                                                <w:bottom w:val="none" w:sz="0" w:space="0" w:color="auto"/>
                                                                                                                                <w:right w:val="none" w:sz="0" w:space="0" w:color="auto"/>
                                                                                                                              </w:divBdr>
                                                                                                                            </w:div>
                                                                                                                          </w:divsChild>
                                                                                                                        </w:div>
                                                                                                                        <w:div w:id="80767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8541266">
                                                                                              <w:marLeft w:val="0"/>
                                                                                              <w:marRight w:val="0"/>
                                                                                              <w:marTop w:val="525"/>
                                                                                              <w:marBottom w:val="0"/>
                                                                                              <w:divBdr>
                                                                                                <w:top w:val="none" w:sz="0" w:space="0" w:color="auto"/>
                                                                                                <w:left w:val="none" w:sz="0" w:space="0" w:color="auto"/>
                                                                                                <w:bottom w:val="none" w:sz="0" w:space="0" w:color="auto"/>
                                                                                                <w:right w:val="none" w:sz="0" w:space="0" w:color="auto"/>
                                                                                              </w:divBdr>
                                                                                            </w:div>
                                                                                          </w:divsChild>
                                                                                        </w:div>
                                                                                        <w:div w:id="1987707101">
                                                                                          <w:marLeft w:val="135"/>
                                                                                          <w:marRight w:val="135"/>
                                                                                          <w:marTop w:val="0"/>
                                                                                          <w:marBottom w:val="135"/>
                                                                                          <w:divBdr>
                                                                                            <w:top w:val="none" w:sz="0" w:space="0" w:color="auto"/>
                                                                                            <w:left w:val="none" w:sz="0" w:space="0" w:color="auto"/>
                                                                                            <w:bottom w:val="none" w:sz="0" w:space="0" w:color="auto"/>
                                                                                            <w:right w:val="none" w:sz="0" w:space="0" w:color="auto"/>
                                                                                          </w:divBdr>
                                                                                          <w:divsChild>
                                                                                            <w:div w:id="563878530">
                                                                                              <w:marLeft w:val="0"/>
                                                                                              <w:marRight w:val="0"/>
                                                                                              <w:marTop w:val="0"/>
                                                                                              <w:marBottom w:val="0"/>
                                                                                              <w:divBdr>
                                                                                                <w:top w:val="none" w:sz="0" w:space="0" w:color="auto"/>
                                                                                                <w:left w:val="none" w:sz="0" w:space="0" w:color="auto"/>
                                                                                                <w:bottom w:val="none" w:sz="0" w:space="0" w:color="auto"/>
                                                                                                <w:right w:val="none" w:sz="0" w:space="0" w:color="auto"/>
                                                                                              </w:divBdr>
                                                                                              <w:divsChild>
                                                                                                <w:div w:id="1529176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123153">
                                                                                      <w:marLeft w:val="0"/>
                                                                                      <w:marRight w:val="0"/>
                                                                                      <w:marTop w:val="0"/>
                                                                                      <w:marBottom w:val="0"/>
                                                                                      <w:divBdr>
                                                                                        <w:top w:val="none" w:sz="0" w:space="0" w:color="auto"/>
                                                                                        <w:left w:val="none" w:sz="0" w:space="0" w:color="auto"/>
                                                                                        <w:bottom w:val="none" w:sz="0" w:space="0" w:color="auto"/>
                                                                                        <w:right w:val="none" w:sz="0" w:space="0" w:color="auto"/>
                                                                                      </w:divBdr>
                                                                                      <w:divsChild>
                                                                                        <w:div w:id="899558378">
                                                                                          <w:marLeft w:val="0"/>
                                                                                          <w:marRight w:val="0"/>
                                                                                          <w:marTop w:val="0"/>
                                                                                          <w:marBottom w:val="0"/>
                                                                                          <w:divBdr>
                                                                                            <w:top w:val="none" w:sz="0" w:space="0" w:color="auto"/>
                                                                                            <w:left w:val="none" w:sz="0" w:space="0" w:color="auto"/>
                                                                                            <w:bottom w:val="none" w:sz="0" w:space="0" w:color="auto"/>
                                                                                            <w:right w:val="none" w:sz="0" w:space="0" w:color="auto"/>
                                                                                          </w:divBdr>
                                                                                          <w:divsChild>
                                                                                            <w:div w:id="1394351648">
                                                                                              <w:marLeft w:val="0"/>
                                                                                              <w:marRight w:val="0"/>
                                                                                              <w:marTop w:val="0"/>
                                                                                              <w:marBottom w:val="0"/>
                                                                                              <w:divBdr>
                                                                                                <w:top w:val="none" w:sz="0" w:space="0" w:color="auto"/>
                                                                                                <w:left w:val="none" w:sz="0" w:space="0" w:color="auto"/>
                                                                                                <w:bottom w:val="none" w:sz="0" w:space="0" w:color="auto"/>
                                                                                                <w:right w:val="none" w:sz="0" w:space="0" w:color="auto"/>
                                                                                              </w:divBdr>
                                                                                              <w:divsChild>
                                                                                                <w:div w:id="1824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454597">
                                                                      <w:marLeft w:val="0"/>
                                                                      <w:marRight w:val="0"/>
                                                                      <w:marTop w:val="0"/>
                                                                      <w:marBottom w:val="0"/>
                                                                      <w:divBdr>
                                                                        <w:top w:val="none" w:sz="0" w:space="0" w:color="auto"/>
                                                                        <w:left w:val="none" w:sz="0" w:space="0" w:color="auto"/>
                                                                        <w:bottom w:val="none" w:sz="0" w:space="0" w:color="auto"/>
                                                                        <w:right w:val="none" w:sz="0" w:space="0" w:color="auto"/>
                                                                      </w:divBdr>
                                                                      <w:divsChild>
                                                                        <w:div w:id="1471248890">
                                                                          <w:marLeft w:val="0"/>
                                                                          <w:marRight w:val="0"/>
                                                                          <w:marTop w:val="0"/>
                                                                          <w:marBottom w:val="0"/>
                                                                          <w:divBdr>
                                                                            <w:top w:val="none" w:sz="0" w:space="0" w:color="auto"/>
                                                                            <w:left w:val="none" w:sz="0" w:space="0" w:color="auto"/>
                                                                            <w:bottom w:val="none" w:sz="0" w:space="0" w:color="auto"/>
                                                                            <w:right w:val="none" w:sz="0" w:space="0" w:color="auto"/>
                                                                          </w:divBdr>
                                                                          <w:divsChild>
                                                                            <w:div w:id="1058363417">
                                                                              <w:marLeft w:val="150"/>
                                                                              <w:marRight w:val="150"/>
                                                                              <w:marTop w:val="150"/>
                                                                              <w:marBottom w:val="150"/>
                                                                              <w:divBdr>
                                                                                <w:top w:val="none" w:sz="0" w:space="0" w:color="auto"/>
                                                                                <w:left w:val="none" w:sz="0" w:space="0" w:color="auto"/>
                                                                                <w:bottom w:val="none" w:sz="0" w:space="0" w:color="auto"/>
                                                                                <w:right w:val="none" w:sz="0" w:space="0" w:color="auto"/>
                                                                              </w:divBdr>
                                                                              <w:divsChild>
                                                                                <w:div w:id="112231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279808">
                                                                      <w:marLeft w:val="0"/>
                                                                      <w:marRight w:val="0"/>
                                                                      <w:marTop w:val="0"/>
                                                                      <w:marBottom w:val="0"/>
                                                                      <w:divBdr>
                                                                        <w:top w:val="none" w:sz="0" w:space="0" w:color="auto"/>
                                                                        <w:left w:val="none" w:sz="0" w:space="0" w:color="auto"/>
                                                                        <w:bottom w:val="none" w:sz="0" w:space="0" w:color="auto"/>
                                                                        <w:right w:val="none" w:sz="0" w:space="0" w:color="auto"/>
                                                                      </w:divBdr>
                                                                      <w:divsChild>
                                                                        <w:div w:id="55468948">
                                                                          <w:marLeft w:val="0"/>
                                                                          <w:marRight w:val="0"/>
                                                                          <w:marTop w:val="0"/>
                                                                          <w:marBottom w:val="0"/>
                                                                          <w:divBdr>
                                                                            <w:top w:val="none" w:sz="0" w:space="0" w:color="auto"/>
                                                                            <w:left w:val="none" w:sz="0" w:space="0" w:color="auto"/>
                                                                            <w:bottom w:val="none" w:sz="0" w:space="0" w:color="auto"/>
                                                                            <w:right w:val="none" w:sz="0" w:space="0" w:color="auto"/>
                                                                          </w:divBdr>
                                                                          <w:divsChild>
                                                                            <w:div w:id="1891989926">
                                                                              <w:marLeft w:val="150"/>
                                                                              <w:marRight w:val="150"/>
                                                                              <w:marTop w:val="150"/>
                                                                              <w:marBottom w:val="150"/>
                                                                              <w:divBdr>
                                                                                <w:top w:val="none" w:sz="0" w:space="0" w:color="auto"/>
                                                                                <w:left w:val="none" w:sz="0" w:space="0" w:color="auto"/>
                                                                                <w:bottom w:val="none" w:sz="0" w:space="0" w:color="auto"/>
                                                                                <w:right w:val="none" w:sz="0" w:space="0" w:color="auto"/>
                                                                              </w:divBdr>
                                                                              <w:divsChild>
                                                                                <w:div w:id="1779450003">
                                                                                  <w:marLeft w:val="0"/>
                                                                                  <w:marRight w:val="0"/>
                                                                                  <w:marTop w:val="0"/>
                                                                                  <w:marBottom w:val="0"/>
                                                                                  <w:divBdr>
                                                                                    <w:top w:val="none" w:sz="0" w:space="0" w:color="auto"/>
                                                                                    <w:left w:val="none" w:sz="0" w:space="0" w:color="auto"/>
                                                                                    <w:bottom w:val="none" w:sz="0" w:space="0" w:color="auto"/>
                                                                                    <w:right w:val="none" w:sz="0" w:space="0" w:color="auto"/>
                                                                                  </w:divBdr>
                                                                                  <w:divsChild>
                                                                                    <w:div w:id="1698193951">
                                                                                      <w:marLeft w:val="0"/>
                                                                                      <w:marRight w:val="0"/>
                                                                                      <w:marTop w:val="0"/>
                                                                                      <w:marBottom w:val="0"/>
                                                                                      <w:divBdr>
                                                                                        <w:top w:val="none" w:sz="0" w:space="0" w:color="auto"/>
                                                                                        <w:left w:val="none" w:sz="0" w:space="0" w:color="auto"/>
                                                                                        <w:bottom w:val="none" w:sz="0" w:space="0" w:color="auto"/>
                                                                                        <w:right w:val="none" w:sz="0" w:space="0" w:color="auto"/>
                                                                                      </w:divBdr>
                                                                                      <w:divsChild>
                                                                                        <w:div w:id="193720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1701926">
                                                                      <w:marLeft w:val="0"/>
                                                                      <w:marRight w:val="0"/>
                                                                      <w:marTop w:val="0"/>
                                                                      <w:marBottom w:val="0"/>
                                                                      <w:divBdr>
                                                                        <w:top w:val="none" w:sz="0" w:space="0" w:color="auto"/>
                                                                        <w:left w:val="none" w:sz="0" w:space="0" w:color="auto"/>
                                                                        <w:bottom w:val="none" w:sz="0" w:space="0" w:color="auto"/>
                                                                        <w:right w:val="none" w:sz="0" w:space="0" w:color="auto"/>
                                                                      </w:divBdr>
                                                                      <w:divsChild>
                                                                        <w:div w:id="599947354">
                                                                          <w:marLeft w:val="0"/>
                                                                          <w:marRight w:val="0"/>
                                                                          <w:marTop w:val="0"/>
                                                                          <w:marBottom w:val="0"/>
                                                                          <w:divBdr>
                                                                            <w:top w:val="none" w:sz="0" w:space="0" w:color="auto"/>
                                                                            <w:left w:val="none" w:sz="0" w:space="0" w:color="auto"/>
                                                                            <w:bottom w:val="none" w:sz="0" w:space="0" w:color="auto"/>
                                                                            <w:right w:val="none" w:sz="0" w:space="0" w:color="auto"/>
                                                                          </w:divBdr>
                                                                          <w:divsChild>
                                                                            <w:div w:id="517621072">
                                                                              <w:marLeft w:val="150"/>
                                                                              <w:marRight w:val="150"/>
                                                                              <w:marTop w:val="150"/>
                                                                              <w:marBottom w:val="150"/>
                                                                              <w:divBdr>
                                                                                <w:top w:val="none" w:sz="0" w:space="0" w:color="auto"/>
                                                                                <w:left w:val="none" w:sz="0" w:space="0" w:color="auto"/>
                                                                                <w:bottom w:val="none" w:sz="0" w:space="0" w:color="auto"/>
                                                                                <w:right w:val="none" w:sz="0" w:space="0" w:color="auto"/>
                                                                              </w:divBdr>
                                                                              <w:divsChild>
                                                                                <w:div w:id="33037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627932">
                                                                      <w:marLeft w:val="0"/>
                                                                      <w:marRight w:val="0"/>
                                                                      <w:marTop w:val="0"/>
                                                                      <w:marBottom w:val="0"/>
                                                                      <w:divBdr>
                                                                        <w:top w:val="none" w:sz="0" w:space="0" w:color="auto"/>
                                                                        <w:left w:val="none" w:sz="0" w:space="0" w:color="auto"/>
                                                                        <w:bottom w:val="none" w:sz="0" w:space="0" w:color="auto"/>
                                                                        <w:right w:val="none" w:sz="0" w:space="0" w:color="auto"/>
                                                                      </w:divBdr>
                                                                      <w:divsChild>
                                                                        <w:div w:id="1671251011">
                                                                          <w:marLeft w:val="0"/>
                                                                          <w:marRight w:val="0"/>
                                                                          <w:marTop w:val="0"/>
                                                                          <w:marBottom w:val="0"/>
                                                                          <w:divBdr>
                                                                            <w:top w:val="none" w:sz="0" w:space="0" w:color="auto"/>
                                                                            <w:left w:val="none" w:sz="0" w:space="0" w:color="auto"/>
                                                                            <w:bottom w:val="none" w:sz="0" w:space="0" w:color="auto"/>
                                                                            <w:right w:val="none" w:sz="0" w:space="0" w:color="auto"/>
                                                                          </w:divBdr>
                                                                          <w:divsChild>
                                                                            <w:div w:id="1156805356">
                                                                              <w:marLeft w:val="150"/>
                                                                              <w:marRight w:val="150"/>
                                                                              <w:marTop w:val="150"/>
                                                                              <w:marBottom w:val="150"/>
                                                                              <w:divBdr>
                                                                                <w:top w:val="none" w:sz="0" w:space="0" w:color="auto"/>
                                                                                <w:left w:val="none" w:sz="0" w:space="0" w:color="auto"/>
                                                                                <w:bottom w:val="none" w:sz="0" w:space="0" w:color="auto"/>
                                                                                <w:right w:val="none" w:sz="0" w:space="0" w:color="auto"/>
                                                                              </w:divBdr>
                                                                              <w:divsChild>
                                                                                <w:div w:id="200450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57735">
                                                                      <w:marLeft w:val="0"/>
                                                                      <w:marRight w:val="0"/>
                                                                      <w:marTop w:val="0"/>
                                                                      <w:marBottom w:val="0"/>
                                                                      <w:divBdr>
                                                                        <w:top w:val="none" w:sz="0" w:space="0" w:color="auto"/>
                                                                        <w:left w:val="none" w:sz="0" w:space="0" w:color="auto"/>
                                                                        <w:bottom w:val="none" w:sz="0" w:space="0" w:color="auto"/>
                                                                        <w:right w:val="none" w:sz="0" w:space="0" w:color="auto"/>
                                                                      </w:divBdr>
                                                                      <w:divsChild>
                                                                        <w:div w:id="853306909">
                                                                          <w:marLeft w:val="0"/>
                                                                          <w:marRight w:val="0"/>
                                                                          <w:marTop w:val="0"/>
                                                                          <w:marBottom w:val="0"/>
                                                                          <w:divBdr>
                                                                            <w:top w:val="none" w:sz="0" w:space="0" w:color="auto"/>
                                                                            <w:left w:val="none" w:sz="0" w:space="0" w:color="auto"/>
                                                                            <w:bottom w:val="none" w:sz="0" w:space="0" w:color="auto"/>
                                                                            <w:right w:val="none" w:sz="0" w:space="0" w:color="auto"/>
                                                                          </w:divBdr>
                                                                          <w:divsChild>
                                                                            <w:div w:id="133646576">
                                                                              <w:marLeft w:val="150"/>
                                                                              <w:marRight w:val="150"/>
                                                                              <w:marTop w:val="150"/>
                                                                              <w:marBottom w:val="150"/>
                                                                              <w:divBdr>
                                                                                <w:top w:val="none" w:sz="0" w:space="0" w:color="auto"/>
                                                                                <w:left w:val="none" w:sz="0" w:space="0" w:color="auto"/>
                                                                                <w:bottom w:val="none" w:sz="0" w:space="0" w:color="auto"/>
                                                                                <w:right w:val="none" w:sz="0" w:space="0" w:color="auto"/>
                                                                              </w:divBdr>
                                                                              <w:divsChild>
                                                                                <w:div w:id="19281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618188">
                                                                      <w:marLeft w:val="0"/>
                                                                      <w:marRight w:val="0"/>
                                                                      <w:marTop w:val="0"/>
                                                                      <w:marBottom w:val="0"/>
                                                                      <w:divBdr>
                                                                        <w:top w:val="none" w:sz="0" w:space="0" w:color="auto"/>
                                                                        <w:left w:val="none" w:sz="0" w:space="0" w:color="auto"/>
                                                                        <w:bottom w:val="none" w:sz="0" w:space="0" w:color="auto"/>
                                                                        <w:right w:val="none" w:sz="0" w:space="0" w:color="auto"/>
                                                                      </w:divBdr>
                                                                      <w:divsChild>
                                                                        <w:div w:id="1522432453">
                                                                          <w:marLeft w:val="0"/>
                                                                          <w:marRight w:val="0"/>
                                                                          <w:marTop w:val="0"/>
                                                                          <w:marBottom w:val="0"/>
                                                                          <w:divBdr>
                                                                            <w:top w:val="none" w:sz="0" w:space="0" w:color="auto"/>
                                                                            <w:left w:val="none" w:sz="0" w:space="0" w:color="auto"/>
                                                                            <w:bottom w:val="none" w:sz="0" w:space="0" w:color="auto"/>
                                                                            <w:right w:val="none" w:sz="0" w:space="0" w:color="auto"/>
                                                                          </w:divBdr>
                                                                          <w:divsChild>
                                                                            <w:div w:id="1242180984">
                                                                              <w:marLeft w:val="150"/>
                                                                              <w:marRight w:val="150"/>
                                                                              <w:marTop w:val="150"/>
                                                                              <w:marBottom w:val="150"/>
                                                                              <w:divBdr>
                                                                                <w:top w:val="none" w:sz="0" w:space="0" w:color="auto"/>
                                                                                <w:left w:val="none" w:sz="0" w:space="0" w:color="auto"/>
                                                                                <w:bottom w:val="none" w:sz="0" w:space="0" w:color="auto"/>
                                                                                <w:right w:val="none" w:sz="0" w:space="0" w:color="auto"/>
                                                                              </w:divBdr>
                                                                              <w:divsChild>
                                                                                <w:div w:id="105100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040473">
                                                                      <w:marLeft w:val="0"/>
                                                                      <w:marRight w:val="0"/>
                                                                      <w:marTop w:val="0"/>
                                                                      <w:marBottom w:val="0"/>
                                                                      <w:divBdr>
                                                                        <w:top w:val="none" w:sz="0" w:space="0" w:color="auto"/>
                                                                        <w:left w:val="none" w:sz="0" w:space="0" w:color="auto"/>
                                                                        <w:bottom w:val="none" w:sz="0" w:space="0" w:color="auto"/>
                                                                        <w:right w:val="none" w:sz="0" w:space="0" w:color="auto"/>
                                                                      </w:divBdr>
                                                                      <w:divsChild>
                                                                        <w:div w:id="542140012">
                                                                          <w:marLeft w:val="0"/>
                                                                          <w:marRight w:val="0"/>
                                                                          <w:marTop w:val="0"/>
                                                                          <w:marBottom w:val="0"/>
                                                                          <w:divBdr>
                                                                            <w:top w:val="none" w:sz="0" w:space="0" w:color="auto"/>
                                                                            <w:left w:val="none" w:sz="0" w:space="0" w:color="auto"/>
                                                                            <w:bottom w:val="none" w:sz="0" w:space="0" w:color="auto"/>
                                                                            <w:right w:val="none" w:sz="0" w:space="0" w:color="auto"/>
                                                                          </w:divBdr>
                                                                          <w:divsChild>
                                                                            <w:div w:id="1632244171">
                                                                              <w:marLeft w:val="150"/>
                                                                              <w:marRight w:val="150"/>
                                                                              <w:marTop w:val="150"/>
                                                                              <w:marBottom w:val="150"/>
                                                                              <w:divBdr>
                                                                                <w:top w:val="none" w:sz="0" w:space="0" w:color="auto"/>
                                                                                <w:left w:val="none" w:sz="0" w:space="0" w:color="auto"/>
                                                                                <w:bottom w:val="none" w:sz="0" w:space="0" w:color="auto"/>
                                                                                <w:right w:val="none" w:sz="0" w:space="0" w:color="auto"/>
                                                                              </w:divBdr>
                                                                              <w:divsChild>
                                                                                <w:div w:id="16019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002411">
                                                                      <w:marLeft w:val="0"/>
                                                                      <w:marRight w:val="0"/>
                                                                      <w:marTop w:val="0"/>
                                                                      <w:marBottom w:val="0"/>
                                                                      <w:divBdr>
                                                                        <w:top w:val="none" w:sz="0" w:space="0" w:color="auto"/>
                                                                        <w:left w:val="none" w:sz="0" w:space="0" w:color="auto"/>
                                                                        <w:bottom w:val="none" w:sz="0" w:space="0" w:color="auto"/>
                                                                        <w:right w:val="none" w:sz="0" w:space="0" w:color="auto"/>
                                                                      </w:divBdr>
                                                                      <w:divsChild>
                                                                        <w:div w:id="1668440729">
                                                                          <w:marLeft w:val="0"/>
                                                                          <w:marRight w:val="0"/>
                                                                          <w:marTop w:val="0"/>
                                                                          <w:marBottom w:val="0"/>
                                                                          <w:divBdr>
                                                                            <w:top w:val="none" w:sz="0" w:space="0" w:color="auto"/>
                                                                            <w:left w:val="none" w:sz="0" w:space="0" w:color="auto"/>
                                                                            <w:bottom w:val="none" w:sz="0" w:space="0" w:color="auto"/>
                                                                            <w:right w:val="none" w:sz="0" w:space="0" w:color="auto"/>
                                                                          </w:divBdr>
                                                                          <w:divsChild>
                                                                            <w:div w:id="1923833815">
                                                                              <w:marLeft w:val="150"/>
                                                                              <w:marRight w:val="150"/>
                                                                              <w:marTop w:val="150"/>
                                                                              <w:marBottom w:val="150"/>
                                                                              <w:divBdr>
                                                                                <w:top w:val="none" w:sz="0" w:space="0" w:color="auto"/>
                                                                                <w:left w:val="none" w:sz="0" w:space="0" w:color="auto"/>
                                                                                <w:bottom w:val="none" w:sz="0" w:space="0" w:color="auto"/>
                                                                                <w:right w:val="none" w:sz="0" w:space="0" w:color="auto"/>
                                                                              </w:divBdr>
                                                                              <w:divsChild>
                                                                                <w:div w:id="2307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3238">
                                                                      <w:marLeft w:val="0"/>
                                                                      <w:marRight w:val="0"/>
                                                                      <w:marTop w:val="0"/>
                                                                      <w:marBottom w:val="0"/>
                                                                      <w:divBdr>
                                                                        <w:top w:val="none" w:sz="0" w:space="0" w:color="auto"/>
                                                                        <w:left w:val="none" w:sz="0" w:space="0" w:color="auto"/>
                                                                        <w:bottom w:val="none" w:sz="0" w:space="0" w:color="auto"/>
                                                                        <w:right w:val="none" w:sz="0" w:space="0" w:color="auto"/>
                                                                      </w:divBdr>
                                                                      <w:divsChild>
                                                                        <w:div w:id="805662581">
                                                                          <w:marLeft w:val="0"/>
                                                                          <w:marRight w:val="0"/>
                                                                          <w:marTop w:val="0"/>
                                                                          <w:marBottom w:val="0"/>
                                                                          <w:divBdr>
                                                                            <w:top w:val="none" w:sz="0" w:space="0" w:color="auto"/>
                                                                            <w:left w:val="none" w:sz="0" w:space="0" w:color="auto"/>
                                                                            <w:bottom w:val="none" w:sz="0" w:space="0" w:color="auto"/>
                                                                            <w:right w:val="none" w:sz="0" w:space="0" w:color="auto"/>
                                                                          </w:divBdr>
                                                                          <w:divsChild>
                                                                            <w:div w:id="768891381">
                                                                              <w:marLeft w:val="150"/>
                                                                              <w:marRight w:val="150"/>
                                                                              <w:marTop w:val="150"/>
                                                                              <w:marBottom w:val="150"/>
                                                                              <w:divBdr>
                                                                                <w:top w:val="none" w:sz="0" w:space="0" w:color="auto"/>
                                                                                <w:left w:val="none" w:sz="0" w:space="0" w:color="auto"/>
                                                                                <w:bottom w:val="none" w:sz="0" w:space="0" w:color="auto"/>
                                                                                <w:right w:val="none" w:sz="0" w:space="0" w:color="auto"/>
                                                                              </w:divBdr>
                                                                              <w:divsChild>
                                                                                <w:div w:id="77733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007471">
                                                                      <w:marLeft w:val="0"/>
                                                                      <w:marRight w:val="0"/>
                                                                      <w:marTop w:val="0"/>
                                                                      <w:marBottom w:val="0"/>
                                                                      <w:divBdr>
                                                                        <w:top w:val="none" w:sz="0" w:space="0" w:color="auto"/>
                                                                        <w:left w:val="none" w:sz="0" w:space="0" w:color="auto"/>
                                                                        <w:bottom w:val="none" w:sz="0" w:space="0" w:color="auto"/>
                                                                        <w:right w:val="none" w:sz="0" w:space="0" w:color="auto"/>
                                                                      </w:divBdr>
                                                                      <w:divsChild>
                                                                        <w:div w:id="1298294111">
                                                                          <w:marLeft w:val="0"/>
                                                                          <w:marRight w:val="0"/>
                                                                          <w:marTop w:val="0"/>
                                                                          <w:marBottom w:val="0"/>
                                                                          <w:divBdr>
                                                                            <w:top w:val="none" w:sz="0" w:space="0" w:color="auto"/>
                                                                            <w:left w:val="none" w:sz="0" w:space="0" w:color="auto"/>
                                                                            <w:bottom w:val="none" w:sz="0" w:space="0" w:color="auto"/>
                                                                            <w:right w:val="none" w:sz="0" w:space="0" w:color="auto"/>
                                                                          </w:divBdr>
                                                                          <w:divsChild>
                                                                            <w:div w:id="550581871">
                                                                              <w:marLeft w:val="150"/>
                                                                              <w:marRight w:val="150"/>
                                                                              <w:marTop w:val="150"/>
                                                                              <w:marBottom w:val="150"/>
                                                                              <w:divBdr>
                                                                                <w:top w:val="none" w:sz="0" w:space="0" w:color="auto"/>
                                                                                <w:left w:val="none" w:sz="0" w:space="0" w:color="auto"/>
                                                                                <w:bottom w:val="none" w:sz="0" w:space="0" w:color="auto"/>
                                                                                <w:right w:val="none" w:sz="0" w:space="0" w:color="auto"/>
                                                                              </w:divBdr>
                                                                              <w:divsChild>
                                                                                <w:div w:id="62523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281158">
                                                                      <w:marLeft w:val="0"/>
                                                                      <w:marRight w:val="0"/>
                                                                      <w:marTop w:val="0"/>
                                                                      <w:marBottom w:val="0"/>
                                                                      <w:divBdr>
                                                                        <w:top w:val="none" w:sz="0" w:space="0" w:color="auto"/>
                                                                        <w:left w:val="none" w:sz="0" w:space="0" w:color="auto"/>
                                                                        <w:bottom w:val="none" w:sz="0" w:space="0" w:color="auto"/>
                                                                        <w:right w:val="none" w:sz="0" w:space="0" w:color="auto"/>
                                                                      </w:divBdr>
                                                                      <w:divsChild>
                                                                        <w:div w:id="1770156824">
                                                                          <w:marLeft w:val="0"/>
                                                                          <w:marRight w:val="0"/>
                                                                          <w:marTop w:val="0"/>
                                                                          <w:marBottom w:val="0"/>
                                                                          <w:divBdr>
                                                                            <w:top w:val="none" w:sz="0" w:space="0" w:color="auto"/>
                                                                            <w:left w:val="none" w:sz="0" w:space="0" w:color="auto"/>
                                                                            <w:bottom w:val="none" w:sz="0" w:space="0" w:color="auto"/>
                                                                            <w:right w:val="none" w:sz="0" w:space="0" w:color="auto"/>
                                                                          </w:divBdr>
                                                                          <w:divsChild>
                                                                            <w:div w:id="255287639">
                                                                              <w:marLeft w:val="150"/>
                                                                              <w:marRight w:val="150"/>
                                                                              <w:marTop w:val="150"/>
                                                                              <w:marBottom w:val="150"/>
                                                                              <w:divBdr>
                                                                                <w:top w:val="none" w:sz="0" w:space="0" w:color="auto"/>
                                                                                <w:left w:val="none" w:sz="0" w:space="0" w:color="auto"/>
                                                                                <w:bottom w:val="none" w:sz="0" w:space="0" w:color="auto"/>
                                                                                <w:right w:val="none" w:sz="0" w:space="0" w:color="auto"/>
                                                                              </w:divBdr>
                                                                              <w:divsChild>
                                                                                <w:div w:id="3885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740846">
                                                                      <w:marLeft w:val="0"/>
                                                                      <w:marRight w:val="0"/>
                                                                      <w:marTop w:val="0"/>
                                                                      <w:marBottom w:val="0"/>
                                                                      <w:divBdr>
                                                                        <w:top w:val="none" w:sz="0" w:space="0" w:color="auto"/>
                                                                        <w:left w:val="none" w:sz="0" w:space="0" w:color="auto"/>
                                                                        <w:bottom w:val="none" w:sz="0" w:space="0" w:color="auto"/>
                                                                        <w:right w:val="none" w:sz="0" w:space="0" w:color="auto"/>
                                                                      </w:divBdr>
                                                                      <w:divsChild>
                                                                        <w:div w:id="2019429823">
                                                                          <w:marLeft w:val="0"/>
                                                                          <w:marRight w:val="0"/>
                                                                          <w:marTop w:val="0"/>
                                                                          <w:marBottom w:val="0"/>
                                                                          <w:divBdr>
                                                                            <w:top w:val="none" w:sz="0" w:space="0" w:color="auto"/>
                                                                            <w:left w:val="none" w:sz="0" w:space="0" w:color="auto"/>
                                                                            <w:bottom w:val="none" w:sz="0" w:space="0" w:color="auto"/>
                                                                            <w:right w:val="none" w:sz="0" w:space="0" w:color="auto"/>
                                                                          </w:divBdr>
                                                                          <w:divsChild>
                                                                            <w:div w:id="1591235656">
                                                                              <w:marLeft w:val="150"/>
                                                                              <w:marRight w:val="150"/>
                                                                              <w:marTop w:val="150"/>
                                                                              <w:marBottom w:val="150"/>
                                                                              <w:divBdr>
                                                                                <w:top w:val="none" w:sz="0" w:space="0" w:color="auto"/>
                                                                                <w:left w:val="none" w:sz="0" w:space="0" w:color="auto"/>
                                                                                <w:bottom w:val="none" w:sz="0" w:space="0" w:color="auto"/>
                                                                                <w:right w:val="none" w:sz="0" w:space="0" w:color="auto"/>
                                                                              </w:divBdr>
                                                                              <w:divsChild>
                                                                                <w:div w:id="78500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456653">
                                                                      <w:marLeft w:val="0"/>
                                                                      <w:marRight w:val="0"/>
                                                                      <w:marTop w:val="0"/>
                                                                      <w:marBottom w:val="0"/>
                                                                      <w:divBdr>
                                                                        <w:top w:val="none" w:sz="0" w:space="0" w:color="auto"/>
                                                                        <w:left w:val="none" w:sz="0" w:space="0" w:color="auto"/>
                                                                        <w:bottom w:val="none" w:sz="0" w:space="0" w:color="auto"/>
                                                                        <w:right w:val="none" w:sz="0" w:space="0" w:color="auto"/>
                                                                      </w:divBdr>
                                                                      <w:divsChild>
                                                                        <w:div w:id="2086150417">
                                                                          <w:marLeft w:val="0"/>
                                                                          <w:marRight w:val="0"/>
                                                                          <w:marTop w:val="0"/>
                                                                          <w:marBottom w:val="0"/>
                                                                          <w:divBdr>
                                                                            <w:top w:val="none" w:sz="0" w:space="0" w:color="auto"/>
                                                                            <w:left w:val="none" w:sz="0" w:space="0" w:color="auto"/>
                                                                            <w:bottom w:val="none" w:sz="0" w:space="0" w:color="auto"/>
                                                                            <w:right w:val="none" w:sz="0" w:space="0" w:color="auto"/>
                                                                          </w:divBdr>
                                                                          <w:divsChild>
                                                                            <w:div w:id="803811822">
                                                                              <w:marLeft w:val="150"/>
                                                                              <w:marRight w:val="150"/>
                                                                              <w:marTop w:val="150"/>
                                                                              <w:marBottom w:val="150"/>
                                                                              <w:divBdr>
                                                                                <w:top w:val="none" w:sz="0" w:space="0" w:color="auto"/>
                                                                                <w:left w:val="none" w:sz="0" w:space="0" w:color="auto"/>
                                                                                <w:bottom w:val="none" w:sz="0" w:space="0" w:color="auto"/>
                                                                                <w:right w:val="none" w:sz="0" w:space="0" w:color="auto"/>
                                                                              </w:divBdr>
                                                                              <w:divsChild>
                                                                                <w:div w:id="89169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746438">
                                                                      <w:marLeft w:val="0"/>
                                                                      <w:marRight w:val="0"/>
                                                                      <w:marTop w:val="0"/>
                                                                      <w:marBottom w:val="0"/>
                                                                      <w:divBdr>
                                                                        <w:top w:val="none" w:sz="0" w:space="0" w:color="auto"/>
                                                                        <w:left w:val="none" w:sz="0" w:space="0" w:color="auto"/>
                                                                        <w:bottom w:val="none" w:sz="0" w:space="0" w:color="auto"/>
                                                                        <w:right w:val="none" w:sz="0" w:space="0" w:color="auto"/>
                                                                      </w:divBdr>
                                                                      <w:divsChild>
                                                                        <w:div w:id="2106490590">
                                                                          <w:marLeft w:val="0"/>
                                                                          <w:marRight w:val="0"/>
                                                                          <w:marTop w:val="0"/>
                                                                          <w:marBottom w:val="0"/>
                                                                          <w:divBdr>
                                                                            <w:top w:val="none" w:sz="0" w:space="0" w:color="auto"/>
                                                                            <w:left w:val="none" w:sz="0" w:space="0" w:color="auto"/>
                                                                            <w:bottom w:val="none" w:sz="0" w:space="0" w:color="auto"/>
                                                                            <w:right w:val="none" w:sz="0" w:space="0" w:color="auto"/>
                                                                          </w:divBdr>
                                                                          <w:divsChild>
                                                                            <w:div w:id="290794455">
                                                                              <w:marLeft w:val="150"/>
                                                                              <w:marRight w:val="150"/>
                                                                              <w:marTop w:val="150"/>
                                                                              <w:marBottom w:val="150"/>
                                                                              <w:divBdr>
                                                                                <w:top w:val="none" w:sz="0" w:space="0" w:color="auto"/>
                                                                                <w:left w:val="none" w:sz="0" w:space="0" w:color="auto"/>
                                                                                <w:bottom w:val="none" w:sz="0" w:space="0" w:color="auto"/>
                                                                                <w:right w:val="none" w:sz="0" w:space="0" w:color="auto"/>
                                                                              </w:divBdr>
                                                                              <w:divsChild>
                                                                                <w:div w:id="238557633">
                                                                                  <w:marLeft w:val="0"/>
                                                                                  <w:marRight w:val="0"/>
                                                                                  <w:marTop w:val="0"/>
                                                                                  <w:marBottom w:val="0"/>
                                                                                  <w:divBdr>
                                                                                    <w:top w:val="none" w:sz="0" w:space="0" w:color="auto"/>
                                                                                    <w:left w:val="none" w:sz="0" w:space="0" w:color="auto"/>
                                                                                    <w:bottom w:val="none" w:sz="0" w:space="0" w:color="auto"/>
                                                                                    <w:right w:val="none" w:sz="0" w:space="0" w:color="auto"/>
                                                                                  </w:divBdr>
                                                                                  <w:divsChild>
                                                                                    <w:div w:id="69471343">
                                                                                      <w:marLeft w:val="0"/>
                                                                                      <w:marRight w:val="0"/>
                                                                                      <w:marTop w:val="0"/>
                                                                                      <w:marBottom w:val="0"/>
                                                                                      <w:divBdr>
                                                                                        <w:top w:val="none" w:sz="0" w:space="0" w:color="auto"/>
                                                                                        <w:left w:val="none" w:sz="0" w:space="0" w:color="auto"/>
                                                                                        <w:bottom w:val="none" w:sz="0" w:space="0" w:color="auto"/>
                                                                                        <w:right w:val="none" w:sz="0" w:space="0" w:color="auto"/>
                                                                                      </w:divBdr>
                                                                                      <w:divsChild>
                                                                                        <w:div w:id="393160444">
                                                                                          <w:marLeft w:val="150"/>
                                                                                          <w:marRight w:val="150"/>
                                                                                          <w:marTop w:val="15"/>
                                                                                          <w:marBottom w:val="150"/>
                                                                                          <w:divBdr>
                                                                                            <w:top w:val="none" w:sz="0" w:space="0" w:color="auto"/>
                                                                                            <w:left w:val="none" w:sz="0" w:space="0" w:color="auto"/>
                                                                                            <w:bottom w:val="none" w:sz="0" w:space="0" w:color="auto"/>
                                                                                            <w:right w:val="none" w:sz="0" w:space="0" w:color="auto"/>
                                                                                          </w:divBdr>
                                                                                          <w:divsChild>
                                                                                            <w:div w:id="368142882">
                                                                                              <w:marLeft w:val="0"/>
                                                                                              <w:marRight w:val="0"/>
                                                                                              <w:marTop w:val="0"/>
                                                                                              <w:marBottom w:val="0"/>
                                                                                              <w:divBdr>
                                                                                                <w:top w:val="none" w:sz="0" w:space="0" w:color="auto"/>
                                                                                                <w:left w:val="none" w:sz="0" w:space="0" w:color="auto"/>
                                                                                                <w:bottom w:val="none" w:sz="0" w:space="0" w:color="auto"/>
                                                                                                <w:right w:val="none" w:sz="0" w:space="0" w:color="auto"/>
                                                                                              </w:divBdr>
                                                                                              <w:divsChild>
                                                                                                <w:div w:id="809517782">
                                                                                                  <w:marLeft w:val="0"/>
                                                                                                  <w:marRight w:val="0"/>
                                                                                                  <w:marTop w:val="0"/>
                                                                                                  <w:marBottom w:val="0"/>
                                                                                                  <w:divBdr>
                                                                                                    <w:top w:val="none" w:sz="0" w:space="0" w:color="auto"/>
                                                                                                    <w:left w:val="none" w:sz="0" w:space="0" w:color="auto"/>
                                                                                                    <w:bottom w:val="none" w:sz="0" w:space="0" w:color="auto"/>
                                                                                                    <w:right w:val="none" w:sz="0" w:space="0" w:color="auto"/>
                                                                                                  </w:divBdr>
                                                                                                </w:div>
                                                                                              </w:divsChild>
                                                                                            </w:div>
                                                                                            <w:div w:id="1418986343">
                                                                                              <w:marLeft w:val="0"/>
                                                                                              <w:marRight w:val="0"/>
                                                                                              <w:marTop w:val="675"/>
                                                                                              <w:marBottom w:val="0"/>
                                                                                              <w:divBdr>
                                                                                                <w:top w:val="none" w:sz="0" w:space="0" w:color="auto"/>
                                                                                                <w:left w:val="none" w:sz="0" w:space="0" w:color="auto"/>
                                                                                                <w:bottom w:val="none" w:sz="0" w:space="0" w:color="auto"/>
                                                                                                <w:right w:val="none" w:sz="0" w:space="0" w:color="auto"/>
                                                                                              </w:divBdr>
                                                                                            </w:div>
                                                                                          </w:divsChild>
                                                                                        </w:div>
                                                                                        <w:div w:id="2135977715">
                                                                                          <w:marLeft w:val="135"/>
                                                                                          <w:marRight w:val="135"/>
                                                                                          <w:marTop w:val="0"/>
                                                                                          <w:marBottom w:val="135"/>
                                                                                          <w:divBdr>
                                                                                            <w:top w:val="none" w:sz="0" w:space="0" w:color="auto"/>
                                                                                            <w:left w:val="none" w:sz="0" w:space="0" w:color="auto"/>
                                                                                            <w:bottom w:val="none" w:sz="0" w:space="0" w:color="auto"/>
                                                                                            <w:right w:val="none" w:sz="0" w:space="0" w:color="auto"/>
                                                                                          </w:divBdr>
                                                                                          <w:divsChild>
                                                                                            <w:div w:id="608048820">
                                                                                              <w:marLeft w:val="0"/>
                                                                                              <w:marRight w:val="0"/>
                                                                                              <w:marTop w:val="0"/>
                                                                                              <w:marBottom w:val="0"/>
                                                                                              <w:divBdr>
                                                                                                <w:top w:val="none" w:sz="0" w:space="0" w:color="auto"/>
                                                                                                <w:left w:val="none" w:sz="0" w:space="0" w:color="auto"/>
                                                                                                <w:bottom w:val="none" w:sz="0" w:space="0" w:color="auto"/>
                                                                                                <w:right w:val="none" w:sz="0" w:space="0" w:color="auto"/>
                                                                                              </w:divBdr>
                                                                                              <w:divsChild>
                                                                                                <w:div w:id="45062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325614">
                                                                                      <w:marLeft w:val="0"/>
                                                                                      <w:marRight w:val="0"/>
                                                                                      <w:marTop w:val="0"/>
                                                                                      <w:marBottom w:val="0"/>
                                                                                      <w:divBdr>
                                                                                        <w:top w:val="none" w:sz="0" w:space="0" w:color="auto"/>
                                                                                        <w:left w:val="none" w:sz="0" w:space="0" w:color="auto"/>
                                                                                        <w:bottom w:val="none" w:sz="0" w:space="0" w:color="auto"/>
                                                                                        <w:right w:val="none" w:sz="0" w:space="0" w:color="auto"/>
                                                                                      </w:divBdr>
                                                                                      <w:divsChild>
                                                                                        <w:div w:id="1135217255">
                                                                                          <w:marLeft w:val="0"/>
                                                                                          <w:marRight w:val="0"/>
                                                                                          <w:marTop w:val="0"/>
                                                                                          <w:marBottom w:val="0"/>
                                                                                          <w:divBdr>
                                                                                            <w:top w:val="none" w:sz="0" w:space="0" w:color="auto"/>
                                                                                            <w:left w:val="none" w:sz="0" w:space="0" w:color="auto"/>
                                                                                            <w:bottom w:val="none" w:sz="0" w:space="0" w:color="auto"/>
                                                                                            <w:right w:val="none" w:sz="0" w:space="0" w:color="auto"/>
                                                                                          </w:divBdr>
                                                                                          <w:divsChild>
                                                                                            <w:div w:id="1182207335">
                                                                                              <w:marLeft w:val="0"/>
                                                                                              <w:marRight w:val="0"/>
                                                                                              <w:marTop w:val="0"/>
                                                                                              <w:marBottom w:val="0"/>
                                                                                              <w:divBdr>
                                                                                                <w:top w:val="none" w:sz="0" w:space="0" w:color="auto"/>
                                                                                                <w:left w:val="none" w:sz="0" w:space="0" w:color="auto"/>
                                                                                                <w:bottom w:val="none" w:sz="0" w:space="0" w:color="auto"/>
                                                                                                <w:right w:val="none" w:sz="0" w:space="0" w:color="auto"/>
                                                                                              </w:divBdr>
                                                                                              <w:divsChild>
                                                                                                <w:div w:id="204170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6787299">
                                                                      <w:marLeft w:val="0"/>
                                                                      <w:marRight w:val="0"/>
                                                                      <w:marTop w:val="0"/>
                                                                      <w:marBottom w:val="0"/>
                                                                      <w:divBdr>
                                                                        <w:top w:val="none" w:sz="0" w:space="0" w:color="auto"/>
                                                                        <w:left w:val="none" w:sz="0" w:space="0" w:color="auto"/>
                                                                        <w:bottom w:val="none" w:sz="0" w:space="0" w:color="auto"/>
                                                                        <w:right w:val="none" w:sz="0" w:space="0" w:color="auto"/>
                                                                      </w:divBdr>
                                                                      <w:divsChild>
                                                                        <w:div w:id="889851608">
                                                                          <w:marLeft w:val="0"/>
                                                                          <w:marRight w:val="0"/>
                                                                          <w:marTop w:val="0"/>
                                                                          <w:marBottom w:val="0"/>
                                                                          <w:divBdr>
                                                                            <w:top w:val="none" w:sz="0" w:space="0" w:color="auto"/>
                                                                            <w:left w:val="none" w:sz="0" w:space="0" w:color="auto"/>
                                                                            <w:bottom w:val="none" w:sz="0" w:space="0" w:color="auto"/>
                                                                            <w:right w:val="none" w:sz="0" w:space="0" w:color="auto"/>
                                                                          </w:divBdr>
                                                                        </w:div>
                                                                      </w:divsChild>
                                                                    </w:div>
                                                                    <w:div w:id="906766103">
                                                                      <w:marLeft w:val="0"/>
                                                                      <w:marRight w:val="0"/>
                                                                      <w:marTop w:val="0"/>
                                                                      <w:marBottom w:val="0"/>
                                                                      <w:divBdr>
                                                                        <w:top w:val="none" w:sz="0" w:space="0" w:color="auto"/>
                                                                        <w:left w:val="none" w:sz="0" w:space="0" w:color="auto"/>
                                                                        <w:bottom w:val="none" w:sz="0" w:space="0" w:color="auto"/>
                                                                        <w:right w:val="none" w:sz="0" w:space="0" w:color="auto"/>
                                                                      </w:divBdr>
                                                                      <w:divsChild>
                                                                        <w:div w:id="1376271002">
                                                                          <w:marLeft w:val="0"/>
                                                                          <w:marRight w:val="0"/>
                                                                          <w:marTop w:val="0"/>
                                                                          <w:marBottom w:val="0"/>
                                                                          <w:divBdr>
                                                                            <w:top w:val="none" w:sz="0" w:space="0" w:color="auto"/>
                                                                            <w:left w:val="none" w:sz="0" w:space="0" w:color="auto"/>
                                                                            <w:bottom w:val="none" w:sz="0" w:space="0" w:color="auto"/>
                                                                            <w:right w:val="none" w:sz="0" w:space="0" w:color="auto"/>
                                                                          </w:divBdr>
                                                                        </w:div>
                                                                      </w:divsChild>
                                                                    </w:div>
                                                                    <w:div w:id="544686171">
                                                                      <w:marLeft w:val="0"/>
                                                                      <w:marRight w:val="0"/>
                                                                      <w:marTop w:val="0"/>
                                                                      <w:marBottom w:val="0"/>
                                                                      <w:divBdr>
                                                                        <w:top w:val="none" w:sz="0" w:space="0" w:color="auto"/>
                                                                        <w:left w:val="none" w:sz="0" w:space="0" w:color="auto"/>
                                                                        <w:bottom w:val="none" w:sz="0" w:space="0" w:color="auto"/>
                                                                        <w:right w:val="none" w:sz="0" w:space="0" w:color="auto"/>
                                                                      </w:divBdr>
                                                                      <w:divsChild>
                                                                        <w:div w:id="825630102">
                                                                          <w:marLeft w:val="0"/>
                                                                          <w:marRight w:val="0"/>
                                                                          <w:marTop w:val="0"/>
                                                                          <w:marBottom w:val="0"/>
                                                                          <w:divBdr>
                                                                            <w:top w:val="none" w:sz="0" w:space="0" w:color="auto"/>
                                                                            <w:left w:val="none" w:sz="0" w:space="0" w:color="auto"/>
                                                                            <w:bottom w:val="none" w:sz="0" w:space="0" w:color="auto"/>
                                                                            <w:right w:val="none" w:sz="0" w:space="0" w:color="auto"/>
                                                                          </w:divBdr>
                                                                        </w:div>
                                                                      </w:divsChild>
                                                                    </w:div>
                                                                    <w:div w:id="1917788480">
                                                                      <w:marLeft w:val="0"/>
                                                                      <w:marRight w:val="0"/>
                                                                      <w:marTop w:val="0"/>
                                                                      <w:marBottom w:val="0"/>
                                                                      <w:divBdr>
                                                                        <w:top w:val="none" w:sz="0" w:space="0" w:color="auto"/>
                                                                        <w:left w:val="none" w:sz="0" w:space="0" w:color="auto"/>
                                                                        <w:bottom w:val="none" w:sz="0" w:space="0" w:color="auto"/>
                                                                        <w:right w:val="none" w:sz="0" w:space="0" w:color="auto"/>
                                                                      </w:divBdr>
                                                                      <w:divsChild>
                                                                        <w:div w:id="1800568247">
                                                                          <w:marLeft w:val="0"/>
                                                                          <w:marRight w:val="0"/>
                                                                          <w:marTop w:val="0"/>
                                                                          <w:marBottom w:val="0"/>
                                                                          <w:divBdr>
                                                                            <w:top w:val="none" w:sz="0" w:space="0" w:color="auto"/>
                                                                            <w:left w:val="none" w:sz="0" w:space="0" w:color="auto"/>
                                                                            <w:bottom w:val="none" w:sz="0" w:space="0" w:color="auto"/>
                                                                            <w:right w:val="none" w:sz="0" w:space="0" w:color="auto"/>
                                                                          </w:divBdr>
                                                                        </w:div>
                                                                      </w:divsChild>
                                                                    </w:div>
                                                                    <w:div w:id="1896236904">
                                                                      <w:marLeft w:val="0"/>
                                                                      <w:marRight w:val="0"/>
                                                                      <w:marTop w:val="0"/>
                                                                      <w:marBottom w:val="0"/>
                                                                      <w:divBdr>
                                                                        <w:top w:val="none" w:sz="0" w:space="0" w:color="auto"/>
                                                                        <w:left w:val="none" w:sz="0" w:space="0" w:color="auto"/>
                                                                        <w:bottom w:val="none" w:sz="0" w:space="0" w:color="auto"/>
                                                                        <w:right w:val="none" w:sz="0" w:space="0" w:color="auto"/>
                                                                      </w:divBdr>
                                                                      <w:divsChild>
                                                                        <w:div w:id="573777115">
                                                                          <w:marLeft w:val="0"/>
                                                                          <w:marRight w:val="0"/>
                                                                          <w:marTop w:val="0"/>
                                                                          <w:marBottom w:val="0"/>
                                                                          <w:divBdr>
                                                                            <w:top w:val="none" w:sz="0" w:space="0" w:color="auto"/>
                                                                            <w:left w:val="none" w:sz="0" w:space="0" w:color="auto"/>
                                                                            <w:bottom w:val="none" w:sz="0" w:space="0" w:color="auto"/>
                                                                            <w:right w:val="none" w:sz="0" w:space="0" w:color="auto"/>
                                                                          </w:divBdr>
                                                                        </w:div>
                                                                      </w:divsChild>
                                                                    </w:div>
                                                                    <w:div w:id="1401515828">
                                                                      <w:marLeft w:val="0"/>
                                                                      <w:marRight w:val="0"/>
                                                                      <w:marTop w:val="0"/>
                                                                      <w:marBottom w:val="0"/>
                                                                      <w:divBdr>
                                                                        <w:top w:val="none" w:sz="0" w:space="0" w:color="auto"/>
                                                                        <w:left w:val="none" w:sz="0" w:space="0" w:color="auto"/>
                                                                        <w:bottom w:val="none" w:sz="0" w:space="0" w:color="auto"/>
                                                                        <w:right w:val="none" w:sz="0" w:space="0" w:color="auto"/>
                                                                      </w:divBdr>
                                                                      <w:divsChild>
                                                                        <w:div w:id="2085100138">
                                                                          <w:marLeft w:val="0"/>
                                                                          <w:marRight w:val="0"/>
                                                                          <w:marTop w:val="0"/>
                                                                          <w:marBottom w:val="0"/>
                                                                          <w:divBdr>
                                                                            <w:top w:val="none" w:sz="0" w:space="0" w:color="auto"/>
                                                                            <w:left w:val="none" w:sz="0" w:space="0" w:color="auto"/>
                                                                            <w:bottom w:val="none" w:sz="0" w:space="0" w:color="auto"/>
                                                                            <w:right w:val="none" w:sz="0" w:space="0" w:color="auto"/>
                                                                          </w:divBdr>
                                                                        </w:div>
                                                                      </w:divsChild>
                                                                    </w:div>
                                                                    <w:div w:id="1566139859">
                                                                      <w:marLeft w:val="0"/>
                                                                      <w:marRight w:val="0"/>
                                                                      <w:marTop w:val="0"/>
                                                                      <w:marBottom w:val="0"/>
                                                                      <w:divBdr>
                                                                        <w:top w:val="none" w:sz="0" w:space="0" w:color="auto"/>
                                                                        <w:left w:val="none" w:sz="0" w:space="0" w:color="auto"/>
                                                                        <w:bottom w:val="none" w:sz="0" w:space="0" w:color="auto"/>
                                                                        <w:right w:val="none" w:sz="0" w:space="0" w:color="auto"/>
                                                                      </w:divBdr>
                                                                      <w:divsChild>
                                                                        <w:div w:id="1419516739">
                                                                          <w:marLeft w:val="0"/>
                                                                          <w:marRight w:val="0"/>
                                                                          <w:marTop w:val="0"/>
                                                                          <w:marBottom w:val="0"/>
                                                                          <w:divBdr>
                                                                            <w:top w:val="none" w:sz="0" w:space="0" w:color="auto"/>
                                                                            <w:left w:val="none" w:sz="0" w:space="0" w:color="auto"/>
                                                                            <w:bottom w:val="none" w:sz="0" w:space="0" w:color="auto"/>
                                                                            <w:right w:val="none" w:sz="0" w:space="0" w:color="auto"/>
                                                                          </w:divBdr>
                                                                        </w:div>
                                                                      </w:divsChild>
                                                                    </w:div>
                                                                    <w:div w:id="841697075">
                                                                      <w:marLeft w:val="0"/>
                                                                      <w:marRight w:val="0"/>
                                                                      <w:marTop w:val="0"/>
                                                                      <w:marBottom w:val="0"/>
                                                                      <w:divBdr>
                                                                        <w:top w:val="none" w:sz="0" w:space="0" w:color="auto"/>
                                                                        <w:left w:val="none" w:sz="0" w:space="0" w:color="auto"/>
                                                                        <w:bottom w:val="none" w:sz="0" w:space="0" w:color="auto"/>
                                                                        <w:right w:val="none" w:sz="0" w:space="0" w:color="auto"/>
                                                                      </w:divBdr>
                                                                      <w:divsChild>
                                                                        <w:div w:id="80176880">
                                                                          <w:marLeft w:val="0"/>
                                                                          <w:marRight w:val="0"/>
                                                                          <w:marTop w:val="0"/>
                                                                          <w:marBottom w:val="0"/>
                                                                          <w:divBdr>
                                                                            <w:top w:val="none" w:sz="0" w:space="0" w:color="auto"/>
                                                                            <w:left w:val="none" w:sz="0" w:space="0" w:color="auto"/>
                                                                            <w:bottom w:val="none" w:sz="0" w:space="0" w:color="auto"/>
                                                                            <w:right w:val="none" w:sz="0" w:space="0" w:color="auto"/>
                                                                          </w:divBdr>
                                                                        </w:div>
                                                                      </w:divsChild>
                                                                    </w:div>
                                                                    <w:div w:id="1796681019">
                                                                      <w:marLeft w:val="0"/>
                                                                      <w:marRight w:val="0"/>
                                                                      <w:marTop w:val="0"/>
                                                                      <w:marBottom w:val="0"/>
                                                                      <w:divBdr>
                                                                        <w:top w:val="none" w:sz="0" w:space="0" w:color="auto"/>
                                                                        <w:left w:val="none" w:sz="0" w:space="0" w:color="auto"/>
                                                                        <w:bottom w:val="none" w:sz="0" w:space="0" w:color="auto"/>
                                                                        <w:right w:val="none" w:sz="0" w:space="0" w:color="auto"/>
                                                                      </w:divBdr>
                                                                      <w:divsChild>
                                                                        <w:div w:id="451444494">
                                                                          <w:marLeft w:val="0"/>
                                                                          <w:marRight w:val="0"/>
                                                                          <w:marTop w:val="0"/>
                                                                          <w:marBottom w:val="0"/>
                                                                          <w:divBdr>
                                                                            <w:top w:val="none" w:sz="0" w:space="0" w:color="auto"/>
                                                                            <w:left w:val="none" w:sz="0" w:space="0" w:color="auto"/>
                                                                            <w:bottom w:val="none" w:sz="0" w:space="0" w:color="auto"/>
                                                                            <w:right w:val="none" w:sz="0" w:space="0" w:color="auto"/>
                                                                          </w:divBdr>
                                                                        </w:div>
                                                                      </w:divsChild>
                                                                    </w:div>
                                                                    <w:div w:id="1070617248">
                                                                      <w:marLeft w:val="0"/>
                                                                      <w:marRight w:val="0"/>
                                                                      <w:marTop w:val="0"/>
                                                                      <w:marBottom w:val="0"/>
                                                                      <w:divBdr>
                                                                        <w:top w:val="none" w:sz="0" w:space="0" w:color="auto"/>
                                                                        <w:left w:val="none" w:sz="0" w:space="0" w:color="auto"/>
                                                                        <w:bottom w:val="none" w:sz="0" w:space="0" w:color="auto"/>
                                                                        <w:right w:val="none" w:sz="0" w:space="0" w:color="auto"/>
                                                                      </w:divBdr>
                                                                      <w:divsChild>
                                                                        <w:div w:id="1065178787">
                                                                          <w:marLeft w:val="0"/>
                                                                          <w:marRight w:val="0"/>
                                                                          <w:marTop w:val="0"/>
                                                                          <w:marBottom w:val="0"/>
                                                                          <w:divBdr>
                                                                            <w:top w:val="none" w:sz="0" w:space="0" w:color="auto"/>
                                                                            <w:left w:val="none" w:sz="0" w:space="0" w:color="auto"/>
                                                                            <w:bottom w:val="none" w:sz="0" w:space="0" w:color="auto"/>
                                                                            <w:right w:val="none" w:sz="0" w:space="0" w:color="auto"/>
                                                                          </w:divBdr>
                                                                        </w:div>
                                                                      </w:divsChild>
                                                                    </w:div>
                                                                    <w:div w:id="255478548">
                                                                      <w:marLeft w:val="0"/>
                                                                      <w:marRight w:val="0"/>
                                                                      <w:marTop w:val="0"/>
                                                                      <w:marBottom w:val="0"/>
                                                                      <w:divBdr>
                                                                        <w:top w:val="none" w:sz="0" w:space="0" w:color="auto"/>
                                                                        <w:left w:val="none" w:sz="0" w:space="0" w:color="auto"/>
                                                                        <w:bottom w:val="none" w:sz="0" w:space="0" w:color="auto"/>
                                                                        <w:right w:val="none" w:sz="0" w:space="0" w:color="auto"/>
                                                                      </w:divBdr>
                                                                      <w:divsChild>
                                                                        <w:div w:id="1507937843">
                                                                          <w:marLeft w:val="0"/>
                                                                          <w:marRight w:val="0"/>
                                                                          <w:marTop w:val="0"/>
                                                                          <w:marBottom w:val="0"/>
                                                                          <w:divBdr>
                                                                            <w:top w:val="none" w:sz="0" w:space="0" w:color="auto"/>
                                                                            <w:left w:val="none" w:sz="0" w:space="0" w:color="auto"/>
                                                                            <w:bottom w:val="none" w:sz="0" w:space="0" w:color="auto"/>
                                                                            <w:right w:val="none" w:sz="0" w:space="0" w:color="auto"/>
                                                                          </w:divBdr>
                                                                        </w:div>
                                                                      </w:divsChild>
                                                                    </w:div>
                                                                    <w:div w:id="24521480">
                                                                      <w:marLeft w:val="0"/>
                                                                      <w:marRight w:val="0"/>
                                                                      <w:marTop w:val="0"/>
                                                                      <w:marBottom w:val="0"/>
                                                                      <w:divBdr>
                                                                        <w:top w:val="none" w:sz="0" w:space="0" w:color="auto"/>
                                                                        <w:left w:val="none" w:sz="0" w:space="0" w:color="auto"/>
                                                                        <w:bottom w:val="none" w:sz="0" w:space="0" w:color="auto"/>
                                                                        <w:right w:val="none" w:sz="0" w:space="0" w:color="auto"/>
                                                                      </w:divBdr>
                                                                      <w:divsChild>
                                                                        <w:div w:id="1365406718">
                                                                          <w:marLeft w:val="0"/>
                                                                          <w:marRight w:val="0"/>
                                                                          <w:marTop w:val="0"/>
                                                                          <w:marBottom w:val="0"/>
                                                                          <w:divBdr>
                                                                            <w:top w:val="none" w:sz="0" w:space="0" w:color="auto"/>
                                                                            <w:left w:val="none" w:sz="0" w:space="0" w:color="auto"/>
                                                                            <w:bottom w:val="none" w:sz="0" w:space="0" w:color="auto"/>
                                                                            <w:right w:val="none" w:sz="0" w:space="0" w:color="auto"/>
                                                                          </w:divBdr>
                                                                        </w:div>
                                                                      </w:divsChild>
                                                                    </w:div>
                                                                    <w:div w:id="136607511">
                                                                      <w:marLeft w:val="0"/>
                                                                      <w:marRight w:val="0"/>
                                                                      <w:marTop w:val="0"/>
                                                                      <w:marBottom w:val="0"/>
                                                                      <w:divBdr>
                                                                        <w:top w:val="none" w:sz="0" w:space="0" w:color="auto"/>
                                                                        <w:left w:val="none" w:sz="0" w:space="0" w:color="auto"/>
                                                                        <w:bottom w:val="none" w:sz="0" w:space="0" w:color="auto"/>
                                                                        <w:right w:val="none" w:sz="0" w:space="0" w:color="auto"/>
                                                                      </w:divBdr>
                                                                      <w:divsChild>
                                                                        <w:div w:id="1793327298">
                                                                          <w:marLeft w:val="0"/>
                                                                          <w:marRight w:val="0"/>
                                                                          <w:marTop w:val="0"/>
                                                                          <w:marBottom w:val="0"/>
                                                                          <w:divBdr>
                                                                            <w:top w:val="none" w:sz="0" w:space="0" w:color="auto"/>
                                                                            <w:left w:val="none" w:sz="0" w:space="0" w:color="auto"/>
                                                                            <w:bottom w:val="none" w:sz="0" w:space="0" w:color="auto"/>
                                                                            <w:right w:val="none" w:sz="0" w:space="0" w:color="auto"/>
                                                                          </w:divBdr>
                                                                        </w:div>
                                                                      </w:divsChild>
                                                                    </w:div>
                                                                    <w:div w:id="1573269271">
                                                                      <w:marLeft w:val="0"/>
                                                                      <w:marRight w:val="0"/>
                                                                      <w:marTop w:val="0"/>
                                                                      <w:marBottom w:val="0"/>
                                                                      <w:divBdr>
                                                                        <w:top w:val="none" w:sz="0" w:space="0" w:color="auto"/>
                                                                        <w:left w:val="none" w:sz="0" w:space="0" w:color="auto"/>
                                                                        <w:bottom w:val="none" w:sz="0" w:space="0" w:color="auto"/>
                                                                        <w:right w:val="none" w:sz="0" w:space="0" w:color="auto"/>
                                                                      </w:divBdr>
                                                                      <w:divsChild>
                                                                        <w:div w:id="1498495052">
                                                                          <w:marLeft w:val="0"/>
                                                                          <w:marRight w:val="0"/>
                                                                          <w:marTop w:val="0"/>
                                                                          <w:marBottom w:val="0"/>
                                                                          <w:divBdr>
                                                                            <w:top w:val="none" w:sz="0" w:space="0" w:color="auto"/>
                                                                            <w:left w:val="none" w:sz="0" w:space="0" w:color="auto"/>
                                                                            <w:bottom w:val="none" w:sz="0" w:space="0" w:color="auto"/>
                                                                            <w:right w:val="none" w:sz="0" w:space="0" w:color="auto"/>
                                                                          </w:divBdr>
                                                                        </w:div>
                                                                      </w:divsChild>
                                                                    </w:div>
                                                                    <w:div w:id="1561208588">
                                                                      <w:marLeft w:val="0"/>
                                                                      <w:marRight w:val="0"/>
                                                                      <w:marTop w:val="0"/>
                                                                      <w:marBottom w:val="0"/>
                                                                      <w:divBdr>
                                                                        <w:top w:val="none" w:sz="0" w:space="0" w:color="auto"/>
                                                                        <w:left w:val="none" w:sz="0" w:space="0" w:color="auto"/>
                                                                        <w:bottom w:val="none" w:sz="0" w:space="0" w:color="auto"/>
                                                                        <w:right w:val="none" w:sz="0" w:space="0" w:color="auto"/>
                                                                      </w:divBdr>
                                                                      <w:divsChild>
                                                                        <w:div w:id="254561985">
                                                                          <w:marLeft w:val="0"/>
                                                                          <w:marRight w:val="0"/>
                                                                          <w:marTop w:val="0"/>
                                                                          <w:marBottom w:val="0"/>
                                                                          <w:divBdr>
                                                                            <w:top w:val="none" w:sz="0" w:space="0" w:color="auto"/>
                                                                            <w:left w:val="none" w:sz="0" w:space="0" w:color="auto"/>
                                                                            <w:bottom w:val="none" w:sz="0" w:space="0" w:color="auto"/>
                                                                            <w:right w:val="none" w:sz="0" w:space="0" w:color="auto"/>
                                                                          </w:divBdr>
                                                                        </w:div>
                                                                      </w:divsChild>
                                                                    </w:div>
                                                                    <w:div w:id="984817799">
                                                                      <w:marLeft w:val="0"/>
                                                                      <w:marRight w:val="0"/>
                                                                      <w:marTop w:val="0"/>
                                                                      <w:marBottom w:val="0"/>
                                                                      <w:divBdr>
                                                                        <w:top w:val="none" w:sz="0" w:space="0" w:color="auto"/>
                                                                        <w:left w:val="none" w:sz="0" w:space="0" w:color="auto"/>
                                                                        <w:bottom w:val="none" w:sz="0" w:space="0" w:color="auto"/>
                                                                        <w:right w:val="none" w:sz="0" w:space="0" w:color="auto"/>
                                                                      </w:divBdr>
                                                                      <w:divsChild>
                                                                        <w:div w:id="263923790">
                                                                          <w:marLeft w:val="0"/>
                                                                          <w:marRight w:val="0"/>
                                                                          <w:marTop w:val="0"/>
                                                                          <w:marBottom w:val="0"/>
                                                                          <w:divBdr>
                                                                            <w:top w:val="none" w:sz="0" w:space="0" w:color="auto"/>
                                                                            <w:left w:val="none" w:sz="0" w:space="0" w:color="auto"/>
                                                                            <w:bottom w:val="none" w:sz="0" w:space="0" w:color="auto"/>
                                                                            <w:right w:val="none" w:sz="0" w:space="0" w:color="auto"/>
                                                                          </w:divBdr>
                                                                        </w:div>
                                                                      </w:divsChild>
                                                                    </w:div>
                                                                    <w:div w:id="439567778">
                                                                      <w:marLeft w:val="0"/>
                                                                      <w:marRight w:val="0"/>
                                                                      <w:marTop w:val="0"/>
                                                                      <w:marBottom w:val="0"/>
                                                                      <w:divBdr>
                                                                        <w:top w:val="none" w:sz="0" w:space="0" w:color="auto"/>
                                                                        <w:left w:val="none" w:sz="0" w:space="0" w:color="auto"/>
                                                                        <w:bottom w:val="none" w:sz="0" w:space="0" w:color="auto"/>
                                                                        <w:right w:val="none" w:sz="0" w:space="0" w:color="auto"/>
                                                                      </w:divBdr>
                                                                      <w:divsChild>
                                                                        <w:div w:id="1864323085">
                                                                          <w:marLeft w:val="0"/>
                                                                          <w:marRight w:val="0"/>
                                                                          <w:marTop w:val="0"/>
                                                                          <w:marBottom w:val="0"/>
                                                                          <w:divBdr>
                                                                            <w:top w:val="none" w:sz="0" w:space="0" w:color="auto"/>
                                                                            <w:left w:val="none" w:sz="0" w:space="0" w:color="auto"/>
                                                                            <w:bottom w:val="none" w:sz="0" w:space="0" w:color="auto"/>
                                                                            <w:right w:val="none" w:sz="0" w:space="0" w:color="auto"/>
                                                                          </w:divBdr>
                                                                        </w:div>
                                                                      </w:divsChild>
                                                                    </w:div>
                                                                    <w:div w:id="1210726119">
                                                                      <w:marLeft w:val="0"/>
                                                                      <w:marRight w:val="0"/>
                                                                      <w:marTop w:val="0"/>
                                                                      <w:marBottom w:val="0"/>
                                                                      <w:divBdr>
                                                                        <w:top w:val="none" w:sz="0" w:space="0" w:color="auto"/>
                                                                        <w:left w:val="none" w:sz="0" w:space="0" w:color="auto"/>
                                                                        <w:bottom w:val="none" w:sz="0" w:space="0" w:color="auto"/>
                                                                        <w:right w:val="none" w:sz="0" w:space="0" w:color="auto"/>
                                                                      </w:divBdr>
                                                                      <w:divsChild>
                                                                        <w:div w:id="1764449892">
                                                                          <w:marLeft w:val="0"/>
                                                                          <w:marRight w:val="0"/>
                                                                          <w:marTop w:val="0"/>
                                                                          <w:marBottom w:val="0"/>
                                                                          <w:divBdr>
                                                                            <w:top w:val="none" w:sz="0" w:space="0" w:color="auto"/>
                                                                            <w:left w:val="none" w:sz="0" w:space="0" w:color="auto"/>
                                                                            <w:bottom w:val="none" w:sz="0" w:space="0" w:color="auto"/>
                                                                            <w:right w:val="none" w:sz="0" w:space="0" w:color="auto"/>
                                                                          </w:divBdr>
                                                                        </w:div>
                                                                      </w:divsChild>
                                                                    </w:div>
                                                                    <w:div w:id="685788970">
                                                                      <w:marLeft w:val="0"/>
                                                                      <w:marRight w:val="0"/>
                                                                      <w:marTop w:val="0"/>
                                                                      <w:marBottom w:val="0"/>
                                                                      <w:divBdr>
                                                                        <w:top w:val="none" w:sz="0" w:space="0" w:color="auto"/>
                                                                        <w:left w:val="none" w:sz="0" w:space="0" w:color="auto"/>
                                                                        <w:bottom w:val="none" w:sz="0" w:space="0" w:color="auto"/>
                                                                        <w:right w:val="none" w:sz="0" w:space="0" w:color="auto"/>
                                                                      </w:divBdr>
                                                                      <w:divsChild>
                                                                        <w:div w:id="1178152584">
                                                                          <w:marLeft w:val="0"/>
                                                                          <w:marRight w:val="0"/>
                                                                          <w:marTop w:val="0"/>
                                                                          <w:marBottom w:val="0"/>
                                                                          <w:divBdr>
                                                                            <w:top w:val="none" w:sz="0" w:space="0" w:color="auto"/>
                                                                            <w:left w:val="none" w:sz="0" w:space="0" w:color="auto"/>
                                                                            <w:bottom w:val="none" w:sz="0" w:space="0" w:color="auto"/>
                                                                            <w:right w:val="none" w:sz="0" w:space="0" w:color="auto"/>
                                                                          </w:divBdr>
                                                                        </w:div>
                                                                      </w:divsChild>
                                                                    </w:div>
                                                                    <w:div w:id="1451632664">
                                                                      <w:marLeft w:val="0"/>
                                                                      <w:marRight w:val="0"/>
                                                                      <w:marTop w:val="0"/>
                                                                      <w:marBottom w:val="0"/>
                                                                      <w:divBdr>
                                                                        <w:top w:val="none" w:sz="0" w:space="0" w:color="auto"/>
                                                                        <w:left w:val="none" w:sz="0" w:space="0" w:color="auto"/>
                                                                        <w:bottom w:val="none" w:sz="0" w:space="0" w:color="auto"/>
                                                                        <w:right w:val="none" w:sz="0" w:space="0" w:color="auto"/>
                                                                      </w:divBdr>
                                                                      <w:divsChild>
                                                                        <w:div w:id="441608752">
                                                                          <w:marLeft w:val="0"/>
                                                                          <w:marRight w:val="0"/>
                                                                          <w:marTop w:val="0"/>
                                                                          <w:marBottom w:val="0"/>
                                                                          <w:divBdr>
                                                                            <w:top w:val="none" w:sz="0" w:space="0" w:color="auto"/>
                                                                            <w:left w:val="none" w:sz="0" w:space="0" w:color="auto"/>
                                                                            <w:bottom w:val="none" w:sz="0" w:space="0" w:color="auto"/>
                                                                            <w:right w:val="none" w:sz="0" w:space="0" w:color="auto"/>
                                                                          </w:divBdr>
                                                                        </w:div>
                                                                      </w:divsChild>
                                                                    </w:div>
                                                                    <w:div w:id="1317225038">
                                                                      <w:marLeft w:val="0"/>
                                                                      <w:marRight w:val="0"/>
                                                                      <w:marTop w:val="0"/>
                                                                      <w:marBottom w:val="0"/>
                                                                      <w:divBdr>
                                                                        <w:top w:val="none" w:sz="0" w:space="0" w:color="auto"/>
                                                                        <w:left w:val="none" w:sz="0" w:space="0" w:color="auto"/>
                                                                        <w:bottom w:val="none" w:sz="0" w:space="0" w:color="auto"/>
                                                                        <w:right w:val="none" w:sz="0" w:space="0" w:color="auto"/>
                                                                      </w:divBdr>
                                                                      <w:divsChild>
                                                                        <w:div w:id="915701454">
                                                                          <w:marLeft w:val="0"/>
                                                                          <w:marRight w:val="0"/>
                                                                          <w:marTop w:val="0"/>
                                                                          <w:marBottom w:val="0"/>
                                                                          <w:divBdr>
                                                                            <w:top w:val="none" w:sz="0" w:space="0" w:color="auto"/>
                                                                            <w:left w:val="none" w:sz="0" w:space="0" w:color="auto"/>
                                                                            <w:bottom w:val="none" w:sz="0" w:space="0" w:color="auto"/>
                                                                            <w:right w:val="none" w:sz="0" w:space="0" w:color="auto"/>
                                                                          </w:divBdr>
                                                                        </w:div>
                                                                      </w:divsChild>
                                                                    </w:div>
                                                                    <w:div w:id="954142738">
                                                                      <w:marLeft w:val="0"/>
                                                                      <w:marRight w:val="0"/>
                                                                      <w:marTop w:val="0"/>
                                                                      <w:marBottom w:val="0"/>
                                                                      <w:divBdr>
                                                                        <w:top w:val="none" w:sz="0" w:space="0" w:color="auto"/>
                                                                        <w:left w:val="none" w:sz="0" w:space="0" w:color="auto"/>
                                                                        <w:bottom w:val="none" w:sz="0" w:space="0" w:color="auto"/>
                                                                        <w:right w:val="none" w:sz="0" w:space="0" w:color="auto"/>
                                                                      </w:divBdr>
                                                                      <w:divsChild>
                                                                        <w:div w:id="1223445330">
                                                                          <w:marLeft w:val="0"/>
                                                                          <w:marRight w:val="0"/>
                                                                          <w:marTop w:val="0"/>
                                                                          <w:marBottom w:val="0"/>
                                                                          <w:divBdr>
                                                                            <w:top w:val="none" w:sz="0" w:space="0" w:color="auto"/>
                                                                            <w:left w:val="none" w:sz="0" w:space="0" w:color="auto"/>
                                                                            <w:bottom w:val="none" w:sz="0" w:space="0" w:color="auto"/>
                                                                            <w:right w:val="none" w:sz="0" w:space="0" w:color="auto"/>
                                                                          </w:divBdr>
                                                                        </w:div>
                                                                      </w:divsChild>
                                                                    </w:div>
                                                                    <w:div w:id="567037126">
                                                                      <w:marLeft w:val="0"/>
                                                                      <w:marRight w:val="0"/>
                                                                      <w:marTop w:val="0"/>
                                                                      <w:marBottom w:val="0"/>
                                                                      <w:divBdr>
                                                                        <w:top w:val="none" w:sz="0" w:space="0" w:color="auto"/>
                                                                        <w:left w:val="none" w:sz="0" w:space="0" w:color="auto"/>
                                                                        <w:bottom w:val="none" w:sz="0" w:space="0" w:color="auto"/>
                                                                        <w:right w:val="none" w:sz="0" w:space="0" w:color="auto"/>
                                                                      </w:divBdr>
                                                                      <w:divsChild>
                                                                        <w:div w:id="398452">
                                                                          <w:marLeft w:val="0"/>
                                                                          <w:marRight w:val="0"/>
                                                                          <w:marTop w:val="0"/>
                                                                          <w:marBottom w:val="0"/>
                                                                          <w:divBdr>
                                                                            <w:top w:val="none" w:sz="0" w:space="0" w:color="auto"/>
                                                                            <w:left w:val="none" w:sz="0" w:space="0" w:color="auto"/>
                                                                            <w:bottom w:val="none" w:sz="0" w:space="0" w:color="auto"/>
                                                                            <w:right w:val="none" w:sz="0" w:space="0" w:color="auto"/>
                                                                          </w:divBdr>
                                                                        </w:div>
                                                                      </w:divsChild>
                                                                    </w:div>
                                                                    <w:div w:id="780417416">
                                                                      <w:marLeft w:val="0"/>
                                                                      <w:marRight w:val="0"/>
                                                                      <w:marTop w:val="0"/>
                                                                      <w:marBottom w:val="0"/>
                                                                      <w:divBdr>
                                                                        <w:top w:val="none" w:sz="0" w:space="0" w:color="auto"/>
                                                                        <w:left w:val="none" w:sz="0" w:space="0" w:color="auto"/>
                                                                        <w:bottom w:val="none" w:sz="0" w:space="0" w:color="auto"/>
                                                                        <w:right w:val="none" w:sz="0" w:space="0" w:color="auto"/>
                                                                      </w:divBdr>
                                                                      <w:divsChild>
                                                                        <w:div w:id="169804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80147427">
          <w:marLeft w:val="0"/>
          <w:marRight w:val="0"/>
          <w:marTop w:val="0"/>
          <w:marBottom w:val="0"/>
          <w:divBdr>
            <w:top w:val="none" w:sz="0" w:space="0" w:color="auto"/>
            <w:left w:val="none" w:sz="0" w:space="0" w:color="auto"/>
            <w:bottom w:val="none" w:sz="0" w:space="0" w:color="auto"/>
            <w:right w:val="none" w:sz="0" w:space="0" w:color="auto"/>
          </w:divBdr>
          <w:divsChild>
            <w:div w:id="1663006774">
              <w:marLeft w:val="0"/>
              <w:marRight w:val="0"/>
              <w:marTop w:val="0"/>
              <w:marBottom w:val="0"/>
              <w:divBdr>
                <w:top w:val="none" w:sz="0" w:space="0" w:color="auto"/>
                <w:left w:val="none" w:sz="0" w:space="0" w:color="auto"/>
                <w:bottom w:val="none" w:sz="0" w:space="0" w:color="auto"/>
                <w:right w:val="none" w:sz="0" w:space="0" w:color="auto"/>
              </w:divBdr>
              <w:divsChild>
                <w:div w:id="139621079">
                  <w:marLeft w:val="0"/>
                  <w:marRight w:val="0"/>
                  <w:marTop w:val="0"/>
                  <w:marBottom w:val="0"/>
                  <w:divBdr>
                    <w:top w:val="none" w:sz="0" w:space="0" w:color="auto"/>
                    <w:left w:val="none" w:sz="0" w:space="0" w:color="auto"/>
                    <w:bottom w:val="none" w:sz="0" w:space="0" w:color="auto"/>
                    <w:right w:val="none" w:sz="0" w:space="0" w:color="auto"/>
                  </w:divBdr>
                  <w:divsChild>
                    <w:div w:id="347483096">
                      <w:marLeft w:val="0"/>
                      <w:marRight w:val="150"/>
                      <w:marTop w:val="0"/>
                      <w:marBottom w:val="0"/>
                      <w:divBdr>
                        <w:top w:val="none" w:sz="0" w:space="0" w:color="auto"/>
                        <w:left w:val="none" w:sz="0" w:space="0" w:color="auto"/>
                        <w:bottom w:val="none" w:sz="0" w:space="0" w:color="auto"/>
                        <w:right w:val="none" w:sz="0" w:space="0" w:color="auto"/>
                      </w:divBdr>
                      <w:divsChild>
                        <w:div w:id="1801453989">
                          <w:marLeft w:val="0"/>
                          <w:marRight w:val="0"/>
                          <w:marTop w:val="0"/>
                          <w:marBottom w:val="0"/>
                          <w:divBdr>
                            <w:top w:val="none" w:sz="0" w:space="0" w:color="auto"/>
                            <w:left w:val="none" w:sz="0" w:space="0" w:color="auto"/>
                            <w:bottom w:val="none" w:sz="0" w:space="0" w:color="auto"/>
                            <w:right w:val="none" w:sz="0" w:space="0" w:color="auto"/>
                          </w:divBdr>
                        </w:div>
                        <w:div w:id="550924149">
                          <w:marLeft w:val="90"/>
                          <w:marRight w:val="0"/>
                          <w:marTop w:val="0"/>
                          <w:marBottom w:val="0"/>
                          <w:divBdr>
                            <w:top w:val="none" w:sz="0" w:space="0" w:color="auto"/>
                            <w:left w:val="none" w:sz="0" w:space="0" w:color="auto"/>
                            <w:bottom w:val="none" w:sz="0" w:space="0" w:color="auto"/>
                            <w:right w:val="none" w:sz="0" w:space="0" w:color="auto"/>
                          </w:divBdr>
                        </w:div>
                      </w:divsChild>
                    </w:div>
                  </w:divsChild>
                </w:div>
                <w:div w:id="1094088915">
                  <w:marLeft w:val="0"/>
                  <w:marRight w:val="0"/>
                  <w:marTop w:val="0"/>
                  <w:marBottom w:val="0"/>
                  <w:divBdr>
                    <w:top w:val="none" w:sz="0" w:space="0" w:color="auto"/>
                    <w:left w:val="none" w:sz="0" w:space="0" w:color="auto"/>
                    <w:bottom w:val="none" w:sz="0" w:space="0" w:color="auto"/>
                    <w:right w:val="none" w:sz="0" w:space="0" w:color="auto"/>
                  </w:divBdr>
                </w:div>
                <w:div w:id="2095010940">
                  <w:marLeft w:val="0"/>
                  <w:marRight w:val="0"/>
                  <w:marTop w:val="0"/>
                  <w:marBottom w:val="0"/>
                  <w:divBdr>
                    <w:top w:val="none" w:sz="0" w:space="0" w:color="auto"/>
                    <w:left w:val="none" w:sz="0" w:space="0" w:color="auto"/>
                    <w:bottom w:val="none" w:sz="0" w:space="0" w:color="auto"/>
                    <w:right w:val="none" w:sz="0" w:space="0" w:color="auto"/>
                  </w:divBdr>
                  <w:divsChild>
                    <w:div w:id="117842596">
                      <w:marLeft w:val="0"/>
                      <w:marRight w:val="0"/>
                      <w:marTop w:val="0"/>
                      <w:marBottom w:val="0"/>
                      <w:divBdr>
                        <w:top w:val="none" w:sz="0" w:space="0" w:color="auto"/>
                        <w:left w:val="none" w:sz="0" w:space="0" w:color="auto"/>
                        <w:bottom w:val="none" w:sz="0" w:space="0" w:color="auto"/>
                        <w:right w:val="none" w:sz="0" w:space="0" w:color="auto"/>
                      </w:divBdr>
                      <w:divsChild>
                        <w:div w:id="168971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89879">
                  <w:marLeft w:val="90"/>
                  <w:marRight w:val="0"/>
                  <w:marTop w:val="0"/>
                  <w:marBottom w:val="0"/>
                  <w:divBdr>
                    <w:top w:val="none" w:sz="0" w:space="0" w:color="auto"/>
                    <w:left w:val="none" w:sz="0" w:space="0" w:color="auto"/>
                    <w:bottom w:val="none" w:sz="0" w:space="0" w:color="auto"/>
                    <w:right w:val="none" w:sz="0" w:space="0" w:color="auto"/>
                  </w:divBdr>
                </w:div>
                <w:div w:id="1681740922">
                  <w:marLeft w:val="0"/>
                  <w:marRight w:val="0"/>
                  <w:marTop w:val="0"/>
                  <w:marBottom w:val="0"/>
                  <w:divBdr>
                    <w:top w:val="none" w:sz="0" w:space="0" w:color="auto"/>
                    <w:left w:val="none" w:sz="0" w:space="0" w:color="auto"/>
                    <w:bottom w:val="none" w:sz="0" w:space="0" w:color="auto"/>
                    <w:right w:val="none" w:sz="0" w:space="0" w:color="auto"/>
                  </w:divBdr>
                  <w:divsChild>
                    <w:div w:id="142239664">
                      <w:marLeft w:val="0"/>
                      <w:marRight w:val="0"/>
                      <w:marTop w:val="0"/>
                      <w:marBottom w:val="0"/>
                      <w:divBdr>
                        <w:top w:val="none" w:sz="0" w:space="0" w:color="auto"/>
                        <w:left w:val="none" w:sz="0" w:space="0" w:color="auto"/>
                        <w:bottom w:val="none" w:sz="0" w:space="0" w:color="auto"/>
                        <w:right w:val="none" w:sz="0" w:space="0" w:color="auto"/>
                      </w:divBdr>
                      <w:divsChild>
                        <w:div w:id="14077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430751">
      <w:bodyDiv w:val="1"/>
      <w:marLeft w:val="0"/>
      <w:marRight w:val="0"/>
      <w:marTop w:val="0"/>
      <w:marBottom w:val="0"/>
      <w:divBdr>
        <w:top w:val="none" w:sz="0" w:space="0" w:color="auto"/>
        <w:left w:val="none" w:sz="0" w:space="0" w:color="auto"/>
        <w:bottom w:val="none" w:sz="0" w:space="0" w:color="auto"/>
        <w:right w:val="none" w:sz="0" w:space="0" w:color="auto"/>
      </w:divBdr>
    </w:div>
    <w:div w:id="1619483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microsoft.com/office/2018/08/relationships/commentsExtensible" Target="commentsExtensi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19" Type="http://schemas.microsoft.com/office/2016/09/relationships/commentsIds" Target="commentsIds.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4976</Words>
  <Characters>27372</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2021-01-18T18:54:00Z</dcterms:created>
  <dcterms:modified xsi:type="dcterms:W3CDTF">2021-01-18T18:54:00Z</dcterms:modified>
</cp:coreProperties>
</file>