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E47C4" w:rsidRDefault="00AE47C4" w:rsidP="008D6AF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 w:hint="eastAsia"/>
          <w:b/>
        </w:rPr>
        <w:t>upplementary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table</w:t>
      </w:r>
      <w:r>
        <w:rPr>
          <w:rFonts w:ascii="Times New Roman" w:hAnsi="Times New Roman" w:cs="Times New Roman"/>
          <w:b/>
        </w:rPr>
        <w:t xml:space="preserve"> 1. </w:t>
      </w:r>
      <w:r w:rsidRPr="00AE47C4">
        <w:rPr>
          <w:rFonts w:ascii="Times New Roman" w:hAnsi="Times New Roman" w:cs="Times New Roman"/>
          <w:b/>
        </w:rPr>
        <w:t>Components of clinical scores for predicting stroke-associated pneumonia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a</w:t>
      </w:r>
      <w:r>
        <w:rPr>
          <w:rFonts w:ascii="Times New Roman" w:hAnsi="Times New Roman" w:cs="Times New Roman"/>
          <w:b/>
        </w:rPr>
        <w:t>fter ICH</w:t>
      </w:r>
    </w:p>
    <w:p w:rsidR="00AE47C4" w:rsidRDefault="00AE47C4" w:rsidP="008D6AF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</w:t>
      </w:r>
    </w:p>
    <w:tbl>
      <w:tblPr>
        <w:tblStyle w:val="3-5"/>
        <w:tblW w:w="13732" w:type="dxa"/>
        <w:jc w:val="center"/>
        <w:tblLook w:val="04A0" w:firstRow="1" w:lastRow="0" w:firstColumn="1" w:lastColumn="0" w:noHBand="0" w:noVBand="1"/>
      </w:tblPr>
      <w:tblGrid>
        <w:gridCol w:w="5217"/>
        <w:gridCol w:w="1599"/>
        <w:gridCol w:w="1559"/>
        <w:gridCol w:w="1581"/>
        <w:gridCol w:w="1730"/>
        <w:gridCol w:w="2046"/>
      </w:tblGrid>
      <w:tr w:rsidR="006A578F" w:rsidTr="006A57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82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217" w:type="dxa"/>
            <w:vAlign w:val="center"/>
          </w:tcPr>
          <w:p w:rsidR="006A578F" w:rsidRPr="007258DC" w:rsidRDefault="006A578F" w:rsidP="00932076">
            <w:pPr>
              <w:jc w:val="center"/>
              <w:rPr>
                <w:rFonts w:ascii="Times New Roman" w:hAnsi="Times New Roman" w:cs="Times New Roman"/>
                <w:bCs w:val="0"/>
                <w:sz w:val="22"/>
                <w:szCs w:val="24"/>
              </w:rPr>
            </w:pPr>
          </w:p>
        </w:tc>
        <w:tc>
          <w:tcPr>
            <w:tcW w:w="1599" w:type="dxa"/>
            <w:vAlign w:val="center"/>
          </w:tcPr>
          <w:p w:rsidR="006A578F" w:rsidRPr="007258DC" w:rsidRDefault="006A578F" w:rsidP="009320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2"/>
                <w:szCs w:val="24"/>
              </w:rPr>
            </w:pPr>
            <w:r w:rsidRPr="007258DC">
              <w:rPr>
                <w:rFonts w:ascii="Times New Roman" w:hAnsi="Times New Roman" w:cs="Times New Roman" w:hint="eastAsia"/>
                <w:bCs w:val="0"/>
                <w:sz w:val="22"/>
                <w:szCs w:val="24"/>
              </w:rPr>
              <w:t>I</w:t>
            </w:r>
            <w:r w:rsidRPr="007258DC">
              <w:rPr>
                <w:rFonts w:ascii="Times New Roman" w:hAnsi="Times New Roman" w:cs="Times New Roman"/>
                <w:bCs w:val="0"/>
                <w:sz w:val="22"/>
                <w:szCs w:val="24"/>
              </w:rPr>
              <w:t>CH-APS-A</w:t>
            </w:r>
          </w:p>
        </w:tc>
        <w:tc>
          <w:tcPr>
            <w:tcW w:w="1559" w:type="dxa"/>
            <w:vAlign w:val="center"/>
          </w:tcPr>
          <w:p w:rsidR="006A578F" w:rsidRPr="007258DC" w:rsidRDefault="006A578F" w:rsidP="009320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2"/>
                <w:szCs w:val="24"/>
              </w:rPr>
            </w:pPr>
            <w:r w:rsidRPr="007258DC">
              <w:rPr>
                <w:rFonts w:ascii="Times New Roman" w:hAnsi="Times New Roman" w:cs="Times New Roman" w:hint="eastAsia"/>
                <w:bCs w:val="0"/>
                <w:sz w:val="22"/>
                <w:szCs w:val="24"/>
              </w:rPr>
              <w:t>I</w:t>
            </w:r>
            <w:r w:rsidRPr="007258DC">
              <w:rPr>
                <w:rFonts w:ascii="Times New Roman" w:hAnsi="Times New Roman" w:cs="Times New Roman"/>
                <w:bCs w:val="0"/>
                <w:sz w:val="22"/>
                <w:szCs w:val="24"/>
              </w:rPr>
              <w:t>CH-APS-B</w:t>
            </w:r>
          </w:p>
        </w:tc>
        <w:tc>
          <w:tcPr>
            <w:tcW w:w="1581" w:type="dxa"/>
            <w:vAlign w:val="center"/>
          </w:tcPr>
          <w:p w:rsidR="006A578F" w:rsidRPr="007258DC" w:rsidRDefault="006A578F" w:rsidP="009320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2"/>
                <w:szCs w:val="24"/>
              </w:rPr>
            </w:pPr>
            <w:r w:rsidRPr="007258DC">
              <w:rPr>
                <w:rFonts w:ascii="Times New Roman" w:hAnsi="Times New Roman" w:cs="Times New Roman" w:hint="eastAsia"/>
                <w:bCs w:val="0"/>
                <w:sz w:val="22"/>
                <w:szCs w:val="24"/>
              </w:rPr>
              <w:t>I</w:t>
            </w:r>
            <w:r w:rsidRPr="007258DC">
              <w:rPr>
                <w:rFonts w:ascii="Times New Roman" w:hAnsi="Times New Roman" w:cs="Times New Roman"/>
                <w:bCs w:val="0"/>
                <w:sz w:val="22"/>
                <w:szCs w:val="24"/>
              </w:rPr>
              <w:t>SAN</w:t>
            </w:r>
          </w:p>
        </w:tc>
        <w:tc>
          <w:tcPr>
            <w:tcW w:w="1730" w:type="dxa"/>
            <w:vAlign w:val="center"/>
          </w:tcPr>
          <w:p w:rsidR="006A578F" w:rsidRPr="007258DC" w:rsidRDefault="006A578F" w:rsidP="009320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2"/>
                <w:szCs w:val="24"/>
              </w:rPr>
            </w:pPr>
            <w:r w:rsidRPr="007258DC">
              <w:rPr>
                <w:rFonts w:ascii="Times New Roman" w:hAnsi="Times New Roman" w:cs="Times New Roman" w:hint="eastAsia"/>
                <w:bCs w:val="0"/>
                <w:sz w:val="22"/>
                <w:szCs w:val="24"/>
              </w:rPr>
              <w:t>A</w:t>
            </w:r>
            <w:r w:rsidRPr="007258DC">
              <w:rPr>
                <w:rFonts w:ascii="Times New Roman" w:hAnsi="Times New Roman" w:cs="Times New Roman"/>
                <w:bCs w:val="0"/>
                <w:sz w:val="22"/>
                <w:szCs w:val="24"/>
              </w:rPr>
              <w:t>CDD4</w:t>
            </w:r>
          </w:p>
        </w:tc>
        <w:tc>
          <w:tcPr>
            <w:tcW w:w="2046" w:type="dxa"/>
            <w:vAlign w:val="center"/>
          </w:tcPr>
          <w:p w:rsidR="006A578F" w:rsidRPr="007258DC" w:rsidRDefault="006A578F" w:rsidP="009320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2"/>
                <w:szCs w:val="24"/>
              </w:rPr>
            </w:pPr>
            <w:r w:rsidRPr="007258DC">
              <w:rPr>
                <w:rFonts w:ascii="Times New Roman" w:hAnsi="Times New Roman" w:cs="Times New Roman" w:hint="eastAsia"/>
                <w:bCs w:val="0"/>
                <w:sz w:val="22"/>
                <w:szCs w:val="24"/>
              </w:rPr>
              <w:t>P</w:t>
            </w:r>
            <w:r w:rsidRPr="007258DC">
              <w:rPr>
                <w:rFonts w:ascii="Times New Roman" w:hAnsi="Times New Roman" w:cs="Times New Roman"/>
                <w:bCs w:val="0"/>
                <w:sz w:val="22"/>
                <w:szCs w:val="24"/>
              </w:rPr>
              <w:t>ASS</w:t>
            </w:r>
          </w:p>
        </w:tc>
      </w:tr>
      <w:tr w:rsidR="006A578F" w:rsidTr="006A57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17" w:type="dxa"/>
            <w:vAlign w:val="center"/>
          </w:tcPr>
          <w:p w:rsidR="006A578F" w:rsidRDefault="006A578F" w:rsidP="006C1C06">
            <w:pPr>
              <w:jc w:val="left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/>
                <w:b w:val="0"/>
              </w:rPr>
              <w:t>A</w:t>
            </w:r>
            <w:r>
              <w:rPr>
                <w:rFonts w:ascii="Times New Roman" w:hAnsi="Times New Roman" w:cs="Times New Roman" w:hint="eastAsia"/>
                <w:b w:val="0"/>
              </w:rPr>
              <w:t>ge</w:t>
            </w:r>
            <w:r>
              <w:rPr>
                <w:rFonts w:ascii="Times New Roman" w:hAnsi="Times New Roman" w:cs="Times New Roman"/>
                <w:b w:val="0"/>
              </w:rPr>
              <w:t xml:space="preserve"> </w:t>
            </w:r>
          </w:p>
        </w:tc>
        <w:tc>
          <w:tcPr>
            <w:tcW w:w="1599" w:type="dxa"/>
            <w:vAlign w:val="center"/>
          </w:tcPr>
          <w:p w:rsidR="006A578F" w:rsidRDefault="006A578F" w:rsidP="009320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sym w:font="Wingdings 2" w:char="F050"/>
            </w:r>
          </w:p>
        </w:tc>
        <w:tc>
          <w:tcPr>
            <w:tcW w:w="1559" w:type="dxa"/>
            <w:vAlign w:val="center"/>
          </w:tcPr>
          <w:p w:rsidR="006A578F" w:rsidRDefault="006A578F" w:rsidP="009320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sym w:font="Wingdings 2" w:char="F050"/>
            </w:r>
          </w:p>
        </w:tc>
        <w:tc>
          <w:tcPr>
            <w:tcW w:w="1581" w:type="dxa"/>
            <w:vAlign w:val="center"/>
          </w:tcPr>
          <w:p w:rsidR="006A578F" w:rsidRDefault="006A578F" w:rsidP="009320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sym w:font="Wingdings 2" w:char="F050"/>
            </w:r>
          </w:p>
        </w:tc>
        <w:tc>
          <w:tcPr>
            <w:tcW w:w="1730" w:type="dxa"/>
            <w:vAlign w:val="center"/>
          </w:tcPr>
          <w:p w:rsidR="006A578F" w:rsidRDefault="006A578F" w:rsidP="009320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sym w:font="Wingdings 2" w:char="F050"/>
            </w:r>
          </w:p>
        </w:tc>
        <w:tc>
          <w:tcPr>
            <w:tcW w:w="2046" w:type="dxa"/>
            <w:vAlign w:val="center"/>
          </w:tcPr>
          <w:p w:rsidR="006A578F" w:rsidRDefault="006A578F" w:rsidP="009320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sym w:font="Wingdings 2" w:char="F050"/>
            </w:r>
          </w:p>
        </w:tc>
      </w:tr>
      <w:tr w:rsidR="006A578F" w:rsidTr="006A578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17" w:type="dxa"/>
            <w:vAlign w:val="center"/>
          </w:tcPr>
          <w:p w:rsidR="006A578F" w:rsidRDefault="006A578F" w:rsidP="006C1C06">
            <w:pPr>
              <w:jc w:val="left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/>
                <w:b w:val="0"/>
              </w:rPr>
              <w:t>G</w:t>
            </w:r>
            <w:r>
              <w:rPr>
                <w:rFonts w:ascii="Times New Roman" w:hAnsi="Times New Roman" w:cs="Times New Roman" w:hint="eastAsia"/>
                <w:b w:val="0"/>
              </w:rPr>
              <w:t>ender</w:t>
            </w:r>
            <w:r>
              <w:rPr>
                <w:rFonts w:ascii="Times New Roman" w:hAnsi="Times New Roman" w:cs="Times New Roman"/>
                <w:b w:val="0"/>
              </w:rPr>
              <w:t xml:space="preserve"> </w:t>
            </w:r>
          </w:p>
        </w:tc>
        <w:tc>
          <w:tcPr>
            <w:tcW w:w="1599" w:type="dxa"/>
            <w:vAlign w:val="center"/>
          </w:tcPr>
          <w:p w:rsidR="006A578F" w:rsidRDefault="006A578F" w:rsidP="009320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vAlign w:val="center"/>
          </w:tcPr>
          <w:p w:rsidR="006A578F" w:rsidRDefault="006A578F" w:rsidP="009320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81" w:type="dxa"/>
            <w:vAlign w:val="center"/>
          </w:tcPr>
          <w:p w:rsidR="006A578F" w:rsidRDefault="006A578F" w:rsidP="009320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sym w:font="Wingdings 2" w:char="F050"/>
            </w:r>
          </w:p>
        </w:tc>
        <w:tc>
          <w:tcPr>
            <w:tcW w:w="1730" w:type="dxa"/>
            <w:vAlign w:val="center"/>
          </w:tcPr>
          <w:p w:rsidR="006A578F" w:rsidRDefault="006A578F" w:rsidP="009320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46" w:type="dxa"/>
            <w:vAlign w:val="center"/>
          </w:tcPr>
          <w:p w:rsidR="006A578F" w:rsidRDefault="006A578F" w:rsidP="009320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sym w:font="Wingdings 2" w:char="F050"/>
            </w:r>
          </w:p>
        </w:tc>
      </w:tr>
      <w:tr w:rsidR="006A578F" w:rsidTr="006A57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17" w:type="dxa"/>
            <w:vAlign w:val="center"/>
          </w:tcPr>
          <w:p w:rsidR="006A578F" w:rsidRDefault="006A578F" w:rsidP="00C51C5C">
            <w:pPr>
              <w:jc w:val="left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 w:hint="eastAsia"/>
                <w:b w:val="0"/>
              </w:rPr>
              <w:t>C</w:t>
            </w:r>
            <w:r>
              <w:rPr>
                <w:rFonts w:ascii="Times New Roman" w:hAnsi="Times New Roman" w:cs="Times New Roman"/>
                <w:b w:val="0"/>
              </w:rPr>
              <w:t>OPD</w:t>
            </w:r>
          </w:p>
        </w:tc>
        <w:tc>
          <w:tcPr>
            <w:tcW w:w="1599" w:type="dxa"/>
            <w:vAlign w:val="center"/>
          </w:tcPr>
          <w:p w:rsidR="006A578F" w:rsidRDefault="006A578F" w:rsidP="00C51C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sym w:font="Wingdings 2" w:char="F050"/>
            </w:r>
          </w:p>
        </w:tc>
        <w:tc>
          <w:tcPr>
            <w:tcW w:w="1559" w:type="dxa"/>
            <w:vAlign w:val="center"/>
          </w:tcPr>
          <w:p w:rsidR="006A578F" w:rsidRDefault="006A578F" w:rsidP="00C51C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sym w:font="Wingdings 2" w:char="F050"/>
            </w:r>
          </w:p>
        </w:tc>
        <w:tc>
          <w:tcPr>
            <w:tcW w:w="1581" w:type="dxa"/>
            <w:vAlign w:val="center"/>
          </w:tcPr>
          <w:p w:rsidR="006A578F" w:rsidRDefault="006A578F" w:rsidP="00C51C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30" w:type="dxa"/>
            <w:vAlign w:val="center"/>
          </w:tcPr>
          <w:p w:rsidR="006A578F" w:rsidRDefault="006A578F" w:rsidP="00C51C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46" w:type="dxa"/>
            <w:vAlign w:val="center"/>
          </w:tcPr>
          <w:p w:rsidR="006A578F" w:rsidRDefault="006A578F" w:rsidP="00C51C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sym w:font="Wingdings 2" w:char="F050"/>
            </w:r>
          </w:p>
        </w:tc>
      </w:tr>
      <w:tr w:rsidR="006A578F" w:rsidTr="006A578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17" w:type="dxa"/>
            <w:vAlign w:val="center"/>
          </w:tcPr>
          <w:p w:rsidR="006A578F" w:rsidRDefault="006A578F" w:rsidP="00C51C5C">
            <w:pPr>
              <w:jc w:val="left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/>
                <w:b w:val="0"/>
              </w:rPr>
              <w:t>D</w:t>
            </w:r>
            <w:r>
              <w:rPr>
                <w:rFonts w:ascii="Times New Roman" w:hAnsi="Times New Roman" w:cs="Times New Roman" w:hint="eastAsia"/>
                <w:b w:val="0"/>
              </w:rPr>
              <w:t>ia</w:t>
            </w:r>
            <w:r>
              <w:rPr>
                <w:rFonts w:ascii="Times New Roman" w:hAnsi="Times New Roman" w:cs="Times New Roman"/>
                <w:b w:val="0"/>
              </w:rPr>
              <w:t xml:space="preserve">betes mellitus </w:t>
            </w:r>
          </w:p>
        </w:tc>
        <w:tc>
          <w:tcPr>
            <w:tcW w:w="1599" w:type="dxa"/>
            <w:vAlign w:val="center"/>
          </w:tcPr>
          <w:p w:rsidR="006A578F" w:rsidRDefault="006A578F" w:rsidP="00C51C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vAlign w:val="center"/>
          </w:tcPr>
          <w:p w:rsidR="006A578F" w:rsidRDefault="006A578F" w:rsidP="00C51C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81" w:type="dxa"/>
            <w:vAlign w:val="center"/>
          </w:tcPr>
          <w:p w:rsidR="006A578F" w:rsidRDefault="006A578F" w:rsidP="00C51C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30" w:type="dxa"/>
            <w:vAlign w:val="center"/>
          </w:tcPr>
          <w:p w:rsidR="006A578F" w:rsidRDefault="006A578F" w:rsidP="00C51C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46" w:type="dxa"/>
            <w:vAlign w:val="center"/>
          </w:tcPr>
          <w:p w:rsidR="006A578F" w:rsidRDefault="006A578F" w:rsidP="00C51C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</w:tr>
      <w:tr w:rsidR="006A578F" w:rsidTr="006A57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17" w:type="dxa"/>
            <w:vAlign w:val="center"/>
          </w:tcPr>
          <w:p w:rsidR="006A578F" w:rsidRDefault="006A578F" w:rsidP="00C51C5C">
            <w:pPr>
              <w:jc w:val="left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 w:hint="eastAsia"/>
                <w:b w:val="0"/>
              </w:rPr>
              <w:t>C</w:t>
            </w:r>
            <w:r>
              <w:rPr>
                <w:rFonts w:ascii="Times New Roman" w:hAnsi="Times New Roman" w:cs="Times New Roman"/>
                <w:b w:val="0"/>
              </w:rPr>
              <w:t>urrent smoking</w:t>
            </w:r>
          </w:p>
        </w:tc>
        <w:tc>
          <w:tcPr>
            <w:tcW w:w="1599" w:type="dxa"/>
            <w:vAlign w:val="center"/>
          </w:tcPr>
          <w:p w:rsidR="006A578F" w:rsidRDefault="006A578F" w:rsidP="00C51C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sym w:font="Wingdings 2" w:char="F050"/>
            </w:r>
          </w:p>
        </w:tc>
        <w:tc>
          <w:tcPr>
            <w:tcW w:w="1559" w:type="dxa"/>
            <w:vAlign w:val="center"/>
          </w:tcPr>
          <w:p w:rsidR="006A578F" w:rsidRDefault="006A578F" w:rsidP="00C51C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sym w:font="Wingdings 2" w:char="F050"/>
            </w:r>
          </w:p>
        </w:tc>
        <w:tc>
          <w:tcPr>
            <w:tcW w:w="1581" w:type="dxa"/>
            <w:vAlign w:val="center"/>
          </w:tcPr>
          <w:p w:rsidR="006A578F" w:rsidRDefault="006A578F" w:rsidP="00C51C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30" w:type="dxa"/>
            <w:vAlign w:val="center"/>
          </w:tcPr>
          <w:p w:rsidR="006A578F" w:rsidRDefault="006A578F" w:rsidP="00C51C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46" w:type="dxa"/>
            <w:vAlign w:val="center"/>
          </w:tcPr>
          <w:p w:rsidR="006A578F" w:rsidRDefault="006A578F" w:rsidP="00C51C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</w:tr>
      <w:tr w:rsidR="006A578F" w:rsidTr="006A578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17" w:type="dxa"/>
            <w:vAlign w:val="center"/>
          </w:tcPr>
          <w:p w:rsidR="006A578F" w:rsidRDefault="006A578F" w:rsidP="00C51C5C">
            <w:pPr>
              <w:jc w:val="left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 w:hint="eastAsia"/>
                <w:b w:val="0"/>
              </w:rPr>
              <w:t>e</w:t>
            </w:r>
            <w:r>
              <w:rPr>
                <w:rFonts w:ascii="Times New Roman" w:hAnsi="Times New Roman" w:cs="Times New Roman"/>
                <w:b w:val="0"/>
              </w:rPr>
              <w:t xml:space="preserve">xcess alcohol consumption </w:t>
            </w:r>
          </w:p>
        </w:tc>
        <w:tc>
          <w:tcPr>
            <w:tcW w:w="1599" w:type="dxa"/>
            <w:vAlign w:val="center"/>
          </w:tcPr>
          <w:p w:rsidR="006A578F" w:rsidRDefault="006A578F" w:rsidP="00C51C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sym w:font="Wingdings 2" w:char="F050"/>
            </w:r>
          </w:p>
        </w:tc>
        <w:tc>
          <w:tcPr>
            <w:tcW w:w="1559" w:type="dxa"/>
            <w:vAlign w:val="center"/>
          </w:tcPr>
          <w:p w:rsidR="006A578F" w:rsidRDefault="006A578F" w:rsidP="00C51C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sym w:font="Wingdings 2" w:char="F050"/>
            </w:r>
          </w:p>
        </w:tc>
        <w:tc>
          <w:tcPr>
            <w:tcW w:w="1581" w:type="dxa"/>
            <w:vAlign w:val="center"/>
          </w:tcPr>
          <w:p w:rsidR="006A578F" w:rsidRDefault="006A578F" w:rsidP="00C51C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30" w:type="dxa"/>
            <w:vAlign w:val="center"/>
          </w:tcPr>
          <w:p w:rsidR="006A578F" w:rsidRDefault="006A578F" w:rsidP="00C51C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46" w:type="dxa"/>
            <w:vAlign w:val="center"/>
          </w:tcPr>
          <w:p w:rsidR="006A578F" w:rsidRDefault="006A578F" w:rsidP="00C51C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</w:tr>
      <w:tr w:rsidR="006A578F" w:rsidTr="006A57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17" w:type="dxa"/>
            <w:vAlign w:val="center"/>
          </w:tcPr>
          <w:p w:rsidR="006A578F" w:rsidRDefault="006A578F" w:rsidP="00C51C5C">
            <w:pPr>
              <w:jc w:val="left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 w:hint="eastAsia"/>
                <w:b w:val="0"/>
              </w:rPr>
              <w:t>p</w:t>
            </w:r>
            <w:r>
              <w:rPr>
                <w:rFonts w:ascii="Times New Roman" w:hAnsi="Times New Roman" w:cs="Times New Roman"/>
                <w:b w:val="0"/>
              </w:rPr>
              <w:t>re-stroke mRS</w:t>
            </w:r>
          </w:p>
        </w:tc>
        <w:tc>
          <w:tcPr>
            <w:tcW w:w="1599" w:type="dxa"/>
            <w:vAlign w:val="center"/>
          </w:tcPr>
          <w:p w:rsidR="006A578F" w:rsidRDefault="006A578F" w:rsidP="00C51C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sym w:font="Wingdings 2" w:char="F050"/>
            </w:r>
          </w:p>
        </w:tc>
        <w:tc>
          <w:tcPr>
            <w:tcW w:w="1559" w:type="dxa"/>
            <w:vAlign w:val="center"/>
          </w:tcPr>
          <w:p w:rsidR="006A578F" w:rsidRDefault="006A578F" w:rsidP="00C51C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sym w:font="Wingdings 2" w:char="F050"/>
            </w:r>
          </w:p>
        </w:tc>
        <w:tc>
          <w:tcPr>
            <w:tcW w:w="1581" w:type="dxa"/>
            <w:vAlign w:val="center"/>
          </w:tcPr>
          <w:p w:rsidR="006A578F" w:rsidRDefault="006A578F" w:rsidP="00C51C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sym w:font="Wingdings 2" w:char="F050"/>
            </w:r>
          </w:p>
        </w:tc>
        <w:tc>
          <w:tcPr>
            <w:tcW w:w="1730" w:type="dxa"/>
            <w:vAlign w:val="center"/>
          </w:tcPr>
          <w:p w:rsidR="006A578F" w:rsidRDefault="006A578F" w:rsidP="00C51C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46" w:type="dxa"/>
            <w:vAlign w:val="center"/>
          </w:tcPr>
          <w:p w:rsidR="006A578F" w:rsidRDefault="006A578F" w:rsidP="00C51C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sym w:font="Wingdings 2" w:char="F050"/>
            </w:r>
          </w:p>
        </w:tc>
      </w:tr>
      <w:tr w:rsidR="006A578F" w:rsidTr="006A578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17" w:type="dxa"/>
            <w:vAlign w:val="center"/>
          </w:tcPr>
          <w:p w:rsidR="006A578F" w:rsidRDefault="006A578F" w:rsidP="007258DC">
            <w:pPr>
              <w:jc w:val="left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/>
                <w:b w:val="0"/>
              </w:rPr>
              <w:t>D</w:t>
            </w:r>
            <w:r>
              <w:rPr>
                <w:rFonts w:ascii="Times New Roman" w:hAnsi="Times New Roman" w:cs="Times New Roman" w:hint="eastAsia"/>
                <w:b w:val="0"/>
              </w:rPr>
              <w:t>y</w:t>
            </w:r>
            <w:r>
              <w:rPr>
                <w:rFonts w:ascii="Times New Roman" w:hAnsi="Times New Roman" w:cs="Times New Roman"/>
                <w:b w:val="0"/>
              </w:rPr>
              <w:t xml:space="preserve">sphagia </w:t>
            </w:r>
          </w:p>
        </w:tc>
        <w:tc>
          <w:tcPr>
            <w:tcW w:w="1599" w:type="dxa"/>
            <w:vAlign w:val="center"/>
          </w:tcPr>
          <w:p w:rsidR="006A578F" w:rsidRDefault="006A578F" w:rsidP="007258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sym w:font="Wingdings 2" w:char="F050"/>
            </w:r>
          </w:p>
        </w:tc>
        <w:tc>
          <w:tcPr>
            <w:tcW w:w="1559" w:type="dxa"/>
            <w:vAlign w:val="center"/>
          </w:tcPr>
          <w:p w:rsidR="006A578F" w:rsidRDefault="006A578F" w:rsidP="007258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sym w:font="Wingdings 2" w:char="F050"/>
            </w:r>
          </w:p>
        </w:tc>
        <w:tc>
          <w:tcPr>
            <w:tcW w:w="1581" w:type="dxa"/>
            <w:vAlign w:val="center"/>
          </w:tcPr>
          <w:p w:rsidR="006A578F" w:rsidRDefault="006A578F" w:rsidP="007258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30" w:type="dxa"/>
            <w:vAlign w:val="center"/>
          </w:tcPr>
          <w:p w:rsidR="006A578F" w:rsidRDefault="006A578F" w:rsidP="007258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sym w:font="Wingdings 2" w:char="F050"/>
            </w:r>
          </w:p>
        </w:tc>
        <w:tc>
          <w:tcPr>
            <w:tcW w:w="2046" w:type="dxa"/>
            <w:vAlign w:val="center"/>
          </w:tcPr>
          <w:p w:rsidR="006A578F" w:rsidRDefault="006A578F" w:rsidP="007258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sym w:font="Wingdings 2" w:char="F050"/>
            </w:r>
          </w:p>
        </w:tc>
      </w:tr>
      <w:tr w:rsidR="006A578F" w:rsidTr="006A57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17" w:type="dxa"/>
            <w:vAlign w:val="center"/>
          </w:tcPr>
          <w:p w:rsidR="006A578F" w:rsidRDefault="006A578F" w:rsidP="007258DC">
            <w:pPr>
              <w:jc w:val="left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/>
                <w:b w:val="0"/>
              </w:rPr>
              <w:t xml:space="preserve">Dysarthria </w:t>
            </w:r>
          </w:p>
        </w:tc>
        <w:tc>
          <w:tcPr>
            <w:tcW w:w="1599" w:type="dxa"/>
            <w:vAlign w:val="center"/>
          </w:tcPr>
          <w:p w:rsidR="006A578F" w:rsidRDefault="006A578F" w:rsidP="007258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vAlign w:val="center"/>
          </w:tcPr>
          <w:p w:rsidR="006A578F" w:rsidRDefault="006A578F" w:rsidP="007258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81" w:type="dxa"/>
            <w:vAlign w:val="center"/>
          </w:tcPr>
          <w:p w:rsidR="006A578F" w:rsidRDefault="006A578F" w:rsidP="007258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30" w:type="dxa"/>
            <w:vAlign w:val="center"/>
          </w:tcPr>
          <w:p w:rsidR="006A578F" w:rsidRDefault="006A578F" w:rsidP="007258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sym w:font="Wingdings 2" w:char="F050"/>
            </w:r>
          </w:p>
        </w:tc>
        <w:tc>
          <w:tcPr>
            <w:tcW w:w="2046" w:type="dxa"/>
            <w:vAlign w:val="center"/>
          </w:tcPr>
          <w:p w:rsidR="006A578F" w:rsidRDefault="006A578F" w:rsidP="007258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</w:tr>
      <w:tr w:rsidR="006A578F" w:rsidTr="006A578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17" w:type="dxa"/>
            <w:vAlign w:val="center"/>
          </w:tcPr>
          <w:p w:rsidR="006A578F" w:rsidRDefault="006A578F" w:rsidP="007258DC">
            <w:pPr>
              <w:jc w:val="left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/>
                <w:b w:val="0"/>
              </w:rPr>
              <w:t>C</w:t>
            </w:r>
            <w:r w:rsidRPr="00C51C5C">
              <w:rPr>
                <w:rFonts w:ascii="Times New Roman" w:hAnsi="Times New Roman" w:cs="Times New Roman"/>
                <w:b w:val="0"/>
              </w:rPr>
              <w:t>ongestive heart failure</w:t>
            </w:r>
          </w:p>
        </w:tc>
        <w:tc>
          <w:tcPr>
            <w:tcW w:w="1599" w:type="dxa"/>
            <w:vAlign w:val="center"/>
          </w:tcPr>
          <w:p w:rsidR="006A578F" w:rsidRDefault="006A578F" w:rsidP="007258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vAlign w:val="center"/>
          </w:tcPr>
          <w:p w:rsidR="006A578F" w:rsidRDefault="006A578F" w:rsidP="007258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81" w:type="dxa"/>
            <w:vAlign w:val="center"/>
          </w:tcPr>
          <w:p w:rsidR="006A578F" w:rsidRDefault="006A578F" w:rsidP="007258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30" w:type="dxa"/>
            <w:vAlign w:val="center"/>
          </w:tcPr>
          <w:p w:rsidR="006A578F" w:rsidRDefault="006A578F" w:rsidP="007258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sym w:font="Wingdings 2" w:char="F050"/>
            </w:r>
          </w:p>
        </w:tc>
        <w:tc>
          <w:tcPr>
            <w:tcW w:w="2046" w:type="dxa"/>
            <w:vAlign w:val="center"/>
          </w:tcPr>
          <w:p w:rsidR="006A578F" w:rsidRDefault="006A578F" w:rsidP="007258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</w:tr>
      <w:tr w:rsidR="006A578F" w:rsidTr="006A57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17" w:type="dxa"/>
            <w:vAlign w:val="center"/>
          </w:tcPr>
          <w:p w:rsidR="006A578F" w:rsidRDefault="006A578F" w:rsidP="007258DC">
            <w:pPr>
              <w:jc w:val="left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 w:hint="eastAsia"/>
                <w:b w:val="0"/>
              </w:rPr>
              <w:t>N</w:t>
            </w:r>
            <w:r>
              <w:rPr>
                <w:rFonts w:ascii="Times New Roman" w:hAnsi="Times New Roman" w:cs="Times New Roman"/>
                <w:b w:val="0"/>
              </w:rPr>
              <w:t>IHSS</w:t>
            </w:r>
          </w:p>
        </w:tc>
        <w:tc>
          <w:tcPr>
            <w:tcW w:w="1599" w:type="dxa"/>
            <w:vAlign w:val="center"/>
          </w:tcPr>
          <w:p w:rsidR="006A578F" w:rsidRDefault="006A578F" w:rsidP="007258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sym w:font="Wingdings 2" w:char="F050"/>
            </w:r>
          </w:p>
        </w:tc>
        <w:tc>
          <w:tcPr>
            <w:tcW w:w="1559" w:type="dxa"/>
            <w:vAlign w:val="center"/>
          </w:tcPr>
          <w:p w:rsidR="006A578F" w:rsidRDefault="006A578F" w:rsidP="007258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sym w:font="Wingdings 2" w:char="F050"/>
            </w:r>
          </w:p>
        </w:tc>
        <w:tc>
          <w:tcPr>
            <w:tcW w:w="1581" w:type="dxa"/>
            <w:vAlign w:val="center"/>
          </w:tcPr>
          <w:p w:rsidR="006A578F" w:rsidRDefault="006A578F" w:rsidP="007258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sym w:font="Wingdings 2" w:char="F050"/>
            </w:r>
          </w:p>
        </w:tc>
        <w:tc>
          <w:tcPr>
            <w:tcW w:w="1730" w:type="dxa"/>
            <w:vAlign w:val="center"/>
          </w:tcPr>
          <w:p w:rsidR="006A578F" w:rsidRDefault="006A578F" w:rsidP="007258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46" w:type="dxa"/>
            <w:vAlign w:val="center"/>
          </w:tcPr>
          <w:p w:rsidR="006A578F" w:rsidRDefault="006A578F" w:rsidP="007258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sym w:font="Wingdings 2" w:char="F050"/>
            </w:r>
          </w:p>
        </w:tc>
      </w:tr>
      <w:tr w:rsidR="006A578F" w:rsidTr="006A578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17" w:type="dxa"/>
            <w:vAlign w:val="center"/>
          </w:tcPr>
          <w:p w:rsidR="006A578F" w:rsidRDefault="006A578F" w:rsidP="007258DC">
            <w:pPr>
              <w:jc w:val="left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 w:hint="eastAsia"/>
                <w:b w:val="0"/>
              </w:rPr>
              <w:t>G</w:t>
            </w:r>
            <w:r>
              <w:rPr>
                <w:rFonts w:ascii="Times New Roman" w:hAnsi="Times New Roman" w:cs="Times New Roman"/>
                <w:b w:val="0"/>
              </w:rPr>
              <w:t>CS</w:t>
            </w:r>
          </w:p>
        </w:tc>
        <w:tc>
          <w:tcPr>
            <w:tcW w:w="1599" w:type="dxa"/>
            <w:vAlign w:val="center"/>
          </w:tcPr>
          <w:p w:rsidR="006A578F" w:rsidRDefault="006A578F" w:rsidP="007258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sym w:font="Wingdings 2" w:char="F050"/>
            </w:r>
          </w:p>
        </w:tc>
        <w:tc>
          <w:tcPr>
            <w:tcW w:w="1559" w:type="dxa"/>
            <w:vAlign w:val="center"/>
          </w:tcPr>
          <w:p w:rsidR="006A578F" w:rsidRDefault="006A578F" w:rsidP="007258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81" w:type="dxa"/>
            <w:vAlign w:val="center"/>
          </w:tcPr>
          <w:p w:rsidR="006A578F" w:rsidRDefault="006A578F" w:rsidP="007258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30" w:type="dxa"/>
            <w:vAlign w:val="center"/>
          </w:tcPr>
          <w:p w:rsidR="006A578F" w:rsidRDefault="006A578F" w:rsidP="007258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46" w:type="dxa"/>
            <w:vAlign w:val="center"/>
          </w:tcPr>
          <w:p w:rsidR="006A578F" w:rsidRDefault="006A578F" w:rsidP="007258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</w:tr>
      <w:tr w:rsidR="006A578F" w:rsidTr="006A57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17" w:type="dxa"/>
            <w:vAlign w:val="center"/>
          </w:tcPr>
          <w:p w:rsidR="006A578F" w:rsidRDefault="006A578F" w:rsidP="007258DC">
            <w:pPr>
              <w:jc w:val="left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 w:hint="eastAsia"/>
                <w:b w:val="0"/>
              </w:rPr>
              <w:t>h</w:t>
            </w:r>
            <w:r>
              <w:rPr>
                <w:rFonts w:ascii="Times New Roman" w:hAnsi="Times New Roman" w:cs="Times New Roman"/>
                <w:b w:val="0"/>
              </w:rPr>
              <w:t xml:space="preserve">ematoma location </w:t>
            </w:r>
          </w:p>
        </w:tc>
        <w:tc>
          <w:tcPr>
            <w:tcW w:w="1599" w:type="dxa"/>
            <w:vAlign w:val="center"/>
          </w:tcPr>
          <w:p w:rsidR="006A578F" w:rsidRDefault="006A578F" w:rsidP="007258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sym w:font="Wingdings 2" w:char="F050"/>
            </w:r>
          </w:p>
        </w:tc>
        <w:tc>
          <w:tcPr>
            <w:tcW w:w="1559" w:type="dxa"/>
            <w:vAlign w:val="center"/>
          </w:tcPr>
          <w:p w:rsidR="006A578F" w:rsidRDefault="006A578F" w:rsidP="007258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sym w:font="Wingdings 2" w:char="F050"/>
            </w:r>
          </w:p>
        </w:tc>
        <w:tc>
          <w:tcPr>
            <w:tcW w:w="1581" w:type="dxa"/>
            <w:vAlign w:val="center"/>
          </w:tcPr>
          <w:p w:rsidR="006A578F" w:rsidRDefault="006A578F" w:rsidP="007258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30" w:type="dxa"/>
            <w:vAlign w:val="center"/>
          </w:tcPr>
          <w:p w:rsidR="006A578F" w:rsidRDefault="006A578F" w:rsidP="007258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46" w:type="dxa"/>
            <w:vAlign w:val="center"/>
          </w:tcPr>
          <w:p w:rsidR="006A578F" w:rsidRDefault="006A578F" w:rsidP="007258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</w:tr>
      <w:tr w:rsidR="006A578F" w:rsidTr="006A578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17" w:type="dxa"/>
            <w:vAlign w:val="center"/>
          </w:tcPr>
          <w:p w:rsidR="006A578F" w:rsidRDefault="006A578F" w:rsidP="007258DC">
            <w:pPr>
              <w:jc w:val="left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 w:hint="eastAsia"/>
                <w:b w:val="0"/>
              </w:rPr>
              <w:t>v</w:t>
            </w:r>
            <w:r>
              <w:rPr>
                <w:rFonts w:ascii="Times New Roman" w:hAnsi="Times New Roman" w:cs="Times New Roman"/>
                <w:b w:val="0"/>
              </w:rPr>
              <w:t>entricular extension</w:t>
            </w:r>
          </w:p>
        </w:tc>
        <w:tc>
          <w:tcPr>
            <w:tcW w:w="1599" w:type="dxa"/>
            <w:vAlign w:val="center"/>
          </w:tcPr>
          <w:p w:rsidR="006A578F" w:rsidRDefault="006A578F" w:rsidP="007258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sym w:font="Wingdings 2" w:char="F050"/>
            </w:r>
          </w:p>
        </w:tc>
        <w:tc>
          <w:tcPr>
            <w:tcW w:w="1559" w:type="dxa"/>
            <w:vAlign w:val="center"/>
          </w:tcPr>
          <w:p w:rsidR="006A578F" w:rsidRDefault="006A578F" w:rsidP="007258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81" w:type="dxa"/>
            <w:vAlign w:val="center"/>
          </w:tcPr>
          <w:p w:rsidR="006A578F" w:rsidRDefault="006A578F" w:rsidP="007258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30" w:type="dxa"/>
            <w:vAlign w:val="center"/>
          </w:tcPr>
          <w:p w:rsidR="006A578F" w:rsidRDefault="006A578F" w:rsidP="007258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46" w:type="dxa"/>
            <w:vAlign w:val="center"/>
          </w:tcPr>
          <w:p w:rsidR="006A578F" w:rsidRDefault="006A578F" w:rsidP="007258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</w:tr>
      <w:tr w:rsidR="006A578F" w:rsidTr="006A57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17" w:type="dxa"/>
            <w:vAlign w:val="center"/>
          </w:tcPr>
          <w:p w:rsidR="006A578F" w:rsidRDefault="006A578F" w:rsidP="007258DC">
            <w:pPr>
              <w:jc w:val="left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 w:hint="eastAsia"/>
                <w:b w:val="0"/>
              </w:rPr>
              <w:t>h</w:t>
            </w:r>
            <w:r>
              <w:rPr>
                <w:rFonts w:ascii="Times New Roman" w:hAnsi="Times New Roman" w:cs="Times New Roman"/>
                <w:b w:val="0"/>
              </w:rPr>
              <w:t xml:space="preserve">ematoma volume </w:t>
            </w:r>
          </w:p>
        </w:tc>
        <w:tc>
          <w:tcPr>
            <w:tcW w:w="1599" w:type="dxa"/>
            <w:vAlign w:val="center"/>
          </w:tcPr>
          <w:p w:rsidR="006A578F" w:rsidRDefault="006A578F" w:rsidP="007258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vAlign w:val="center"/>
          </w:tcPr>
          <w:p w:rsidR="006A578F" w:rsidRDefault="006A578F" w:rsidP="007258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sym w:font="Wingdings 2" w:char="F050"/>
            </w:r>
          </w:p>
        </w:tc>
        <w:tc>
          <w:tcPr>
            <w:tcW w:w="1581" w:type="dxa"/>
            <w:vAlign w:val="center"/>
          </w:tcPr>
          <w:p w:rsidR="006A578F" w:rsidRDefault="006A578F" w:rsidP="007258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30" w:type="dxa"/>
            <w:vAlign w:val="center"/>
          </w:tcPr>
          <w:p w:rsidR="006A578F" w:rsidRDefault="006A578F" w:rsidP="007258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46" w:type="dxa"/>
            <w:vAlign w:val="center"/>
          </w:tcPr>
          <w:p w:rsidR="006A578F" w:rsidRDefault="006A578F" w:rsidP="007258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</w:tr>
    </w:tbl>
    <w:p w:rsidR="00AE47C4" w:rsidRPr="007A70D0" w:rsidRDefault="007A70D0" w:rsidP="004E5130">
      <w:pPr>
        <w:autoSpaceDE w:val="0"/>
        <w:autoSpaceDN w:val="0"/>
        <w:adjustRightInd w:val="0"/>
        <w:ind w:firstLineChars="50" w:firstLine="105"/>
        <w:jc w:val="left"/>
        <w:rPr>
          <w:rFonts w:ascii="Times New Roman" w:hAnsi="Times New Roman" w:cs="Times New Roman"/>
          <w:kern w:val="0"/>
          <w:sz w:val="16"/>
          <w:szCs w:val="16"/>
        </w:rPr>
        <w:sectPr w:rsidR="00AE47C4" w:rsidRPr="007A70D0" w:rsidSect="00AE47C4">
          <w:pgSz w:w="16840" w:h="11900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b/>
        </w:rPr>
        <w:t>A</w:t>
      </w:r>
      <w:r>
        <w:rPr>
          <w:rFonts w:ascii="Times New Roman" w:hAnsi="Times New Roman" w:cs="Times New Roman" w:hint="eastAsia"/>
          <w:b/>
        </w:rPr>
        <w:t>bbreviation</w:t>
      </w:r>
      <w:r>
        <w:rPr>
          <w:rFonts w:ascii="Times New Roman" w:hAnsi="Times New Roman" w:cs="Times New Roman"/>
          <w:b/>
        </w:rPr>
        <w:t xml:space="preserve">: </w:t>
      </w:r>
      <w:r>
        <w:rPr>
          <w:rFonts w:ascii="Times New Roman" w:hAnsi="Times New Roman" w:cs="Times New Roman"/>
          <w:kern w:val="0"/>
          <w:sz w:val="16"/>
          <w:szCs w:val="16"/>
        </w:rPr>
        <w:t>COPD : chronic obstructive pulmonary disease; NIHSS: National Institutes of Health Stroke</w:t>
      </w:r>
      <w:r>
        <w:rPr>
          <w:rFonts w:ascii="Times New Roman" w:hAnsi="Times New Roman" w:cs="Times New Roman" w:hint="eastAsia"/>
          <w:kern w:val="0"/>
          <w:sz w:val="16"/>
          <w:szCs w:val="16"/>
        </w:rPr>
        <w:t xml:space="preserve"> </w:t>
      </w:r>
      <w:r>
        <w:rPr>
          <w:rFonts w:ascii="Times New Roman" w:hAnsi="Times New Roman" w:cs="Times New Roman"/>
          <w:kern w:val="0"/>
          <w:sz w:val="16"/>
          <w:szCs w:val="16"/>
        </w:rPr>
        <w:t>Scale score; GCS : Glasgow coma scale</w:t>
      </w:r>
      <w:r w:rsidR="006A578F">
        <w:rPr>
          <w:rFonts w:ascii="Times New Roman" w:hAnsi="Times New Roman" w:cs="Times New Roman"/>
          <w:kern w:val="0"/>
          <w:sz w:val="16"/>
          <w:szCs w:val="16"/>
        </w:rPr>
        <w:t xml:space="preserve">. </w:t>
      </w:r>
    </w:p>
    <w:p w:rsidR="00DC7A2D" w:rsidRPr="00130718" w:rsidRDefault="00DC7A2D" w:rsidP="00DC7A2D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S</w:t>
      </w:r>
      <w:r>
        <w:rPr>
          <w:rFonts w:ascii="Times New Roman" w:hAnsi="Times New Roman" w:cs="Times New Roman" w:hint="eastAsia"/>
          <w:b/>
        </w:rPr>
        <w:t>upplementary</w:t>
      </w:r>
      <w:r>
        <w:rPr>
          <w:rFonts w:ascii="Times New Roman" w:hAnsi="Times New Roman" w:cs="Times New Roman"/>
          <w:b/>
        </w:rPr>
        <w:t xml:space="preserve"> </w:t>
      </w:r>
      <w:r w:rsidRPr="00B07746">
        <w:rPr>
          <w:rFonts w:ascii="Times New Roman" w:hAnsi="Times New Roman" w:cs="Times New Roman"/>
          <w:b/>
        </w:rPr>
        <w:t xml:space="preserve">Table </w:t>
      </w:r>
      <w:r w:rsidR="007258DC">
        <w:rPr>
          <w:rFonts w:ascii="Times New Roman" w:hAnsi="Times New Roman" w:cs="Times New Roman"/>
          <w:b/>
        </w:rPr>
        <w:t>2.</w:t>
      </w:r>
      <w:r w:rsidRPr="00B07746">
        <w:rPr>
          <w:rFonts w:ascii="Times New Roman" w:hAnsi="Times New Roman" w:cs="Times New Roman"/>
          <w:b/>
        </w:rPr>
        <w:t xml:space="preserve"> </w:t>
      </w:r>
      <w:r w:rsidR="007258DC" w:rsidRPr="007258DC">
        <w:rPr>
          <w:rFonts w:ascii="Times New Roman" w:hAnsi="Times New Roman" w:cs="Times New Roman"/>
          <w:b/>
        </w:rPr>
        <w:t>Performance of the clinical scores for predicting SAP in the derivation and internal validation cohorts</w:t>
      </w:r>
    </w:p>
    <w:tbl>
      <w:tblPr>
        <w:tblStyle w:val="a3"/>
        <w:tblW w:w="139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75"/>
        <w:gridCol w:w="2011"/>
        <w:gridCol w:w="2268"/>
        <w:gridCol w:w="1984"/>
        <w:gridCol w:w="4039"/>
        <w:gridCol w:w="1984"/>
      </w:tblGrid>
      <w:tr w:rsidR="004A22D3" w:rsidRPr="00DE51A6" w:rsidTr="00EE4D87">
        <w:trPr>
          <w:trHeight w:val="645"/>
        </w:trPr>
        <w:tc>
          <w:tcPr>
            <w:tcW w:w="167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4A22D3" w:rsidRPr="00DE51A6" w:rsidRDefault="004A22D3" w:rsidP="00E54191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DE51A6">
              <w:rPr>
                <w:rFonts w:ascii="Times New Roman" w:hAnsi="Times New Roman" w:cs="Times New Roman"/>
                <w:b/>
                <w:szCs w:val="21"/>
              </w:rPr>
              <w:t>Model</w:t>
            </w:r>
          </w:p>
        </w:tc>
        <w:tc>
          <w:tcPr>
            <w:tcW w:w="201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4A22D3" w:rsidRPr="00DE51A6" w:rsidRDefault="004A22D3" w:rsidP="00E54191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szCs w:val="21"/>
              </w:rPr>
              <w:t>stroke</w:t>
            </w:r>
            <w:r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szCs w:val="21"/>
              </w:rPr>
              <w:t>subtype</w:t>
            </w:r>
            <w:r w:rsidRPr="00DE51A6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4A22D3" w:rsidRDefault="004A22D3" w:rsidP="004A22D3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szCs w:val="21"/>
              </w:rPr>
              <w:t>study</w:t>
            </w:r>
            <w:r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szCs w:val="21"/>
              </w:rPr>
              <w:t>design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4A22D3" w:rsidRDefault="00980DFE" w:rsidP="004A22D3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S</w:t>
            </w:r>
            <w:r>
              <w:rPr>
                <w:rFonts w:ascii="Times New Roman" w:hAnsi="Times New Roman" w:cs="Times New Roman" w:hint="eastAsia"/>
                <w:b/>
                <w:szCs w:val="21"/>
              </w:rPr>
              <w:t>ample</w:t>
            </w:r>
            <w:r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 w:rsidR="004A22D3" w:rsidRPr="00DE51A6">
              <w:rPr>
                <w:rFonts w:ascii="Times New Roman" w:hAnsi="Times New Roman" w:cs="Times New Roman"/>
                <w:b/>
                <w:szCs w:val="21"/>
              </w:rPr>
              <w:t xml:space="preserve">Size of </w:t>
            </w:r>
          </w:p>
          <w:p w:rsidR="004A22D3" w:rsidRPr="00DE51A6" w:rsidRDefault="004A22D3" w:rsidP="004A22D3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szCs w:val="21"/>
              </w:rPr>
              <w:t>derivation</w:t>
            </w:r>
            <w:r w:rsidRPr="00DE51A6">
              <w:rPr>
                <w:rFonts w:ascii="Times New Roman" w:hAnsi="Times New Roman" w:cs="Times New Roman"/>
                <w:b/>
                <w:szCs w:val="21"/>
              </w:rPr>
              <w:t xml:space="preserve"> cohort</w:t>
            </w:r>
          </w:p>
        </w:tc>
        <w:tc>
          <w:tcPr>
            <w:tcW w:w="403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4A22D3" w:rsidRPr="00DE51A6" w:rsidRDefault="004A22D3" w:rsidP="00E54191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DE51A6">
              <w:rPr>
                <w:rFonts w:ascii="Times New Roman" w:hAnsi="Times New Roman" w:cs="Times New Roman"/>
                <w:b/>
                <w:szCs w:val="21"/>
              </w:rPr>
              <w:t>AUROC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4A22D3" w:rsidRPr="00DE51A6" w:rsidRDefault="004A22D3" w:rsidP="00E54191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 xml:space="preserve">Validation </w:t>
            </w:r>
          </w:p>
        </w:tc>
      </w:tr>
      <w:tr w:rsidR="004A22D3" w:rsidRPr="00DE51A6" w:rsidTr="00EE4D87">
        <w:tc>
          <w:tcPr>
            <w:tcW w:w="1675" w:type="dxa"/>
            <w:tcBorders>
              <w:top w:val="single" w:sz="12" w:space="0" w:color="auto"/>
            </w:tcBorders>
            <w:vAlign w:val="center"/>
          </w:tcPr>
          <w:p w:rsidR="004A22D3" w:rsidRPr="00DE51A6" w:rsidRDefault="004A22D3" w:rsidP="00DE51A6">
            <w:pPr>
              <w:ind w:firstLineChars="100" w:firstLine="210"/>
              <w:rPr>
                <w:rFonts w:ascii="Times New Roman" w:eastAsia="DengXian" w:hAnsi="Times New Roman" w:cs="Times New Roman"/>
                <w:color w:val="000000" w:themeColor="text1"/>
                <w:szCs w:val="21"/>
              </w:rPr>
            </w:pPr>
            <w:r w:rsidRPr="00DE51A6">
              <w:rPr>
                <w:rFonts w:ascii="Times New Roman" w:eastAsia="DengXian" w:hAnsi="Times New Roman" w:cs="Times New Roman"/>
                <w:color w:val="000000" w:themeColor="text1"/>
                <w:szCs w:val="21"/>
              </w:rPr>
              <w:t>ICH-APS-B</w:t>
            </w:r>
          </w:p>
        </w:tc>
        <w:tc>
          <w:tcPr>
            <w:tcW w:w="2011" w:type="dxa"/>
            <w:tcBorders>
              <w:top w:val="single" w:sz="12" w:space="0" w:color="auto"/>
            </w:tcBorders>
            <w:vAlign w:val="center"/>
          </w:tcPr>
          <w:p w:rsidR="004A22D3" w:rsidRPr="00DE51A6" w:rsidRDefault="004A22D3" w:rsidP="00DE51A6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DE51A6">
              <w:rPr>
                <w:rFonts w:ascii="Times New Roman" w:hAnsi="Times New Roman" w:cs="Times New Roman"/>
                <w:bCs/>
                <w:szCs w:val="21"/>
              </w:rPr>
              <w:t>Spontaneous ICH</w:t>
            </w:r>
          </w:p>
        </w:tc>
        <w:tc>
          <w:tcPr>
            <w:tcW w:w="2268" w:type="dxa"/>
            <w:tcBorders>
              <w:top w:val="single" w:sz="12" w:space="0" w:color="auto"/>
            </w:tcBorders>
            <w:vAlign w:val="center"/>
          </w:tcPr>
          <w:p w:rsidR="004A22D3" w:rsidRPr="00DE51A6" w:rsidRDefault="004A22D3" w:rsidP="004A22D3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Registry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vAlign w:val="center"/>
          </w:tcPr>
          <w:p w:rsidR="004A22D3" w:rsidRPr="00DE51A6" w:rsidRDefault="004A22D3" w:rsidP="00980DFE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 w:rsidRPr="00DE51A6">
              <w:rPr>
                <w:rFonts w:ascii="Times New Roman" w:hAnsi="Times New Roman" w:cs="Times New Roman"/>
                <w:kern w:val="0"/>
                <w:szCs w:val="21"/>
              </w:rPr>
              <w:t>2998</w:t>
            </w:r>
          </w:p>
        </w:tc>
        <w:tc>
          <w:tcPr>
            <w:tcW w:w="4039" w:type="dxa"/>
            <w:tcBorders>
              <w:top w:val="single" w:sz="12" w:space="0" w:color="auto"/>
            </w:tcBorders>
            <w:vAlign w:val="center"/>
          </w:tcPr>
          <w:p w:rsidR="004A22D3" w:rsidRDefault="00980DFE" w:rsidP="00980DFE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O</w:t>
            </w:r>
            <w:r w:rsidR="004A22D3">
              <w:rPr>
                <w:rFonts w:ascii="Times New Roman" w:hAnsi="Times New Roman" w:cs="Times New Roman"/>
                <w:bCs/>
                <w:szCs w:val="21"/>
              </w:rPr>
              <w:t>verall cohort:0.74 (</w:t>
            </w:r>
            <w:r w:rsidR="004A22D3">
              <w:rPr>
                <w:rFonts w:ascii="Times New Roman" w:hAnsi="Times New Roman" w:cs="Times New Roman" w:hint="eastAsia"/>
                <w:bCs/>
                <w:szCs w:val="21"/>
              </w:rPr>
              <w:t>0</w:t>
            </w:r>
            <w:r w:rsidR="004A22D3">
              <w:rPr>
                <w:rFonts w:ascii="Times New Roman" w:hAnsi="Times New Roman" w:cs="Times New Roman"/>
                <w:bCs/>
                <w:szCs w:val="21"/>
              </w:rPr>
              <w:t>.71-0.76</w:t>
            </w:r>
            <w:r w:rsidR="004A22D3">
              <w:rPr>
                <w:rFonts w:ascii="Times New Roman" w:hAnsi="Times New Roman" w:cs="Times New Roman" w:hint="eastAsia"/>
                <w:bCs/>
                <w:szCs w:val="21"/>
              </w:rPr>
              <w:t>）</w:t>
            </w:r>
          </w:p>
          <w:p w:rsidR="004A22D3" w:rsidRPr="00DE51A6" w:rsidRDefault="00980DFE" w:rsidP="00980DFE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P</w:t>
            </w:r>
            <w:r w:rsidR="004A22D3">
              <w:rPr>
                <w:rFonts w:ascii="Times New Roman" w:hAnsi="Times New Roman" w:cs="Times New Roman" w:hint="eastAsia"/>
                <w:bCs/>
                <w:szCs w:val="21"/>
              </w:rPr>
              <w:t>atients</w:t>
            </w:r>
            <w:r w:rsidR="004A22D3">
              <w:rPr>
                <w:rFonts w:ascii="Times New Roman" w:hAnsi="Times New Roman" w:cs="Times New Roman"/>
                <w:bCs/>
                <w:szCs w:val="21"/>
              </w:rPr>
              <w:t xml:space="preserve"> </w:t>
            </w:r>
            <w:r w:rsidR="004A22D3">
              <w:rPr>
                <w:rFonts w:ascii="Times New Roman" w:hAnsi="Times New Roman" w:cs="Times New Roman" w:hint="eastAsia"/>
                <w:bCs/>
                <w:szCs w:val="21"/>
              </w:rPr>
              <w:t>with</w:t>
            </w:r>
            <w:r w:rsidR="004A22D3">
              <w:rPr>
                <w:rFonts w:ascii="Times New Roman" w:hAnsi="Times New Roman" w:cs="Times New Roman"/>
                <w:bCs/>
                <w:szCs w:val="21"/>
              </w:rPr>
              <w:t xml:space="preserve"> LOS&gt;48</w:t>
            </w:r>
            <w:r w:rsidR="004A22D3">
              <w:rPr>
                <w:rFonts w:ascii="Times New Roman" w:hAnsi="Times New Roman" w:cs="Times New Roman" w:hint="eastAsia"/>
                <w:bCs/>
                <w:szCs w:val="21"/>
              </w:rPr>
              <w:t>h:</w:t>
            </w:r>
            <w:r w:rsidR="004A22D3">
              <w:rPr>
                <w:rFonts w:ascii="Times New Roman" w:hAnsi="Times New Roman" w:cs="Times New Roman"/>
                <w:bCs/>
                <w:szCs w:val="21"/>
              </w:rPr>
              <w:t xml:space="preserve"> </w:t>
            </w:r>
            <w:r w:rsidR="004A22D3" w:rsidRPr="00DE51A6">
              <w:rPr>
                <w:rFonts w:ascii="Times New Roman" w:hAnsi="Times New Roman" w:cs="Times New Roman"/>
                <w:bCs/>
                <w:szCs w:val="21"/>
              </w:rPr>
              <w:t>0.7</w:t>
            </w:r>
            <w:r w:rsidR="004A22D3">
              <w:rPr>
                <w:rFonts w:ascii="Times New Roman" w:hAnsi="Times New Roman" w:cs="Times New Roman"/>
                <w:bCs/>
                <w:szCs w:val="21"/>
              </w:rPr>
              <w:t>7(</w:t>
            </w:r>
            <w:r w:rsidR="004A22D3" w:rsidRPr="00DE51A6">
              <w:rPr>
                <w:rFonts w:ascii="Times New Roman" w:hAnsi="Times New Roman" w:cs="Times New Roman"/>
                <w:bCs/>
                <w:szCs w:val="21"/>
              </w:rPr>
              <w:t>0.7</w:t>
            </w:r>
            <w:r w:rsidR="004A22D3">
              <w:rPr>
                <w:rFonts w:ascii="Times New Roman" w:hAnsi="Times New Roman" w:cs="Times New Roman"/>
                <w:bCs/>
                <w:szCs w:val="21"/>
              </w:rPr>
              <w:t>3-</w:t>
            </w:r>
            <w:r w:rsidR="004A22D3" w:rsidRPr="00DE51A6">
              <w:rPr>
                <w:rFonts w:ascii="Times New Roman" w:hAnsi="Times New Roman" w:cs="Times New Roman"/>
                <w:bCs/>
                <w:szCs w:val="21"/>
              </w:rPr>
              <w:t>0.81</w:t>
            </w:r>
            <w:r w:rsidR="004A22D3">
              <w:rPr>
                <w:rFonts w:ascii="Times New Roman" w:hAnsi="Times New Roman" w:cs="Times New Roman"/>
                <w:bCs/>
                <w:szCs w:val="21"/>
              </w:rPr>
              <w:t>)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vAlign w:val="center"/>
          </w:tcPr>
          <w:p w:rsidR="004A22D3" w:rsidRPr="00DE51A6" w:rsidRDefault="004A22D3" w:rsidP="00DE51A6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Internal</w:t>
            </w:r>
          </w:p>
        </w:tc>
      </w:tr>
      <w:tr w:rsidR="004A22D3" w:rsidRPr="00DE51A6" w:rsidTr="00EE4D87">
        <w:tc>
          <w:tcPr>
            <w:tcW w:w="1675" w:type="dxa"/>
            <w:vAlign w:val="center"/>
          </w:tcPr>
          <w:p w:rsidR="004A22D3" w:rsidRPr="00DE51A6" w:rsidRDefault="004A22D3" w:rsidP="00DE51A6">
            <w:pPr>
              <w:ind w:firstLineChars="100" w:firstLine="210"/>
              <w:rPr>
                <w:rFonts w:ascii="Times New Roman" w:eastAsia="DengXian" w:hAnsi="Times New Roman" w:cs="Times New Roman"/>
                <w:color w:val="000000" w:themeColor="text1"/>
                <w:szCs w:val="21"/>
              </w:rPr>
            </w:pPr>
            <w:r w:rsidRPr="00DE51A6">
              <w:rPr>
                <w:rFonts w:ascii="Times New Roman" w:eastAsia="DengXian" w:hAnsi="Times New Roman" w:cs="Times New Roman"/>
                <w:color w:val="000000" w:themeColor="text1"/>
                <w:szCs w:val="21"/>
              </w:rPr>
              <w:t>ICH-APS-A</w:t>
            </w:r>
          </w:p>
        </w:tc>
        <w:tc>
          <w:tcPr>
            <w:tcW w:w="2011" w:type="dxa"/>
            <w:vAlign w:val="center"/>
          </w:tcPr>
          <w:p w:rsidR="004A22D3" w:rsidRPr="00DE51A6" w:rsidRDefault="004A22D3" w:rsidP="00DE51A6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DE51A6">
              <w:rPr>
                <w:rFonts w:ascii="Times New Roman" w:hAnsi="Times New Roman" w:cs="Times New Roman"/>
                <w:bCs/>
                <w:szCs w:val="21"/>
              </w:rPr>
              <w:t>Spontaneous ICH</w:t>
            </w:r>
          </w:p>
        </w:tc>
        <w:tc>
          <w:tcPr>
            <w:tcW w:w="2268" w:type="dxa"/>
            <w:vAlign w:val="center"/>
          </w:tcPr>
          <w:p w:rsidR="004A22D3" w:rsidRPr="00DE51A6" w:rsidRDefault="004A22D3" w:rsidP="004A22D3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Registry</w:t>
            </w:r>
          </w:p>
        </w:tc>
        <w:tc>
          <w:tcPr>
            <w:tcW w:w="1984" w:type="dxa"/>
            <w:vAlign w:val="center"/>
          </w:tcPr>
          <w:p w:rsidR="004A22D3" w:rsidRPr="00DE51A6" w:rsidRDefault="004A22D3" w:rsidP="00980DFE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 w:rsidRPr="00DE51A6">
              <w:rPr>
                <w:rFonts w:ascii="Times New Roman" w:hAnsi="Times New Roman" w:cs="Times New Roman"/>
                <w:kern w:val="0"/>
                <w:szCs w:val="21"/>
              </w:rPr>
              <w:t>2998</w:t>
            </w:r>
          </w:p>
        </w:tc>
        <w:tc>
          <w:tcPr>
            <w:tcW w:w="4039" w:type="dxa"/>
            <w:vAlign w:val="center"/>
          </w:tcPr>
          <w:p w:rsidR="004A22D3" w:rsidRDefault="00980DFE" w:rsidP="00980DFE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O</w:t>
            </w:r>
            <w:r w:rsidR="004A22D3">
              <w:rPr>
                <w:rFonts w:ascii="Times New Roman" w:hAnsi="Times New Roman" w:cs="Times New Roman"/>
                <w:bCs/>
                <w:szCs w:val="21"/>
              </w:rPr>
              <w:t>verall cohort:0.75 (</w:t>
            </w:r>
            <w:r w:rsidR="004A22D3">
              <w:rPr>
                <w:rFonts w:ascii="Times New Roman" w:hAnsi="Times New Roman" w:cs="Times New Roman" w:hint="eastAsia"/>
                <w:bCs/>
                <w:szCs w:val="21"/>
              </w:rPr>
              <w:t>0</w:t>
            </w:r>
            <w:r w:rsidR="004A22D3">
              <w:rPr>
                <w:rFonts w:ascii="Times New Roman" w:hAnsi="Times New Roman" w:cs="Times New Roman"/>
                <w:bCs/>
                <w:szCs w:val="21"/>
              </w:rPr>
              <w:t>.72-0.77</w:t>
            </w:r>
            <w:r w:rsidR="004A22D3">
              <w:rPr>
                <w:rFonts w:ascii="Times New Roman" w:hAnsi="Times New Roman" w:cs="Times New Roman" w:hint="eastAsia"/>
                <w:bCs/>
                <w:szCs w:val="21"/>
              </w:rPr>
              <w:t>）</w:t>
            </w:r>
          </w:p>
          <w:p w:rsidR="004A22D3" w:rsidRPr="00DE51A6" w:rsidRDefault="00980DFE" w:rsidP="00980DFE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P</w:t>
            </w:r>
            <w:r w:rsidR="004A22D3">
              <w:rPr>
                <w:rFonts w:ascii="Times New Roman" w:hAnsi="Times New Roman" w:cs="Times New Roman" w:hint="eastAsia"/>
                <w:bCs/>
                <w:szCs w:val="21"/>
              </w:rPr>
              <w:t>atients</w:t>
            </w:r>
            <w:r w:rsidR="004A22D3">
              <w:rPr>
                <w:rFonts w:ascii="Times New Roman" w:hAnsi="Times New Roman" w:cs="Times New Roman"/>
                <w:bCs/>
                <w:szCs w:val="21"/>
              </w:rPr>
              <w:t xml:space="preserve"> </w:t>
            </w:r>
            <w:r w:rsidR="004A22D3">
              <w:rPr>
                <w:rFonts w:ascii="Times New Roman" w:hAnsi="Times New Roman" w:cs="Times New Roman" w:hint="eastAsia"/>
                <w:bCs/>
                <w:szCs w:val="21"/>
              </w:rPr>
              <w:t>with</w:t>
            </w:r>
            <w:r w:rsidR="004A22D3">
              <w:rPr>
                <w:rFonts w:ascii="Times New Roman" w:hAnsi="Times New Roman" w:cs="Times New Roman"/>
                <w:bCs/>
                <w:szCs w:val="21"/>
              </w:rPr>
              <w:t xml:space="preserve"> LOS&gt;48</w:t>
            </w:r>
            <w:r w:rsidR="004A22D3">
              <w:rPr>
                <w:rFonts w:ascii="Times New Roman" w:hAnsi="Times New Roman" w:cs="Times New Roman" w:hint="eastAsia"/>
                <w:bCs/>
                <w:szCs w:val="21"/>
              </w:rPr>
              <w:t>h:</w:t>
            </w:r>
            <w:r w:rsidR="004A22D3">
              <w:rPr>
                <w:rFonts w:ascii="Times New Roman" w:hAnsi="Times New Roman" w:cs="Times New Roman"/>
                <w:bCs/>
                <w:szCs w:val="21"/>
              </w:rPr>
              <w:t xml:space="preserve"> </w:t>
            </w:r>
            <w:r w:rsidR="004A22D3" w:rsidRPr="00DE51A6">
              <w:rPr>
                <w:rFonts w:ascii="Times New Roman" w:hAnsi="Times New Roman" w:cs="Times New Roman"/>
                <w:bCs/>
                <w:szCs w:val="21"/>
              </w:rPr>
              <w:t>0.78</w:t>
            </w:r>
            <w:r w:rsidR="004A22D3">
              <w:rPr>
                <w:rFonts w:ascii="Times New Roman" w:hAnsi="Times New Roman" w:cs="Times New Roman"/>
                <w:bCs/>
                <w:szCs w:val="21"/>
              </w:rPr>
              <w:t>(</w:t>
            </w:r>
            <w:r w:rsidR="004A22D3" w:rsidRPr="00DE51A6">
              <w:rPr>
                <w:rFonts w:ascii="Times New Roman" w:hAnsi="Times New Roman" w:cs="Times New Roman"/>
                <w:bCs/>
                <w:szCs w:val="21"/>
              </w:rPr>
              <w:t>0.75</w:t>
            </w:r>
            <w:r w:rsidR="004A22D3">
              <w:rPr>
                <w:rFonts w:ascii="Times New Roman" w:hAnsi="Times New Roman" w:cs="Times New Roman"/>
                <w:bCs/>
                <w:szCs w:val="21"/>
              </w:rPr>
              <w:t>-</w:t>
            </w:r>
            <w:r w:rsidR="004A22D3" w:rsidRPr="00DE51A6">
              <w:rPr>
                <w:rFonts w:ascii="Times New Roman" w:hAnsi="Times New Roman" w:cs="Times New Roman"/>
                <w:bCs/>
                <w:szCs w:val="21"/>
              </w:rPr>
              <w:t>0.81</w:t>
            </w:r>
            <w:r w:rsidR="004A22D3">
              <w:rPr>
                <w:rFonts w:ascii="Times New Roman" w:hAnsi="Times New Roman" w:cs="Times New Roman"/>
                <w:bCs/>
                <w:szCs w:val="21"/>
              </w:rPr>
              <w:t>)</w:t>
            </w:r>
          </w:p>
        </w:tc>
        <w:tc>
          <w:tcPr>
            <w:tcW w:w="1984" w:type="dxa"/>
            <w:vAlign w:val="center"/>
          </w:tcPr>
          <w:p w:rsidR="004A22D3" w:rsidRPr="00DE51A6" w:rsidRDefault="004A22D3" w:rsidP="00DE51A6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Internal</w:t>
            </w:r>
          </w:p>
        </w:tc>
      </w:tr>
      <w:tr w:rsidR="004A22D3" w:rsidRPr="00DE51A6" w:rsidTr="00EE4D87">
        <w:tc>
          <w:tcPr>
            <w:tcW w:w="1675" w:type="dxa"/>
            <w:vAlign w:val="center"/>
          </w:tcPr>
          <w:p w:rsidR="004A22D3" w:rsidRPr="00DE51A6" w:rsidRDefault="004A22D3" w:rsidP="00DE51A6">
            <w:pPr>
              <w:ind w:firstLineChars="100" w:firstLine="210"/>
              <w:rPr>
                <w:rFonts w:ascii="Times New Roman" w:eastAsia="DengXian" w:hAnsi="Times New Roman" w:cs="Times New Roman"/>
                <w:color w:val="000000" w:themeColor="text1"/>
                <w:szCs w:val="21"/>
              </w:rPr>
            </w:pPr>
            <w:r w:rsidRPr="00DE51A6">
              <w:rPr>
                <w:rFonts w:ascii="Times New Roman" w:eastAsia="DengXian" w:hAnsi="Times New Roman" w:cs="Times New Roman"/>
                <w:color w:val="000000" w:themeColor="text1"/>
                <w:szCs w:val="21"/>
              </w:rPr>
              <w:t>ISAN</w:t>
            </w:r>
          </w:p>
        </w:tc>
        <w:tc>
          <w:tcPr>
            <w:tcW w:w="2011" w:type="dxa"/>
            <w:vAlign w:val="center"/>
          </w:tcPr>
          <w:p w:rsidR="004A22D3" w:rsidRPr="00DE51A6" w:rsidRDefault="004A22D3" w:rsidP="00DE51A6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DE51A6">
              <w:rPr>
                <w:rFonts w:ascii="Times New Roman" w:hAnsi="Times New Roman" w:cs="Times New Roman"/>
                <w:bCs/>
                <w:szCs w:val="21"/>
              </w:rPr>
              <w:t>AIS and ICH</w:t>
            </w:r>
          </w:p>
        </w:tc>
        <w:tc>
          <w:tcPr>
            <w:tcW w:w="2268" w:type="dxa"/>
            <w:vAlign w:val="center"/>
          </w:tcPr>
          <w:p w:rsidR="004A22D3" w:rsidRPr="00DE51A6" w:rsidRDefault="004A22D3" w:rsidP="004A22D3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Registry</w:t>
            </w:r>
          </w:p>
        </w:tc>
        <w:tc>
          <w:tcPr>
            <w:tcW w:w="1984" w:type="dxa"/>
            <w:vAlign w:val="center"/>
          </w:tcPr>
          <w:p w:rsidR="004A22D3" w:rsidRDefault="00980DFE" w:rsidP="00980DFE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AIS: </w:t>
            </w:r>
            <w:r w:rsidR="004A22D3" w:rsidRPr="00DE51A6">
              <w:rPr>
                <w:rFonts w:ascii="Times New Roman" w:hAnsi="Times New Roman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0635</w:t>
            </w:r>
          </w:p>
          <w:p w:rsidR="00980DFE" w:rsidRPr="00DE51A6" w:rsidRDefault="00980DFE" w:rsidP="00980DFE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I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CH: 916</w:t>
            </w:r>
          </w:p>
        </w:tc>
        <w:tc>
          <w:tcPr>
            <w:tcW w:w="4039" w:type="dxa"/>
            <w:vAlign w:val="center"/>
          </w:tcPr>
          <w:p w:rsidR="004A22D3" w:rsidRDefault="00980DFE" w:rsidP="00980DFE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Overall cohort</w:t>
            </w:r>
            <w:r w:rsidRPr="00DE51A6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: </w:t>
            </w:r>
            <w:r w:rsidR="004A22D3" w:rsidRPr="00DE51A6">
              <w:rPr>
                <w:rFonts w:ascii="Times New Roman" w:hAnsi="Times New Roman" w:cs="Times New Roman"/>
                <w:kern w:val="0"/>
                <w:szCs w:val="21"/>
              </w:rPr>
              <w:t>0.79 (0.77</w:t>
            </w:r>
            <w:r w:rsidR="004A22D3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="004A22D3" w:rsidRPr="00DE51A6">
              <w:rPr>
                <w:rFonts w:ascii="Times New Roman" w:hAnsi="Times New Roman" w:cs="Times New Roman"/>
                <w:kern w:val="0"/>
                <w:szCs w:val="21"/>
              </w:rPr>
              <w:t>0.81)</w:t>
            </w:r>
          </w:p>
          <w:p w:rsidR="00980DFE" w:rsidRDefault="00980DFE" w:rsidP="00980DFE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Patients with ICH: 0.71 (0.66-0.77)</w:t>
            </w:r>
          </w:p>
          <w:p w:rsidR="00980DFE" w:rsidRPr="00DE51A6" w:rsidRDefault="00980DFE" w:rsidP="00980DFE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P</w:t>
            </w:r>
            <w:r>
              <w:rPr>
                <w:rFonts w:ascii="Times New Roman" w:hAnsi="Times New Roman" w:cs="Times New Roman" w:hint="eastAsia"/>
                <w:bCs/>
                <w:szCs w:val="21"/>
              </w:rPr>
              <w:t>atients</w:t>
            </w:r>
            <w:r>
              <w:rPr>
                <w:rFonts w:ascii="Times New Roman" w:hAnsi="Times New Roman" w:cs="Times New Roman"/>
                <w:bCs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Cs w:val="21"/>
              </w:rPr>
              <w:t>with</w:t>
            </w:r>
            <w:r>
              <w:rPr>
                <w:rFonts w:ascii="Times New Roman" w:hAnsi="Times New Roman" w:cs="Times New Roman"/>
                <w:bCs/>
                <w:szCs w:val="21"/>
              </w:rPr>
              <w:t xml:space="preserve"> LOS&gt;72</w:t>
            </w:r>
            <w:r>
              <w:rPr>
                <w:rFonts w:ascii="Times New Roman" w:hAnsi="Times New Roman" w:cs="Times New Roman" w:hint="eastAsia"/>
                <w:bCs/>
                <w:szCs w:val="21"/>
              </w:rPr>
              <w:t>h:</w:t>
            </w:r>
            <w:r>
              <w:rPr>
                <w:rFonts w:ascii="Times New Roman" w:hAnsi="Times New Roman" w:cs="Times New Roman"/>
                <w:bCs/>
                <w:szCs w:val="21"/>
              </w:rPr>
              <w:t xml:space="preserve"> </w:t>
            </w:r>
            <w:r w:rsidRPr="00DE51A6">
              <w:rPr>
                <w:rFonts w:ascii="Times New Roman" w:hAnsi="Times New Roman" w:cs="Times New Roman"/>
                <w:bCs/>
                <w:szCs w:val="21"/>
              </w:rPr>
              <w:t>0.7</w:t>
            </w:r>
            <w:r>
              <w:rPr>
                <w:rFonts w:ascii="Times New Roman" w:hAnsi="Times New Roman" w:cs="Times New Roman"/>
                <w:bCs/>
                <w:szCs w:val="21"/>
              </w:rPr>
              <w:t>5 (</w:t>
            </w:r>
            <w:r w:rsidRPr="00DE51A6">
              <w:rPr>
                <w:rFonts w:ascii="Times New Roman" w:hAnsi="Times New Roman" w:cs="Times New Roman"/>
                <w:bCs/>
                <w:szCs w:val="21"/>
              </w:rPr>
              <w:t>0.</w:t>
            </w:r>
            <w:r>
              <w:rPr>
                <w:rFonts w:ascii="Times New Roman" w:hAnsi="Times New Roman" w:cs="Times New Roman"/>
                <w:bCs/>
                <w:szCs w:val="21"/>
              </w:rPr>
              <w:t>69-</w:t>
            </w:r>
            <w:r w:rsidRPr="00DE51A6">
              <w:rPr>
                <w:rFonts w:ascii="Times New Roman" w:hAnsi="Times New Roman" w:cs="Times New Roman"/>
                <w:bCs/>
                <w:szCs w:val="21"/>
              </w:rPr>
              <w:t>0.8</w:t>
            </w:r>
            <w:r>
              <w:rPr>
                <w:rFonts w:ascii="Times New Roman" w:hAnsi="Times New Roman" w:cs="Times New Roman"/>
                <w:bCs/>
                <w:szCs w:val="21"/>
              </w:rPr>
              <w:t>0)</w:t>
            </w:r>
          </w:p>
        </w:tc>
        <w:tc>
          <w:tcPr>
            <w:tcW w:w="1984" w:type="dxa"/>
            <w:vAlign w:val="center"/>
          </w:tcPr>
          <w:p w:rsidR="004A22D3" w:rsidRPr="00DE51A6" w:rsidRDefault="004A22D3" w:rsidP="00DE51A6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External</w:t>
            </w:r>
          </w:p>
        </w:tc>
      </w:tr>
      <w:tr w:rsidR="004A22D3" w:rsidRPr="00DE51A6" w:rsidTr="00EE4D87">
        <w:tc>
          <w:tcPr>
            <w:tcW w:w="1675" w:type="dxa"/>
            <w:vAlign w:val="center"/>
          </w:tcPr>
          <w:p w:rsidR="004A22D3" w:rsidRPr="00DE51A6" w:rsidRDefault="004A22D3" w:rsidP="00DE51A6">
            <w:pPr>
              <w:ind w:firstLineChars="100" w:firstLine="210"/>
              <w:rPr>
                <w:rFonts w:ascii="Times New Roman" w:eastAsia="DengXian" w:hAnsi="Times New Roman" w:cs="Times New Roman"/>
                <w:color w:val="000000" w:themeColor="text1"/>
                <w:szCs w:val="21"/>
              </w:rPr>
            </w:pPr>
            <w:r w:rsidRPr="00DE51A6">
              <w:rPr>
                <w:rFonts w:ascii="Times New Roman" w:eastAsia="DengXian" w:hAnsi="Times New Roman" w:cs="Times New Roman"/>
                <w:color w:val="000000" w:themeColor="text1"/>
                <w:szCs w:val="21"/>
              </w:rPr>
              <w:t>ACDD</w:t>
            </w:r>
            <w:r w:rsidRPr="00DE51A6">
              <w:rPr>
                <w:rFonts w:ascii="Times New Roman" w:eastAsia="DengXian" w:hAnsi="Times New Roman" w:cs="Times New Roman"/>
                <w:color w:val="000000" w:themeColor="text1"/>
                <w:szCs w:val="21"/>
                <w:vertAlign w:val="superscript"/>
              </w:rPr>
              <w:t>4</w:t>
            </w:r>
            <w:r w:rsidRPr="00DE51A6">
              <w:rPr>
                <w:rFonts w:ascii="Times New Roman" w:eastAsia="DengXian" w:hAnsi="Times New Roman" w:cs="Times New Roman"/>
                <w:color w:val="000000" w:themeColor="text1"/>
                <w:szCs w:val="21"/>
              </w:rPr>
              <w:t xml:space="preserve"> </w:t>
            </w:r>
          </w:p>
        </w:tc>
        <w:tc>
          <w:tcPr>
            <w:tcW w:w="2011" w:type="dxa"/>
            <w:vAlign w:val="center"/>
          </w:tcPr>
          <w:p w:rsidR="004A22D3" w:rsidRPr="00DE51A6" w:rsidRDefault="004A22D3" w:rsidP="00DE51A6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DE51A6">
              <w:rPr>
                <w:rFonts w:ascii="Times New Roman" w:hAnsi="Times New Roman" w:cs="Times New Roman"/>
                <w:bCs/>
                <w:szCs w:val="21"/>
              </w:rPr>
              <w:t>AIS and ICH</w:t>
            </w:r>
          </w:p>
        </w:tc>
        <w:tc>
          <w:tcPr>
            <w:tcW w:w="2268" w:type="dxa"/>
            <w:vAlign w:val="center"/>
          </w:tcPr>
          <w:p w:rsidR="004A22D3" w:rsidRPr="004A22D3" w:rsidRDefault="004A22D3" w:rsidP="004A22D3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Retrospective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cohort</w:t>
            </w:r>
          </w:p>
        </w:tc>
        <w:tc>
          <w:tcPr>
            <w:tcW w:w="1984" w:type="dxa"/>
            <w:vAlign w:val="center"/>
          </w:tcPr>
          <w:p w:rsidR="000F6E1F" w:rsidRDefault="000F6E1F" w:rsidP="000F6E1F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AIS: 965</w:t>
            </w:r>
          </w:p>
          <w:p w:rsidR="004A22D3" w:rsidRPr="00DE51A6" w:rsidRDefault="000F6E1F" w:rsidP="000F6E1F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I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CH: 690</w:t>
            </w:r>
          </w:p>
        </w:tc>
        <w:tc>
          <w:tcPr>
            <w:tcW w:w="4039" w:type="dxa"/>
            <w:vAlign w:val="center"/>
          </w:tcPr>
          <w:p w:rsidR="004A22D3" w:rsidRPr="000F6E1F" w:rsidRDefault="000F6E1F" w:rsidP="00980DFE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Overall cohort</w:t>
            </w:r>
            <w:r w:rsidRPr="00DE51A6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: </w:t>
            </w:r>
            <w:r w:rsidRPr="00DE51A6">
              <w:rPr>
                <w:rFonts w:ascii="Times New Roman" w:hAnsi="Times New Roman" w:cs="Times New Roman"/>
                <w:kern w:val="0"/>
                <w:szCs w:val="21"/>
              </w:rPr>
              <w:t>0.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82</w:t>
            </w:r>
            <w:r w:rsidRPr="00DE51A6">
              <w:rPr>
                <w:rFonts w:ascii="Times New Roman" w:hAnsi="Times New Roman" w:cs="Times New Roman"/>
                <w:kern w:val="0"/>
                <w:szCs w:val="21"/>
              </w:rPr>
              <w:t xml:space="preserve"> (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not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reported</w:t>
            </w:r>
            <w:r w:rsidRPr="00DE51A6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984" w:type="dxa"/>
            <w:vAlign w:val="center"/>
          </w:tcPr>
          <w:p w:rsidR="004A22D3" w:rsidRPr="00DE51A6" w:rsidRDefault="004A22D3" w:rsidP="00DE51A6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Internal</w:t>
            </w:r>
          </w:p>
        </w:tc>
      </w:tr>
      <w:tr w:rsidR="004A22D3" w:rsidRPr="00DE51A6" w:rsidTr="00EE4D87">
        <w:tc>
          <w:tcPr>
            <w:tcW w:w="1675" w:type="dxa"/>
            <w:tcBorders>
              <w:bottom w:val="single" w:sz="4" w:space="0" w:color="auto"/>
            </w:tcBorders>
            <w:vAlign w:val="center"/>
          </w:tcPr>
          <w:p w:rsidR="004A22D3" w:rsidRPr="00DE51A6" w:rsidRDefault="004A22D3" w:rsidP="00DE51A6">
            <w:pPr>
              <w:ind w:firstLineChars="100" w:firstLine="210"/>
              <w:rPr>
                <w:rFonts w:ascii="Times New Roman" w:eastAsia="DengXian" w:hAnsi="Times New Roman" w:cs="Times New Roman"/>
                <w:color w:val="000000" w:themeColor="text1"/>
                <w:szCs w:val="21"/>
              </w:rPr>
            </w:pPr>
            <w:r w:rsidRPr="00DE51A6">
              <w:rPr>
                <w:rFonts w:ascii="Times New Roman" w:eastAsia="DengXian" w:hAnsi="Times New Roman" w:cs="Times New Roman"/>
                <w:color w:val="000000" w:themeColor="text1"/>
                <w:szCs w:val="21"/>
              </w:rPr>
              <w:t xml:space="preserve">PASS </w:t>
            </w:r>
          </w:p>
        </w:tc>
        <w:tc>
          <w:tcPr>
            <w:tcW w:w="2011" w:type="dxa"/>
            <w:tcBorders>
              <w:bottom w:val="single" w:sz="4" w:space="0" w:color="auto"/>
            </w:tcBorders>
            <w:vAlign w:val="center"/>
          </w:tcPr>
          <w:p w:rsidR="004A22D3" w:rsidRPr="00DE51A6" w:rsidRDefault="004A22D3" w:rsidP="00DE51A6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DE51A6">
              <w:rPr>
                <w:rFonts w:ascii="Times New Roman" w:hAnsi="Times New Roman" w:cs="Times New Roman"/>
                <w:bCs/>
                <w:szCs w:val="21"/>
              </w:rPr>
              <w:t>AIS and ICH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4A22D3" w:rsidRPr="00DE51A6" w:rsidRDefault="004A22D3" w:rsidP="004A22D3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R</w:t>
            </w:r>
            <w:r>
              <w:rPr>
                <w:rFonts w:ascii="Times New Roman" w:hAnsi="Times New Roman" w:cs="Times New Roman"/>
                <w:bCs/>
                <w:szCs w:val="21"/>
              </w:rPr>
              <w:t>CT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:rsidR="00A55F7A" w:rsidRDefault="00A55F7A" w:rsidP="00A55F7A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AIS: 2125</w:t>
            </w:r>
          </w:p>
          <w:p w:rsidR="004A22D3" w:rsidRPr="00DE51A6" w:rsidRDefault="00A55F7A" w:rsidP="00A55F7A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I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CH: 269</w:t>
            </w:r>
          </w:p>
        </w:tc>
        <w:tc>
          <w:tcPr>
            <w:tcW w:w="4039" w:type="dxa"/>
            <w:tcBorders>
              <w:bottom w:val="single" w:sz="4" w:space="0" w:color="auto"/>
            </w:tcBorders>
            <w:vAlign w:val="center"/>
          </w:tcPr>
          <w:p w:rsidR="004A22D3" w:rsidRPr="00DE51A6" w:rsidRDefault="003F2086" w:rsidP="00980DFE">
            <w:pPr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Overall cohort</w:t>
            </w:r>
            <w:r w:rsidRPr="00DE51A6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: </w:t>
            </w:r>
            <w:r w:rsidRPr="00DE51A6">
              <w:rPr>
                <w:rFonts w:ascii="Times New Roman" w:hAnsi="Times New Roman" w:cs="Times New Roman"/>
                <w:kern w:val="0"/>
                <w:szCs w:val="21"/>
              </w:rPr>
              <w:t>0.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84</w:t>
            </w:r>
            <w:r w:rsidRPr="00DE51A6">
              <w:rPr>
                <w:rFonts w:ascii="Times New Roman" w:hAnsi="Times New Roman" w:cs="Times New Roman"/>
                <w:kern w:val="0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0.81-0.87</w:t>
            </w:r>
            <w:r w:rsidRPr="00DE51A6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:rsidR="004A22D3" w:rsidRPr="00DE51A6" w:rsidRDefault="004A22D3" w:rsidP="00DE51A6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Internal</w:t>
            </w:r>
          </w:p>
        </w:tc>
      </w:tr>
    </w:tbl>
    <w:p w:rsidR="00DC7A2D" w:rsidRPr="004E5130" w:rsidRDefault="004E5130" w:rsidP="004E5130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</w:rPr>
        <w:sectPr w:rsidR="00DC7A2D" w:rsidRPr="004E5130" w:rsidSect="00DC7A2D">
          <w:pgSz w:w="16840" w:h="11900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b/>
        </w:rPr>
        <w:t>A</w:t>
      </w:r>
      <w:r>
        <w:rPr>
          <w:rFonts w:ascii="Times New Roman" w:hAnsi="Times New Roman" w:cs="Times New Roman" w:hint="eastAsia"/>
          <w:b/>
        </w:rPr>
        <w:t>bbreviation</w:t>
      </w:r>
      <w:r>
        <w:rPr>
          <w:rFonts w:ascii="Times New Roman" w:hAnsi="Times New Roman" w:cs="Times New Roman"/>
          <w:b/>
        </w:rPr>
        <w:t xml:space="preserve">: </w:t>
      </w:r>
      <w:r w:rsidRPr="004E5130">
        <w:rPr>
          <w:rFonts w:ascii="Times New Roman" w:hAnsi="Times New Roman" w:cs="Times New Roman"/>
          <w:bCs/>
        </w:rPr>
        <w:t>AIS</w:t>
      </w:r>
      <w:r w:rsidRPr="004E5130">
        <w:rPr>
          <w:rFonts w:ascii="Times New Roman" w:hAnsi="Times New Roman" w:cs="Times New Roman" w:hint="eastAsia"/>
          <w:bCs/>
        </w:rPr>
        <w:t>：</w:t>
      </w:r>
      <w:r w:rsidRPr="004E5130">
        <w:rPr>
          <w:rFonts w:ascii="Times New Roman" w:hAnsi="Times New Roman" w:cs="Times New Roman" w:hint="eastAsia"/>
          <w:bCs/>
        </w:rPr>
        <w:t>a</w:t>
      </w:r>
      <w:r w:rsidRPr="004E5130">
        <w:rPr>
          <w:rFonts w:ascii="Times New Roman" w:hAnsi="Times New Roman" w:cs="Times New Roman"/>
          <w:bCs/>
        </w:rPr>
        <w:t>cute ischemic stroke; ICH: intracerebral hemorrhage;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kern w:val="0"/>
          <w:sz w:val="16"/>
          <w:szCs w:val="16"/>
        </w:rPr>
        <w:t xml:space="preserve">AUROC: </w:t>
      </w:r>
      <w:r w:rsidRPr="005B30C2">
        <w:rPr>
          <w:rFonts w:ascii="Times New Roman" w:hAnsi="Times New Roman" w:hint="eastAsia"/>
          <w:szCs w:val="21"/>
        </w:rPr>
        <w:t>a</w:t>
      </w:r>
      <w:r w:rsidRPr="005B30C2">
        <w:rPr>
          <w:rFonts w:ascii="Times New Roman" w:hAnsi="Times New Roman"/>
          <w:szCs w:val="21"/>
        </w:rPr>
        <w:t>rea</w:t>
      </w:r>
      <w:r w:rsidRPr="005B30C2">
        <w:rPr>
          <w:rFonts w:ascii="Times New Roman" w:hAnsi="Times New Roman" w:hint="eastAsia"/>
          <w:szCs w:val="21"/>
        </w:rPr>
        <w:t xml:space="preserve"> under </w:t>
      </w:r>
      <w:bookmarkStart w:id="0" w:name="OLE_LINK34"/>
      <w:bookmarkStart w:id="1" w:name="OLE_LINK35"/>
      <w:r w:rsidRPr="005B30C2">
        <w:rPr>
          <w:rFonts w:ascii="Times New Roman" w:hAnsi="Times New Roman" w:hint="eastAsia"/>
          <w:szCs w:val="21"/>
        </w:rPr>
        <w:t xml:space="preserve">the </w:t>
      </w:r>
      <w:bookmarkStart w:id="2" w:name="OLE_LINK44"/>
      <w:bookmarkStart w:id="3" w:name="OLE_LINK46"/>
      <w:bookmarkStart w:id="4" w:name="OLE_LINK51"/>
      <w:bookmarkStart w:id="5" w:name="OLE_LINK52"/>
      <w:bookmarkStart w:id="6" w:name="OLE_LINK55"/>
      <w:r w:rsidRPr="005B30C2">
        <w:rPr>
          <w:rFonts w:ascii="Times New Roman" w:hAnsi="Times New Roman" w:hint="eastAsia"/>
          <w:szCs w:val="21"/>
        </w:rPr>
        <w:t>receiver operating characteristic</w:t>
      </w:r>
      <w:bookmarkEnd w:id="2"/>
      <w:bookmarkEnd w:id="3"/>
      <w:bookmarkEnd w:id="4"/>
      <w:bookmarkEnd w:id="5"/>
      <w:bookmarkEnd w:id="6"/>
      <w:r w:rsidRPr="005B30C2">
        <w:rPr>
          <w:rFonts w:ascii="Times New Roman" w:hAnsi="Times New Roman" w:hint="eastAsia"/>
          <w:szCs w:val="21"/>
        </w:rPr>
        <w:t xml:space="preserve"> curve</w:t>
      </w:r>
      <w:bookmarkEnd w:id="0"/>
      <w:bookmarkEnd w:id="1"/>
      <w:r>
        <w:rPr>
          <w:rFonts w:ascii="Times New Roman" w:hAnsi="Times New Roman" w:cs="Times New Roman"/>
          <w:kern w:val="0"/>
          <w:sz w:val="16"/>
          <w:szCs w:val="16"/>
        </w:rPr>
        <w:t xml:space="preserve"> RCT: randomized controlled trial; LOS: length of stay. </w:t>
      </w:r>
    </w:p>
    <w:p w:rsidR="003D44F4" w:rsidRPr="000726C1" w:rsidRDefault="008D6AF4" w:rsidP="003D44F4">
      <w:pPr>
        <w:spacing w:line="480" w:lineRule="auto"/>
        <w:rPr>
          <w:rFonts w:ascii="Times New Roman" w:hAnsi="Times New Roman" w:cs="Times New Roman"/>
          <w:bCs/>
          <w:szCs w:val="21"/>
        </w:rPr>
      </w:pPr>
      <w:r>
        <w:rPr>
          <w:rFonts w:ascii="Times New Roman" w:hAnsi="Times New Roman" w:cs="Times New Roman"/>
          <w:b/>
        </w:rPr>
        <w:lastRenderedPageBreak/>
        <w:t xml:space="preserve">Supplementary </w:t>
      </w:r>
      <w:r w:rsidR="007A3FB7">
        <w:rPr>
          <w:rFonts w:ascii="Times New Roman" w:hAnsi="Times New Roman" w:cs="Times New Roman"/>
          <w:b/>
        </w:rPr>
        <w:t>figure</w:t>
      </w:r>
      <w:r w:rsidRPr="005B30C2">
        <w:rPr>
          <w:rFonts w:ascii="Times New Roman" w:hAnsi="Times New Roman" w:cs="Times New Roman"/>
          <w:b/>
        </w:rPr>
        <w:t xml:space="preserve"> </w:t>
      </w:r>
      <w:r w:rsidR="007A3FB7">
        <w:rPr>
          <w:rFonts w:ascii="Times New Roman" w:hAnsi="Times New Roman" w:cs="Times New Roman"/>
          <w:b/>
        </w:rPr>
        <w:t>1</w:t>
      </w:r>
      <w:r w:rsidRPr="005B30C2">
        <w:rPr>
          <w:rFonts w:ascii="Times New Roman" w:hAnsi="Times New Roman" w:cs="Times New Roman"/>
          <w:b/>
        </w:rPr>
        <w:t xml:space="preserve">. </w:t>
      </w:r>
      <w:r w:rsidR="003D44F4" w:rsidRPr="00AB240E">
        <w:rPr>
          <w:rFonts w:ascii="Times New Roman" w:hAnsi="Times New Roman" w:cs="Times New Roman"/>
          <w:bCs/>
          <w:szCs w:val="21"/>
        </w:rPr>
        <w:t xml:space="preserve">Plot of observed versus predicted risk of </w:t>
      </w:r>
      <w:r w:rsidR="003D44F4">
        <w:rPr>
          <w:rFonts w:ascii="Times New Roman" w:hAnsi="Times New Roman" w:cs="Times New Roman" w:hint="eastAsia"/>
          <w:bCs/>
          <w:szCs w:val="21"/>
        </w:rPr>
        <w:t>in-hospital</w:t>
      </w:r>
      <w:r w:rsidR="003D44F4">
        <w:rPr>
          <w:rFonts w:ascii="Times New Roman" w:hAnsi="Times New Roman" w:cs="Times New Roman"/>
          <w:bCs/>
          <w:szCs w:val="21"/>
        </w:rPr>
        <w:t xml:space="preserve"> </w:t>
      </w:r>
      <w:r w:rsidR="003D44F4" w:rsidRPr="00AB240E">
        <w:rPr>
          <w:rFonts w:ascii="Times New Roman" w:hAnsi="Times New Roman" w:cs="Times New Roman"/>
          <w:bCs/>
          <w:szCs w:val="21"/>
        </w:rPr>
        <w:t xml:space="preserve">SAP after </w:t>
      </w:r>
      <w:r w:rsidR="003D44F4">
        <w:rPr>
          <w:rFonts w:ascii="Times New Roman" w:hAnsi="Times New Roman" w:cs="Times New Roman"/>
          <w:bCs/>
          <w:szCs w:val="21"/>
        </w:rPr>
        <w:t>ICH</w:t>
      </w:r>
      <w:r w:rsidR="003D44F4" w:rsidRPr="00AB240E">
        <w:rPr>
          <w:rFonts w:ascii="Times New Roman" w:hAnsi="Times New Roman" w:cs="Times New Roman"/>
          <w:bCs/>
          <w:szCs w:val="21"/>
        </w:rPr>
        <w:t xml:space="preserve"> in the derivation and validation cohorts</w:t>
      </w:r>
      <w:r w:rsidR="003D44F4" w:rsidRPr="00AB240E">
        <w:rPr>
          <w:rFonts w:ascii="Times New Roman" w:hAnsi="Times New Roman" w:cs="Times New Roman" w:hint="eastAsia"/>
          <w:bCs/>
          <w:szCs w:val="21"/>
        </w:rPr>
        <w:t xml:space="preserve"> </w:t>
      </w:r>
      <w:r w:rsidR="003D44F4" w:rsidRPr="000726C1">
        <w:rPr>
          <w:rFonts w:ascii="Times New Roman" w:hAnsi="Times New Roman" w:cs="Times New Roman" w:hint="eastAsia"/>
          <w:bCs/>
          <w:szCs w:val="21"/>
        </w:rPr>
        <w:t>(n=</w:t>
      </w:r>
      <w:r w:rsidR="003D44F4">
        <w:rPr>
          <w:rFonts w:ascii="Times New Roman" w:hAnsi="Times New Roman" w:cs="Times New Roman"/>
          <w:bCs/>
          <w:szCs w:val="21"/>
        </w:rPr>
        <w:t>1964</w:t>
      </w:r>
      <w:r w:rsidR="003D44F4" w:rsidRPr="000726C1">
        <w:rPr>
          <w:rFonts w:ascii="Times New Roman" w:hAnsi="Times New Roman" w:cs="Times New Roman" w:hint="eastAsia"/>
          <w:bCs/>
          <w:szCs w:val="21"/>
        </w:rPr>
        <w:t>)</w:t>
      </w:r>
    </w:p>
    <w:p w:rsidR="008D6AF4" w:rsidRDefault="008D6AF4" w:rsidP="008D6AF4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37"/>
        <w:gridCol w:w="4063"/>
      </w:tblGrid>
      <w:tr w:rsidR="007A3FB7" w:rsidTr="003D44F4">
        <w:tc>
          <w:tcPr>
            <w:tcW w:w="4090" w:type="dxa"/>
            <w:vAlign w:val="center"/>
          </w:tcPr>
          <w:p w:rsidR="007A3FB7" w:rsidRDefault="007A3FB7" w:rsidP="002F63F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70C0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507C1959" wp14:editId="43E54A57">
                  <wp:extent cx="2466055" cy="1805748"/>
                  <wp:effectExtent l="0" t="0" r="0" b="0"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2881" cy="1832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10" w:type="dxa"/>
            <w:vAlign w:val="center"/>
          </w:tcPr>
          <w:p w:rsidR="007A3FB7" w:rsidRDefault="007A3FB7" w:rsidP="002F63F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70C0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4E61D1BB" wp14:editId="19B7E2E1">
                  <wp:extent cx="2437603" cy="1784914"/>
                  <wp:effectExtent l="0" t="0" r="1270" b="6350"/>
                  <wp:docPr id="23" name="图片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6686" cy="1806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A3FB7" w:rsidTr="003D44F4">
        <w:tc>
          <w:tcPr>
            <w:tcW w:w="4090" w:type="dxa"/>
            <w:vAlign w:val="center"/>
          </w:tcPr>
          <w:p w:rsidR="007A3FB7" w:rsidRDefault="007A3FB7" w:rsidP="002F63F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70C0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3E879373" wp14:editId="72308814">
                  <wp:extent cx="2472212" cy="1810257"/>
                  <wp:effectExtent l="0" t="0" r="4445" b="6350"/>
                  <wp:docPr id="21" name="图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2267" cy="18249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10" w:type="dxa"/>
            <w:vAlign w:val="center"/>
          </w:tcPr>
          <w:p w:rsidR="007A3FB7" w:rsidRDefault="005D6AF4" w:rsidP="002F63F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70C0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5593803E" wp14:editId="16ABB573">
                  <wp:extent cx="2422822" cy="1774092"/>
                  <wp:effectExtent l="0" t="0" r="3175" b="4445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1941" cy="1802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A3FB7" w:rsidTr="003D44F4">
        <w:trPr>
          <w:trHeight w:val="2838"/>
        </w:trPr>
        <w:tc>
          <w:tcPr>
            <w:tcW w:w="4090" w:type="dxa"/>
            <w:vAlign w:val="center"/>
          </w:tcPr>
          <w:p w:rsidR="007A3FB7" w:rsidRDefault="005D6AF4" w:rsidP="002F63F8">
            <w:pPr>
              <w:spacing w:line="480" w:lineRule="auto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480277B" wp14:editId="53776D14">
                  <wp:extent cx="2553591" cy="1869846"/>
                  <wp:effectExtent l="0" t="0" r="0" b="0"/>
                  <wp:docPr id="19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4089" cy="18921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10" w:type="dxa"/>
            <w:vAlign w:val="center"/>
          </w:tcPr>
          <w:p w:rsidR="007A3FB7" w:rsidRDefault="007A3FB7" w:rsidP="002F63F8">
            <w:pPr>
              <w:spacing w:line="480" w:lineRule="auto"/>
              <w:jc w:val="center"/>
              <w:rPr>
                <w:noProof/>
              </w:rPr>
            </w:pPr>
            <w:bookmarkStart w:id="7" w:name="_GoBack"/>
            <w:bookmarkEnd w:id="7"/>
          </w:p>
        </w:tc>
      </w:tr>
    </w:tbl>
    <w:p w:rsidR="00FA7013" w:rsidRPr="003D44F4" w:rsidRDefault="003D44F4" w:rsidP="003D44F4">
      <w:pPr>
        <w:spacing w:line="480" w:lineRule="auto"/>
      </w:pPr>
      <w:r w:rsidRPr="00AB240E">
        <w:rPr>
          <w:rFonts w:ascii="Times New Roman" w:hAnsi="Times New Roman" w:cs="Times New Roman"/>
          <w:bCs/>
          <w:szCs w:val="21"/>
        </w:rPr>
        <w:t>Figure legend</w:t>
      </w:r>
      <w:r>
        <w:rPr>
          <w:rFonts w:ascii="Times New Roman" w:hAnsi="Times New Roman" w:cs="Times New Roman" w:hint="eastAsia"/>
          <w:bCs/>
          <w:szCs w:val="21"/>
        </w:rPr>
        <w:t>:</w:t>
      </w:r>
      <w:r>
        <w:rPr>
          <w:rFonts w:ascii="Times New Roman" w:hAnsi="Times New Roman" w:cs="Times New Roman"/>
          <w:bCs/>
          <w:szCs w:val="21"/>
        </w:rPr>
        <w:t xml:space="preserve"> </w:t>
      </w:r>
      <w:r w:rsidRPr="00AB240E">
        <w:rPr>
          <w:rFonts w:ascii="Times New Roman" w:hAnsi="Times New Roman" w:cs="Times New Roman"/>
          <w:bCs/>
          <w:szCs w:val="21"/>
        </w:rPr>
        <w:t>Plot of observed versus predicted risk</w:t>
      </w:r>
      <w:r w:rsidRPr="00AB240E">
        <w:rPr>
          <w:rFonts w:ascii="Times New Roman" w:hAnsi="Times New Roman" w:cs="Times New Roman" w:hint="eastAsia"/>
          <w:bCs/>
          <w:szCs w:val="21"/>
        </w:rPr>
        <w:t xml:space="preserve"> of</w:t>
      </w:r>
      <w:r w:rsidRPr="00AB240E">
        <w:rPr>
          <w:rFonts w:ascii="Times New Roman" w:hAnsi="Times New Roman" w:cs="Times New Roman"/>
          <w:bCs/>
          <w:szCs w:val="21"/>
        </w:rPr>
        <w:t xml:space="preserve"> </w:t>
      </w:r>
      <w:r w:rsidRPr="00AB240E">
        <w:rPr>
          <w:rFonts w:ascii="Times New Roman" w:hAnsi="Times New Roman" w:cs="Times New Roman" w:hint="eastAsia"/>
          <w:bCs/>
          <w:szCs w:val="21"/>
        </w:rPr>
        <w:t xml:space="preserve">in-hospital </w:t>
      </w:r>
      <w:r w:rsidRPr="00AB240E">
        <w:rPr>
          <w:rFonts w:ascii="Times New Roman" w:hAnsi="Times New Roman" w:cs="Times New Roman"/>
          <w:bCs/>
          <w:szCs w:val="21"/>
        </w:rPr>
        <w:t>SAP</w:t>
      </w:r>
      <w:r w:rsidRPr="00AB240E">
        <w:rPr>
          <w:rFonts w:ascii="Times New Roman" w:hAnsi="Times New Roman" w:cs="Times New Roman" w:hint="eastAsia"/>
          <w:bCs/>
          <w:szCs w:val="21"/>
        </w:rPr>
        <w:t xml:space="preserve"> after </w:t>
      </w:r>
      <w:r w:rsidRPr="00AB240E">
        <w:rPr>
          <w:rFonts w:ascii="Times New Roman" w:hAnsi="Times New Roman" w:cs="Times New Roman"/>
          <w:bCs/>
          <w:szCs w:val="21"/>
        </w:rPr>
        <w:t xml:space="preserve">ICH </w:t>
      </w:r>
      <w:r w:rsidRPr="00AB240E">
        <w:rPr>
          <w:rFonts w:ascii="Times New Roman" w:hAnsi="Times New Roman" w:cs="Times New Roman" w:hint="eastAsia"/>
          <w:bCs/>
          <w:szCs w:val="21"/>
        </w:rPr>
        <w:t xml:space="preserve">overall cohorts </w:t>
      </w:r>
      <w:bookmarkStart w:id="8" w:name="OLE_LINK75"/>
      <w:bookmarkStart w:id="9" w:name="OLE_LINK78"/>
      <w:r w:rsidRPr="00AB240E">
        <w:rPr>
          <w:rFonts w:ascii="Times New Roman" w:hAnsi="Times New Roman" w:cs="Times New Roman"/>
          <w:bCs/>
          <w:szCs w:val="21"/>
        </w:rPr>
        <w:t>according to 10 deciles of predicted risk</w:t>
      </w:r>
      <w:bookmarkEnd w:id="8"/>
      <w:bookmarkEnd w:id="9"/>
      <w:r w:rsidRPr="00AB240E">
        <w:rPr>
          <w:rFonts w:ascii="Times New Roman" w:hAnsi="Times New Roman" w:cs="Times New Roman"/>
          <w:bCs/>
          <w:szCs w:val="21"/>
        </w:rPr>
        <w:t xml:space="preserve">. </w:t>
      </w:r>
      <w:r>
        <w:rPr>
          <w:rFonts w:ascii="Times New Roman" w:hAnsi="Times New Roman" w:cs="Times New Roman"/>
          <w:szCs w:val="21"/>
        </w:rPr>
        <w:t>A</w:t>
      </w:r>
      <w:r>
        <w:rPr>
          <w:rFonts w:ascii="Times New Roman" w:hAnsi="Times New Roman" w:cs="Times New Roman" w:hint="eastAsia"/>
          <w:szCs w:val="21"/>
        </w:rPr>
        <w:t>ll</w:t>
      </w:r>
      <w:r>
        <w:rPr>
          <w:rFonts w:ascii="Times New Roman" w:hAnsi="Times New Roman" w:cs="Times New Roman"/>
          <w:szCs w:val="21"/>
        </w:rPr>
        <w:t xml:space="preserve"> correlation coefficient </w:t>
      </w:r>
      <w:r>
        <w:rPr>
          <w:rFonts w:ascii="Times New Roman" w:hAnsi="Times New Roman" w:cs="Times New Roman" w:hint="eastAsia"/>
          <w:szCs w:val="21"/>
        </w:rPr>
        <w:t>of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five</w:t>
      </w:r>
      <w:r>
        <w:rPr>
          <w:rFonts w:ascii="Times New Roman" w:hAnsi="Times New Roman" w:cs="Times New Roman"/>
          <w:szCs w:val="21"/>
        </w:rPr>
        <w:t xml:space="preserve"> models </w:t>
      </w:r>
      <w:r>
        <w:rPr>
          <w:rFonts w:ascii="Times New Roman" w:hAnsi="Times New Roman" w:cs="Times New Roman" w:hint="eastAsia"/>
          <w:szCs w:val="21"/>
        </w:rPr>
        <w:t>w</w:t>
      </w:r>
      <w:r>
        <w:rPr>
          <w:rFonts w:ascii="Times New Roman" w:hAnsi="Times New Roman" w:cs="Times New Roman"/>
          <w:szCs w:val="21"/>
        </w:rPr>
        <w:t xml:space="preserve">as </w:t>
      </w:r>
      <w:r>
        <w:rPr>
          <w:rFonts w:ascii="Times New Roman" w:hAnsi="Times New Roman" w:cs="Times New Roman" w:hint="eastAsia"/>
          <w:szCs w:val="21"/>
        </w:rPr>
        <w:t>greater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than</w:t>
      </w:r>
      <w:r>
        <w:rPr>
          <w:rFonts w:ascii="Times New Roman" w:hAnsi="Times New Roman" w:cs="Times New Roman"/>
          <w:szCs w:val="21"/>
        </w:rPr>
        <w:t xml:space="preserve"> 0.90 (all P&lt;</w:t>
      </w:r>
      <w:r>
        <w:rPr>
          <w:rFonts w:ascii="Times New Roman" w:hAnsi="Times New Roman" w:cs="Times New Roman" w:hint="eastAsia"/>
          <w:szCs w:val="21"/>
        </w:rPr>
        <w:t>0</w:t>
      </w:r>
      <w:r>
        <w:rPr>
          <w:rFonts w:ascii="Times New Roman" w:hAnsi="Times New Roman" w:cs="Times New Roman"/>
          <w:szCs w:val="21"/>
        </w:rPr>
        <w:t>.001</w:t>
      </w:r>
      <w:r>
        <w:rPr>
          <w:rFonts w:ascii="Times New Roman" w:hAnsi="Times New Roman" w:cs="Times New Roman" w:hint="eastAsia"/>
          <w:szCs w:val="21"/>
        </w:rPr>
        <w:t>)</w:t>
      </w:r>
      <w:r w:rsidRPr="00AB240E">
        <w:rPr>
          <w:rFonts w:ascii="Times New Roman" w:hAnsi="Times New Roman" w:cs="Times New Roman"/>
          <w:bCs/>
          <w:szCs w:val="21"/>
        </w:rPr>
        <w:t xml:space="preserve"> </w:t>
      </w:r>
      <w:r>
        <w:rPr>
          <w:rFonts w:ascii="Times New Roman" w:hAnsi="Times New Roman" w:cs="Times New Roman"/>
          <w:bCs/>
          <w:szCs w:val="21"/>
        </w:rPr>
        <w:t xml:space="preserve">, </w:t>
      </w:r>
      <w:r w:rsidRPr="00AB240E">
        <w:rPr>
          <w:rFonts w:ascii="Times New Roman" w:hAnsi="Times New Roman" w:cs="Times New Roman"/>
          <w:bCs/>
          <w:szCs w:val="21"/>
        </w:rPr>
        <w:t>which indicated excellent calibration.</w:t>
      </w:r>
      <w:r>
        <w:rPr>
          <w:rFonts w:ascii="Times New Roman" w:hAnsi="Times New Roman" w:cs="Times New Roman"/>
          <w:szCs w:val="21"/>
        </w:rPr>
        <w:t>. T</w:t>
      </w:r>
      <w:r>
        <w:rPr>
          <w:rFonts w:ascii="Times New Roman" w:hAnsi="Times New Roman" w:cs="Times New Roman" w:hint="eastAsia"/>
          <w:szCs w:val="21"/>
        </w:rPr>
        <w:t>he</w:t>
      </w:r>
      <w:r>
        <w:rPr>
          <w:rFonts w:ascii="Times New Roman" w:hAnsi="Times New Roman" w:cs="Times New Roman"/>
          <w:szCs w:val="21"/>
        </w:rPr>
        <w:t xml:space="preserve"> ICH-SAP-B</w:t>
      </w:r>
      <w:r>
        <w:rPr>
          <w:rFonts w:ascii="Times New Roman" w:hAnsi="Times New Roman" w:cs="Times New Roman" w:hint="eastAsia"/>
          <w:szCs w:val="21"/>
        </w:rPr>
        <w:t xml:space="preserve"> had</w:t>
      </w:r>
      <w:r>
        <w:rPr>
          <w:rFonts w:ascii="Times New Roman" w:hAnsi="Times New Roman" w:cs="Times New Roman"/>
          <w:szCs w:val="21"/>
        </w:rPr>
        <w:t xml:space="preserve"> the largest Pearson correlation coefficient </w:t>
      </w:r>
      <w:r w:rsidRPr="00084945">
        <w:rPr>
          <w:rFonts w:ascii="Times New Roman" w:hAnsi="Times New Roman" w:cs="Times New Roman"/>
          <w:szCs w:val="21"/>
        </w:rPr>
        <w:t>(n=</w:t>
      </w:r>
      <w:r>
        <w:rPr>
          <w:rFonts w:ascii="Times New Roman" w:hAnsi="Times New Roman" w:cs="Times New Roman"/>
          <w:szCs w:val="21"/>
        </w:rPr>
        <w:t>1964</w:t>
      </w:r>
      <w:r w:rsidRPr="00084945">
        <w:rPr>
          <w:rFonts w:ascii="Times New Roman" w:hAnsi="Times New Roman" w:cs="Times New Roman"/>
          <w:szCs w:val="21"/>
        </w:rPr>
        <w:t>; r=0.9</w:t>
      </w:r>
      <w:r>
        <w:rPr>
          <w:rFonts w:ascii="Times New Roman" w:hAnsi="Times New Roman" w:cs="Times New Roman"/>
          <w:szCs w:val="21"/>
        </w:rPr>
        <w:t>8</w:t>
      </w:r>
      <w:r w:rsidRPr="00084945">
        <w:rPr>
          <w:rFonts w:ascii="Times New Roman" w:hAnsi="Times New Roman" w:cs="Times New Roman"/>
          <w:szCs w:val="21"/>
        </w:rPr>
        <w:t>, P&lt;0.001)</w:t>
      </w:r>
      <w:r>
        <w:rPr>
          <w:rFonts w:ascii="Times New Roman" w:hAnsi="Times New Roman" w:cs="Times New Roman"/>
          <w:szCs w:val="21"/>
        </w:rPr>
        <w:t>.</w:t>
      </w:r>
    </w:p>
    <w:sectPr w:rsidR="00FA7013" w:rsidRPr="003D44F4" w:rsidSect="00703E9D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decorative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3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6AF4"/>
    <w:rsid w:val="000C5111"/>
    <w:rsid w:val="000F6E1F"/>
    <w:rsid w:val="00130718"/>
    <w:rsid w:val="00144FB0"/>
    <w:rsid w:val="00160658"/>
    <w:rsid w:val="00186F3D"/>
    <w:rsid w:val="00212473"/>
    <w:rsid w:val="002D5A2E"/>
    <w:rsid w:val="002E4FCC"/>
    <w:rsid w:val="00333BCE"/>
    <w:rsid w:val="00341266"/>
    <w:rsid w:val="00360AB9"/>
    <w:rsid w:val="003614D5"/>
    <w:rsid w:val="003D44F4"/>
    <w:rsid w:val="003F2086"/>
    <w:rsid w:val="00477ECC"/>
    <w:rsid w:val="004A22D3"/>
    <w:rsid w:val="004B2452"/>
    <w:rsid w:val="004B5F15"/>
    <w:rsid w:val="004D2A81"/>
    <w:rsid w:val="004E5130"/>
    <w:rsid w:val="0051580C"/>
    <w:rsid w:val="00591A6D"/>
    <w:rsid w:val="005D6AF4"/>
    <w:rsid w:val="00613643"/>
    <w:rsid w:val="006A0097"/>
    <w:rsid w:val="006A578F"/>
    <w:rsid w:val="006B373B"/>
    <w:rsid w:val="006C1C06"/>
    <w:rsid w:val="00703E9D"/>
    <w:rsid w:val="007258DC"/>
    <w:rsid w:val="007A3FB7"/>
    <w:rsid w:val="007A70D0"/>
    <w:rsid w:val="007C5A05"/>
    <w:rsid w:val="007D3FCF"/>
    <w:rsid w:val="007E04B6"/>
    <w:rsid w:val="008531D5"/>
    <w:rsid w:val="0087605A"/>
    <w:rsid w:val="008A589D"/>
    <w:rsid w:val="008C29D7"/>
    <w:rsid w:val="008D6AF4"/>
    <w:rsid w:val="008F2A5A"/>
    <w:rsid w:val="009036BA"/>
    <w:rsid w:val="009218BE"/>
    <w:rsid w:val="00932076"/>
    <w:rsid w:val="00935BE6"/>
    <w:rsid w:val="009648AA"/>
    <w:rsid w:val="00980DFE"/>
    <w:rsid w:val="00A01C4D"/>
    <w:rsid w:val="00A1353C"/>
    <w:rsid w:val="00A55F7A"/>
    <w:rsid w:val="00A706F5"/>
    <w:rsid w:val="00A72FB5"/>
    <w:rsid w:val="00AE47C4"/>
    <w:rsid w:val="00AE6A49"/>
    <w:rsid w:val="00B71708"/>
    <w:rsid w:val="00BB0765"/>
    <w:rsid w:val="00BD1E47"/>
    <w:rsid w:val="00BE31FA"/>
    <w:rsid w:val="00C51C5C"/>
    <w:rsid w:val="00C73D5B"/>
    <w:rsid w:val="00C8566C"/>
    <w:rsid w:val="00CB0BFD"/>
    <w:rsid w:val="00CE6097"/>
    <w:rsid w:val="00D3481E"/>
    <w:rsid w:val="00D51098"/>
    <w:rsid w:val="00D812C3"/>
    <w:rsid w:val="00D865EF"/>
    <w:rsid w:val="00DC7A2D"/>
    <w:rsid w:val="00DE4D06"/>
    <w:rsid w:val="00DE51A6"/>
    <w:rsid w:val="00E12F5B"/>
    <w:rsid w:val="00E25A63"/>
    <w:rsid w:val="00E371BD"/>
    <w:rsid w:val="00E54191"/>
    <w:rsid w:val="00E959CA"/>
    <w:rsid w:val="00EE4D87"/>
    <w:rsid w:val="00F43CF9"/>
    <w:rsid w:val="00FA7013"/>
    <w:rsid w:val="00FE5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82D4255"/>
  <w15:chartTrackingRefBased/>
  <w15:docId w15:val="{C7A7DE2E-8AB7-CD41-B53F-67DD21E8FA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D6AF4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a3"/>
    <w:uiPriority w:val="59"/>
    <w:rsid w:val="008D6AF4"/>
    <w:rPr>
      <w:rFonts w:eastAsia="Times New Roman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8D6A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-5">
    <w:name w:val="List Table 3 Accent 5"/>
    <w:basedOn w:val="a1"/>
    <w:uiPriority w:val="48"/>
    <w:rsid w:val="00AE47C4"/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5"/>
          <w:right w:val="single" w:sz="4" w:space="0" w:color="5B9BD5" w:themeColor="accent5"/>
        </w:tcBorders>
      </w:tcPr>
    </w:tblStylePr>
    <w:tblStylePr w:type="band1Horz">
      <w:tblPr/>
      <w:tcPr>
        <w:tcBorders>
          <w:top w:val="single" w:sz="4" w:space="0" w:color="5B9BD5" w:themeColor="accent5"/>
          <w:bottom w:val="single" w:sz="4" w:space="0" w:color="5B9BD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5"/>
          <w:left w:val="nil"/>
        </w:tcBorders>
      </w:tcPr>
    </w:tblStylePr>
    <w:tblStylePr w:type="swCell">
      <w:tblPr/>
      <w:tcPr>
        <w:tcBorders>
          <w:top w:val="double" w:sz="4" w:space="0" w:color="5B9BD5" w:themeColor="accent5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Pages>3</Pages>
  <Words>319</Words>
  <Characters>1822</Characters>
  <Application>Microsoft Office Word</Application>
  <DocSecurity>0</DocSecurity>
  <Lines>15</Lines>
  <Paragraphs>4</Paragraphs>
  <ScaleCrop>false</ScaleCrop>
  <Company/>
  <LinksUpToDate>false</LinksUpToDate>
  <CharactersWithSpaces>2137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JRJChina</dc:creator>
  <cp:keywords/>
  <dc:description/>
  <cp:lastModifiedBy>JRJChina</cp:lastModifiedBy>
  <cp:revision>16</cp:revision>
  <dcterms:created xsi:type="dcterms:W3CDTF">2020-11-01T13:56:00Z</dcterms:created>
  <dcterms:modified xsi:type="dcterms:W3CDTF">2020-11-25T10:31:00Z</dcterms:modified>
</cp:coreProperties>
</file>