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DF0EDD" w14:textId="77777777" w:rsidR="00F825EA" w:rsidRDefault="00F825EA" w:rsidP="00F825E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Additional file 2</w:t>
      </w:r>
    </w:p>
    <w:p w14:paraId="764A1FA8" w14:textId="77777777" w:rsidR="00F825EA" w:rsidRDefault="00F825EA" w:rsidP="00F825EA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S</w:t>
      </w:r>
      <w:r>
        <w:rPr>
          <w:rFonts w:ascii="Times New Roman" w:hAnsi="Times New Roman" w:cs="Times New Roman"/>
          <w:b/>
          <w:bCs/>
          <w:sz w:val="28"/>
          <w:szCs w:val="28"/>
        </w:rPr>
        <w:t>upplementary results</w:t>
      </w:r>
    </w:p>
    <w:p w14:paraId="14AD550A" w14:textId="77777777" w:rsidR="00F825EA" w:rsidRPr="00C3001E" w:rsidRDefault="00F825EA" w:rsidP="00F825E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3001E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C3001E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Pr="00C3001E">
        <w:rPr>
          <w:rFonts w:ascii="Times New Roman" w:hAnsi="Times New Roman" w:cs="Times New Roman"/>
          <w:sz w:val="24"/>
          <w:szCs w:val="24"/>
        </w:rPr>
        <w:t xml:space="preserve"> Other baseline characteristics of the study population.</w:t>
      </w:r>
    </w:p>
    <w:p w14:paraId="58A40E6A" w14:textId="77777777" w:rsidR="00F825EA" w:rsidRDefault="00F825EA" w:rsidP="00F825EA">
      <w:pPr>
        <w:spacing w:line="480" w:lineRule="auto"/>
        <w:rPr>
          <w:rFonts w:ascii="Times New Roman" w:hAnsi="Times New Roman"/>
          <w:sz w:val="24"/>
          <w:szCs w:val="24"/>
        </w:rPr>
      </w:pPr>
      <w:r w:rsidRPr="00C3001E">
        <w:rPr>
          <w:rFonts w:ascii="Times New Roman" w:hAnsi="Times New Roman"/>
          <w:b/>
          <w:sz w:val="24"/>
          <w:szCs w:val="24"/>
        </w:rPr>
        <w:t xml:space="preserve">Table </w:t>
      </w:r>
      <w:r>
        <w:rPr>
          <w:rFonts w:ascii="Times New Roman" w:hAnsi="Times New Roman"/>
          <w:b/>
          <w:sz w:val="24"/>
          <w:szCs w:val="24"/>
        </w:rPr>
        <w:t>S</w:t>
      </w:r>
      <w:r w:rsidRPr="00C3001E">
        <w:rPr>
          <w:rFonts w:ascii="Times New Roman" w:hAnsi="Times New Roman"/>
          <w:b/>
          <w:sz w:val="24"/>
          <w:szCs w:val="24"/>
        </w:rPr>
        <w:t xml:space="preserve">2. </w:t>
      </w:r>
      <w:r w:rsidRPr="00C3001E">
        <w:rPr>
          <w:rFonts w:ascii="Times New Roman" w:hAnsi="Times New Roman"/>
          <w:sz w:val="24"/>
          <w:szCs w:val="24"/>
        </w:rPr>
        <w:t xml:space="preserve">Predictability of TWA-MPP versus TWA-MAP for acute kidney injury in </w:t>
      </w:r>
      <w:r w:rsidRPr="00C3001E">
        <w:rPr>
          <w:rFonts w:ascii="Times New Roman" w:hAnsi="Times New Roman" w:hint="eastAsia"/>
          <w:sz w:val="24"/>
          <w:szCs w:val="24"/>
        </w:rPr>
        <w:t>the</w:t>
      </w:r>
      <w:r w:rsidRPr="00C3001E">
        <w:rPr>
          <w:rFonts w:ascii="Times New Roman" w:hAnsi="Times New Roman"/>
          <w:sz w:val="24"/>
          <w:szCs w:val="24"/>
        </w:rPr>
        <w:t xml:space="preserve"> next 48 hours using net reclassification index, integrated discrimination improvement, and C statistic</w:t>
      </w:r>
    </w:p>
    <w:p w14:paraId="28C9D1AD" w14:textId="77777777" w:rsidR="00F825EA" w:rsidRPr="009E0C42" w:rsidRDefault="00F825EA" w:rsidP="00F825E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E0C42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9E0C42"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Pr="009E0C42">
        <w:rPr>
          <w:rFonts w:ascii="Times New Roman" w:hAnsi="Times New Roman" w:cs="Times New Roman"/>
          <w:sz w:val="24"/>
          <w:szCs w:val="24"/>
        </w:rPr>
        <w:t xml:space="preserve"> Estimated change points in the association between TWA-MPP and secondary outcomes from piecewise two-line models.</w:t>
      </w:r>
    </w:p>
    <w:p w14:paraId="617D932B" w14:textId="77777777" w:rsidR="00F825EA" w:rsidRPr="00C3001E" w:rsidRDefault="00F825EA" w:rsidP="00F825E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3001E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S4</w:t>
      </w:r>
      <w:r w:rsidRPr="00C3001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C3001E">
        <w:rPr>
          <w:rFonts w:ascii="Times New Roman" w:hAnsi="Times New Roman" w:cs="Times New Roman"/>
          <w:sz w:val="24"/>
          <w:szCs w:val="24"/>
        </w:rPr>
        <w:t>Estimated change points in the association between TWA-MPP and AKI from piecewise two-line models in vasopressor-treated patients.</w:t>
      </w:r>
    </w:p>
    <w:p w14:paraId="2983B0BD" w14:textId="77777777" w:rsidR="00F825EA" w:rsidRPr="00C3001E" w:rsidRDefault="00F825EA" w:rsidP="00F825E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3001E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S5</w:t>
      </w:r>
      <w:r w:rsidRPr="00C3001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C3001E">
        <w:rPr>
          <w:rFonts w:ascii="Times New Roman" w:hAnsi="Times New Roman" w:cs="Times New Roman"/>
          <w:sz w:val="24"/>
          <w:szCs w:val="24"/>
        </w:rPr>
        <w:t>Estimated change points in the association between median MPP and AKI from piecewise two-line models.</w:t>
      </w:r>
    </w:p>
    <w:p w14:paraId="3C200D84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3001E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S6</w:t>
      </w:r>
      <w:r w:rsidRPr="00C3001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C3001E">
        <w:rPr>
          <w:rFonts w:ascii="Times New Roman" w:hAnsi="Times New Roman" w:cs="Times New Roman"/>
          <w:sz w:val="24"/>
          <w:szCs w:val="24"/>
        </w:rPr>
        <w:t>Estimated change points in the association between TWA-MPP and AKI from piecewise two-line models using baseline creatinine determined by the nadir creatine during 7 days before and after ICU admission.</w:t>
      </w:r>
    </w:p>
    <w:p w14:paraId="34B3460A" w14:textId="77777777" w:rsidR="00F825EA" w:rsidRPr="00BD01A7" w:rsidRDefault="00F825EA" w:rsidP="00F825EA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7A77F6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7A77F6"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7A77F6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7A77F6">
        <w:rPr>
          <w:rFonts w:ascii="Times New Roman" w:hAnsi="Times New Roman" w:cs="Times New Roman"/>
          <w:sz w:val="24"/>
          <w:szCs w:val="24"/>
        </w:rPr>
        <w:t xml:space="preserve">. </w:t>
      </w:r>
      <w:r w:rsidRPr="001A22B8">
        <w:rPr>
          <w:rFonts w:ascii="Times New Roman" w:hAnsi="Times New Roman" w:cs="Times New Roman"/>
          <w:sz w:val="24"/>
          <w:szCs w:val="24"/>
        </w:rPr>
        <w:t>Distribution of TWA- MPP in three databases.</w:t>
      </w:r>
    </w:p>
    <w:p w14:paraId="5C92B33D" w14:textId="77777777" w:rsidR="00F825EA" w:rsidRPr="00C3001E" w:rsidRDefault="00F825EA" w:rsidP="00F825E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3001E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C3001E"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Pr="00C3001E">
        <w:rPr>
          <w:rFonts w:ascii="Times New Roman" w:hAnsi="Times New Roman" w:cs="Times New Roman"/>
          <w:sz w:val="24"/>
          <w:szCs w:val="24"/>
        </w:rPr>
        <w:t>. Performance of time-weighted average MPP versus time-weighted average MAP for predicting acute kidney injury in the next 48 hours.</w:t>
      </w:r>
    </w:p>
    <w:p w14:paraId="02F3218D" w14:textId="77777777" w:rsidR="00F825EA" w:rsidRPr="00C3001E" w:rsidRDefault="00F825EA" w:rsidP="00F825E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3001E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C3001E"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>
        <w:rPr>
          <w:rFonts w:ascii="Times New Roman" w:hAnsi="Times New Roman" w:cs="Times New Roman"/>
          <w:b/>
          <w:bCs/>
          <w:sz w:val="24"/>
          <w:szCs w:val="24"/>
        </w:rPr>
        <w:t>S3</w:t>
      </w:r>
      <w:r w:rsidRPr="00C3001E">
        <w:rPr>
          <w:rFonts w:ascii="Times New Roman" w:hAnsi="Times New Roman" w:cs="Times New Roman"/>
          <w:sz w:val="24"/>
          <w:szCs w:val="24"/>
        </w:rPr>
        <w:t>. The association between TWA-MPP and AKI incidence in vasopressor-treated patients.</w:t>
      </w:r>
    </w:p>
    <w:p w14:paraId="445AD166" w14:textId="77777777" w:rsidR="00F825EA" w:rsidRPr="00C3001E" w:rsidRDefault="00F825EA" w:rsidP="00F825E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3001E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C3001E"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>
        <w:rPr>
          <w:rFonts w:ascii="Times New Roman" w:hAnsi="Times New Roman" w:cs="Times New Roman"/>
          <w:b/>
          <w:bCs/>
          <w:sz w:val="24"/>
          <w:szCs w:val="24"/>
        </w:rPr>
        <w:t>S4</w:t>
      </w:r>
      <w:r w:rsidRPr="00C3001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3001E">
        <w:rPr>
          <w:rFonts w:ascii="Times New Roman" w:hAnsi="Times New Roman" w:cs="Times New Roman"/>
          <w:sz w:val="24"/>
          <w:szCs w:val="24"/>
        </w:rPr>
        <w:t xml:space="preserve"> The association between median MPP and AKI incidence in three databases.</w:t>
      </w:r>
    </w:p>
    <w:p w14:paraId="6B201237" w14:textId="77777777" w:rsidR="00F825EA" w:rsidRPr="00C3001E" w:rsidRDefault="00F825EA" w:rsidP="00F825E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3001E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C3001E"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>
        <w:rPr>
          <w:rFonts w:ascii="Times New Roman" w:hAnsi="Times New Roman" w:cs="Times New Roman"/>
          <w:b/>
          <w:bCs/>
          <w:sz w:val="24"/>
          <w:szCs w:val="24"/>
        </w:rPr>
        <w:t>S5</w:t>
      </w:r>
      <w:r w:rsidRPr="00C3001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3001E">
        <w:rPr>
          <w:rFonts w:ascii="Times New Roman" w:hAnsi="Times New Roman" w:cs="Times New Roman"/>
          <w:sz w:val="24"/>
          <w:szCs w:val="24"/>
        </w:rPr>
        <w:t xml:space="preserve"> The association between TWA-MPP and the AKI incidence using baseline creatinine determined by the nadir creatine during 7 days before and after ICU admission.</w:t>
      </w:r>
    </w:p>
    <w:p w14:paraId="4867C8DB" w14:textId="77777777" w:rsidR="00F825EA" w:rsidRPr="00C3001E" w:rsidRDefault="00F825EA" w:rsidP="00F825EA">
      <w:pPr>
        <w:rPr>
          <w:rFonts w:ascii="Times New Roman" w:hAnsi="Times New Roman" w:cs="Times New Roman"/>
          <w:sz w:val="24"/>
          <w:szCs w:val="24"/>
        </w:rPr>
      </w:pPr>
      <w:r w:rsidRPr="00C3001E">
        <w:rPr>
          <w:rFonts w:ascii="Times New Roman" w:hAnsi="Times New Roman" w:cs="Times New Roman" w:hint="eastAsia"/>
          <w:b/>
          <w:bCs/>
          <w:sz w:val="24"/>
          <w:szCs w:val="24"/>
        </w:rPr>
        <w:t>Figure</w:t>
      </w:r>
      <w:r w:rsidRPr="00C3001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S6</w:t>
      </w:r>
      <w:r w:rsidRPr="00C3001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3001E">
        <w:rPr>
          <w:rFonts w:ascii="Times New Roman" w:hAnsi="Times New Roman" w:cs="Times New Roman"/>
          <w:sz w:val="24"/>
          <w:szCs w:val="24"/>
        </w:rPr>
        <w:t xml:space="preserve"> </w:t>
      </w:r>
      <w:r w:rsidRPr="00C3001E">
        <w:rPr>
          <w:rFonts w:ascii="Times New Roman" w:hAnsi="Times New Roman" w:cs="Times New Roman" w:hint="eastAsia"/>
          <w:sz w:val="24"/>
          <w:szCs w:val="24"/>
        </w:rPr>
        <w:t>The</w:t>
      </w:r>
      <w:r w:rsidRPr="00C3001E">
        <w:rPr>
          <w:rFonts w:ascii="Times New Roman" w:hAnsi="Times New Roman" w:cs="Times New Roman"/>
          <w:sz w:val="24"/>
          <w:szCs w:val="24"/>
        </w:rPr>
        <w:t xml:space="preserve"> concept frame </w:t>
      </w:r>
      <w:r w:rsidRPr="00C3001E">
        <w:rPr>
          <w:rFonts w:ascii="Times New Roman" w:hAnsi="Times New Roman" w:cs="Times New Roman" w:hint="eastAsia"/>
          <w:sz w:val="24"/>
          <w:szCs w:val="24"/>
        </w:rPr>
        <w:t>of</w:t>
      </w:r>
      <w:r w:rsidRPr="00C3001E">
        <w:rPr>
          <w:rFonts w:ascii="Times New Roman" w:hAnsi="Times New Roman" w:cs="Times New Roman"/>
          <w:sz w:val="24"/>
          <w:szCs w:val="24"/>
        </w:rPr>
        <w:t xml:space="preserve"> </w:t>
      </w:r>
      <w:r w:rsidRPr="00C3001E">
        <w:rPr>
          <w:rFonts w:ascii="Times New Roman" w:hAnsi="Times New Roman" w:cs="Times New Roman" w:hint="eastAsia"/>
          <w:sz w:val="24"/>
          <w:szCs w:val="24"/>
        </w:rPr>
        <w:t>MPP</w:t>
      </w:r>
      <w:r w:rsidRPr="00C3001E">
        <w:rPr>
          <w:rFonts w:ascii="Times New Roman" w:hAnsi="Times New Roman" w:cs="Times New Roman"/>
          <w:sz w:val="24"/>
          <w:szCs w:val="24"/>
        </w:rPr>
        <w:t xml:space="preserve"> </w:t>
      </w:r>
      <w:r w:rsidRPr="00C3001E">
        <w:rPr>
          <w:rFonts w:ascii="Times New Roman" w:hAnsi="Times New Roman" w:cs="Times New Roman" w:hint="eastAsia"/>
          <w:sz w:val="24"/>
          <w:szCs w:val="24"/>
        </w:rPr>
        <w:t>management</w:t>
      </w:r>
      <w:r w:rsidRPr="00C3001E">
        <w:rPr>
          <w:rFonts w:ascii="Times New Roman" w:hAnsi="Times New Roman" w:cs="Times New Roman"/>
          <w:sz w:val="24"/>
          <w:szCs w:val="24"/>
        </w:rPr>
        <w:t xml:space="preserve"> </w:t>
      </w:r>
      <w:r w:rsidRPr="00C3001E">
        <w:rPr>
          <w:rFonts w:ascii="Times New Roman" w:hAnsi="Times New Roman" w:cs="Times New Roman" w:hint="eastAsia"/>
          <w:sz w:val="24"/>
          <w:szCs w:val="24"/>
        </w:rPr>
        <w:t>for</w:t>
      </w:r>
      <w:r w:rsidRPr="00C3001E">
        <w:rPr>
          <w:rFonts w:ascii="Times New Roman" w:hAnsi="Times New Roman" w:cs="Times New Roman"/>
          <w:sz w:val="24"/>
          <w:szCs w:val="24"/>
        </w:rPr>
        <w:t xml:space="preserve"> </w:t>
      </w:r>
      <w:r w:rsidRPr="00C3001E">
        <w:rPr>
          <w:rFonts w:ascii="Times New Roman" w:hAnsi="Times New Roman" w:cs="Times New Roman" w:hint="eastAsia"/>
          <w:sz w:val="24"/>
          <w:szCs w:val="24"/>
        </w:rPr>
        <w:t>AKI</w:t>
      </w:r>
      <w:r w:rsidRPr="00C3001E">
        <w:rPr>
          <w:rFonts w:ascii="Times New Roman" w:hAnsi="Times New Roman" w:cs="Times New Roman"/>
          <w:sz w:val="24"/>
          <w:szCs w:val="24"/>
        </w:rPr>
        <w:t>.</w:t>
      </w:r>
    </w:p>
    <w:p w14:paraId="50916395" w14:textId="2D4420EA" w:rsidR="00F825EA" w:rsidRPr="007E3504" w:rsidRDefault="00F825EA" w:rsidP="00F825E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E350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86302C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7E3504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7E3504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r w:rsidRPr="007E3504">
        <w:rPr>
          <w:rFonts w:ascii="Times New Roman" w:hAnsi="Times New Roman" w:cs="Times New Roman"/>
          <w:b/>
          <w:bCs/>
          <w:sz w:val="24"/>
          <w:szCs w:val="24"/>
        </w:rPr>
        <w:t xml:space="preserve"> Other baseline characteristics of the study population.</w:t>
      </w:r>
    </w:p>
    <w:tbl>
      <w:tblPr>
        <w:tblW w:w="9640" w:type="dxa"/>
        <w:tblInd w:w="-426" w:type="dxa"/>
        <w:tblLook w:val="04A0" w:firstRow="1" w:lastRow="0" w:firstColumn="1" w:lastColumn="0" w:noHBand="0" w:noVBand="1"/>
      </w:tblPr>
      <w:tblGrid>
        <w:gridCol w:w="3828"/>
        <w:gridCol w:w="1985"/>
        <w:gridCol w:w="1984"/>
        <w:gridCol w:w="1843"/>
      </w:tblGrid>
      <w:tr w:rsidR="00F825EA" w:rsidRPr="007E3504" w14:paraId="670C6ECF" w14:textId="77777777" w:rsidTr="00F94511">
        <w:trPr>
          <w:trHeight w:val="125"/>
        </w:trPr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A625CA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04AE58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MIMIC-III</w:t>
            </w:r>
          </w:p>
          <w:p w14:paraId="3FA13877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7992</w:t>
            </w:r>
            <w:r w:rsidRPr="007E350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00068C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eICU-CRD</w:t>
            </w:r>
          </w:p>
          <w:p w14:paraId="4707F01E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(N=860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  <w:r w:rsidRPr="007E350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937EC6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MIMIC-IV</w:t>
            </w:r>
          </w:p>
          <w:p w14:paraId="33733D89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(</w:t>
            </w:r>
            <w:r w:rsidRPr="007E350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N=67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  <w:r w:rsidRPr="007E350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F825EA" w:rsidRPr="007E3504" w14:paraId="5F97E123" w14:textId="77777777" w:rsidTr="00F94511">
        <w:trPr>
          <w:trHeight w:val="125"/>
        </w:trPr>
        <w:tc>
          <w:tcPr>
            <w:tcW w:w="382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03E452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Y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ear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5B17ED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001-2012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B1956B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014-2015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nil"/>
            </w:tcBorders>
          </w:tcPr>
          <w:p w14:paraId="73BE1E28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2008-2019</w:t>
            </w:r>
          </w:p>
        </w:tc>
      </w:tr>
      <w:tr w:rsidR="00F825EA" w:rsidRPr="007E3504" w14:paraId="103112EA" w14:textId="77777777" w:rsidTr="00F94511">
        <w:trPr>
          <w:trHeight w:val="125"/>
        </w:trPr>
        <w:tc>
          <w:tcPr>
            <w:tcW w:w="3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0A4D840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Hospital size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F08F59A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5C2F36F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</w:tcPr>
          <w:p w14:paraId="23019EAD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825EA" w:rsidRPr="007E3504" w14:paraId="3DE9AC21" w14:textId="77777777" w:rsidTr="00F94511">
        <w:trPr>
          <w:trHeight w:val="125"/>
        </w:trPr>
        <w:tc>
          <w:tcPr>
            <w:tcW w:w="3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F5A19" w14:textId="77777777" w:rsidR="00F825EA" w:rsidRPr="007E3504" w:rsidRDefault="00F825EA" w:rsidP="00F94511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 100 beds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048AC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(0.0)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890D549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 (0.8)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27533374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(0.0)</w:t>
            </w:r>
          </w:p>
        </w:tc>
      </w:tr>
      <w:tr w:rsidR="00F825EA" w:rsidRPr="007E3504" w14:paraId="59BA14E9" w14:textId="77777777" w:rsidTr="00F94511">
        <w:trPr>
          <w:trHeight w:val="125"/>
        </w:trPr>
        <w:tc>
          <w:tcPr>
            <w:tcW w:w="3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87D304D" w14:textId="77777777" w:rsidR="00F825EA" w:rsidRPr="007E3504" w:rsidRDefault="00F825EA" w:rsidP="00F94511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100 – 249 beds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5B2CA4D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(0.0)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70794A9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85B5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 w:rsidRPr="00485B5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(12.7)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38DEE313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(0.0)</w:t>
            </w:r>
          </w:p>
        </w:tc>
      </w:tr>
      <w:tr w:rsidR="00F825EA" w:rsidRPr="007E3504" w14:paraId="237379EA" w14:textId="77777777" w:rsidTr="00F94511">
        <w:trPr>
          <w:trHeight w:val="125"/>
        </w:trPr>
        <w:tc>
          <w:tcPr>
            <w:tcW w:w="3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2C113A6" w14:textId="77777777" w:rsidR="00F825EA" w:rsidRPr="007E3504" w:rsidRDefault="00F825EA" w:rsidP="00F94511">
            <w:pPr>
              <w:widowControl/>
              <w:ind w:firstLineChars="50" w:firstLine="1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250 – 499 beds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41B9B73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(0.0)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22763F1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85B5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485B5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(25.5)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7C31F43B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(0.0)</w:t>
            </w:r>
          </w:p>
        </w:tc>
      </w:tr>
      <w:tr w:rsidR="00F825EA" w:rsidRPr="007E3504" w14:paraId="68ADFC01" w14:textId="77777777" w:rsidTr="00F94511">
        <w:trPr>
          <w:trHeight w:val="125"/>
        </w:trPr>
        <w:tc>
          <w:tcPr>
            <w:tcW w:w="3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018D0DD" w14:textId="77777777" w:rsidR="00F825EA" w:rsidRPr="007E3504" w:rsidRDefault="00F825EA" w:rsidP="00F94511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≥ 500 bed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311735E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C2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992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(100.0)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F83C91E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(47.3)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7DC77A5B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C2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673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(100.0)</w:t>
            </w:r>
          </w:p>
        </w:tc>
      </w:tr>
      <w:tr w:rsidR="00F825EA" w:rsidRPr="007E3504" w14:paraId="37A394FB" w14:textId="77777777" w:rsidTr="00F94511">
        <w:trPr>
          <w:trHeight w:val="125"/>
        </w:trPr>
        <w:tc>
          <w:tcPr>
            <w:tcW w:w="3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5A99172" w14:textId="77777777" w:rsidR="00F825EA" w:rsidRPr="007E3504" w:rsidRDefault="00F825EA" w:rsidP="00F94511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Not available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53DAF83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(0.0)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A82FA0D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183 (13.7)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7DBF86CE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(0.0)</w:t>
            </w:r>
          </w:p>
        </w:tc>
      </w:tr>
      <w:tr w:rsidR="00F825EA" w:rsidRPr="007E3504" w14:paraId="631D6AB6" w14:textId="77777777" w:rsidTr="00F94511">
        <w:trPr>
          <w:trHeight w:val="125"/>
        </w:trPr>
        <w:tc>
          <w:tcPr>
            <w:tcW w:w="3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9973CAC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Teaching hospital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9FF6401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7992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(100.0)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5AC6C2E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85B5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3072 (35.7)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32BEF72E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6730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(100.0)</w:t>
            </w:r>
          </w:p>
        </w:tc>
      </w:tr>
      <w:tr w:rsidR="00F825EA" w:rsidRPr="007E3504" w14:paraId="1EEDB2F5" w14:textId="77777777" w:rsidTr="00F94511">
        <w:trPr>
          <w:trHeight w:val="125"/>
        </w:trPr>
        <w:tc>
          <w:tcPr>
            <w:tcW w:w="3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A93C17F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Region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1732F3C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AE7BB49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7708929E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825EA" w:rsidRPr="007E3504" w14:paraId="74CCA9BE" w14:textId="77777777" w:rsidTr="00F94511">
        <w:trPr>
          <w:trHeight w:val="125"/>
        </w:trPr>
        <w:tc>
          <w:tcPr>
            <w:tcW w:w="3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FF728B6" w14:textId="77777777" w:rsidR="00F825EA" w:rsidRPr="007E3504" w:rsidRDefault="00F825EA" w:rsidP="00F94511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Midwest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7E1A16F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(0.0)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5FB1EED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85B5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  <w:r w:rsidRPr="00485B5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(33.3)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1DDE50C0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(0.0)</w:t>
            </w:r>
          </w:p>
        </w:tc>
      </w:tr>
      <w:tr w:rsidR="00F825EA" w:rsidRPr="007E3504" w14:paraId="70470518" w14:textId="77777777" w:rsidTr="00F94511">
        <w:trPr>
          <w:trHeight w:val="125"/>
        </w:trPr>
        <w:tc>
          <w:tcPr>
            <w:tcW w:w="3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A98CF9D" w14:textId="77777777" w:rsidR="00F825EA" w:rsidRPr="007E3504" w:rsidRDefault="00F825EA" w:rsidP="00F94511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Northeast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361A1F7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(0.0)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38F31BC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(6.1)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3773CB32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(0.0)</w:t>
            </w:r>
          </w:p>
        </w:tc>
      </w:tr>
      <w:tr w:rsidR="00F825EA" w:rsidRPr="007E3504" w14:paraId="41D94089" w14:textId="77777777" w:rsidTr="00F94511">
        <w:trPr>
          <w:trHeight w:val="125"/>
        </w:trPr>
        <w:tc>
          <w:tcPr>
            <w:tcW w:w="3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F9B51F1" w14:textId="77777777" w:rsidR="00F825EA" w:rsidRPr="007E3504" w:rsidRDefault="00F825EA" w:rsidP="00F94511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South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4A37DDE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7992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(100.0)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F20761A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85B5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2496 (29.0)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1B5FB617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EA4C2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673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(100.0)</w:t>
            </w:r>
          </w:p>
        </w:tc>
      </w:tr>
      <w:tr w:rsidR="00F825EA" w:rsidRPr="007E3504" w14:paraId="1F82AD51" w14:textId="77777777" w:rsidTr="00F94511">
        <w:trPr>
          <w:trHeight w:val="125"/>
        </w:trPr>
        <w:tc>
          <w:tcPr>
            <w:tcW w:w="3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68D99BE" w14:textId="77777777" w:rsidR="00F825EA" w:rsidRPr="007E3504" w:rsidRDefault="00F825EA" w:rsidP="00F94511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West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14FDCEC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(0.0)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FDB2DD7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85B5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  <w:r w:rsidRPr="00485B5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(24.6)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067A5E5C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(0.0)</w:t>
            </w:r>
          </w:p>
        </w:tc>
      </w:tr>
      <w:tr w:rsidR="00F825EA" w:rsidRPr="007E3504" w14:paraId="66CADFCC" w14:textId="77777777" w:rsidTr="00F94511">
        <w:trPr>
          <w:trHeight w:val="125"/>
        </w:trPr>
        <w:tc>
          <w:tcPr>
            <w:tcW w:w="3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33FB13F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North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D7FC042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(0.0)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8FFA647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(0.0)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629AC6D6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(0.0)</w:t>
            </w:r>
          </w:p>
        </w:tc>
      </w:tr>
      <w:tr w:rsidR="00F825EA" w:rsidRPr="007E3504" w14:paraId="305E812F" w14:textId="77777777" w:rsidTr="00F94511">
        <w:trPr>
          <w:trHeight w:val="125"/>
        </w:trPr>
        <w:tc>
          <w:tcPr>
            <w:tcW w:w="3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FF89012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Not available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DBBB8C9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(0.0)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5ACE457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85B5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 w:rsidRPr="00485B5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(7.0)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14:paraId="44C0B7F8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 (0.0)</w:t>
            </w:r>
          </w:p>
        </w:tc>
      </w:tr>
      <w:tr w:rsidR="00F825EA" w:rsidRPr="007E3504" w14:paraId="7B7CD375" w14:textId="77777777" w:rsidTr="00F94511">
        <w:trPr>
          <w:trHeight w:val="125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EA49E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Exposure to ≥ 2 nephrotoxins (%)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E123F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303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  <w:r w:rsidRPr="001303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(34.7)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ED45A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(17.5)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6C555E4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303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1994 (29.6)</w:t>
            </w:r>
          </w:p>
        </w:tc>
      </w:tr>
      <w:tr w:rsidR="00F825EA" w:rsidRPr="007E3504" w14:paraId="26616025" w14:textId="77777777" w:rsidTr="00F94511">
        <w:trPr>
          <w:trHeight w:val="125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92237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Vanco</w:t>
            </w:r>
            <w:r w:rsidRPr="007E350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mycin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29BC9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303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  <w:r w:rsidRPr="001303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(37.6)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F0E9E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1825 (21.2)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8307766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303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  <w:r w:rsidRPr="001303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(52.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 w:rsidRPr="001303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F825EA" w:rsidRPr="007E3504" w14:paraId="50EE68DF" w14:textId="77777777" w:rsidTr="00F94511">
        <w:trPr>
          <w:trHeight w:val="125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23374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SAIDs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C8B9B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303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  <w:r w:rsidRPr="001303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(58.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Pr="001303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4A86E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(52.9)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92E5137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303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4486 (66.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  <w:r w:rsidRPr="0013036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F825EA" w:rsidRPr="007E3504" w14:paraId="0F768731" w14:textId="77777777" w:rsidTr="00F94511">
        <w:trPr>
          <w:trHeight w:val="125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A0E33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Amphotericin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F9689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 (0.0)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F0812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5656F95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 (0.0)</w:t>
            </w:r>
          </w:p>
        </w:tc>
      </w:tr>
      <w:tr w:rsidR="00F825EA" w:rsidRPr="007E3504" w14:paraId="4E7F2BD5" w14:textId="77777777" w:rsidTr="00F94511">
        <w:trPr>
          <w:trHeight w:val="125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D1108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Aminoglycosides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33C84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 (1.1)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58146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F1D34CA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 (0.9)</w:t>
            </w:r>
          </w:p>
        </w:tc>
      </w:tr>
      <w:tr w:rsidR="00F825EA" w:rsidRPr="007E3504" w14:paraId="48304B6F" w14:textId="77777777" w:rsidTr="00F94511">
        <w:trPr>
          <w:trHeight w:val="125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16D5B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ACEIs or ARBs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D3A3D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(6.7)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00B81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(4.7)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7C6296F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258 (3.8)</w:t>
            </w:r>
          </w:p>
        </w:tc>
      </w:tr>
      <w:tr w:rsidR="00F825EA" w:rsidRPr="007E3504" w14:paraId="587B5FE9" w14:textId="77777777" w:rsidTr="00F94511">
        <w:trPr>
          <w:trHeight w:val="125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ABF6E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Calcineurin inhibitors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EE48F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104 (1.3)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316B1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 (0.4)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EFA6EDA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96 (1.4)</w:t>
            </w:r>
          </w:p>
        </w:tc>
      </w:tr>
      <w:tr w:rsidR="00F825EA" w:rsidRPr="007E3504" w14:paraId="7E8AF334" w14:textId="77777777" w:rsidTr="00F94511">
        <w:trPr>
          <w:trHeight w:val="125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B48C3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V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asopressor usage (%)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30F86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3302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5959 (74.6)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74160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A57E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4536 (52.7)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9D3D478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6001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5421 (80.5)</w:t>
            </w:r>
          </w:p>
        </w:tc>
      </w:tr>
      <w:tr w:rsidR="00F825EA" w:rsidRPr="007E3504" w14:paraId="44094CFD" w14:textId="77777777" w:rsidTr="00F94511">
        <w:trPr>
          <w:trHeight w:val="125"/>
        </w:trPr>
        <w:tc>
          <w:tcPr>
            <w:tcW w:w="3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3A11C82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AKI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the first 24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hours (%)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6CF8290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449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Pr="002449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(65.6)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1D0B843" w14:textId="77777777" w:rsidR="00F825EA" w:rsidRPr="00485B5F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449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4021 (46.7)</w:t>
            </w:r>
          </w:p>
        </w:tc>
        <w:tc>
          <w:tcPr>
            <w:tcW w:w="1843" w:type="dxa"/>
            <w:tcBorders>
              <w:left w:val="nil"/>
              <w:right w:val="nil"/>
            </w:tcBorders>
          </w:tcPr>
          <w:p w14:paraId="5F39B608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6303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26303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(65.7)</w:t>
            </w:r>
          </w:p>
        </w:tc>
      </w:tr>
      <w:tr w:rsidR="00F825EA" w:rsidRPr="007E3504" w14:paraId="609C4789" w14:textId="77777777" w:rsidTr="00F94511">
        <w:trPr>
          <w:trHeight w:val="125"/>
        </w:trPr>
        <w:tc>
          <w:tcPr>
            <w:tcW w:w="3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3DB57F5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Stage 1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0CA27E0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449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  <w:r w:rsidRPr="002449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(23.8)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66875FE" w14:textId="77777777" w:rsidR="00F825EA" w:rsidRPr="00485B5F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449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  <w:r w:rsidRPr="002449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(16.8)</w:t>
            </w:r>
          </w:p>
        </w:tc>
        <w:tc>
          <w:tcPr>
            <w:tcW w:w="1843" w:type="dxa"/>
            <w:tcBorders>
              <w:left w:val="nil"/>
              <w:right w:val="nil"/>
            </w:tcBorders>
          </w:tcPr>
          <w:p w14:paraId="50838543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6303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Pr="0026303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(24.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  <w:r w:rsidRPr="0026303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F825EA" w:rsidRPr="007E3504" w14:paraId="222900AC" w14:textId="77777777" w:rsidTr="00F94511">
        <w:trPr>
          <w:trHeight w:val="125"/>
        </w:trPr>
        <w:tc>
          <w:tcPr>
            <w:tcW w:w="3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67137B2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Stage 2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0729B35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449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2449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(34.2)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7B8F72D" w14:textId="77777777" w:rsidR="00F825EA" w:rsidRPr="00485B5F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449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1706 (19.8)</w:t>
            </w:r>
          </w:p>
        </w:tc>
        <w:tc>
          <w:tcPr>
            <w:tcW w:w="1843" w:type="dxa"/>
            <w:tcBorders>
              <w:left w:val="nil"/>
              <w:right w:val="nil"/>
            </w:tcBorders>
          </w:tcPr>
          <w:p w14:paraId="3DEF58A8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6303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  <w:r w:rsidRPr="0026303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(35.4)</w:t>
            </w:r>
          </w:p>
        </w:tc>
      </w:tr>
      <w:tr w:rsidR="00F825EA" w:rsidRPr="007E3504" w14:paraId="3CA3F335" w14:textId="77777777" w:rsidTr="00F94511">
        <w:trPr>
          <w:trHeight w:val="125"/>
        </w:trPr>
        <w:tc>
          <w:tcPr>
            <w:tcW w:w="382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A0B7F95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Stage 3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62A3A57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449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09</w:t>
            </w:r>
            <w:r w:rsidRPr="002449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(7.6)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D0CF2D2" w14:textId="77777777" w:rsidR="00F825EA" w:rsidRPr="00485B5F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449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  <w:r w:rsidRPr="0024496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(10.1)</w:t>
            </w:r>
          </w:p>
        </w:tc>
        <w:tc>
          <w:tcPr>
            <w:tcW w:w="1843" w:type="dxa"/>
            <w:tcBorders>
              <w:left w:val="nil"/>
              <w:right w:val="nil"/>
            </w:tcBorders>
          </w:tcPr>
          <w:p w14:paraId="54CC4C9D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6303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371 (5.5)</w:t>
            </w:r>
          </w:p>
        </w:tc>
      </w:tr>
      <w:tr w:rsidR="00F825EA" w:rsidRPr="007E3504" w14:paraId="339CB952" w14:textId="77777777" w:rsidTr="00F94511">
        <w:trPr>
          <w:trHeight w:val="125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61FBA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MPP data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C1CDA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BC1D1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1E75B0C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825EA" w:rsidRPr="007E3504" w14:paraId="642668F1" w14:textId="77777777" w:rsidTr="00F94511">
        <w:trPr>
          <w:trHeight w:val="125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E7E5017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Measurement times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ED338E7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 (23, 36)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83AD8C0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(20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27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449A07B4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 (20, 28)</w:t>
            </w:r>
          </w:p>
        </w:tc>
      </w:tr>
      <w:tr w:rsidR="00F825EA" w:rsidRPr="007E3504" w14:paraId="3A4DE53F" w14:textId="77777777" w:rsidTr="00F94511">
        <w:trPr>
          <w:trHeight w:val="125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094DC9D" w14:textId="77777777" w:rsidR="00F825EA" w:rsidRPr="007E3504" w:rsidRDefault="00F825EA" w:rsidP="00F94511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Durations of MPP (hours)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E03E90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19.4 (17.1, 21.2)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CCF7C0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20.0 (17.0, 23.0)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744947A1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8.4 (16.3, 20.2)</w:t>
            </w:r>
          </w:p>
        </w:tc>
      </w:tr>
      <w:tr w:rsidR="00F825EA" w:rsidRPr="007E3504" w14:paraId="68298148" w14:textId="77777777" w:rsidTr="00F94511">
        <w:trPr>
          <w:trHeight w:val="125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60822B" w14:textId="77777777" w:rsidR="00F825EA" w:rsidRPr="007E3504" w:rsidRDefault="00F825EA" w:rsidP="00F94511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T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WA-MAP (mmHg)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66E951E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(69.6, 78.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5B9683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(69.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80.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43A9E7AC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 (69.8, 77.5)</w:t>
            </w:r>
          </w:p>
        </w:tc>
      </w:tr>
      <w:tr w:rsidR="00F825EA" w:rsidRPr="007E3504" w14:paraId="2E05DF62" w14:textId="77777777" w:rsidTr="00F94511">
        <w:trPr>
          <w:trHeight w:val="125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519228" w14:textId="77777777" w:rsidR="00F825EA" w:rsidRPr="007E3504" w:rsidRDefault="00F825EA" w:rsidP="00F94511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TWA-MPP (mmHg)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60CAB2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(58.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68.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4CD10D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(58.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69.9)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44FCB704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 (59.2, 68.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F825EA" w:rsidRPr="007E3504" w14:paraId="0E54A20F" w14:textId="77777777" w:rsidTr="00F94511">
        <w:trPr>
          <w:trHeight w:val="125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577EA8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0-6 hours of ICU stay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1A2B484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(58.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70.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F422B7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(57.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70.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65E49C7F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(58.9, 70.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F825EA" w:rsidRPr="007E3504" w14:paraId="7EE1085F" w14:textId="77777777" w:rsidTr="00F94511">
        <w:trPr>
          <w:trHeight w:val="125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FD9DED5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6-12 hours of ICU stay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4672DC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63.5 (57.8, 69.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B147D3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(56.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69.9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751D44B0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64.8 (59.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70.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F825EA" w:rsidRPr="007E3504" w14:paraId="1CD500F7" w14:textId="77777777" w:rsidTr="00F94511">
        <w:trPr>
          <w:trHeight w:val="125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0B2F35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12-18 hours of ICU stay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1EC01F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(56.8, 68.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8BD441F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(57.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70.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1FEB3174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62.9 (57.8, 68.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F825EA" w:rsidRPr="007E3504" w14:paraId="1409A264" w14:textId="77777777" w:rsidTr="00F94511">
        <w:trPr>
          <w:trHeight w:val="125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92C4B2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18-24 hours of ICU stay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90A6A6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62.7 (57.1, 69.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F55FACF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(57.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72.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40839C22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62.6 (57.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68.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F825EA" w:rsidRPr="007E3504" w14:paraId="471C0721" w14:textId="77777777" w:rsidTr="00F94511">
        <w:trPr>
          <w:trHeight w:val="125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0A7883B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Outcomes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221839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50825EA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44A3485E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825EA" w:rsidRPr="007E3504" w14:paraId="3D112847" w14:textId="77777777" w:rsidTr="00F94511">
        <w:trPr>
          <w:trHeight w:val="125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4A53AF" w14:textId="77777777" w:rsidR="00F825EA" w:rsidRPr="007E3504" w:rsidRDefault="00F825EA" w:rsidP="00F94511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AKI in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the 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next 48 hours (%)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791A1E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A3A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 w:rsidRPr="007A3A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(73.0)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7EBDDEB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20D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499</w:t>
            </w:r>
            <w:r w:rsidRPr="000720D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(52.3)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5EAD6539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E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  <w:r w:rsidRPr="00BB2E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(70.3)</w:t>
            </w:r>
          </w:p>
        </w:tc>
      </w:tr>
      <w:tr w:rsidR="00F825EA" w:rsidRPr="007E3504" w14:paraId="57050E4C" w14:textId="77777777" w:rsidTr="00F94511">
        <w:trPr>
          <w:trHeight w:val="125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430D33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Stage 1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5E3C76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A3A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1930 (24.1)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B425A06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20D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  <w:r w:rsidRPr="000720D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(15.3)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6B848C3E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E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2050 (30.5)</w:t>
            </w:r>
          </w:p>
        </w:tc>
      </w:tr>
      <w:tr w:rsidR="00F825EA" w:rsidRPr="007E3504" w14:paraId="16650B39" w14:textId="77777777" w:rsidTr="00F94511">
        <w:trPr>
          <w:trHeight w:val="125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026979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   Stage 2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954E6E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A3A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7A3A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(37.7)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DEE9505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(20.7)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74D7D075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E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  <w:r w:rsidRPr="00BB2E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(31.4)</w:t>
            </w:r>
          </w:p>
        </w:tc>
      </w:tr>
      <w:tr w:rsidR="00F825EA" w:rsidRPr="007E3504" w14:paraId="35DB6CA7" w14:textId="77777777" w:rsidTr="00F94511">
        <w:trPr>
          <w:trHeight w:val="125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D6C40C8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 xml:space="preserve">    Stage 3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FDFF89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A3A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7A3A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(11.2)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7412487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20D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  <w:r w:rsidRPr="000720D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(16.3)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59232F53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B2EF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564 (8.4)</w:t>
            </w:r>
          </w:p>
        </w:tc>
      </w:tr>
      <w:tr w:rsidR="00F825EA" w:rsidRPr="007E3504" w14:paraId="1FDF1379" w14:textId="77777777" w:rsidTr="00F94511">
        <w:trPr>
          <w:trHeight w:val="125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DE412EB" w14:textId="77777777" w:rsidR="00F825EA" w:rsidRPr="007E3504" w:rsidRDefault="00F825EA" w:rsidP="00F94511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In-hospital mortality (%)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B68973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A3A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476 (6.0)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C3F6F1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20D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785 (9.1)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32E54043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B340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221 (3.3)</w:t>
            </w:r>
          </w:p>
        </w:tc>
      </w:tr>
      <w:tr w:rsidR="00F825EA" w:rsidRPr="007E3504" w14:paraId="649439BC" w14:textId="77777777" w:rsidTr="00F94511">
        <w:trPr>
          <w:trHeight w:val="125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BFADE3A" w14:textId="77777777" w:rsidR="00F825EA" w:rsidRPr="007E3504" w:rsidRDefault="00F825EA" w:rsidP="00F94511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Hospital length of stay (days)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22C25AB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8.2 (5.8, 13.0)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ADFFB8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8.4 (5.7, 13.9)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0837ED38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5.3 (4.3, 8.1)</w:t>
            </w:r>
          </w:p>
        </w:tc>
      </w:tr>
      <w:tr w:rsidR="00F825EA" w:rsidRPr="007E3504" w14:paraId="76AF5927" w14:textId="77777777" w:rsidTr="00F94511">
        <w:trPr>
          <w:trHeight w:val="125"/>
        </w:trPr>
        <w:tc>
          <w:tcPr>
            <w:tcW w:w="38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577CA93" w14:textId="77777777" w:rsidR="00F825EA" w:rsidRPr="007E3504" w:rsidRDefault="00F825EA" w:rsidP="00F94511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ICU mortality (%)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FA324BE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A3A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366 (4.6)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0C587D5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720D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550 (6.4)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24F8C521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B340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174 (2.6)</w:t>
            </w:r>
          </w:p>
        </w:tc>
      </w:tr>
      <w:tr w:rsidR="00F825EA" w:rsidRPr="007E3504" w14:paraId="19B21723" w14:textId="77777777" w:rsidTr="00F94511">
        <w:trPr>
          <w:trHeight w:val="125"/>
        </w:trPr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FC2906" w14:textId="77777777" w:rsidR="00F825EA" w:rsidRPr="007E3504" w:rsidRDefault="00F825EA" w:rsidP="00F94511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ICU length of stay (days)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BEAEC2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 (1.4, 4.8)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4331AC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 (1.9, 5.0)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D59497" w14:textId="77777777" w:rsidR="00F825EA" w:rsidRPr="007E3504" w:rsidRDefault="00F825EA" w:rsidP="00F9451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E350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(1.3, 3.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  <w:r w:rsidRPr="007E350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</w:tbl>
    <w:p w14:paraId="602E489E" w14:textId="77777777" w:rsidR="00F825EA" w:rsidRPr="007E3504" w:rsidRDefault="00F825EA" w:rsidP="00F825EA">
      <w:pPr>
        <w:rPr>
          <w:rFonts w:ascii="Times New Roman" w:hAnsi="Times New Roman" w:cs="Times New Roman"/>
          <w:sz w:val="24"/>
          <w:szCs w:val="24"/>
        </w:rPr>
      </w:pPr>
      <w:r w:rsidRPr="007E3504">
        <w:rPr>
          <w:rFonts w:ascii="Times New Roman" w:hAnsi="Times New Roman" w:cs="Times New Roman"/>
          <w:sz w:val="24"/>
          <w:szCs w:val="24"/>
        </w:rPr>
        <w:t>ACEI: Angiotensin inhibitors; AKI: acute kidney injury; ARBs: Angiotensin receptor blockers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7E3504">
        <w:t xml:space="preserve"> </w:t>
      </w:r>
      <w:r w:rsidRPr="007E3504">
        <w:rPr>
          <w:rFonts w:ascii="Times New Roman" w:hAnsi="Times New Roman" w:cs="Times New Roman"/>
          <w:sz w:val="24"/>
          <w:szCs w:val="24"/>
        </w:rPr>
        <w:t xml:space="preserve">ICU: intensive care unit; MAP: mean arterial pressure; MPP: mean perfusion pressure; </w:t>
      </w:r>
      <w:r>
        <w:rPr>
          <w:rFonts w:ascii="Times New Roman" w:hAnsi="Times New Roman" w:cs="Times New Roman"/>
          <w:sz w:val="24"/>
          <w:szCs w:val="24"/>
        </w:rPr>
        <w:t xml:space="preserve">NSAIDs: </w:t>
      </w:r>
      <w:r w:rsidRPr="0013036F">
        <w:rPr>
          <w:rFonts w:ascii="Times New Roman" w:hAnsi="Times New Roman" w:cs="Times New Roman"/>
          <w:sz w:val="24"/>
          <w:szCs w:val="24"/>
        </w:rPr>
        <w:t>Non-steroidal anti-inflammatory drug</w:t>
      </w:r>
      <w:r>
        <w:rPr>
          <w:rFonts w:ascii="Times New Roman" w:hAnsi="Times New Roman" w:cs="Times New Roman"/>
          <w:sz w:val="24"/>
          <w:szCs w:val="24"/>
        </w:rPr>
        <w:t>s;</w:t>
      </w:r>
      <w:r w:rsidRPr="0013036F">
        <w:rPr>
          <w:rFonts w:ascii="Times New Roman" w:hAnsi="Times New Roman" w:cs="Times New Roman"/>
          <w:sz w:val="24"/>
          <w:szCs w:val="24"/>
        </w:rPr>
        <w:t xml:space="preserve"> </w:t>
      </w:r>
      <w:r w:rsidRPr="007E3504">
        <w:rPr>
          <w:rFonts w:ascii="Times New Roman" w:hAnsi="Times New Roman" w:cs="Times New Roman"/>
          <w:sz w:val="24"/>
          <w:szCs w:val="24"/>
        </w:rPr>
        <w:t xml:space="preserve">OASIS: Oxford Acute Severity of Illness Score; </w:t>
      </w:r>
      <w:r>
        <w:rPr>
          <w:rFonts w:ascii="Times New Roman" w:hAnsi="Times New Roman" w:cs="Times New Roman"/>
          <w:sz w:val="24"/>
          <w:szCs w:val="24"/>
        </w:rPr>
        <w:t xml:space="preserve">RBC: red blood cell; </w:t>
      </w:r>
      <w:r w:rsidRPr="007E3504">
        <w:rPr>
          <w:rFonts w:ascii="Times New Roman" w:hAnsi="Times New Roman" w:cs="Times New Roman"/>
          <w:sz w:val="24"/>
          <w:szCs w:val="24"/>
        </w:rPr>
        <w:t>SOFA: Sequential Organ Failure Assessment; TWA: time weighted-average.</w:t>
      </w:r>
    </w:p>
    <w:p w14:paraId="6AA4CA5C" w14:textId="77777777" w:rsidR="00F825EA" w:rsidRPr="000D1E53" w:rsidRDefault="00F825EA" w:rsidP="00F825EA">
      <w:pPr>
        <w:rPr>
          <w:rFonts w:ascii="Times New Roman" w:hAnsi="Times New Roman" w:cs="Times New Roman"/>
          <w:sz w:val="22"/>
        </w:rPr>
      </w:pPr>
    </w:p>
    <w:p w14:paraId="4EF41A04" w14:textId="77777777" w:rsidR="00F825EA" w:rsidRDefault="00F825EA" w:rsidP="00F825EA">
      <w:pPr>
        <w:rPr>
          <w:rFonts w:ascii="Times New Roman" w:hAnsi="Times New Roman" w:cs="Times New Roman"/>
          <w:sz w:val="22"/>
        </w:rPr>
      </w:pPr>
    </w:p>
    <w:p w14:paraId="0596E931" w14:textId="77777777" w:rsidR="00F825EA" w:rsidRDefault="00F825EA" w:rsidP="00F825EA">
      <w:pPr>
        <w:rPr>
          <w:rFonts w:ascii="Times New Roman" w:hAnsi="Times New Roman" w:cs="Times New Roman"/>
          <w:sz w:val="22"/>
        </w:rPr>
      </w:pPr>
    </w:p>
    <w:p w14:paraId="097CB932" w14:textId="77777777" w:rsidR="00F825EA" w:rsidRDefault="00F825EA" w:rsidP="00F825EA">
      <w:pPr>
        <w:rPr>
          <w:rFonts w:ascii="Times New Roman" w:hAnsi="Times New Roman" w:cs="Times New Roman"/>
          <w:sz w:val="22"/>
        </w:rPr>
      </w:pPr>
    </w:p>
    <w:p w14:paraId="10D97614" w14:textId="77777777" w:rsidR="00F825EA" w:rsidRDefault="00F825EA" w:rsidP="00F825EA">
      <w:pPr>
        <w:rPr>
          <w:rFonts w:ascii="Times New Roman" w:hAnsi="Times New Roman" w:cs="Times New Roman"/>
          <w:sz w:val="22"/>
        </w:rPr>
      </w:pPr>
    </w:p>
    <w:p w14:paraId="0193989D" w14:textId="77777777" w:rsidR="00F825EA" w:rsidRDefault="00F825EA" w:rsidP="00F825EA">
      <w:pPr>
        <w:rPr>
          <w:rFonts w:ascii="Times New Roman" w:hAnsi="Times New Roman" w:cs="Times New Roman"/>
          <w:sz w:val="22"/>
        </w:rPr>
      </w:pPr>
    </w:p>
    <w:p w14:paraId="16526D1E" w14:textId="77777777" w:rsidR="00F825EA" w:rsidRDefault="00F825EA" w:rsidP="00F825EA">
      <w:pPr>
        <w:rPr>
          <w:rFonts w:ascii="Times New Roman" w:hAnsi="Times New Roman" w:cs="Times New Roman"/>
          <w:sz w:val="22"/>
        </w:rPr>
      </w:pPr>
    </w:p>
    <w:p w14:paraId="7330E692" w14:textId="77777777" w:rsidR="00F825EA" w:rsidRDefault="00F825EA" w:rsidP="00F825EA">
      <w:pPr>
        <w:rPr>
          <w:rFonts w:ascii="Times New Roman" w:hAnsi="Times New Roman" w:cs="Times New Roman"/>
          <w:sz w:val="22"/>
        </w:rPr>
      </w:pPr>
    </w:p>
    <w:p w14:paraId="360A701B" w14:textId="77777777" w:rsidR="00F825EA" w:rsidRDefault="00F825EA" w:rsidP="00F825EA">
      <w:pPr>
        <w:rPr>
          <w:rFonts w:ascii="Times New Roman" w:hAnsi="Times New Roman" w:cs="Times New Roman"/>
          <w:sz w:val="22"/>
        </w:rPr>
      </w:pPr>
    </w:p>
    <w:p w14:paraId="497B7DD2" w14:textId="77777777" w:rsidR="00F825EA" w:rsidRDefault="00F825EA" w:rsidP="00F825EA">
      <w:pPr>
        <w:rPr>
          <w:rFonts w:ascii="Times New Roman" w:hAnsi="Times New Roman" w:cs="Times New Roman"/>
          <w:sz w:val="22"/>
        </w:rPr>
      </w:pPr>
    </w:p>
    <w:p w14:paraId="2196BC1B" w14:textId="77777777" w:rsidR="00F825EA" w:rsidRDefault="00F825EA" w:rsidP="00F825EA">
      <w:pPr>
        <w:rPr>
          <w:rFonts w:ascii="Times New Roman" w:hAnsi="Times New Roman" w:cs="Times New Roman"/>
          <w:sz w:val="22"/>
        </w:rPr>
      </w:pPr>
    </w:p>
    <w:p w14:paraId="2EBB10FB" w14:textId="77777777" w:rsidR="00F825EA" w:rsidRDefault="00F825EA" w:rsidP="00F825EA">
      <w:pPr>
        <w:rPr>
          <w:rFonts w:ascii="Times New Roman" w:hAnsi="Times New Roman" w:cs="Times New Roman"/>
          <w:sz w:val="22"/>
        </w:rPr>
      </w:pPr>
    </w:p>
    <w:p w14:paraId="5987375D" w14:textId="77777777" w:rsidR="00F825EA" w:rsidRDefault="00F825EA" w:rsidP="00F825EA">
      <w:pPr>
        <w:rPr>
          <w:rFonts w:ascii="Times New Roman" w:hAnsi="Times New Roman" w:cs="Times New Roman"/>
          <w:sz w:val="22"/>
        </w:rPr>
      </w:pPr>
    </w:p>
    <w:p w14:paraId="3363BDE2" w14:textId="77777777" w:rsidR="00F825EA" w:rsidRDefault="00F825EA" w:rsidP="00F825EA">
      <w:pPr>
        <w:rPr>
          <w:rFonts w:ascii="Times New Roman" w:hAnsi="Times New Roman" w:cs="Times New Roman"/>
          <w:sz w:val="22"/>
        </w:rPr>
      </w:pPr>
    </w:p>
    <w:p w14:paraId="14784B70" w14:textId="77777777" w:rsidR="00F825EA" w:rsidRDefault="00F825EA" w:rsidP="00F825EA">
      <w:pPr>
        <w:rPr>
          <w:rFonts w:ascii="Times New Roman" w:hAnsi="Times New Roman" w:cs="Times New Roman"/>
          <w:sz w:val="22"/>
        </w:rPr>
      </w:pPr>
    </w:p>
    <w:p w14:paraId="65F2D456" w14:textId="77777777" w:rsidR="00F825EA" w:rsidRDefault="00F825EA" w:rsidP="00F825EA">
      <w:pPr>
        <w:rPr>
          <w:rFonts w:ascii="Times New Roman" w:hAnsi="Times New Roman"/>
          <w:b/>
          <w:sz w:val="24"/>
          <w:szCs w:val="24"/>
        </w:rPr>
        <w:sectPr w:rsidR="00F825EA" w:rsidSect="00C73C00">
          <w:pgSz w:w="11906" w:h="16838"/>
          <w:pgMar w:top="1418" w:right="1418" w:bottom="1418" w:left="1418" w:header="851" w:footer="992" w:gutter="0"/>
          <w:cols w:space="425"/>
          <w:docGrid w:type="lines" w:linePitch="312"/>
        </w:sectPr>
      </w:pPr>
    </w:p>
    <w:p w14:paraId="2FC8E07A" w14:textId="77777777" w:rsidR="00F825EA" w:rsidRPr="00886AD4" w:rsidRDefault="00F825EA" w:rsidP="00F825EA">
      <w:pPr>
        <w:spacing w:line="480" w:lineRule="auto"/>
        <w:rPr>
          <w:rFonts w:ascii="Times New Roman" w:hAnsi="Times New Roman"/>
          <w:sz w:val="24"/>
          <w:szCs w:val="24"/>
        </w:rPr>
      </w:pPr>
      <w:r w:rsidRPr="00886AD4">
        <w:rPr>
          <w:rFonts w:ascii="Times New Roman" w:hAnsi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/>
          <w:b/>
          <w:sz w:val="24"/>
          <w:szCs w:val="24"/>
        </w:rPr>
        <w:t>S2</w:t>
      </w:r>
      <w:r>
        <w:rPr>
          <w:rFonts w:ascii="Times New Roman" w:hAnsi="Times New Roman" w:cs="Times New Roman"/>
          <w:b/>
          <w:sz w:val="22"/>
          <w:lang w:val="en-GB"/>
        </w:rPr>
        <w:t>.</w:t>
      </w:r>
      <w:r w:rsidRPr="00886AD4">
        <w:rPr>
          <w:rFonts w:ascii="Times New Roman" w:hAnsi="Times New Roman"/>
          <w:b/>
          <w:sz w:val="24"/>
          <w:szCs w:val="24"/>
        </w:rPr>
        <w:t xml:space="preserve"> </w:t>
      </w:r>
      <w:r w:rsidRPr="00886AD4">
        <w:rPr>
          <w:rFonts w:ascii="Times New Roman" w:hAnsi="Times New Roman"/>
          <w:sz w:val="24"/>
          <w:szCs w:val="24"/>
        </w:rPr>
        <w:t xml:space="preserve">Predictability of TWA-MPP versus TWA-MAP for acute kidney injury in </w:t>
      </w:r>
      <w:r w:rsidRPr="00886AD4">
        <w:rPr>
          <w:rFonts w:ascii="Times New Roman" w:hAnsi="Times New Roman" w:hint="eastAsia"/>
          <w:sz w:val="24"/>
          <w:szCs w:val="24"/>
        </w:rPr>
        <w:t>the</w:t>
      </w:r>
      <w:r w:rsidRPr="00886AD4">
        <w:rPr>
          <w:rFonts w:ascii="Times New Roman" w:hAnsi="Times New Roman"/>
          <w:sz w:val="24"/>
          <w:szCs w:val="24"/>
        </w:rPr>
        <w:t xml:space="preserve"> next 48 hours using net reclassification index, integrated discrimination improvement, and C statistic</w:t>
      </w:r>
    </w:p>
    <w:tbl>
      <w:tblPr>
        <w:tblStyle w:val="ac"/>
        <w:tblW w:w="15026" w:type="dxa"/>
        <w:tblInd w:w="-56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2268"/>
        <w:gridCol w:w="1276"/>
        <w:gridCol w:w="2126"/>
        <w:gridCol w:w="1276"/>
        <w:gridCol w:w="2409"/>
        <w:gridCol w:w="2552"/>
      </w:tblGrid>
      <w:tr w:rsidR="00F825EA" w:rsidRPr="009649A1" w14:paraId="698F07FF" w14:textId="77777777" w:rsidTr="00F94511">
        <w:trPr>
          <w:trHeight w:val="448"/>
        </w:trPr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8587E1D" w14:textId="77777777" w:rsidR="00F825EA" w:rsidRPr="009649A1" w:rsidRDefault="00F825EA" w:rsidP="00F9451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649A1">
              <w:rPr>
                <w:rFonts w:ascii="Times New Roman" w:hAnsi="Times New Roman"/>
                <w:b/>
                <w:sz w:val="24"/>
                <w:szCs w:val="24"/>
              </w:rPr>
              <w:t>Models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5EAF78E" w14:textId="77777777" w:rsidR="00F825EA" w:rsidRPr="009649A1" w:rsidRDefault="00F825EA" w:rsidP="00F9451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649A1">
              <w:rPr>
                <w:rFonts w:ascii="Times New Roman" w:hAnsi="Times New Roman"/>
                <w:b/>
                <w:sz w:val="24"/>
                <w:szCs w:val="24"/>
              </w:rPr>
              <w:t>C</w:t>
            </w:r>
            <w:r w:rsidRPr="009649A1">
              <w:rPr>
                <w:rFonts w:ascii="Times New Roman" w:hAnsi="Times New Roman" w:hint="eastAsia"/>
                <w:b/>
                <w:sz w:val="24"/>
                <w:szCs w:val="24"/>
              </w:rPr>
              <w:t>on</w:t>
            </w:r>
            <w:r w:rsidRPr="009649A1">
              <w:rPr>
                <w:rFonts w:ascii="Times New Roman" w:hAnsi="Times New Roman"/>
                <w:b/>
                <w:sz w:val="24"/>
                <w:szCs w:val="24"/>
              </w:rPr>
              <w:t>tinuous NRI (95% CI)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227ADF9" w14:textId="77777777" w:rsidR="00F825EA" w:rsidRPr="009649A1" w:rsidRDefault="00F825EA" w:rsidP="00F9451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649A1">
              <w:rPr>
                <w:rFonts w:ascii="Times New Roman" w:hAnsi="Times New Roman"/>
                <w:b/>
                <w:i/>
                <w:sz w:val="24"/>
                <w:szCs w:val="24"/>
              </w:rPr>
              <w:t>P</w:t>
            </w:r>
            <w:r w:rsidRPr="009649A1">
              <w:rPr>
                <w:rFonts w:ascii="Times New Roman" w:hAnsi="Times New Roman"/>
                <w:b/>
                <w:sz w:val="24"/>
                <w:szCs w:val="24"/>
              </w:rPr>
              <w:t xml:space="preserve"> Value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749E373" w14:textId="77777777" w:rsidR="00F825EA" w:rsidRPr="009649A1" w:rsidRDefault="00F825EA" w:rsidP="00F9451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649A1">
              <w:rPr>
                <w:rFonts w:ascii="Times New Roman" w:hAnsi="Times New Roman"/>
                <w:b/>
                <w:sz w:val="24"/>
                <w:szCs w:val="24"/>
              </w:rPr>
              <w:t>IDI (95% CI)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8A7A33F" w14:textId="77777777" w:rsidR="00F825EA" w:rsidRPr="009649A1" w:rsidRDefault="00F825EA" w:rsidP="00F9451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649A1">
              <w:rPr>
                <w:rFonts w:ascii="Times New Roman" w:hAnsi="Times New Roman"/>
                <w:b/>
                <w:i/>
                <w:sz w:val="24"/>
                <w:szCs w:val="24"/>
              </w:rPr>
              <w:t>P</w:t>
            </w:r>
            <w:r w:rsidRPr="009649A1">
              <w:rPr>
                <w:rFonts w:ascii="Times New Roman" w:hAnsi="Times New Roman"/>
                <w:b/>
                <w:sz w:val="24"/>
                <w:szCs w:val="24"/>
              </w:rPr>
              <w:t xml:space="preserve"> Value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22E7403" w14:textId="77777777" w:rsidR="00F825EA" w:rsidRPr="009649A1" w:rsidRDefault="00F825EA" w:rsidP="00F9451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649A1">
              <w:rPr>
                <w:rFonts w:ascii="Times New Roman" w:hAnsi="Times New Roman"/>
                <w:b/>
                <w:sz w:val="24"/>
                <w:szCs w:val="24"/>
              </w:rPr>
              <w:t>C statistics (95% CI)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B2585E8" w14:textId="77777777" w:rsidR="00F825EA" w:rsidRPr="009649A1" w:rsidRDefault="00F825EA" w:rsidP="00F9451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649A1">
              <w:rPr>
                <w:rFonts w:ascii="Times New Roman" w:hAnsi="Times New Roman"/>
                <w:b/>
                <w:sz w:val="24"/>
                <w:szCs w:val="24"/>
              </w:rPr>
              <w:t>Mean of Difference in C statistics (95% CI)</w:t>
            </w:r>
            <w:r>
              <w:t xml:space="preserve"> </w:t>
            </w:r>
            <w:r w:rsidRPr="00A70792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*</w:t>
            </w:r>
          </w:p>
        </w:tc>
      </w:tr>
      <w:tr w:rsidR="00F825EA" w:rsidRPr="009649A1" w14:paraId="310200CC" w14:textId="77777777" w:rsidTr="00F94511">
        <w:trPr>
          <w:trHeight w:val="274"/>
        </w:trPr>
        <w:tc>
          <w:tcPr>
            <w:tcW w:w="3119" w:type="dxa"/>
            <w:shd w:val="clear" w:color="auto" w:fill="auto"/>
          </w:tcPr>
          <w:p w14:paraId="2F329F13" w14:textId="77777777" w:rsidR="00F825EA" w:rsidRPr="009649A1" w:rsidRDefault="00F825EA" w:rsidP="00F94511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649A1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M</w:t>
            </w:r>
            <w:r w:rsidRPr="009649A1">
              <w:rPr>
                <w:rFonts w:ascii="Times New Roman" w:hAnsi="Times New Roman"/>
                <w:b/>
                <w:bCs/>
                <w:sz w:val="24"/>
                <w:szCs w:val="24"/>
              </w:rPr>
              <w:t>IMIC-III</w:t>
            </w:r>
          </w:p>
        </w:tc>
        <w:tc>
          <w:tcPr>
            <w:tcW w:w="2268" w:type="dxa"/>
            <w:shd w:val="clear" w:color="auto" w:fill="auto"/>
          </w:tcPr>
          <w:p w14:paraId="440D62C9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14:paraId="50938C6A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477E9EB7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14:paraId="5F9BB502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auto"/>
          </w:tcPr>
          <w:p w14:paraId="737C0875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14:paraId="785D5E92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825EA" w:rsidRPr="009649A1" w14:paraId="18D61CBB" w14:textId="77777777" w:rsidTr="00F94511">
        <w:trPr>
          <w:trHeight w:val="234"/>
        </w:trPr>
        <w:tc>
          <w:tcPr>
            <w:tcW w:w="3119" w:type="dxa"/>
            <w:shd w:val="clear" w:color="auto" w:fill="auto"/>
          </w:tcPr>
          <w:p w14:paraId="34E57265" w14:textId="77777777" w:rsidR="00F825EA" w:rsidRPr="009649A1" w:rsidRDefault="00F825EA" w:rsidP="00F94511">
            <w:pPr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Base model</w:t>
            </w:r>
            <w:r w:rsidRPr="00596596">
              <w:rPr>
                <w:rFonts w:ascii="&amp;quot" w:eastAsia="宋体" w:hAnsi="&amp;quot" w:cs="宋体"/>
                <w:color w:val="666666"/>
                <w:kern w:val="0"/>
                <w:sz w:val="24"/>
                <w:szCs w:val="24"/>
              </w:rPr>
              <w:t>†</w:t>
            </w:r>
          </w:p>
        </w:tc>
        <w:tc>
          <w:tcPr>
            <w:tcW w:w="2268" w:type="dxa"/>
            <w:shd w:val="clear" w:color="auto" w:fill="auto"/>
          </w:tcPr>
          <w:p w14:paraId="61624FD3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reference</w:t>
            </w:r>
          </w:p>
        </w:tc>
        <w:tc>
          <w:tcPr>
            <w:tcW w:w="1276" w:type="dxa"/>
            <w:shd w:val="clear" w:color="auto" w:fill="auto"/>
          </w:tcPr>
          <w:p w14:paraId="139D4844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13EA20CA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reference</w:t>
            </w:r>
          </w:p>
        </w:tc>
        <w:tc>
          <w:tcPr>
            <w:tcW w:w="1276" w:type="dxa"/>
            <w:shd w:val="clear" w:color="auto" w:fill="auto"/>
          </w:tcPr>
          <w:p w14:paraId="17F88ED2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auto"/>
          </w:tcPr>
          <w:p w14:paraId="358BD2ED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0.7</w:t>
            </w:r>
            <w:r>
              <w:rPr>
                <w:rFonts w:ascii="Times New Roman" w:hAnsi="Times New Roman"/>
                <w:sz w:val="24"/>
                <w:szCs w:val="24"/>
              </w:rPr>
              <w:t>78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(0.76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,0.7</w:t>
            </w:r>
            <w:r>
              <w:rPr>
                <w:rFonts w:ascii="Times New Roman" w:hAnsi="Times New Roman"/>
                <w:sz w:val="24"/>
                <w:szCs w:val="24"/>
              </w:rPr>
              <w:t>89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shd w:val="clear" w:color="auto" w:fill="auto"/>
          </w:tcPr>
          <w:p w14:paraId="50279042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825EA" w:rsidRPr="009649A1" w14:paraId="3BD24601" w14:textId="77777777" w:rsidTr="00F94511">
        <w:trPr>
          <w:trHeight w:val="317"/>
        </w:trPr>
        <w:tc>
          <w:tcPr>
            <w:tcW w:w="3119" w:type="dxa"/>
            <w:shd w:val="clear" w:color="auto" w:fill="auto"/>
          </w:tcPr>
          <w:p w14:paraId="6918E2DC" w14:textId="77777777" w:rsidR="00F825EA" w:rsidRPr="009649A1" w:rsidRDefault="00F825EA" w:rsidP="00F94511">
            <w:pPr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Base model + TWA-MAP</w:t>
            </w:r>
          </w:p>
        </w:tc>
        <w:tc>
          <w:tcPr>
            <w:tcW w:w="2268" w:type="dxa"/>
            <w:shd w:val="clear" w:color="auto" w:fill="auto"/>
          </w:tcPr>
          <w:p w14:paraId="7AC40336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(0.0</w:t>
            </w:r>
            <w:r>
              <w:rPr>
                <w:rFonts w:ascii="Times New Roman" w:hAnsi="Times New Roman"/>
                <w:sz w:val="24"/>
                <w:szCs w:val="24"/>
              </w:rPr>
              <w:t>61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,0.</w:t>
            </w:r>
            <w:r>
              <w:rPr>
                <w:rFonts w:ascii="Times New Roman" w:hAnsi="Times New Roman"/>
                <w:sz w:val="24"/>
                <w:szCs w:val="24"/>
              </w:rPr>
              <w:t>159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4CBC2108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 w:hint="eastAsia"/>
                <w:sz w:val="24"/>
                <w:szCs w:val="24"/>
              </w:rPr>
              <w:t>&lt;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0.001</w:t>
            </w:r>
          </w:p>
        </w:tc>
        <w:tc>
          <w:tcPr>
            <w:tcW w:w="2126" w:type="dxa"/>
            <w:shd w:val="clear" w:color="auto" w:fill="auto"/>
          </w:tcPr>
          <w:p w14:paraId="684C17D4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0.00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 xml:space="preserve"> (0.00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,0.00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4A3B1DBF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/>
                <w:sz w:val="24"/>
                <w:szCs w:val="24"/>
              </w:rPr>
              <w:t>02</w:t>
            </w:r>
          </w:p>
        </w:tc>
        <w:tc>
          <w:tcPr>
            <w:tcW w:w="2409" w:type="dxa"/>
            <w:shd w:val="clear" w:color="auto" w:fill="auto"/>
          </w:tcPr>
          <w:p w14:paraId="58F0FA48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0.7</w:t>
            </w:r>
            <w:r>
              <w:rPr>
                <w:rFonts w:ascii="Times New Roman" w:hAnsi="Times New Roman"/>
                <w:sz w:val="24"/>
                <w:szCs w:val="24"/>
              </w:rPr>
              <w:t>78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(0.76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,0.7</w:t>
            </w:r>
            <w:r>
              <w:rPr>
                <w:rFonts w:ascii="Times New Roman" w:hAnsi="Times New Roman"/>
                <w:sz w:val="24"/>
                <w:szCs w:val="24"/>
              </w:rPr>
              <w:t>89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shd w:val="clear" w:color="auto" w:fill="auto"/>
          </w:tcPr>
          <w:p w14:paraId="2FBE8A74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0.000(-0.000,0.001)</w:t>
            </w:r>
          </w:p>
        </w:tc>
      </w:tr>
      <w:tr w:rsidR="00F825EA" w:rsidRPr="009649A1" w14:paraId="2D13B841" w14:textId="77777777" w:rsidTr="00F94511">
        <w:trPr>
          <w:trHeight w:val="330"/>
        </w:trPr>
        <w:tc>
          <w:tcPr>
            <w:tcW w:w="3119" w:type="dxa"/>
            <w:shd w:val="clear" w:color="auto" w:fill="FFFFFF" w:themeFill="background1"/>
          </w:tcPr>
          <w:p w14:paraId="0CD4613E" w14:textId="77777777" w:rsidR="00F825EA" w:rsidRPr="009649A1" w:rsidRDefault="00F825EA" w:rsidP="00F94511">
            <w:pPr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Base model + TWA-MPP</w:t>
            </w:r>
          </w:p>
        </w:tc>
        <w:tc>
          <w:tcPr>
            <w:tcW w:w="2268" w:type="dxa"/>
            <w:shd w:val="clear" w:color="auto" w:fill="FFFFFF" w:themeFill="background1"/>
          </w:tcPr>
          <w:p w14:paraId="4AA348EF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0.2</w:t>
            </w:r>
            <w:r>
              <w:rPr>
                <w:rFonts w:ascii="Times New Roman" w:hAnsi="Times New Roman"/>
                <w:sz w:val="24"/>
                <w:szCs w:val="24"/>
              </w:rPr>
              <w:t>84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(0.</w:t>
            </w:r>
            <w:r>
              <w:rPr>
                <w:rFonts w:ascii="Times New Roman" w:hAnsi="Times New Roman"/>
                <w:sz w:val="24"/>
                <w:szCs w:val="24"/>
              </w:rPr>
              <w:t>235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,0.</w:t>
            </w:r>
            <w:r>
              <w:rPr>
                <w:rFonts w:ascii="Times New Roman" w:hAnsi="Times New Roman"/>
                <w:sz w:val="24"/>
                <w:szCs w:val="24"/>
              </w:rPr>
              <w:t>333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shd w:val="clear" w:color="auto" w:fill="FFFFFF" w:themeFill="background1"/>
          </w:tcPr>
          <w:p w14:paraId="7531E89D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 w:hint="eastAsia"/>
                <w:sz w:val="24"/>
                <w:szCs w:val="24"/>
              </w:rPr>
              <w:t>&lt;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0.001</w:t>
            </w:r>
          </w:p>
        </w:tc>
        <w:tc>
          <w:tcPr>
            <w:tcW w:w="2126" w:type="dxa"/>
            <w:shd w:val="clear" w:color="auto" w:fill="FFFFFF" w:themeFill="background1"/>
          </w:tcPr>
          <w:p w14:paraId="16B5CF8A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(0.00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,0.01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shd w:val="clear" w:color="auto" w:fill="FFFFFF" w:themeFill="background1"/>
          </w:tcPr>
          <w:p w14:paraId="57E7A863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 w:hint="eastAsia"/>
                <w:sz w:val="24"/>
                <w:szCs w:val="24"/>
              </w:rPr>
              <w:t>&lt;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0.001</w:t>
            </w:r>
          </w:p>
        </w:tc>
        <w:tc>
          <w:tcPr>
            <w:tcW w:w="2409" w:type="dxa"/>
            <w:shd w:val="clear" w:color="auto" w:fill="FFFFFF" w:themeFill="background1"/>
          </w:tcPr>
          <w:p w14:paraId="6D33D433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0.78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(0.77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,0.79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shd w:val="clear" w:color="auto" w:fill="FFFFFF" w:themeFill="background1"/>
          </w:tcPr>
          <w:p w14:paraId="78609A7D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0.00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(0.00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,0.01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F825EA" w:rsidRPr="009649A1" w14:paraId="0F139075" w14:textId="77777777" w:rsidTr="00F94511">
        <w:trPr>
          <w:trHeight w:val="330"/>
        </w:trPr>
        <w:tc>
          <w:tcPr>
            <w:tcW w:w="3119" w:type="dxa"/>
            <w:shd w:val="clear" w:color="auto" w:fill="FFFFFF" w:themeFill="background1"/>
          </w:tcPr>
          <w:p w14:paraId="68905F6A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e</w:t>
            </w:r>
            <w:r w:rsidRPr="009649A1">
              <w:rPr>
                <w:rFonts w:ascii="Times New Roman" w:hAnsi="Times New Roman"/>
                <w:b/>
                <w:bCs/>
                <w:sz w:val="24"/>
                <w:szCs w:val="24"/>
              </w:rPr>
              <w:t>ICU-CRD</w:t>
            </w:r>
          </w:p>
        </w:tc>
        <w:tc>
          <w:tcPr>
            <w:tcW w:w="2268" w:type="dxa"/>
            <w:shd w:val="clear" w:color="auto" w:fill="FFFFFF" w:themeFill="background1"/>
          </w:tcPr>
          <w:p w14:paraId="05A9627E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4E342E59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14:paraId="42E2FD79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1922EF70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FFFFFF" w:themeFill="background1"/>
          </w:tcPr>
          <w:p w14:paraId="6C48656A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FFFFFF" w:themeFill="background1"/>
          </w:tcPr>
          <w:p w14:paraId="30678985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825EA" w:rsidRPr="009649A1" w14:paraId="4BB60C97" w14:textId="77777777" w:rsidTr="00F94511">
        <w:trPr>
          <w:trHeight w:val="330"/>
        </w:trPr>
        <w:tc>
          <w:tcPr>
            <w:tcW w:w="3119" w:type="dxa"/>
            <w:shd w:val="clear" w:color="auto" w:fill="FFFFFF" w:themeFill="background1"/>
          </w:tcPr>
          <w:p w14:paraId="7C998382" w14:textId="77777777" w:rsidR="00F825EA" w:rsidRPr="009649A1" w:rsidRDefault="00F825EA" w:rsidP="00F94511">
            <w:pPr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Base model</w:t>
            </w:r>
          </w:p>
        </w:tc>
        <w:tc>
          <w:tcPr>
            <w:tcW w:w="2268" w:type="dxa"/>
            <w:shd w:val="clear" w:color="auto" w:fill="FFFFFF" w:themeFill="background1"/>
          </w:tcPr>
          <w:p w14:paraId="28571C79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reference</w:t>
            </w:r>
          </w:p>
        </w:tc>
        <w:tc>
          <w:tcPr>
            <w:tcW w:w="1276" w:type="dxa"/>
            <w:shd w:val="clear" w:color="auto" w:fill="FFFFFF" w:themeFill="background1"/>
          </w:tcPr>
          <w:p w14:paraId="30EC0661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14:paraId="69BD8875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reference</w:t>
            </w:r>
          </w:p>
        </w:tc>
        <w:tc>
          <w:tcPr>
            <w:tcW w:w="1276" w:type="dxa"/>
            <w:shd w:val="clear" w:color="auto" w:fill="FFFFFF" w:themeFill="background1"/>
          </w:tcPr>
          <w:p w14:paraId="2728ECD0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FFFFFF" w:themeFill="background1"/>
          </w:tcPr>
          <w:p w14:paraId="6811A826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0.83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(0.82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,0.83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shd w:val="clear" w:color="auto" w:fill="FFFFFF" w:themeFill="background1"/>
          </w:tcPr>
          <w:p w14:paraId="086CA9AD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825EA" w:rsidRPr="009649A1" w14:paraId="42103817" w14:textId="77777777" w:rsidTr="00F94511">
        <w:trPr>
          <w:trHeight w:val="330"/>
        </w:trPr>
        <w:tc>
          <w:tcPr>
            <w:tcW w:w="3119" w:type="dxa"/>
            <w:shd w:val="clear" w:color="auto" w:fill="FFFFFF" w:themeFill="background1"/>
          </w:tcPr>
          <w:p w14:paraId="220DE648" w14:textId="77777777" w:rsidR="00F825EA" w:rsidRPr="009649A1" w:rsidRDefault="00F825EA" w:rsidP="00F94511">
            <w:pPr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Base model + TWA-MAP</w:t>
            </w:r>
          </w:p>
        </w:tc>
        <w:tc>
          <w:tcPr>
            <w:tcW w:w="2268" w:type="dxa"/>
            <w:shd w:val="clear" w:color="auto" w:fill="FFFFFF" w:themeFill="background1"/>
          </w:tcPr>
          <w:p w14:paraId="0A482171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/>
                <w:sz w:val="24"/>
                <w:szCs w:val="24"/>
              </w:rPr>
              <w:t>101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(0.0</w:t>
            </w:r>
            <w:r>
              <w:rPr>
                <w:rFonts w:ascii="Times New Roman" w:hAnsi="Times New Roman"/>
                <w:sz w:val="24"/>
                <w:szCs w:val="24"/>
              </w:rPr>
              <w:t>59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,0.1</w:t>
            </w:r>
            <w:r>
              <w:rPr>
                <w:rFonts w:ascii="Times New Roman" w:hAnsi="Times New Roman"/>
                <w:sz w:val="24"/>
                <w:szCs w:val="24"/>
              </w:rPr>
              <w:t>43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shd w:val="clear" w:color="auto" w:fill="FFFFFF" w:themeFill="background1"/>
          </w:tcPr>
          <w:p w14:paraId="0C3791E5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 w:hint="eastAsia"/>
                <w:sz w:val="24"/>
                <w:szCs w:val="24"/>
              </w:rPr>
              <w:t>&lt;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0.001</w:t>
            </w:r>
          </w:p>
        </w:tc>
        <w:tc>
          <w:tcPr>
            <w:tcW w:w="2126" w:type="dxa"/>
            <w:shd w:val="clear" w:color="auto" w:fill="FFFFFF" w:themeFill="background1"/>
          </w:tcPr>
          <w:p w14:paraId="4AE4A740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0.00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(0.00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,0.00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shd w:val="clear" w:color="auto" w:fill="FFFFFF" w:themeFill="background1"/>
          </w:tcPr>
          <w:p w14:paraId="40F130C5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 w:hint="eastAsia"/>
                <w:sz w:val="24"/>
                <w:szCs w:val="24"/>
              </w:rPr>
              <w:t>&lt;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0.001</w:t>
            </w:r>
          </w:p>
        </w:tc>
        <w:tc>
          <w:tcPr>
            <w:tcW w:w="2409" w:type="dxa"/>
            <w:shd w:val="clear" w:color="auto" w:fill="FFFFFF" w:themeFill="background1"/>
          </w:tcPr>
          <w:p w14:paraId="7FE8CC54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0.831(0.82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,0.8</w:t>
            </w:r>
            <w:r>
              <w:rPr>
                <w:rFonts w:ascii="Times New Roman" w:hAnsi="Times New Roman"/>
                <w:sz w:val="24"/>
                <w:szCs w:val="24"/>
              </w:rPr>
              <w:t>40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shd w:val="clear" w:color="auto" w:fill="FFFFFF" w:themeFill="background1"/>
          </w:tcPr>
          <w:p w14:paraId="20F3BFC2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0.000(-0.000,0.001)</w:t>
            </w:r>
          </w:p>
        </w:tc>
      </w:tr>
      <w:tr w:rsidR="00F825EA" w:rsidRPr="009649A1" w14:paraId="1866D6B1" w14:textId="77777777" w:rsidTr="00F94511">
        <w:trPr>
          <w:trHeight w:val="330"/>
        </w:trPr>
        <w:tc>
          <w:tcPr>
            <w:tcW w:w="3119" w:type="dxa"/>
            <w:shd w:val="clear" w:color="auto" w:fill="FFFFFF" w:themeFill="background1"/>
          </w:tcPr>
          <w:p w14:paraId="03449031" w14:textId="77777777" w:rsidR="00F825EA" w:rsidRPr="009649A1" w:rsidRDefault="00F825EA" w:rsidP="00F94511">
            <w:pPr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 xml:space="preserve">Base model </w:t>
            </w:r>
            <w:r w:rsidRPr="009649A1">
              <w:rPr>
                <w:rFonts w:ascii="Times New Roman" w:hAnsi="Times New Roman" w:hint="eastAsia"/>
                <w:sz w:val="24"/>
                <w:szCs w:val="24"/>
              </w:rPr>
              <w:t>B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 xml:space="preserve"> + TWA-MPP</w:t>
            </w:r>
          </w:p>
        </w:tc>
        <w:tc>
          <w:tcPr>
            <w:tcW w:w="2268" w:type="dxa"/>
            <w:shd w:val="clear" w:color="auto" w:fill="FFFFFF" w:themeFill="background1"/>
          </w:tcPr>
          <w:p w14:paraId="785C665D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0.2</w:t>
            </w:r>
            <w:r>
              <w:rPr>
                <w:rFonts w:ascii="Times New Roman" w:hAnsi="Times New Roman"/>
                <w:sz w:val="24"/>
                <w:szCs w:val="24"/>
              </w:rPr>
              <w:t>58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(0.</w:t>
            </w:r>
            <w:r>
              <w:rPr>
                <w:rFonts w:ascii="Times New Roman" w:hAnsi="Times New Roman"/>
                <w:sz w:val="24"/>
                <w:szCs w:val="24"/>
              </w:rPr>
              <w:t>217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,0.2</w:t>
            </w:r>
            <w:r>
              <w:rPr>
                <w:rFonts w:ascii="Times New Roman" w:hAnsi="Times New Roman"/>
                <w:sz w:val="24"/>
                <w:szCs w:val="24"/>
              </w:rPr>
              <w:t>98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shd w:val="clear" w:color="auto" w:fill="FFFFFF" w:themeFill="background1"/>
          </w:tcPr>
          <w:p w14:paraId="0BCFF155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 w:hint="eastAsia"/>
                <w:sz w:val="24"/>
                <w:szCs w:val="24"/>
              </w:rPr>
              <w:t>&lt;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0.001</w:t>
            </w:r>
          </w:p>
        </w:tc>
        <w:tc>
          <w:tcPr>
            <w:tcW w:w="2126" w:type="dxa"/>
            <w:shd w:val="clear" w:color="auto" w:fill="FFFFFF" w:themeFill="background1"/>
          </w:tcPr>
          <w:p w14:paraId="4369F184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0.008(0.00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,0.010)</w:t>
            </w:r>
          </w:p>
        </w:tc>
        <w:tc>
          <w:tcPr>
            <w:tcW w:w="1276" w:type="dxa"/>
            <w:shd w:val="clear" w:color="auto" w:fill="FFFFFF" w:themeFill="background1"/>
          </w:tcPr>
          <w:p w14:paraId="5263322A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 w:hint="eastAsia"/>
                <w:sz w:val="24"/>
                <w:szCs w:val="24"/>
              </w:rPr>
              <w:t>&lt;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0.001</w:t>
            </w:r>
          </w:p>
        </w:tc>
        <w:tc>
          <w:tcPr>
            <w:tcW w:w="2409" w:type="dxa"/>
            <w:shd w:val="clear" w:color="auto" w:fill="FFFFFF" w:themeFill="background1"/>
          </w:tcPr>
          <w:p w14:paraId="42884D99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0.836(0.82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,0.84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shd w:val="clear" w:color="auto" w:fill="FFFFFF" w:themeFill="background1"/>
          </w:tcPr>
          <w:p w14:paraId="0215C658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0.00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(0.00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,0.008)</w:t>
            </w:r>
          </w:p>
        </w:tc>
      </w:tr>
      <w:tr w:rsidR="00F825EA" w:rsidRPr="009649A1" w14:paraId="6957F262" w14:textId="77777777" w:rsidTr="00F94511">
        <w:trPr>
          <w:trHeight w:val="330"/>
        </w:trPr>
        <w:tc>
          <w:tcPr>
            <w:tcW w:w="3119" w:type="dxa"/>
            <w:shd w:val="clear" w:color="auto" w:fill="FFFFFF" w:themeFill="background1"/>
          </w:tcPr>
          <w:p w14:paraId="3C470B09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M</w:t>
            </w:r>
            <w:r w:rsidRPr="009649A1">
              <w:rPr>
                <w:rFonts w:ascii="Times New Roman" w:hAnsi="Times New Roman"/>
                <w:b/>
                <w:bCs/>
                <w:sz w:val="24"/>
                <w:szCs w:val="24"/>
              </w:rPr>
              <w:t>IMIC-IV</w:t>
            </w:r>
          </w:p>
        </w:tc>
        <w:tc>
          <w:tcPr>
            <w:tcW w:w="2268" w:type="dxa"/>
            <w:shd w:val="clear" w:color="auto" w:fill="FFFFFF" w:themeFill="background1"/>
          </w:tcPr>
          <w:p w14:paraId="0C7F34BC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0716C952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14:paraId="10360B09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04520D3F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FFFFFF" w:themeFill="background1"/>
          </w:tcPr>
          <w:p w14:paraId="5AD2ED79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FFFFFF" w:themeFill="background1"/>
          </w:tcPr>
          <w:p w14:paraId="68ED0EA6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825EA" w:rsidRPr="009649A1" w14:paraId="2C63A31E" w14:textId="77777777" w:rsidTr="00F94511">
        <w:trPr>
          <w:trHeight w:val="330"/>
        </w:trPr>
        <w:tc>
          <w:tcPr>
            <w:tcW w:w="3119" w:type="dxa"/>
            <w:shd w:val="clear" w:color="auto" w:fill="FFFFFF" w:themeFill="background1"/>
          </w:tcPr>
          <w:p w14:paraId="6DFA9202" w14:textId="77777777" w:rsidR="00F825EA" w:rsidRPr="009649A1" w:rsidRDefault="00F825EA" w:rsidP="00F94511">
            <w:pPr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Base model</w:t>
            </w:r>
          </w:p>
        </w:tc>
        <w:tc>
          <w:tcPr>
            <w:tcW w:w="2268" w:type="dxa"/>
            <w:shd w:val="clear" w:color="auto" w:fill="FFFFFF" w:themeFill="background1"/>
          </w:tcPr>
          <w:p w14:paraId="40C052F5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reference</w:t>
            </w:r>
          </w:p>
        </w:tc>
        <w:tc>
          <w:tcPr>
            <w:tcW w:w="1276" w:type="dxa"/>
            <w:shd w:val="clear" w:color="auto" w:fill="FFFFFF" w:themeFill="background1"/>
          </w:tcPr>
          <w:p w14:paraId="2D3B6123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14:paraId="5A0A5747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reference</w:t>
            </w:r>
          </w:p>
        </w:tc>
        <w:tc>
          <w:tcPr>
            <w:tcW w:w="1276" w:type="dxa"/>
            <w:shd w:val="clear" w:color="auto" w:fill="FFFFFF" w:themeFill="background1"/>
          </w:tcPr>
          <w:p w14:paraId="59C31748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FFFFFF" w:themeFill="background1"/>
          </w:tcPr>
          <w:p w14:paraId="2C6112DA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0.75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(0.73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,0.76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shd w:val="clear" w:color="auto" w:fill="FFFFFF" w:themeFill="background1"/>
          </w:tcPr>
          <w:p w14:paraId="231D0C0A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825EA" w:rsidRPr="009649A1" w14:paraId="67071120" w14:textId="77777777" w:rsidTr="00F94511">
        <w:trPr>
          <w:trHeight w:val="330"/>
        </w:trPr>
        <w:tc>
          <w:tcPr>
            <w:tcW w:w="3119" w:type="dxa"/>
            <w:shd w:val="clear" w:color="auto" w:fill="FFFFFF" w:themeFill="background1"/>
          </w:tcPr>
          <w:p w14:paraId="05757451" w14:textId="77777777" w:rsidR="00F825EA" w:rsidRPr="009649A1" w:rsidRDefault="00F825EA" w:rsidP="00F94511">
            <w:pPr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Base model + TWA-MAP</w:t>
            </w:r>
          </w:p>
        </w:tc>
        <w:tc>
          <w:tcPr>
            <w:tcW w:w="2268" w:type="dxa"/>
            <w:shd w:val="clear" w:color="auto" w:fill="FFFFFF" w:themeFill="background1"/>
          </w:tcPr>
          <w:p w14:paraId="05FC06AB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0.1</w:t>
            </w:r>
            <w:r>
              <w:rPr>
                <w:rFonts w:ascii="Times New Roman" w:hAnsi="Times New Roman"/>
                <w:sz w:val="24"/>
                <w:szCs w:val="24"/>
              </w:rPr>
              <w:t>32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(0.0</w:t>
            </w:r>
            <w:r>
              <w:rPr>
                <w:rFonts w:ascii="Times New Roman" w:hAnsi="Times New Roman"/>
                <w:sz w:val="24"/>
                <w:szCs w:val="24"/>
              </w:rPr>
              <w:t>80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,0.1</w:t>
            </w:r>
            <w:r>
              <w:rPr>
                <w:rFonts w:ascii="Times New Roman" w:hAnsi="Times New Roman"/>
                <w:sz w:val="24"/>
                <w:szCs w:val="24"/>
              </w:rPr>
              <w:t>84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shd w:val="clear" w:color="auto" w:fill="FFFFFF" w:themeFill="background1"/>
          </w:tcPr>
          <w:p w14:paraId="30988D49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 w:hint="eastAsia"/>
                <w:sz w:val="24"/>
                <w:szCs w:val="24"/>
              </w:rPr>
              <w:t>&lt;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0.001</w:t>
            </w:r>
          </w:p>
        </w:tc>
        <w:tc>
          <w:tcPr>
            <w:tcW w:w="2126" w:type="dxa"/>
            <w:shd w:val="clear" w:color="auto" w:fill="FFFFFF" w:themeFill="background1"/>
          </w:tcPr>
          <w:p w14:paraId="67710814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0.00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(0.00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,0.003)</w:t>
            </w:r>
          </w:p>
        </w:tc>
        <w:tc>
          <w:tcPr>
            <w:tcW w:w="1276" w:type="dxa"/>
            <w:shd w:val="clear" w:color="auto" w:fill="FFFFFF" w:themeFill="background1"/>
          </w:tcPr>
          <w:p w14:paraId="764FC9F1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 w:hint="eastAsia"/>
                <w:sz w:val="24"/>
                <w:szCs w:val="24"/>
              </w:rPr>
              <w:t>&lt;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0.001</w:t>
            </w:r>
          </w:p>
        </w:tc>
        <w:tc>
          <w:tcPr>
            <w:tcW w:w="2409" w:type="dxa"/>
            <w:shd w:val="clear" w:color="auto" w:fill="FFFFFF" w:themeFill="background1"/>
          </w:tcPr>
          <w:p w14:paraId="6E032B38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0.751(0.73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,0.76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shd w:val="clear" w:color="auto" w:fill="FFFFFF" w:themeFill="background1"/>
          </w:tcPr>
          <w:p w14:paraId="0A9DE92D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0.000(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0.000,0.001)</w:t>
            </w:r>
          </w:p>
        </w:tc>
      </w:tr>
      <w:tr w:rsidR="00F825EA" w:rsidRPr="009649A1" w14:paraId="7588EE7C" w14:textId="77777777" w:rsidTr="00F94511">
        <w:trPr>
          <w:trHeight w:val="330"/>
        </w:trPr>
        <w:tc>
          <w:tcPr>
            <w:tcW w:w="3119" w:type="dxa"/>
            <w:shd w:val="clear" w:color="auto" w:fill="FFFFFF" w:themeFill="background1"/>
          </w:tcPr>
          <w:p w14:paraId="1528F828" w14:textId="77777777" w:rsidR="00F825EA" w:rsidRPr="009649A1" w:rsidRDefault="00F825EA" w:rsidP="00F94511">
            <w:pPr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Base model + TWA-MPP</w:t>
            </w:r>
          </w:p>
        </w:tc>
        <w:tc>
          <w:tcPr>
            <w:tcW w:w="2268" w:type="dxa"/>
            <w:shd w:val="clear" w:color="auto" w:fill="FFFFFF" w:themeFill="background1"/>
          </w:tcPr>
          <w:p w14:paraId="5FC4CFDA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/>
                <w:sz w:val="24"/>
                <w:szCs w:val="24"/>
              </w:rPr>
              <w:t>296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(0.2</w:t>
            </w:r>
            <w:r>
              <w:rPr>
                <w:rFonts w:ascii="Times New Roman" w:hAnsi="Times New Roman"/>
                <w:sz w:val="24"/>
                <w:szCs w:val="24"/>
              </w:rPr>
              <w:t>45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,0.3</w:t>
            </w:r>
            <w:r>
              <w:rPr>
                <w:rFonts w:ascii="Times New Roman" w:hAnsi="Times New Roman"/>
                <w:sz w:val="24"/>
                <w:szCs w:val="24"/>
              </w:rPr>
              <w:t>47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shd w:val="clear" w:color="auto" w:fill="FFFFFF" w:themeFill="background1"/>
          </w:tcPr>
          <w:p w14:paraId="1C66B650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 w:hint="eastAsia"/>
                <w:sz w:val="24"/>
                <w:szCs w:val="24"/>
              </w:rPr>
              <w:t>&lt;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0.001</w:t>
            </w:r>
          </w:p>
        </w:tc>
        <w:tc>
          <w:tcPr>
            <w:tcW w:w="2126" w:type="dxa"/>
            <w:shd w:val="clear" w:color="auto" w:fill="FFFFFF" w:themeFill="background1"/>
          </w:tcPr>
          <w:p w14:paraId="2B6CE5EB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0.01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(0.00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,0.01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shd w:val="clear" w:color="auto" w:fill="FFFFFF" w:themeFill="background1"/>
          </w:tcPr>
          <w:p w14:paraId="0BBD2D75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 w:hint="eastAsia"/>
                <w:sz w:val="24"/>
                <w:szCs w:val="24"/>
              </w:rPr>
              <w:t>&lt;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0.001</w:t>
            </w:r>
          </w:p>
        </w:tc>
        <w:tc>
          <w:tcPr>
            <w:tcW w:w="2409" w:type="dxa"/>
            <w:shd w:val="clear" w:color="auto" w:fill="FFFFFF" w:themeFill="background1"/>
          </w:tcPr>
          <w:p w14:paraId="7385A71C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0.76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(0.74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,0.77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shd w:val="clear" w:color="auto" w:fill="FFFFFF" w:themeFill="background1"/>
          </w:tcPr>
          <w:p w14:paraId="6968D38E" w14:textId="77777777" w:rsidR="00F825EA" w:rsidRPr="009649A1" w:rsidRDefault="00F825EA" w:rsidP="00F94511">
            <w:pPr>
              <w:rPr>
                <w:rFonts w:ascii="Times New Roman" w:hAnsi="Times New Roman"/>
                <w:sz w:val="24"/>
                <w:szCs w:val="24"/>
              </w:rPr>
            </w:pPr>
            <w:r w:rsidRPr="009649A1">
              <w:rPr>
                <w:rFonts w:ascii="Times New Roman" w:hAnsi="Times New Roman"/>
                <w:sz w:val="24"/>
                <w:szCs w:val="24"/>
              </w:rPr>
              <w:t>0.010(0.00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,0.01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9649A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</w:tbl>
    <w:p w14:paraId="21320D93" w14:textId="77777777" w:rsidR="00F825EA" w:rsidRPr="005A6961" w:rsidRDefault="00F825EA" w:rsidP="00F825EA">
      <w:pPr>
        <w:rPr>
          <w:rFonts w:ascii="Times New Roman" w:hAnsi="Times New Roman"/>
          <w:sz w:val="24"/>
          <w:szCs w:val="24"/>
        </w:rPr>
      </w:pPr>
      <w:r w:rsidRPr="005A6961">
        <w:rPr>
          <w:rFonts w:ascii="Times New Roman" w:hAnsi="Times New Roman"/>
          <w:sz w:val="24"/>
          <w:szCs w:val="24"/>
        </w:rPr>
        <w:t>NRI, net reclassification index; 95% CI, 95% confidence interval; IDI, integrated discrimination improvement; TWA-MAP, time-weighted averaged mean arterial pressure; TWA-MPP, time-weighted averaged mean perfusion pressure.</w:t>
      </w:r>
    </w:p>
    <w:p w14:paraId="183F8411" w14:textId="77777777" w:rsidR="00F825EA" w:rsidRPr="005A6961" w:rsidRDefault="00F825EA" w:rsidP="00F825EA">
      <w:pPr>
        <w:rPr>
          <w:rFonts w:ascii="Times New Roman" w:hAnsi="Times New Roman"/>
          <w:sz w:val="24"/>
          <w:szCs w:val="24"/>
        </w:rPr>
      </w:pPr>
      <w:r w:rsidRPr="005A6961">
        <w:rPr>
          <w:rFonts w:ascii="Times New Roman" w:hAnsi="Times New Roman"/>
          <w:b/>
          <w:sz w:val="24"/>
          <w:szCs w:val="24"/>
          <w:vertAlign w:val="superscript"/>
        </w:rPr>
        <w:t>*</w:t>
      </w:r>
      <w:r w:rsidRPr="005A6961">
        <w:rPr>
          <w:rFonts w:ascii="Times New Roman" w:hAnsi="Times New Roman"/>
          <w:sz w:val="24"/>
          <w:szCs w:val="24"/>
        </w:rPr>
        <w:t>Differences in C statistics and 95% CI of C statistics were calculated using bootstrapping with 1000 replicates.</w:t>
      </w:r>
    </w:p>
    <w:p w14:paraId="57BA347A" w14:textId="77777777" w:rsidR="00F825EA" w:rsidRPr="005A6961" w:rsidRDefault="00F825EA" w:rsidP="00F825EA">
      <w:pPr>
        <w:rPr>
          <w:rFonts w:ascii="Times New Roman" w:hAnsi="Times New Roman"/>
          <w:sz w:val="24"/>
          <w:szCs w:val="24"/>
        </w:rPr>
      </w:pPr>
      <w:r w:rsidRPr="005A6961">
        <w:rPr>
          <w:rFonts w:ascii="&amp;quot" w:eastAsia="宋体" w:hAnsi="&amp;quot" w:cs="宋体"/>
          <w:color w:val="666666"/>
          <w:kern w:val="0"/>
          <w:sz w:val="24"/>
          <w:szCs w:val="24"/>
        </w:rPr>
        <w:t>†</w:t>
      </w:r>
      <w:r w:rsidRPr="005A6961">
        <w:rPr>
          <w:rFonts w:ascii="Times New Roman" w:hAnsi="Times New Roman"/>
          <w:sz w:val="24"/>
          <w:szCs w:val="24"/>
        </w:rPr>
        <w:t xml:space="preserve">Base Model included age, gender, ethnicity, body mass index, surgery admission, ICU type, chronic kidney disease, hypertension, diabetes, chronic heart failure, </w:t>
      </w:r>
      <w:r>
        <w:rPr>
          <w:rFonts w:ascii="Times New Roman" w:hAnsi="Times New Roman"/>
          <w:sz w:val="24"/>
          <w:szCs w:val="24"/>
        </w:rPr>
        <w:t xml:space="preserve">modified </w:t>
      </w:r>
      <w:r w:rsidRPr="005A6961">
        <w:rPr>
          <w:rFonts w:ascii="Times New Roman" w:hAnsi="Times New Roman"/>
          <w:sz w:val="24"/>
          <w:szCs w:val="24"/>
        </w:rPr>
        <w:t xml:space="preserve">SOFA score, OASIS score, sepsis, mechanical ventilation, vasopressor </w:t>
      </w:r>
      <w:r>
        <w:rPr>
          <w:rFonts w:ascii="Times New Roman" w:hAnsi="Times New Roman"/>
          <w:sz w:val="24"/>
          <w:szCs w:val="24"/>
        </w:rPr>
        <w:t xml:space="preserve">dose </w:t>
      </w:r>
      <w:r w:rsidRPr="005A6961">
        <w:rPr>
          <w:rFonts w:ascii="Times New Roman" w:hAnsi="Times New Roman"/>
          <w:sz w:val="24"/>
          <w:szCs w:val="24"/>
        </w:rPr>
        <w:t>at first 24 hour of ICU stay,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sedatives</w:t>
      </w:r>
      <w:r>
        <w:rPr>
          <w:rFonts w:ascii="Times New Roman" w:hAnsi="Times New Roman"/>
          <w:sz w:val="24"/>
          <w:szCs w:val="24"/>
        </w:rPr>
        <w:t>,</w:t>
      </w:r>
      <w:r w:rsidRPr="005A6961">
        <w:rPr>
          <w:rFonts w:ascii="Times New Roman" w:hAnsi="Times New Roman"/>
          <w:sz w:val="24"/>
          <w:szCs w:val="24"/>
        </w:rPr>
        <w:t xml:space="preserve"> transfusion, exposure to </w:t>
      </w:r>
      <w:r w:rsidRPr="005A6961">
        <w:rPr>
          <w:rFonts w:ascii="Times New Roman" w:hAnsi="Times New Roman" w:cs="Times New Roman"/>
          <w:sz w:val="24"/>
          <w:szCs w:val="24"/>
        </w:rPr>
        <w:t>≥</w:t>
      </w:r>
      <w:r w:rsidRPr="005A6961">
        <w:rPr>
          <w:rFonts w:ascii="Times New Roman" w:hAnsi="Times New Roman" w:hint="eastAsia"/>
          <w:sz w:val="24"/>
          <w:szCs w:val="24"/>
        </w:rPr>
        <w:t xml:space="preserve"> </w:t>
      </w:r>
      <w:r w:rsidRPr="005A6961">
        <w:rPr>
          <w:rFonts w:ascii="Times New Roman" w:hAnsi="Times New Roman"/>
          <w:sz w:val="24"/>
          <w:szCs w:val="24"/>
        </w:rPr>
        <w:t xml:space="preserve">2 nephrotoxins and AKI in the first day. </w:t>
      </w:r>
    </w:p>
    <w:p w14:paraId="1D7BFDEB" w14:textId="77777777" w:rsidR="00F825EA" w:rsidRDefault="00F825EA" w:rsidP="00F825EA">
      <w:pPr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14:paraId="38C8F2CB" w14:textId="77777777" w:rsidR="00F825EA" w:rsidRDefault="00F825EA" w:rsidP="00F825EA">
      <w:pPr>
        <w:rPr>
          <w:rFonts w:ascii="Times New Roman" w:hAnsi="Times New Roman" w:cs="Times New Roman"/>
          <w:b/>
          <w:bCs/>
          <w:color w:val="0070C0"/>
          <w:sz w:val="28"/>
          <w:szCs w:val="28"/>
        </w:rPr>
        <w:sectPr w:rsidR="00F825EA" w:rsidSect="009649A1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10172818" w14:textId="77777777" w:rsidR="00F825EA" w:rsidRPr="009E0C42" w:rsidRDefault="00F825EA" w:rsidP="00F825E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E0C4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9E0C42">
        <w:rPr>
          <w:rFonts w:ascii="Times New Roman" w:hAnsi="Times New Roman" w:cs="Times New Roman"/>
          <w:b/>
          <w:bCs/>
          <w:sz w:val="24"/>
          <w:szCs w:val="24"/>
        </w:rPr>
        <w:t>3. Estimated change points in the association between TWA-MPP and secondary outcomes from piecewise two-line models.</w:t>
      </w:r>
    </w:p>
    <w:tbl>
      <w:tblPr>
        <w:tblStyle w:val="ac"/>
        <w:tblW w:w="5627" w:type="pct"/>
        <w:tblInd w:w="-42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87"/>
        <w:gridCol w:w="1856"/>
        <w:gridCol w:w="1388"/>
        <w:gridCol w:w="2090"/>
        <w:gridCol w:w="2086"/>
      </w:tblGrid>
      <w:tr w:rsidR="00F825EA" w:rsidRPr="00E62D3E" w14:paraId="41937E73" w14:textId="77777777" w:rsidTr="00F94511">
        <w:tc>
          <w:tcPr>
            <w:tcW w:w="1365" w:type="pct"/>
            <w:tcBorders>
              <w:top w:val="single" w:sz="4" w:space="0" w:color="auto"/>
              <w:bottom w:val="single" w:sz="4" w:space="0" w:color="auto"/>
            </w:tcBorders>
          </w:tcPr>
          <w:p w14:paraId="6369EC18" w14:textId="77777777" w:rsidR="00F825EA" w:rsidRPr="00E62D3E" w:rsidRDefault="00F825EA" w:rsidP="00F9451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S</w:t>
            </w:r>
            <w:r w:rsidRPr="00E62D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econdary Outcomes</w:t>
            </w:r>
          </w:p>
        </w:tc>
        <w:tc>
          <w:tcPr>
            <w:tcW w:w="909" w:type="pct"/>
            <w:tcBorders>
              <w:top w:val="single" w:sz="4" w:space="0" w:color="auto"/>
              <w:bottom w:val="single" w:sz="4" w:space="0" w:color="auto"/>
            </w:tcBorders>
          </w:tcPr>
          <w:p w14:paraId="71934A94" w14:textId="77777777" w:rsidR="00F825EA" w:rsidRPr="00E62D3E" w:rsidRDefault="00F825EA" w:rsidP="00F9451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No. of Events/Patients</w:t>
            </w:r>
          </w:p>
        </w:tc>
        <w:tc>
          <w:tcPr>
            <w:tcW w:w="680" w:type="pct"/>
            <w:tcBorders>
              <w:top w:val="single" w:sz="4" w:space="0" w:color="auto"/>
              <w:bottom w:val="single" w:sz="4" w:space="0" w:color="auto"/>
            </w:tcBorders>
          </w:tcPr>
          <w:p w14:paraId="3AA10541" w14:textId="77777777" w:rsidR="00F825EA" w:rsidRPr="00E62D3E" w:rsidRDefault="00F825EA" w:rsidP="00F9451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Change point (95% CI)</w:t>
            </w:r>
          </w:p>
        </w:tc>
        <w:tc>
          <w:tcPr>
            <w:tcW w:w="1024" w:type="pct"/>
            <w:tcBorders>
              <w:top w:val="single" w:sz="4" w:space="0" w:color="auto"/>
              <w:bottom w:val="single" w:sz="4" w:space="0" w:color="auto"/>
            </w:tcBorders>
          </w:tcPr>
          <w:p w14:paraId="4E536142" w14:textId="77777777" w:rsidR="00F825EA" w:rsidRPr="00E62D3E" w:rsidRDefault="00F825EA" w:rsidP="00F9451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AOR per 5 mmHg TWA-MPP increase below the change point (95% CI)</w:t>
            </w:r>
          </w:p>
        </w:tc>
        <w:tc>
          <w:tcPr>
            <w:tcW w:w="1022" w:type="pct"/>
            <w:tcBorders>
              <w:top w:val="single" w:sz="4" w:space="0" w:color="auto"/>
              <w:bottom w:val="single" w:sz="4" w:space="0" w:color="auto"/>
            </w:tcBorders>
          </w:tcPr>
          <w:p w14:paraId="6FC7083A" w14:textId="77777777" w:rsidR="00F825EA" w:rsidRPr="00E62D3E" w:rsidRDefault="00F825EA" w:rsidP="00F9451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AOR per 5 mmHg TWA-MPP increase above the change point (95% CI)</w:t>
            </w:r>
          </w:p>
        </w:tc>
      </w:tr>
      <w:tr w:rsidR="00F825EA" w:rsidRPr="00E62D3E" w14:paraId="12856BB2" w14:textId="77777777" w:rsidTr="00F94511">
        <w:tc>
          <w:tcPr>
            <w:tcW w:w="1365" w:type="pct"/>
          </w:tcPr>
          <w:p w14:paraId="5266D279" w14:textId="77777777" w:rsidR="00F825EA" w:rsidRPr="00E62D3E" w:rsidRDefault="00F825EA" w:rsidP="00F94511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Severe AKI</w:t>
            </w:r>
          </w:p>
        </w:tc>
        <w:tc>
          <w:tcPr>
            <w:tcW w:w="909" w:type="pct"/>
          </w:tcPr>
          <w:p w14:paraId="4DA55DD9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pct"/>
          </w:tcPr>
          <w:p w14:paraId="5C0E2B44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pct"/>
          </w:tcPr>
          <w:p w14:paraId="269EBCF3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pct"/>
          </w:tcPr>
          <w:p w14:paraId="32C389AC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5EA" w:rsidRPr="00E62D3E" w14:paraId="03302A7C" w14:textId="77777777" w:rsidTr="00F94511">
        <w:tc>
          <w:tcPr>
            <w:tcW w:w="1365" w:type="pct"/>
          </w:tcPr>
          <w:p w14:paraId="238147D5" w14:textId="77777777" w:rsidR="00F825EA" w:rsidRPr="00E62D3E" w:rsidRDefault="00F825EA" w:rsidP="00F94511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In MIMIC-III</w:t>
            </w:r>
          </w:p>
        </w:tc>
        <w:tc>
          <w:tcPr>
            <w:tcW w:w="909" w:type="pct"/>
          </w:tcPr>
          <w:p w14:paraId="31AD8AC0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/799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" w:type="pct"/>
          </w:tcPr>
          <w:p w14:paraId="69B0AF74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(6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-7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24" w:type="pct"/>
          </w:tcPr>
          <w:p w14:paraId="3A47EED3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.83(0.79-0.8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22" w:type="pct"/>
          </w:tcPr>
          <w:p w14:paraId="74A1EDE4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(1.0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-1.22)</w:t>
            </w:r>
          </w:p>
        </w:tc>
      </w:tr>
      <w:tr w:rsidR="00F825EA" w:rsidRPr="00E62D3E" w14:paraId="7DA4EC6A" w14:textId="77777777" w:rsidTr="00F94511">
        <w:tc>
          <w:tcPr>
            <w:tcW w:w="1365" w:type="pct"/>
          </w:tcPr>
          <w:p w14:paraId="69DA84D3" w14:textId="77777777" w:rsidR="00F825EA" w:rsidRPr="00E62D3E" w:rsidRDefault="00F825EA" w:rsidP="00F94511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In eICU-CRD</w:t>
            </w:r>
          </w:p>
        </w:tc>
        <w:tc>
          <w:tcPr>
            <w:tcW w:w="909" w:type="pct"/>
          </w:tcPr>
          <w:p w14:paraId="7F26922E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/860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0" w:type="pct"/>
          </w:tcPr>
          <w:p w14:paraId="05C2E567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8(63-72)</w:t>
            </w:r>
          </w:p>
        </w:tc>
        <w:tc>
          <w:tcPr>
            <w:tcW w:w="1024" w:type="pct"/>
          </w:tcPr>
          <w:p w14:paraId="20E7491B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.82(0.7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-0.87)</w:t>
            </w:r>
          </w:p>
        </w:tc>
        <w:tc>
          <w:tcPr>
            <w:tcW w:w="1022" w:type="pct"/>
          </w:tcPr>
          <w:p w14:paraId="63EC5C7C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.03(0.96-1.1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825EA" w:rsidRPr="00E62D3E" w14:paraId="7FAB7C8E" w14:textId="77777777" w:rsidTr="00F94511">
        <w:tc>
          <w:tcPr>
            <w:tcW w:w="1365" w:type="pct"/>
          </w:tcPr>
          <w:p w14:paraId="3B0EA9E0" w14:textId="77777777" w:rsidR="00F825EA" w:rsidRPr="00E62D3E" w:rsidRDefault="00F825EA" w:rsidP="00F94511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 xml:space="preserve">In </w:t>
            </w: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IMIC-IV</w:t>
            </w:r>
          </w:p>
        </w:tc>
        <w:tc>
          <w:tcPr>
            <w:tcW w:w="909" w:type="pct"/>
          </w:tcPr>
          <w:p w14:paraId="3C97CA85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/673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80" w:type="pct"/>
          </w:tcPr>
          <w:p w14:paraId="2641297C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8(65-72)</w:t>
            </w:r>
          </w:p>
        </w:tc>
        <w:tc>
          <w:tcPr>
            <w:tcW w:w="1024" w:type="pct"/>
          </w:tcPr>
          <w:p w14:paraId="2CE1335E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(0.7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-0.8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22" w:type="pct"/>
          </w:tcPr>
          <w:p w14:paraId="567C7543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(0.9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-1.1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825EA" w:rsidRPr="00E62D3E" w14:paraId="308378DF" w14:textId="77777777" w:rsidTr="00F94511">
        <w:tc>
          <w:tcPr>
            <w:tcW w:w="1365" w:type="pct"/>
          </w:tcPr>
          <w:p w14:paraId="70D63F08" w14:textId="77777777" w:rsidR="00F825EA" w:rsidRPr="00E62D3E" w:rsidRDefault="00F825EA" w:rsidP="00F94511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 xml:space="preserve">New-onset of AKI </w:t>
            </w:r>
          </w:p>
        </w:tc>
        <w:tc>
          <w:tcPr>
            <w:tcW w:w="909" w:type="pct"/>
          </w:tcPr>
          <w:p w14:paraId="663D0207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pct"/>
          </w:tcPr>
          <w:p w14:paraId="4D83A494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pct"/>
          </w:tcPr>
          <w:p w14:paraId="4E4D9A08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pct"/>
          </w:tcPr>
          <w:p w14:paraId="121AFDB3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5EA" w:rsidRPr="00E62D3E" w14:paraId="06688F27" w14:textId="77777777" w:rsidTr="00F94511">
        <w:tc>
          <w:tcPr>
            <w:tcW w:w="1365" w:type="pct"/>
          </w:tcPr>
          <w:p w14:paraId="3EC0C95F" w14:textId="77777777" w:rsidR="00F825EA" w:rsidRPr="00E62D3E" w:rsidRDefault="00F825EA" w:rsidP="00F94511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In MIMIC-III</w:t>
            </w:r>
          </w:p>
        </w:tc>
        <w:tc>
          <w:tcPr>
            <w:tcW w:w="909" w:type="pct"/>
          </w:tcPr>
          <w:p w14:paraId="04FA0A7F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288/2427</w:t>
            </w:r>
          </w:p>
        </w:tc>
        <w:tc>
          <w:tcPr>
            <w:tcW w:w="680" w:type="pct"/>
          </w:tcPr>
          <w:p w14:paraId="07715A78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(65-7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24" w:type="pct"/>
          </w:tcPr>
          <w:p w14:paraId="22A86724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(0.7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-0.8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22" w:type="pct"/>
          </w:tcPr>
          <w:p w14:paraId="318996BD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-1.1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825EA" w:rsidRPr="00E62D3E" w14:paraId="6E7DB65E" w14:textId="77777777" w:rsidTr="00F94511">
        <w:tc>
          <w:tcPr>
            <w:tcW w:w="1365" w:type="pct"/>
          </w:tcPr>
          <w:p w14:paraId="7448915F" w14:textId="77777777" w:rsidR="00F825EA" w:rsidRPr="00E62D3E" w:rsidRDefault="00F825EA" w:rsidP="00F94511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In eICU-CRD</w:t>
            </w:r>
          </w:p>
        </w:tc>
        <w:tc>
          <w:tcPr>
            <w:tcW w:w="909" w:type="pct"/>
          </w:tcPr>
          <w:p w14:paraId="1EFDF149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/361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0" w:type="pct"/>
          </w:tcPr>
          <w:p w14:paraId="0F1E3618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24" w:type="pct"/>
          </w:tcPr>
          <w:p w14:paraId="150DEF84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-0.8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22" w:type="pct"/>
          </w:tcPr>
          <w:p w14:paraId="52AA68A7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(0.9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-1.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825EA" w:rsidRPr="00E62D3E" w14:paraId="2B2BD0E3" w14:textId="77777777" w:rsidTr="00F94511">
        <w:tc>
          <w:tcPr>
            <w:tcW w:w="1365" w:type="pct"/>
          </w:tcPr>
          <w:p w14:paraId="67CA1CF9" w14:textId="77777777" w:rsidR="00F825EA" w:rsidRPr="00E62D3E" w:rsidRDefault="00F825EA" w:rsidP="00F94511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 xml:space="preserve">In </w:t>
            </w: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IMIC-IV</w:t>
            </w:r>
          </w:p>
        </w:tc>
        <w:tc>
          <w:tcPr>
            <w:tcW w:w="909" w:type="pct"/>
          </w:tcPr>
          <w:p w14:paraId="4FC65ACB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116/2171</w:t>
            </w:r>
          </w:p>
        </w:tc>
        <w:tc>
          <w:tcPr>
            <w:tcW w:w="680" w:type="pct"/>
          </w:tcPr>
          <w:p w14:paraId="0795EB87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(66-8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24" w:type="pct"/>
          </w:tcPr>
          <w:p w14:paraId="1D793BFD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(0.7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-0.9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22" w:type="pct"/>
          </w:tcPr>
          <w:p w14:paraId="4EFF1740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(0.8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-1.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825EA" w:rsidRPr="00E62D3E" w14:paraId="1A0FB061" w14:textId="77777777" w:rsidTr="00F94511">
        <w:tc>
          <w:tcPr>
            <w:tcW w:w="1365" w:type="pct"/>
          </w:tcPr>
          <w:p w14:paraId="4AF957C0" w14:textId="77777777" w:rsidR="00F825EA" w:rsidRPr="00E62D3E" w:rsidRDefault="00F825EA" w:rsidP="00F94511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 xml:space="preserve">Persistence of AKI </w:t>
            </w:r>
          </w:p>
        </w:tc>
        <w:tc>
          <w:tcPr>
            <w:tcW w:w="909" w:type="pct"/>
          </w:tcPr>
          <w:p w14:paraId="5AA83EEF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pct"/>
          </w:tcPr>
          <w:p w14:paraId="03833D08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pct"/>
          </w:tcPr>
          <w:p w14:paraId="5CC90617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pct"/>
          </w:tcPr>
          <w:p w14:paraId="26FB8450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5EA" w:rsidRPr="00E62D3E" w14:paraId="578AD220" w14:textId="77777777" w:rsidTr="00F94511">
        <w:tc>
          <w:tcPr>
            <w:tcW w:w="1365" w:type="pct"/>
          </w:tcPr>
          <w:p w14:paraId="66EE3F5E" w14:textId="77777777" w:rsidR="00F825EA" w:rsidRPr="00E62D3E" w:rsidRDefault="00F825EA" w:rsidP="00F94511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In MIMIC-III</w:t>
            </w:r>
          </w:p>
        </w:tc>
        <w:tc>
          <w:tcPr>
            <w:tcW w:w="909" w:type="pct"/>
          </w:tcPr>
          <w:p w14:paraId="5D01F9F3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109/4776</w:t>
            </w:r>
          </w:p>
        </w:tc>
        <w:tc>
          <w:tcPr>
            <w:tcW w:w="680" w:type="pct"/>
          </w:tcPr>
          <w:p w14:paraId="2FDEC255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6(72-81)</w:t>
            </w:r>
          </w:p>
        </w:tc>
        <w:tc>
          <w:tcPr>
            <w:tcW w:w="1024" w:type="pct"/>
          </w:tcPr>
          <w:p w14:paraId="0FD215AB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.81(0.75-0.87)</w:t>
            </w:r>
          </w:p>
        </w:tc>
        <w:tc>
          <w:tcPr>
            <w:tcW w:w="1022" w:type="pct"/>
          </w:tcPr>
          <w:p w14:paraId="0995EBFC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.28(1.05-1.55)</w:t>
            </w:r>
          </w:p>
        </w:tc>
      </w:tr>
      <w:tr w:rsidR="00F825EA" w:rsidRPr="00E62D3E" w14:paraId="7F2DC6F2" w14:textId="77777777" w:rsidTr="00F94511">
        <w:tc>
          <w:tcPr>
            <w:tcW w:w="1365" w:type="pct"/>
          </w:tcPr>
          <w:p w14:paraId="03ABFC95" w14:textId="77777777" w:rsidR="00F825EA" w:rsidRPr="00E62D3E" w:rsidRDefault="00F825EA" w:rsidP="00F94511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In eICU-CRD</w:t>
            </w:r>
          </w:p>
        </w:tc>
        <w:tc>
          <w:tcPr>
            <w:tcW w:w="909" w:type="pct"/>
          </w:tcPr>
          <w:p w14:paraId="78058344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721/3272</w:t>
            </w:r>
          </w:p>
        </w:tc>
        <w:tc>
          <w:tcPr>
            <w:tcW w:w="680" w:type="pct"/>
          </w:tcPr>
          <w:p w14:paraId="0689CF2D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4(58-69)</w:t>
            </w:r>
          </w:p>
        </w:tc>
        <w:tc>
          <w:tcPr>
            <w:tcW w:w="1024" w:type="pct"/>
          </w:tcPr>
          <w:p w14:paraId="6FDDB468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.77(0.67-0.88)</w:t>
            </w:r>
          </w:p>
        </w:tc>
        <w:tc>
          <w:tcPr>
            <w:tcW w:w="1022" w:type="pct"/>
          </w:tcPr>
          <w:p w14:paraId="275EE96D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.01(0.92-1.11)</w:t>
            </w:r>
          </w:p>
        </w:tc>
      </w:tr>
      <w:tr w:rsidR="00F825EA" w:rsidRPr="00E62D3E" w14:paraId="74C25A1E" w14:textId="77777777" w:rsidTr="00F94511">
        <w:tc>
          <w:tcPr>
            <w:tcW w:w="1365" w:type="pct"/>
          </w:tcPr>
          <w:p w14:paraId="1A3635A4" w14:textId="77777777" w:rsidR="00F825EA" w:rsidRPr="00E62D3E" w:rsidRDefault="00F825EA" w:rsidP="00F94511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 xml:space="preserve">In </w:t>
            </w: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IMIC-IV</w:t>
            </w:r>
          </w:p>
        </w:tc>
        <w:tc>
          <w:tcPr>
            <w:tcW w:w="909" w:type="pct"/>
          </w:tcPr>
          <w:p w14:paraId="2CB494A5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456/4225</w:t>
            </w:r>
          </w:p>
        </w:tc>
        <w:tc>
          <w:tcPr>
            <w:tcW w:w="680" w:type="pct"/>
          </w:tcPr>
          <w:p w14:paraId="26B73D08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9(66-72)</w:t>
            </w:r>
          </w:p>
        </w:tc>
        <w:tc>
          <w:tcPr>
            <w:tcW w:w="1024" w:type="pct"/>
          </w:tcPr>
          <w:p w14:paraId="5EAD337F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.66(0.59-0.74)</w:t>
            </w:r>
          </w:p>
        </w:tc>
        <w:tc>
          <w:tcPr>
            <w:tcW w:w="1022" w:type="pct"/>
          </w:tcPr>
          <w:p w14:paraId="359D75F0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.12(0.96-1.29)</w:t>
            </w:r>
          </w:p>
        </w:tc>
      </w:tr>
      <w:tr w:rsidR="00F825EA" w:rsidRPr="00E62D3E" w14:paraId="21187A5A" w14:textId="77777777" w:rsidTr="00F94511">
        <w:tc>
          <w:tcPr>
            <w:tcW w:w="1365" w:type="pct"/>
          </w:tcPr>
          <w:p w14:paraId="5F081A3F" w14:textId="77777777" w:rsidR="00F825EA" w:rsidRPr="00E62D3E" w:rsidRDefault="00F825EA" w:rsidP="00F94511">
            <w:pPr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Progression of AKI</w:t>
            </w:r>
          </w:p>
        </w:tc>
        <w:tc>
          <w:tcPr>
            <w:tcW w:w="909" w:type="pct"/>
          </w:tcPr>
          <w:p w14:paraId="54E3CBB6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pct"/>
          </w:tcPr>
          <w:p w14:paraId="420AE361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pct"/>
          </w:tcPr>
          <w:p w14:paraId="36C1C70C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pct"/>
          </w:tcPr>
          <w:p w14:paraId="42FDE3C9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25EA" w:rsidRPr="00E62D3E" w14:paraId="7EBDCA5A" w14:textId="77777777" w:rsidTr="00F94511">
        <w:tc>
          <w:tcPr>
            <w:tcW w:w="1365" w:type="pct"/>
          </w:tcPr>
          <w:p w14:paraId="431A8A7D" w14:textId="77777777" w:rsidR="00F825EA" w:rsidRPr="00E62D3E" w:rsidRDefault="00F825EA" w:rsidP="00F94511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In MIMIC-III</w:t>
            </w:r>
          </w:p>
        </w:tc>
        <w:tc>
          <w:tcPr>
            <w:tcW w:w="909" w:type="pct"/>
          </w:tcPr>
          <w:p w14:paraId="6C3FB54C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146/477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0" w:type="pct"/>
          </w:tcPr>
          <w:p w14:paraId="631B2748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2(6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-8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24" w:type="pct"/>
          </w:tcPr>
          <w:p w14:paraId="23BEECF8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(0.86-0.9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22" w:type="pct"/>
          </w:tcPr>
          <w:p w14:paraId="6E95AA93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(0.9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-1.2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825EA" w:rsidRPr="00E62D3E" w14:paraId="1F874434" w14:textId="77777777" w:rsidTr="00F94511">
        <w:tc>
          <w:tcPr>
            <w:tcW w:w="1365" w:type="pct"/>
          </w:tcPr>
          <w:p w14:paraId="5208CFC3" w14:textId="77777777" w:rsidR="00F825EA" w:rsidRPr="00E62D3E" w:rsidRDefault="00F825EA" w:rsidP="00F94511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In eICU-CRD</w:t>
            </w:r>
          </w:p>
        </w:tc>
        <w:tc>
          <w:tcPr>
            <w:tcW w:w="909" w:type="pct"/>
          </w:tcPr>
          <w:p w14:paraId="3717496D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74/3272</w:t>
            </w:r>
          </w:p>
        </w:tc>
        <w:tc>
          <w:tcPr>
            <w:tcW w:w="680" w:type="pct"/>
          </w:tcPr>
          <w:p w14:paraId="1368AF6B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3(56-7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24" w:type="pct"/>
          </w:tcPr>
          <w:p w14:paraId="321E6706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(0.79-0.9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22" w:type="pct"/>
          </w:tcPr>
          <w:p w14:paraId="53633223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.02(0.9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-1.1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825EA" w:rsidRPr="00E62D3E" w14:paraId="75AD4B61" w14:textId="77777777" w:rsidTr="00F94511">
        <w:tc>
          <w:tcPr>
            <w:tcW w:w="1365" w:type="pct"/>
          </w:tcPr>
          <w:p w14:paraId="2350506A" w14:textId="77777777" w:rsidR="00F825EA" w:rsidRPr="00E62D3E" w:rsidRDefault="00F825EA" w:rsidP="00F94511">
            <w:pPr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 xml:space="preserve">In </w:t>
            </w: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IMIC-IV</w:t>
            </w:r>
          </w:p>
        </w:tc>
        <w:tc>
          <w:tcPr>
            <w:tcW w:w="909" w:type="pct"/>
          </w:tcPr>
          <w:p w14:paraId="5B29BDF6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29/422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0" w:type="pct"/>
          </w:tcPr>
          <w:p w14:paraId="6B695CD5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Linearity</w:t>
            </w:r>
          </w:p>
        </w:tc>
        <w:tc>
          <w:tcPr>
            <w:tcW w:w="1024" w:type="pct"/>
          </w:tcPr>
          <w:p w14:paraId="441B48BF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.94(0.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-0.99)</w:t>
            </w:r>
          </w:p>
        </w:tc>
        <w:tc>
          <w:tcPr>
            <w:tcW w:w="1022" w:type="pct"/>
          </w:tcPr>
          <w:p w14:paraId="65C29A7B" w14:textId="77777777" w:rsidR="00F825EA" w:rsidRPr="00E62D3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D3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.94(0.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  <w:r w:rsidRPr="00E62D3E">
              <w:rPr>
                <w:rFonts w:ascii="Times New Roman" w:hAnsi="Times New Roman" w:cs="Times New Roman"/>
                <w:sz w:val="24"/>
                <w:szCs w:val="24"/>
              </w:rPr>
              <w:t>-0.99)</w:t>
            </w:r>
          </w:p>
        </w:tc>
      </w:tr>
    </w:tbl>
    <w:p w14:paraId="1431BB42" w14:textId="77777777" w:rsidR="00F825EA" w:rsidRPr="0064643A" w:rsidRDefault="00F825EA" w:rsidP="00F825E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4643A">
        <w:rPr>
          <w:rFonts w:ascii="Times New Roman" w:hAnsi="Times New Roman" w:cs="Times New Roman"/>
          <w:sz w:val="24"/>
          <w:szCs w:val="24"/>
        </w:rPr>
        <w:t xml:space="preserve">The table </w:t>
      </w:r>
      <w:r w:rsidRPr="0064643A">
        <w:rPr>
          <w:rFonts w:ascii="Times New Roman" w:eastAsia="等线" w:hAnsi="Times New Roman" w:cs="Times New Roman"/>
          <w:sz w:val="24"/>
          <w:szCs w:val="24"/>
        </w:rPr>
        <w:t>shows</w:t>
      </w:r>
      <w:r w:rsidRPr="0064643A">
        <w:rPr>
          <w:rFonts w:ascii="Times New Roman" w:hAnsi="Times New Roman" w:cs="Times New Roman"/>
          <w:sz w:val="24"/>
          <w:szCs w:val="24"/>
        </w:rPr>
        <w:t xml:space="preserve"> that a lower TWA-MPP was </w:t>
      </w:r>
      <w:r>
        <w:rPr>
          <w:rFonts w:ascii="Times New Roman" w:hAnsi="Times New Roman" w:cs="Times New Roman"/>
          <w:sz w:val="24"/>
          <w:szCs w:val="24"/>
        </w:rPr>
        <w:t xml:space="preserve">consistently </w:t>
      </w:r>
      <w:r w:rsidRPr="0064643A">
        <w:rPr>
          <w:rFonts w:ascii="Times New Roman" w:hAnsi="Times New Roman" w:cs="Times New Roman"/>
          <w:sz w:val="24"/>
          <w:szCs w:val="24"/>
        </w:rPr>
        <w:t xml:space="preserve">associated with </w:t>
      </w:r>
      <w:r w:rsidRPr="0064643A">
        <w:rPr>
          <w:rFonts w:ascii="Times New Roman" w:eastAsia="等线" w:hAnsi="Times New Roman" w:cs="Times New Roman"/>
          <w:sz w:val="24"/>
          <w:szCs w:val="24"/>
        </w:rPr>
        <w:t xml:space="preserve">a </w:t>
      </w:r>
      <w:r w:rsidRPr="0064643A">
        <w:rPr>
          <w:rFonts w:ascii="Times New Roman" w:hAnsi="Times New Roman" w:cs="Times New Roman"/>
          <w:sz w:val="24"/>
          <w:szCs w:val="24"/>
        </w:rPr>
        <w:t>higher probability of incidence of severe AKI, new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4643A">
        <w:rPr>
          <w:rFonts w:ascii="Times New Roman" w:hAnsi="Times New Roman" w:cs="Times New Roman"/>
          <w:sz w:val="24"/>
          <w:szCs w:val="24"/>
        </w:rPr>
        <w:t>onset, persistence and</w:t>
      </w:r>
      <w:r w:rsidRPr="000664A8">
        <w:rPr>
          <w:rFonts w:ascii="Times New Roman" w:hAnsi="Times New Roman" w:cs="Times New Roman"/>
          <w:sz w:val="24"/>
          <w:szCs w:val="24"/>
        </w:rPr>
        <w:t xml:space="preserve"> </w:t>
      </w:r>
      <w:r w:rsidRPr="0064643A">
        <w:rPr>
          <w:rFonts w:ascii="Times New Roman" w:hAnsi="Times New Roman" w:cs="Times New Roman"/>
          <w:sz w:val="24"/>
          <w:szCs w:val="24"/>
        </w:rPr>
        <w:t xml:space="preserve">progression of AKI below the change points. The change points support </w:t>
      </w:r>
      <w:r w:rsidRPr="0064643A">
        <w:rPr>
          <w:rFonts w:ascii="Times New Roman" w:eastAsia="等线" w:hAnsi="Times New Roman" w:cs="Times New Roman"/>
          <w:sz w:val="24"/>
          <w:szCs w:val="24"/>
        </w:rPr>
        <w:t xml:space="preserve">an </w:t>
      </w:r>
      <w:r w:rsidRPr="0064643A">
        <w:rPr>
          <w:rFonts w:ascii="Times New Roman" w:hAnsi="Times New Roman" w:cs="Times New Roman"/>
          <w:sz w:val="24"/>
          <w:szCs w:val="24"/>
        </w:rPr>
        <w:t xml:space="preserve">optimal </w:t>
      </w:r>
      <w:r w:rsidRPr="0064643A">
        <w:rPr>
          <w:rFonts w:ascii="Times New Roman" w:hAnsi="Times New Roman" w:cs="Times New Roman" w:hint="eastAsia"/>
          <w:sz w:val="24"/>
          <w:szCs w:val="24"/>
        </w:rPr>
        <w:t>target</w:t>
      </w:r>
      <w:r w:rsidRPr="0064643A">
        <w:rPr>
          <w:rFonts w:ascii="Times New Roman" w:hAnsi="Times New Roman" w:cs="Times New Roman"/>
          <w:sz w:val="24"/>
          <w:szCs w:val="24"/>
        </w:rPr>
        <w:t xml:space="preserve"> of </w:t>
      </w:r>
      <w:r w:rsidRPr="0064643A">
        <w:rPr>
          <w:rFonts w:ascii="Times New Roman" w:hAnsi="Times New Roman" w:cs="Times New Roman" w:hint="eastAsia"/>
          <w:sz w:val="24"/>
          <w:szCs w:val="24"/>
        </w:rPr>
        <w:t>65</w:t>
      </w:r>
      <w:r w:rsidRPr="0064643A">
        <w:rPr>
          <w:rFonts w:ascii="Times New Roman" w:hAnsi="Times New Roman" w:cs="Times New Roman"/>
          <w:sz w:val="24"/>
          <w:szCs w:val="24"/>
        </w:rPr>
        <w:t xml:space="preserve"> mmHg or higher in MPP for </w:t>
      </w:r>
      <w:r w:rsidRPr="0064643A"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64643A">
        <w:rPr>
          <w:rFonts w:ascii="Times New Roman" w:hAnsi="Times New Roman" w:cs="Times New Roman"/>
          <w:sz w:val="24"/>
          <w:szCs w:val="24"/>
        </w:rPr>
        <w:t xml:space="preserve">management of AKI. Adjusted factors included the </w:t>
      </w:r>
      <w:r w:rsidRPr="0064643A">
        <w:rPr>
          <w:rFonts w:ascii="Times New Roman" w:hAnsi="Times New Roman" w:cs="Times New Roman" w:hint="eastAsia"/>
          <w:sz w:val="24"/>
          <w:szCs w:val="24"/>
        </w:rPr>
        <w:t>top</w:t>
      </w:r>
      <w:r w:rsidRPr="0064643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19</w:t>
      </w:r>
      <w:r w:rsidRPr="0064643A">
        <w:rPr>
          <w:rFonts w:ascii="Times New Roman" w:hAnsi="Times New Roman" w:cs="Times New Roman"/>
          <w:sz w:val="24"/>
          <w:szCs w:val="24"/>
        </w:rPr>
        <w:t xml:space="preserve"> factors listed in table 1.</w:t>
      </w:r>
    </w:p>
    <w:p w14:paraId="52E97F8F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2CF6DB5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AB0B403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7F6A935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CC65974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0629313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0B13B3D" w14:textId="77777777" w:rsidR="00F825EA" w:rsidRPr="00FF39C5" w:rsidRDefault="00F825EA" w:rsidP="00F825EA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54014000"/>
      <w:r w:rsidRPr="00FF39C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FF39C5">
        <w:rPr>
          <w:rFonts w:ascii="Times New Roman" w:hAnsi="Times New Roman" w:cs="Times New Roman"/>
          <w:b/>
          <w:bCs/>
          <w:sz w:val="24"/>
          <w:szCs w:val="24"/>
        </w:rPr>
        <w:t xml:space="preserve">4. </w:t>
      </w:r>
      <w:r w:rsidRPr="00FF39C5">
        <w:rPr>
          <w:rFonts w:ascii="Times New Roman" w:hAnsi="Times New Roman" w:cs="Times New Roman"/>
          <w:sz w:val="24"/>
          <w:szCs w:val="24"/>
        </w:rPr>
        <w:t>Estimated change points in the association between TWA-MPP and AKI from piecewise two-line models in vasopressor-treated patients.</w:t>
      </w:r>
    </w:p>
    <w:tbl>
      <w:tblPr>
        <w:tblStyle w:val="ac"/>
        <w:tblW w:w="5802" w:type="pct"/>
        <w:tblInd w:w="-56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65"/>
        <w:gridCol w:w="1857"/>
        <w:gridCol w:w="1701"/>
        <w:gridCol w:w="2482"/>
        <w:gridCol w:w="2320"/>
      </w:tblGrid>
      <w:tr w:rsidR="00F825EA" w:rsidRPr="00F0186E" w14:paraId="7A5F970F" w14:textId="77777777" w:rsidTr="00F94511"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</w:tcPr>
          <w:bookmarkEnd w:id="0"/>
          <w:p w14:paraId="7A3A4609" w14:textId="77777777" w:rsidR="00F825EA" w:rsidRPr="00F0186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Acute kidney injury in the next 48 hours</w:t>
            </w:r>
          </w:p>
        </w:tc>
        <w:tc>
          <w:tcPr>
            <w:tcW w:w="882" w:type="pct"/>
            <w:tcBorders>
              <w:top w:val="single" w:sz="4" w:space="0" w:color="auto"/>
              <w:bottom w:val="single" w:sz="4" w:space="0" w:color="auto"/>
            </w:tcBorders>
          </w:tcPr>
          <w:p w14:paraId="289DADEC" w14:textId="77777777" w:rsidR="00F825EA" w:rsidRPr="00F0186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No. of Events/Patients</w:t>
            </w:r>
          </w:p>
        </w:tc>
        <w:tc>
          <w:tcPr>
            <w:tcW w:w="808" w:type="pct"/>
            <w:tcBorders>
              <w:top w:val="single" w:sz="4" w:space="0" w:color="auto"/>
              <w:bottom w:val="single" w:sz="4" w:space="0" w:color="auto"/>
            </w:tcBorders>
          </w:tcPr>
          <w:p w14:paraId="44260AE1" w14:textId="77777777" w:rsidR="00F825EA" w:rsidRPr="00F0186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Change point (95% CI)</w:t>
            </w:r>
          </w:p>
        </w:tc>
        <w:tc>
          <w:tcPr>
            <w:tcW w:w="1179" w:type="pct"/>
            <w:tcBorders>
              <w:top w:val="single" w:sz="4" w:space="0" w:color="auto"/>
              <w:bottom w:val="single" w:sz="4" w:space="0" w:color="auto"/>
            </w:tcBorders>
          </w:tcPr>
          <w:p w14:paraId="027C32E8" w14:textId="77777777" w:rsidR="00F825EA" w:rsidRPr="00F0186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AOR per 5 mmHg TWA-MPP increase below the change point (95% CI)</w:t>
            </w:r>
          </w:p>
        </w:tc>
        <w:tc>
          <w:tcPr>
            <w:tcW w:w="1102" w:type="pct"/>
            <w:tcBorders>
              <w:top w:val="single" w:sz="4" w:space="0" w:color="auto"/>
              <w:bottom w:val="single" w:sz="4" w:space="0" w:color="auto"/>
            </w:tcBorders>
          </w:tcPr>
          <w:p w14:paraId="71B9A799" w14:textId="77777777" w:rsidR="00F825EA" w:rsidRPr="00F0186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AOR per 5 mmHg TWA-MPP increase above the change point (95% CI)</w:t>
            </w:r>
          </w:p>
        </w:tc>
      </w:tr>
      <w:tr w:rsidR="00F825EA" w:rsidRPr="00F0186E" w14:paraId="6A8556DF" w14:textId="77777777" w:rsidTr="00F94511">
        <w:tc>
          <w:tcPr>
            <w:tcW w:w="1029" w:type="pct"/>
          </w:tcPr>
          <w:p w14:paraId="403322BE" w14:textId="77777777" w:rsidR="00F825EA" w:rsidRPr="00F0186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Pooled</w:t>
            </w:r>
          </w:p>
        </w:tc>
        <w:tc>
          <w:tcPr>
            <w:tcW w:w="882" w:type="pct"/>
          </w:tcPr>
          <w:p w14:paraId="04C8BC74" w14:textId="77777777" w:rsidR="00F825EA" w:rsidRPr="00F0186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86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1064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5916</w:t>
            </w:r>
          </w:p>
        </w:tc>
        <w:tc>
          <w:tcPr>
            <w:tcW w:w="808" w:type="pct"/>
          </w:tcPr>
          <w:p w14:paraId="23F2510F" w14:textId="77777777" w:rsidR="00F825EA" w:rsidRPr="00F0186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(6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-7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79" w:type="pct"/>
          </w:tcPr>
          <w:p w14:paraId="221C78A7" w14:textId="77777777" w:rsidR="00F825EA" w:rsidRPr="00F0186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86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-0.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2" w:type="pct"/>
          </w:tcPr>
          <w:p w14:paraId="394D6E18" w14:textId="77777777" w:rsidR="00F825EA" w:rsidRPr="00F0186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-1.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825EA" w:rsidRPr="00F0186E" w14:paraId="46FB29A1" w14:textId="77777777" w:rsidTr="00F94511">
        <w:tc>
          <w:tcPr>
            <w:tcW w:w="1029" w:type="pct"/>
          </w:tcPr>
          <w:p w14:paraId="1862A625" w14:textId="77777777" w:rsidR="00F825EA" w:rsidRPr="00F0186E" w:rsidRDefault="00F825EA" w:rsidP="00F94511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In MIMIC-III</w:t>
            </w:r>
          </w:p>
        </w:tc>
        <w:tc>
          <w:tcPr>
            <w:tcW w:w="882" w:type="pct"/>
          </w:tcPr>
          <w:p w14:paraId="1B8C99F5" w14:textId="77777777" w:rsidR="00F825EA" w:rsidRPr="00F0186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F0186E"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08" w:type="pct"/>
          </w:tcPr>
          <w:p w14:paraId="7BFB0E89" w14:textId="77777777" w:rsidR="00F825EA" w:rsidRPr="00F0186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(6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79" w:type="pct"/>
          </w:tcPr>
          <w:p w14:paraId="6969A95C" w14:textId="77777777" w:rsidR="00F825EA" w:rsidRPr="00F0186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(0.7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-0.8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2" w:type="pct"/>
          </w:tcPr>
          <w:p w14:paraId="1593178D" w14:textId="77777777" w:rsidR="00F825EA" w:rsidRPr="00F0186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(0.8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-1.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825EA" w:rsidRPr="00F0186E" w14:paraId="2B8A5437" w14:textId="77777777" w:rsidTr="00F94511">
        <w:tc>
          <w:tcPr>
            <w:tcW w:w="1029" w:type="pct"/>
          </w:tcPr>
          <w:p w14:paraId="2C78E22D" w14:textId="77777777" w:rsidR="00F825EA" w:rsidRPr="00F0186E" w:rsidRDefault="00F825EA" w:rsidP="00F94511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In eICU-CRD</w:t>
            </w:r>
          </w:p>
        </w:tc>
        <w:tc>
          <w:tcPr>
            <w:tcW w:w="882" w:type="pct"/>
          </w:tcPr>
          <w:p w14:paraId="3489A646" w14:textId="77777777" w:rsidR="00F825EA" w:rsidRPr="00F0186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2648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4536</w:t>
            </w:r>
          </w:p>
        </w:tc>
        <w:tc>
          <w:tcPr>
            <w:tcW w:w="808" w:type="pct"/>
          </w:tcPr>
          <w:p w14:paraId="1FBCA1AD" w14:textId="77777777" w:rsidR="00F825EA" w:rsidRPr="00F0186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63(59-</w:t>
            </w:r>
            <w:r w:rsidRPr="00F0186E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6)</w:t>
            </w:r>
          </w:p>
        </w:tc>
        <w:tc>
          <w:tcPr>
            <w:tcW w:w="1179" w:type="pct"/>
          </w:tcPr>
          <w:p w14:paraId="22931FF3" w14:textId="77777777" w:rsidR="00F825EA" w:rsidRPr="00F0186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F0186E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(0.6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-0.8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2" w:type="pct"/>
          </w:tcPr>
          <w:p w14:paraId="013D664D" w14:textId="77777777" w:rsidR="00F825EA" w:rsidRPr="00F0186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(0.9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-1.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825EA" w:rsidRPr="00F0186E" w14:paraId="1BF3F3CB" w14:textId="77777777" w:rsidTr="00F94511">
        <w:tc>
          <w:tcPr>
            <w:tcW w:w="1029" w:type="pct"/>
          </w:tcPr>
          <w:p w14:paraId="74CD9D51" w14:textId="77777777" w:rsidR="00F825EA" w:rsidRPr="00F0186E" w:rsidRDefault="00F825EA" w:rsidP="00F94511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 xml:space="preserve">In </w:t>
            </w:r>
            <w:r w:rsidRPr="00F0186E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IMIC-IV</w:t>
            </w:r>
          </w:p>
        </w:tc>
        <w:tc>
          <w:tcPr>
            <w:tcW w:w="882" w:type="pct"/>
          </w:tcPr>
          <w:p w14:paraId="0F1921E1" w14:textId="77777777" w:rsidR="00F825EA" w:rsidRPr="00F0186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886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/54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08" w:type="pct"/>
          </w:tcPr>
          <w:p w14:paraId="523570C1" w14:textId="77777777" w:rsidR="00F825EA" w:rsidRPr="00F0186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86E">
              <w:rPr>
                <w:rFonts w:ascii="Times New Roman" w:hAnsi="Times New Roman" w:cs="Times New Roman" w:hint="eastAsia"/>
                <w:sz w:val="24"/>
                <w:szCs w:val="24"/>
              </w:rPr>
              <w:t>69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(65-72)</w:t>
            </w:r>
          </w:p>
        </w:tc>
        <w:tc>
          <w:tcPr>
            <w:tcW w:w="1179" w:type="pct"/>
          </w:tcPr>
          <w:p w14:paraId="673388E8" w14:textId="77777777" w:rsidR="00F825EA" w:rsidRPr="00F0186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86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-0.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2" w:type="pct"/>
          </w:tcPr>
          <w:p w14:paraId="3F182298" w14:textId="77777777" w:rsidR="00F825EA" w:rsidRPr="00F0186E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186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-1.1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0186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78DC6CAA" w14:textId="77777777" w:rsidR="00F825EA" w:rsidRDefault="00F825EA" w:rsidP="00F825EA">
      <w:pPr>
        <w:rPr>
          <w:rFonts w:ascii="Times New Roman" w:hAnsi="Times New Roman" w:cs="Times New Roman"/>
          <w:sz w:val="22"/>
        </w:rPr>
      </w:pPr>
    </w:p>
    <w:p w14:paraId="3B419F42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5F877739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6AF5B426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6F0D0BF7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6290EDCD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6CFFC10A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2A9D883B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788012FA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6464EEF7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0F30542C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4C19D8AD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169A43A3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37216F13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18AF01D9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0CE6A26C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06F1D2BE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062E7DC5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409BB1A1" w14:textId="77777777" w:rsidR="00F825EA" w:rsidRPr="00304747" w:rsidRDefault="00F825EA" w:rsidP="00F825E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0474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S5</w:t>
      </w:r>
      <w:r w:rsidRPr="00304747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304747">
        <w:rPr>
          <w:rFonts w:ascii="Times New Roman" w:hAnsi="Times New Roman" w:cs="Times New Roman"/>
          <w:sz w:val="24"/>
          <w:szCs w:val="24"/>
        </w:rPr>
        <w:t>Estimated change points in the association between median MPP and AKI from piecewise two-line models.</w:t>
      </w:r>
    </w:p>
    <w:tbl>
      <w:tblPr>
        <w:tblStyle w:val="ac"/>
        <w:tblW w:w="5969" w:type="pct"/>
        <w:tblInd w:w="-56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66"/>
        <w:gridCol w:w="1856"/>
        <w:gridCol w:w="1702"/>
        <w:gridCol w:w="2490"/>
        <w:gridCol w:w="2614"/>
      </w:tblGrid>
      <w:tr w:rsidR="00F825EA" w:rsidRPr="00304747" w14:paraId="6344CB51" w14:textId="77777777" w:rsidTr="00F94511">
        <w:tc>
          <w:tcPr>
            <w:tcW w:w="1000" w:type="pct"/>
            <w:tcBorders>
              <w:top w:val="single" w:sz="4" w:space="0" w:color="auto"/>
              <w:bottom w:val="single" w:sz="4" w:space="0" w:color="auto"/>
            </w:tcBorders>
          </w:tcPr>
          <w:p w14:paraId="2FFA36C5" w14:textId="77777777" w:rsidR="00F825EA" w:rsidRPr="00304747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4747">
              <w:rPr>
                <w:rFonts w:ascii="Times New Roman" w:hAnsi="Times New Roman" w:cs="Times New Roman"/>
                <w:sz w:val="24"/>
                <w:szCs w:val="24"/>
              </w:rPr>
              <w:t>Acute kidney injury in the next 48 hours</w:t>
            </w:r>
          </w:p>
        </w:tc>
        <w:tc>
          <w:tcPr>
            <w:tcW w:w="857" w:type="pct"/>
            <w:tcBorders>
              <w:top w:val="single" w:sz="4" w:space="0" w:color="auto"/>
              <w:bottom w:val="single" w:sz="4" w:space="0" w:color="auto"/>
            </w:tcBorders>
          </w:tcPr>
          <w:p w14:paraId="2D13EFC5" w14:textId="77777777" w:rsidR="00F825EA" w:rsidRPr="00304747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4747">
              <w:rPr>
                <w:rFonts w:ascii="Times New Roman" w:hAnsi="Times New Roman" w:cs="Times New Roman"/>
                <w:sz w:val="24"/>
                <w:szCs w:val="24"/>
              </w:rPr>
              <w:t>No. of Events/Patients</w:t>
            </w:r>
          </w:p>
        </w:tc>
        <w:tc>
          <w:tcPr>
            <w:tcW w:w="786" w:type="pct"/>
            <w:tcBorders>
              <w:top w:val="single" w:sz="4" w:space="0" w:color="auto"/>
              <w:bottom w:val="single" w:sz="4" w:space="0" w:color="auto"/>
            </w:tcBorders>
          </w:tcPr>
          <w:p w14:paraId="70E227FD" w14:textId="77777777" w:rsidR="00F825EA" w:rsidRPr="00304747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4747">
              <w:rPr>
                <w:rFonts w:ascii="Times New Roman" w:hAnsi="Times New Roman" w:cs="Times New Roman"/>
                <w:sz w:val="24"/>
                <w:szCs w:val="24"/>
              </w:rPr>
              <w:t>Change point (95% CI)</w:t>
            </w:r>
          </w:p>
        </w:tc>
        <w:tc>
          <w:tcPr>
            <w:tcW w:w="1150" w:type="pct"/>
            <w:tcBorders>
              <w:top w:val="single" w:sz="4" w:space="0" w:color="auto"/>
              <w:bottom w:val="single" w:sz="4" w:space="0" w:color="auto"/>
            </w:tcBorders>
          </w:tcPr>
          <w:p w14:paraId="2F25036E" w14:textId="77777777" w:rsidR="00F825EA" w:rsidRPr="00304747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4747">
              <w:rPr>
                <w:rFonts w:ascii="Times New Roman" w:hAnsi="Times New Roman" w:cs="Times New Roman"/>
                <w:sz w:val="24"/>
                <w:szCs w:val="24"/>
              </w:rPr>
              <w:t>AOR per 5 mmHg median MPP increase below the change point (95% CI)</w:t>
            </w:r>
          </w:p>
        </w:tc>
        <w:tc>
          <w:tcPr>
            <w:tcW w:w="1207" w:type="pct"/>
            <w:tcBorders>
              <w:top w:val="single" w:sz="4" w:space="0" w:color="auto"/>
              <w:bottom w:val="single" w:sz="4" w:space="0" w:color="auto"/>
            </w:tcBorders>
          </w:tcPr>
          <w:p w14:paraId="3A0169CE" w14:textId="77777777" w:rsidR="00F825EA" w:rsidRPr="00304747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4747">
              <w:rPr>
                <w:rFonts w:ascii="Times New Roman" w:hAnsi="Times New Roman" w:cs="Times New Roman"/>
                <w:sz w:val="24"/>
                <w:szCs w:val="24"/>
              </w:rPr>
              <w:t>AOR per 5 mmHg median MPP increase above the change point (95% CI)</w:t>
            </w:r>
          </w:p>
        </w:tc>
      </w:tr>
      <w:tr w:rsidR="00F825EA" w:rsidRPr="00304747" w14:paraId="0DAE584D" w14:textId="77777777" w:rsidTr="00F94511">
        <w:tc>
          <w:tcPr>
            <w:tcW w:w="1000" w:type="pct"/>
          </w:tcPr>
          <w:p w14:paraId="6138C734" w14:textId="77777777" w:rsidR="00F825EA" w:rsidRPr="00304747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4747">
              <w:rPr>
                <w:rFonts w:ascii="Times New Roman" w:hAnsi="Times New Roman" w:cs="Times New Roman"/>
                <w:sz w:val="24"/>
                <w:szCs w:val="24"/>
              </w:rPr>
              <w:t>Pooled</w:t>
            </w:r>
          </w:p>
        </w:tc>
        <w:tc>
          <w:tcPr>
            <w:tcW w:w="857" w:type="pct"/>
          </w:tcPr>
          <w:p w14:paraId="5A3EFB7E" w14:textId="77777777" w:rsidR="00F825EA" w:rsidRPr="001C3A8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3A8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5063/23326</w:t>
            </w:r>
          </w:p>
        </w:tc>
        <w:tc>
          <w:tcPr>
            <w:tcW w:w="786" w:type="pct"/>
          </w:tcPr>
          <w:p w14:paraId="3D42F64D" w14:textId="77777777" w:rsidR="00F825EA" w:rsidRPr="001C3A8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3A8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(6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-7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0" w:type="pct"/>
          </w:tcPr>
          <w:p w14:paraId="4CEFC688" w14:textId="77777777" w:rsidR="00F825EA" w:rsidRPr="001C3A8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3A8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.79(0.7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-0.82)</w:t>
            </w:r>
          </w:p>
        </w:tc>
        <w:tc>
          <w:tcPr>
            <w:tcW w:w="1207" w:type="pct"/>
          </w:tcPr>
          <w:p w14:paraId="25A03217" w14:textId="77777777" w:rsidR="00F825EA" w:rsidRPr="001C3A8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3A8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-1.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825EA" w:rsidRPr="00304747" w14:paraId="332055E8" w14:textId="77777777" w:rsidTr="00F94511">
        <w:tc>
          <w:tcPr>
            <w:tcW w:w="1000" w:type="pct"/>
          </w:tcPr>
          <w:p w14:paraId="747E416F" w14:textId="77777777" w:rsidR="00F825EA" w:rsidRPr="00304747" w:rsidRDefault="00F825EA" w:rsidP="00F94511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304747">
              <w:rPr>
                <w:rFonts w:ascii="Times New Roman" w:hAnsi="Times New Roman" w:cs="Times New Roman"/>
                <w:sz w:val="24"/>
                <w:szCs w:val="24"/>
              </w:rPr>
              <w:t>In MIMIC-III</w:t>
            </w:r>
          </w:p>
        </w:tc>
        <w:tc>
          <w:tcPr>
            <w:tcW w:w="857" w:type="pct"/>
          </w:tcPr>
          <w:p w14:paraId="2AA139C2" w14:textId="77777777" w:rsidR="00F825EA" w:rsidRPr="001C3A8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5834</w:t>
            </w:r>
            <w:r w:rsidRPr="001C3A88"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7992</w:t>
            </w:r>
          </w:p>
        </w:tc>
        <w:tc>
          <w:tcPr>
            <w:tcW w:w="786" w:type="pct"/>
          </w:tcPr>
          <w:p w14:paraId="063199D4" w14:textId="77777777" w:rsidR="00F825EA" w:rsidRPr="001C3A8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(6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-7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0" w:type="pct"/>
          </w:tcPr>
          <w:p w14:paraId="37E6FF08" w14:textId="77777777" w:rsidR="00F825EA" w:rsidRPr="001C3A8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0.78(0.7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-0.8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07" w:type="pct"/>
          </w:tcPr>
          <w:p w14:paraId="33D2A568" w14:textId="77777777" w:rsidR="00F825EA" w:rsidRPr="001C3A8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-1.1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825EA" w:rsidRPr="00304747" w14:paraId="13605C22" w14:textId="77777777" w:rsidTr="00F94511">
        <w:tc>
          <w:tcPr>
            <w:tcW w:w="1000" w:type="pct"/>
          </w:tcPr>
          <w:p w14:paraId="7A8C77ED" w14:textId="77777777" w:rsidR="00F825EA" w:rsidRPr="00304747" w:rsidRDefault="00F825EA" w:rsidP="00F94511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304747">
              <w:rPr>
                <w:rFonts w:ascii="Times New Roman" w:hAnsi="Times New Roman" w:cs="Times New Roman"/>
                <w:sz w:val="24"/>
                <w:szCs w:val="24"/>
              </w:rPr>
              <w:t>In eICU-CRD</w:t>
            </w:r>
          </w:p>
        </w:tc>
        <w:tc>
          <w:tcPr>
            <w:tcW w:w="857" w:type="pct"/>
          </w:tcPr>
          <w:p w14:paraId="79E1A658" w14:textId="77777777" w:rsidR="00F825EA" w:rsidRPr="001C3A8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4499/</w:t>
            </w:r>
            <w:r w:rsidRPr="001C3A88">
              <w:rPr>
                <w:rFonts w:ascii="Times New Roman" w:hAnsi="Times New Roman" w:cs="Times New Roman" w:hint="eastAsia"/>
                <w:sz w:val="24"/>
                <w:szCs w:val="24"/>
              </w:rPr>
              <w:t>860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6" w:type="pct"/>
          </w:tcPr>
          <w:p w14:paraId="60B789DC" w14:textId="77777777" w:rsidR="00F825EA" w:rsidRPr="001C3A8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1C3A88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(6</w:t>
            </w:r>
            <w:r w:rsidRPr="001C3A88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C3A88">
              <w:rPr>
                <w:rFonts w:ascii="Times New Roman" w:hAnsi="Times New Roman" w:cs="Times New Roman" w:hint="eastAsia"/>
                <w:sz w:val="24"/>
                <w:szCs w:val="24"/>
              </w:rPr>
              <w:t>68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0" w:type="pct"/>
          </w:tcPr>
          <w:p w14:paraId="7C309B8E" w14:textId="77777777" w:rsidR="00F825EA" w:rsidRPr="001C3A8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1C3A8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(0.7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-0.8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07" w:type="pct"/>
          </w:tcPr>
          <w:p w14:paraId="6FCC803B" w14:textId="77777777" w:rsidR="00F825EA" w:rsidRPr="001C3A8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1.00(0.9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-1.06)</w:t>
            </w:r>
          </w:p>
        </w:tc>
      </w:tr>
      <w:tr w:rsidR="00F825EA" w:rsidRPr="00304747" w14:paraId="6AFAF3BE" w14:textId="77777777" w:rsidTr="00F94511">
        <w:tc>
          <w:tcPr>
            <w:tcW w:w="1000" w:type="pct"/>
          </w:tcPr>
          <w:p w14:paraId="72BB5233" w14:textId="77777777" w:rsidR="00F825EA" w:rsidRPr="00304747" w:rsidRDefault="00F825EA" w:rsidP="00F94511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304747">
              <w:rPr>
                <w:rFonts w:ascii="Times New Roman" w:hAnsi="Times New Roman" w:cs="Times New Roman"/>
                <w:sz w:val="24"/>
                <w:szCs w:val="24"/>
              </w:rPr>
              <w:t xml:space="preserve">In </w:t>
            </w:r>
            <w:r w:rsidRPr="00304747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304747">
              <w:rPr>
                <w:rFonts w:ascii="Times New Roman" w:hAnsi="Times New Roman" w:cs="Times New Roman"/>
                <w:sz w:val="24"/>
                <w:szCs w:val="24"/>
              </w:rPr>
              <w:t>IMIC-IV</w:t>
            </w:r>
          </w:p>
        </w:tc>
        <w:tc>
          <w:tcPr>
            <w:tcW w:w="857" w:type="pct"/>
          </w:tcPr>
          <w:p w14:paraId="174D642B" w14:textId="77777777" w:rsidR="00F825EA" w:rsidRPr="001C3A8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4730/</w:t>
            </w:r>
            <w:r w:rsidRPr="001C3A88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730</w:t>
            </w:r>
          </w:p>
        </w:tc>
        <w:tc>
          <w:tcPr>
            <w:tcW w:w="786" w:type="pct"/>
          </w:tcPr>
          <w:p w14:paraId="0F087FFE" w14:textId="77777777" w:rsidR="00F825EA" w:rsidRPr="001C3A8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3A88">
              <w:rPr>
                <w:rFonts w:ascii="Times New Roman" w:hAnsi="Times New Roman" w:cs="Times New Roman" w:hint="eastAsia"/>
                <w:sz w:val="24"/>
                <w:szCs w:val="24"/>
              </w:rPr>
              <w:t>69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(66-72)</w:t>
            </w:r>
          </w:p>
        </w:tc>
        <w:tc>
          <w:tcPr>
            <w:tcW w:w="1150" w:type="pct"/>
          </w:tcPr>
          <w:p w14:paraId="5422F9DB" w14:textId="77777777" w:rsidR="00F825EA" w:rsidRPr="001C3A8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3A8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(0.6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-0.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07" w:type="pct"/>
          </w:tcPr>
          <w:p w14:paraId="5CD82471" w14:textId="77777777" w:rsidR="00F825EA" w:rsidRPr="001C3A8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3A8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(0.94-1.1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C3A8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3865A10E" w14:textId="77777777" w:rsidR="00F825EA" w:rsidRDefault="00F825EA" w:rsidP="00F825EA">
      <w:pPr>
        <w:rPr>
          <w:rFonts w:ascii="Times New Roman" w:hAnsi="Times New Roman" w:cs="Times New Roman"/>
          <w:sz w:val="22"/>
        </w:rPr>
      </w:pPr>
    </w:p>
    <w:p w14:paraId="2DE0789E" w14:textId="77777777" w:rsidR="00F825EA" w:rsidRDefault="00F825EA" w:rsidP="00F825EA">
      <w:pPr>
        <w:rPr>
          <w:rFonts w:ascii="Times New Roman" w:hAnsi="Times New Roman" w:cs="Times New Roman"/>
          <w:sz w:val="22"/>
        </w:rPr>
      </w:pPr>
    </w:p>
    <w:p w14:paraId="178019C5" w14:textId="77777777" w:rsidR="00F825EA" w:rsidRDefault="00F825EA" w:rsidP="00F825EA">
      <w:pPr>
        <w:rPr>
          <w:rFonts w:ascii="Times New Roman" w:hAnsi="Times New Roman" w:cs="Times New Roman"/>
          <w:sz w:val="22"/>
        </w:rPr>
      </w:pPr>
    </w:p>
    <w:p w14:paraId="28696246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6DEBEABF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0E99A0FE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36C1F0A3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4939782D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3CC443D2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506A913A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235231EB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2351C1AA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127F6091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3BA84AEE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424F6567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7AF1EB31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2DD8C1A5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6F89A0BE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0DE89602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2ECF7D4E" w14:textId="77777777" w:rsidR="00F825EA" w:rsidRPr="00A21583" w:rsidRDefault="00F825EA" w:rsidP="00F825E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21583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S6</w:t>
      </w:r>
      <w:r w:rsidRPr="00A2158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A21583">
        <w:rPr>
          <w:rFonts w:ascii="Times New Roman" w:hAnsi="Times New Roman" w:cs="Times New Roman"/>
          <w:sz w:val="24"/>
          <w:szCs w:val="24"/>
        </w:rPr>
        <w:t>Estimated change points in the association between TWA-MPP and AKI from piecewise two-line models using baseline creatinine determined by the nadir creatine during 7 days before and after ICU admission.</w:t>
      </w:r>
    </w:p>
    <w:tbl>
      <w:tblPr>
        <w:tblStyle w:val="ac"/>
        <w:tblW w:w="5802" w:type="pct"/>
        <w:tblInd w:w="-56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44"/>
        <w:gridCol w:w="1850"/>
        <w:gridCol w:w="1627"/>
        <w:gridCol w:w="2398"/>
        <w:gridCol w:w="2406"/>
      </w:tblGrid>
      <w:tr w:rsidR="00F825EA" w:rsidRPr="00607B38" w14:paraId="10AB9979" w14:textId="77777777" w:rsidTr="00F94511">
        <w:tc>
          <w:tcPr>
            <w:tcW w:w="1066" w:type="pct"/>
            <w:tcBorders>
              <w:top w:val="single" w:sz="4" w:space="0" w:color="auto"/>
              <w:bottom w:val="single" w:sz="4" w:space="0" w:color="auto"/>
            </w:tcBorders>
          </w:tcPr>
          <w:p w14:paraId="6906E41D" w14:textId="77777777" w:rsidR="00F825EA" w:rsidRPr="00607B3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Acute kidney injury in the next 48 hours</w:t>
            </w:r>
          </w:p>
        </w:tc>
        <w:tc>
          <w:tcPr>
            <w:tcW w:w="879" w:type="pct"/>
            <w:tcBorders>
              <w:top w:val="single" w:sz="4" w:space="0" w:color="auto"/>
              <w:bottom w:val="single" w:sz="4" w:space="0" w:color="auto"/>
            </w:tcBorders>
          </w:tcPr>
          <w:p w14:paraId="486A1104" w14:textId="77777777" w:rsidR="00F825EA" w:rsidRPr="00607B3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No. of Events/Patients</w:t>
            </w:r>
          </w:p>
        </w:tc>
        <w:tc>
          <w:tcPr>
            <w:tcW w:w="773" w:type="pct"/>
            <w:tcBorders>
              <w:top w:val="single" w:sz="4" w:space="0" w:color="auto"/>
              <w:bottom w:val="single" w:sz="4" w:space="0" w:color="auto"/>
            </w:tcBorders>
          </w:tcPr>
          <w:p w14:paraId="281B902F" w14:textId="77777777" w:rsidR="00F825EA" w:rsidRPr="00607B3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Change point (95% CI)</w:t>
            </w:r>
          </w:p>
        </w:tc>
        <w:tc>
          <w:tcPr>
            <w:tcW w:w="1139" w:type="pct"/>
            <w:tcBorders>
              <w:top w:val="single" w:sz="4" w:space="0" w:color="auto"/>
              <w:bottom w:val="single" w:sz="4" w:space="0" w:color="auto"/>
            </w:tcBorders>
          </w:tcPr>
          <w:p w14:paraId="44772AB9" w14:textId="77777777" w:rsidR="00F825EA" w:rsidRPr="00607B3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AOR per 5 mmHg TWA-MPP increase below the change point (95% CI)</w:t>
            </w:r>
          </w:p>
        </w:tc>
        <w:tc>
          <w:tcPr>
            <w:tcW w:w="1143" w:type="pct"/>
            <w:tcBorders>
              <w:top w:val="single" w:sz="4" w:space="0" w:color="auto"/>
              <w:bottom w:val="single" w:sz="4" w:space="0" w:color="auto"/>
            </w:tcBorders>
          </w:tcPr>
          <w:p w14:paraId="2AAED845" w14:textId="77777777" w:rsidR="00F825EA" w:rsidRPr="00607B3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AOR per 5 mmHg TWA-MPP increase above the change point (95% CI)</w:t>
            </w:r>
          </w:p>
        </w:tc>
      </w:tr>
      <w:tr w:rsidR="00F825EA" w:rsidRPr="00607B38" w14:paraId="38353ADE" w14:textId="77777777" w:rsidTr="00F94511">
        <w:tc>
          <w:tcPr>
            <w:tcW w:w="1066" w:type="pct"/>
          </w:tcPr>
          <w:p w14:paraId="222B7899" w14:textId="77777777" w:rsidR="00F825EA" w:rsidRPr="00607B3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Pooled</w:t>
            </w:r>
          </w:p>
        </w:tc>
        <w:tc>
          <w:tcPr>
            <w:tcW w:w="879" w:type="pct"/>
          </w:tcPr>
          <w:p w14:paraId="78BE3D8D" w14:textId="77777777" w:rsidR="00F825EA" w:rsidRPr="00607B3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B3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013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/233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73" w:type="pct"/>
          </w:tcPr>
          <w:p w14:paraId="354C3E5D" w14:textId="77777777" w:rsidR="00F825EA" w:rsidRPr="00607B3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B3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(6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-7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9" w:type="pct"/>
          </w:tcPr>
          <w:p w14:paraId="49013E3E" w14:textId="77777777" w:rsidR="00F825EA" w:rsidRPr="00607B3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B3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.79(0.7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-0.8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43" w:type="pct"/>
          </w:tcPr>
          <w:p w14:paraId="4FBD9CCD" w14:textId="77777777" w:rsidR="00F825EA" w:rsidRPr="00607B3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B3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-1.10)</w:t>
            </w:r>
          </w:p>
        </w:tc>
      </w:tr>
      <w:tr w:rsidR="00F825EA" w:rsidRPr="00607B38" w14:paraId="70C8E727" w14:textId="77777777" w:rsidTr="00F94511">
        <w:tc>
          <w:tcPr>
            <w:tcW w:w="1066" w:type="pct"/>
          </w:tcPr>
          <w:p w14:paraId="6D201AAE" w14:textId="77777777" w:rsidR="00F825EA" w:rsidRPr="00607B38" w:rsidRDefault="00F825EA" w:rsidP="00F94511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In MIMIC-III</w:t>
            </w:r>
          </w:p>
        </w:tc>
        <w:tc>
          <w:tcPr>
            <w:tcW w:w="879" w:type="pct"/>
          </w:tcPr>
          <w:p w14:paraId="03AC82B8" w14:textId="77777777" w:rsidR="00F825EA" w:rsidRPr="00607B3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Pr="00607B38"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7992</w:t>
            </w:r>
          </w:p>
        </w:tc>
        <w:tc>
          <w:tcPr>
            <w:tcW w:w="773" w:type="pct"/>
          </w:tcPr>
          <w:p w14:paraId="0C1F89EA" w14:textId="77777777" w:rsidR="00F825EA" w:rsidRPr="00607B3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(68-7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9" w:type="pct"/>
          </w:tcPr>
          <w:p w14:paraId="30FA8AE9" w14:textId="77777777" w:rsidR="00F825EA" w:rsidRPr="00607B3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(0.7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-0.8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43" w:type="pct"/>
          </w:tcPr>
          <w:p w14:paraId="16AFC944" w14:textId="77777777" w:rsidR="00F825EA" w:rsidRPr="00607B3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-1.1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825EA" w:rsidRPr="00607B38" w14:paraId="21CAA31B" w14:textId="77777777" w:rsidTr="00F94511">
        <w:tc>
          <w:tcPr>
            <w:tcW w:w="1066" w:type="pct"/>
          </w:tcPr>
          <w:p w14:paraId="6658BEDF" w14:textId="77777777" w:rsidR="00F825EA" w:rsidRPr="00607B38" w:rsidRDefault="00F825EA" w:rsidP="00F94511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In eICU-CRD</w:t>
            </w:r>
          </w:p>
        </w:tc>
        <w:tc>
          <w:tcPr>
            <w:tcW w:w="879" w:type="pct"/>
          </w:tcPr>
          <w:p w14:paraId="759F6D04" w14:textId="77777777" w:rsidR="00F825EA" w:rsidRPr="00607B3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443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607B38">
              <w:rPr>
                <w:rFonts w:ascii="Times New Roman" w:hAnsi="Times New Roman" w:cs="Times New Roman" w:hint="eastAsia"/>
                <w:sz w:val="24"/>
                <w:szCs w:val="24"/>
              </w:rPr>
              <w:t>860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3" w:type="pct"/>
          </w:tcPr>
          <w:p w14:paraId="002623E6" w14:textId="77777777" w:rsidR="00F825EA" w:rsidRPr="00607B3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(64-71)</w:t>
            </w:r>
          </w:p>
        </w:tc>
        <w:tc>
          <w:tcPr>
            <w:tcW w:w="1139" w:type="pct"/>
          </w:tcPr>
          <w:p w14:paraId="523BE254" w14:textId="77777777" w:rsidR="00F825EA" w:rsidRPr="00607B3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607B3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(0.73-0.82)</w:t>
            </w:r>
          </w:p>
        </w:tc>
        <w:tc>
          <w:tcPr>
            <w:tcW w:w="1143" w:type="pct"/>
          </w:tcPr>
          <w:p w14:paraId="5E669E10" w14:textId="77777777" w:rsidR="00F825EA" w:rsidRPr="00607B3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(0.94-1.0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825EA" w:rsidRPr="00607B38" w14:paraId="6D82B081" w14:textId="77777777" w:rsidTr="00F94511">
        <w:tc>
          <w:tcPr>
            <w:tcW w:w="1066" w:type="pct"/>
          </w:tcPr>
          <w:p w14:paraId="75E00DBC" w14:textId="77777777" w:rsidR="00F825EA" w:rsidRPr="00607B38" w:rsidRDefault="00F825EA" w:rsidP="00F94511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 xml:space="preserve">In </w:t>
            </w:r>
            <w:r w:rsidRPr="00607B38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IMIC-IV</w:t>
            </w:r>
          </w:p>
        </w:tc>
        <w:tc>
          <w:tcPr>
            <w:tcW w:w="879" w:type="pct"/>
          </w:tcPr>
          <w:p w14:paraId="2F7BD7B7" w14:textId="77777777" w:rsidR="00F825EA" w:rsidRPr="00607B3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607B38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73" w:type="pct"/>
          </w:tcPr>
          <w:p w14:paraId="3D0F490B" w14:textId="77777777" w:rsidR="00F825EA" w:rsidRPr="00607B3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B38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(66-7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9" w:type="pct"/>
          </w:tcPr>
          <w:p w14:paraId="0E72025E" w14:textId="77777777" w:rsidR="00F825EA" w:rsidRPr="00607B3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B3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(0.6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-0.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43" w:type="pct"/>
          </w:tcPr>
          <w:p w14:paraId="46D17BAF" w14:textId="77777777" w:rsidR="00F825EA" w:rsidRPr="00607B38" w:rsidRDefault="00F825EA" w:rsidP="00F945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B3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(0.9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-1.1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07B3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49BA2D17" w14:textId="77777777" w:rsidR="00F825EA" w:rsidRDefault="00F825EA" w:rsidP="00F825EA">
      <w:pPr>
        <w:rPr>
          <w:rFonts w:ascii="Times New Roman" w:hAnsi="Times New Roman" w:cs="Times New Roman"/>
          <w:sz w:val="22"/>
        </w:rPr>
      </w:pPr>
    </w:p>
    <w:p w14:paraId="06609850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42BFD715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54AB05F0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400FA2B4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32E1970D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136CA864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4A84AF90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5F4FF9BB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1A2C73A5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365D4C52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3445B54A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7148A701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0B3BCA60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0FCF85D7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274E4F17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023CF1DD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771749DA" w14:textId="77777777" w:rsidR="00F825EA" w:rsidRDefault="00F825EA" w:rsidP="00F825EA">
      <w:pPr>
        <w:spacing w:line="480" w:lineRule="auto"/>
        <w:rPr>
          <w:rFonts w:ascii="Times New Roman" w:hAnsi="Times New Roman" w:cs="Times New Roman"/>
          <w:sz w:val="22"/>
        </w:rPr>
      </w:pPr>
    </w:p>
    <w:p w14:paraId="53793498" w14:textId="77777777" w:rsidR="00F825EA" w:rsidRDefault="00F825EA" w:rsidP="00F825EA">
      <w:pPr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  <w:r>
        <w:rPr>
          <w:noProof/>
        </w:rPr>
        <w:drawing>
          <wp:inline distT="0" distB="0" distL="0" distR="0" wp14:anchorId="2E595A72" wp14:editId="34EF8B9A">
            <wp:extent cx="5759450" cy="2200910"/>
            <wp:effectExtent l="0" t="0" r="0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200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E39A7C" w14:textId="77777777" w:rsidR="00F825EA" w:rsidRPr="007A77F6" w:rsidRDefault="00F825EA" w:rsidP="00F825EA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7A77F6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7A77F6"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7A77F6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7A77F6">
        <w:rPr>
          <w:rFonts w:ascii="Times New Roman" w:hAnsi="Times New Roman" w:cs="Times New Roman"/>
          <w:sz w:val="24"/>
          <w:szCs w:val="24"/>
        </w:rPr>
        <w:t xml:space="preserve">. </w:t>
      </w:r>
      <w:r w:rsidRPr="001A22B8">
        <w:rPr>
          <w:rFonts w:ascii="Times New Roman" w:hAnsi="Times New Roman" w:cs="Times New Roman"/>
          <w:sz w:val="24"/>
          <w:szCs w:val="24"/>
        </w:rPr>
        <w:t>Distribution of TWA- MPP in three databases.</w:t>
      </w:r>
    </w:p>
    <w:p w14:paraId="15AA7D23" w14:textId="77777777" w:rsidR="00F825EA" w:rsidRDefault="00F825EA" w:rsidP="00F825EA">
      <w:pPr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14:paraId="488F6561" w14:textId="77777777" w:rsidR="00F825EA" w:rsidRDefault="00F825EA" w:rsidP="00F825EA">
      <w:pPr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14:paraId="403126E2" w14:textId="77777777" w:rsidR="00F825EA" w:rsidRDefault="00F825EA" w:rsidP="00F825EA">
      <w:pPr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14:paraId="38AD947A" w14:textId="77777777" w:rsidR="00F825EA" w:rsidRDefault="00F825EA" w:rsidP="00F825EA">
      <w:pPr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14:paraId="7625E721" w14:textId="77777777" w:rsidR="00F825EA" w:rsidRDefault="00F825EA" w:rsidP="00F825EA">
      <w:pPr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14:paraId="2720E2E3" w14:textId="77777777" w:rsidR="00F825EA" w:rsidRDefault="00F825EA" w:rsidP="00F825EA">
      <w:pPr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14:paraId="33ACE8B8" w14:textId="77777777" w:rsidR="00F825EA" w:rsidRDefault="00F825EA" w:rsidP="00F825EA">
      <w:pPr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14:paraId="0B68B4E9" w14:textId="77777777" w:rsidR="00F825EA" w:rsidRDefault="00F825EA" w:rsidP="00F825EA">
      <w:pPr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14:paraId="4AF10EDC" w14:textId="77777777" w:rsidR="00F825EA" w:rsidRDefault="00F825EA" w:rsidP="00F825EA">
      <w:pPr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14:paraId="1CD3DAF3" w14:textId="77777777" w:rsidR="00F825EA" w:rsidRDefault="00F825EA" w:rsidP="00F825EA">
      <w:pPr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14:paraId="06836BA1" w14:textId="77777777" w:rsidR="00F825EA" w:rsidRDefault="00F825EA" w:rsidP="00F825EA">
      <w:pPr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14:paraId="7AC4C0AC" w14:textId="77777777" w:rsidR="00F825EA" w:rsidRDefault="00F825EA" w:rsidP="00F825EA">
      <w:pPr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14:paraId="692087BC" w14:textId="77777777" w:rsidR="00F825EA" w:rsidRDefault="00F825EA" w:rsidP="00F825EA">
      <w:pPr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14:paraId="20041DE0" w14:textId="77777777" w:rsidR="00F825EA" w:rsidRDefault="00F825EA" w:rsidP="00F825EA">
      <w:pPr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14:paraId="58FAE766" w14:textId="77777777" w:rsidR="00F825EA" w:rsidRPr="001A22B8" w:rsidRDefault="00F825EA" w:rsidP="00F825EA">
      <w:pPr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14:paraId="2C8C29C5" w14:textId="77777777" w:rsidR="00F825EA" w:rsidRDefault="00F825EA" w:rsidP="00F825EA">
      <w:pPr>
        <w:jc w:val="center"/>
        <w:rPr>
          <w:rFonts w:ascii="Times New Roman" w:hAnsi="Times New Roman" w:cs="Times New Roman"/>
          <w:sz w:val="22"/>
        </w:rPr>
      </w:pPr>
      <w:r>
        <w:rPr>
          <w:noProof/>
        </w:rPr>
        <w:lastRenderedPageBreak/>
        <w:drawing>
          <wp:inline distT="0" distB="0" distL="0" distR="0" wp14:anchorId="64CB51A9" wp14:editId="67089B81">
            <wp:extent cx="5328000" cy="3907001"/>
            <wp:effectExtent l="0" t="0" r="635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8000" cy="3907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2B2BC2" w14:textId="77777777" w:rsidR="00F825EA" w:rsidRPr="007A77F6" w:rsidRDefault="00F825EA" w:rsidP="00F825EA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7A77F6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7A77F6"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Pr="007A77F6">
        <w:rPr>
          <w:rFonts w:ascii="Times New Roman" w:hAnsi="Times New Roman" w:cs="Times New Roman"/>
          <w:sz w:val="24"/>
          <w:szCs w:val="24"/>
        </w:rPr>
        <w:t xml:space="preserve">. Performance of time-weighted average MPP versus time-weighted average MAP for predicting acute kidney injury in the </w:t>
      </w:r>
      <w:r>
        <w:rPr>
          <w:rFonts w:ascii="Times New Roman" w:hAnsi="Times New Roman" w:cs="Times New Roman"/>
          <w:sz w:val="24"/>
          <w:szCs w:val="24"/>
        </w:rPr>
        <w:t>full cohort (A) and in the vasopressor-treated cohort (B)</w:t>
      </w:r>
      <w:r w:rsidRPr="007A77F6">
        <w:rPr>
          <w:rFonts w:ascii="Times New Roman" w:hAnsi="Times New Roman" w:cs="Times New Roman"/>
          <w:sz w:val="24"/>
          <w:szCs w:val="24"/>
        </w:rPr>
        <w:t xml:space="preserve">. </w:t>
      </w:r>
      <w:r w:rsidRPr="007A77F6">
        <w:rPr>
          <w:rFonts w:ascii="Times New Roman" w:hAnsi="Times New Roman" w:cs="Times New Roman"/>
          <w:i/>
          <w:iCs/>
          <w:sz w:val="24"/>
          <w:szCs w:val="24"/>
        </w:rPr>
        <w:t>The AUCs of TWA-MPP were significantly larger than those of TWA-MAP in predicting AKI in the three databases (all p values &lt; 0.001).</w:t>
      </w:r>
    </w:p>
    <w:p w14:paraId="4B3A6600" w14:textId="77777777" w:rsidR="00F825EA" w:rsidRDefault="00F825EA" w:rsidP="00F825EA">
      <w:pPr>
        <w:rPr>
          <w:rFonts w:ascii="Times New Roman" w:hAnsi="Times New Roman" w:cs="Times New Roman"/>
          <w:sz w:val="22"/>
        </w:rPr>
      </w:pPr>
    </w:p>
    <w:p w14:paraId="1A67F481" w14:textId="77777777" w:rsidR="00F825EA" w:rsidRDefault="00F825EA" w:rsidP="00F825EA">
      <w:pPr>
        <w:rPr>
          <w:rFonts w:ascii="Times New Roman" w:hAnsi="Times New Roman" w:cs="Times New Roman"/>
          <w:sz w:val="22"/>
        </w:rPr>
      </w:pPr>
    </w:p>
    <w:p w14:paraId="211BBEEC" w14:textId="77777777" w:rsidR="00F825EA" w:rsidRDefault="00F825EA" w:rsidP="00F825EA">
      <w:pPr>
        <w:rPr>
          <w:rFonts w:ascii="Times New Roman" w:hAnsi="Times New Roman" w:cs="Times New Roman"/>
          <w:sz w:val="22"/>
        </w:rPr>
      </w:pPr>
    </w:p>
    <w:p w14:paraId="40783734" w14:textId="77777777" w:rsidR="00F825EA" w:rsidRDefault="00F825EA" w:rsidP="00F825EA">
      <w:pPr>
        <w:rPr>
          <w:rFonts w:ascii="Times New Roman" w:hAnsi="Times New Roman" w:cs="Times New Roman"/>
          <w:sz w:val="22"/>
        </w:rPr>
      </w:pPr>
    </w:p>
    <w:p w14:paraId="5EEAAD11" w14:textId="77777777" w:rsidR="00F825EA" w:rsidRDefault="00F825EA" w:rsidP="00F825EA">
      <w:pPr>
        <w:rPr>
          <w:rFonts w:ascii="Times New Roman" w:hAnsi="Times New Roman" w:cs="Times New Roman"/>
          <w:sz w:val="22"/>
        </w:rPr>
      </w:pPr>
    </w:p>
    <w:p w14:paraId="6BFE4395" w14:textId="77777777" w:rsidR="00F825EA" w:rsidRDefault="00F825EA" w:rsidP="00F825EA">
      <w:pPr>
        <w:rPr>
          <w:rFonts w:ascii="Times New Roman" w:hAnsi="Times New Roman" w:cs="Times New Roman"/>
          <w:sz w:val="22"/>
        </w:rPr>
      </w:pPr>
    </w:p>
    <w:p w14:paraId="1473A63D" w14:textId="77777777" w:rsidR="00F825EA" w:rsidRDefault="00F825EA" w:rsidP="00F825EA">
      <w:pPr>
        <w:jc w:val="center"/>
        <w:rPr>
          <w:rFonts w:ascii="Times New Roman" w:hAnsi="Times New Roman" w:cs="Times New Roman"/>
          <w:sz w:val="22"/>
        </w:rPr>
      </w:pPr>
      <w:r>
        <w:rPr>
          <w:noProof/>
        </w:rPr>
        <w:lastRenderedPageBreak/>
        <w:drawing>
          <wp:inline distT="0" distB="0" distL="0" distR="0" wp14:anchorId="50429F45" wp14:editId="26E4FA20">
            <wp:extent cx="5328000" cy="5328000"/>
            <wp:effectExtent l="0" t="0" r="635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8000" cy="532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BD366C" w14:textId="77777777" w:rsidR="00F825EA" w:rsidRDefault="00F825EA" w:rsidP="00F825EA">
      <w:pPr>
        <w:rPr>
          <w:rFonts w:ascii="Times New Roman" w:hAnsi="Times New Roman" w:cs="Times New Roman"/>
          <w:sz w:val="24"/>
          <w:szCs w:val="24"/>
        </w:rPr>
      </w:pPr>
      <w:r w:rsidRPr="005252B6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5252B6"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>
        <w:rPr>
          <w:rFonts w:ascii="Times New Roman" w:hAnsi="Times New Roman" w:cs="Times New Roman"/>
          <w:b/>
          <w:bCs/>
          <w:sz w:val="24"/>
          <w:szCs w:val="24"/>
        </w:rPr>
        <w:t>S3</w:t>
      </w:r>
      <w:r w:rsidRPr="005252B6">
        <w:rPr>
          <w:rFonts w:ascii="Times New Roman" w:hAnsi="Times New Roman" w:cs="Times New Roman"/>
          <w:sz w:val="24"/>
          <w:szCs w:val="24"/>
        </w:rPr>
        <w:t>. The association between TWA-MPP and AKI incidence in vasopressor-treated patients.</w:t>
      </w:r>
    </w:p>
    <w:p w14:paraId="7CDD92EA" w14:textId="77777777" w:rsidR="00F825EA" w:rsidRDefault="00F825EA" w:rsidP="00F825EA">
      <w:pPr>
        <w:rPr>
          <w:rFonts w:ascii="Times New Roman" w:hAnsi="Times New Roman" w:cs="Times New Roman"/>
          <w:sz w:val="24"/>
          <w:szCs w:val="24"/>
        </w:rPr>
      </w:pPr>
    </w:p>
    <w:p w14:paraId="5B5A185D" w14:textId="77777777" w:rsidR="00F825EA" w:rsidRPr="00283CD0" w:rsidRDefault="00F825EA" w:rsidP="00F825EA">
      <w:pPr>
        <w:rPr>
          <w:rFonts w:ascii="Times New Roman" w:hAnsi="Times New Roman" w:cs="Times New Roman"/>
          <w:sz w:val="24"/>
          <w:szCs w:val="24"/>
        </w:rPr>
      </w:pPr>
    </w:p>
    <w:p w14:paraId="2A657D48" w14:textId="77777777" w:rsidR="00F825EA" w:rsidRDefault="00F825EA" w:rsidP="00F825EA">
      <w:pPr>
        <w:jc w:val="center"/>
        <w:rPr>
          <w:rFonts w:ascii="Times New Roman" w:hAnsi="Times New Roman" w:cs="Times New Roman"/>
          <w:sz w:val="22"/>
        </w:rPr>
      </w:pPr>
      <w:r>
        <w:rPr>
          <w:noProof/>
        </w:rPr>
        <w:lastRenderedPageBreak/>
        <w:drawing>
          <wp:inline distT="0" distB="0" distL="0" distR="0" wp14:anchorId="395C7238" wp14:editId="2A96AAF5">
            <wp:extent cx="5328000" cy="2762686"/>
            <wp:effectExtent l="0" t="0" r="635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8000" cy="2762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83F04D" w14:textId="77777777" w:rsidR="00F825EA" w:rsidRDefault="00F825EA" w:rsidP="00F825EA">
      <w:pPr>
        <w:rPr>
          <w:rFonts w:ascii="Times New Roman" w:hAnsi="Times New Roman" w:cs="Times New Roman"/>
          <w:sz w:val="24"/>
          <w:szCs w:val="24"/>
        </w:rPr>
      </w:pPr>
      <w:r w:rsidRPr="00304747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304747"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>
        <w:rPr>
          <w:rFonts w:ascii="Times New Roman" w:hAnsi="Times New Roman" w:cs="Times New Roman"/>
          <w:b/>
          <w:bCs/>
          <w:sz w:val="24"/>
          <w:szCs w:val="24"/>
        </w:rPr>
        <w:t>S4</w:t>
      </w:r>
      <w:r w:rsidRPr="0030474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04747">
        <w:rPr>
          <w:rFonts w:ascii="Times New Roman" w:hAnsi="Times New Roman" w:cs="Times New Roman"/>
          <w:sz w:val="24"/>
          <w:szCs w:val="24"/>
        </w:rPr>
        <w:t xml:space="preserve"> The association between median MPP and AKI incidence in three databases.</w:t>
      </w:r>
    </w:p>
    <w:p w14:paraId="6AA675D7" w14:textId="77777777" w:rsidR="00F825EA" w:rsidRPr="00304747" w:rsidRDefault="00F825EA" w:rsidP="00F825EA">
      <w:pPr>
        <w:rPr>
          <w:rFonts w:ascii="Times New Roman" w:hAnsi="Times New Roman" w:cs="Times New Roman"/>
          <w:sz w:val="24"/>
          <w:szCs w:val="24"/>
        </w:rPr>
      </w:pPr>
    </w:p>
    <w:p w14:paraId="0F0397F8" w14:textId="77777777" w:rsidR="00F825EA" w:rsidRDefault="00F825EA" w:rsidP="00F825EA">
      <w:pPr>
        <w:jc w:val="left"/>
        <w:rPr>
          <w:rFonts w:ascii="Times New Roman" w:hAnsi="Times New Roman" w:cs="Times New Roman"/>
          <w:b/>
          <w:bCs/>
          <w:color w:val="0070C0"/>
          <w:szCs w:val="21"/>
        </w:rPr>
      </w:pPr>
    </w:p>
    <w:p w14:paraId="17E9B6ED" w14:textId="77777777" w:rsidR="00F825EA" w:rsidRDefault="00F825EA" w:rsidP="00F825EA">
      <w:pPr>
        <w:jc w:val="left"/>
        <w:rPr>
          <w:rFonts w:ascii="Times New Roman" w:hAnsi="Times New Roman" w:cs="Times New Roman"/>
          <w:b/>
          <w:bCs/>
          <w:color w:val="0070C0"/>
          <w:szCs w:val="21"/>
        </w:rPr>
      </w:pPr>
    </w:p>
    <w:p w14:paraId="7C1B4D8D" w14:textId="77777777" w:rsidR="00F825EA" w:rsidRDefault="00F825EA" w:rsidP="00F825EA">
      <w:pPr>
        <w:jc w:val="left"/>
        <w:rPr>
          <w:rFonts w:ascii="Times New Roman" w:hAnsi="Times New Roman" w:cs="Times New Roman"/>
          <w:b/>
          <w:bCs/>
          <w:color w:val="0070C0"/>
          <w:szCs w:val="21"/>
        </w:rPr>
      </w:pPr>
    </w:p>
    <w:p w14:paraId="3E7B27EA" w14:textId="77777777" w:rsidR="00F825EA" w:rsidRPr="00685A08" w:rsidRDefault="00F825EA" w:rsidP="00F825EA">
      <w:pPr>
        <w:jc w:val="center"/>
        <w:rPr>
          <w:rFonts w:ascii="Times New Roman" w:hAnsi="Times New Roman" w:cs="Times New Roman"/>
          <w:b/>
          <w:bCs/>
          <w:color w:val="0070C0"/>
          <w:szCs w:val="21"/>
        </w:rPr>
      </w:pPr>
      <w:r>
        <w:rPr>
          <w:noProof/>
        </w:rPr>
        <w:lastRenderedPageBreak/>
        <w:drawing>
          <wp:inline distT="0" distB="0" distL="0" distR="0" wp14:anchorId="71293FF5" wp14:editId="56879ABB">
            <wp:extent cx="5400000" cy="540000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54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B70212" w14:textId="77777777" w:rsidR="00F825EA" w:rsidRDefault="00F825EA" w:rsidP="00F825EA">
      <w:pPr>
        <w:rPr>
          <w:rFonts w:ascii="Times New Roman" w:hAnsi="Times New Roman" w:cs="Times New Roman"/>
          <w:sz w:val="24"/>
          <w:szCs w:val="24"/>
        </w:rPr>
      </w:pPr>
      <w:r w:rsidRPr="00A21583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A21583"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>
        <w:rPr>
          <w:rFonts w:ascii="Times New Roman" w:hAnsi="Times New Roman" w:cs="Times New Roman"/>
          <w:b/>
          <w:bCs/>
          <w:sz w:val="24"/>
          <w:szCs w:val="24"/>
        </w:rPr>
        <w:t>S5</w:t>
      </w:r>
      <w:r w:rsidRPr="00A2158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21583">
        <w:rPr>
          <w:rFonts w:ascii="Times New Roman" w:hAnsi="Times New Roman" w:cs="Times New Roman"/>
          <w:sz w:val="24"/>
          <w:szCs w:val="24"/>
        </w:rPr>
        <w:t xml:space="preserve"> The association between TWA-MPP and the AKI incidence using baseline creatinine determined by the nadir creatine during 7 days before and after ICU admission.</w:t>
      </w:r>
    </w:p>
    <w:p w14:paraId="28D719A6" w14:textId="77777777" w:rsidR="00F825EA" w:rsidRPr="00A21583" w:rsidRDefault="00F825EA" w:rsidP="00F825EA">
      <w:pPr>
        <w:rPr>
          <w:rFonts w:ascii="Times New Roman" w:hAnsi="Times New Roman" w:cs="Times New Roman"/>
          <w:sz w:val="24"/>
          <w:szCs w:val="24"/>
        </w:rPr>
      </w:pPr>
    </w:p>
    <w:p w14:paraId="5EFFB61E" w14:textId="77777777" w:rsidR="00F825EA" w:rsidRDefault="00F825EA" w:rsidP="00F825E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B47D42C" wp14:editId="7DA36676">
            <wp:extent cx="5278120" cy="2925445"/>
            <wp:effectExtent l="0" t="0" r="0" b="825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92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FA7B50" w14:textId="77777777" w:rsidR="00F825EA" w:rsidRPr="00FE341A" w:rsidRDefault="00F825EA" w:rsidP="00F825EA">
      <w:pPr>
        <w:rPr>
          <w:rFonts w:ascii="Times New Roman" w:hAnsi="Times New Roman" w:cs="Times New Roman"/>
          <w:sz w:val="24"/>
          <w:szCs w:val="24"/>
        </w:rPr>
      </w:pPr>
      <w:r w:rsidRPr="00A21583">
        <w:rPr>
          <w:rFonts w:ascii="Times New Roman" w:hAnsi="Times New Roman" w:cs="Times New Roman" w:hint="eastAsia"/>
          <w:b/>
          <w:bCs/>
          <w:sz w:val="24"/>
          <w:szCs w:val="24"/>
        </w:rPr>
        <w:t>Figure</w:t>
      </w:r>
      <w:r w:rsidRPr="00A2158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S6</w:t>
      </w:r>
      <w:r w:rsidRPr="00A2158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21583">
        <w:rPr>
          <w:rFonts w:ascii="Times New Roman" w:hAnsi="Times New Roman" w:cs="Times New Roman"/>
          <w:sz w:val="24"/>
          <w:szCs w:val="24"/>
        </w:rPr>
        <w:t xml:space="preserve"> </w:t>
      </w:r>
      <w:r w:rsidRPr="00A21583">
        <w:rPr>
          <w:rFonts w:ascii="Times New Roman" w:hAnsi="Times New Roman" w:cs="Times New Roman" w:hint="eastAsia"/>
          <w:sz w:val="24"/>
          <w:szCs w:val="24"/>
        </w:rPr>
        <w:t>The</w:t>
      </w:r>
      <w:r w:rsidRPr="00A21583">
        <w:rPr>
          <w:rFonts w:ascii="Times New Roman" w:hAnsi="Times New Roman" w:cs="Times New Roman"/>
          <w:sz w:val="24"/>
          <w:szCs w:val="24"/>
        </w:rPr>
        <w:t xml:space="preserve"> concept frame </w:t>
      </w:r>
      <w:r w:rsidRPr="00A21583">
        <w:rPr>
          <w:rFonts w:ascii="Times New Roman" w:hAnsi="Times New Roman" w:cs="Times New Roman" w:hint="eastAsia"/>
          <w:sz w:val="24"/>
          <w:szCs w:val="24"/>
        </w:rPr>
        <w:t>of</w:t>
      </w:r>
      <w:r w:rsidRPr="00A21583">
        <w:rPr>
          <w:rFonts w:ascii="Times New Roman" w:hAnsi="Times New Roman" w:cs="Times New Roman"/>
          <w:sz w:val="24"/>
          <w:szCs w:val="24"/>
        </w:rPr>
        <w:t xml:space="preserve"> </w:t>
      </w:r>
      <w:r w:rsidRPr="00A21583">
        <w:rPr>
          <w:rFonts w:ascii="Times New Roman" w:hAnsi="Times New Roman" w:cs="Times New Roman" w:hint="eastAsia"/>
          <w:sz w:val="24"/>
          <w:szCs w:val="24"/>
        </w:rPr>
        <w:t>MPP</w:t>
      </w:r>
      <w:r w:rsidRPr="00A21583">
        <w:rPr>
          <w:rFonts w:ascii="Times New Roman" w:hAnsi="Times New Roman" w:cs="Times New Roman"/>
          <w:sz w:val="24"/>
          <w:szCs w:val="24"/>
        </w:rPr>
        <w:t xml:space="preserve"> </w:t>
      </w:r>
      <w:r w:rsidRPr="00A21583">
        <w:rPr>
          <w:rFonts w:ascii="Times New Roman" w:hAnsi="Times New Roman" w:cs="Times New Roman" w:hint="eastAsia"/>
          <w:sz w:val="24"/>
          <w:szCs w:val="24"/>
        </w:rPr>
        <w:t>management</w:t>
      </w:r>
      <w:r w:rsidRPr="00A21583">
        <w:rPr>
          <w:rFonts w:ascii="Times New Roman" w:hAnsi="Times New Roman" w:cs="Times New Roman"/>
          <w:sz w:val="24"/>
          <w:szCs w:val="24"/>
        </w:rPr>
        <w:t xml:space="preserve"> </w:t>
      </w:r>
      <w:r w:rsidRPr="00A21583">
        <w:rPr>
          <w:rFonts w:ascii="Times New Roman" w:hAnsi="Times New Roman" w:cs="Times New Roman" w:hint="eastAsia"/>
          <w:sz w:val="24"/>
          <w:szCs w:val="24"/>
        </w:rPr>
        <w:t>for</w:t>
      </w:r>
      <w:r w:rsidRPr="00A21583">
        <w:rPr>
          <w:rFonts w:ascii="Times New Roman" w:hAnsi="Times New Roman" w:cs="Times New Roman"/>
          <w:sz w:val="24"/>
          <w:szCs w:val="24"/>
        </w:rPr>
        <w:t xml:space="preserve"> </w:t>
      </w:r>
      <w:r w:rsidRPr="00A21583">
        <w:rPr>
          <w:rFonts w:ascii="Times New Roman" w:hAnsi="Times New Roman" w:cs="Times New Roman" w:hint="eastAsia"/>
          <w:sz w:val="24"/>
          <w:szCs w:val="24"/>
        </w:rPr>
        <w:t>AKI</w:t>
      </w:r>
      <w:r w:rsidRPr="00A21583">
        <w:rPr>
          <w:rFonts w:ascii="Times New Roman" w:hAnsi="Times New Roman" w:cs="Times New Roman"/>
          <w:sz w:val="24"/>
          <w:szCs w:val="24"/>
        </w:rPr>
        <w:t>.</w:t>
      </w:r>
    </w:p>
    <w:p w14:paraId="2A8E4974" w14:textId="6164B5B8" w:rsidR="0053289C" w:rsidRPr="00F825EA" w:rsidRDefault="0053289C" w:rsidP="00F825EA"/>
    <w:sectPr w:rsidR="0053289C" w:rsidRPr="00F825EA" w:rsidSect="00C73C00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46F503" w14:textId="77777777" w:rsidR="00853EAB" w:rsidRPr="00A81351" w:rsidRDefault="00853EAB">
      <w:r w:rsidRPr="00A81351">
        <w:separator/>
      </w:r>
    </w:p>
  </w:endnote>
  <w:endnote w:type="continuationSeparator" w:id="0">
    <w:p w14:paraId="5343255B" w14:textId="77777777" w:rsidR="00853EAB" w:rsidRPr="00A81351" w:rsidRDefault="00853EAB">
      <w:r w:rsidRPr="00A81351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arnockPro-Regular">
    <w:altName w:val="Cambria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&amp;quot">
    <w:altName w:val="Cambria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483EF7" w14:textId="77777777" w:rsidR="00853EAB" w:rsidRPr="00A81351" w:rsidRDefault="00853EAB">
      <w:r w:rsidRPr="00A81351">
        <w:separator/>
      </w:r>
    </w:p>
  </w:footnote>
  <w:footnote w:type="continuationSeparator" w:id="0">
    <w:p w14:paraId="5FF60004" w14:textId="77777777" w:rsidR="00853EAB" w:rsidRPr="00A81351" w:rsidRDefault="00853EAB">
      <w:r w:rsidRPr="00A81351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FA3C62"/>
    <w:multiLevelType w:val="multilevel"/>
    <w:tmpl w:val="6B0AC66A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2521189F"/>
    <w:multiLevelType w:val="hybridMultilevel"/>
    <w:tmpl w:val="F6CA2962"/>
    <w:lvl w:ilvl="0" w:tplc="B38C82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C3E6331"/>
    <w:multiLevelType w:val="multilevel"/>
    <w:tmpl w:val="3C3E633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3787602"/>
    <w:multiLevelType w:val="multilevel"/>
    <w:tmpl w:val="185CF594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638248DD"/>
    <w:multiLevelType w:val="hybridMultilevel"/>
    <w:tmpl w:val="FAD2E99E"/>
    <w:lvl w:ilvl="0" w:tplc="C7C8D4E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06D5D5A"/>
    <w:multiLevelType w:val="hybridMultilevel"/>
    <w:tmpl w:val="BBCE3D58"/>
    <w:lvl w:ilvl="0" w:tplc="29C863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mer J Resp Crit Care Med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92fwrestrp2d9efeas5azeff0v0vsft95rx&quot;&gt;My EndNote Library&lt;record-ids&gt;&lt;item&gt;53&lt;/item&gt;&lt;item&gt;114&lt;/item&gt;&lt;item&gt;124&lt;/item&gt;&lt;item&gt;127&lt;/item&gt;&lt;item&gt;133&lt;/item&gt;&lt;item&gt;135&lt;/item&gt;&lt;item&gt;138&lt;/item&gt;&lt;item&gt;144&lt;/item&gt;&lt;item&gt;148&lt;/item&gt;&lt;item&gt;153&lt;/item&gt;&lt;item&gt;154&lt;/item&gt;&lt;item&gt;157&lt;/item&gt;&lt;item&gt;165&lt;/item&gt;&lt;item&gt;171&lt;/item&gt;&lt;item&gt;176&lt;/item&gt;&lt;item&gt;179&lt;/item&gt;&lt;item&gt;181&lt;/item&gt;&lt;item&gt;186&lt;/item&gt;&lt;item&gt;187&lt;/item&gt;&lt;item&gt;188&lt;/item&gt;&lt;item&gt;190&lt;/item&gt;&lt;item&gt;191&lt;/item&gt;&lt;item&gt;192&lt;/item&gt;&lt;item&gt;195&lt;/item&gt;&lt;item&gt;196&lt;/item&gt;&lt;item&gt;197&lt;/item&gt;&lt;item&gt;198&lt;/item&gt;&lt;item&gt;202&lt;/item&gt;&lt;item&gt;208&lt;/item&gt;&lt;item&gt;212&lt;/item&gt;&lt;item&gt;215&lt;/item&gt;&lt;item&gt;216&lt;/item&gt;&lt;item&gt;220&lt;/item&gt;&lt;item&gt;224&lt;/item&gt;&lt;item&gt;225&lt;/item&gt;&lt;item&gt;226&lt;/item&gt;&lt;item&gt;227&lt;/item&gt;&lt;item&gt;228&lt;/item&gt;&lt;item&gt;229&lt;/item&gt;&lt;item&gt;230&lt;/item&gt;&lt;item&gt;232&lt;/item&gt;&lt;item&gt;236&lt;/item&gt;&lt;/record-ids&gt;&lt;/item&gt;&lt;/Libraries&gt;"/>
  </w:docVars>
  <w:rsids>
    <w:rsidRoot w:val="007A542B"/>
    <w:rsid w:val="000014E6"/>
    <w:rsid w:val="00002108"/>
    <w:rsid w:val="00002915"/>
    <w:rsid w:val="00002C31"/>
    <w:rsid w:val="00004528"/>
    <w:rsid w:val="00004A68"/>
    <w:rsid w:val="00006DEB"/>
    <w:rsid w:val="00010227"/>
    <w:rsid w:val="00011998"/>
    <w:rsid w:val="00012EC0"/>
    <w:rsid w:val="00012F5B"/>
    <w:rsid w:val="00013172"/>
    <w:rsid w:val="00014231"/>
    <w:rsid w:val="00014889"/>
    <w:rsid w:val="00014E0A"/>
    <w:rsid w:val="00015357"/>
    <w:rsid w:val="00015CC8"/>
    <w:rsid w:val="00016B56"/>
    <w:rsid w:val="00017205"/>
    <w:rsid w:val="00017B8A"/>
    <w:rsid w:val="00017EF3"/>
    <w:rsid w:val="0002007E"/>
    <w:rsid w:val="000203E5"/>
    <w:rsid w:val="00020CF2"/>
    <w:rsid w:val="00020F0A"/>
    <w:rsid w:val="00021628"/>
    <w:rsid w:val="00021794"/>
    <w:rsid w:val="00022C8C"/>
    <w:rsid w:val="000230BE"/>
    <w:rsid w:val="0002480D"/>
    <w:rsid w:val="00025124"/>
    <w:rsid w:val="00026376"/>
    <w:rsid w:val="00026A64"/>
    <w:rsid w:val="00027606"/>
    <w:rsid w:val="00033420"/>
    <w:rsid w:val="000337ED"/>
    <w:rsid w:val="0003474D"/>
    <w:rsid w:val="00034DE5"/>
    <w:rsid w:val="000351A6"/>
    <w:rsid w:val="000351E5"/>
    <w:rsid w:val="000362FE"/>
    <w:rsid w:val="00040D24"/>
    <w:rsid w:val="00040E18"/>
    <w:rsid w:val="00040EA6"/>
    <w:rsid w:val="00041AA7"/>
    <w:rsid w:val="00041D8E"/>
    <w:rsid w:val="00042505"/>
    <w:rsid w:val="00044C51"/>
    <w:rsid w:val="000456B9"/>
    <w:rsid w:val="00046892"/>
    <w:rsid w:val="00046AEA"/>
    <w:rsid w:val="00047108"/>
    <w:rsid w:val="0004749E"/>
    <w:rsid w:val="00047CE8"/>
    <w:rsid w:val="00047EBE"/>
    <w:rsid w:val="00051487"/>
    <w:rsid w:val="0005283C"/>
    <w:rsid w:val="00053653"/>
    <w:rsid w:val="0005487F"/>
    <w:rsid w:val="00054BDC"/>
    <w:rsid w:val="00054BFF"/>
    <w:rsid w:val="0005539B"/>
    <w:rsid w:val="00055ACC"/>
    <w:rsid w:val="00060010"/>
    <w:rsid w:val="0006076B"/>
    <w:rsid w:val="00060E3D"/>
    <w:rsid w:val="000610AC"/>
    <w:rsid w:val="0006112F"/>
    <w:rsid w:val="000616C0"/>
    <w:rsid w:val="000617D7"/>
    <w:rsid w:val="00061E8C"/>
    <w:rsid w:val="0006224D"/>
    <w:rsid w:val="000638B9"/>
    <w:rsid w:val="00063CB4"/>
    <w:rsid w:val="00063F99"/>
    <w:rsid w:val="00065704"/>
    <w:rsid w:val="00065A6E"/>
    <w:rsid w:val="000700FE"/>
    <w:rsid w:val="000704B8"/>
    <w:rsid w:val="000706C5"/>
    <w:rsid w:val="00070DCB"/>
    <w:rsid w:val="00070E43"/>
    <w:rsid w:val="00070E49"/>
    <w:rsid w:val="00070F3A"/>
    <w:rsid w:val="0007176C"/>
    <w:rsid w:val="000718D0"/>
    <w:rsid w:val="00071CE2"/>
    <w:rsid w:val="000720DB"/>
    <w:rsid w:val="0007266A"/>
    <w:rsid w:val="000729C6"/>
    <w:rsid w:val="00073D7C"/>
    <w:rsid w:val="00074DD4"/>
    <w:rsid w:val="000751BB"/>
    <w:rsid w:val="0007547C"/>
    <w:rsid w:val="000763F2"/>
    <w:rsid w:val="0007689A"/>
    <w:rsid w:val="00077F45"/>
    <w:rsid w:val="00080C66"/>
    <w:rsid w:val="00081A4D"/>
    <w:rsid w:val="00084686"/>
    <w:rsid w:val="00084F56"/>
    <w:rsid w:val="00085041"/>
    <w:rsid w:val="000850B4"/>
    <w:rsid w:val="00085790"/>
    <w:rsid w:val="00086E40"/>
    <w:rsid w:val="000915EF"/>
    <w:rsid w:val="000928FD"/>
    <w:rsid w:val="00092B44"/>
    <w:rsid w:val="00092EE7"/>
    <w:rsid w:val="00093E15"/>
    <w:rsid w:val="00094BF7"/>
    <w:rsid w:val="00095025"/>
    <w:rsid w:val="0009612C"/>
    <w:rsid w:val="000963A8"/>
    <w:rsid w:val="0009688B"/>
    <w:rsid w:val="00096964"/>
    <w:rsid w:val="00097481"/>
    <w:rsid w:val="000A0AB2"/>
    <w:rsid w:val="000A14F8"/>
    <w:rsid w:val="000A19FF"/>
    <w:rsid w:val="000A1C62"/>
    <w:rsid w:val="000A307E"/>
    <w:rsid w:val="000A35E5"/>
    <w:rsid w:val="000A3B7B"/>
    <w:rsid w:val="000A3D07"/>
    <w:rsid w:val="000A4088"/>
    <w:rsid w:val="000A4F10"/>
    <w:rsid w:val="000A50AA"/>
    <w:rsid w:val="000A53A9"/>
    <w:rsid w:val="000A5D68"/>
    <w:rsid w:val="000A7DBE"/>
    <w:rsid w:val="000A7FAB"/>
    <w:rsid w:val="000B0E9B"/>
    <w:rsid w:val="000B1061"/>
    <w:rsid w:val="000B10EA"/>
    <w:rsid w:val="000B1234"/>
    <w:rsid w:val="000B137B"/>
    <w:rsid w:val="000B14D1"/>
    <w:rsid w:val="000B1552"/>
    <w:rsid w:val="000B2768"/>
    <w:rsid w:val="000B2F30"/>
    <w:rsid w:val="000B3658"/>
    <w:rsid w:val="000B3CE6"/>
    <w:rsid w:val="000B50E8"/>
    <w:rsid w:val="000B527A"/>
    <w:rsid w:val="000B53D9"/>
    <w:rsid w:val="000B64F9"/>
    <w:rsid w:val="000B6FEB"/>
    <w:rsid w:val="000C06F8"/>
    <w:rsid w:val="000C19BE"/>
    <w:rsid w:val="000C301B"/>
    <w:rsid w:val="000C31A5"/>
    <w:rsid w:val="000C381C"/>
    <w:rsid w:val="000C3CD7"/>
    <w:rsid w:val="000C3FD9"/>
    <w:rsid w:val="000C5047"/>
    <w:rsid w:val="000C5F26"/>
    <w:rsid w:val="000C5F9D"/>
    <w:rsid w:val="000C78DB"/>
    <w:rsid w:val="000D151C"/>
    <w:rsid w:val="000D1E53"/>
    <w:rsid w:val="000D2BB0"/>
    <w:rsid w:val="000D4E50"/>
    <w:rsid w:val="000D5ACE"/>
    <w:rsid w:val="000D689B"/>
    <w:rsid w:val="000D76E6"/>
    <w:rsid w:val="000D7B44"/>
    <w:rsid w:val="000E115F"/>
    <w:rsid w:val="000E18E3"/>
    <w:rsid w:val="000E1A1A"/>
    <w:rsid w:val="000E1EF0"/>
    <w:rsid w:val="000E3CE2"/>
    <w:rsid w:val="000E3D6C"/>
    <w:rsid w:val="000E43B9"/>
    <w:rsid w:val="000E6B67"/>
    <w:rsid w:val="000E6DA3"/>
    <w:rsid w:val="000E6FB6"/>
    <w:rsid w:val="000E711E"/>
    <w:rsid w:val="000E739A"/>
    <w:rsid w:val="000E7B50"/>
    <w:rsid w:val="000F02FB"/>
    <w:rsid w:val="000F0E31"/>
    <w:rsid w:val="000F12A1"/>
    <w:rsid w:val="000F14A8"/>
    <w:rsid w:val="000F2C8B"/>
    <w:rsid w:val="000F31C8"/>
    <w:rsid w:val="000F3411"/>
    <w:rsid w:val="000F399D"/>
    <w:rsid w:val="000F4254"/>
    <w:rsid w:val="000F4B83"/>
    <w:rsid w:val="000F4F94"/>
    <w:rsid w:val="000F565E"/>
    <w:rsid w:val="000F642F"/>
    <w:rsid w:val="000F7BCF"/>
    <w:rsid w:val="00100181"/>
    <w:rsid w:val="0010022A"/>
    <w:rsid w:val="00101CC0"/>
    <w:rsid w:val="00101F4B"/>
    <w:rsid w:val="001021DD"/>
    <w:rsid w:val="00103D95"/>
    <w:rsid w:val="001040AD"/>
    <w:rsid w:val="00104A1F"/>
    <w:rsid w:val="00107A5D"/>
    <w:rsid w:val="0011021F"/>
    <w:rsid w:val="00111228"/>
    <w:rsid w:val="00113B24"/>
    <w:rsid w:val="00113F67"/>
    <w:rsid w:val="00114806"/>
    <w:rsid w:val="00114C06"/>
    <w:rsid w:val="00114ED1"/>
    <w:rsid w:val="00115167"/>
    <w:rsid w:val="0011543D"/>
    <w:rsid w:val="001155D0"/>
    <w:rsid w:val="0011585E"/>
    <w:rsid w:val="001159C4"/>
    <w:rsid w:val="00116742"/>
    <w:rsid w:val="0012015F"/>
    <w:rsid w:val="00120903"/>
    <w:rsid w:val="00121111"/>
    <w:rsid w:val="0012179F"/>
    <w:rsid w:val="00121DCB"/>
    <w:rsid w:val="00122837"/>
    <w:rsid w:val="001229C0"/>
    <w:rsid w:val="001235F7"/>
    <w:rsid w:val="00124327"/>
    <w:rsid w:val="00124A39"/>
    <w:rsid w:val="00124BD7"/>
    <w:rsid w:val="00124F58"/>
    <w:rsid w:val="0012508B"/>
    <w:rsid w:val="00125502"/>
    <w:rsid w:val="001261CD"/>
    <w:rsid w:val="00126237"/>
    <w:rsid w:val="00126267"/>
    <w:rsid w:val="00126657"/>
    <w:rsid w:val="00126DCE"/>
    <w:rsid w:val="0012702B"/>
    <w:rsid w:val="0012797E"/>
    <w:rsid w:val="00127A91"/>
    <w:rsid w:val="0013036F"/>
    <w:rsid w:val="00130656"/>
    <w:rsid w:val="00132081"/>
    <w:rsid w:val="001324C2"/>
    <w:rsid w:val="00133D3E"/>
    <w:rsid w:val="00134383"/>
    <w:rsid w:val="00134594"/>
    <w:rsid w:val="00136276"/>
    <w:rsid w:val="00136DA2"/>
    <w:rsid w:val="0013799B"/>
    <w:rsid w:val="0014034D"/>
    <w:rsid w:val="00140FBD"/>
    <w:rsid w:val="001412B7"/>
    <w:rsid w:val="0014203B"/>
    <w:rsid w:val="00142054"/>
    <w:rsid w:val="001420E8"/>
    <w:rsid w:val="001428F9"/>
    <w:rsid w:val="001437DC"/>
    <w:rsid w:val="00144FFA"/>
    <w:rsid w:val="0014589A"/>
    <w:rsid w:val="00146A2E"/>
    <w:rsid w:val="001470FE"/>
    <w:rsid w:val="001476A2"/>
    <w:rsid w:val="001508F4"/>
    <w:rsid w:val="00150A09"/>
    <w:rsid w:val="001511CC"/>
    <w:rsid w:val="00153544"/>
    <w:rsid w:val="001536CA"/>
    <w:rsid w:val="001540B3"/>
    <w:rsid w:val="001549E2"/>
    <w:rsid w:val="00154CAB"/>
    <w:rsid w:val="001555E8"/>
    <w:rsid w:val="00155B6E"/>
    <w:rsid w:val="00156F1E"/>
    <w:rsid w:val="001606C0"/>
    <w:rsid w:val="00161FE1"/>
    <w:rsid w:val="001629C8"/>
    <w:rsid w:val="00164024"/>
    <w:rsid w:val="00164386"/>
    <w:rsid w:val="00165098"/>
    <w:rsid w:val="001653EB"/>
    <w:rsid w:val="00165F43"/>
    <w:rsid w:val="00166181"/>
    <w:rsid w:val="0016659E"/>
    <w:rsid w:val="00166727"/>
    <w:rsid w:val="001677B8"/>
    <w:rsid w:val="00170154"/>
    <w:rsid w:val="00170F8C"/>
    <w:rsid w:val="001718C0"/>
    <w:rsid w:val="00172052"/>
    <w:rsid w:val="001720C8"/>
    <w:rsid w:val="001726C7"/>
    <w:rsid w:val="00172E0A"/>
    <w:rsid w:val="00173A67"/>
    <w:rsid w:val="0017491A"/>
    <w:rsid w:val="00175A8B"/>
    <w:rsid w:val="001778E7"/>
    <w:rsid w:val="00177A8E"/>
    <w:rsid w:val="00180D36"/>
    <w:rsid w:val="0018109C"/>
    <w:rsid w:val="00181625"/>
    <w:rsid w:val="00181696"/>
    <w:rsid w:val="00181F8F"/>
    <w:rsid w:val="00182527"/>
    <w:rsid w:val="00182AEF"/>
    <w:rsid w:val="00183B0A"/>
    <w:rsid w:val="00183B12"/>
    <w:rsid w:val="0018430F"/>
    <w:rsid w:val="00185035"/>
    <w:rsid w:val="00185B88"/>
    <w:rsid w:val="00186043"/>
    <w:rsid w:val="00186C30"/>
    <w:rsid w:val="00187837"/>
    <w:rsid w:val="00187963"/>
    <w:rsid w:val="00190613"/>
    <w:rsid w:val="0019134B"/>
    <w:rsid w:val="00191591"/>
    <w:rsid w:val="00191A2F"/>
    <w:rsid w:val="00191A50"/>
    <w:rsid w:val="001936A2"/>
    <w:rsid w:val="001938BD"/>
    <w:rsid w:val="001946AE"/>
    <w:rsid w:val="00194778"/>
    <w:rsid w:val="00195123"/>
    <w:rsid w:val="001952AA"/>
    <w:rsid w:val="00195CFF"/>
    <w:rsid w:val="00196638"/>
    <w:rsid w:val="0019674A"/>
    <w:rsid w:val="00196B7C"/>
    <w:rsid w:val="001A0912"/>
    <w:rsid w:val="001A2750"/>
    <w:rsid w:val="001A2B57"/>
    <w:rsid w:val="001A3148"/>
    <w:rsid w:val="001A3FED"/>
    <w:rsid w:val="001A425C"/>
    <w:rsid w:val="001A46BD"/>
    <w:rsid w:val="001A4790"/>
    <w:rsid w:val="001A5797"/>
    <w:rsid w:val="001A6773"/>
    <w:rsid w:val="001A704D"/>
    <w:rsid w:val="001A7296"/>
    <w:rsid w:val="001A74D9"/>
    <w:rsid w:val="001A7647"/>
    <w:rsid w:val="001B0B8C"/>
    <w:rsid w:val="001B1336"/>
    <w:rsid w:val="001B1957"/>
    <w:rsid w:val="001B1F7D"/>
    <w:rsid w:val="001B222E"/>
    <w:rsid w:val="001B32F0"/>
    <w:rsid w:val="001B3C71"/>
    <w:rsid w:val="001B4710"/>
    <w:rsid w:val="001B488E"/>
    <w:rsid w:val="001B5BE7"/>
    <w:rsid w:val="001B726D"/>
    <w:rsid w:val="001B7C0A"/>
    <w:rsid w:val="001B7CFE"/>
    <w:rsid w:val="001B7F8A"/>
    <w:rsid w:val="001C0C0D"/>
    <w:rsid w:val="001C158A"/>
    <w:rsid w:val="001C2AB1"/>
    <w:rsid w:val="001C376A"/>
    <w:rsid w:val="001C4F5D"/>
    <w:rsid w:val="001C5A9C"/>
    <w:rsid w:val="001C5B02"/>
    <w:rsid w:val="001C620E"/>
    <w:rsid w:val="001C6E6D"/>
    <w:rsid w:val="001C744B"/>
    <w:rsid w:val="001C7F8E"/>
    <w:rsid w:val="001D039B"/>
    <w:rsid w:val="001D1E74"/>
    <w:rsid w:val="001D295A"/>
    <w:rsid w:val="001D2F01"/>
    <w:rsid w:val="001D4337"/>
    <w:rsid w:val="001D55A4"/>
    <w:rsid w:val="001D5898"/>
    <w:rsid w:val="001D5F30"/>
    <w:rsid w:val="001D6979"/>
    <w:rsid w:val="001D72D9"/>
    <w:rsid w:val="001D78DD"/>
    <w:rsid w:val="001E0C09"/>
    <w:rsid w:val="001E0E84"/>
    <w:rsid w:val="001E1727"/>
    <w:rsid w:val="001E202E"/>
    <w:rsid w:val="001E216C"/>
    <w:rsid w:val="001E2CDA"/>
    <w:rsid w:val="001E3228"/>
    <w:rsid w:val="001E3525"/>
    <w:rsid w:val="001E4761"/>
    <w:rsid w:val="001E4B77"/>
    <w:rsid w:val="001E52D9"/>
    <w:rsid w:val="001E5767"/>
    <w:rsid w:val="001E6684"/>
    <w:rsid w:val="001E67A2"/>
    <w:rsid w:val="001E709B"/>
    <w:rsid w:val="001F0EB8"/>
    <w:rsid w:val="001F1253"/>
    <w:rsid w:val="001F13F0"/>
    <w:rsid w:val="001F1B17"/>
    <w:rsid w:val="001F1BAA"/>
    <w:rsid w:val="001F2CB9"/>
    <w:rsid w:val="001F302D"/>
    <w:rsid w:val="001F3548"/>
    <w:rsid w:val="001F4475"/>
    <w:rsid w:val="001F4E56"/>
    <w:rsid w:val="001F5C61"/>
    <w:rsid w:val="001F66C1"/>
    <w:rsid w:val="001F789D"/>
    <w:rsid w:val="00200D94"/>
    <w:rsid w:val="002012A6"/>
    <w:rsid w:val="002014D0"/>
    <w:rsid w:val="0020441B"/>
    <w:rsid w:val="00204AE3"/>
    <w:rsid w:val="00204B4E"/>
    <w:rsid w:val="00205355"/>
    <w:rsid w:val="002054E2"/>
    <w:rsid w:val="00205978"/>
    <w:rsid w:val="00205AAB"/>
    <w:rsid w:val="00205B47"/>
    <w:rsid w:val="002060A3"/>
    <w:rsid w:val="002072E7"/>
    <w:rsid w:val="0020738F"/>
    <w:rsid w:val="002078AD"/>
    <w:rsid w:val="002100CF"/>
    <w:rsid w:val="002107C5"/>
    <w:rsid w:val="00211D89"/>
    <w:rsid w:val="00211E55"/>
    <w:rsid w:val="00212969"/>
    <w:rsid w:val="00212AE6"/>
    <w:rsid w:val="00213189"/>
    <w:rsid w:val="002132C0"/>
    <w:rsid w:val="00213C98"/>
    <w:rsid w:val="00215F3B"/>
    <w:rsid w:val="00216D30"/>
    <w:rsid w:val="00217CF4"/>
    <w:rsid w:val="00217EF9"/>
    <w:rsid w:val="00220031"/>
    <w:rsid w:val="002203AF"/>
    <w:rsid w:val="00220425"/>
    <w:rsid w:val="0022192A"/>
    <w:rsid w:val="0022293C"/>
    <w:rsid w:val="00222A38"/>
    <w:rsid w:val="00223DC0"/>
    <w:rsid w:val="00223EA5"/>
    <w:rsid w:val="002242C6"/>
    <w:rsid w:val="00224A01"/>
    <w:rsid w:val="00224B5C"/>
    <w:rsid w:val="00224F80"/>
    <w:rsid w:val="00224FB3"/>
    <w:rsid w:val="00225418"/>
    <w:rsid w:val="00226042"/>
    <w:rsid w:val="0022723E"/>
    <w:rsid w:val="00230150"/>
    <w:rsid w:val="00230AD6"/>
    <w:rsid w:val="002312FE"/>
    <w:rsid w:val="00232A1E"/>
    <w:rsid w:val="0023326C"/>
    <w:rsid w:val="00233EC2"/>
    <w:rsid w:val="00233FFE"/>
    <w:rsid w:val="00234AF1"/>
    <w:rsid w:val="002353B2"/>
    <w:rsid w:val="002355FA"/>
    <w:rsid w:val="0023637E"/>
    <w:rsid w:val="00236499"/>
    <w:rsid w:val="0023699C"/>
    <w:rsid w:val="0023792D"/>
    <w:rsid w:val="00237D76"/>
    <w:rsid w:val="00237F85"/>
    <w:rsid w:val="00240794"/>
    <w:rsid w:val="0024147E"/>
    <w:rsid w:val="00241A5C"/>
    <w:rsid w:val="00241E32"/>
    <w:rsid w:val="002443F1"/>
    <w:rsid w:val="00244965"/>
    <w:rsid w:val="00244990"/>
    <w:rsid w:val="002455BC"/>
    <w:rsid w:val="00245709"/>
    <w:rsid w:val="002457FC"/>
    <w:rsid w:val="0024607E"/>
    <w:rsid w:val="002468B6"/>
    <w:rsid w:val="00250115"/>
    <w:rsid w:val="0025059F"/>
    <w:rsid w:val="0025168A"/>
    <w:rsid w:val="002516B1"/>
    <w:rsid w:val="00251F0A"/>
    <w:rsid w:val="00252341"/>
    <w:rsid w:val="00252939"/>
    <w:rsid w:val="00252FF0"/>
    <w:rsid w:val="00253833"/>
    <w:rsid w:val="002554E5"/>
    <w:rsid w:val="002557F1"/>
    <w:rsid w:val="00255FE7"/>
    <w:rsid w:val="0025602D"/>
    <w:rsid w:val="00256125"/>
    <w:rsid w:val="00257989"/>
    <w:rsid w:val="00257BA0"/>
    <w:rsid w:val="002628B2"/>
    <w:rsid w:val="00262B5A"/>
    <w:rsid w:val="0026303A"/>
    <w:rsid w:val="00263A7D"/>
    <w:rsid w:val="00264423"/>
    <w:rsid w:val="002670D0"/>
    <w:rsid w:val="002672BB"/>
    <w:rsid w:val="00267459"/>
    <w:rsid w:val="002678BE"/>
    <w:rsid w:val="002702D9"/>
    <w:rsid w:val="0027157E"/>
    <w:rsid w:val="00272119"/>
    <w:rsid w:val="00272421"/>
    <w:rsid w:val="0027245D"/>
    <w:rsid w:val="00273A07"/>
    <w:rsid w:val="00273FFF"/>
    <w:rsid w:val="0027402A"/>
    <w:rsid w:val="00274898"/>
    <w:rsid w:val="00274AC5"/>
    <w:rsid w:val="00275429"/>
    <w:rsid w:val="00275A23"/>
    <w:rsid w:val="002767D3"/>
    <w:rsid w:val="00276867"/>
    <w:rsid w:val="00277FA4"/>
    <w:rsid w:val="002800FD"/>
    <w:rsid w:val="00280259"/>
    <w:rsid w:val="00281A11"/>
    <w:rsid w:val="00281EA3"/>
    <w:rsid w:val="002825DD"/>
    <w:rsid w:val="002843F4"/>
    <w:rsid w:val="00287074"/>
    <w:rsid w:val="0028710A"/>
    <w:rsid w:val="002912A8"/>
    <w:rsid w:val="002916B9"/>
    <w:rsid w:val="00291929"/>
    <w:rsid w:val="002922C3"/>
    <w:rsid w:val="00293499"/>
    <w:rsid w:val="0029373A"/>
    <w:rsid w:val="00294476"/>
    <w:rsid w:val="00295ABA"/>
    <w:rsid w:val="00296F4D"/>
    <w:rsid w:val="002A0AD9"/>
    <w:rsid w:val="002A0B8B"/>
    <w:rsid w:val="002A120C"/>
    <w:rsid w:val="002A1E61"/>
    <w:rsid w:val="002A21FF"/>
    <w:rsid w:val="002A36A7"/>
    <w:rsid w:val="002A3763"/>
    <w:rsid w:val="002A47F4"/>
    <w:rsid w:val="002A49CA"/>
    <w:rsid w:val="002A4C65"/>
    <w:rsid w:val="002A4D5E"/>
    <w:rsid w:val="002A661D"/>
    <w:rsid w:val="002A7BEB"/>
    <w:rsid w:val="002B071B"/>
    <w:rsid w:val="002B18B5"/>
    <w:rsid w:val="002B1E2A"/>
    <w:rsid w:val="002B210B"/>
    <w:rsid w:val="002B3362"/>
    <w:rsid w:val="002B3403"/>
    <w:rsid w:val="002B3BC4"/>
    <w:rsid w:val="002B3FF6"/>
    <w:rsid w:val="002B4A72"/>
    <w:rsid w:val="002B4C20"/>
    <w:rsid w:val="002B50EC"/>
    <w:rsid w:val="002B579E"/>
    <w:rsid w:val="002B6092"/>
    <w:rsid w:val="002B682F"/>
    <w:rsid w:val="002B6F23"/>
    <w:rsid w:val="002B71F1"/>
    <w:rsid w:val="002B788A"/>
    <w:rsid w:val="002C05F2"/>
    <w:rsid w:val="002C090D"/>
    <w:rsid w:val="002C0D51"/>
    <w:rsid w:val="002C25B8"/>
    <w:rsid w:val="002C2B6B"/>
    <w:rsid w:val="002C329F"/>
    <w:rsid w:val="002C416C"/>
    <w:rsid w:val="002C42EA"/>
    <w:rsid w:val="002C57EC"/>
    <w:rsid w:val="002C7477"/>
    <w:rsid w:val="002C7B09"/>
    <w:rsid w:val="002D014A"/>
    <w:rsid w:val="002D1E03"/>
    <w:rsid w:val="002D31DD"/>
    <w:rsid w:val="002D3676"/>
    <w:rsid w:val="002D3D2C"/>
    <w:rsid w:val="002D44A5"/>
    <w:rsid w:val="002D542E"/>
    <w:rsid w:val="002D5EDB"/>
    <w:rsid w:val="002D61CC"/>
    <w:rsid w:val="002D6C72"/>
    <w:rsid w:val="002D783C"/>
    <w:rsid w:val="002D7C72"/>
    <w:rsid w:val="002D7D14"/>
    <w:rsid w:val="002E0F39"/>
    <w:rsid w:val="002E1C51"/>
    <w:rsid w:val="002E1D53"/>
    <w:rsid w:val="002E2601"/>
    <w:rsid w:val="002E2E09"/>
    <w:rsid w:val="002E36E0"/>
    <w:rsid w:val="002E3830"/>
    <w:rsid w:val="002E3A59"/>
    <w:rsid w:val="002E3B6F"/>
    <w:rsid w:val="002E3FE9"/>
    <w:rsid w:val="002E4506"/>
    <w:rsid w:val="002E4F75"/>
    <w:rsid w:val="002E5653"/>
    <w:rsid w:val="002E56BB"/>
    <w:rsid w:val="002E593B"/>
    <w:rsid w:val="002E6459"/>
    <w:rsid w:val="002E7147"/>
    <w:rsid w:val="002E7F8C"/>
    <w:rsid w:val="002F082D"/>
    <w:rsid w:val="002F0AFA"/>
    <w:rsid w:val="002F0FC2"/>
    <w:rsid w:val="002F1C05"/>
    <w:rsid w:val="002F1DE9"/>
    <w:rsid w:val="002F32D0"/>
    <w:rsid w:val="002F3556"/>
    <w:rsid w:val="002F3901"/>
    <w:rsid w:val="002F403A"/>
    <w:rsid w:val="002F5A1A"/>
    <w:rsid w:val="002F5C33"/>
    <w:rsid w:val="002F77D9"/>
    <w:rsid w:val="0030002E"/>
    <w:rsid w:val="00300E90"/>
    <w:rsid w:val="00302281"/>
    <w:rsid w:val="00302575"/>
    <w:rsid w:val="00303658"/>
    <w:rsid w:val="00303EA2"/>
    <w:rsid w:val="0030409E"/>
    <w:rsid w:val="003045A5"/>
    <w:rsid w:val="00304747"/>
    <w:rsid w:val="003048C4"/>
    <w:rsid w:val="003048C6"/>
    <w:rsid w:val="00304D08"/>
    <w:rsid w:val="00305002"/>
    <w:rsid w:val="00305E81"/>
    <w:rsid w:val="00306655"/>
    <w:rsid w:val="0030675A"/>
    <w:rsid w:val="00306A7F"/>
    <w:rsid w:val="00306EA2"/>
    <w:rsid w:val="00310C86"/>
    <w:rsid w:val="00310F24"/>
    <w:rsid w:val="003110C9"/>
    <w:rsid w:val="00311B06"/>
    <w:rsid w:val="00312298"/>
    <w:rsid w:val="003129B5"/>
    <w:rsid w:val="00312E0A"/>
    <w:rsid w:val="003135F3"/>
    <w:rsid w:val="00313C6C"/>
    <w:rsid w:val="00313D05"/>
    <w:rsid w:val="00314226"/>
    <w:rsid w:val="0031460D"/>
    <w:rsid w:val="00314754"/>
    <w:rsid w:val="003167D0"/>
    <w:rsid w:val="00316BEC"/>
    <w:rsid w:val="00316FA4"/>
    <w:rsid w:val="00316FB3"/>
    <w:rsid w:val="00317C80"/>
    <w:rsid w:val="003202F0"/>
    <w:rsid w:val="00320FD4"/>
    <w:rsid w:val="0032291C"/>
    <w:rsid w:val="00323788"/>
    <w:rsid w:val="00323B3E"/>
    <w:rsid w:val="0032425C"/>
    <w:rsid w:val="00325634"/>
    <w:rsid w:val="00325B9B"/>
    <w:rsid w:val="00325DDB"/>
    <w:rsid w:val="00327E3E"/>
    <w:rsid w:val="00330334"/>
    <w:rsid w:val="0033080F"/>
    <w:rsid w:val="00330F72"/>
    <w:rsid w:val="00331E94"/>
    <w:rsid w:val="0033264A"/>
    <w:rsid w:val="003339DB"/>
    <w:rsid w:val="00333CE8"/>
    <w:rsid w:val="00333D37"/>
    <w:rsid w:val="00334EFF"/>
    <w:rsid w:val="0033551C"/>
    <w:rsid w:val="00335D9E"/>
    <w:rsid w:val="00340B18"/>
    <w:rsid w:val="003414D3"/>
    <w:rsid w:val="00344511"/>
    <w:rsid w:val="003447CF"/>
    <w:rsid w:val="00344E45"/>
    <w:rsid w:val="00346033"/>
    <w:rsid w:val="003469B4"/>
    <w:rsid w:val="00347722"/>
    <w:rsid w:val="0035040A"/>
    <w:rsid w:val="00350F96"/>
    <w:rsid w:val="00351FCD"/>
    <w:rsid w:val="00352377"/>
    <w:rsid w:val="00352383"/>
    <w:rsid w:val="0035323F"/>
    <w:rsid w:val="00357C80"/>
    <w:rsid w:val="003628B7"/>
    <w:rsid w:val="00363141"/>
    <w:rsid w:val="00365F16"/>
    <w:rsid w:val="00366219"/>
    <w:rsid w:val="0036641C"/>
    <w:rsid w:val="003664C5"/>
    <w:rsid w:val="0036686E"/>
    <w:rsid w:val="00367470"/>
    <w:rsid w:val="0036759C"/>
    <w:rsid w:val="003676FF"/>
    <w:rsid w:val="00367D28"/>
    <w:rsid w:val="00370DF6"/>
    <w:rsid w:val="00370EA0"/>
    <w:rsid w:val="003713C1"/>
    <w:rsid w:val="00371586"/>
    <w:rsid w:val="00372423"/>
    <w:rsid w:val="00372AC8"/>
    <w:rsid w:val="00372CCD"/>
    <w:rsid w:val="00374E3B"/>
    <w:rsid w:val="003762CE"/>
    <w:rsid w:val="00376D32"/>
    <w:rsid w:val="003774E9"/>
    <w:rsid w:val="003777C2"/>
    <w:rsid w:val="003778D8"/>
    <w:rsid w:val="00377A2D"/>
    <w:rsid w:val="00381177"/>
    <w:rsid w:val="00381F72"/>
    <w:rsid w:val="00382190"/>
    <w:rsid w:val="0038227E"/>
    <w:rsid w:val="00382E2D"/>
    <w:rsid w:val="00383133"/>
    <w:rsid w:val="003834A3"/>
    <w:rsid w:val="003856E8"/>
    <w:rsid w:val="0038572B"/>
    <w:rsid w:val="00385CEE"/>
    <w:rsid w:val="003861EF"/>
    <w:rsid w:val="0039074B"/>
    <w:rsid w:val="00391E27"/>
    <w:rsid w:val="00391FD8"/>
    <w:rsid w:val="00393054"/>
    <w:rsid w:val="00393C47"/>
    <w:rsid w:val="00393E19"/>
    <w:rsid w:val="003940BF"/>
    <w:rsid w:val="0039419E"/>
    <w:rsid w:val="00395BA3"/>
    <w:rsid w:val="00396149"/>
    <w:rsid w:val="00396C8F"/>
    <w:rsid w:val="00397219"/>
    <w:rsid w:val="00397E70"/>
    <w:rsid w:val="003A12FC"/>
    <w:rsid w:val="003A1AAA"/>
    <w:rsid w:val="003A2E55"/>
    <w:rsid w:val="003A568C"/>
    <w:rsid w:val="003A6974"/>
    <w:rsid w:val="003A6D8D"/>
    <w:rsid w:val="003A7706"/>
    <w:rsid w:val="003B079B"/>
    <w:rsid w:val="003B0821"/>
    <w:rsid w:val="003B0925"/>
    <w:rsid w:val="003B1D17"/>
    <w:rsid w:val="003B21C0"/>
    <w:rsid w:val="003B30F6"/>
    <w:rsid w:val="003B3356"/>
    <w:rsid w:val="003B3511"/>
    <w:rsid w:val="003B3D90"/>
    <w:rsid w:val="003B4889"/>
    <w:rsid w:val="003B527F"/>
    <w:rsid w:val="003B56FB"/>
    <w:rsid w:val="003B6933"/>
    <w:rsid w:val="003B7223"/>
    <w:rsid w:val="003C0C13"/>
    <w:rsid w:val="003C127F"/>
    <w:rsid w:val="003C19DD"/>
    <w:rsid w:val="003C327F"/>
    <w:rsid w:val="003C6428"/>
    <w:rsid w:val="003C7902"/>
    <w:rsid w:val="003D1246"/>
    <w:rsid w:val="003D1678"/>
    <w:rsid w:val="003D1885"/>
    <w:rsid w:val="003D261E"/>
    <w:rsid w:val="003D2B39"/>
    <w:rsid w:val="003D3CB4"/>
    <w:rsid w:val="003D4629"/>
    <w:rsid w:val="003D493A"/>
    <w:rsid w:val="003D4B03"/>
    <w:rsid w:val="003D4F36"/>
    <w:rsid w:val="003D54DF"/>
    <w:rsid w:val="003D582F"/>
    <w:rsid w:val="003D5E89"/>
    <w:rsid w:val="003D718C"/>
    <w:rsid w:val="003E0791"/>
    <w:rsid w:val="003E0C66"/>
    <w:rsid w:val="003E12B9"/>
    <w:rsid w:val="003E2201"/>
    <w:rsid w:val="003E314A"/>
    <w:rsid w:val="003E3B4A"/>
    <w:rsid w:val="003E4B6F"/>
    <w:rsid w:val="003E597F"/>
    <w:rsid w:val="003E70E4"/>
    <w:rsid w:val="003E72F4"/>
    <w:rsid w:val="003E72FC"/>
    <w:rsid w:val="003F043D"/>
    <w:rsid w:val="003F0D47"/>
    <w:rsid w:val="003F14B7"/>
    <w:rsid w:val="003F1B6A"/>
    <w:rsid w:val="003F2B8B"/>
    <w:rsid w:val="003F31A2"/>
    <w:rsid w:val="003F3769"/>
    <w:rsid w:val="003F47C7"/>
    <w:rsid w:val="003F5325"/>
    <w:rsid w:val="003F57D1"/>
    <w:rsid w:val="003F61E8"/>
    <w:rsid w:val="003F68F8"/>
    <w:rsid w:val="003F7F8B"/>
    <w:rsid w:val="00401B15"/>
    <w:rsid w:val="00402AF6"/>
    <w:rsid w:val="00404F55"/>
    <w:rsid w:val="004064C3"/>
    <w:rsid w:val="00407162"/>
    <w:rsid w:val="004073DB"/>
    <w:rsid w:val="00407EC1"/>
    <w:rsid w:val="004105F1"/>
    <w:rsid w:val="00410C0B"/>
    <w:rsid w:val="00410F7B"/>
    <w:rsid w:val="00411DD8"/>
    <w:rsid w:val="00412ADF"/>
    <w:rsid w:val="004135B4"/>
    <w:rsid w:val="00413A04"/>
    <w:rsid w:val="00413D3F"/>
    <w:rsid w:val="00413F21"/>
    <w:rsid w:val="00414D58"/>
    <w:rsid w:val="004160D1"/>
    <w:rsid w:val="00417057"/>
    <w:rsid w:val="0041741A"/>
    <w:rsid w:val="004177A7"/>
    <w:rsid w:val="00417904"/>
    <w:rsid w:val="004210EC"/>
    <w:rsid w:val="004210EF"/>
    <w:rsid w:val="0042182A"/>
    <w:rsid w:val="00421B60"/>
    <w:rsid w:val="0042266A"/>
    <w:rsid w:val="0042348E"/>
    <w:rsid w:val="00423E1B"/>
    <w:rsid w:val="00424539"/>
    <w:rsid w:val="00424AD3"/>
    <w:rsid w:val="00424F40"/>
    <w:rsid w:val="00425204"/>
    <w:rsid w:val="0042564D"/>
    <w:rsid w:val="00425892"/>
    <w:rsid w:val="004268EA"/>
    <w:rsid w:val="004268FA"/>
    <w:rsid w:val="00426DFB"/>
    <w:rsid w:val="00427139"/>
    <w:rsid w:val="00427606"/>
    <w:rsid w:val="00430A56"/>
    <w:rsid w:val="00430EC7"/>
    <w:rsid w:val="00431AA1"/>
    <w:rsid w:val="0043274E"/>
    <w:rsid w:val="00432777"/>
    <w:rsid w:val="00432A83"/>
    <w:rsid w:val="00432BA5"/>
    <w:rsid w:val="004334FC"/>
    <w:rsid w:val="004339F1"/>
    <w:rsid w:val="00433F6A"/>
    <w:rsid w:val="00434488"/>
    <w:rsid w:val="00434737"/>
    <w:rsid w:val="00436180"/>
    <w:rsid w:val="0043620F"/>
    <w:rsid w:val="00437834"/>
    <w:rsid w:val="00440D36"/>
    <w:rsid w:val="00440DAD"/>
    <w:rsid w:val="00441413"/>
    <w:rsid w:val="0044172C"/>
    <w:rsid w:val="0044261E"/>
    <w:rsid w:val="00442FA6"/>
    <w:rsid w:val="004448F2"/>
    <w:rsid w:val="004454CF"/>
    <w:rsid w:val="00445572"/>
    <w:rsid w:val="0044567E"/>
    <w:rsid w:val="0044573C"/>
    <w:rsid w:val="004460AD"/>
    <w:rsid w:val="004465A2"/>
    <w:rsid w:val="0044750C"/>
    <w:rsid w:val="00447B8A"/>
    <w:rsid w:val="004511AE"/>
    <w:rsid w:val="00452519"/>
    <w:rsid w:val="00452584"/>
    <w:rsid w:val="00452C01"/>
    <w:rsid w:val="00453726"/>
    <w:rsid w:val="004537CA"/>
    <w:rsid w:val="00454E9E"/>
    <w:rsid w:val="004555C5"/>
    <w:rsid w:val="004559BE"/>
    <w:rsid w:val="004579C5"/>
    <w:rsid w:val="004618C3"/>
    <w:rsid w:val="00461C92"/>
    <w:rsid w:val="004624ED"/>
    <w:rsid w:val="004629AE"/>
    <w:rsid w:val="0046326D"/>
    <w:rsid w:val="004638D8"/>
    <w:rsid w:val="00464DA1"/>
    <w:rsid w:val="004654C9"/>
    <w:rsid w:val="00466167"/>
    <w:rsid w:val="00466901"/>
    <w:rsid w:val="00467203"/>
    <w:rsid w:val="00467A46"/>
    <w:rsid w:val="00471746"/>
    <w:rsid w:val="00471849"/>
    <w:rsid w:val="00471C6E"/>
    <w:rsid w:val="0047240C"/>
    <w:rsid w:val="00472B4F"/>
    <w:rsid w:val="00472C62"/>
    <w:rsid w:val="00473793"/>
    <w:rsid w:val="00473BFB"/>
    <w:rsid w:val="0047408C"/>
    <w:rsid w:val="00474712"/>
    <w:rsid w:val="004748DC"/>
    <w:rsid w:val="00474DC3"/>
    <w:rsid w:val="00475887"/>
    <w:rsid w:val="00475EA2"/>
    <w:rsid w:val="0047609D"/>
    <w:rsid w:val="0047678D"/>
    <w:rsid w:val="0047727B"/>
    <w:rsid w:val="00477B41"/>
    <w:rsid w:val="00477E3D"/>
    <w:rsid w:val="004803FB"/>
    <w:rsid w:val="00480813"/>
    <w:rsid w:val="00480830"/>
    <w:rsid w:val="00480B3D"/>
    <w:rsid w:val="004812BB"/>
    <w:rsid w:val="004825E0"/>
    <w:rsid w:val="00482720"/>
    <w:rsid w:val="004846C3"/>
    <w:rsid w:val="00484C6A"/>
    <w:rsid w:val="00484E49"/>
    <w:rsid w:val="00485095"/>
    <w:rsid w:val="004852D2"/>
    <w:rsid w:val="00485B5F"/>
    <w:rsid w:val="00485F57"/>
    <w:rsid w:val="004862A3"/>
    <w:rsid w:val="00486FC8"/>
    <w:rsid w:val="00490123"/>
    <w:rsid w:val="00490515"/>
    <w:rsid w:val="004906A3"/>
    <w:rsid w:val="0049158F"/>
    <w:rsid w:val="00491E12"/>
    <w:rsid w:val="004926DD"/>
    <w:rsid w:val="004932B9"/>
    <w:rsid w:val="00493B84"/>
    <w:rsid w:val="00494250"/>
    <w:rsid w:val="004957D4"/>
    <w:rsid w:val="004959BE"/>
    <w:rsid w:val="004961C6"/>
    <w:rsid w:val="00496305"/>
    <w:rsid w:val="00496A41"/>
    <w:rsid w:val="00496BFB"/>
    <w:rsid w:val="004A4E7F"/>
    <w:rsid w:val="004A5AB2"/>
    <w:rsid w:val="004A6CF9"/>
    <w:rsid w:val="004A7441"/>
    <w:rsid w:val="004B077B"/>
    <w:rsid w:val="004B10F7"/>
    <w:rsid w:val="004B1D86"/>
    <w:rsid w:val="004B4264"/>
    <w:rsid w:val="004B4E14"/>
    <w:rsid w:val="004B5969"/>
    <w:rsid w:val="004B5991"/>
    <w:rsid w:val="004B5F85"/>
    <w:rsid w:val="004B6233"/>
    <w:rsid w:val="004B755F"/>
    <w:rsid w:val="004B7725"/>
    <w:rsid w:val="004C04E5"/>
    <w:rsid w:val="004C1735"/>
    <w:rsid w:val="004C1DB8"/>
    <w:rsid w:val="004C392B"/>
    <w:rsid w:val="004C59E0"/>
    <w:rsid w:val="004C6887"/>
    <w:rsid w:val="004C6943"/>
    <w:rsid w:val="004C6945"/>
    <w:rsid w:val="004D076D"/>
    <w:rsid w:val="004D2929"/>
    <w:rsid w:val="004D2C81"/>
    <w:rsid w:val="004D32B2"/>
    <w:rsid w:val="004D3F1A"/>
    <w:rsid w:val="004D46D0"/>
    <w:rsid w:val="004D4928"/>
    <w:rsid w:val="004D5208"/>
    <w:rsid w:val="004D5BD2"/>
    <w:rsid w:val="004D669A"/>
    <w:rsid w:val="004D6E68"/>
    <w:rsid w:val="004D6FD6"/>
    <w:rsid w:val="004D7D4D"/>
    <w:rsid w:val="004E0573"/>
    <w:rsid w:val="004E072D"/>
    <w:rsid w:val="004E0F34"/>
    <w:rsid w:val="004E26D8"/>
    <w:rsid w:val="004E34D7"/>
    <w:rsid w:val="004E359F"/>
    <w:rsid w:val="004E448E"/>
    <w:rsid w:val="004E53AB"/>
    <w:rsid w:val="004E610A"/>
    <w:rsid w:val="004E6453"/>
    <w:rsid w:val="004E67B0"/>
    <w:rsid w:val="004E77DA"/>
    <w:rsid w:val="004F12DD"/>
    <w:rsid w:val="004F13BE"/>
    <w:rsid w:val="004F1D2F"/>
    <w:rsid w:val="004F46B4"/>
    <w:rsid w:val="004F4E46"/>
    <w:rsid w:val="004F5098"/>
    <w:rsid w:val="004F52EF"/>
    <w:rsid w:val="004F55CC"/>
    <w:rsid w:val="004F5D36"/>
    <w:rsid w:val="004F71B6"/>
    <w:rsid w:val="004F7384"/>
    <w:rsid w:val="004F7A21"/>
    <w:rsid w:val="004F7CDC"/>
    <w:rsid w:val="004F7E15"/>
    <w:rsid w:val="005005D5"/>
    <w:rsid w:val="0050287A"/>
    <w:rsid w:val="00502EAB"/>
    <w:rsid w:val="00503486"/>
    <w:rsid w:val="00503623"/>
    <w:rsid w:val="005037AF"/>
    <w:rsid w:val="005045FB"/>
    <w:rsid w:val="00504A8B"/>
    <w:rsid w:val="00504D7D"/>
    <w:rsid w:val="00505420"/>
    <w:rsid w:val="00505C72"/>
    <w:rsid w:val="00506B4A"/>
    <w:rsid w:val="00507273"/>
    <w:rsid w:val="005078EB"/>
    <w:rsid w:val="00511006"/>
    <w:rsid w:val="005112BE"/>
    <w:rsid w:val="005115E1"/>
    <w:rsid w:val="0051163D"/>
    <w:rsid w:val="00512006"/>
    <w:rsid w:val="00512ACE"/>
    <w:rsid w:val="0051341C"/>
    <w:rsid w:val="005138BD"/>
    <w:rsid w:val="00513D73"/>
    <w:rsid w:val="00514288"/>
    <w:rsid w:val="0051488C"/>
    <w:rsid w:val="00516B23"/>
    <w:rsid w:val="00516B6F"/>
    <w:rsid w:val="00517D9F"/>
    <w:rsid w:val="00517F8B"/>
    <w:rsid w:val="00520386"/>
    <w:rsid w:val="005210F6"/>
    <w:rsid w:val="005252B6"/>
    <w:rsid w:val="0052573A"/>
    <w:rsid w:val="00526485"/>
    <w:rsid w:val="00526B1E"/>
    <w:rsid w:val="00526BDF"/>
    <w:rsid w:val="005270A3"/>
    <w:rsid w:val="00527CF6"/>
    <w:rsid w:val="00530197"/>
    <w:rsid w:val="00530212"/>
    <w:rsid w:val="005305C0"/>
    <w:rsid w:val="00530E92"/>
    <w:rsid w:val="00530EF8"/>
    <w:rsid w:val="00531079"/>
    <w:rsid w:val="005319E4"/>
    <w:rsid w:val="00531E39"/>
    <w:rsid w:val="00532063"/>
    <w:rsid w:val="0053289C"/>
    <w:rsid w:val="00533012"/>
    <w:rsid w:val="00533C5E"/>
    <w:rsid w:val="0053477B"/>
    <w:rsid w:val="00534DF1"/>
    <w:rsid w:val="00534FDE"/>
    <w:rsid w:val="00535219"/>
    <w:rsid w:val="00541CFD"/>
    <w:rsid w:val="00541D38"/>
    <w:rsid w:val="005426BA"/>
    <w:rsid w:val="005427A6"/>
    <w:rsid w:val="0054281A"/>
    <w:rsid w:val="0054387D"/>
    <w:rsid w:val="00543E06"/>
    <w:rsid w:val="005441C8"/>
    <w:rsid w:val="005449B1"/>
    <w:rsid w:val="00544CD9"/>
    <w:rsid w:val="00545AE9"/>
    <w:rsid w:val="00546341"/>
    <w:rsid w:val="00547E8A"/>
    <w:rsid w:val="00550EA2"/>
    <w:rsid w:val="00551547"/>
    <w:rsid w:val="005538C8"/>
    <w:rsid w:val="00554CBA"/>
    <w:rsid w:val="00554DAE"/>
    <w:rsid w:val="00555098"/>
    <w:rsid w:val="00555370"/>
    <w:rsid w:val="00556CC4"/>
    <w:rsid w:val="00557E29"/>
    <w:rsid w:val="00560CDC"/>
    <w:rsid w:val="00561FB8"/>
    <w:rsid w:val="0056236F"/>
    <w:rsid w:val="0056289B"/>
    <w:rsid w:val="0056296D"/>
    <w:rsid w:val="00563946"/>
    <w:rsid w:val="005645C3"/>
    <w:rsid w:val="00565C4D"/>
    <w:rsid w:val="00565EC3"/>
    <w:rsid w:val="005662DB"/>
    <w:rsid w:val="00566FA6"/>
    <w:rsid w:val="00567D47"/>
    <w:rsid w:val="0057003B"/>
    <w:rsid w:val="00570892"/>
    <w:rsid w:val="0057324A"/>
    <w:rsid w:val="00574A3B"/>
    <w:rsid w:val="00574D5C"/>
    <w:rsid w:val="005766E7"/>
    <w:rsid w:val="005768EE"/>
    <w:rsid w:val="00577023"/>
    <w:rsid w:val="005777AC"/>
    <w:rsid w:val="00581F3C"/>
    <w:rsid w:val="00581FDB"/>
    <w:rsid w:val="00582473"/>
    <w:rsid w:val="00582F89"/>
    <w:rsid w:val="0058395A"/>
    <w:rsid w:val="00584958"/>
    <w:rsid w:val="00584EFD"/>
    <w:rsid w:val="00584F84"/>
    <w:rsid w:val="00585247"/>
    <w:rsid w:val="00585D5D"/>
    <w:rsid w:val="00587162"/>
    <w:rsid w:val="00587CF5"/>
    <w:rsid w:val="00590489"/>
    <w:rsid w:val="005911DE"/>
    <w:rsid w:val="005935BB"/>
    <w:rsid w:val="00593DAF"/>
    <w:rsid w:val="00593FAE"/>
    <w:rsid w:val="0059493E"/>
    <w:rsid w:val="0059577F"/>
    <w:rsid w:val="00595BD5"/>
    <w:rsid w:val="00596D57"/>
    <w:rsid w:val="005978DA"/>
    <w:rsid w:val="00597D16"/>
    <w:rsid w:val="005A0358"/>
    <w:rsid w:val="005A05EE"/>
    <w:rsid w:val="005A2B2C"/>
    <w:rsid w:val="005A2B86"/>
    <w:rsid w:val="005A5175"/>
    <w:rsid w:val="005A5C8A"/>
    <w:rsid w:val="005A62D0"/>
    <w:rsid w:val="005A6961"/>
    <w:rsid w:val="005A6A5B"/>
    <w:rsid w:val="005A6E3A"/>
    <w:rsid w:val="005A755E"/>
    <w:rsid w:val="005B04B3"/>
    <w:rsid w:val="005B0A8E"/>
    <w:rsid w:val="005B0BA9"/>
    <w:rsid w:val="005B13EA"/>
    <w:rsid w:val="005B1401"/>
    <w:rsid w:val="005B165A"/>
    <w:rsid w:val="005B1870"/>
    <w:rsid w:val="005B1F4E"/>
    <w:rsid w:val="005B3D99"/>
    <w:rsid w:val="005B44F2"/>
    <w:rsid w:val="005B4CEA"/>
    <w:rsid w:val="005B55B8"/>
    <w:rsid w:val="005B58CD"/>
    <w:rsid w:val="005B5A81"/>
    <w:rsid w:val="005B601A"/>
    <w:rsid w:val="005B628A"/>
    <w:rsid w:val="005B6F55"/>
    <w:rsid w:val="005B7021"/>
    <w:rsid w:val="005B7EB1"/>
    <w:rsid w:val="005C0382"/>
    <w:rsid w:val="005C1038"/>
    <w:rsid w:val="005C222F"/>
    <w:rsid w:val="005C25CB"/>
    <w:rsid w:val="005C4059"/>
    <w:rsid w:val="005C4616"/>
    <w:rsid w:val="005C6874"/>
    <w:rsid w:val="005C6A70"/>
    <w:rsid w:val="005C74C0"/>
    <w:rsid w:val="005C7599"/>
    <w:rsid w:val="005C7821"/>
    <w:rsid w:val="005C7E9F"/>
    <w:rsid w:val="005D06A5"/>
    <w:rsid w:val="005D1766"/>
    <w:rsid w:val="005D4053"/>
    <w:rsid w:val="005D44B2"/>
    <w:rsid w:val="005D4B70"/>
    <w:rsid w:val="005D6AAC"/>
    <w:rsid w:val="005D7708"/>
    <w:rsid w:val="005D7838"/>
    <w:rsid w:val="005D79D7"/>
    <w:rsid w:val="005E10FA"/>
    <w:rsid w:val="005E1D6D"/>
    <w:rsid w:val="005E1EAE"/>
    <w:rsid w:val="005E2119"/>
    <w:rsid w:val="005E21D2"/>
    <w:rsid w:val="005E2254"/>
    <w:rsid w:val="005E3155"/>
    <w:rsid w:val="005E3D20"/>
    <w:rsid w:val="005E53B2"/>
    <w:rsid w:val="005E5DA0"/>
    <w:rsid w:val="005E657E"/>
    <w:rsid w:val="005E6A40"/>
    <w:rsid w:val="005E7805"/>
    <w:rsid w:val="005E79C0"/>
    <w:rsid w:val="005F0F8C"/>
    <w:rsid w:val="005F1429"/>
    <w:rsid w:val="005F2E7F"/>
    <w:rsid w:val="005F2EB1"/>
    <w:rsid w:val="005F3849"/>
    <w:rsid w:val="005F38C3"/>
    <w:rsid w:val="005F3E47"/>
    <w:rsid w:val="005F3E78"/>
    <w:rsid w:val="005F4498"/>
    <w:rsid w:val="005F51EF"/>
    <w:rsid w:val="005F58D5"/>
    <w:rsid w:val="005F653A"/>
    <w:rsid w:val="005F666F"/>
    <w:rsid w:val="005F7816"/>
    <w:rsid w:val="00600DAC"/>
    <w:rsid w:val="00600EDC"/>
    <w:rsid w:val="00602658"/>
    <w:rsid w:val="0060383F"/>
    <w:rsid w:val="00603906"/>
    <w:rsid w:val="00604262"/>
    <w:rsid w:val="00604ACA"/>
    <w:rsid w:val="0060503E"/>
    <w:rsid w:val="00605115"/>
    <w:rsid w:val="0060532F"/>
    <w:rsid w:val="00605E8B"/>
    <w:rsid w:val="00607B38"/>
    <w:rsid w:val="00607B6B"/>
    <w:rsid w:val="00610C30"/>
    <w:rsid w:val="006118DB"/>
    <w:rsid w:val="00612196"/>
    <w:rsid w:val="00613B35"/>
    <w:rsid w:val="0061400E"/>
    <w:rsid w:val="0061415B"/>
    <w:rsid w:val="00614D18"/>
    <w:rsid w:val="006151C3"/>
    <w:rsid w:val="00615887"/>
    <w:rsid w:val="00616676"/>
    <w:rsid w:val="006172D9"/>
    <w:rsid w:val="0061780B"/>
    <w:rsid w:val="00620E20"/>
    <w:rsid w:val="00620F35"/>
    <w:rsid w:val="0062124B"/>
    <w:rsid w:val="0062167F"/>
    <w:rsid w:val="00621CB5"/>
    <w:rsid w:val="006228AA"/>
    <w:rsid w:val="006230EA"/>
    <w:rsid w:val="00623172"/>
    <w:rsid w:val="006232DC"/>
    <w:rsid w:val="0062342D"/>
    <w:rsid w:val="00624CD0"/>
    <w:rsid w:val="00624E7D"/>
    <w:rsid w:val="006279F8"/>
    <w:rsid w:val="00631134"/>
    <w:rsid w:val="006314B8"/>
    <w:rsid w:val="00631844"/>
    <w:rsid w:val="00632EAC"/>
    <w:rsid w:val="0063380A"/>
    <w:rsid w:val="00636437"/>
    <w:rsid w:val="00636796"/>
    <w:rsid w:val="00636FB4"/>
    <w:rsid w:val="00637856"/>
    <w:rsid w:val="006411CA"/>
    <w:rsid w:val="00641237"/>
    <w:rsid w:val="00641423"/>
    <w:rsid w:val="00641BFE"/>
    <w:rsid w:val="0064363B"/>
    <w:rsid w:val="00643B4A"/>
    <w:rsid w:val="00643CBA"/>
    <w:rsid w:val="006443A3"/>
    <w:rsid w:val="00644F22"/>
    <w:rsid w:val="00645C1D"/>
    <w:rsid w:val="00645D39"/>
    <w:rsid w:val="0064643A"/>
    <w:rsid w:val="00650470"/>
    <w:rsid w:val="006505D9"/>
    <w:rsid w:val="00651B85"/>
    <w:rsid w:val="00652203"/>
    <w:rsid w:val="00652334"/>
    <w:rsid w:val="00653452"/>
    <w:rsid w:val="00653E42"/>
    <w:rsid w:val="006543EC"/>
    <w:rsid w:val="0065450B"/>
    <w:rsid w:val="00654867"/>
    <w:rsid w:val="00654C0E"/>
    <w:rsid w:val="0065637F"/>
    <w:rsid w:val="006576E2"/>
    <w:rsid w:val="00657B24"/>
    <w:rsid w:val="0066086F"/>
    <w:rsid w:val="00663941"/>
    <w:rsid w:val="0066526F"/>
    <w:rsid w:val="006652BF"/>
    <w:rsid w:val="006654EB"/>
    <w:rsid w:val="00666D38"/>
    <w:rsid w:val="00667B5C"/>
    <w:rsid w:val="0067095C"/>
    <w:rsid w:val="006728F4"/>
    <w:rsid w:val="00673A26"/>
    <w:rsid w:val="00673BB6"/>
    <w:rsid w:val="006740F2"/>
    <w:rsid w:val="00675BA1"/>
    <w:rsid w:val="00677FD5"/>
    <w:rsid w:val="006813E5"/>
    <w:rsid w:val="0068196D"/>
    <w:rsid w:val="00681B6A"/>
    <w:rsid w:val="00682048"/>
    <w:rsid w:val="00683102"/>
    <w:rsid w:val="006848E3"/>
    <w:rsid w:val="00685A08"/>
    <w:rsid w:val="00685CD3"/>
    <w:rsid w:val="00685F56"/>
    <w:rsid w:val="00687BE4"/>
    <w:rsid w:val="00691CB7"/>
    <w:rsid w:val="00692306"/>
    <w:rsid w:val="00692451"/>
    <w:rsid w:val="00692DF4"/>
    <w:rsid w:val="00693257"/>
    <w:rsid w:val="00694307"/>
    <w:rsid w:val="006944B8"/>
    <w:rsid w:val="00694BE5"/>
    <w:rsid w:val="00694D9C"/>
    <w:rsid w:val="006958ED"/>
    <w:rsid w:val="0069765D"/>
    <w:rsid w:val="006A1170"/>
    <w:rsid w:val="006A11A9"/>
    <w:rsid w:val="006A1FA3"/>
    <w:rsid w:val="006A3716"/>
    <w:rsid w:val="006A3BFB"/>
    <w:rsid w:val="006A4512"/>
    <w:rsid w:val="006A511E"/>
    <w:rsid w:val="006A52AD"/>
    <w:rsid w:val="006A7FD1"/>
    <w:rsid w:val="006B020E"/>
    <w:rsid w:val="006B02C1"/>
    <w:rsid w:val="006B02DE"/>
    <w:rsid w:val="006B0B59"/>
    <w:rsid w:val="006B0BC5"/>
    <w:rsid w:val="006B0DF8"/>
    <w:rsid w:val="006B1084"/>
    <w:rsid w:val="006B15C2"/>
    <w:rsid w:val="006B2645"/>
    <w:rsid w:val="006B44BB"/>
    <w:rsid w:val="006B4D81"/>
    <w:rsid w:val="006B4E85"/>
    <w:rsid w:val="006B50AE"/>
    <w:rsid w:val="006B62E9"/>
    <w:rsid w:val="006B6BE1"/>
    <w:rsid w:val="006B7228"/>
    <w:rsid w:val="006B7906"/>
    <w:rsid w:val="006C118B"/>
    <w:rsid w:val="006C14FB"/>
    <w:rsid w:val="006C2C90"/>
    <w:rsid w:val="006C4CB8"/>
    <w:rsid w:val="006C5893"/>
    <w:rsid w:val="006C5BFF"/>
    <w:rsid w:val="006C654F"/>
    <w:rsid w:val="006C6CF0"/>
    <w:rsid w:val="006C7E50"/>
    <w:rsid w:val="006D054B"/>
    <w:rsid w:val="006D0813"/>
    <w:rsid w:val="006D1511"/>
    <w:rsid w:val="006D36A2"/>
    <w:rsid w:val="006D3FAF"/>
    <w:rsid w:val="006D4448"/>
    <w:rsid w:val="006D6324"/>
    <w:rsid w:val="006D661F"/>
    <w:rsid w:val="006D68DC"/>
    <w:rsid w:val="006D69CF"/>
    <w:rsid w:val="006D6E25"/>
    <w:rsid w:val="006D7CC3"/>
    <w:rsid w:val="006E02CE"/>
    <w:rsid w:val="006E2200"/>
    <w:rsid w:val="006E2218"/>
    <w:rsid w:val="006E2D74"/>
    <w:rsid w:val="006E35E8"/>
    <w:rsid w:val="006E36CC"/>
    <w:rsid w:val="006E395F"/>
    <w:rsid w:val="006E5E0B"/>
    <w:rsid w:val="006E5E35"/>
    <w:rsid w:val="006E7642"/>
    <w:rsid w:val="006E78CE"/>
    <w:rsid w:val="006F0D5F"/>
    <w:rsid w:val="006F0FA7"/>
    <w:rsid w:val="006F1034"/>
    <w:rsid w:val="006F20AA"/>
    <w:rsid w:val="006F2219"/>
    <w:rsid w:val="006F2D7C"/>
    <w:rsid w:val="006F2E7E"/>
    <w:rsid w:val="006F37E0"/>
    <w:rsid w:val="006F3923"/>
    <w:rsid w:val="006F409C"/>
    <w:rsid w:val="006F4663"/>
    <w:rsid w:val="006F49BD"/>
    <w:rsid w:val="006F5E52"/>
    <w:rsid w:val="006F6077"/>
    <w:rsid w:val="006F6DEC"/>
    <w:rsid w:val="007002FB"/>
    <w:rsid w:val="00700FD3"/>
    <w:rsid w:val="007018E7"/>
    <w:rsid w:val="007019BA"/>
    <w:rsid w:val="007024BC"/>
    <w:rsid w:val="0070262F"/>
    <w:rsid w:val="00702758"/>
    <w:rsid w:val="00703CEA"/>
    <w:rsid w:val="00703EEA"/>
    <w:rsid w:val="007046FE"/>
    <w:rsid w:val="00704885"/>
    <w:rsid w:val="0070504B"/>
    <w:rsid w:val="00706795"/>
    <w:rsid w:val="00707F30"/>
    <w:rsid w:val="00710531"/>
    <w:rsid w:val="00711556"/>
    <w:rsid w:val="0071184B"/>
    <w:rsid w:val="00712FFC"/>
    <w:rsid w:val="007137D6"/>
    <w:rsid w:val="00713CC8"/>
    <w:rsid w:val="00713CEF"/>
    <w:rsid w:val="00714D65"/>
    <w:rsid w:val="00715ED2"/>
    <w:rsid w:val="00720B86"/>
    <w:rsid w:val="00720F31"/>
    <w:rsid w:val="00721A38"/>
    <w:rsid w:val="00721CC2"/>
    <w:rsid w:val="007226BF"/>
    <w:rsid w:val="007233CA"/>
    <w:rsid w:val="0072343F"/>
    <w:rsid w:val="00724B5B"/>
    <w:rsid w:val="0072683A"/>
    <w:rsid w:val="007272D7"/>
    <w:rsid w:val="00727871"/>
    <w:rsid w:val="00727B63"/>
    <w:rsid w:val="00730210"/>
    <w:rsid w:val="00730E96"/>
    <w:rsid w:val="0073154E"/>
    <w:rsid w:val="007328E3"/>
    <w:rsid w:val="00733D02"/>
    <w:rsid w:val="00735898"/>
    <w:rsid w:val="00735CA1"/>
    <w:rsid w:val="00736318"/>
    <w:rsid w:val="00737EF0"/>
    <w:rsid w:val="007408A9"/>
    <w:rsid w:val="00740CB8"/>
    <w:rsid w:val="00741204"/>
    <w:rsid w:val="00741628"/>
    <w:rsid w:val="00741964"/>
    <w:rsid w:val="007438CF"/>
    <w:rsid w:val="00743AFE"/>
    <w:rsid w:val="00743B65"/>
    <w:rsid w:val="00743F17"/>
    <w:rsid w:val="0074431A"/>
    <w:rsid w:val="00744EB2"/>
    <w:rsid w:val="00745C2F"/>
    <w:rsid w:val="0074630C"/>
    <w:rsid w:val="00746AC3"/>
    <w:rsid w:val="00746EC0"/>
    <w:rsid w:val="00747CFC"/>
    <w:rsid w:val="007529A0"/>
    <w:rsid w:val="00753113"/>
    <w:rsid w:val="0075479C"/>
    <w:rsid w:val="00754FB0"/>
    <w:rsid w:val="00755732"/>
    <w:rsid w:val="0075576F"/>
    <w:rsid w:val="00756907"/>
    <w:rsid w:val="00756B7B"/>
    <w:rsid w:val="00757711"/>
    <w:rsid w:val="00760BB6"/>
    <w:rsid w:val="00761367"/>
    <w:rsid w:val="00761413"/>
    <w:rsid w:val="00762B96"/>
    <w:rsid w:val="00762F20"/>
    <w:rsid w:val="00763862"/>
    <w:rsid w:val="007641EA"/>
    <w:rsid w:val="00764236"/>
    <w:rsid w:val="00765B56"/>
    <w:rsid w:val="0076606A"/>
    <w:rsid w:val="00766E4F"/>
    <w:rsid w:val="007677EE"/>
    <w:rsid w:val="00770148"/>
    <w:rsid w:val="007714BF"/>
    <w:rsid w:val="0077155D"/>
    <w:rsid w:val="00772128"/>
    <w:rsid w:val="00772ECD"/>
    <w:rsid w:val="00772F32"/>
    <w:rsid w:val="00774AE3"/>
    <w:rsid w:val="007773E5"/>
    <w:rsid w:val="00777D1E"/>
    <w:rsid w:val="0078018D"/>
    <w:rsid w:val="00780DA9"/>
    <w:rsid w:val="00781150"/>
    <w:rsid w:val="007814CD"/>
    <w:rsid w:val="00782D9F"/>
    <w:rsid w:val="00782E0E"/>
    <w:rsid w:val="00783DB7"/>
    <w:rsid w:val="00784182"/>
    <w:rsid w:val="007860A6"/>
    <w:rsid w:val="00786122"/>
    <w:rsid w:val="00786655"/>
    <w:rsid w:val="007866EC"/>
    <w:rsid w:val="00787426"/>
    <w:rsid w:val="00787701"/>
    <w:rsid w:val="00787E08"/>
    <w:rsid w:val="007911B3"/>
    <w:rsid w:val="00792600"/>
    <w:rsid w:val="00792C81"/>
    <w:rsid w:val="0079348E"/>
    <w:rsid w:val="007937DF"/>
    <w:rsid w:val="00793B90"/>
    <w:rsid w:val="00793C8C"/>
    <w:rsid w:val="00793ED3"/>
    <w:rsid w:val="0079435A"/>
    <w:rsid w:val="00794421"/>
    <w:rsid w:val="00794E73"/>
    <w:rsid w:val="00795430"/>
    <w:rsid w:val="00796E48"/>
    <w:rsid w:val="00797F56"/>
    <w:rsid w:val="007A12BE"/>
    <w:rsid w:val="007A14BE"/>
    <w:rsid w:val="007A19E9"/>
    <w:rsid w:val="007A1B30"/>
    <w:rsid w:val="007A3A54"/>
    <w:rsid w:val="007A44F8"/>
    <w:rsid w:val="007A48B1"/>
    <w:rsid w:val="007A49A8"/>
    <w:rsid w:val="007A5304"/>
    <w:rsid w:val="007A542B"/>
    <w:rsid w:val="007A5ED1"/>
    <w:rsid w:val="007A726F"/>
    <w:rsid w:val="007A77F6"/>
    <w:rsid w:val="007A7AC7"/>
    <w:rsid w:val="007A7CE2"/>
    <w:rsid w:val="007A7CFA"/>
    <w:rsid w:val="007A7F10"/>
    <w:rsid w:val="007B1578"/>
    <w:rsid w:val="007B1588"/>
    <w:rsid w:val="007B19CC"/>
    <w:rsid w:val="007B4900"/>
    <w:rsid w:val="007B511B"/>
    <w:rsid w:val="007B55CF"/>
    <w:rsid w:val="007B5B4D"/>
    <w:rsid w:val="007B630C"/>
    <w:rsid w:val="007B6443"/>
    <w:rsid w:val="007B6B39"/>
    <w:rsid w:val="007B6DD1"/>
    <w:rsid w:val="007B782E"/>
    <w:rsid w:val="007C00A6"/>
    <w:rsid w:val="007C08E6"/>
    <w:rsid w:val="007C0B3B"/>
    <w:rsid w:val="007C10B5"/>
    <w:rsid w:val="007C1DA6"/>
    <w:rsid w:val="007C1F08"/>
    <w:rsid w:val="007C1FEC"/>
    <w:rsid w:val="007C2597"/>
    <w:rsid w:val="007C2BAE"/>
    <w:rsid w:val="007C2DFC"/>
    <w:rsid w:val="007C3089"/>
    <w:rsid w:val="007C66F3"/>
    <w:rsid w:val="007C79ED"/>
    <w:rsid w:val="007D057B"/>
    <w:rsid w:val="007D106C"/>
    <w:rsid w:val="007D132B"/>
    <w:rsid w:val="007D20D9"/>
    <w:rsid w:val="007D22FF"/>
    <w:rsid w:val="007D2C86"/>
    <w:rsid w:val="007D2E26"/>
    <w:rsid w:val="007D2ED6"/>
    <w:rsid w:val="007D368B"/>
    <w:rsid w:val="007D417F"/>
    <w:rsid w:val="007D527A"/>
    <w:rsid w:val="007D5B06"/>
    <w:rsid w:val="007D67B8"/>
    <w:rsid w:val="007D6C3B"/>
    <w:rsid w:val="007D74DD"/>
    <w:rsid w:val="007D7684"/>
    <w:rsid w:val="007D7D4D"/>
    <w:rsid w:val="007E09EF"/>
    <w:rsid w:val="007E0ED2"/>
    <w:rsid w:val="007E14B5"/>
    <w:rsid w:val="007E264C"/>
    <w:rsid w:val="007E28AE"/>
    <w:rsid w:val="007E3504"/>
    <w:rsid w:val="007E3723"/>
    <w:rsid w:val="007E42A5"/>
    <w:rsid w:val="007E472F"/>
    <w:rsid w:val="007E4FF6"/>
    <w:rsid w:val="007E552A"/>
    <w:rsid w:val="007E59A0"/>
    <w:rsid w:val="007E5E95"/>
    <w:rsid w:val="007E5F0E"/>
    <w:rsid w:val="007E76DA"/>
    <w:rsid w:val="007E7996"/>
    <w:rsid w:val="007F01BE"/>
    <w:rsid w:val="007F0CAA"/>
    <w:rsid w:val="007F23DB"/>
    <w:rsid w:val="007F3CFA"/>
    <w:rsid w:val="007F3EF4"/>
    <w:rsid w:val="007F3F21"/>
    <w:rsid w:val="007F42BC"/>
    <w:rsid w:val="007F4BE2"/>
    <w:rsid w:val="007F54E9"/>
    <w:rsid w:val="007F7C87"/>
    <w:rsid w:val="0080086E"/>
    <w:rsid w:val="00800D14"/>
    <w:rsid w:val="00801799"/>
    <w:rsid w:val="00801A75"/>
    <w:rsid w:val="00801BDD"/>
    <w:rsid w:val="00801C61"/>
    <w:rsid w:val="008032CB"/>
    <w:rsid w:val="00804517"/>
    <w:rsid w:val="0080586A"/>
    <w:rsid w:val="008058AC"/>
    <w:rsid w:val="00805FD1"/>
    <w:rsid w:val="00806051"/>
    <w:rsid w:val="00806464"/>
    <w:rsid w:val="0080652E"/>
    <w:rsid w:val="00806C50"/>
    <w:rsid w:val="0080718C"/>
    <w:rsid w:val="00807358"/>
    <w:rsid w:val="00807A60"/>
    <w:rsid w:val="00810339"/>
    <w:rsid w:val="00810989"/>
    <w:rsid w:val="008126DC"/>
    <w:rsid w:val="0081274D"/>
    <w:rsid w:val="00812C3E"/>
    <w:rsid w:val="00813DFC"/>
    <w:rsid w:val="00814B6B"/>
    <w:rsid w:val="00814D90"/>
    <w:rsid w:val="008154D5"/>
    <w:rsid w:val="00816089"/>
    <w:rsid w:val="008165B8"/>
    <w:rsid w:val="00816CB8"/>
    <w:rsid w:val="00816E38"/>
    <w:rsid w:val="00816F7F"/>
    <w:rsid w:val="008176D2"/>
    <w:rsid w:val="00821D55"/>
    <w:rsid w:val="008220EA"/>
    <w:rsid w:val="00822148"/>
    <w:rsid w:val="00822EEB"/>
    <w:rsid w:val="00822F71"/>
    <w:rsid w:val="00823294"/>
    <w:rsid w:val="00823457"/>
    <w:rsid w:val="008235A7"/>
    <w:rsid w:val="00823C88"/>
    <w:rsid w:val="00825DA7"/>
    <w:rsid w:val="00825F40"/>
    <w:rsid w:val="0082630E"/>
    <w:rsid w:val="00826B75"/>
    <w:rsid w:val="00830DBA"/>
    <w:rsid w:val="00830F12"/>
    <w:rsid w:val="00831888"/>
    <w:rsid w:val="00831BAC"/>
    <w:rsid w:val="00831C64"/>
    <w:rsid w:val="0083202B"/>
    <w:rsid w:val="008320EF"/>
    <w:rsid w:val="008323E6"/>
    <w:rsid w:val="008333D5"/>
    <w:rsid w:val="0083454F"/>
    <w:rsid w:val="00834D47"/>
    <w:rsid w:val="00834DA4"/>
    <w:rsid w:val="008354A3"/>
    <w:rsid w:val="00836989"/>
    <w:rsid w:val="00837879"/>
    <w:rsid w:val="00840CFF"/>
    <w:rsid w:val="00842672"/>
    <w:rsid w:val="00842871"/>
    <w:rsid w:val="00842B7A"/>
    <w:rsid w:val="0084426B"/>
    <w:rsid w:val="00844515"/>
    <w:rsid w:val="00844AC7"/>
    <w:rsid w:val="008453B8"/>
    <w:rsid w:val="00845CC3"/>
    <w:rsid w:val="0084686B"/>
    <w:rsid w:val="00846C08"/>
    <w:rsid w:val="0085055F"/>
    <w:rsid w:val="00851A71"/>
    <w:rsid w:val="00852DEB"/>
    <w:rsid w:val="0085309C"/>
    <w:rsid w:val="00853980"/>
    <w:rsid w:val="00853EAB"/>
    <w:rsid w:val="00854732"/>
    <w:rsid w:val="00855316"/>
    <w:rsid w:val="0085628E"/>
    <w:rsid w:val="0085693D"/>
    <w:rsid w:val="00857CD6"/>
    <w:rsid w:val="0086263B"/>
    <w:rsid w:val="00862837"/>
    <w:rsid w:val="0086302C"/>
    <w:rsid w:val="008640EC"/>
    <w:rsid w:val="008646CC"/>
    <w:rsid w:val="0086583F"/>
    <w:rsid w:val="0086590D"/>
    <w:rsid w:val="00866468"/>
    <w:rsid w:val="008666B4"/>
    <w:rsid w:val="00867180"/>
    <w:rsid w:val="0086790A"/>
    <w:rsid w:val="00867B56"/>
    <w:rsid w:val="008712C3"/>
    <w:rsid w:val="00871599"/>
    <w:rsid w:val="00871834"/>
    <w:rsid w:val="008720FB"/>
    <w:rsid w:val="0087245F"/>
    <w:rsid w:val="00872C33"/>
    <w:rsid w:val="0087373A"/>
    <w:rsid w:val="00875C74"/>
    <w:rsid w:val="00880328"/>
    <w:rsid w:val="00881569"/>
    <w:rsid w:val="0088400C"/>
    <w:rsid w:val="008857C3"/>
    <w:rsid w:val="00886560"/>
    <w:rsid w:val="008866DE"/>
    <w:rsid w:val="008908B0"/>
    <w:rsid w:val="00890F32"/>
    <w:rsid w:val="00891221"/>
    <w:rsid w:val="00892ADA"/>
    <w:rsid w:val="00892FF5"/>
    <w:rsid w:val="00893147"/>
    <w:rsid w:val="00893471"/>
    <w:rsid w:val="00893B3C"/>
    <w:rsid w:val="00893B65"/>
    <w:rsid w:val="00894BE1"/>
    <w:rsid w:val="0089768D"/>
    <w:rsid w:val="008A115E"/>
    <w:rsid w:val="008A32F4"/>
    <w:rsid w:val="008A3931"/>
    <w:rsid w:val="008A4F16"/>
    <w:rsid w:val="008A57F7"/>
    <w:rsid w:val="008A6378"/>
    <w:rsid w:val="008A6695"/>
    <w:rsid w:val="008A71F0"/>
    <w:rsid w:val="008B066A"/>
    <w:rsid w:val="008B0762"/>
    <w:rsid w:val="008B0D7B"/>
    <w:rsid w:val="008B0DCA"/>
    <w:rsid w:val="008B222B"/>
    <w:rsid w:val="008B22FF"/>
    <w:rsid w:val="008B23E8"/>
    <w:rsid w:val="008B452C"/>
    <w:rsid w:val="008B7028"/>
    <w:rsid w:val="008B7566"/>
    <w:rsid w:val="008C07D0"/>
    <w:rsid w:val="008C08B0"/>
    <w:rsid w:val="008C0904"/>
    <w:rsid w:val="008C18C1"/>
    <w:rsid w:val="008C1B8A"/>
    <w:rsid w:val="008C1F2B"/>
    <w:rsid w:val="008C2780"/>
    <w:rsid w:val="008C3439"/>
    <w:rsid w:val="008C44FC"/>
    <w:rsid w:val="008C4C39"/>
    <w:rsid w:val="008C4EB3"/>
    <w:rsid w:val="008C5BF5"/>
    <w:rsid w:val="008D1E83"/>
    <w:rsid w:val="008D1E9A"/>
    <w:rsid w:val="008D1FA9"/>
    <w:rsid w:val="008D26EB"/>
    <w:rsid w:val="008D2C36"/>
    <w:rsid w:val="008D5618"/>
    <w:rsid w:val="008D64A5"/>
    <w:rsid w:val="008D695F"/>
    <w:rsid w:val="008E00A7"/>
    <w:rsid w:val="008E02EC"/>
    <w:rsid w:val="008E04CA"/>
    <w:rsid w:val="008E07C4"/>
    <w:rsid w:val="008E0AB6"/>
    <w:rsid w:val="008E145B"/>
    <w:rsid w:val="008E17B4"/>
    <w:rsid w:val="008E20D1"/>
    <w:rsid w:val="008E4AB5"/>
    <w:rsid w:val="008E4C80"/>
    <w:rsid w:val="008E50DA"/>
    <w:rsid w:val="008E5B25"/>
    <w:rsid w:val="008E5E78"/>
    <w:rsid w:val="008E67B3"/>
    <w:rsid w:val="008E690F"/>
    <w:rsid w:val="008E6B1C"/>
    <w:rsid w:val="008E786F"/>
    <w:rsid w:val="008F037C"/>
    <w:rsid w:val="008F2605"/>
    <w:rsid w:val="008F2F2A"/>
    <w:rsid w:val="008F3113"/>
    <w:rsid w:val="008F4051"/>
    <w:rsid w:val="008F57F9"/>
    <w:rsid w:val="008F60FC"/>
    <w:rsid w:val="008F7756"/>
    <w:rsid w:val="009000E5"/>
    <w:rsid w:val="0090025A"/>
    <w:rsid w:val="00900A31"/>
    <w:rsid w:val="00900CDD"/>
    <w:rsid w:val="0090132D"/>
    <w:rsid w:val="00901FB2"/>
    <w:rsid w:val="00902409"/>
    <w:rsid w:val="00903F3F"/>
    <w:rsid w:val="00904381"/>
    <w:rsid w:val="00904E51"/>
    <w:rsid w:val="00905144"/>
    <w:rsid w:val="00905A88"/>
    <w:rsid w:val="009065F3"/>
    <w:rsid w:val="00906711"/>
    <w:rsid w:val="00906E76"/>
    <w:rsid w:val="00911140"/>
    <w:rsid w:val="009113AA"/>
    <w:rsid w:val="00911C90"/>
    <w:rsid w:val="00912213"/>
    <w:rsid w:val="00912726"/>
    <w:rsid w:val="00912C3C"/>
    <w:rsid w:val="00914214"/>
    <w:rsid w:val="0091469C"/>
    <w:rsid w:val="00915B63"/>
    <w:rsid w:val="00916406"/>
    <w:rsid w:val="00916557"/>
    <w:rsid w:val="0091777C"/>
    <w:rsid w:val="00920D86"/>
    <w:rsid w:val="00921051"/>
    <w:rsid w:val="00921EA8"/>
    <w:rsid w:val="00922E1A"/>
    <w:rsid w:val="009247AF"/>
    <w:rsid w:val="00924B77"/>
    <w:rsid w:val="009258F0"/>
    <w:rsid w:val="00925A1D"/>
    <w:rsid w:val="00925BED"/>
    <w:rsid w:val="00927E5F"/>
    <w:rsid w:val="00931A25"/>
    <w:rsid w:val="00932104"/>
    <w:rsid w:val="0093257C"/>
    <w:rsid w:val="00934711"/>
    <w:rsid w:val="00934E5D"/>
    <w:rsid w:val="00935246"/>
    <w:rsid w:val="00935441"/>
    <w:rsid w:val="009356E5"/>
    <w:rsid w:val="00935C25"/>
    <w:rsid w:val="00936382"/>
    <w:rsid w:val="00936940"/>
    <w:rsid w:val="00936B54"/>
    <w:rsid w:val="00940017"/>
    <w:rsid w:val="00940C8F"/>
    <w:rsid w:val="00941995"/>
    <w:rsid w:val="00942616"/>
    <w:rsid w:val="009429F6"/>
    <w:rsid w:val="00942B30"/>
    <w:rsid w:val="0094347B"/>
    <w:rsid w:val="009437D9"/>
    <w:rsid w:val="00943DE1"/>
    <w:rsid w:val="0094416A"/>
    <w:rsid w:val="0094478C"/>
    <w:rsid w:val="009460A6"/>
    <w:rsid w:val="009470C4"/>
    <w:rsid w:val="00947938"/>
    <w:rsid w:val="00947BD8"/>
    <w:rsid w:val="00950535"/>
    <w:rsid w:val="009509D1"/>
    <w:rsid w:val="00950C92"/>
    <w:rsid w:val="0095100F"/>
    <w:rsid w:val="00951E89"/>
    <w:rsid w:val="00952F7D"/>
    <w:rsid w:val="009537B2"/>
    <w:rsid w:val="00955A0E"/>
    <w:rsid w:val="00955AFB"/>
    <w:rsid w:val="009565A4"/>
    <w:rsid w:val="00957A02"/>
    <w:rsid w:val="00960F29"/>
    <w:rsid w:val="009613F3"/>
    <w:rsid w:val="009621E4"/>
    <w:rsid w:val="009622EB"/>
    <w:rsid w:val="00962E55"/>
    <w:rsid w:val="00963448"/>
    <w:rsid w:val="009644D2"/>
    <w:rsid w:val="009645DB"/>
    <w:rsid w:val="009649A1"/>
    <w:rsid w:val="00964A95"/>
    <w:rsid w:val="00965ED3"/>
    <w:rsid w:val="009700E9"/>
    <w:rsid w:val="00970F96"/>
    <w:rsid w:val="00971581"/>
    <w:rsid w:val="009717C0"/>
    <w:rsid w:val="00972207"/>
    <w:rsid w:val="00972559"/>
    <w:rsid w:val="00972B97"/>
    <w:rsid w:val="00972F67"/>
    <w:rsid w:val="00974052"/>
    <w:rsid w:val="00974808"/>
    <w:rsid w:val="0097488C"/>
    <w:rsid w:val="009754C6"/>
    <w:rsid w:val="009754CD"/>
    <w:rsid w:val="00976659"/>
    <w:rsid w:val="009767CF"/>
    <w:rsid w:val="00976A68"/>
    <w:rsid w:val="009770D0"/>
    <w:rsid w:val="00977160"/>
    <w:rsid w:val="0097724F"/>
    <w:rsid w:val="009802FB"/>
    <w:rsid w:val="00981227"/>
    <w:rsid w:val="009818F8"/>
    <w:rsid w:val="00981948"/>
    <w:rsid w:val="00981A08"/>
    <w:rsid w:val="00981CDF"/>
    <w:rsid w:val="00982B3C"/>
    <w:rsid w:val="00982EDD"/>
    <w:rsid w:val="009837D2"/>
    <w:rsid w:val="009846D9"/>
    <w:rsid w:val="00990427"/>
    <w:rsid w:val="0099113D"/>
    <w:rsid w:val="00991998"/>
    <w:rsid w:val="00991A38"/>
    <w:rsid w:val="00991F49"/>
    <w:rsid w:val="0099208E"/>
    <w:rsid w:val="0099294F"/>
    <w:rsid w:val="00994327"/>
    <w:rsid w:val="00995AA1"/>
    <w:rsid w:val="00997BD0"/>
    <w:rsid w:val="009A06B0"/>
    <w:rsid w:val="009A07C2"/>
    <w:rsid w:val="009A18CB"/>
    <w:rsid w:val="009A20D9"/>
    <w:rsid w:val="009A2226"/>
    <w:rsid w:val="009A47A2"/>
    <w:rsid w:val="009A5545"/>
    <w:rsid w:val="009A56AD"/>
    <w:rsid w:val="009A5CC8"/>
    <w:rsid w:val="009A5D15"/>
    <w:rsid w:val="009A5D1C"/>
    <w:rsid w:val="009B1AA1"/>
    <w:rsid w:val="009B2B4E"/>
    <w:rsid w:val="009B3978"/>
    <w:rsid w:val="009B4AAC"/>
    <w:rsid w:val="009B4C42"/>
    <w:rsid w:val="009B4CC1"/>
    <w:rsid w:val="009B6B92"/>
    <w:rsid w:val="009B6CDF"/>
    <w:rsid w:val="009B7197"/>
    <w:rsid w:val="009B7457"/>
    <w:rsid w:val="009B7657"/>
    <w:rsid w:val="009B7C7B"/>
    <w:rsid w:val="009B7E77"/>
    <w:rsid w:val="009C0850"/>
    <w:rsid w:val="009C09AE"/>
    <w:rsid w:val="009C09E2"/>
    <w:rsid w:val="009C0B04"/>
    <w:rsid w:val="009C0EAE"/>
    <w:rsid w:val="009C1421"/>
    <w:rsid w:val="009C223E"/>
    <w:rsid w:val="009C28CA"/>
    <w:rsid w:val="009C3828"/>
    <w:rsid w:val="009C461B"/>
    <w:rsid w:val="009C4665"/>
    <w:rsid w:val="009C467E"/>
    <w:rsid w:val="009C5032"/>
    <w:rsid w:val="009C599D"/>
    <w:rsid w:val="009C5C32"/>
    <w:rsid w:val="009C6792"/>
    <w:rsid w:val="009C6CE0"/>
    <w:rsid w:val="009D07FD"/>
    <w:rsid w:val="009D0D3D"/>
    <w:rsid w:val="009D0E02"/>
    <w:rsid w:val="009D0E06"/>
    <w:rsid w:val="009D1102"/>
    <w:rsid w:val="009D1600"/>
    <w:rsid w:val="009D165D"/>
    <w:rsid w:val="009D2338"/>
    <w:rsid w:val="009D2532"/>
    <w:rsid w:val="009D424D"/>
    <w:rsid w:val="009D4A70"/>
    <w:rsid w:val="009D6AB7"/>
    <w:rsid w:val="009D6C33"/>
    <w:rsid w:val="009D7757"/>
    <w:rsid w:val="009D792E"/>
    <w:rsid w:val="009E0C42"/>
    <w:rsid w:val="009E1707"/>
    <w:rsid w:val="009E2CB6"/>
    <w:rsid w:val="009E4A1C"/>
    <w:rsid w:val="009E4B76"/>
    <w:rsid w:val="009E6741"/>
    <w:rsid w:val="009E6FB5"/>
    <w:rsid w:val="009F00CB"/>
    <w:rsid w:val="009F1C08"/>
    <w:rsid w:val="009F1D90"/>
    <w:rsid w:val="009F285D"/>
    <w:rsid w:val="009F33FF"/>
    <w:rsid w:val="009F50D6"/>
    <w:rsid w:val="009F52C5"/>
    <w:rsid w:val="009F6C7E"/>
    <w:rsid w:val="009F6C85"/>
    <w:rsid w:val="009F7415"/>
    <w:rsid w:val="009F765B"/>
    <w:rsid w:val="009F7FFB"/>
    <w:rsid w:val="00A01602"/>
    <w:rsid w:val="00A01847"/>
    <w:rsid w:val="00A01A69"/>
    <w:rsid w:val="00A03C29"/>
    <w:rsid w:val="00A043DA"/>
    <w:rsid w:val="00A04FEF"/>
    <w:rsid w:val="00A05ED5"/>
    <w:rsid w:val="00A060A5"/>
    <w:rsid w:val="00A06D08"/>
    <w:rsid w:val="00A119B1"/>
    <w:rsid w:val="00A126C6"/>
    <w:rsid w:val="00A1286E"/>
    <w:rsid w:val="00A138FC"/>
    <w:rsid w:val="00A14380"/>
    <w:rsid w:val="00A165B4"/>
    <w:rsid w:val="00A17A12"/>
    <w:rsid w:val="00A17EDD"/>
    <w:rsid w:val="00A20C7A"/>
    <w:rsid w:val="00A21583"/>
    <w:rsid w:val="00A21EAC"/>
    <w:rsid w:val="00A225C4"/>
    <w:rsid w:val="00A230FE"/>
    <w:rsid w:val="00A2350B"/>
    <w:rsid w:val="00A2373D"/>
    <w:rsid w:val="00A23D33"/>
    <w:rsid w:val="00A23EDC"/>
    <w:rsid w:val="00A254B1"/>
    <w:rsid w:val="00A26CEE"/>
    <w:rsid w:val="00A276B1"/>
    <w:rsid w:val="00A27A50"/>
    <w:rsid w:val="00A31481"/>
    <w:rsid w:val="00A314E2"/>
    <w:rsid w:val="00A31B03"/>
    <w:rsid w:val="00A31FCC"/>
    <w:rsid w:val="00A326C5"/>
    <w:rsid w:val="00A32B83"/>
    <w:rsid w:val="00A32F8A"/>
    <w:rsid w:val="00A33BCC"/>
    <w:rsid w:val="00A35FC6"/>
    <w:rsid w:val="00A369A1"/>
    <w:rsid w:val="00A36E67"/>
    <w:rsid w:val="00A37B9E"/>
    <w:rsid w:val="00A41039"/>
    <w:rsid w:val="00A410A8"/>
    <w:rsid w:val="00A414BF"/>
    <w:rsid w:val="00A425FE"/>
    <w:rsid w:val="00A43AAA"/>
    <w:rsid w:val="00A44143"/>
    <w:rsid w:val="00A44D79"/>
    <w:rsid w:val="00A454A6"/>
    <w:rsid w:val="00A45ACC"/>
    <w:rsid w:val="00A464F1"/>
    <w:rsid w:val="00A479F9"/>
    <w:rsid w:val="00A50A0A"/>
    <w:rsid w:val="00A50B7E"/>
    <w:rsid w:val="00A50F70"/>
    <w:rsid w:val="00A5123A"/>
    <w:rsid w:val="00A51A2F"/>
    <w:rsid w:val="00A520B3"/>
    <w:rsid w:val="00A52EC5"/>
    <w:rsid w:val="00A532E6"/>
    <w:rsid w:val="00A544E1"/>
    <w:rsid w:val="00A545CA"/>
    <w:rsid w:val="00A54F00"/>
    <w:rsid w:val="00A5520C"/>
    <w:rsid w:val="00A5534A"/>
    <w:rsid w:val="00A5588E"/>
    <w:rsid w:val="00A561B0"/>
    <w:rsid w:val="00A5688F"/>
    <w:rsid w:val="00A6184C"/>
    <w:rsid w:val="00A619A5"/>
    <w:rsid w:val="00A61CFD"/>
    <w:rsid w:val="00A63779"/>
    <w:rsid w:val="00A63C27"/>
    <w:rsid w:val="00A6419A"/>
    <w:rsid w:val="00A641C7"/>
    <w:rsid w:val="00A6440C"/>
    <w:rsid w:val="00A667D1"/>
    <w:rsid w:val="00A70618"/>
    <w:rsid w:val="00A7077A"/>
    <w:rsid w:val="00A70792"/>
    <w:rsid w:val="00A70900"/>
    <w:rsid w:val="00A71365"/>
    <w:rsid w:val="00A718DD"/>
    <w:rsid w:val="00A71FF0"/>
    <w:rsid w:val="00A74F0B"/>
    <w:rsid w:val="00A7502F"/>
    <w:rsid w:val="00A77424"/>
    <w:rsid w:val="00A77751"/>
    <w:rsid w:val="00A80AFF"/>
    <w:rsid w:val="00A81351"/>
    <w:rsid w:val="00A83482"/>
    <w:rsid w:val="00A836F6"/>
    <w:rsid w:val="00A83F2C"/>
    <w:rsid w:val="00A85634"/>
    <w:rsid w:val="00A9031E"/>
    <w:rsid w:val="00A90644"/>
    <w:rsid w:val="00A906F2"/>
    <w:rsid w:val="00A90C83"/>
    <w:rsid w:val="00A9115F"/>
    <w:rsid w:val="00A9177C"/>
    <w:rsid w:val="00A921DB"/>
    <w:rsid w:val="00A936F7"/>
    <w:rsid w:val="00A937B6"/>
    <w:rsid w:val="00A9484A"/>
    <w:rsid w:val="00A94B58"/>
    <w:rsid w:val="00A961F5"/>
    <w:rsid w:val="00AA0088"/>
    <w:rsid w:val="00AA08BE"/>
    <w:rsid w:val="00AA15C0"/>
    <w:rsid w:val="00AA1CAB"/>
    <w:rsid w:val="00AA29F3"/>
    <w:rsid w:val="00AA2E27"/>
    <w:rsid w:val="00AA3AC1"/>
    <w:rsid w:val="00AA4BCD"/>
    <w:rsid w:val="00AA79D9"/>
    <w:rsid w:val="00AA7B8E"/>
    <w:rsid w:val="00AB027E"/>
    <w:rsid w:val="00AB0906"/>
    <w:rsid w:val="00AB0D6C"/>
    <w:rsid w:val="00AB20FF"/>
    <w:rsid w:val="00AB28E2"/>
    <w:rsid w:val="00AB2C94"/>
    <w:rsid w:val="00AB2E6A"/>
    <w:rsid w:val="00AB43BC"/>
    <w:rsid w:val="00AB4554"/>
    <w:rsid w:val="00AB46B1"/>
    <w:rsid w:val="00AB4C52"/>
    <w:rsid w:val="00AB4CEA"/>
    <w:rsid w:val="00AB5BD8"/>
    <w:rsid w:val="00AB5CE7"/>
    <w:rsid w:val="00AB65BA"/>
    <w:rsid w:val="00AB65F1"/>
    <w:rsid w:val="00AB6A55"/>
    <w:rsid w:val="00AB7562"/>
    <w:rsid w:val="00AB758E"/>
    <w:rsid w:val="00AC0D68"/>
    <w:rsid w:val="00AC0FA9"/>
    <w:rsid w:val="00AC2430"/>
    <w:rsid w:val="00AC2707"/>
    <w:rsid w:val="00AC2AFE"/>
    <w:rsid w:val="00AC31E7"/>
    <w:rsid w:val="00AC3840"/>
    <w:rsid w:val="00AC66E9"/>
    <w:rsid w:val="00AC7531"/>
    <w:rsid w:val="00AC767F"/>
    <w:rsid w:val="00AC796B"/>
    <w:rsid w:val="00AC7DFF"/>
    <w:rsid w:val="00AC7F29"/>
    <w:rsid w:val="00AD0131"/>
    <w:rsid w:val="00AD0204"/>
    <w:rsid w:val="00AD061C"/>
    <w:rsid w:val="00AD3562"/>
    <w:rsid w:val="00AD3571"/>
    <w:rsid w:val="00AD4900"/>
    <w:rsid w:val="00AD573D"/>
    <w:rsid w:val="00AD6976"/>
    <w:rsid w:val="00AD7168"/>
    <w:rsid w:val="00AD7632"/>
    <w:rsid w:val="00AD7CAD"/>
    <w:rsid w:val="00AE1CCE"/>
    <w:rsid w:val="00AE3D87"/>
    <w:rsid w:val="00AE5A07"/>
    <w:rsid w:val="00AE5BBB"/>
    <w:rsid w:val="00AE66E7"/>
    <w:rsid w:val="00AE72DE"/>
    <w:rsid w:val="00AE78C4"/>
    <w:rsid w:val="00AE7C5D"/>
    <w:rsid w:val="00AF0135"/>
    <w:rsid w:val="00AF02B5"/>
    <w:rsid w:val="00AF11BE"/>
    <w:rsid w:val="00AF1881"/>
    <w:rsid w:val="00AF219D"/>
    <w:rsid w:val="00AF21ED"/>
    <w:rsid w:val="00AF2A78"/>
    <w:rsid w:val="00AF3747"/>
    <w:rsid w:val="00AF3DA5"/>
    <w:rsid w:val="00AF3EC0"/>
    <w:rsid w:val="00AF43DC"/>
    <w:rsid w:val="00AF5B07"/>
    <w:rsid w:val="00AF64CD"/>
    <w:rsid w:val="00AF7AA6"/>
    <w:rsid w:val="00AF7B6F"/>
    <w:rsid w:val="00B0068A"/>
    <w:rsid w:val="00B01CD6"/>
    <w:rsid w:val="00B01DD5"/>
    <w:rsid w:val="00B01E9E"/>
    <w:rsid w:val="00B021F5"/>
    <w:rsid w:val="00B02760"/>
    <w:rsid w:val="00B02FF1"/>
    <w:rsid w:val="00B03DE7"/>
    <w:rsid w:val="00B040FB"/>
    <w:rsid w:val="00B04924"/>
    <w:rsid w:val="00B0575B"/>
    <w:rsid w:val="00B068B4"/>
    <w:rsid w:val="00B10616"/>
    <w:rsid w:val="00B1090E"/>
    <w:rsid w:val="00B122A1"/>
    <w:rsid w:val="00B15E61"/>
    <w:rsid w:val="00B15F49"/>
    <w:rsid w:val="00B1746E"/>
    <w:rsid w:val="00B229BB"/>
    <w:rsid w:val="00B22CF1"/>
    <w:rsid w:val="00B22D56"/>
    <w:rsid w:val="00B230B4"/>
    <w:rsid w:val="00B24350"/>
    <w:rsid w:val="00B246A0"/>
    <w:rsid w:val="00B24A72"/>
    <w:rsid w:val="00B24CC0"/>
    <w:rsid w:val="00B251AC"/>
    <w:rsid w:val="00B26BCC"/>
    <w:rsid w:val="00B274CE"/>
    <w:rsid w:val="00B277FD"/>
    <w:rsid w:val="00B30550"/>
    <w:rsid w:val="00B319F7"/>
    <w:rsid w:val="00B31FA3"/>
    <w:rsid w:val="00B33094"/>
    <w:rsid w:val="00B3346F"/>
    <w:rsid w:val="00B33C41"/>
    <w:rsid w:val="00B34891"/>
    <w:rsid w:val="00B353C0"/>
    <w:rsid w:val="00B3540C"/>
    <w:rsid w:val="00B35D81"/>
    <w:rsid w:val="00B36007"/>
    <w:rsid w:val="00B37621"/>
    <w:rsid w:val="00B40766"/>
    <w:rsid w:val="00B430CE"/>
    <w:rsid w:val="00B43425"/>
    <w:rsid w:val="00B44173"/>
    <w:rsid w:val="00B44E3D"/>
    <w:rsid w:val="00B457A1"/>
    <w:rsid w:val="00B46124"/>
    <w:rsid w:val="00B467D5"/>
    <w:rsid w:val="00B46C37"/>
    <w:rsid w:val="00B4720B"/>
    <w:rsid w:val="00B5005E"/>
    <w:rsid w:val="00B50801"/>
    <w:rsid w:val="00B509CB"/>
    <w:rsid w:val="00B5103B"/>
    <w:rsid w:val="00B5117E"/>
    <w:rsid w:val="00B51B82"/>
    <w:rsid w:val="00B5385A"/>
    <w:rsid w:val="00B53D55"/>
    <w:rsid w:val="00B53F0E"/>
    <w:rsid w:val="00B5450A"/>
    <w:rsid w:val="00B54A4A"/>
    <w:rsid w:val="00B54EAB"/>
    <w:rsid w:val="00B566B8"/>
    <w:rsid w:val="00B56790"/>
    <w:rsid w:val="00B578DC"/>
    <w:rsid w:val="00B57A14"/>
    <w:rsid w:val="00B57FA0"/>
    <w:rsid w:val="00B60DBC"/>
    <w:rsid w:val="00B6274C"/>
    <w:rsid w:val="00B62FA2"/>
    <w:rsid w:val="00B63601"/>
    <w:rsid w:val="00B65E0E"/>
    <w:rsid w:val="00B679BC"/>
    <w:rsid w:val="00B703B6"/>
    <w:rsid w:val="00B7046D"/>
    <w:rsid w:val="00B70E0E"/>
    <w:rsid w:val="00B71A8E"/>
    <w:rsid w:val="00B72773"/>
    <w:rsid w:val="00B733A4"/>
    <w:rsid w:val="00B7396B"/>
    <w:rsid w:val="00B73A6C"/>
    <w:rsid w:val="00B73C21"/>
    <w:rsid w:val="00B74015"/>
    <w:rsid w:val="00B747FB"/>
    <w:rsid w:val="00B75544"/>
    <w:rsid w:val="00B77485"/>
    <w:rsid w:val="00B77810"/>
    <w:rsid w:val="00B77933"/>
    <w:rsid w:val="00B77A4A"/>
    <w:rsid w:val="00B80FB2"/>
    <w:rsid w:val="00B81444"/>
    <w:rsid w:val="00B8194E"/>
    <w:rsid w:val="00B826D3"/>
    <w:rsid w:val="00B8272B"/>
    <w:rsid w:val="00B82EDE"/>
    <w:rsid w:val="00B846DD"/>
    <w:rsid w:val="00B84D11"/>
    <w:rsid w:val="00B8572E"/>
    <w:rsid w:val="00B86846"/>
    <w:rsid w:val="00B86BBB"/>
    <w:rsid w:val="00B8750D"/>
    <w:rsid w:val="00B90E77"/>
    <w:rsid w:val="00B91A0F"/>
    <w:rsid w:val="00B92B1D"/>
    <w:rsid w:val="00B941FD"/>
    <w:rsid w:val="00B946A1"/>
    <w:rsid w:val="00B96323"/>
    <w:rsid w:val="00B963FB"/>
    <w:rsid w:val="00B96B34"/>
    <w:rsid w:val="00BA1872"/>
    <w:rsid w:val="00BA1B76"/>
    <w:rsid w:val="00BA1B96"/>
    <w:rsid w:val="00BA5368"/>
    <w:rsid w:val="00BA618C"/>
    <w:rsid w:val="00BA6C38"/>
    <w:rsid w:val="00BA7AA4"/>
    <w:rsid w:val="00BA7F81"/>
    <w:rsid w:val="00BB0B7F"/>
    <w:rsid w:val="00BB15C4"/>
    <w:rsid w:val="00BB27F4"/>
    <w:rsid w:val="00BB2894"/>
    <w:rsid w:val="00BB2BBE"/>
    <w:rsid w:val="00BB2EFF"/>
    <w:rsid w:val="00BB37DB"/>
    <w:rsid w:val="00BB3826"/>
    <w:rsid w:val="00BB46FC"/>
    <w:rsid w:val="00BB4F5E"/>
    <w:rsid w:val="00BB5C3F"/>
    <w:rsid w:val="00BB5E43"/>
    <w:rsid w:val="00BB6118"/>
    <w:rsid w:val="00BB6490"/>
    <w:rsid w:val="00BB64A7"/>
    <w:rsid w:val="00BB68B0"/>
    <w:rsid w:val="00BB6AB8"/>
    <w:rsid w:val="00BB6D95"/>
    <w:rsid w:val="00BB79D3"/>
    <w:rsid w:val="00BC0C1D"/>
    <w:rsid w:val="00BC0CCC"/>
    <w:rsid w:val="00BC144E"/>
    <w:rsid w:val="00BC23A7"/>
    <w:rsid w:val="00BC25A3"/>
    <w:rsid w:val="00BC438F"/>
    <w:rsid w:val="00BC46A4"/>
    <w:rsid w:val="00BC4989"/>
    <w:rsid w:val="00BC4F2F"/>
    <w:rsid w:val="00BC5138"/>
    <w:rsid w:val="00BC709D"/>
    <w:rsid w:val="00BC7593"/>
    <w:rsid w:val="00BC7CEE"/>
    <w:rsid w:val="00BD0862"/>
    <w:rsid w:val="00BD0DA4"/>
    <w:rsid w:val="00BD10AB"/>
    <w:rsid w:val="00BD1702"/>
    <w:rsid w:val="00BD204C"/>
    <w:rsid w:val="00BD2846"/>
    <w:rsid w:val="00BD3161"/>
    <w:rsid w:val="00BD3736"/>
    <w:rsid w:val="00BD3894"/>
    <w:rsid w:val="00BD4340"/>
    <w:rsid w:val="00BD4C00"/>
    <w:rsid w:val="00BD58D0"/>
    <w:rsid w:val="00BD5A32"/>
    <w:rsid w:val="00BD62C2"/>
    <w:rsid w:val="00BD6B6C"/>
    <w:rsid w:val="00BE021F"/>
    <w:rsid w:val="00BE13FD"/>
    <w:rsid w:val="00BE1609"/>
    <w:rsid w:val="00BE1D38"/>
    <w:rsid w:val="00BE2293"/>
    <w:rsid w:val="00BE2502"/>
    <w:rsid w:val="00BE2BBB"/>
    <w:rsid w:val="00BE4C1B"/>
    <w:rsid w:val="00BE4DED"/>
    <w:rsid w:val="00BE650A"/>
    <w:rsid w:val="00BE6F36"/>
    <w:rsid w:val="00BE7C4A"/>
    <w:rsid w:val="00BF030E"/>
    <w:rsid w:val="00BF03FF"/>
    <w:rsid w:val="00BF0F20"/>
    <w:rsid w:val="00BF10F6"/>
    <w:rsid w:val="00BF16F8"/>
    <w:rsid w:val="00BF1A5B"/>
    <w:rsid w:val="00BF2081"/>
    <w:rsid w:val="00BF2885"/>
    <w:rsid w:val="00BF3673"/>
    <w:rsid w:val="00BF4851"/>
    <w:rsid w:val="00BF6D70"/>
    <w:rsid w:val="00C008EF"/>
    <w:rsid w:val="00C00B07"/>
    <w:rsid w:val="00C010E8"/>
    <w:rsid w:val="00C01A98"/>
    <w:rsid w:val="00C02655"/>
    <w:rsid w:val="00C03315"/>
    <w:rsid w:val="00C035DA"/>
    <w:rsid w:val="00C03991"/>
    <w:rsid w:val="00C043BC"/>
    <w:rsid w:val="00C046BB"/>
    <w:rsid w:val="00C047C2"/>
    <w:rsid w:val="00C05178"/>
    <w:rsid w:val="00C05C60"/>
    <w:rsid w:val="00C07292"/>
    <w:rsid w:val="00C07776"/>
    <w:rsid w:val="00C07D06"/>
    <w:rsid w:val="00C07E69"/>
    <w:rsid w:val="00C15826"/>
    <w:rsid w:val="00C15CA9"/>
    <w:rsid w:val="00C16972"/>
    <w:rsid w:val="00C16CCC"/>
    <w:rsid w:val="00C17256"/>
    <w:rsid w:val="00C209A3"/>
    <w:rsid w:val="00C22095"/>
    <w:rsid w:val="00C224D3"/>
    <w:rsid w:val="00C238E9"/>
    <w:rsid w:val="00C24A22"/>
    <w:rsid w:val="00C24EFC"/>
    <w:rsid w:val="00C25782"/>
    <w:rsid w:val="00C2660F"/>
    <w:rsid w:val="00C2753B"/>
    <w:rsid w:val="00C3001E"/>
    <w:rsid w:val="00C3004A"/>
    <w:rsid w:val="00C316E0"/>
    <w:rsid w:val="00C329A3"/>
    <w:rsid w:val="00C32F46"/>
    <w:rsid w:val="00C331F4"/>
    <w:rsid w:val="00C33A7E"/>
    <w:rsid w:val="00C33CC6"/>
    <w:rsid w:val="00C3423B"/>
    <w:rsid w:val="00C3680A"/>
    <w:rsid w:val="00C36BC8"/>
    <w:rsid w:val="00C37E0B"/>
    <w:rsid w:val="00C400D8"/>
    <w:rsid w:val="00C40E30"/>
    <w:rsid w:val="00C41082"/>
    <w:rsid w:val="00C4201C"/>
    <w:rsid w:val="00C42CAE"/>
    <w:rsid w:val="00C4411C"/>
    <w:rsid w:val="00C44666"/>
    <w:rsid w:val="00C44A11"/>
    <w:rsid w:val="00C45E20"/>
    <w:rsid w:val="00C46803"/>
    <w:rsid w:val="00C475C8"/>
    <w:rsid w:val="00C478AC"/>
    <w:rsid w:val="00C47B44"/>
    <w:rsid w:val="00C506B5"/>
    <w:rsid w:val="00C5104D"/>
    <w:rsid w:val="00C5146B"/>
    <w:rsid w:val="00C517FA"/>
    <w:rsid w:val="00C51944"/>
    <w:rsid w:val="00C51B61"/>
    <w:rsid w:val="00C51CDE"/>
    <w:rsid w:val="00C51E48"/>
    <w:rsid w:val="00C5307E"/>
    <w:rsid w:val="00C5438D"/>
    <w:rsid w:val="00C543E2"/>
    <w:rsid w:val="00C55529"/>
    <w:rsid w:val="00C55D0B"/>
    <w:rsid w:val="00C57978"/>
    <w:rsid w:val="00C57A4F"/>
    <w:rsid w:val="00C60FC5"/>
    <w:rsid w:val="00C61E72"/>
    <w:rsid w:val="00C6227D"/>
    <w:rsid w:val="00C629E9"/>
    <w:rsid w:val="00C62A0C"/>
    <w:rsid w:val="00C62FB1"/>
    <w:rsid w:val="00C63D33"/>
    <w:rsid w:val="00C66885"/>
    <w:rsid w:val="00C721F6"/>
    <w:rsid w:val="00C72588"/>
    <w:rsid w:val="00C73BD0"/>
    <w:rsid w:val="00C73C00"/>
    <w:rsid w:val="00C74501"/>
    <w:rsid w:val="00C748CE"/>
    <w:rsid w:val="00C7490A"/>
    <w:rsid w:val="00C751A5"/>
    <w:rsid w:val="00C76DDC"/>
    <w:rsid w:val="00C7784A"/>
    <w:rsid w:val="00C77CDE"/>
    <w:rsid w:val="00C80688"/>
    <w:rsid w:val="00C807E9"/>
    <w:rsid w:val="00C80E93"/>
    <w:rsid w:val="00C81023"/>
    <w:rsid w:val="00C8197C"/>
    <w:rsid w:val="00C82342"/>
    <w:rsid w:val="00C8248C"/>
    <w:rsid w:val="00C83CCE"/>
    <w:rsid w:val="00C8450C"/>
    <w:rsid w:val="00C8588F"/>
    <w:rsid w:val="00C87CB5"/>
    <w:rsid w:val="00C902A8"/>
    <w:rsid w:val="00C910A7"/>
    <w:rsid w:val="00C9168E"/>
    <w:rsid w:val="00C91A8D"/>
    <w:rsid w:val="00C922DC"/>
    <w:rsid w:val="00C9265E"/>
    <w:rsid w:val="00C92A76"/>
    <w:rsid w:val="00C93AB0"/>
    <w:rsid w:val="00C93FB3"/>
    <w:rsid w:val="00C9404C"/>
    <w:rsid w:val="00C95E3E"/>
    <w:rsid w:val="00C965D1"/>
    <w:rsid w:val="00CA02A8"/>
    <w:rsid w:val="00CA0631"/>
    <w:rsid w:val="00CA0A19"/>
    <w:rsid w:val="00CA0FDA"/>
    <w:rsid w:val="00CA173E"/>
    <w:rsid w:val="00CA3515"/>
    <w:rsid w:val="00CA4B48"/>
    <w:rsid w:val="00CA635D"/>
    <w:rsid w:val="00CA79FF"/>
    <w:rsid w:val="00CA7CAD"/>
    <w:rsid w:val="00CB037D"/>
    <w:rsid w:val="00CB1947"/>
    <w:rsid w:val="00CB1E99"/>
    <w:rsid w:val="00CB34C2"/>
    <w:rsid w:val="00CB4878"/>
    <w:rsid w:val="00CB60C1"/>
    <w:rsid w:val="00CB6C7A"/>
    <w:rsid w:val="00CB78E5"/>
    <w:rsid w:val="00CC0B20"/>
    <w:rsid w:val="00CC3A48"/>
    <w:rsid w:val="00CC45A9"/>
    <w:rsid w:val="00CC46B6"/>
    <w:rsid w:val="00CC4C2F"/>
    <w:rsid w:val="00CC5232"/>
    <w:rsid w:val="00CC560E"/>
    <w:rsid w:val="00CC5C55"/>
    <w:rsid w:val="00CC6969"/>
    <w:rsid w:val="00CC6EE9"/>
    <w:rsid w:val="00CC7D45"/>
    <w:rsid w:val="00CD0984"/>
    <w:rsid w:val="00CD1110"/>
    <w:rsid w:val="00CD1C8B"/>
    <w:rsid w:val="00CD2A8C"/>
    <w:rsid w:val="00CD2BEC"/>
    <w:rsid w:val="00CD2D69"/>
    <w:rsid w:val="00CD2E69"/>
    <w:rsid w:val="00CD2FAF"/>
    <w:rsid w:val="00CD3802"/>
    <w:rsid w:val="00CD594B"/>
    <w:rsid w:val="00CD775F"/>
    <w:rsid w:val="00CD7959"/>
    <w:rsid w:val="00CD7FEE"/>
    <w:rsid w:val="00CE070C"/>
    <w:rsid w:val="00CE0FF9"/>
    <w:rsid w:val="00CE1046"/>
    <w:rsid w:val="00CE14A6"/>
    <w:rsid w:val="00CE23C8"/>
    <w:rsid w:val="00CE2E02"/>
    <w:rsid w:val="00CE359E"/>
    <w:rsid w:val="00CE40AD"/>
    <w:rsid w:val="00CE52CF"/>
    <w:rsid w:val="00CE5852"/>
    <w:rsid w:val="00CE59FF"/>
    <w:rsid w:val="00CE5C3C"/>
    <w:rsid w:val="00CE6292"/>
    <w:rsid w:val="00CE76BF"/>
    <w:rsid w:val="00CE7ED6"/>
    <w:rsid w:val="00CF11AA"/>
    <w:rsid w:val="00CF22DA"/>
    <w:rsid w:val="00CF27D0"/>
    <w:rsid w:val="00CF302E"/>
    <w:rsid w:val="00CF32FB"/>
    <w:rsid w:val="00CF3596"/>
    <w:rsid w:val="00CF4A73"/>
    <w:rsid w:val="00CF5CD5"/>
    <w:rsid w:val="00CF68C0"/>
    <w:rsid w:val="00CF7E49"/>
    <w:rsid w:val="00D00973"/>
    <w:rsid w:val="00D00CFD"/>
    <w:rsid w:val="00D03266"/>
    <w:rsid w:val="00D0379D"/>
    <w:rsid w:val="00D043E5"/>
    <w:rsid w:val="00D04BE6"/>
    <w:rsid w:val="00D054C5"/>
    <w:rsid w:val="00D05556"/>
    <w:rsid w:val="00D05563"/>
    <w:rsid w:val="00D05B50"/>
    <w:rsid w:val="00D05F5C"/>
    <w:rsid w:val="00D063A9"/>
    <w:rsid w:val="00D06430"/>
    <w:rsid w:val="00D064CA"/>
    <w:rsid w:val="00D07837"/>
    <w:rsid w:val="00D07D47"/>
    <w:rsid w:val="00D11552"/>
    <w:rsid w:val="00D128BC"/>
    <w:rsid w:val="00D12936"/>
    <w:rsid w:val="00D13340"/>
    <w:rsid w:val="00D13FD2"/>
    <w:rsid w:val="00D149EB"/>
    <w:rsid w:val="00D14AC0"/>
    <w:rsid w:val="00D14AEF"/>
    <w:rsid w:val="00D14C81"/>
    <w:rsid w:val="00D14EDB"/>
    <w:rsid w:val="00D16609"/>
    <w:rsid w:val="00D16B8A"/>
    <w:rsid w:val="00D16F2B"/>
    <w:rsid w:val="00D17CC0"/>
    <w:rsid w:val="00D17D22"/>
    <w:rsid w:val="00D17D64"/>
    <w:rsid w:val="00D21408"/>
    <w:rsid w:val="00D21476"/>
    <w:rsid w:val="00D21CC7"/>
    <w:rsid w:val="00D2322D"/>
    <w:rsid w:val="00D25BD3"/>
    <w:rsid w:val="00D26981"/>
    <w:rsid w:val="00D26AFD"/>
    <w:rsid w:val="00D26D49"/>
    <w:rsid w:val="00D26F7C"/>
    <w:rsid w:val="00D27F43"/>
    <w:rsid w:val="00D30905"/>
    <w:rsid w:val="00D33DFA"/>
    <w:rsid w:val="00D34E18"/>
    <w:rsid w:val="00D35B22"/>
    <w:rsid w:val="00D35BD9"/>
    <w:rsid w:val="00D366F6"/>
    <w:rsid w:val="00D36DA8"/>
    <w:rsid w:val="00D36F67"/>
    <w:rsid w:val="00D376BE"/>
    <w:rsid w:val="00D376D0"/>
    <w:rsid w:val="00D37784"/>
    <w:rsid w:val="00D377B2"/>
    <w:rsid w:val="00D37905"/>
    <w:rsid w:val="00D37E0B"/>
    <w:rsid w:val="00D37F8B"/>
    <w:rsid w:val="00D40B75"/>
    <w:rsid w:val="00D40C59"/>
    <w:rsid w:val="00D415BE"/>
    <w:rsid w:val="00D419C1"/>
    <w:rsid w:val="00D41CC3"/>
    <w:rsid w:val="00D41F9F"/>
    <w:rsid w:val="00D43367"/>
    <w:rsid w:val="00D43404"/>
    <w:rsid w:val="00D43C6D"/>
    <w:rsid w:val="00D43F69"/>
    <w:rsid w:val="00D44D4A"/>
    <w:rsid w:val="00D4542C"/>
    <w:rsid w:val="00D455A1"/>
    <w:rsid w:val="00D45F0E"/>
    <w:rsid w:val="00D47423"/>
    <w:rsid w:val="00D501D0"/>
    <w:rsid w:val="00D50760"/>
    <w:rsid w:val="00D517CF"/>
    <w:rsid w:val="00D51F42"/>
    <w:rsid w:val="00D531C3"/>
    <w:rsid w:val="00D533CD"/>
    <w:rsid w:val="00D534B1"/>
    <w:rsid w:val="00D53DB8"/>
    <w:rsid w:val="00D545D9"/>
    <w:rsid w:val="00D546EE"/>
    <w:rsid w:val="00D556BF"/>
    <w:rsid w:val="00D55D24"/>
    <w:rsid w:val="00D55EC5"/>
    <w:rsid w:val="00D560B8"/>
    <w:rsid w:val="00D56A5F"/>
    <w:rsid w:val="00D56C83"/>
    <w:rsid w:val="00D570E0"/>
    <w:rsid w:val="00D5748C"/>
    <w:rsid w:val="00D57C83"/>
    <w:rsid w:val="00D57D18"/>
    <w:rsid w:val="00D6118A"/>
    <w:rsid w:val="00D61639"/>
    <w:rsid w:val="00D621DB"/>
    <w:rsid w:val="00D62F99"/>
    <w:rsid w:val="00D63922"/>
    <w:rsid w:val="00D63DD7"/>
    <w:rsid w:val="00D6418B"/>
    <w:rsid w:val="00D64788"/>
    <w:rsid w:val="00D65175"/>
    <w:rsid w:val="00D65557"/>
    <w:rsid w:val="00D65640"/>
    <w:rsid w:val="00D65C62"/>
    <w:rsid w:val="00D65FCD"/>
    <w:rsid w:val="00D70EE5"/>
    <w:rsid w:val="00D71CCC"/>
    <w:rsid w:val="00D71DB5"/>
    <w:rsid w:val="00D72A7B"/>
    <w:rsid w:val="00D7476C"/>
    <w:rsid w:val="00D75529"/>
    <w:rsid w:val="00D75C68"/>
    <w:rsid w:val="00D767DC"/>
    <w:rsid w:val="00D7683D"/>
    <w:rsid w:val="00D7688E"/>
    <w:rsid w:val="00D76EAD"/>
    <w:rsid w:val="00D76F6D"/>
    <w:rsid w:val="00D76FE7"/>
    <w:rsid w:val="00D772B5"/>
    <w:rsid w:val="00D775AB"/>
    <w:rsid w:val="00D775D8"/>
    <w:rsid w:val="00D77FC7"/>
    <w:rsid w:val="00D80FC9"/>
    <w:rsid w:val="00D81A51"/>
    <w:rsid w:val="00D82CEE"/>
    <w:rsid w:val="00D82F04"/>
    <w:rsid w:val="00D8395F"/>
    <w:rsid w:val="00D84946"/>
    <w:rsid w:val="00D84BF0"/>
    <w:rsid w:val="00D85D27"/>
    <w:rsid w:val="00D86CC1"/>
    <w:rsid w:val="00D906BE"/>
    <w:rsid w:val="00D917B8"/>
    <w:rsid w:val="00D92C34"/>
    <w:rsid w:val="00D92F90"/>
    <w:rsid w:val="00D93121"/>
    <w:rsid w:val="00D935E0"/>
    <w:rsid w:val="00D9402D"/>
    <w:rsid w:val="00D94577"/>
    <w:rsid w:val="00D951B5"/>
    <w:rsid w:val="00D95A17"/>
    <w:rsid w:val="00D9642C"/>
    <w:rsid w:val="00D96E22"/>
    <w:rsid w:val="00D97864"/>
    <w:rsid w:val="00D978BC"/>
    <w:rsid w:val="00DA056C"/>
    <w:rsid w:val="00DA09E7"/>
    <w:rsid w:val="00DA0A55"/>
    <w:rsid w:val="00DA3301"/>
    <w:rsid w:val="00DA36A5"/>
    <w:rsid w:val="00DA465B"/>
    <w:rsid w:val="00DA491C"/>
    <w:rsid w:val="00DA4A7A"/>
    <w:rsid w:val="00DA63E9"/>
    <w:rsid w:val="00DA722C"/>
    <w:rsid w:val="00DA750C"/>
    <w:rsid w:val="00DA755F"/>
    <w:rsid w:val="00DA7959"/>
    <w:rsid w:val="00DA7FD8"/>
    <w:rsid w:val="00DB007D"/>
    <w:rsid w:val="00DB0ADF"/>
    <w:rsid w:val="00DB0D2B"/>
    <w:rsid w:val="00DB10FD"/>
    <w:rsid w:val="00DB1DE2"/>
    <w:rsid w:val="00DB461C"/>
    <w:rsid w:val="00DB580A"/>
    <w:rsid w:val="00DB611B"/>
    <w:rsid w:val="00DB7E6C"/>
    <w:rsid w:val="00DC0BF2"/>
    <w:rsid w:val="00DC0E60"/>
    <w:rsid w:val="00DC14E2"/>
    <w:rsid w:val="00DC25AC"/>
    <w:rsid w:val="00DC2B10"/>
    <w:rsid w:val="00DC358F"/>
    <w:rsid w:val="00DC3712"/>
    <w:rsid w:val="00DC437F"/>
    <w:rsid w:val="00DC4648"/>
    <w:rsid w:val="00DC498B"/>
    <w:rsid w:val="00DC4C51"/>
    <w:rsid w:val="00DC7998"/>
    <w:rsid w:val="00DD0A97"/>
    <w:rsid w:val="00DD23AC"/>
    <w:rsid w:val="00DD251E"/>
    <w:rsid w:val="00DD33F7"/>
    <w:rsid w:val="00DD3C4B"/>
    <w:rsid w:val="00DD3E79"/>
    <w:rsid w:val="00DD4F36"/>
    <w:rsid w:val="00DD7961"/>
    <w:rsid w:val="00DE09BC"/>
    <w:rsid w:val="00DE1845"/>
    <w:rsid w:val="00DE213D"/>
    <w:rsid w:val="00DE2142"/>
    <w:rsid w:val="00DE2300"/>
    <w:rsid w:val="00DE2C87"/>
    <w:rsid w:val="00DE2D34"/>
    <w:rsid w:val="00DE2EFF"/>
    <w:rsid w:val="00DE3BA6"/>
    <w:rsid w:val="00DE4C83"/>
    <w:rsid w:val="00DE4F44"/>
    <w:rsid w:val="00DE580D"/>
    <w:rsid w:val="00DE79D0"/>
    <w:rsid w:val="00DF0191"/>
    <w:rsid w:val="00DF0308"/>
    <w:rsid w:val="00DF142A"/>
    <w:rsid w:val="00DF2F32"/>
    <w:rsid w:val="00DF3652"/>
    <w:rsid w:val="00DF44D7"/>
    <w:rsid w:val="00DF57DD"/>
    <w:rsid w:val="00DF586B"/>
    <w:rsid w:val="00DF6C54"/>
    <w:rsid w:val="00DF6EC5"/>
    <w:rsid w:val="00DF7A76"/>
    <w:rsid w:val="00E00298"/>
    <w:rsid w:val="00E0034E"/>
    <w:rsid w:val="00E008CC"/>
    <w:rsid w:val="00E00ACB"/>
    <w:rsid w:val="00E01E16"/>
    <w:rsid w:val="00E02B74"/>
    <w:rsid w:val="00E02DDC"/>
    <w:rsid w:val="00E03326"/>
    <w:rsid w:val="00E03894"/>
    <w:rsid w:val="00E03A6B"/>
    <w:rsid w:val="00E03B7D"/>
    <w:rsid w:val="00E05399"/>
    <w:rsid w:val="00E0660C"/>
    <w:rsid w:val="00E07074"/>
    <w:rsid w:val="00E0774D"/>
    <w:rsid w:val="00E10C5F"/>
    <w:rsid w:val="00E1155C"/>
    <w:rsid w:val="00E11EE8"/>
    <w:rsid w:val="00E15D5F"/>
    <w:rsid w:val="00E1615F"/>
    <w:rsid w:val="00E167B7"/>
    <w:rsid w:val="00E168A8"/>
    <w:rsid w:val="00E2057F"/>
    <w:rsid w:val="00E20FF0"/>
    <w:rsid w:val="00E21256"/>
    <w:rsid w:val="00E21BEC"/>
    <w:rsid w:val="00E22A09"/>
    <w:rsid w:val="00E250BA"/>
    <w:rsid w:val="00E25379"/>
    <w:rsid w:val="00E26A01"/>
    <w:rsid w:val="00E26F62"/>
    <w:rsid w:val="00E2708B"/>
    <w:rsid w:val="00E273E4"/>
    <w:rsid w:val="00E275B7"/>
    <w:rsid w:val="00E27654"/>
    <w:rsid w:val="00E2766A"/>
    <w:rsid w:val="00E27CFC"/>
    <w:rsid w:val="00E30303"/>
    <w:rsid w:val="00E303C8"/>
    <w:rsid w:val="00E30B6D"/>
    <w:rsid w:val="00E335D7"/>
    <w:rsid w:val="00E33617"/>
    <w:rsid w:val="00E33A34"/>
    <w:rsid w:val="00E33C61"/>
    <w:rsid w:val="00E33F73"/>
    <w:rsid w:val="00E35722"/>
    <w:rsid w:val="00E36B02"/>
    <w:rsid w:val="00E37EB2"/>
    <w:rsid w:val="00E40906"/>
    <w:rsid w:val="00E411BA"/>
    <w:rsid w:val="00E419F4"/>
    <w:rsid w:val="00E43786"/>
    <w:rsid w:val="00E45143"/>
    <w:rsid w:val="00E45455"/>
    <w:rsid w:val="00E4671D"/>
    <w:rsid w:val="00E47A58"/>
    <w:rsid w:val="00E5066B"/>
    <w:rsid w:val="00E50B4C"/>
    <w:rsid w:val="00E50D7C"/>
    <w:rsid w:val="00E5168F"/>
    <w:rsid w:val="00E51D59"/>
    <w:rsid w:val="00E51DE1"/>
    <w:rsid w:val="00E52BE7"/>
    <w:rsid w:val="00E5302B"/>
    <w:rsid w:val="00E540E5"/>
    <w:rsid w:val="00E5550B"/>
    <w:rsid w:val="00E560D5"/>
    <w:rsid w:val="00E57EC2"/>
    <w:rsid w:val="00E62D3E"/>
    <w:rsid w:val="00E62FD3"/>
    <w:rsid w:val="00E63239"/>
    <w:rsid w:val="00E64771"/>
    <w:rsid w:val="00E648DF"/>
    <w:rsid w:val="00E64DCD"/>
    <w:rsid w:val="00E65C7D"/>
    <w:rsid w:val="00E667EB"/>
    <w:rsid w:val="00E70716"/>
    <w:rsid w:val="00E70DD2"/>
    <w:rsid w:val="00E70F0E"/>
    <w:rsid w:val="00E73E04"/>
    <w:rsid w:val="00E74360"/>
    <w:rsid w:val="00E749FD"/>
    <w:rsid w:val="00E759AB"/>
    <w:rsid w:val="00E75D49"/>
    <w:rsid w:val="00E8068F"/>
    <w:rsid w:val="00E810AE"/>
    <w:rsid w:val="00E81A26"/>
    <w:rsid w:val="00E8250C"/>
    <w:rsid w:val="00E826A9"/>
    <w:rsid w:val="00E828C7"/>
    <w:rsid w:val="00E832F7"/>
    <w:rsid w:val="00E833D8"/>
    <w:rsid w:val="00E840C5"/>
    <w:rsid w:val="00E857E6"/>
    <w:rsid w:val="00E85A51"/>
    <w:rsid w:val="00E85CD3"/>
    <w:rsid w:val="00E86767"/>
    <w:rsid w:val="00E87415"/>
    <w:rsid w:val="00E9077F"/>
    <w:rsid w:val="00E90A15"/>
    <w:rsid w:val="00E91111"/>
    <w:rsid w:val="00E91704"/>
    <w:rsid w:val="00E91B44"/>
    <w:rsid w:val="00E9231D"/>
    <w:rsid w:val="00E928E5"/>
    <w:rsid w:val="00E94506"/>
    <w:rsid w:val="00E945C5"/>
    <w:rsid w:val="00E95D9A"/>
    <w:rsid w:val="00E95E2A"/>
    <w:rsid w:val="00E95F70"/>
    <w:rsid w:val="00EA038F"/>
    <w:rsid w:val="00EA2D58"/>
    <w:rsid w:val="00EA3AC5"/>
    <w:rsid w:val="00EA3C1B"/>
    <w:rsid w:val="00EA4114"/>
    <w:rsid w:val="00EA4462"/>
    <w:rsid w:val="00EA4BD0"/>
    <w:rsid w:val="00EA4C2B"/>
    <w:rsid w:val="00EA4DAD"/>
    <w:rsid w:val="00EA5196"/>
    <w:rsid w:val="00EA5242"/>
    <w:rsid w:val="00EA60DD"/>
    <w:rsid w:val="00EA64AC"/>
    <w:rsid w:val="00EA6DBE"/>
    <w:rsid w:val="00EA73E3"/>
    <w:rsid w:val="00EA777F"/>
    <w:rsid w:val="00EA77F4"/>
    <w:rsid w:val="00EB0004"/>
    <w:rsid w:val="00EB02D4"/>
    <w:rsid w:val="00EB058A"/>
    <w:rsid w:val="00EB081B"/>
    <w:rsid w:val="00EB1DA0"/>
    <w:rsid w:val="00EB3018"/>
    <w:rsid w:val="00EB3323"/>
    <w:rsid w:val="00EB39C1"/>
    <w:rsid w:val="00EB3E62"/>
    <w:rsid w:val="00EB42EC"/>
    <w:rsid w:val="00EB4435"/>
    <w:rsid w:val="00EB456A"/>
    <w:rsid w:val="00EB4AE2"/>
    <w:rsid w:val="00EB4D67"/>
    <w:rsid w:val="00EB4D6F"/>
    <w:rsid w:val="00EB4E44"/>
    <w:rsid w:val="00EB5E08"/>
    <w:rsid w:val="00EB5E84"/>
    <w:rsid w:val="00EB5FA3"/>
    <w:rsid w:val="00EB6498"/>
    <w:rsid w:val="00EB6F05"/>
    <w:rsid w:val="00EB7A53"/>
    <w:rsid w:val="00EC089D"/>
    <w:rsid w:val="00EC1D70"/>
    <w:rsid w:val="00EC1DE4"/>
    <w:rsid w:val="00EC255A"/>
    <w:rsid w:val="00EC2C71"/>
    <w:rsid w:val="00EC3401"/>
    <w:rsid w:val="00EC4D3F"/>
    <w:rsid w:val="00EC4D6C"/>
    <w:rsid w:val="00EC5289"/>
    <w:rsid w:val="00EC56D2"/>
    <w:rsid w:val="00EC58A7"/>
    <w:rsid w:val="00EC5BE5"/>
    <w:rsid w:val="00EC685E"/>
    <w:rsid w:val="00EC6A99"/>
    <w:rsid w:val="00ED01F6"/>
    <w:rsid w:val="00ED1B88"/>
    <w:rsid w:val="00ED32AA"/>
    <w:rsid w:val="00ED3A66"/>
    <w:rsid w:val="00ED42AE"/>
    <w:rsid w:val="00ED5C74"/>
    <w:rsid w:val="00ED7B75"/>
    <w:rsid w:val="00EE0DBA"/>
    <w:rsid w:val="00EE122B"/>
    <w:rsid w:val="00EE220F"/>
    <w:rsid w:val="00EE2801"/>
    <w:rsid w:val="00EE2946"/>
    <w:rsid w:val="00EE2EFD"/>
    <w:rsid w:val="00EE44A0"/>
    <w:rsid w:val="00EE4F30"/>
    <w:rsid w:val="00EE53EA"/>
    <w:rsid w:val="00EE567D"/>
    <w:rsid w:val="00EE576C"/>
    <w:rsid w:val="00EE5F0B"/>
    <w:rsid w:val="00EE6201"/>
    <w:rsid w:val="00EE647E"/>
    <w:rsid w:val="00EE72E9"/>
    <w:rsid w:val="00EE73F1"/>
    <w:rsid w:val="00EF02D7"/>
    <w:rsid w:val="00EF0509"/>
    <w:rsid w:val="00EF0764"/>
    <w:rsid w:val="00EF234D"/>
    <w:rsid w:val="00EF2506"/>
    <w:rsid w:val="00EF46C0"/>
    <w:rsid w:val="00EF5007"/>
    <w:rsid w:val="00EF540F"/>
    <w:rsid w:val="00EF577F"/>
    <w:rsid w:val="00EF69FB"/>
    <w:rsid w:val="00EF6B2F"/>
    <w:rsid w:val="00F0019A"/>
    <w:rsid w:val="00F00716"/>
    <w:rsid w:val="00F00F9E"/>
    <w:rsid w:val="00F0107B"/>
    <w:rsid w:val="00F0179B"/>
    <w:rsid w:val="00F0186E"/>
    <w:rsid w:val="00F0319B"/>
    <w:rsid w:val="00F03338"/>
    <w:rsid w:val="00F043C7"/>
    <w:rsid w:val="00F04612"/>
    <w:rsid w:val="00F04E30"/>
    <w:rsid w:val="00F0561F"/>
    <w:rsid w:val="00F058AB"/>
    <w:rsid w:val="00F05BB8"/>
    <w:rsid w:val="00F064CC"/>
    <w:rsid w:val="00F06682"/>
    <w:rsid w:val="00F06CCD"/>
    <w:rsid w:val="00F10AE5"/>
    <w:rsid w:val="00F11286"/>
    <w:rsid w:val="00F128DF"/>
    <w:rsid w:val="00F14FFB"/>
    <w:rsid w:val="00F15823"/>
    <w:rsid w:val="00F1619B"/>
    <w:rsid w:val="00F16D95"/>
    <w:rsid w:val="00F20189"/>
    <w:rsid w:val="00F20F3E"/>
    <w:rsid w:val="00F21225"/>
    <w:rsid w:val="00F22773"/>
    <w:rsid w:val="00F22C89"/>
    <w:rsid w:val="00F22C90"/>
    <w:rsid w:val="00F23449"/>
    <w:rsid w:val="00F249A0"/>
    <w:rsid w:val="00F25210"/>
    <w:rsid w:val="00F277C6"/>
    <w:rsid w:val="00F27BA3"/>
    <w:rsid w:val="00F30872"/>
    <w:rsid w:val="00F315A4"/>
    <w:rsid w:val="00F32AE3"/>
    <w:rsid w:val="00F3571A"/>
    <w:rsid w:val="00F359CB"/>
    <w:rsid w:val="00F362FD"/>
    <w:rsid w:val="00F36EFC"/>
    <w:rsid w:val="00F3792E"/>
    <w:rsid w:val="00F41A69"/>
    <w:rsid w:val="00F41B71"/>
    <w:rsid w:val="00F41D8A"/>
    <w:rsid w:val="00F44018"/>
    <w:rsid w:val="00F44409"/>
    <w:rsid w:val="00F45850"/>
    <w:rsid w:val="00F462D7"/>
    <w:rsid w:val="00F46697"/>
    <w:rsid w:val="00F46851"/>
    <w:rsid w:val="00F46E4A"/>
    <w:rsid w:val="00F47067"/>
    <w:rsid w:val="00F4709F"/>
    <w:rsid w:val="00F4751C"/>
    <w:rsid w:val="00F50839"/>
    <w:rsid w:val="00F50E14"/>
    <w:rsid w:val="00F515DB"/>
    <w:rsid w:val="00F52C97"/>
    <w:rsid w:val="00F52F49"/>
    <w:rsid w:val="00F54375"/>
    <w:rsid w:val="00F549DC"/>
    <w:rsid w:val="00F55EB6"/>
    <w:rsid w:val="00F56D1F"/>
    <w:rsid w:val="00F57120"/>
    <w:rsid w:val="00F57F90"/>
    <w:rsid w:val="00F602A4"/>
    <w:rsid w:val="00F60E2B"/>
    <w:rsid w:val="00F60F6E"/>
    <w:rsid w:val="00F61D47"/>
    <w:rsid w:val="00F62A7A"/>
    <w:rsid w:val="00F6306A"/>
    <w:rsid w:val="00F63205"/>
    <w:rsid w:val="00F63674"/>
    <w:rsid w:val="00F651E1"/>
    <w:rsid w:val="00F66358"/>
    <w:rsid w:val="00F6696A"/>
    <w:rsid w:val="00F669C8"/>
    <w:rsid w:val="00F673D7"/>
    <w:rsid w:val="00F67589"/>
    <w:rsid w:val="00F67609"/>
    <w:rsid w:val="00F679AA"/>
    <w:rsid w:val="00F67E52"/>
    <w:rsid w:val="00F67F9C"/>
    <w:rsid w:val="00F733AB"/>
    <w:rsid w:val="00F733BF"/>
    <w:rsid w:val="00F73728"/>
    <w:rsid w:val="00F7652F"/>
    <w:rsid w:val="00F765B8"/>
    <w:rsid w:val="00F767A2"/>
    <w:rsid w:val="00F7717D"/>
    <w:rsid w:val="00F7793A"/>
    <w:rsid w:val="00F8082F"/>
    <w:rsid w:val="00F8107C"/>
    <w:rsid w:val="00F825EA"/>
    <w:rsid w:val="00F82A58"/>
    <w:rsid w:val="00F83045"/>
    <w:rsid w:val="00F833A4"/>
    <w:rsid w:val="00F8533C"/>
    <w:rsid w:val="00F8615D"/>
    <w:rsid w:val="00F86320"/>
    <w:rsid w:val="00F87264"/>
    <w:rsid w:val="00F87354"/>
    <w:rsid w:val="00F873BC"/>
    <w:rsid w:val="00F87CAA"/>
    <w:rsid w:val="00F904B8"/>
    <w:rsid w:val="00F90A82"/>
    <w:rsid w:val="00F9120E"/>
    <w:rsid w:val="00F93019"/>
    <w:rsid w:val="00F94EDA"/>
    <w:rsid w:val="00F952C6"/>
    <w:rsid w:val="00F96943"/>
    <w:rsid w:val="00F96E88"/>
    <w:rsid w:val="00F9741D"/>
    <w:rsid w:val="00F97AC6"/>
    <w:rsid w:val="00F97F04"/>
    <w:rsid w:val="00FA03A1"/>
    <w:rsid w:val="00FA04F7"/>
    <w:rsid w:val="00FA085B"/>
    <w:rsid w:val="00FA1447"/>
    <w:rsid w:val="00FA153D"/>
    <w:rsid w:val="00FA16AE"/>
    <w:rsid w:val="00FA17FA"/>
    <w:rsid w:val="00FA1AB4"/>
    <w:rsid w:val="00FA3CA8"/>
    <w:rsid w:val="00FA3EDC"/>
    <w:rsid w:val="00FA45AE"/>
    <w:rsid w:val="00FA4971"/>
    <w:rsid w:val="00FA4C7C"/>
    <w:rsid w:val="00FA4D05"/>
    <w:rsid w:val="00FA615D"/>
    <w:rsid w:val="00FA6206"/>
    <w:rsid w:val="00FA6277"/>
    <w:rsid w:val="00FA6C18"/>
    <w:rsid w:val="00FA6E5B"/>
    <w:rsid w:val="00FB0096"/>
    <w:rsid w:val="00FB0B84"/>
    <w:rsid w:val="00FB18FE"/>
    <w:rsid w:val="00FB1912"/>
    <w:rsid w:val="00FB298C"/>
    <w:rsid w:val="00FB4013"/>
    <w:rsid w:val="00FB4A43"/>
    <w:rsid w:val="00FB4E21"/>
    <w:rsid w:val="00FB5371"/>
    <w:rsid w:val="00FB595A"/>
    <w:rsid w:val="00FB6C85"/>
    <w:rsid w:val="00FB79D2"/>
    <w:rsid w:val="00FC0288"/>
    <w:rsid w:val="00FC0DF5"/>
    <w:rsid w:val="00FC1344"/>
    <w:rsid w:val="00FC15D8"/>
    <w:rsid w:val="00FC2129"/>
    <w:rsid w:val="00FC29B3"/>
    <w:rsid w:val="00FC4A05"/>
    <w:rsid w:val="00FC6337"/>
    <w:rsid w:val="00FC678B"/>
    <w:rsid w:val="00FC6C44"/>
    <w:rsid w:val="00FC6FCE"/>
    <w:rsid w:val="00FC78DF"/>
    <w:rsid w:val="00FD0F09"/>
    <w:rsid w:val="00FD150B"/>
    <w:rsid w:val="00FD3267"/>
    <w:rsid w:val="00FD3531"/>
    <w:rsid w:val="00FD67CD"/>
    <w:rsid w:val="00FD6AF6"/>
    <w:rsid w:val="00FE2043"/>
    <w:rsid w:val="00FE30F8"/>
    <w:rsid w:val="00FE341A"/>
    <w:rsid w:val="00FE35E9"/>
    <w:rsid w:val="00FE462A"/>
    <w:rsid w:val="00FE4AC0"/>
    <w:rsid w:val="00FE4B6E"/>
    <w:rsid w:val="00FE4BAD"/>
    <w:rsid w:val="00FE55FD"/>
    <w:rsid w:val="00FE5E26"/>
    <w:rsid w:val="00FE72DF"/>
    <w:rsid w:val="00FF054B"/>
    <w:rsid w:val="00FF0C6D"/>
    <w:rsid w:val="00FF16D9"/>
    <w:rsid w:val="00FF2F11"/>
    <w:rsid w:val="00FF3687"/>
    <w:rsid w:val="00FF4709"/>
    <w:rsid w:val="00FF4B9A"/>
    <w:rsid w:val="00FF4EC9"/>
    <w:rsid w:val="00FF5FA0"/>
    <w:rsid w:val="00FF6689"/>
    <w:rsid w:val="00FF6D29"/>
    <w:rsid w:val="00FF6E81"/>
    <w:rsid w:val="00FF7915"/>
    <w:rsid w:val="00FF7F54"/>
    <w:rsid w:val="00FF7FAB"/>
    <w:rsid w:val="015463B7"/>
    <w:rsid w:val="0CFC0903"/>
    <w:rsid w:val="11144253"/>
    <w:rsid w:val="117E21C3"/>
    <w:rsid w:val="20223ECE"/>
    <w:rsid w:val="20C3708D"/>
    <w:rsid w:val="2842768E"/>
    <w:rsid w:val="2AE0251B"/>
    <w:rsid w:val="3776509B"/>
    <w:rsid w:val="3ADE47E2"/>
    <w:rsid w:val="40F87E27"/>
    <w:rsid w:val="421471A9"/>
    <w:rsid w:val="453E1817"/>
    <w:rsid w:val="49A7558E"/>
    <w:rsid w:val="4B4447CC"/>
    <w:rsid w:val="4D904534"/>
    <w:rsid w:val="51AE5459"/>
    <w:rsid w:val="596A0E41"/>
    <w:rsid w:val="59B96488"/>
    <w:rsid w:val="5CB9073C"/>
    <w:rsid w:val="5D016DEB"/>
    <w:rsid w:val="5D1A0A07"/>
    <w:rsid w:val="616408B6"/>
    <w:rsid w:val="687277B4"/>
    <w:rsid w:val="6D1F572A"/>
    <w:rsid w:val="763E2611"/>
    <w:rsid w:val="79E6100A"/>
    <w:rsid w:val="7A393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395044"/>
  <w15:docId w15:val="{D06F9B7D-46F9-4FE8-82BC-7AE7506AE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1A1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日期 字符"/>
    <w:basedOn w:val="a0"/>
    <w:link w:val="a3"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6">
    <w:name w:val="header"/>
    <w:basedOn w:val="a"/>
    <w:link w:val="a7"/>
    <w:uiPriority w:val="99"/>
    <w:unhideWhenUsed/>
    <w:rsid w:val="00EF23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F234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F23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F234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5A2B2C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5A2B2C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c">
    <w:name w:val="Table Grid"/>
    <w:basedOn w:val="a1"/>
    <w:uiPriority w:val="59"/>
    <w:qFormat/>
    <w:rsid w:val="00F969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EB4E44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EB4E44"/>
    <w:rPr>
      <w:rFonts w:ascii="等线" w:eastAsia="等线" w:hAnsi="等线" w:cstheme="minorBidi"/>
      <w:noProof/>
      <w:kern w:val="2"/>
      <w:szCs w:val="22"/>
    </w:rPr>
  </w:style>
  <w:style w:type="paragraph" w:customStyle="1" w:styleId="EndNoteBibliography">
    <w:name w:val="EndNote Bibliography"/>
    <w:basedOn w:val="a"/>
    <w:link w:val="EndNoteBibliography0"/>
    <w:rsid w:val="00EB4E44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EB4E44"/>
    <w:rPr>
      <w:rFonts w:ascii="等线" w:eastAsia="等线" w:hAnsi="等线" w:cstheme="minorBidi"/>
      <w:noProof/>
      <w:kern w:val="2"/>
      <w:szCs w:val="22"/>
    </w:rPr>
  </w:style>
  <w:style w:type="paragraph" w:styleId="ad">
    <w:name w:val="Normal (Web)"/>
    <w:basedOn w:val="a"/>
    <w:uiPriority w:val="99"/>
    <w:semiHidden/>
    <w:unhideWhenUsed/>
    <w:rsid w:val="00275A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rsid w:val="00124A39"/>
    <w:rPr>
      <w:rFonts w:ascii="WarnockPro-Regular" w:hAnsi="WarnockPro-Regular" w:hint="default"/>
      <w:b w:val="0"/>
      <w:bCs w:val="0"/>
      <w:i w:val="0"/>
      <w:iCs w:val="0"/>
      <w:color w:val="000000"/>
      <w:sz w:val="20"/>
      <w:szCs w:val="20"/>
    </w:rPr>
  </w:style>
  <w:style w:type="character" w:styleId="ae">
    <w:name w:val="Hyperlink"/>
    <w:basedOn w:val="a0"/>
    <w:uiPriority w:val="99"/>
    <w:unhideWhenUsed/>
    <w:rsid w:val="00D06430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D06430"/>
    <w:rPr>
      <w:color w:val="605E5C"/>
      <w:shd w:val="clear" w:color="auto" w:fill="E1DFDD"/>
    </w:rPr>
  </w:style>
  <w:style w:type="character" w:styleId="af">
    <w:name w:val="annotation reference"/>
    <w:basedOn w:val="a0"/>
    <w:uiPriority w:val="99"/>
    <w:rsid w:val="000F3DF7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f0">
    <w:name w:val="annotation text"/>
    <w:basedOn w:val="a"/>
    <w:link w:val="af1"/>
    <w:uiPriority w:val="99"/>
    <w:unhideWhenUsed/>
    <w:rPr>
      <w:rFonts w:ascii="Tahoma" w:hAnsi="Tahoma" w:cs="Tahoma"/>
      <w:sz w:val="16"/>
      <w:szCs w:val="20"/>
    </w:rPr>
  </w:style>
  <w:style w:type="character" w:customStyle="1" w:styleId="af1">
    <w:name w:val="批注文字 字符"/>
    <w:basedOn w:val="a0"/>
    <w:link w:val="af0"/>
    <w:uiPriority w:val="99"/>
    <w:rPr>
      <w:rFonts w:ascii="Tahoma" w:eastAsiaTheme="minorEastAsia" w:hAnsi="Tahoma" w:cs="Tahoma"/>
      <w:kern w:val="2"/>
      <w:sz w:val="16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A81351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A81351"/>
    <w:rPr>
      <w:rFonts w:ascii="Tahoma" w:eastAsiaTheme="minorEastAsia" w:hAnsi="Tahoma" w:cs="Tahoma"/>
      <w:b/>
      <w:bCs/>
      <w:kern w:val="2"/>
      <w:sz w:val="16"/>
    </w:rPr>
  </w:style>
  <w:style w:type="paragraph" w:styleId="af4">
    <w:name w:val="Revision"/>
    <w:hidden/>
    <w:uiPriority w:val="99"/>
    <w:semiHidden/>
    <w:rsid w:val="00A81351"/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f5">
    <w:name w:val="Unresolved Mention"/>
    <w:basedOn w:val="a0"/>
    <w:uiPriority w:val="99"/>
    <w:rsid w:val="005C74C0"/>
    <w:rPr>
      <w:color w:val="605E5C"/>
      <w:shd w:val="clear" w:color="auto" w:fill="E1DFDD"/>
    </w:rPr>
  </w:style>
  <w:style w:type="character" w:customStyle="1" w:styleId="fontstyle21">
    <w:name w:val="fontstyle21"/>
    <w:basedOn w:val="a0"/>
    <w:rsid w:val="00D35B22"/>
    <w:rPr>
      <w:rFonts w:ascii="ArialMT" w:hAnsi="ArialMT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tiff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tiff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tiff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tiff"/><Relationship Id="rId4" Type="http://schemas.openxmlformats.org/officeDocument/2006/relationships/styles" Target="styles.xml"/><Relationship Id="rId9" Type="http://schemas.openxmlformats.org/officeDocument/2006/relationships/image" Target="media/image1.tiff"/><Relationship Id="rId14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CD8347F-ED60-4F2C-95F6-41B1E991DD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18580</TotalTime>
  <Pages>14</Pages>
  <Words>1566</Words>
  <Characters>8927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AZ2328</dc:creator>
  <cp:lastModifiedBy>AZ2328@office365svip.tw</cp:lastModifiedBy>
  <cp:revision>2052</cp:revision>
  <cp:lastPrinted>2020-10-20T01:16:00Z</cp:lastPrinted>
  <dcterms:created xsi:type="dcterms:W3CDTF">2020-09-10T21:49:00Z</dcterms:created>
  <dcterms:modified xsi:type="dcterms:W3CDTF">2020-11-24T13:45:00Z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  <property fmtid="{D5CDD505-2E9C-101B-9397-08002B2CF9AE}" pid="3" name="UseTimer">
    <vt:bool>false</vt:bool>
  </property>
  <property fmtid="{D5CDD505-2E9C-101B-9397-08002B2CF9AE}" pid="4" name="LastTick">
    <vt:r8>44084.6350578704</vt:r8>
  </property>
  <property fmtid="{D5CDD505-2E9C-101B-9397-08002B2CF9AE}" pid="5" name="EditTotal">
    <vt:i4>5606</vt:i4>
  </property>
</Properties>
</file>